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F2A6" w14:textId="77777777" w:rsidR="00997DEA" w:rsidRPr="00D16156" w:rsidRDefault="00D16156" w:rsidP="00317E52">
      <w:pPr>
        <w:pBdr>
          <w:bottom w:val="single" w:sz="36" w:space="1" w:color="215868" w:themeColor="accent5" w:themeShade="80"/>
        </w:pBdr>
        <w:rPr>
          <w:rFonts w:ascii="Cambria" w:hAnsi="Cambria"/>
          <w:b/>
          <w:sz w:val="52"/>
          <w:szCs w:val="52"/>
        </w:rPr>
      </w:pPr>
      <w:r w:rsidRPr="00D16156">
        <w:rPr>
          <w:rFonts w:ascii="Cambria" w:hAnsi="Cambria"/>
          <w:b/>
          <w:sz w:val="52"/>
          <w:szCs w:val="52"/>
        </w:rPr>
        <w:t>SMLOUVA O DÍLO</w:t>
      </w:r>
    </w:p>
    <w:p w14:paraId="2762CD35" w14:textId="77777777"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14:paraId="14672A52" w14:textId="77777777" w:rsidR="00997DEA" w:rsidRPr="00AD5C78" w:rsidRDefault="00997DEA" w:rsidP="00997DEA">
      <w:pPr>
        <w:jc w:val="center"/>
        <w:rPr>
          <w:rFonts w:ascii="Cambria" w:hAnsi="Cambria"/>
        </w:rPr>
      </w:pPr>
    </w:p>
    <w:p w14:paraId="54CF4AE1" w14:textId="1F025790" w:rsidR="00997DEA" w:rsidRPr="00AD5C78" w:rsidRDefault="00106EE3" w:rsidP="003405EE">
      <w:pPr>
        <w:pStyle w:val="Nadpis1"/>
        <w:pBdr>
          <w:bottom w:val="single" w:sz="24" w:space="1" w:color="215868" w:themeColor="accent5" w:themeShade="80"/>
        </w:pBdr>
      </w:pPr>
      <w:r>
        <w:t xml:space="preserve"> </w:t>
      </w:r>
      <w:r w:rsidR="00997DEA" w:rsidRPr="00106EE3">
        <w:t>Smluvní</w:t>
      </w:r>
      <w:r w:rsidR="00997DEA" w:rsidRPr="00AD5C78">
        <w:t xml:space="preserve"> </w:t>
      </w:r>
      <w:r w:rsidR="00997DEA" w:rsidRPr="002264BF">
        <w:t>strany</w:t>
      </w:r>
    </w:p>
    <w:p w14:paraId="2F787155" w14:textId="4808A2A4" w:rsidR="003C052B" w:rsidRPr="00AD5C78" w:rsidRDefault="00E96AF5" w:rsidP="003C052B">
      <w:pPr>
        <w:pStyle w:val="Nadpis2"/>
        <w:numPr>
          <w:ilvl w:val="1"/>
          <w:numId w:val="1"/>
        </w:numPr>
        <w:ind w:left="1276" w:hanging="425"/>
        <w:rPr>
          <w:b/>
          <w:i/>
          <w:sz w:val="22"/>
          <w:szCs w:val="22"/>
        </w:rPr>
      </w:pPr>
      <w:r>
        <w:rPr>
          <w:b/>
          <w:bCs/>
          <w:i/>
          <w:sz w:val="22"/>
          <w:szCs w:val="22"/>
        </w:rPr>
        <w:t>Technické služby města Pelhřimova, příspěvková organizace</w:t>
      </w:r>
    </w:p>
    <w:p w14:paraId="3AA08A51" w14:textId="0B1D797C"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proofErr w:type="spellStart"/>
      <w:r w:rsidR="00E96AF5" w:rsidRPr="00E96AF5">
        <w:rPr>
          <w:rFonts w:ascii="Cambria" w:hAnsi="Cambria"/>
          <w:bCs/>
        </w:rPr>
        <w:t>Myslotínská</w:t>
      </w:r>
      <w:proofErr w:type="spellEnd"/>
      <w:r w:rsidR="00E96AF5" w:rsidRPr="00E96AF5">
        <w:rPr>
          <w:rFonts w:ascii="Cambria" w:hAnsi="Cambria"/>
          <w:bCs/>
        </w:rPr>
        <w:t xml:space="preserve"> 1740, 393 01 Pelhřimov</w:t>
      </w:r>
    </w:p>
    <w:p w14:paraId="3BE7275C" w14:textId="1A53A752"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E96AF5" w:rsidRPr="00E96AF5">
        <w:rPr>
          <w:bCs/>
          <w:sz w:val="22"/>
          <w:szCs w:val="22"/>
        </w:rPr>
        <w:t>Ing. Eva Hamrlová, ředitelka</w:t>
      </w:r>
    </w:p>
    <w:p w14:paraId="2DDDB769" w14:textId="24838D1D"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A325C2" w:rsidRPr="00A325C2">
        <w:rPr>
          <w:bCs/>
          <w:sz w:val="22"/>
          <w:szCs w:val="22"/>
        </w:rPr>
        <w:t>49056689</w:t>
      </w:r>
    </w:p>
    <w:p w14:paraId="450D5394" w14:textId="77777777" w:rsidR="00A325C2" w:rsidRDefault="00F21504" w:rsidP="00A325C2">
      <w:pPr>
        <w:pStyle w:val="Bezmezer"/>
        <w:tabs>
          <w:tab w:val="left" w:pos="3402"/>
        </w:tabs>
        <w:spacing w:after="60" w:line="240" w:lineRule="auto"/>
        <w:rPr>
          <w:sz w:val="22"/>
        </w:rPr>
      </w:pPr>
      <w:r>
        <w:rPr>
          <w:bCs/>
          <w:sz w:val="22"/>
          <w:szCs w:val="22"/>
        </w:rPr>
        <w:t>DIČ:</w:t>
      </w:r>
      <w:r>
        <w:rPr>
          <w:bCs/>
          <w:sz w:val="22"/>
          <w:szCs w:val="22"/>
        </w:rPr>
        <w:tab/>
      </w:r>
      <w:r w:rsidR="006C3BCA">
        <w:rPr>
          <w:bCs/>
          <w:sz w:val="22"/>
          <w:szCs w:val="22"/>
        </w:rPr>
        <w:t>CZ</w:t>
      </w:r>
      <w:r w:rsidR="00A325C2" w:rsidRPr="00C54151">
        <w:rPr>
          <w:sz w:val="22"/>
        </w:rPr>
        <w:t>49056689</w:t>
      </w:r>
    </w:p>
    <w:p w14:paraId="6B5BCDD3" w14:textId="1192BA9A" w:rsidR="00997DEA" w:rsidRPr="00AD5C78" w:rsidRDefault="00997DEA" w:rsidP="00A325C2">
      <w:pPr>
        <w:pStyle w:val="Bezmezer"/>
        <w:tabs>
          <w:tab w:val="left" w:pos="3402"/>
        </w:tabs>
        <w:spacing w:after="60" w:line="240" w:lineRule="auto"/>
        <w:rPr>
          <w:rFonts w:cs="Arial"/>
          <w:bCs/>
          <w:sz w:val="22"/>
          <w:szCs w:val="22"/>
          <w:lang w:eastAsia="cs-CZ"/>
        </w:rPr>
      </w:pPr>
      <w:r w:rsidRPr="00AD5C78">
        <w:rPr>
          <w:rFonts w:cs="Arial"/>
          <w:bCs/>
          <w:sz w:val="22"/>
          <w:szCs w:val="22"/>
          <w:lang w:eastAsia="cs-CZ"/>
        </w:rPr>
        <w:t>Osoba oprávněná jednat</w:t>
      </w:r>
    </w:p>
    <w:p w14:paraId="3BF40D11" w14:textId="4BDBEF7F"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r w:rsidR="00EE45F5">
        <w:rPr>
          <w:rFonts w:cs="Arial"/>
          <w:bCs/>
          <w:sz w:val="22"/>
          <w:szCs w:val="22"/>
          <w:lang w:eastAsia="cs-CZ"/>
        </w:rPr>
        <w:t>I</w:t>
      </w:r>
      <w:r w:rsidR="00EE45F5">
        <w:rPr>
          <w:bCs/>
          <w:sz w:val="22"/>
          <w:szCs w:val="22"/>
        </w:rPr>
        <w:t>ng. Vojtěch Adamovský</w:t>
      </w:r>
    </w:p>
    <w:p w14:paraId="1CA610EE" w14:textId="77777777" w:rsidR="00997DEA" w:rsidRPr="00AD5C78" w:rsidRDefault="00997DEA" w:rsidP="00997DEA">
      <w:pPr>
        <w:pStyle w:val="Bezmezer"/>
        <w:tabs>
          <w:tab w:val="left" w:pos="3402"/>
        </w:tabs>
        <w:spacing w:after="0"/>
        <w:rPr>
          <w:rFonts w:cs="Arial"/>
          <w:bCs/>
          <w:sz w:val="22"/>
          <w:szCs w:val="22"/>
          <w:lang w:eastAsia="cs-CZ"/>
        </w:rPr>
      </w:pPr>
    </w:p>
    <w:p w14:paraId="29E44671" w14:textId="77777777"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14:paraId="356F1792" w14:textId="77777777" w:rsidR="00997DEA" w:rsidRPr="00AD5C78" w:rsidRDefault="00997DEA" w:rsidP="00997DEA">
      <w:pPr>
        <w:pStyle w:val="Bezmezer"/>
        <w:rPr>
          <w:sz w:val="22"/>
          <w:szCs w:val="22"/>
        </w:rPr>
      </w:pPr>
    </w:p>
    <w:p w14:paraId="01E81090" w14:textId="77777777" w:rsidR="00997DEA" w:rsidRPr="00AD5C78" w:rsidRDefault="00D762A4"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14:paraId="3ED01398" w14:textId="77777777"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D762A4"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bookmarkEnd w:id="0"/>
    </w:p>
    <w:p w14:paraId="4F8C794C"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5B16499A" w14:textId="77777777"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01126F7E"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3B4BE062" w14:textId="77777777"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8EBDE80" w14:textId="77777777"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3BC3C412"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045ABC5"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BDB9E79"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635B761A" w14:textId="77777777"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r w:rsidR="00FE11B2" w:rsidRPr="00AD5C78">
        <w:rPr>
          <w:sz w:val="22"/>
          <w:szCs w:val="22"/>
        </w:rPr>
        <w:t xml:space="preserve"> </w:t>
      </w:r>
    </w:p>
    <w:p w14:paraId="46CE9DE2" w14:textId="77777777" w:rsidR="00997DEA" w:rsidRPr="00AD5C78" w:rsidRDefault="00997DEA" w:rsidP="00FE11B2">
      <w:pPr>
        <w:pStyle w:val="Bezmezer"/>
        <w:tabs>
          <w:tab w:val="left" w:pos="3402"/>
        </w:tabs>
        <w:rPr>
          <w:sz w:val="22"/>
          <w:szCs w:val="22"/>
        </w:rPr>
      </w:pPr>
      <w:r w:rsidRPr="00AD5C78">
        <w:rPr>
          <w:sz w:val="22"/>
          <w:szCs w:val="22"/>
        </w:rPr>
        <w:t>(dle jen „Zhotovitel“)</w:t>
      </w:r>
    </w:p>
    <w:p w14:paraId="7F8BCA27" w14:textId="77777777" w:rsidR="00997DEA" w:rsidRPr="00AD5C78" w:rsidRDefault="00997DEA" w:rsidP="00D16156">
      <w:pPr>
        <w:pStyle w:val="Nadpis1"/>
        <w:pBdr>
          <w:bottom w:val="single" w:sz="24" w:space="1" w:color="215868" w:themeColor="accent5" w:themeShade="80"/>
        </w:pBdr>
      </w:pPr>
      <w:r w:rsidRPr="00DB61AD">
        <w:t>Preambule</w:t>
      </w:r>
    </w:p>
    <w:p w14:paraId="30D73F51" w14:textId="77777777"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4CA4D7B9" w14:textId="2C285D3A"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w:t>
      </w:r>
      <w:r w:rsidRPr="000308BA">
        <w:rPr>
          <w:sz w:val="22"/>
          <w:szCs w:val="22"/>
        </w:rPr>
        <w:lastRenderedPageBreak/>
        <w:t>plnění dle Smlouvy a je tak způsobilý splnit svou nabídku podanou ve výběrovém řízení na veřejnou zakázku na dodávky zadávanou jako</w:t>
      </w:r>
      <w:r w:rsidR="00D45CDC">
        <w:rPr>
          <w:sz w:val="22"/>
          <w:szCs w:val="22"/>
        </w:rPr>
        <w:t xml:space="preserve"> nadlimitní veřejnou zakázku v otevřeném řízení dle § 56 zákona</w:t>
      </w:r>
      <w:r w:rsidRPr="000308BA">
        <w:rPr>
          <w:sz w:val="22"/>
          <w:szCs w:val="22"/>
        </w:rPr>
        <w:t xml:space="preserve"> č. 134/2016 Sb., o </w:t>
      </w:r>
      <w:r w:rsidR="00D45CDC">
        <w:rPr>
          <w:sz w:val="22"/>
          <w:szCs w:val="22"/>
        </w:rPr>
        <w:t xml:space="preserve">zadávání </w:t>
      </w:r>
      <w:r w:rsidRPr="000308BA">
        <w:rPr>
          <w:sz w:val="22"/>
          <w:szCs w:val="22"/>
        </w:rPr>
        <w:t>veřejných zakáz</w:t>
      </w:r>
      <w:r w:rsidR="00D45CDC">
        <w:rPr>
          <w:sz w:val="22"/>
          <w:szCs w:val="22"/>
        </w:rPr>
        <w:t>ek</w:t>
      </w:r>
      <w:r w:rsidRPr="000308BA">
        <w:rPr>
          <w:sz w:val="22"/>
          <w:szCs w:val="22"/>
        </w:rPr>
        <w:t xml:space="preserve"> (dále jen „zákon“) s názvem </w:t>
      </w:r>
      <w:r w:rsidRPr="000308BA">
        <w:rPr>
          <w:b/>
          <w:sz w:val="22"/>
          <w:szCs w:val="22"/>
        </w:rPr>
        <w:t>„</w:t>
      </w:r>
      <w:r w:rsidR="00E96AF5">
        <w:rPr>
          <w:b/>
          <w:sz w:val="22"/>
          <w:szCs w:val="22"/>
        </w:rPr>
        <w:t>Celková revitalizace veřejného osvětlení města Pelhřimov</w:t>
      </w:r>
      <w:r w:rsidR="003543CF">
        <w:rPr>
          <w:b/>
          <w:sz w:val="22"/>
          <w:szCs w:val="22"/>
        </w:rPr>
        <w:t xml:space="preserve"> II. etapa</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14:paraId="6AF4B11E" w14:textId="77777777"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14:paraId="483BAEBB" w14:textId="77777777"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14:paraId="34AB05E4" w14:textId="77777777"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14:paraId="200DBA05" w14:textId="77777777"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14:paraId="49A62284" w14:textId="77777777"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14:paraId="0586ED7C" w14:textId="77777777"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14:paraId="2451651F" w14:textId="452917D8" w:rsidR="00603D2C" w:rsidRPr="00C007EE" w:rsidRDefault="00293ED3" w:rsidP="003543CF">
      <w:pPr>
        <w:pStyle w:val="Nadpis2"/>
        <w:numPr>
          <w:ilvl w:val="1"/>
          <w:numId w:val="8"/>
        </w:numPr>
        <w:tabs>
          <w:tab w:val="left" w:pos="0"/>
        </w:tabs>
        <w:ind w:left="0"/>
        <w:rPr>
          <w:sz w:val="22"/>
          <w:szCs w:val="22"/>
        </w:rPr>
      </w:pPr>
      <w:r w:rsidRPr="00C007EE">
        <w:rPr>
          <w:sz w:val="22"/>
          <w:szCs w:val="22"/>
        </w:rPr>
        <w:t>Předmětem Smlouvy a těchto obchodních podmínek je</w:t>
      </w:r>
      <w:r w:rsidR="00C6462A" w:rsidRPr="00C007EE">
        <w:rPr>
          <w:sz w:val="22"/>
          <w:szCs w:val="22"/>
        </w:rPr>
        <w:t xml:space="preserve"> realizace díla v rámci projektu </w:t>
      </w:r>
      <w:r w:rsidR="00954ECD" w:rsidRPr="00C007EE">
        <w:rPr>
          <w:sz w:val="22"/>
          <w:szCs w:val="22"/>
        </w:rPr>
        <w:br/>
      </w:r>
      <w:r w:rsidR="00C6462A" w:rsidRPr="00C007EE">
        <w:rPr>
          <w:sz w:val="22"/>
          <w:szCs w:val="22"/>
        </w:rPr>
        <w:t>s názvem</w:t>
      </w:r>
      <w:r w:rsidR="00C6462A" w:rsidRPr="00C007EE">
        <w:rPr>
          <w:b/>
          <w:sz w:val="22"/>
          <w:szCs w:val="22"/>
        </w:rPr>
        <w:t>: „</w:t>
      </w:r>
      <w:r w:rsidR="00E96AF5" w:rsidRPr="00C007EE">
        <w:rPr>
          <w:b/>
          <w:sz w:val="22"/>
          <w:szCs w:val="22"/>
        </w:rPr>
        <w:t>Celková revitalizace veřejného osvětlení města Pelhřimov</w:t>
      </w:r>
      <w:r w:rsidR="003543CF" w:rsidRPr="00C007EE">
        <w:rPr>
          <w:b/>
          <w:sz w:val="22"/>
          <w:szCs w:val="22"/>
        </w:rPr>
        <w:t xml:space="preserve"> II. etapa</w:t>
      </w:r>
      <w:r w:rsidR="00C6462A" w:rsidRPr="00C007EE">
        <w:rPr>
          <w:sz w:val="22"/>
          <w:szCs w:val="22"/>
        </w:rPr>
        <w:t>“. Jedná se o dodávku a montáž nových a nepoužitých LED svítidel</w:t>
      </w:r>
      <w:r w:rsidR="0084542F" w:rsidRPr="00C007EE">
        <w:rPr>
          <w:sz w:val="22"/>
          <w:szCs w:val="22"/>
        </w:rPr>
        <w:t xml:space="preserve"> a provedení prací souvisejících</w:t>
      </w:r>
      <w:r w:rsidR="00C6462A" w:rsidRPr="00C007EE">
        <w:rPr>
          <w:sz w:val="22"/>
          <w:szCs w:val="22"/>
        </w:rPr>
        <w:t>. Podrobně je předmět veřejné zakázky popsán v</w:t>
      </w:r>
      <w:r w:rsidR="00D45790" w:rsidRPr="00C007EE">
        <w:rPr>
          <w:sz w:val="22"/>
          <w:szCs w:val="22"/>
        </w:rPr>
        <w:t> </w:t>
      </w:r>
      <w:r w:rsidR="00C6462A" w:rsidRPr="00C007EE">
        <w:rPr>
          <w:sz w:val="22"/>
          <w:szCs w:val="22"/>
        </w:rPr>
        <w:t>přílo</w:t>
      </w:r>
      <w:r w:rsidR="00D45790" w:rsidRPr="00C007EE">
        <w:rPr>
          <w:sz w:val="22"/>
          <w:szCs w:val="22"/>
        </w:rPr>
        <w:t>hách této smlouvy</w:t>
      </w:r>
      <w:r w:rsidR="004B36E3" w:rsidRPr="00C007EE">
        <w:rPr>
          <w:sz w:val="22"/>
          <w:szCs w:val="22"/>
        </w:rPr>
        <w:t>.</w:t>
      </w:r>
    </w:p>
    <w:p w14:paraId="61A11D24" w14:textId="77777777"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14:paraId="7CE7E7D5" w14:textId="77777777"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14:paraId="67B5DCF3" w14:textId="77777777" w:rsidR="00D40285" w:rsidRPr="00BC73ED" w:rsidRDefault="00D40285" w:rsidP="00D40285">
      <w:pPr>
        <w:pStyle w:val="Nadpis2"/>
        <w:numPr>
          <w:ilvl w:val="1"/>
          <w:numId w:val="8"/>
        </w:numPr>
        <w:tabs>
          <w:tab w:val="left" w:pos="0"/>
        </w:tabs>
        <w:ind w:left="0"/>
        <w:rPr>
          <w:sz w:val="20"/>
          <w:szCs w:val="22"/>
        </w:rPr>
      </w:pPr>
      <w:r w:rsidRPr="00BC73ED">
        <w:rPr>
          <w:sz w:val="22"/>
        </w:rPr>
        <w:t>Zhotovitel je povinen zajistit uložení případné stavební suti a ekologickou likvidaci stavebních odpadů a doložení dokladů o této likvidaci, včetně úhrady poplatků za toto uložení, likvidaci a dopravu.</w:t>
      </w:r>
    </w:p>
    <w:p w14:paraId="46EA38CF" w14:textId="77777777"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14:paraId="3757B6F6" w14:textId="5E420852" w:rsidR="004B36E3" w:rsidRPr="00C007EE" w:rsidRDefault="004B36E3" w:rsidP="00C007EE">
      <w:pPr>
        <w:pStyle w:val="Nadpis2"/>
        <w:numPr>
          <w:ilvl w:val="1"/>
          <w:numId w:val="8"/>
        </w:numPr>
        <w:ind w:left="0"/>
        <w:rPr>
          <w:sz w:val="22"/>
          <w:szCs w:val="22"/>
        </w:rPr>
      </w:pPr>
      <w:r w:rsidRPr="00AD5C78">
        <w:rPr>
          <w:sz w:val="22"/>
          <w:szCs w:val="22"/>
        </w:rPr>
        <w:t>Smluvní strany se dohodly, že dílo bude provedeno jako celek dle článku IV. Smlouvy</w:t>
      </w:r>
      <w:r w:rsidRPr="00C007EE">
        <w:rPr>
          <w:sz w:val="22"/>
          <w:szCs w:val="22"/>
        </w:rPr>
        <w:t xml:space="preserve">. Je-li v zadávací dokumentaci definován konkrétní výrobek (nebo technologie), má se za to, že je tím </w:t>
      </w:r>
      <w:r w:rsidRPr="00C007EE">
        <w:rPr>
          <w:sz w:val="22"/>
          <w:szCs w:val="22"/>
        </w:rPr>
        <w:lastRenderedPageBreak/>
        <w:t xml:space="preserve">definován minimální požadovaný standard. Objednatel v takovém případě připouští použití </w:t>
      </w:r>
      <w:r w:rsidRPr="00C007EE">
        <w:rPr>
          <w:sz w:val="22"/>
          <w:szCs w:val="22"/>
        </w:rPr>
        <w:br/>
        <w:t>i jiných, kvalitativně a technicky obdobných řešení. Případná taková změna provedení díla musí být písemně odsouhlasena Objednatelem.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22923192" w14:textId="77777777" w:rsidR="001456F2" w:rsidRPr="00AD5C78" w:rsidRDefault="001456F2" w:rsidP="00D16156">
      <w:pPr>
        <w:pStyle w:val="Nadpis1"/>
        <w:pBdr>
          <w:bottom w:val="single" w:sz="24" w:space="1" w:color="215868" w:themeColor="accent5" w:themeShade="80"/>
        </w:pBdr>
      </w:pPr>
      <w:r w:rsidRPr="00DB61AD">
        <w:t>Doba</w:t>
      </w:r>
      <w:r w:rsidRPr="00AD5C78">
        <w:t xml:space="preserve"> plnění</w:t>
      </w:r>
    </w:p>
    <w:p w14:paraId="5D8475BE" w14:textId="15BB2C29" w:rsidR="00B34B12" w:rsidRPr="003B5F3F" w:rsidRDefault="00B34B12" w:rsidP="00B34B12">
      <w:pPr>
        <w:pStyle w:val="Odstavecseseznamem"/>
        <w:numPr>
          <w:ilvl w:val="1"/>
          <w:numId w:val="9"/>
        </w:numPr>
        <w:ind w:left="0"/>
        <w:jc w:val="both"/>
        <w:rPr>
          <w:rFonts w:ascii="Cambria" w:hAnsi="Cambria"/>
        </w:rPr>
      </w:pPr>
      <w:r w:rsidRPr="00AD5C78">
        <w:rPr>
          <w:rFonts w:ascii="Cambria" w:hAnsi="Cambria"/>
        </w:rPr>
        <w:t>Zhotovitel se zavazuje celé</w:t>
      </w:r>
      <w:r>
        <w:rPr>
          <w:rFonts w:ascii="Cambria" w:hAnsi="Cambria"/>
        </w:rPr>
        <w:t xml:space="preserve"> dílo řádně </w:t>
      </w:r>
      <w:r w:rsidRPr="00CD6D5B">
        <w:rPr>
          <w:rFonts w:ascii="Cambria" w:hAnsi="Cambria"/>
        </w:rPr>
        <w:t xml:space="preserve">provést </w:t>
      </w:r>
      <w:r w:rsidR="003543CF">
        <w:rPr>
          <w:rFonts w:ascii="Cambria" w:hAnsi="Cambria"/>
        </w:rPr>
        <w:t xml:space="preserve">do </w:t>
      </w:r>
      <w:r w:rsidR="00BC73ED">
        <w:rPr>
          <w:rFonts w:ascii="Cambria" w:hAnsi="Cambria"/>
        </w:rPr>
        <w:t xml:space="preserve">120 </w:t>
      </w:r>
      <w:r w:rsidR="00327E90">
        <w:rPr>
          <w:rFonts w:ascii="Cambria" w:hAnsi="Cambria"/>
        </w:rPr>
        <w:t xml:space="preserve">kalendářních </w:t>
      </w:r>
      <w:r w:rsidR="00BC73ED">
        <w:rPr>
          <w:rFonts w:ascii="Cambria" w:hAnsi="Cambria"/>
        </w:rPr>
        <w:t>dní od předání staveniště</w:t>
      </w:r>
      <w:r>
        <w:rPr>
          <w:rFonts w:ascii="Cambria" w:hAnsi="Cambria"/>
        </w:rPr>
        <w:t>. K převzetí staveniště bude Zhotovitel p</w:t>
      </w:r>
      <w:r w:rsidRPr="003B5F3F">
        <w:rPr>
          <w:rFonts w:ascii="Cambria" w:hAnsi="Cambria"/>
        </w:rPr>
        <w:t>ísemn</w:t>
      </w:r>
      <w:r>
        <w:rPr>
          <w:rFonts w:ascii="Cambria" w:hAnsi="Cambria"/>
        </w:rPr>
        <w:t>ě</w:t>
      </w:r>
      <w:r w:rsidRPr="003B5F3F">
        <w:rPr>
          <w:rFonts w:ascii="Cambria" w:hAnsi="Cambria"/>
        </w:rPr>
        <w:t xml:space="preserve"> v</w:t>
      </w:r>
      <w:r>
        <w:rPr>
          <w:rFonts w:ascii="Cambria" w:hAnsi="Cambria"/>
        </w:rPr>
        <w:t>y</w:t>
      </w:r>
      <w:r w:rsidRPr="003B5F3F">
        <w:rPr>
          <w:rFonts w:ascii="Cambria" w:hAnsi="Cambria"/>
        </w:rPr>
        <w:t>zv</w:t>
      </w:r>
      <w:r>
        <w:rPr>
          <w:rFonts w:ascii="Cambria" w:hAnsi="Cambria"/>
        </w:rPr>
        <w:t>án s uvedením lhůty k převzetí</w:t>
      </w:r>
      <w:r w:rsidRPr="003B5F3F">
        <w:rPr>
          <w:rFonts w:ascii="Cambria" w:hAnsi="Cambria"/>
        </w:rPr>
        <w:t xml:space="preserve">. Splnění této doby je zajištěno smluvní pokutou sjednanou Smlouvou. </w:t>
      </w:r>
    </w:p>
    <w:p w14:paraId="3DA5F3B5" w14:textId="77777777"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14:paraId="203AD9ED" w14:textId="20F62A2F"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xml:space="preserve">§ 2913 odst. 2 občanského zákoníku. Odpovědnost nevylučuje překážka, která vznikla v době, </w:t>
      </w:r>
      <w:r w:rsidR="004B36E3" w:rsidRPr="00AD5C78">
        <w:rPr>
          <w:sz w:val="22"/>
          <w:szCs w:val="22"/>
        </w:rPr>
        <w:t>kdy,</w:t>
      </w:r>
      <w:r w:rsidRPr="00AD5C78">
        <w:rPr>
          <w:sz w:val="22"/>
          <w:szCs w:val="22"/>
        </w:rPr>
        <w:t xml:space="preserve"> již byl Zhotovitel v prodlení s plněním své povinnosti nebo vznikla v důsledku hospodářských či organizačních poměrů Zhotovitele.</w:t>
      </w:r>
    </w:p>
    <w:p w14:paraId="0CC72D19" w14:textId="77777777"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14:paraId="5019BCF2" w14:textId="56AC6644"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E96AF5">
        <w:rPr>
          <w:b/>
          <w:sz w:val="22"/>
          <w:szCs w:val="22"/>
          <w:lang w:eastAsia="cs-CZ"/>
        </w:rPr>
        <w:t xml:space="preserve">město Pelhřimov, </w:t>
      </w:r>
      <w:r w:rsidRPr="00AD5C78">
        <w:rPr>
          <w:sz w:val="22"/>
          <w:szCs w:val="22"/>
        </w:rPr>
        <w:t xml:space="preserve">blíže specifikováno </w:t>
      </w:r>
      <w:r w:rsidR="00C43525">
        <w:rPr>
          <w:sz w:val="22"/>
          <w:szCs w:val="22"/>
        </w:rPr>
        <w:t>dle čl. IV Smlouvy</w:t>
      </w:r>
      <w:r w:rsidRPr="00AD5C78">
        <w:rPr>
          <w:sz w:val="22"/>
          <w:szCs w:val="22"/>
        </w:rPr>
        <w:t>.</w:t>
      </w:r>
    </w:p>
    <w:p w14:paraId="067277D8" w14:textId="77777777" w:rsidR="00243E8F" w:rsidRPr="00AD5C78" w:rsidRDefault="00243E8F" w:rsidP="00D16156">
      <w:pPr>
        <w:pStyle w:val="Nadpis1"/>
        <w:pBdr>
          <w:bottom w:val="single" w:sz="24" w:space="1" w:color="215868" w:themeColor="accent5" w:themeShade="80"/>
        </w:pBdr>
      </w:pPr>
      <w:r w:rsidRPr="00AD5C78">
        <w:t>Cena za provedení díla</w:t>
      </w:r>
    </w:p>
    <w:p w14:paraId="706C4A78" w14:textId="77777777" w:rsidR="00243E8F" w:rsidRPr="002264BF" w:rsidRDefault="00243E8F" w:rsidP="00A63E1B">
      <w:pPr>
        <w:pStyle w:val="Nadpis2"/>
        <w:numPr>
          <w:ilvl w:val="1"/>
          <w:numId w:val="10"/>
        </w:numPr>
        <w:ind w:left="0"/>
        <w:rPr>
          <w:sz w:val="22"/>
          <w:szCs w:val="22"/>
        </w:rPr>
      </w:pPr>
      <w:r w:rsidRPr="002264BF">
        <w:rPr>
          <w:sz w:val="22"/>
          <w:szCs w:val="22"/>
        </w:rPr>
        <w:t xml:space="preserve">Cena za </w:t>
      </w:r>
      <w:r w:rsidRPr="002264BF">
        <w:rPr>
          <w:rFonts w:cs="Arial"/>
          <w:sz w:val="22"/>
          <w:szCs w:val="22"/>
        </w:rPr>
        <w:t xml:space="preserve">zhotovení předmětu smlouvy je stanovena dohodou smluvních stran na základě cenové nabídky Zhotovitele, zpracované na základě </w:t>
      </w:r>
      <w:r w:rsidR="00C43525" w:rsidRPr="002264BF">
        <w:rPr>
          <w:rFonts w:cs="Arial"/>
          <w:sz w:val="22"/>
          <w:szCs w:val="22"/>
        </w:rPr>
        <w:t>podkladů, jež jsou přílohou ZD</w:t>
      </w:r>
      <w:r w:rsidRPr="002264BF">
        <w:rPr>
          <w:rFonts w:cs="Arial"/>
          <w:sz w:val="22"/>
          <w:szCs w:val="22"/>
        </w:rPr>
        <w:t xml:space="preserve"> včetně </w:t>
      </w:r>
      <w:r w:rsidR="00C43525" w:rsidRPr="002264BF">
        <w:rPr>
          <w:rFonts w:cs="Arial"/>
          <w:sz w:val="22"/>
          <w:szCs w:val="22"/>
        </w:rPr>
        <w:t>položkového rozpočtu</w:t>
      </w:r>
      <w:r w:rsidRPr="002264BF">
        <w:rPr>
          <w:rFonts w:cs="Arial"/>
          <w:sz w:val="22"/>
          <w:szCs w:val="22"/>
        </w:rPr>
        <w:t xml:space="preserve"> předan</w:t>
      </w:r>
      <w:r w:rsidR="00C43525" w:rsidRPr="002264BF">
        <w:rPr>
          <w:rFonts w:cs="Arial"/>
          <w:sz w:val="22"/>
          <w:szCs w:val="22"/>
        </w:rPr>
        <w:t>é</w:t>
      </w:r>
      <w:r w:rsidRPr="002264BF">
        <w:rPr>
          <w:rFonts w:cs="Arial"/>
          <w:sz w:val="22"/>
          <w:szCs w:val="22"/>
        </w:rPr>
        <w:t>h</w:t>
      </w:r>
      <w:r w:rsidR="00C43525" w:rsidRPr="002264BF">
        <w:rPr>
          <w:rFonts w:cs="Arial"/>
          <w:sz w:val="22"/>
          <w:szCs w:val="22"/>
        </w:rPr>
        <w:t>o</w:t>
      </w:r>
      <w:r w:rsidRPr="002264BF">
        <w:rPr>
          <w:rFonts w:cs="Arial"/>
          <w:sz w:val="22"/>
          <w:szCs w:val="22"/>
        </w:rPr>
        <w:t xml:space="preserve"> Objednatelem a činí celkem:</w:t>
      </w:r>
    </w:p>
    <w:p w14:paraId="0571D5DC" w14:textId="77777777" w:rsidR="00243E8F" w:rsidRPr="002264BF" w:rsidRDefault="00243E8F" w:rsidP="00243E8F">
      <w:pPr>
        <w:jc w:val="both"/>
        <w:rPr>
          <w:rFonts w:ascii="Cambria" w:hAnsi="Cambria" w:cs="Arial"/>
          <w:b/>
        </w:rPr>
      </w:pPr>
      <w:r w:rsidRPr="002264BF">
        <w:rPr>
          <w:rFonts w:ascii="Cambria" w:hAnsi="Cambria" w:cs="Arial"/>
          <w:b/>
        </w:rPr>
        <w:t>Cena bez DPH</w:t>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00AF403B" w:rsidRPr="002264BF">
        <w:rPr>
          <w:rFonts w:ascii="Cambria" w:hAnsi="Cambria" w:cs="Arial"/>
          <w:b/>
        </w:rPr>
        <w:tab/>
      </w:r>
      <w:r w:rsidRPr="002264BF">
        <w:rPr>
          <w:rFonts w:ascii="Cambria" w:hAnsi="Cambria" w:cs="Arial"/>
          <w:b/>
        </w:rPr>
        <w:tab/>
      </w:r>
      <w:r w:rsidR="00D762A4" w:rsidRPr="002264BF">
        <w:rPr>
          <w:rFonts w:ascii="Cambria" w:hAnsi="Cambria"/>
          <w:shd w:val="clear" w:color="auto" w:fill="FFFF00"/>
        </w:rPr>
        <w:fldChar w:fldCharType="begin">
          <w:ffData>
            <w:name w:val="Text1"/>
            <w:enabled/>
            <w:calcOnExit w:val="0"/>
            <w:textInput/>
          </w:ffData>
        </w:fldChar>
      </w:r>
      <w:r w:rsidR="00C6462A" w:rsidRPr="002264BF">
        <w:rPr>
          <w:rFonts w:ascii="Cambria" w:hAnsi="Cambria"/>
          <w:shd w:val="clear" w:color="auto" w:fill="FFFF00"/>
        </w:rPr>
        <w:instrText xml:space="preserve"> FORMTEXT </w:instrText>
      </w:r>
      <w:r w:rsidR="00D762A4" w:rsidRPr="002264BF">
        <w:rPr>
          <w:rFonts w:ascii="Cambria" w:hAnsi="Cambria"/>
          <w:shd w:val="clear" w:color="auto" w:fill="FFFF00"/>
        </w:rPr>
      </w:r>
      <w:r w:rsidR="00D762A4" w:rsidRPr="002264BF">
        <w:rPr>
          <w:rFonts w:ascii="Cambria" w:hAnsi="Cambria"/>
          <w:shd w:val="clear" w:color="auto" w:fill="FFFF00"/>
        </w:rPr>
        <w:fldChar w:fldCharType="separate"/>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D762A4" w:rsidRPr="002264BF">
        <w:rPr>
          <w:rFonts w:ascii="Cambria" w:hAnsi="Cambria"/>
          <w:shd w:val="clear" w:color="auto" w:fill="FFFF00"/>
        </w:rPr>
        <w:fldChar w:fldCharType="end"/>
      </w:r>
      <w:r w:rsidRPr="002264BF">
        <w:rPr>
          <w:rFonts w:ascii="Cambria" w:hAnsi="Cambria" w:cs="Arial"/>
          <w:b/>
        </w:rPr>
        <w:t>,- Kč</w:t>
      </w:r>
    </w:p>
    <w:p w14:paraId="7B25FA90" w14:textId="77777777" w:rsidR="00243E8F" w:rsidRPr="002264BF" w:rsidRDefault="00243E8F" w:rsidP="00243E8F">
      <w:pPr>
        <w:jc w:val="both"/>
        <w:rPr>
          <w:rFonts w:ascii="Cambria" w:hAnsi="Cambria" w:cs="Arial"/>
          <w:b/>
          <w:u w:val="single"/>
        </w:rPr>
      </w:pPr>
      <w:r w:rsidRPr="002264BF">
        <w:rPr>
          <w:rFonts w:ascii="Cambria" w:hAnsi="Cambria" w:cs="Arial"/>
          <w:b/>
        </w:rPr>
        <w:t>DPH</w:t>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00D762A4" w:rsidRPr="002264BF">
        <w:rPr>
          <w:rFonts w:ascii="Cambria" w:hAnsi="Cambria"/>
          <w:shd w:val="clear" w:color="auto" w:fill="FFFF00"/>
        </w:rPr>
        <w:fldChar w:fldCharType="begin">
          <w:ffData>
            <w:name w:val="Text1"/>
            <w:enabled/>
            <w:calcOnExit w:val="0"/>
            <w:textInput/>
          </w:ffData>
        </w:fldChar>
      </w:r>
      <w:r w:rsidR="00C6462A" w:rsidRPr="002264BF">
        <w:rPr>
          <w:rFonts w:ascii="Cambria" w:hAnsi="Cambria"/>
          <w:shd w:val="clear" w:color="auto" w:fill="FFFF00"/>
        </w:rPr>
        <w:instrText xml:space="preserve"> FORMTEXT </w:instrText>
      </w:r>
      <w:r w:rsidR="00D762A4" w:rsidRPr="002264BF">
        <w:rPr>
          <w:rFonts w:ascii="Cambria" w:hAnsi="Cambria"/>
          <w:shd w:val="clear" w:color="auto" w:fill="FFFF00"/>
        </w:rPr>
      </w:r>
      <w:r w:rsidR="00D762A4" w:rsidRPr="002264BF">
        <w:rPr>
          <w:rFonts w:ascii="Cambria" w:hAnsi="Cambria"/>
          <w:shd w:val="clear" w:color="auto" w:fill="FFFF00"/>
        </w:rPr>
        <w:fldChar w:fldCharType="separate"/>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D762A4" w:rsidRPr="002264BF">
        <w:rPr>
          <w:rFonts w:ascii="Cambria" w:hAnsi="Cambria"/>
          <w:shd w:val="clear" w:color="auto" w:fill="FFFF00"/>
        </w:rPr>
        <w:fldChar w:fldCharType="end"/>
      </w:r>
      <w:r w:rsidRPr="002264BF">
        <w:rPr>
          <w:rFonts w:ascii="Cambria" w:hAnsi="Cambria" w:cs="Arial"/>
          <w:b/>
        </w:rPr>
        <w:t>,- Kč</w:t>
      </w:r>
    </w:p>
    <w:p w14:paraId="7B0A5581" w14:textId="77777777" w:rsidR="00243E8F" w:rsidRPr="002264BF" w:rsidRDefault="00243E8F" w:rsidP="00243E8F">
      <w:pPr>
        <w:jc w:val="both"/>
        <w:rPr>
          <w:rFonts w:ascii="Cambria" w:hAnsi="Cambria" w:cs="Arial"/>
          <w:b/>
        </w:rPr>
      </w:pPr>
      <w:r w:rsidRPr="002264BF">
        <w:rPr>
          <w:rFonts w:ascii="Cambria" w:hAnsi="Cambria" w:cs="Arial"/>
          <w:b/>
        </w:rPr>
        <w:t>Cena včetně DPH</w:t>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Pr="002264BF">
        <w:rPr>
          <w:rFonts w:ascii="Cambria" w:hAnsi="Cambria" w:cs="Arial"/>
          <w:b/>
        </w:rPr>
        <w:tab/>
      </w:r>
      <w:r w:rsidR="00D762A4" w:rsidRPr="002264BF">
        <w:rPr>
          <w:rFonts w:ascii="Cambria" w:hAnsi="Cambria"/>
          <w:shd w:val="clear" w:color="auto" w:fill="FFFF00"/>
        </w:rPr>
        <w:fldChar w:fldCharType="begin">
          <w:ffData>
            <w:name w:val="Text1"/>
            <w:enabled/>
            <w:calcOnExit w:val="0"/>
            <w:textInput/>
          </w:ffData>
        </w:fldChar>
      </w:r>
      <w:r w:rsidR="00C6462A" w:rsidRPr="002264BF">
        <w:rPr>
          <w:rFonts w:ascii="Cambria" w:hAnsi="Cambria"/>
          <w:shd w:val="clear" w:color="auto" w:fill="FFFF00"/>
        </w:rPr>
        <w:instrText xml:space="preserve"> FORMTEXT </w:instrText>
      </w:r>
      <w:r w:rsidR="00D762A4" w:rsidRPr="002264BF">
        <w:rPr>
          <w:rFonts w:ascii="Cambria" w:hAnsi="Cambria"/>
          <w:shd w:val="clear" w:color="auto" w:fill="FFFF00"/>
        </w:rPr>
      </w:r>
      <w:r w:rsidR="00D762A4" w:rsidRPr="002264BF">
        <w:rPr>
          <w:rFonts w:ascii="Cambria" w:hAnsi="Cambria"/>
          <w:shd w:val="clear" w:color="auto" w:fill="FFFF00"/>
        </w:rPr>
        <w:fldChar w:fldCharType="separate"/>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C6462A" w:rsidRPr="002264BF">
        <w:rPr>
          <w:rFonts w:ascii="Cambria" w:hAnsi="Cambria"/>
          <w:noProof/>
          <w:shd w:val="clear" w:color="auto" w:fill="FFFF00"/>
        </w:rPr>
        <w:t> </w:t>
      </w:r>
      <w:r w:rsidR="00D762A4" w:rsidRPr="002264BF">
        <w:rPr>
          <w:rFonts w:ascii="Cambria" w:hAnsi="Cambria"/>
          <w:shd w:val="clear" w:color="auto" w:fill="FFFF00"/>
        </w:rPr>
        <w:fldChar w:fldCharType="end"/>
      </w:r>
      <w:r w:rsidRPr="002264BF">
        <w:rPr>
          <w:rFonts w:ascii="Cambria" w:hAnsi="Cambria" w:cs="Arial"/>
          <w:b/>
        </w:rPr>
        <w:t>,- Kč</w:t>
      </w:r>
    </w:p>
    <w:p w14:paraId="567F24FB" w14:textId="77777777" w:rsidR="00243E8F" w:rsidRPr="002264BF" w:rsidRDefault="00243E8F" w:rsidP="00243E8F">
      <w:pPr>
        <w:pStyle w:val="Nadpis2"/>
        <w:numPr>
          <w:ilvl w:val="0"/>
          <w:numId w:val="0"/>
        </w:numPr>
        <w:rPr>
          <w:sz w:val="22"/>
          <w:szCs w:val="22"/>
        </w:rPr>
      </w:pPr>
      <w:r w:rsidRPr="002264BF">
        <w:rPr>
          <w:sz w:val="22"/>
          <w:szCs w:val="22"/>
        </w:rPr>
        <w:t xml:space="preserve"> (dále též „Cena za provedení díla“ nebo „Cena díla“) </w:t>
      </w:r>
    </w:p>
    <w:p w14:paraId="66BA9968" w14:textId="77777777" w:rsidR="00243E8F" w:rsidRPr="002264BF" w:rsidRDefault="00243E8F" w:rsidP="00A63E1B">
      <w:pPr>
        <w:pStyle w:val="Nadpis2"/>
        <w:numPr>
          <w:ilvl w:val="1"/>
          <w:numId w:val="10"/>
        </w:numPr>
        <w:ind w:left="0"/>
        <w:rPr>
          <w:sz w:val="22"/>
          <w:szCs w:val="22"/>
        </w:rPr>
      </w:pPr>
      <w:r w:rsidRPr="002264BF">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79A7890F" w14:textId="77777777" w:rsidR="000B4579" w:rsidRPr="002264BF" w:rsidRDefault="000B4579" w:rsidP="000B4579">
      <w:pPr>
        <w:pStyle w:val="Odstavecseseznamem"/>
        <w:numPr>
          <w:ilvl w:val="1"/>
          <w:numId w:val="10"/>
        </w:numPr>
        <w:ind w:left="0"/>
      </w:pPr>
      <w:r w:rsidRPr="002264BF">
        <w:t>Zadavatel umožňuje fakturaci díla po jednotlivých dokončených částech dle následujícího modelu:</w:t>
      </w:r>
    </w:p>
    <w:p w14:paraId="2B420C98" w14:textId="36729A49" w:rsidR="000B4579" w:rsidRPr="002264BF" w:rsidRDefault="000B4579" w:rsidP="000B4579">
      <w:pPr>
        <w:pStyle w:val="Odstavecseseznamem"/>
        <w:numPr>
          <w:ilvl w:val="0"/>
          <w:numId w:val="29"/>
        </w:numPr>
      </w:pPr>
      <w:r w:rsidRPr="002264BF">
        <w:t xml:space="preserve">Po dokončení 30% díla lze po řádném předání vyfakturovat </w:t>
      </w:r>
      <w:r w:rsidR="002264BF" w:rsidRPr="002264BF">
        <w:t>30 %</w:t>
      </w:r>
      <w:r w:rsidRPr="002264BF">
        <w:t xml:space="preserve"> z ceny zakázky</w:t>
      </w:r>
    </w:p>
    <w:p w14:paraId="1FE9FEB5" w14:textId="59F06D72" w:rsidR="000B4579" w:rsidRPr="002264BF" w:rsidRDefault="000B4579" w:rsidP="000B4579">
      <w:pPr>
        <w:pStyle w:val="Odstavecseseznamem"/>
        <w:numPr>
          <w:ilvl w:val="0"/>
          <w:numId w:val="29"/>
        </w:numPr>
      </w:pPr>
      <w:r w:rsidRPr="002264BF">
        <w:lastRenderedPageBreak/>
        <w:t xml:space="preserve">Po dokončení 60% díla lze po řádném předání vyfakturovat </w:t>
      </w:r>
      <w:r w:rsidR="002264BF" w:rsidRPr="002264BF">
        <w:t>30 %</w:t>
      </w:r>
      <w:r w:rsidRPr="002264BF">
        <w:t xml:space="preserve"> z ceny zakázky</w:t>
      </w:r>
    </w:p>
    <w:p w14:paraId="6EDD3746" w14:textId="278A49A8" w:rsidR="000B4579" w:rsidRPr="002264BF" w:rsidRDefault="000B4579" w:rsidP="000B4579">
      <w:pPr>
        <w:pStyle w:val="Odstavecseseznamem"/>
        <w:numPr>
          <w:ilvl w:val="0"/>
          <w:numId w:val="29"/>
        </w:numPr>
      </w:pPr>
      <w:r w:rsidRPr="002264BF">
        <w:t xml:space="preserve">Po dokončení 100% díla lze po řádném předání vyfakturovat </w:t>
      </w:r>
      <w:r w:rsidR="002264BF" w:rsidRPr="002264BF">
        <w:t>40 %</w:t>
      </w:r>
      <w:r w:rsidRPr="002264BF">
        <w:t xml:space="preserve"> z ceny zakázky</w:t>
      </w:r>
    </w:p>
    <w:p w14:paraId="43388D98" w14:textId="77777777" w:rsidR="00243E8F" w:rsidRPr="002264BF" w:rsidRDefault="00CF798F" w:rsidP="00A63E1B">
      <w:pPr>
        <w:pStyle w:val="Nadpis2"/>
        <w:numPr>
          <w:ilvl w:val="1"/>
          <w:numId w:val="10"/>
        </w:numPr>
        <w:tabs>
          <w:tab w:val="left" w:pos="0"/>
        </w:tabs>
        <w:ind w:left="0"/>
        <w:rPr>
          <w:sz w:val="22"/>
          <w:szCs w:val="22"/>
        </w:rPr>
      </w:pPr>
      <w:r w:rsidRPr="002264BF">
        <w:rPr>
          <w:sz w:val="22"/>
          <w:szCs w:val="22"/>
        </w:rPr>
        <w:t>Objednatelem</w:t>
      </w:r>
      <w:r w:rsidR="006B3911" w:rsidRPr="002264BF">
        <w:rPr>
          <w:sz w:val="22"/>
          <w:szCs w:val="22"/>
        </w:rPr>
        <w:t xml:space="preserve"> bude</w:t>
      </w:r>
      <w:r w:rsidRPr="002264BF">
        <w:rPr>
          <w:sz w:val="22"/>
          <w:szCs w:val="22"/>
        </w:rPr>
        <w:t xml:space="preserve"> C</w:t>
      </w:r>
      <w:r w:rsidR="00243E8F" w:rsidRPr="002264BF">
        <w:rPr>
          <w:sz w:val="22"/>
          <w:szCs w:val="22"/>
        </w:rPr>
        <w:t xml:space="preserve">ena </w:t>
      </w:r>
      <w:r w:rsidR="006B3911" w:rsidRPr="002264BF">
        <w:rPr>
          <w:sz w:val="22"/>
          <w:szCs w:val="22"/>
        </w:rPr>
        <w:t xml:space="preserve">za provedení díla </w:t>
      </w:r>
      <w:r w:rsidR="00243E8F" w:rsidRPr="002264BF">
        <w:rPr>
          <w:sz w:val="22"/>
          <w:szCs w:val="22"/>
        </w:rPr>
        <w:t xml:space="preserve">uhrazena po </w:t>
      </w:r>
      <w:r w:rsidR="006B3911" w:rsidRPr="002264BF">
        <w:rPr>
          <w:sz w:val="22"/>
          <w:szCs w:val="22"/>
        </w:rPr>
        <w:t>předání a převzetí (odevzdání) díla</w:t>
      </w:r>
      <w:r w:rsidR="00243E8F" w:rsidRPr="002264BF">
        <w:rPr>
          <w:sz w:val="22"/>
          <w:szCs w:val="22"/>
        </w:rPr>
        <w:t>, dle podmínek stanovených v této Smlouvě.</w:t>
      </w:r>
    </w:p>
    <w:p w14:paraId="6B9CC9A5" w14:textId="5A2A716D" w:rsidR="00243E8F" w:rsidRPr="002264BF" w:rsidRDefault="00243E8F" w:rsidP="00A63E1B">
      <w:pPr>
        <w:pStyle w:val="Nadpis2"/>
        <w:numPr>
          <w:ilvl w:val="1"/>
          <w:numId w:val="10"/>
        </w:numPr>
        <w:tabs>
          <w:tab w:val="left" w:pos="0"/>
        </w:tabs>
        <w:ind w:left="0"/>
        <w:rPr>
          <w:sz w:val="22"/>
          <w:szCs w:val="22"/>
        </w:rPr>
      </w:pPr>
      <w:r w:rsidRPr="002264BF">
        <w:rPr>
          <w:sz w:val="22"/>
          <w:szCs w:val="22"/>
        </w:rPr>
        <w:t xml:space="preserve">Po </w:t>
      </w:r>
      <w:r w:rsidR="00CF798F" w:rsidRPr="002264BF">
        <w:rPr>
          <w:sz w:val="22"/>
          <w:szCs w:val="22"/>
        </w:rPr>
        <w:t xml:space="preserve">protokolárním předání a převzetí (odevzdání) díla </w:t>
      </w:r>
      <w:r w:rsidRPr="002264BF">
        <w:rPr>
          <w:sz w:val="22"/>
          <w:szCs w:val="22"/>
        </w:rPr>
        <w:t xml:space="preserve">předá </w:t>
      </w:r>
      <w:r w:rsidR="00CF798F" w:rsidRPr="002264BF">
        <w:rPr>
          <w:sz w:val="22"/>
          <w:szCs w:val="22"/>
        </w:rPr>
        <w:t>Zhotovitel</w:t>
      </w:r>
      <w:r w:rsidRPr="002264BF">
        <w:rPr>
          <w:sz w:val="22"/>
          <w:szCs w:val="22"/>
        </w:rPr>
        <w:t xml:space="preserve"> </w:t>
      </w:r>
      <w:r w:rsidR="00CF798F" w:rsidRPr="002264BF">
        <w:rPr>
          <w:sz w:val="22"/>
          <w:szCs w:val="22"/>
        </w:rPr>
        <w:t>Objednatel</w:t>
      </w:r>
      <w:r w:rsidR="00907176" w:rsidRPr="002264BF">
        <w:rPr>
          <w:sz w:val="22"/>
          <w:szCs w:val="22"/>
        </w:rPr>
        <w:t xml:space="preserve">i </w:t>
      </w:r>
      <w:r w:rsidRPr="002264BF">
        <w:rPr>
          <w:sz w:val="22"/>
          <w:szCs w:val="22"/>
        </w:rPr>
        <w:t xml:space="preserve">daňový </w:t>
      </w:r>
      <w:r w:rsidR="00327D47" w:rsidRPr="002264BF">
        <w:rPr>
          <w:sz w:val="22"/>
          <w:szCs w:val="22"/>
        </w:rPr>
        <w:t>doklad – fakturu</w:t>
      </w:r>
      <w:r w:rsidRPr="002264BF">
        <w:rPr>
          <w:sz w:val="22"/>
          <w:szCs w:val="22"/>
        </w:rPr>
        <w:t xml:space="preserve"> za </w:t>
      </w:r>
      <w:r w:rsidR="00CF798F" w:rsidRPr="002264BF">
        <w:rPr>
          <w:sz w:val="22"/>
          <w:szCs w:val="22"/>
        </w:rPr>
        <w:t>provedení díla</w:t>
      </w:r>
      <w:r w:rsidRPr="002264BF">
        <w:rPr>
          <w:sz w:val="22"/>
          <w:szCs w:val="22"/>
        </w:rPr>
        <w:t xml:space="preserve">. </w:t>
      </w:r>
    </w:p>
    <w:p w14:paraId="78F0BF71" w14:textId="7FF2BE46" w:rsidR="00243E8F" w:rsidRPr="002264BF" w:rsidRDefault="00243E8F" w:rsidP="00A63E1B">
      <w:pPr>
        <w:pStyle w:val="Nadpis2"/>
        <w:numPr>
          <w:ilvl w:val="1"/>
          <w:numId w:val="10"/>
        </w:numPr>
        <w:tabs>
          <w:tab w:val="left" w:pos="0"/>
        </w:tabs>
        <w:ind w:left="0"/>
        <w:rPr>
          <w:sz w:val="22"/>
          <w:szCs w:val="22"/>
        </w:rPr>
      </w:pPr>
      <w:r w:rsidRPr="002264BF">
        <w:rPr>
          <w:sz w:val="22"/>
          <w:szCs w:val="22"/>
        </w:rPr>
        <w:t xml:space="preserve">Daňový </w:t>
      </w:r>
      <w:r w:rsidR="00327D47" w:rsidRPr="002264BF">
        <w:rPr>
          <w:sz w:val="22"/>
          <w:szCs w:val="22"/>
        </w:rPr>
        <w:t>doklad – faktura</w:t>
      </w:r>
      <w:r w:rsidRPr="002264BF">
        <w:rPr>
          <w:sz w:val="22"/>
          <w:szCs w:val="22"/>
        </w:rPr>
        <w:t xml:space="preserve"> bude obsahovat pojmové náležitosti daňového dokladu stanovené zákonem č. 235/2004 Sb. – o dani z přidané hodnoty, v platném znění, a zákonem </w:t>
      </w:r>
      <w:r w:rsidR="00954ECD" w:rsidRPr="002264BF">
        <w:rPr>
          <w:sz w:val="22"/>
          <w:szCs w:val="22"/>
        </w:rPr>
        <w:br/>
      </w:r>
      <w:r w:rsidRPr="002264BF">
        <w:rPr>
          <w:sz w:val="22"/>
          <w:szCs w:val="22"/>
        </w:rPr>
        <w:t xml:space="preserve">č. 563/1991 Sb. – o účetnictví, v platném znění.  V případě, že daňový doklad nebude obsahovat správné údaje či bude neúplný, je </w:t>
      </w:r>
      <w:r w:rsidR="00CF798F" w:rsidRPr="002264BF">
        <w:rPr>
          <w:sz w:val="22"/>
          <w:szCs w:val="22"/>
        </w:rPr>
        <w:t>Objednate</w:t>
      </w:r>
      <w:r w:rsidRPr="002264BF">
        <w:rPr>
          <w:sz w:val="22"/>
          <w:szCs w:val="22"/>
        </w:rPr>
        <w:t xml:space="preserve">l oprávněn daňový </w:t>
      </w:r>
      <w:r w:rsidR="00327D47" w:rsidRPr="002264BF">
        <w:rPr>
          <w:sz w:val="22"/>
          <w:szCs w:val="22"/>
        </w:rPr>
        <w:t>doklad – fakturu</w:t>
      </w:r>
      <w:r w:rsidRPr="002264BF">
        <w:rPr>
          <w:sz w:val="22"/>
          <w:szCs w:val="22"/>
        </w:rPr>
        <w:t xml:space="preserve"> vrátit ve lhůtě do data jeho splatnosti </w:t>
      </w:r>
      <w:r w:rsidR="00CF798F" w:rsidRPr="002264BF">
        <w:rPr>
          <w:sz w:val="22"/>
          <w:szCs w:val="22"/>
        </w:rPr>
        <w:t>Zhotoviteli</w:t>
      </w:r>
      <w:r w:rsidRPr="002264BF">
        <w:rPr>
          <w:sz w:val="22"/>
          <w:szCs w:val="22"/>
        </w:rPr>
        <w:t xml:space="preserve">. </w:t>
      </w:r>
      <w:r w:rsidR="00CF798F" w:rsidRPr="002264BF">
        <w:rPr>
          <w:sz w:val="22"/>
          <w:szCs w:val="22"/>
        </w:rPr>
        <w:t>Zhotovitel</w:t>
      </w:r>
      <w:r w:rsidRPr="002264BF">
        <w:rPr>
          <w:sz w:val="22"/>
          <w:szCs w:val="22"/>
        </w:rPr>
        <w:t xml:space="preserve"> je povinen takový daňový </w:t>
      </w:r>
      <w:r w:rsidR="00327D47" w:rsidRPr="002264BF">
        <w:rPr>
          <w:sz w:val="22"/>
          <w:szCs w:val="22"/>
        </w:rPr>
        <w:t>doklad – fakturu</w:t>
      </w:r>
      <w:r w:rsidRPr="002264BF">
        <w:rPr>
          <w:sz w:val="22"/>
          <w:szCs w:val="22"/>
        </w:rPr>
        <w:t xml:space="preserve"> opravit, event. vystavit nový daňový </w:t>
      </w:r>
      <w:r w:rsidR="00327D47" w:rsidRPr="002264BF">
        <w:rPr>
          <w:sz w:val="22"/>
          <w:szCs w:val="22"/>
        </w:rPr>
        <w:t>doklad – fakturu – lhůta</w:t>
      </w:r>
      <w:r w:rsidRPr="002264BF">
        <w:rPr>
          <w:sz w:val="22"/>
          <w:szCs w:val="22"/>
        </w:rPr>
        <w:t xml:space="preserve"> splatnosti počíná v takovém případě běžet ode dne doručení opraveného či nově vystaveného </w:t>
      </w:r>
      <w:r w:rsidR="00327D47" w:rsidRPr="002264BF">
        <w:rPr>
          <w:sz w:val="22"/>
          <w:szCs w:val="22"/>
        </w:rPr>
        <w:t>dokladu – faktury</w:t>
      </w:r>
      <w:r w:rsidRPr="002264BF">
        <w:rPr>
          <w:sz w:val="22"/>
          <w:szCs w:val="22"/>
        </w:rPr>
        <w:t xml:space="preserve"> Zadavateli. Přílohou daňového </w:t>
      </w:r>
      <w:r w:rsidR="00327D47" w:rsidRPr="002264BF">
        <w:rPr>
          <w:sz w:val="22"/>
          <w:szCs w:val="22"/>
        </w:rPr>
        <w:t>dokladu – faktury</w:t>
      </w:r>
      <w:r w:rsidRPr="002264BF">
        <w:rPr>
          <w:sz w:val="22"/>
          <w:szCs w:val="22"/>
        </w:rPr>
        <w:t xml:space="preserve"> musí být </w:t>
      </w:r>
      <w:r w:rsidR="00073AA0" w:rsidRPr="002264BF">
        <w:rPr>
          <w:sz w:val="22"/>
          <w:szCs w:val="22"/>
        </w:rPr>
        <w:t>kopie předávacího protokolu</w:t>
      </w:r>
      <w:r w:rsidRPr="002264BF">
        <w:rPr>
          <w:sz w:val="22"/>
          <w:szCs w:val="22"/>
        </w:rPr>
        <w:t xml:space="preserve"> potvrzeného zástupcem Zadavatele. </w:t>
      </w:r>
    </w:p>
    <w:p w14:paraId="46ED3FAC" w14:textId="3BAD6CA0" w:rsidR="00C40ED2" w:rsidRPr="002264BF" w:rsidRDefault="00243E8F" w:rsidP="00A63E1B">
      <w:pPr>
        <w:pStyle w:val="Nadpis2"/>
        <w:numPr>
          <w:ilvl w:val="1"/>
          <w:numId w:val="10"/>
        </w:numPr>
        <w:tabs>
          <w:tab w:val="left" w:pos="0"/>
        </w:tabs>
        <w:ind w:left="0"/>
        <w:rPr>
          <w:sz w:val="22"/>
          <w:szCs w:val="22"/>
        </w:rPr>
      </w:pPr>
      <w:bookmarkStart w:id="1" w:name="_Ref395678371"/>
      <w:r w:rsidRPr="002264BF">
        <w:rPr>
          <w:sz w:val="22"/>
          <w:szCs w:val="22"/>
        </w:rPr>
        <w:t xml:space="preserve">Není-li dohodnuto jinak, je splatnost daňových dokladů smluvními stranami dohodnuta na 30 (slovy: třicet) kalendářních dní ode dne řádného doručení daňového </w:t>
      </w:r>
      <w:r w:rsidR="00327D47" w:rsidRPr="002264BF">
        <w:rPr>
          <w:sz w:val="22"/>
          <w:szCs w:val="22"/>
        </w:rPr>
        <w:t>dokladu – faktury</w:t>
      </w:r>
      <w:r w:rsidRPr="002264BF">
        <w:rPr>
          <w:sz w:val="22"/>
          <w:szCs w:val="22"/>
        </w:rPr>
        <w:t xml:space="preserve"> </w:t>
      </w:r>
      <w:r w:rsidR="00907176" w:rsidRPr="002264BF">
        <w:rPr>
          <w:sz w:val="22"/>
          <w:szCs w:val="22"/>
        </w:rPr>
        <w:t>Zhotovitelem</w:t>
      </w:r>
      <w:r w:rsidRPr="002264BF">
        <w:rPr>
          <w:sz w:val="22"/>
          <w:szCs w:val="22"/>
        </w:rPr>
        <w:t xml:space="preserve"> Zadavateli. Daňový </w:t>
      </w:r>
      <w:r w:rsidR="00327D47" w:rsidRPr="002264BF">
        <w:rPr>
          <w:sz w:val="22"/>
          <w:szCs w:val="22"/>
        </w:rPr>
        <w:t>doklad – faktura</w:t>
      </w:r>
      <w:r w:rsidRPr="002264BF">
        <w:rPr>
          <w:sz w:val="22"/>
          <w:szCs w:val="22"/>
        </w:rPr>
        <w:t xml:space="preserve"> se považuje za řádně a včas zaplacený, bude-li poslední den této lhůty účtovaná částka odepsána z účtu Zadavatele.</w:t>
      </w:r>
      <w:bookmarkEnd w:id="1"/>
    </w:p>
    <w:p w14:paraId="16B07970" w14:textId="77777777" w:rsidR="00073AA0" w:rsidRPr="00AD5C78" w:rsidRDefault="00073AA0" w:rsidP="00D16156">
      <w:pPr>
        <w:pStyle w:val="Nadpis1"/>
        <w:pBdr>
          <w:bottom w:val="single" w:sz="24" w:space="1" w:color="215868" w:themeColor="accent5" w:themeShade="80"/>
        </w:pBdr>
      </w:pPr>
      <w:r w:rsidRPr="00AD5C78">
        <w:t>Součinnost smluvních stran</w:t>
      </w:r>
    </w:p>
    <w:p w14:paraId="0B2F69E6" w14:textId="77777777"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4FE567A" w14:textId="77777777"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484975" w14:textId="77777777"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C36DDC1" w14:textId="77777777" w:rsidR="00073AA0" w:rsidRPr="00AD5C78" w:rsidRDefault="00073AA0" w:rsidP="00D16156">
      <w:pPr>
        <w:pStyle w:val="Nadpis1"/>
        <w:pBdr>
          <w:bottom w:val="single" w:sz="24" w:space="1" w:color="215868" w:themeColor="accent5" w:themeShade="80"/>
        </w:pBdr>
      </w:pPr>
      <w:r w:rsidRPr="00AD5C78">
        <w:t>Práva a povinnosti stran</w:t>
      </w:r>
    </w:p>
    <w:p w14:paraId="7FE5FD31" w14:textId="77777777"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w:t>
      </w:r>
      <w:r w:rsidRPr="00AD5C78">
        <w:rPr>
          <w:sz w:val="22"/>
          <w:szCs w:val="22"/>
        </w:rPr>
        <w:lastRenderedPageBreak/>
        <w:t>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52F36F7" w14:textId="77777777"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14:paraId="6F5C6670" w14:textId="77777777"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14:paraId="46D2C62E" w14:textId="77777777"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14:paraId="1F09B758" w14:textId="77777777"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14:paraId="52CB5C45" w14:textId="77777777"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14:paraId="5E9FB0D6" w14:textId="77777777"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14:paraId="2F4FDF8E" w14:textId="77777777"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14:paraId="26400DF3" w14:textId="77777777"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14:paraId="0263E212" w14:textId="77777777" w:rsidR="00073AA0" w:rsidRPr="00AD5C78" w:rsidRDefault="00073AA0" w:rsidP="0034111D">
      <w:pPr>
        <w:pStyle w:val="Nadpis3"/>
        <w:ind w:left="709" w:hanging="425"/>
        <w:rPr>
          <w:sz w:val="22"/>
          <w:szCs w:val="22"/>
        </w:rPr>
      </w:pPr>
      <w:r w:rsidRPr="00AD5C78">
        <w:rPr>
          <w:sz w:val="22"/>
          <w:szCs w:val="22"/>
        </w:rPr>
        <w:t>rozhodnutí o zrušení Zhotovitele.</w:t>
      </w:r>
    </w:p>
    <w:p w14:paraId="4CE48842" w14:textId="77777777"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14:paraId="764C1CE6" w14:textId="77777777"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14:paraId="60FD9AFD" w14:textId="77777777"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14:paraId="7C2FCA6D" w14:textId="621E5711" w:rsidR="00AF3184" w:rsidRPr="00B35049" w:rsidRDefault="00AF3184" w:rsidP="008F5AAF">
      <w:pPr>
        <w:pStyle w:val="Nadpis2"/>
        <w:numPr>
          <w:ilvl w:val="1"/>
          <w:numId w:val="15"/>
        </w:numPr>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075B4BA" w14:textId="77777777" w:rsidR="00AF3184" w:rsidRPr="00B35049" w:rsidRDefault="00AF3184" w:rsidP="008F5AAF">
      <w:pPr>
        <w:pStyle w:val="Nadpis2"/>
        <w:numPr>
          <w:ilvl w:val="1"/>
          <w:numId w:val="15"/>
        </w:numPr>
        <w:ind w:left="0"/>
        <w:rPr>
          <w:sz w:val="22"/>
          <w:szCs w:val="22"/>
        </w:rPr>
      </w:pPr>
      <w:r w:rsidRPr="00B35049">
        <w:rPr>
          <w:sz w:val="22"/>
          <w:szCs w:val="22"/>
        </w:rPr>
        <w:lastRenderedPageBreak/>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14:paraId="4EA32A99" w14:textId="77777777" w:rsidR="00AF3184" w:rsidRPr="00B35049" w:rsidRDefault="00AF3184" w:rsidP="008F5AAF">
      <w:pPr>
        <w:pStyle w:val="Nadpis2"/>
        <w:numPr>
          <w:ilvl w:val="1"/>
          <w:numId w:val="15"/>
        </w:numPr>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0A34ABE" w14:textId="77777777" w:rsidR="00AF3184" w:rsidRPr="00B35049" w:rsidRDefault="00AF3184" w:rsidP="008F5AAF">
      <w:pPr>
        <w:pStyle w:val="Nadpis2"/>
        <w:numPr>
          <w:ilvl w:val="1"/>
          <w:numId w:val="15"/>
        </w:numPr>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737752AE" w14:textId="77777777" w:rsidR="00AF3184" w:rsidRPr="00B35049" w:rsidRDefault="00AF3184" w:rsidP="008F5AAF">
      <w:pPr>
        <w:pStyle w:val="Nadpis2"/>
        <w:numPr>
          <w:ilvl w:val="1"/>
          <w:numId w:val="15"/>
        </w:numPr>
        <w:spacing w:line="240" w:lineRule="auto"/>
        <w:ind w:left="0"/>
        <w:rPr>
          <w:sz w:val="22"/>
          <w:szCs w:val="22"/>
        </w:rPr>
      </w:pPr>
      <w:r w:rsidRPr="00B35049">
        <w:rPr>
          <w:sz w:val="22"/>
          <w:szCs w:val="22"/>
        </w:rPr>
        <w:t>Zhotovitel se zavazuje, že zajistí provádění díla tak, aby provádění díla:</w:t>
      </w:r>
    </w:p>
    <w:p w14:paraId="43ABE07C" w14:textId="77777777" w:rsidR="00AF3184" w:rsidRPr="00B35049" w:rsidRDefault="00AF3184" w:rsidP="008F5AAF">
      <w:pPr>
        <w:pStyle w:val="Nadpis3"/>
        <w:numPr>
          <w:ilvl w:val="2"/>
          <w:numId w:val="15"/>
        </w:numPr>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14:paraId="33CFD7E1" w14:textId="77777777" w:rsidR="00AF3184" w:rsidRPr="00B35049" w:rsidRDefault="00AF3184" w:rsidP="008F5AAF">
      <w:pPr>
        <w:pStyle w:val="Nadpis3"/>
        <w:numPr>
          <w:ilvl w:val="2"/>
          <w:numId w:val="15"/>
        </w:numPr>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14:paraId="6B1A36FB" w14:textId="3572F115" w:rsidR="00926161" w:rsidRPr="009220FD" w:rsidRDefault="00AF3184" w:rsidP="009220FD">
      <w:pPr>
        <w:pStyle w:val="Nadpis3"/>
        <w:numPr>
          <w:ilvl w:val="2"/>
          <w:numId w:val="2"/>
        </w:numPr>
        <w:spacing w:after="120" w:line="240" w:lineRule="auto"/>
        <w:ind w:left="709" w:hanging="425"/>
        <w:rPr>
          <w:sz w:val="22"/>
          <w:szCs w:val="22"/>
        </w:rPr>
      </w:pPr>
      <w:r w:rsidRPr="00B35049">
        <w:rPr>
          <w:sz w:val="22"/>
          <w:szCs w:val="22"/>
        </w:rPr>
        <w:t xml:space="preserve">nemělo nepříznivý vliv na životní prostředí, včetně minimalizace negativních vlivů na okolí výstavby; a </w:t>
      </w:r>
    </w:p>
    <w:p w14:paraId="67BC365D" w14:textId="0326EBF3" w:rsidR="00926161" w:rsidRPr="00AD5C78" w:rsidRDefault="00926161" w:rsidP="008F5AAF">
      <w:pPr>
        <w:pStyle w:val="Nadpis2"/>
        <w:numPr>
          <w:ilvl w:val="1"/>
          <w:numId w:val="15"/>
        </w:numPr>
        <w:ind w:left="0"/>
        <w:rPr>
          <w:sz w:val="22"/>
          <w:szCs w:val="22"/>
        </w:rPr>
      </w:pPr>
      <w:r w:rsidRPr="00AD5C78">
        <w:rPr>
          <w:sz w:val="22"/>
          <w:szCs w:val="22"/>
        </w:rPr>
        <w:t>Zhotovitel je povinen při provádění díla průběžně prověřovat vhodnost projektové dokument</w:t>
      </w:r>
      <w:r w:rsidR="000B4579">
        <w:rPr>
          <w:sz w:val="22"/>
          <w:szCs w:val="22"/>
        </w:rPr>
        <w:t>ace</w:t>
      </w:r>
      <w:r w:rsidRPr="00AD5C78">
        <w:rPr>
          <w:sz w:val="22"/>
          <w:szCs w:val="22"/>
        </w:rPr>
        <w:t xml:space="preserve">,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Pr>
          <w:sz w:val="22"/>
          <w:szCs w:val="22"/>
        </w:rPr>
        <w:br/>
      </w:r>
      <w:r w:rsidRPr="00AD5C78">
        <w:rPr>
          <w:sz w:val="22"/>
          <w:szCs w:val="22"/>
        </w:rPr>
        <w:t xml:space="preserve">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w:t>
      </w:r>
      <w:r w:rsidRPr="00AD5C78">
        <w:rPr>
          <w:sz w:val="22"/>
          <w:szCs w:val="22"/>
        </w:rPr>
        <w:lastRenderedPageBreak/>
        <w:t xml:space="preserve">zavázat třetí osoby (své dodavatele), které v souladu se Smlouvou použije ke splnění svého závazku. </w:t>
      </w:r>
    </w:p>
    <w:p w14:paraId="3A7E7F4D" w14:textId="77777777" w:rsidR="00D40285" w:rsidRPr="00B35049" w:rsidRDefault="00926161" w:rsidP="008F5AAF">
      <w:pPr>
        <w:pStyle w:val="Nadpis2"/>
        <w:numPr>
          <w:ilvl w:val="1"/>
          <w:numId w:val="15"/>
        </w:numPr>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14:paraId="21E68DEF" w14:textId="77777777" w:rsidR="00AF3184" w:rsidRPr="00B35049" w:rsidRDefault="00D40285" w:rsidP="008F5AAF">
      <w:pPr>
        <w:pStyle w:val="Nadpis2"/>
        <w:numPr>
          <w:ilvl w:val="1"/>
          <w:numId w:val="15"/>
        </w:numPr>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14:paraId="24DFBEF3" w14:textId="77777777" w:rsidR="008B5DDA" w:rsidRPr="00B35049" w:rsidRDefault="00D40285" w:rsidP="008F5AAF">
      <w:pPr>
        <w:pStyle w:val="Nadpis2"/>
        <w:numPr>
          <w:ilvl w:val="1"/>
          <w:numId w:val="15"/>
        </w:numPr>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14:paraId="36AD41CD" w14:textId="27354F23" w:rsidR="005B0B70" w:rsidRPr="00AD5C78" w:rsidRDefault="005A5233" w:rsidP="005A5233">
      <w:pPr>
        <w:pStyle w:val="Nadpis1"/>
        <w:numPr>
          <w:ilvl w:val="0"/>
          <w:numId w:val="0"/>
        </w:numPr>
        <w:pBdr>
          <w:bottom w:val="single" w:sz="24" w:space="1" w:color="215868" w:themeColor="accent5" w:themeShade="80"/>
        </w:pBdr>
        <w:ind w:left="720" w:firstLine="2399"/>
        <w:jc w:val="left"/>
      </w:pPr>
      <w:r>
        <w:t xml:space="preserve">XI. </w:t>
      </w:r>
      <w:r w:rsidR="005B0B70" w:rsidRPr="00AD5C78">
        <w:t>Záruka za jakost</w:t>
      </w:r>
    </w:p>
    <w:p w14:paraId="2FC220ED" w14:textId="77777777"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14:paraId="4575FA91" w14:textId="77777777"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14:paraId="5A1A57AE" w14:textId="77777777" w:rsidR="00074904" w:rsidRPr="00AD5C78" w:rsidRDefault="00074904" w:rsidP="008F5AAF">
      <w:pPr>
        <w:pStyle w:val="Nadpis2"/>
        <w:numPr>
          <w:ilvl w:val="1"/>
          <w:numId w:val="15"/>
        </w:numPr>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3FA2813B" w14:textId="77777777" w:rsidR="00074904" w:rsidRPr="00AD5C78" w:rsidRDefault="00074904" w:rsidP="008F5AAF">
      <w:pPr>
        <w:pStyle w:val="Nadpis2"/>
        <w:numPr>
          <w:ilvl w:val="1"/>
          <w:numId w:val="15"/>
        </w:numPr>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58449829" w14:textId="77777777" w:rsidR="00074904" w:rsidRDefault="00074904" w:rsidP="008F5AAF">
      <w:pPr>
        <w:pStyle w:val="Nadpis2"/>
        <w:numPr>
          <w:ilvl w:val="1"/>
          <w:numId w:val="15"/>
        </w:numPr>
        <w:ind w:left="426" w:hanging="425"/>
        <w:rPr>
          <w:sz w:val="22"/>
          <w:szCs w:val="22"/>
        </w:rPr>
      </w:pPr>
      <w:r w:rsidRPr="00AD5C78">
        <w:rPr>
          <w:sz w:val="22"/>
          <w:szCs w:val="22"/>
        </w:rPr>
        <w:t>Smluvní strany se dohodly, že:</w:t>
      </w:r>
    </w:p>
    <w:p w14:paraId="5A8E5407" w14:textId="298A967F" w:rsidR="00074904" w:rsidRPr="00AD5C78" w:rsidRDefault="00074904" w:rsidP="008F5AAF">
      <w:pPr>
        <w:pStyle w:val="Nadpis3"/>
        <w:numPr>
          <w:ilvl w:val="2"/>
          <w:numId w:val="15"/>
        </w:numPr>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DF79F1">
        <w:rPr>
          <w:sz w:val="22"/>
          <w:szCs w:val="22"/>
        </w:rPr>
        <w:t>4</w:t>
      </w:r>
      <w:r w:rsidRPr="00AD5C78">
        <w:rPr>
          <w:sz w:val="22"/>
          <w:szCs w:val="22"/>
        </w:rPr>
        <w:t xml:space="preserve"> Smlouvy; a/nebo </w:t>
      </w:r>
    </w:p>
    <w:p w14:paraId="213A8968" w14:textId="77777777" w:rsidR="00074904" w:rsidRPr="00AD5C78" w:rsidRDefault="00074904" w:rsidP="008F5AAF">
      <w:pPr>
        <w:pStyle w:val="Nadpis3"/>
        <w:numPr>
          <w:ilvl w:val="2"/>
          <w:numId w:val="15"/>
        </w:numPr>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14:paraId="5DB60DBB" w14:textId="77777777" w:rsidR="00074904" w:rsidRPr="00AD5C78" w:rsidRDefault="00074904" w:rsidP="008F5AAF">
      <w:pPr>
        <w:pStyle w:val="Nadpis3"/>
        <w:numPr>
          <w:ilvl w:val="2"/>
          <w:numId w:val="15"/>
        </w:numPr>
        <w:spacing w:after="60" w:line="240" w:lineRule="auto"/>
        <w:ind w:left="709" w:hanging="425"/>
        <w:rPr>
          <w:sz w:val="22"/>
          <w:szCs w:val="22"/>
        </w:rPr>
      </w:pPr>
      <w:r w:rsidRPr="00AD5C78">
        <w:rPr>
          <w:sz w:val="22"/>
          <w:szCs w:val="22"/>
        </w:rPr>
        <w:lastRenderedPageBreak/>
        <w:t xml:space="preserve">oznámí-li Zhotovitel Objednateli před uplynutím doby k odstranění vad díla, že vadu neodstraní; a/nebo </w:t>
      </w:r>
    </w:p>
    <w:p w14:paraId="2C39AC8E" w14:textId="77777777" w:rsidR="00074904" w:rsidRPr="00AD5C78" w:rsidRDefault="00074904" w:rsidP="008F5AAF">
      <w:pPr>
        <w:pStyle w:val="Nadpis3"/>
        <w:numPr>
          <w:ilvl w:val="2"/>
          <w:numId w:val="15"/>
        </w:numPr>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14:paraId="3B9D9376" w14:textId="77777777"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2EE179" w14:textId="77777777" w:rsidR="00074904" w:rsidRPr="00AD5C78" w:rsidRDefault="00074904" w:rsidP="008F5AAF">
      <w:pPr>
        <w:pStyle w:val="Nadpis2"/>
        <w:numPr>
          <w:ilvl w:val="1"/>
          <w:numId w:val="15"/>
        </w:numPr>
        <w:ind w:left="0"/>
        <w:rPr>
          <w:sz w:val="22"/>
          <w:szCs w:val="22"/>
        </w:rPr>
      </w:pPr>
      <w:r w:rsidRPr="00AD5C78">
        <w:rPr>
          <w:sz w:val="22"/>
          <w:szCs w:val="22"/>
        </w:rPr>
        <w:t>Práva a povinnosti ze Zhotovitelem poskytnuté záruky nezanikají ani odstoupením kterékoli ze smluvních stran od Smlouvy.</w:t>
      </w:r>
    </w:p>
    <w:p w14:paraId="4C8C9CFF" w14:textId="77777777" w:rsidR="005B0B70" w:rsidRPr="00AD5C78" w:rsidRDefault="00074904" w:rsidP="008F5AAF">
      <w:pPr>
        <w:pStyle w:val="Nadpis2"/>
        <w:numPr>
          <w:ilvl w:val="1"/>
          <w:numId w:val="15"/>
        </w:numPr>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14:paraId="496FCBC3" w14:textId="50998127" w:rsidR="005B0B70" w:rsidRPr="00AD5C78" w:rsidRDefault="005A5233" w:rsidP="005A5233">
      <w:pPr>
        <w:pStyle w:val="Nadpis1"/>
        <w:numPr>
          <w:ilvl w:val="0"/>
          <w:numId w:val="0"/>
        </w:numPr>
        <w:pBdr>
          <w:bottom w:val="single" w:sz="24" w:space="1" w:color="215868" w:themeColor="accent5" w:themeShade="80"/>
        </w:pBdr>
        <w:ind w:left="720"/>
      </w:pPr>
      <w:r>
        <w:t xml:space="preserve">XII. </w:t>
      </w:r>
      <w:r w:rsidR="005B0B70" w:rsidRPr="00AD5C78">
        <w:t>Předání a převzetí díla</w:t>
      </w:r>
    </w:p>
    <w:p w14:paraId="60E8CB9C" w14:textId="77777777"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14:paraId="5DD7FC5B" w14:textId="1197EBCA" w:rsidR="005B0B70" w:rsidRPr="00AD5C78" w:rsidRDefault="005B0B70" w:rsidP="00236AFA">
      <w:pPr>
        <w:pStyle w:val="Nadpis2"/>
        <w:numPr>
          <w:ilvl w:val="1"/>
          <w:numId w:val="17"/>
        </w:numPr>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14:paraId="41F92359" w14:textId="77777777" w:rsidR="00926161" w:rsidRDefault="005B0B70" w:rsidP="00236AFA">
      <w:pPr>
        <w:pStyle w:val="Nadpis2"/>
        <w:numPr>
          <w:ilvl w:val="1"/>
          <w:numId w:val="17"/>
        </w:numPr>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14:paraId="0DCDE394" w14:textId="14D7B74E" w:rsidR="00B63C68" w:rsidRPr="00AD5C78" w:rsidRDefault="00B63C68" w:rsidP="00106EE3">
      <w:pPr>
        <w:pStyle w:val="Nadpis1"/>
        <w:numPr>
          <w:ilvl w:val="0"/>
          <w:numId w:val="32"/>
        </w:numPr>
        <w:pBdr>
          <w:bottom w:val="single" w:sz="24" w:space="1" w:color="215868" w:themeColor="accent5" w:themeShade="80"/>
        </w:pBdr>
      </w:pPr>
      <w:r w:rsidRPr="00AD5C78">
        <w:t>Úrok z prodlení a smluvní pokuta</w:t>
      </w:r>
    </w:p>
    <w:p w14:paraId="2EA05ADE" w14:textId="77777777"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58CAAFAB" w14:textId="77777777" w:rsidR="00B63C68" w:rsidRPr="002264BF" w:rsidRDefault="00B63C68" w:rsidP="00106EE3">
      <w:pPr>
        <w:pStyle w:val="Nadpis2"/>
        <w:numPr>
          <w:ilvl w:val="1"/>
          <w:numId w:val="32"/>
        </w:numPr>
        <w:ind w:left="0"/>
        <w:rPr>
          <w:sz w:val="22"/>
          <w:szCs w:val="22"/>
        </w:rPr>
      </w:pPr>
      <w:r w:rsidRPr="002264BF">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sidRPr="002264BF">
        <w:rPr>
          <w:sz w:val="22"/>
          <w:szCs w:val="22"/>
        </w:rPr>
        <w:t xml:space="preserve"> </w:t>
      </w:r>
      <w:r w:rsidRPr="002264BF">
        <w:rPr>
          <w:sz w:val="22"/>
          <w:szCs w:val="22"/>
        </w:rPr>
        <w:t>% z ceny díla, a to za každý i započatý den prodlení.</w:t>
      </w:r>
    </w:p>
    <w:p w14:paraId="72C215B9" w14:textId="0DB4D443" w:rsidR="00B63C68" w:rsidRPr="002264BF" w:rsidRDefault="00B63C68" w:rsidP="00106EE3">
      <w:pPr>
        <w:pStyle w:val="Nadpis2"/>
        <w:numPr>
          <w:ilvl w:val="1"/>
          <w:numId w:val="32"/>
        </w:numPr>
        <w:ind w:left="0"/>
        <w:rPr>
          <w:sz w:val="22"/>
          <w:szCs w:val="22"/>
        </w:rPr>
      </w:pPr>
      <w:r w:rsidRPr="00AD5C78">
        <w:rPr>
          <w:sz w:val="22"/>
          <w:szCs w:val="22"/>
        </w:rPr>
        <w:lastRenderedPageBreak/>
        <w:t xml:space="preserve">Pro případ prodlení Zhotovitele se splněním povinnosti odstranit reklamovanou vadu v termínu dle Smlouvy je Zhotovitel povinen uhradit smluvní pokutu, kterou strany Smlouvy sjednaly ve </w:t>
      </w:r>
      <w:r w:rsidRPr="002264BF">
        <w:rPr>
          <w:sz w:val="22"/>
          <w:szCs w:val="22"/>
        </w:rPr>
        <w:t xml:space="preserve">výši </w:t>
      </w:r>
      <w:r w:rsidR="002264BF" w:rsidRPr="002264BF">
        <w:rPr>
          <w:sz w:val="22"/>
          <w:szCs w:val="22"/>
        </w:rPr>
        <w:t>5.000, -</w:t>
      </w:r>
      <w:r w:rsidRPr="002264BF">
        <w:rPr>
          <w:sz w:val="22"/>
          <w:szCs w:val="22"/>
        </w:rPr>
        <w:t>Kč za každý den a případ prodlení – u každé vady zvlášť.</w:t>
      </w:r>
    </w:p>
    <w:p w14:paraId="1AC85BE9" w14:textId="79E41C77" w:rsidR="00B63C68" w:rsidRPr="002264BF" w:rsidRDefault="00B63C68" w:rsidP="00106EE3">
      <w:pPr>
        <w:pStyle w:val="Nadpis2"/>
        <w:numPr>
          <w:ilvl w:val="1"/>
          <w:numId w:val="32"/>
        </w:numPr>
        <w:ind w:left="0"/>
        <w:rPr>
          <w:sz w:val="22"/>
          <w:szCs w:val="22"/>
        </w:rPr>
      </w:pPr>
      <w:r w:rsidRPr="002264BF">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w:t>
      </w:r>
      <w:r w:rsidR="00DF79F1" w:rsidRPr="002264BF">
        <w:rPr>
          <w:sz w:val="22"/>
          <w:szCs w:val="22"/>
        </w:rPr>
        <w:t>5</w:t>
      </w:r>
      <w:r w:rsidRPr="002264BF">
        <w:rPr>
          <w:sz w:val="22"/>
          <w:szCs w:val="22"/>
        </w:rPr>
        <w:t> % z částky, s jejímž zaplacením bude Objednatel v prodlení.</w:t>
      </w:r>
    </w:p>
    <w:p w14:paraId="137ABD4F" w14:textId="77777777" w:rsidR="00F53A6F" w:rsidRPr="00F53A6F" w:rsidRDefault="00B63C68" w:rsidP="00106EE3">
      <w:pPr>
        <w:pStyle w:val="Nadpis2"/>
        <w:numPr>
          <w:ilvl w:val="1"/>
          <w:numId w:val="32"/>
        </w:numPr>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14:paraId="66BD33FF" w14:textId="651B27BD" w:rsidR="00B63C68" w:rsidRPr="00B35049" w:rsidRDefault="00F53A6F" w:rsidP="00106EE3">
      <w:pPr>
        <w:pStyle w:val="Nadpis2"/>
        <w:numPr>
          <w:ilvl w:val="1"/>
          <w:numId w:val="32"/>
        </w:numPr>
        <w:spacing w:line="240" w:lineRule="auto"/>
        <w:ind w:left="0"/>
        <w:rPr>
          <w:sz w:val="22"/>
          <w:szCs w:val="22"/>
        </w:rPr>
      </w:pPr>
      <w:r w:rsidRPr="00B35049">
        <w:rPr>
          <w:sz w:val="22"/>
          <w:szCs w:val="22"/>
        </w:rPr>
        <w:t xml:space="preserve">Pro případ, že Zhotovitel poruší předpisy BOZP, PO </w:t>
      </w:r>
      <w:r w:rsidRPr="00D16156">
        <w:rPr>
          <w:sz w:val="22"/>
          <w:szCs w:val="22"/>
        </w:rPr>
        <w:t xml:space="preserve">nebo OŽP, je Zhotovitel povinen zaplatit smluvní pokutu, kterou smluvní strany sjednaly ve výši </w:t>
      </w:r>
      <w:r w:rsidR="002264BF" w:rsidRPr="00D16156">
        <w:rPr>
          <w:sz w:val="22"/>
          <w:szCs w:val="22"/>
        </w:rPr>
        <w:t>1.000, -</w:t>
      </w:r>
      <w:r w:rsidRPr="00D16156">
        <w:rPr>
          <w:sz w:val="22"/>
          <w:szCs w:val="22"/>
        </w:rPr>
        <w:t xml:space="preserve"> Kč za</w:t>
      </w:r>
      <w:r w:rsidRPr="00B35049">
        <w:rPr>
          <w:sz w:val="22"/>
          <w:szCs w:val="22"/>
        </w:rPr>
        <w:t xml:space="preserve"> každý jednotlivý případ porušení.</w:t>
      </w:r>
    </w:p>
    <w:p w14:paraId="0380B59A" w14:textId="77777777" w:rsidR="00B63C68" w:rsidRPr="00AD5C78" w:rsidRDefault="00B63C68" w:rsidP="00106EE3">
      <w:pPr>
        <w:pStyle w:val="Nadpis1"/>
        <w:numPr>
          <w:ilvl w:val="0"/>
          <w:numId w:val="32"/>
        </w:numPr>
        <w:pBdr>
          <w:bottom w:val="single" w:sz="24" w:space="1" w:color="215868" w:themeColor="accent5" w:themeShade="80"/>
        </w:pBdr>
      </w:pPr>
      <w:r w:rsidRPr="00AD5C78">
        <w:t>Odstoupení od Smlouvy</w:t>
      </w:r>
    </w:p>
    <w:p w14:paraId="7BC38100" w14:textId="77777777"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1638D5B6" w14:textId="77777777" w:rsidR="00B63C68" w:rsidRPr="00AD5C78" w:rsidRDefault="00B63C68" w:rsidP="00106EE3">
      <w:pPr>
        <w:pStyle w:val="Nadpis2"/>
        <w:numPr>
          <w:ilvl w:val="1"/>
          <w:numId w:val="32"/>
        </w:numPr>
        <w:ind w:left="0"/>
        <w:rPr>
          <w:sz w:val="22"/>
          <w:szCs w:val="22"/>
        </w:rPr>
      </w:pPr>
      <w:r w:rsidRPr="00AD5C78">
        <w:rPr>
          <w:sz w:val="22"/>
          <w:szCs w:val="22"/>
        </w:rPr>
        <w:t>Smluvní strany Smlouvy se dohodly, že podstatným porušením Smlouvy se rozumí zejména:</w:t>
      </w:r>
    </w:p>
    <w:p w14:paraId="1D6B7293" w14:textId="77777777" w:rsidR="00B63C68" w:rsidRPr="00AD5C78" w:rsidRDefault="00B63C68" w:rsidP="00106EE3">
      <w:pPr>
        <w:pStyle w:val="Nadpis3"/>
        <w:numPr>
          <w:ilvl w:val="2"/>
          <w:numId w:val="32"/>
        </w:numPr>
        <w:spacing w:after="60" w:line="240" w:lineRule="auto"/>
        <w:ind w:left="709" w:hanging="425"/>
        <w:rPr>
          <w:sz w:val="22"/>
          <w:szCs w:val="22"/>
        </w:rPr>
      </w:pPr>
      <w:r w:rsidRPr="00AD5C78">
        <w:rPr>
          <w:sz w:val="22"/>
          <w:szCs w:val="22"/>
        </w:rPr>
        <w:t>Zhotovitel vstoupil do likvidace; a/nebo</w:t>
      </w:r>
    </w:p>
    <w:p w14:paraId="3E172182" w14:textId="1E560FE8" w:rsidR="00B63C68" w:rsidRPr="00AD5C78" w:rsidRDefault="00B63C68" w:rsidP="00106EE3">
      <w:pPr>
        <w:pStyle w:val="Nadpis3"/>
        <w:numPr>
          <w:ilvl w:val="2"/>
          <w:numId w:val="32"/>
        </w:numPr>
        <w:spacing w:after="60" w:line="240" w:lineRule="auto"/>
        <w:ind w:left="709" w:hanging="425"/>
        <w:rPr>
          <w:sz w:val="22"/>
          <w:szCs w:val="22"/>
        </w:rPr>
      </w:pPr>
      <w:r w:rsidRPr="00AD5C78">
        <w:rPr>
          <w:sz w:val="22"/>
          <w:szCs w:val="22"/>
        </w:rPr>
        <w:t>Zhotovitel uzavřel smlouvu o prodeji či nájmu podniku či jeho části</w:t>
      </w:r>
      <w:r w:rsidR="002264BF">
        <w:rPr>
          <w:sz w:val="22"/>
          <w:szCs w:val="22"/>
        </w:rPr>
        <w:t xml:space="preserve"> </w:t>
      </w:r>
      <w:r w:rsidRPr="00AD5C78">
        <w:rPr>
          <w:sz w:val="22"/>
          <w:szCs w:val="22"/>
        </w:rPr>
        <w:t xml:space="preserve">na </w:t>
      </w:r>
      <w:r w:rsidR="002264BF" w:rsidRPr="00AD5C78">
        <w:rPr>
          <w:sz w:val="22"/>
          <w:szCs w:val="22"/>
        </w:rPr>
        <w:t>základě,</w:t>
      </w:r>
      <w:r w:rsidRPr="00AD5C78">
        <w:rPr>
          <w:sz w:val="22"/>
          <w:szCs w:val="22"/>
        </w:rPr>
        <w:t xml:space="preserve"> které převedl, resp. pronajal, svůj podnik či tu jeho část, jejíž součástí jsou i práva a závazky z právního vztahu dle Smlouvy na třetí osobu; a/nebo</w:t>
      </w:r>
    </w:p>
    <w:p w14:paraId="186D433C" w14:textId="3F24ED2A" w:rsidR="00B63C68" w:rsidRPr="00AD5C78" w:rsidRDefault="00B63C68" w:rsidP="00106EE3">
      <w:pPr>
        <w:pStyle w:val="Nadpis3"/>
        <w:numPr>
          <w:ilvl w:val="2"/>
          <w:numId w:val="32"/>
        </w:numPr>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 xml:space="preserve">ovinností uvedených v článku </w:t>
      </w:r>
      <w:r w:rsidR="00DF79F1">
        <w:rPr>
          <w:sz w:val="22"/>
          <w:szCs w:val="22"/>
        </w:rPr>
        <w:t>I</w:t>
      </w:r>
      <w:r w:rsidR="00C44A52" w:rsidRPr="00AD5C78">
        <w:rPr>
          <w:sz w:val="22"/>
          <w:szCs w:val="22"/>
        </w:rPr>
        <w:t>X</w:t>
      </w:r>
      <w:r w:rsidRPr="00AD5C78">
        <w:rPr>
          <w:sz w:val="22"/>
          <w:szCs w:val="22"/>
        </w:rPr>
        <w:t>. Smlouvy; a/nebo</w:t>
      </w:r>
    </w:p>
    <w:p w14:paraId="32B90175" w14:textId="7B68BD44" w:rsidR="00B63C68" w:rsidRPr="00AD5C78" w:rsidRDefault="00B63C68" w:rsidP="00106EE3">
      <w:pPr>
        <w:pStyle w:val="Nadpis3"/>
        <w:numPr>
          <w:ilvl w:val="2"/>
          <w:numId w:val="32"/>
        </w:numPr>
        <w:ind w:left="709" w:hanging="425"/>
        <w:rPr>
          <w:sz w:val="22"/>
          <w:szCs w:val="22"/>
        </w:rPr>
      </w:pPr>
      <w:r w:rsidRPr="00AD5C78">
        <w:rPr>
          <w:sz w:val="22"/>
          <w:szCs w:val="22"/>
        </w:rPr>
        <w:t xml:space="preserve">Zhotovitel porušil některý ze svých závazků dle </w:t>
      </w:r>
      <w:r w:rsidRPr="00DF79F1">
        <w:rPr>
          <w:sz w:val="22"/>
          <w:szCs w:val="22"/>
        </w:rPr>
        <w:t xml:space="preserve">článku </w:t>
      </w:r>
      <w:r w:rsidR="00DF79F1" w:rsidRPr="00DF79F1">
        <w:rPr>
          <w:sz w:val="22"/>
          <w:szCs w:val="22"/>
        </w:rPr>
        <w:t>VII</w:t>
      </w:r>
      <w:r w:rsidRPr="00DF79F1">
        <w:rPr>
          <w:sz w:val="22"/>
          <w:szCs w:val="22"/>
        </w:rPr>
        <w:t>I. odst. 2 Smlouvy a/nebo se</w:t>
      </w:r>
      <w:r w:rsidRPr="00AD5C78">
        <w:rPr>
          <w:sz w:val="22"/>
          <w:szCs w:val="22"/>
        </w:rPr>
        <w:t xml:space="preserve"> ukáže nepravdivým, neúplným či zkresleným některé z prohlášení Zhotovitele dle článku </w:t>
      </w:r>
      <w:r w:rsidR="00DF79F1">
        <w:rPr>
          <w:sz w:val="22"/>
          <w:szCs w:val="22"/>
        </w:rPr>
        <w:t>VIII</w:t>
      </w:r>
      <w:r w:rsidRPr="00AD5C78">
        <w:rPr>
          <w:sz w:val="22"/>
          <w:szCs w:val="22"/>
        </w:rPr>
        <w:t>. odst. 1 Smlouvy.</w:t>
      </w:r>
    </w:p>
    <w:p w14:paraId="7E79A2DE" w14:textId="77777777" w:rsidR="00B63C68" w:rsidRPr="00AD5C78" w:rsidRDefault="00B63C68" w:rsidP="00106EE3">
      <w:pPr>
        <w:pStyle w:val="Nadpis2"/>
        <w:numPr>
          <w:ilvl w:val="1"/>
          <w:numId w:val="32"/>
        </w:numPr>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1B6A15C9" w14:textId="77777777" w:rsidR="00B63C68" w:rsidRDefault="00B63C68" w:rsidP="00106EE3">
      <w:pPr>
        <w:pStyle w:val="Nadpis2"/>
        <w:numPr>
          <w:ilvl w:val="1"/>
          <w:numId w:val="32"/>
        </w:numPr>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 úhradě.</w:t>
      </w:r>
    </w:p>
    <w:p w14:paraId="38C8DE25" w14:textId="77777777" w:rsidR="002E3B35" w:rsidRPr="002E3B35" w:rsidRDefault="002E3B35" w:rsidP="002E3B35"/>
    <w:p w14:paraId="4FD292AA" w14:textId="77777777" w:rsidR="00CA1EF6" w:rsidRPr="00AD5C78" w:rsidRDefault="00CA1EF6" w:rsidP="00106EE3">
      <w:pPr>
        <w:pStyle w:val="Nadpis1"/>
        <w:numPr>
          <w:ilvl w:val="0"/>
          <w:numId w:val="32"/>
        </w:numPr>
        <w:pBdr>
          <w:bottom w:val="single" w:sz="18" w:space="5" w:color="215868" w:themeColor="accent5" w:themeShade="80"/>
        </w:pBdr>
        <w:jc w:val="left"/>
      </w:pPr>
      <w:r w:rsidRPr="00AD5C78">
        <w:lastRenderedPageBreak/>
        <w:t xml:space="preserve">Nebezpečí škody na věci a přechod vlastnického práva </w:t>
      </w:r>
    </w:p>
    <w:p w14:paraId="5C516B02" w14:textId="77777777"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14:paraId="3A83111B" w14:textId="77777777" w:rsidR="00CA1EF6" w:rsidRPr="00AD5C78" w:rsidRDefault="00CA1EF6" w:rsidP="00106EE3">
      <w:pPr>
        <w:pStyle w:val="Nadpis3"/>
        <w:numPr>
          <w:ilvl w:val="2"/>
          <w:numId w:val="32"/>
        </w:numPr>
        <w:spacing w:after="60" w:line="240" w:lineRule="auto"/>
        <w:ind w:left="709" w:hanging="425"/>
        <w:rPr>
          <w:sz w:val="22"/>
          <w:szCs w:val="22"/>
        </w:rPr>
      </w:pPr>
      <w:r w:rsidRPr="00AD5C78">
        <w:rPr>
          <w:sz w:val="22"/>
          <w:szCs w:val="22"/>
        </w:rPr>
        <w:t>díle a</w:t>
      </w:r>
    </w:p>
    <w:p w14:paraId="5134096E" w14:textId="77777777" w:rsidR="00CA1EF6" w:rsidRPr="00AD5C78" w:rsidRDefault="00CA1EF6" w:rsidP="00106EE3">
      <w:pPr>
        <w:pStyle w:val="Nadpis3"/>
        <w:numPr>
          <w:ilvl w:val="2"/>
          <w:numId w:val="32"/>
        </w:numPr>
        <w:ind w:left="709" w:hanging="425"/>
        <w:rPr>
          <w:sz w:val="22"/>
          <w:szCs w:val="22"/>
        </w:rPr>
      </w:pPr>
      <w:r w:rsidRPr="00AD5C78">
        <w:rPr>
          <w:sz w:val="22"/>
          <w:szCs w:val="22"/>
        </w:rPr>
        <w:t>objektech dotčených realizací díla.</w:t>
      </w:r>
    </w:p>
    <w:p w14:paraId="545AABE2" w14:textId="77777777" w:rsidR="00CA1EF6" w:rsidRPr="00AD5C78" w:rsidRDefault="00CA1EF6" w:rsidP="00106EE3">
      <w:pPr>
        <w:pStyle w:val="Nadpis2"/>
        <w:numPr>
          <w:ilvl w:val="1"/>
          <w:numId w:val="32"/>
        </w:numPr>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3580DEA9" w14:textId="77777777" w:rsidR="00CA1EF6" w:rsidRPr="00AD5C78" w:rsidRDefault="00CA1EF6" w:rsidP="00106EE3">
      <w:pPr>
        <w:pStyle w:val="Nadpis2"/>
        <w:numPr>
          <w:ilvl w:val="1"/>
          <w:numId w:val="32"/>
        </w:numPr>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2BEABFE7" w14:textId="77777777" w:rsidR="00CA1EF6" w:rsidRDefault="00CA1EF6" w:rsidP="00106EE3">
      <w:pPr>
        <w:pStyle w:val="Nadpis2"/>
        <w:numPr>
          <w:ilvl w:val="1"/>
          <w:numId w:val="32"/>
        </w:numPr>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7D0D7D5" w14:textId="77777777" w:rsidR="00AD5C78" w:rsidRPr="00AD5C78" w:rsidRDefault="00AD5C78" w:rsidP="00106EE3">
      <w:pPr>
        <w:pStyle w:val="Nadpis1"/>
        <w:numPr>
          <w:ilvl w:val="0"/>
          <w:numId w:val="32"/>
        </w:numPr>
        <w:pBdr>
          <w:bottom w:val="single" w:sz="24" w:space="1" w:color="215868" w:themeColor="accent5" w:themeShade="80"/>
        </w:pBdr>
      </w:pPr>
      <w:r w:rsidRPr="00AD5C78">
        <w:t>Pojištění</w:t>
      </w:r>
    </w:p>
    <w:p w14:paraId="19228D8B" w14:textId="77777777" w:rsidR="0074664F" w:rsidRDefault="0075575A" w:rsidP="0074664F">
      <w:pPr>
        <w:pStyle w:val="Nadpis2"/>
        <w:numPr>
          <w:ilvl w:val="0"/>
          <w:numId w:val="31"/>
        </w:numPr>
        <w:ind w:left="0" w:firstLine="0"/>
      </w:pPr>
      <w:r w:rsidRPr="0074664F">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hodnotu díla. Zhotovitel nejpozději do 5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1F4FB31" w14:textId="2A5850DA" w:rsidR="00AD5C78" w:rsidRPr="0074664F" w:rsidRDefault="0075575A" w:rsidP="0074664F">
      <w:pPr>
        <w:pStyle w:val="Nadpis2"/>
        <w:numPr>
          <w:ilvl w:val="0"/>
          <w:numId w:val="31"/>
        </w:numPr>
        <w:ind w:left="0" w:firstLine="0"/>
      </w:pPr>
      <w:r w:rsidRPr="0074664F">
        <w:rPr>
          <w:sz w:val="22"/>
          <w:szCs w:val="22"/>
        </w:rPr>
        <w:lastRenderedPageBreak/>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AD5C78" w:rsidRPr="0074664F">
        <w:rPr>
          <w:sz w:val="22"/>
          <w:szCs w:val="22"/>
        </w:rPr>
        <w:t xml:space="preserve">. </w:t>
      </w:r>
    </w:p>
    <w:p w14:paraId="3E556775" w14:textId="77777777" w:rsidR="00CA1EF6" w:rsidRPr="00AD5C78" w:rsidRDefault="00CA1EF6" w:rsidP="00106EE3">
      <w:pPr>
        <w:pStyle w:val="Nadpis1"/>
        <w:numPr>
          <w:ilvl w:val="0"/>
          <w:numId w:val="32"/>
        </w:numPr>
        <w:pBdr>
          <w:bottom w:val="single" w:sz="24" w:space="1" w:color="215868" w:themeColor="accent5" w:themeShade="80"/>
        </w:pBdr>
      </w:pPr>
      <w:r w:rsidRPr="00AD5C78">
        <w:t>Vyšší moc</w:t>
      </w:r>
    </w:p>
    <w:p w14:paraId="305E32F0" w14:textId="77777777" w:rsidR="0074664F" w:rsidRDefault="00CA1EF6" w:rsidP="0074664F">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509A25B0" w14:textId="29EE2716" w:rsidR="00CA1EF6" w:rsidRPr="0074664F" w:rsidRDefault="00CA1EF6" w:rsidP="0074664F">
      <w:pPr>
        <w:pStyle w:val="Nadpis2"/>
        <w:numPr>
          <w:ilvl w:val="1"/>
          <w:numId w:val="21"/>
        </w:numPr>
        <w:ind w:left="0"/>
        <w:rPr>
          <w:sz w:val="22"/>
          <w:szCs w:val="22"/>
        </w:rPr>
      </w:pPr>
      <w:r w:rsidRPr="0074664F">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4A4C141" w14:textId="77777777" w:rsidR="00CA1EF6" w:rsidRPr="00AD5C78" w:rsidRDefault="00CA1EF6" w:rsidP="00106EE3">
      <w:pPr>
        <w:pStyle w:val="Nadpis1"/>
        <w:numPr>
          <w:ilvl w:val="0"/>
          <w:numId w:val="32"/>
        </w:numPr>
        <w:pBdr>
          <w:bottom w:val="single" w:sz="24" w:space="1" w:color="215868" w:themeColor="accent5" w:themeShade="80"/>
        </w:pBdr>
      </w:pPr>
      <w:r w:rsidRPr="00AD5C78">
        <w:t xml:space="preserve"> </w:t>
      </w:r>
      <w:r w:rsidRPr="00B907D1">
        <w:t>Společná</w:t>
      </w:r>
      <w:r w:rsidRPr="00AD5C78">
        <w:t xml:space="preserve"> ustanovení</w:t>
      </w:r>
    </w:p>
    <w:p w14:paraId="3E008032" w14:textId="77777777" w:rsidR="0074664F" w:rsidRDefault="00CA1EF6" w:rsidP="0074664F">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14:paraId="5A982342" w14:textId="77777777" w:rsidR="0074664F" w:rsidRDefault="00CA1EF6" w:rsidP="0074664F">
      <w:pPr>
        <w:pStyle w:val="Nadpis2"/>
        <w:numPr>
          <w:ilvl w:val="1"/>
          <w:numId w:val="22"/>
        </w:numPr>
        <w:ind w:left="0"/>
        <w:rPr>
          <w:sz w:val="22"/>
          <w:szCs w:val="22"/>
        </w:rPr>
      </w:pPr>
      <w:r w:rsidRPr="0074664F">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33161E7" w14:textId="77777777" w:rsidR="0074664F" w:rsidRDefault="00CA1EF6" w:rsidP="0074664F">
      <w:pPr>
        <w:pStyle w:val="Nadpis2"/>
        <w:numPr>
          <w:ilvl w:val="1"/>
          <w:numId w:val="22"/>
        </w:numPr>
        <w:ind w:left="0"/>
        <w:rPr>
          <w:sz w:val="22"/>
          <w:szCs w:val="22"/>
        </w:rPr>
      </w:pPr>
      <w:r w:rsidRPr="0074664F">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1C7E489" w14:textId="475F1F7D" w:rsidR="0074664F" w:rsidRDefault="00CA1EF6" w:rsidP="0074664F">
      <w:pPr>
        <w:pStyle w:val="Nadpis2"/>
        <w:numPr>
          <w:ilvl w:val="1"/>
          <w:numId w:val="22"/>
        </w:numPr>
        <w:ind w:left="0"/>
        <w:rPr>
          <w:sz w:val="22"/>
          <w:szCs w:val="22"/>
        </w:rPr>
      </w:pPr>
      <w:r w:rsidRPr="0074664F">
        <w:rPr>
          <w:sz w:val="22"/>
          <w:szCs w:val="22"/>
        </w:rPr>
        <w:t xml:space="preserve">Přílohy uvedené v textu Smlouvy a sumarizované v závěrečných ustanoveních Smlouvy tvoří nedílnou součást Smlouvy spolu s nabídkou Zhotovitele podanou v zadávacím řízení </w:t>
      </w:r>
      <w:r w:rsidRPr="0074664F">
        <w:rPr>
          <w:b/>
          <w:bCs/>
          <w:sz w:val="22"/>
          <w:szCs w:val="22"/>
        </w:rPr>
        <w:t>„</w:t>
      </w:r>
      <w:r w:rsidR="00E96AF5" w:rsidRPr="0074664F">
        <w:rPr>
          <w:b/>
          <w:sz w:val="22"/>
          <w:szCs w:val="22"/>
        </w:rPr>
        <w:t>Celková revitalizace veřejného osvětlení města Pelhřimov</w:t>
      </w:r>
      <w:r w:rsidR="004F6D74">
        <w:rPr>
          <w:b/>
          <w:sz w:val="22"/>
          <w:szCs w:val="22"/>
        </w:rPr>
        <w:t xml:space="preserve"> </w:t>
      </w:r>
      <w:proofErr w:type="spellStart"/>
      <w:proofErr w:type="gramStart"/>
      <w:r w:rsidR="004F6D74">
        <w:rPr>
          <w:b/>
          <w:sz w:val="22"/>
          <w:szCs w:val="22"/>
        </w:rPr>
        <w:t>II.etapa</w:t>
      </w:r>
      <w:proofErr w:type="spellEnd"/>
      <w:proofErr w:type="gramEnd"/>
      <w:r w:rsidRPr="0074664F">
        <w:rPr>
          <w:b/>
          <w:bCs/>
          <w:sz w:val="22"/>
          <w:szCs w:val="22"/>
        </w:rPr>
        <w:t xml:space="preserve">“, </w:t>
      </w:r>
      <w:r w:rsidRPr="0074664F">
        <w:rPr>
          <w:bCs/>
          <w:sz w:val="22"/>
          <w:szCs w:val="22"/>
        </w:rPr>
        <w:t>kterou je Zhotovitel vázán stejně jako smlouvou</w:t>
      </w:r>
      <w:r w:rsidRPr="0074664F">
        <w:rPr>
          <w:sz w:val="22"/>
          <w:szCs w:val="22"/>
        </w:rPr>
        <w:t>.</w:t>
      </w:r>
    </w:p>
    <w:p w14:paraId="0D713B1D" w14:textId="77777777" w:rsidR="0074664F" w:rsidRDefault="00CA1EF6" w:rsidP="0074664F">
      <w:pPr>
        <w:pStyle w:val="Nadpis2"/>
        <w:numPr>
          <w:ilvl w:val="1"/>
          <w:numId w:val="22"/>
        </w:numPr>
        <w:ind w:left="0"/>
        <w:rPr>
          <w:sz w:val="22"/>
          <w:szCs w:val="22"/>
        </w:rPr>
      </w:pPr>
      <w:r w:rsidRPr="0074664F">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5ED65831" w14:textId="77777777" w:rsidR="0074664F" w:rsidRDefault="00CA1EF6" w:rsidP="0074664F">
      <w:pPr>
        <w:pStyle w:val="Nadpis2"/>
        <w:numPr>
          <w:ilvl w:val="1"/>
          <w:numId w:val="22"/>
        </w:numPr>
        <w:ind w:left="0"/>
        <w:rPr>
          <w:sz w:val="22"/>
          <w:szCs w:val="22"/>
        </w:rPr>
      </w:pPr>
      <w:r w:rsidRPr="0074664F">
        <w:rPr>
          <w:sz w:val="22"/>
          <w:szCs w:val="22"/>
        </w:rPr>
        <w:lastRenderedPageBreak/>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74664F">
        <w:rPr>
          <w:sz w:val="22"/>
          <w:szCs w:val="22"/>
        </w:rPr>
        <w:t xml:space="preserve"> </w:t>
      </w:r>
    </w:p>
    <w:p w14:paraId="55C6FA61" w14:textId="77777777" w:rsidR="0074664F" w:rsidRDefault="0032330C" w:rsidP="0074664F">
      <w:pPr>
        <w:pStyle w:val="Nadpis2"/>
        <w:numPr>
          <w:ilvl w:val="1"/>
          <w:numId w:val="22"/>
        </w:numPr>
        <w:ind w:left="0"/>
        <w:rPr>
          <w:sz w:val="22"/>
          <w:szCs w:val="22"/>
        </w:rPr>
      </w:pPr>
      <w:r w:rsidRPr="0074664F">
        <w:rPr>
          <w:sz w:val="22"/>
          <w:szCs w:val="22"/>
        </w:rPr>
        <w:t>Zhotovitel bude realizovat danou akci v souladu s příslušnou výzvou, ROPD a podmínkami Ministerstva průmyslu a obchodu a souhlasí, že po ukončení realizace akce na vyžádání žadatele podepíše prohlášení potvrzující tuto skutečnost.</w:t>
      </w:r>
    </w:p>
    <w:p w14:paraId="5724A1D5" w14:textId="7F78BBBB" w:rsidR="00CA1EF6" w:rsidRPr="0074664F" w:rsidRDefault="00CA1EF6" w:rsidP="0074664F">
      <w:pPr>
        <w:pStyle w:val="Nadpis2"/>
        <w:numPr>
          <w:ilvl w:val="1"/>
          <w:numId w:val="22"/>
        </w:numPr>
        <w:ind w:left="0"/>
        <w:rPr>
          <w:sz w:val="22"/>
          <w:szCs w:val="22"/>
        </w:rPr>
      </w:pPr>
      <w:r w:rsidRPr="0074664F">
        <w:rPr>
          <w:sz w:val="22"/>
          <w:szCs w:val="22"/>
        </w:rPr>
        <w:t>Ustanovení § 1800 občanského zákoníku se nepoužije.</w:t>
      </w:r>
    </w:p>
    <w:p w14:paraId="33613E9F" w14:textId="77777777" w:rsidR="00CA1EF6" w:rsidRPr="00AD5C78" w:rsidRDefault="00CA1EF6" w:rsidP="00106EE3">
      <w:pPr>
        <w:pStyle w:val="Nadpis1"/>
        <w:numPr>
          <w:ilvl w:val="0"/>
          <w:numId w:val="32"/>
        </w:numPr>
        <w:pBdr>
          <w:bottom w:val="single" w:sz="24" w:space="1" w:color="215868" w:themeColor="accent5" w:themeShade="80"/>
        </w:pBdr>
      </w:pPr>
      <w:r w:rsidRPr="00AD5C78">
        <w:t>Závěrečná ustanovení</w:t>
      </w:r>
    </w:p>
    <w:p w14:paraId="24721D47" w14:textId="029735E0" w:rsidR="004F6D74" w:rsidRPr="004F6D74" w:rsidRDefault="004F6D74" w:rsidP="004F6D74">
      <w:pPr>
        <w:pStyle w:val="Odstavecseseznamem"/>
        <w:numPr>
          <w:ilvl w:val="1"/>
          <w:numId w:val="23"/>
        </w:numPr>
        <w:ind w:left="0"/>
        <w:jc w:val="both"/>
        <w:rPr>
          <w:rFonts w:ascii="Cambria" w:hAnsi="Cambria"/>
        </w:rPr>
      </w:pPr>
      <w:r w:rsidRPr="004F6D74">
        <w:rPr>
          <w:rFonts w:ascii="Cambria" w:hAnsi="Cambria"/>
        </w:rPr>
        <w:t xml:space="preserve">Tato smlouva nabývá platnosti dnem podpisu oprávněných zástupců obou smluvních stran a účinnosti dnem uveřejnění prostřednictvím registru smluv dle příslušných ustanovení zákona 340/2015 Sb., o zvláštních podmínkách účinnosti některých smluv, uveřejňování těchto smluv a o registru smluv (zákon o registru smluv), v účinném znění. Zveřejnění provede </w:t>
      </w:r>
      <w:r>
        <w:rPr>
          <w:rFonts w:ascii="Cambria" w:hAnsi="Cambria"/>
        </w:rPr>
        <w:t>Objednatel</w:t>
      </w:r>
      <w:r w:rsidRPr="004F6D74">
        <w:rPr>
          <w:rFonts w:ascii="Cambria" w:hAnsi="Cambria"/>
        </w:rPr>
        <w:t>.</w:t>
      </w:r>
    </w:p>
    <w:p w14:paraId="4B658606" w14:textId="77777777" w:rsidR="004F6D74" w:rsidRDefault="00CA1EF6" w:rsidP="004F6D74">
      <w:pPr>
        <w:pStyle w:val="Nadpis2"/>
        <w:numPr>
          <w:ilvl w:val="1"/>
          <w:numId w:val="23"/>
        </w:numPr>
        <w:ind w:left="0"/>
        <w:rPr>
          <w:sz w:val="22"/>
          <w:szCs w:val="22"/>
        </w:rPr>
      </w:pPr>
      <w:r w:rsidRPr="004F6D74">
        <w:rPr>
          <w:sz w:val="22"/>
          <w:szCs w:val="22"/>
        </w:rPr>
        <w:t xml:space="preserve">Smluvní strany konstatují, že Smlouva byla vyhotovena ve </w:t>
      </w:r>
      <w:r w:rsidR="004F6D74" w:rsidRPr="004F6D74">
        <w:rPr>
          <w:sz w:val="22"/>
          <w:szCs w:val="22"/>
        </w:rPr>
        <w:t>dvou</w:t>
      </w:r>
      <w:r w:rsidRPr="004F6D74">
        <w:rPr>
          <w:sz w:val="22"/>
          <w:szCs w:val="22"/>
        </w:rPr>
        <w:t xml:space="preserve"> stejnopisech, z nichž </w:t>
      </w:r>
      <w:r w:rsidR="004F6D74" w:rsidRPr="004F6D74">
        <w:rPr>
          <w:sz w:val="22"/>
          <w:szCs w:val="22"/>
        </w:rPr>
        <w:t xml:space="preserve">každý má platnost originálu a obě smluvní strany </w:t>
      </w:r>
      <w:r w:rsidRPr="004F6D74">
        <w:rPr>
          <w:sz w:val="22"/>
          <w:szCs w:val="22"/>
        </w:rPr>
        <w:t xml:space="preserve">obdrží </w:t>
      </w:r>
      <w:r w:rsidR="004F6D74" w:rsidRPr="004F6D74">
        <w:rPr>
          <w:sz w:val="22"/>
          <w:szCs w:val="22"/>
        </w:rPr>
        <w:t xml:space="preserve">po jednom </w:t>
      </w:r>
      <w:r w:rsidRPr="004F6D74">
        <w:rPr>
          <w:sz w:val="22"/>
          <w:szCs w:val="22"/>
        </w:rPr>
        <w:t>vyhotovení</w:t>
      </w:r>
      <w:r w:rsidR="004F6D74" w:rsidRPr="004F6D74">
        <w:rPr>
          <w:sz w:val="22"/>
          <w:szCs w:val="22"/>
        </w:rPr>
        <w:t>.</w:t>
      </w:r>
    </w:p>
    <w:p w14:paraId="10686F6D" w14:textId="77777777" w:rsidR="004F6D74" w:rsidRDefault="00CA1EF6" w:rsidP="004F6D74">
      <w:pPr>
        <w:pStyle w:val="Nadpis2"/>
        <w:numPr>
          <w:ilvl w:val="1"/>
          <w:numId w:val="23"/>
        </w:numPr>
        <w:ind w:left="0"/>
        <w:rPr>
          <w:sz w:val="22"/>
          <w:szCs w:val="22"/>
        </w:rPr>
      </w:pPr>
      <w:r w:rsidRPr="004F6D74">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93784B5" w14:textId="3F6B3F4E" w:rsidR="00CA1EF6" w:rsidRPr="004F6D74" w:rsidRDefault="00CA1EF6" w:rsidP="004F6D74">
      <w:pPr>
        <w:pStyle w:val="Nadpis2"/>
        <w:numPr>
          <w:ilvl w:val="1"/>
          <w:numId w:val="23"/>
        </w:numPr>
        <w:ind w:left="0"/>
        <w:rPr>
          <w:sz w:val="22"/>
          <w:szCs w:val="22"/>
        </w:rPr>
      </w:pPr>
      <w:r w:rsidRPr="004F6D74">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01EAD758" w14:textId="77777777"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14:paraId="2953F84D" w14:textId="77777777"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14:paraId="156977B2" w14:textId="6602B466"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E96AF5">
        <w:rPr>
          <w:rFonts w:asciiTheme="majorHAnsi" w:hAnsiTheme="majorHAnsi"/>
          <w:b/>
        </w:rPr>
        <w:t>Celková revitalizace veřejného osvětlení města Pelhřimov</w:t>
      </w:r>
      <w:r w:rsidRPr="00AD5C78">
        <w:rPr>
          <w:rFonts w:ascii="Cambria" w:hAnsi="Cambria"/>
        </w:rPr>
        <w:t>“ archivovaná u Objednatele</w:t>
      </w:r>
    </w:p>
    <w:p w14:paraId="48910B7F" w14:textId="6362BA82" w:rsidR="00D614C9" w:rsidRPr="00AD5C78" w:rsidRDefault="00D614C9" w:rsidP="00CA1EF6">
      <w:pPr>
        <w:ind w:left="1410" w:hanging="1410"/>
        <w:jc w:val="both"/>
        <w:rPr>
          <w:rFonts w:ascii="Cambria" w:hAnsi="Cambria"/>
        </w:rPr>
      </w:pPr>
      <w:r w:rsidRPr="00AD5C78">
        <w:rPr>
          <w:rFonts w:ascii="Cambria" w:hAnsi="Cambria"/>
        </w:rPr>
        <w:t xml:space="preserve">Příloha č. </w:t>
      </w:r>
      <w:r w:rsidR="00440BC9">
        <w:rPr>
          <w:rFonts w:ascii="Cambria" w:hAnsi="Cambria"/>
        </w:rPr>
        <w:t>3</w:t>
      </w:r>
      <w:r w:rsidRPr="00AD5C78">
        <w:rPr>
          <w:rFonts w:ascii="Cambria" w:hAnsi="Cambria"/>
        </w:rPr>
        <w:t>:</w:t>
      </w:r>
      <w:r w:rsidRPr="00AD5C78">
        <w:rPr>
          <w:rFonts w:ascii="Cambria" w:hAnsi="Cambria"/>
        </w:rPr>
        <w:tab/>
      </w:r>
      <w:r w:rsidRPr="00D614C9">
        <w:rPr>
          <w:rFonts w:ascii="Cambria" w:hAnsi="Cambria"/>
        </w:rPr>
        <w:t xml:space="preserve">Specifikace předmětu </w:t>
      </w:r>
      <w:r w:rsidR="00D45CDC" w:rsidRPr="00D614C9">
        <w:rPr>
          <w:rFonts w:ascii="Cambria" w:hAnsi="Cambria"/>
        </w:rPr>
        <w:t>plnění – technické</w:t>
      </w:r>
      <w:r w:rsidRPr="00D614C9">
        <w:rPr>
          <w:rFonts w:ascii="Cambria" w:hAnsi="Cambria"/>
        </w:rPr>
        <w:t xml:space="preserve"> podmínky</w:t>
      </w:r>
    </w:p>
    <w:p w14:paraId="7F72E7F1" w14:textId="77777777" w:rsidR="00B35049" w:rsidRDefault="00B35049" w:rsidP="00AD5C78">
      <w:pPr>
        <w:tabs>
          <w:tab w:val="left" w:pos="5387"/>
        </w:tabs>
        <w:jc w:val="both"/>
        <w:rPr>
          <w:rFonts w:ascii="Cambria" w:hAnsi="Cambria"/>
        </w:rPr>
      </w:pPr>
    </w:p>
    <w:p w14:paraId="7638FC76" w14:textId="08E45F2A" w:rsidR="00AD5C78" w:rsidRPr="00AD5C78" w:rsidRDefault="00915A79" w:rsidP="00AD5C78">
      <w:pPr>
        <w:tabs>
          <w:tab w:val="left" w:pos="5387"/>
        </w:tabs>
        <w:jc w:val="both"/>
        <w:rPr>
          <w:rFonts w:ascii="Cambria" w:hAnsi="Cambria"/>
        </w:rPr>
      </w:pPr>
      <w:r>
        <w:rPr>
          <w:rFonts w:ascii="Cambria" w:hAnsi="Cambria"/>
        </w:rPr>
        <w:t>V</w:t>
      </w:r>
      <w:r w:rsidR="00D612A3">
        <w:rPr>
          <w:rFonts w:ascii="Cambria" w:hAnsi="Cambria"/>
        </w:rPr>
        <w:t xml:space="preserve"> </w:t>
      </w:r>
      <w:r w:rsidR="00E96AF5">
        <w:rPr>
          <w:rFonts w:ascii="Cambria" w:hAnsi="Cambria"/>
        </w:rPr>
        <w:t>Pelhřimově</w:t>
      </w:r>
      <w:r w:rsidR="00991DD9">
        <w:rPr>
          <w:rFonts w:ascii="Cambria" w:hAnsi="Cambria"/>
        </w:rPr>
        <w:t>,</w:t>
      </w:r>
      <w:r>
        <w:rPr>
          <w:rFonts w:ascii="Cambria" w:hAnsi="Cambria"/>
        </w:rPr>
        <w:t xml:space="preserve"> dne………………</w:t>
      </w:r>
      <w:r w:rsidR="00456697">
        <w:rPr>
          <w:rFonts w:ascii="Cambria" w:hAnsi="Cambria"/>
        </w:rPr>
        <w:t xml:space="preserve"> </w:t>
      </w:r>
      <w:r w:rsidR="00AD5C78" w:rsidRPr="00AD5C78">
        <w:rPr>
          <w:rFonts w:ascii="Cambria" w:hAnsi="Cambria"/>
        </w:rPr>
        <w:tab/>
        <w:t>V</w:t>
      </w:r>
      <w:r w:rsidR="00D762A4"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00AD5C78" w:rsidRPr="00AD5C78">
        <w:rPr>
          <w:rFonts w:ascii="Cambria" w:hAnsi="Cambria"/>
        </w:rPr>
        <w:t>dne</w:t>
      </w:r>
      <w:r w:rsidR="00D762A4"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p>
    <w:p w14:paraId="033A3B13" w14:textId="77777777"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14:paraId="6BF8F349" w14:textId="77777777" w:rsidR="00AD5C78" w:rsidRPr="00AD5C78" w:rsidRDefault="00AD5C78" w:rsidP="00AD5C78">
      <w:pPr>
        <w:tabs>
          <w:tab w:val="left" w:pos="5812"/>
        </w:tabs>
        <w:jc w:val="both"/>
        <w:rPr>
          <w:rFonts w:ascii="Cambria" w:hAnsi="Cambria"/>
        </w:rPr>
      </w:pPr>
    </w:p>
    <w:p w14:paraId="489A17E1" w14:textId="77777777" w:rsidR="00AD5C78" w:rsidRPr="00AD5C78" w:rsidRDefault="00AD5C78" w:rsidP="00AD5C78">
      <w:pPr>
        <w:tabs>
          <w:tab w:val="left" w:pos="5812"/>
        </w:tabs>
        <w:jc w:val="both"/>
        <w:rPr>
          <w:rFonts w:ascii="Cambria" w:hAnsi="Cambria"/>
        </w:rPr>
      </w:pPr>
    </w:p>
    <w:p w14:paraId="5A92F3EB" w14:textId="77777777"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14:paraId="52A46EC3" w14:textId="224A311B" w:rsidR="003C052B" w:rsidRPr="00AD5C78" w:rsidRDefault="00E96AF5" w:rsidP="003C052B">
      <w:pPr>
        <w:pStyle w:val="Bezmezer"/>
        <w:tabs>
          <w:tab w:val="left" w:pos="3402"/>
          <w:tab w:val="left" w:pos="5387"/>
        </w:tabs>
        <w:spacing w:after="0" w:line="240" w:lineRule="auto"/>
        <w:jc w:val="left"/>
        <w:rPr>
          <w:b/>
          <w:sz w:val="22"/>
          <w:szCs w:val="22"/>
        </w:rPr>
      </w:pPr>
      <w:r>
        <w:rPr>
          <w:b/>
          <w:sz w:val="22"/>
          <w:szCs w:val="22"/>
        </w:rPr>
        <w:t>Technické služby města Pelhřimova,</w:t>
      </w:r>
      <w:r w:rsidR="003C052B" w:rsidRPr="00AD5C78">
        <w:rPr>
          <w:b/>
          <w:sz w:val="22"/>
          <w:szCs w:val="22"/>
        </w:rPr>
        <w:tab/>
      </w:r>
      <w:r w:rsidR="00D762A4"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D762A4" w:rsidRPr="00AD5C78">
        <w:rPr>
          <w:b/>
          <w:sz w:val="22"/>
          <w:szCs w:val="22"/>
          <w:highlight w:val="yellow"/>
          <w:shd w:val="clear" w:color="auto" w:fill="FFFF00"/>
        </w:rPr>
      </w:r>
      <w:r w:rsidR="00D762A4"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D762A4" w:rsidRPr="00AD5C78">
        <w:rPr>
          <w:b/>
          <w:sz w:val="22"/>
          <w:szCs w:val="22"/>
          <w:highlight w:val="yellow"/>
          <w:shd w:val="clear" w:color="auto" w:fill="FFFF00"/>
        </w:rPr>
        <w:fldChar w:fldCharType="end"/>
      </w:r>
      <w:r w:rsidR="003C052B" w:rsidRPr="00AD5C78">
        <w:rPr>
          <w:b/>
          <w:sz w:val="22"/>
          <w:szCs w:val="22"/>
        </w:rPr>
        <w:tab/>
      </w:r>
    </w:p>
    <w:p w14:paraId="3DD0F25A" w14:textId="0F1CD153" w:rsidR="00E96AF5" w:rsidRPr="00E96AF5" w:rsidRDefault="00E96AF5" w:rsidP="003C052B">
      <w:pPr>
        <w:tabs>
          <w:tab w:val="left" w:pos="5387"/>
        </w:tabs>
        <w:spacing w:after="0" w:line="240" w:lineRule="auto"/>
        <w:rPr>
          <w:rFonts w:ascii="Cambria" w:hAnsi="Cambria"/>
          <w:b/>
          <w:bCs/>
        </w:rPr>
      </w:pPr>
      <w:r w:rsidRPr="00E96AF5">
        <w:rPr>
          <w:rFonts w:ascii="Cambria" w:hAnsi="Cambria"/>
          <w:b/>
          <w:bCs/>
        </w:rPr>
        <w:t>příspěvková organizace</w:t>
      </w:r>
      <w:r>
        <w:rPr>
          <w:rFonts w:ascii="Cambria" w:hAnsi="Cambria"/>
          <w:b/>
          <w:bCs/>
        </w:rPr>
        <w:tab/>
      </w:r>
      <w:r w:rsidRPr="00AD5C78">
        <w:rPr>
          <w:rFonts w:ascii="Cambria" w:hAnsi="Cambria"/>
          <w:b/>
          <w:highlight w:val="yellow"/>
          <w:shd w:val="clear" w:color="auto" w:fill="FFFF00"/>
        </w:rPr>
        <w:fldChar w:fldCharType="begin">
          <w:ffData>
            <w:name w:val="Text1"/>
            <w:enabled/>
            <w:calcOnExit w:val="0"/>
            <w:textInput/>
          </w:ffData>
        </w:fldChar>
      </w:r>
      <w:r w:rsidRPr="00AD5C78">
        <w:rPr>
          <w:rFonts w:ascii="Cambria" w:hAnsi="Cambria"/>
          <w:b/>
          <w:highlight w:val="yellow"/>
          <w:shd w:val="clear" w:color="auto" w:fill="FFFF00"/>
        </w:rPr>
        <w:instrText xml:space="preserve"> FORMTEXT </w:instrText>
      </w:r>
      <w:r w:rsidRPr="00AD5C78">
        <w:rPr>
          <w:rFonts w:ascii="Cambria" w:hAnsi="Cambria"/>
          <w:b/>
          <w:highlight w:val="yellow"/>
          <w:shd w:val="clear" w:color="auto" w:fill="FFFF00"/>
        </w:rPr>
      </w:r>
      <w:r w:rsidRPr="00AD5C78">
        <w:rPr>
          <w:rFonts w:ascii="Cambria" w:hAnsi="Cambria"/>
          <w:b/>
          <w:highlight w:val="yellow"/>
          <w:shd w:val="clear" w:color="auto" w:fill="FFFF00"/>
        </w:rPr>
        <w:fldChar w:fldCharType="separate"/>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highlight w:val="yellow"/>
          <w:shd w:val="clear" w:color="auto" w:fill="FFFF00"/>
        </w:rPr>
        <w:fldChar w:fldCharType="end"/>
      </w:r>
    </w:p>
    <w:p w14:paraId="093A1A5E" w14:textId="15B80225" w:rsidR="003C052B" w:rsidRPr="00AD5C78" w:rsidRDefault="00E96AF5" w:rsidP="003C052B">
      <w:pPr>
        <w:tabs>
          <w:tab w:val="left" w:pos="5387"/>
        </w:tabs>
        <w:spacing w:after="0" w:line="240" w:lineRule="auto"/>
        <w:rPr>
          <w:rFonts w:ascii="Cambria" w:hAnsi="Cambria"/>
          <w:b/>
          <w:shd w:val="clear" w:color="auto" w:fill="FFFF00"/>
        </w:rPr>
      </w:pPr>
      <w:r w:rsidRPr="00E96AF5">
        <w:rPr>
          <w:rFonts w:ascii="Cambria" w:hAnsi="Cambria"/>
        </w:rPr>
        <w:t>Ing. Eva Hamrlová, ředitelka</w:t>
      </w:r>
      <w:r w:rsidR="003C052B" w:rsidRPr="00AD5C78">
        <w:rPr>
          <w:rFonts w:ascii="Cambria" w:hAnsi="Cambria"/>
          <w:b/>
        </w:rPr>
        <w:tab/>
      </w:r>
    </w:p>
    <w:p w14:paraId="15122E5D" w14:textId="77777777" w:rsidR="00B63C68" w:rsidRPr="00B63C68" w:rsidRDefault="00B63C68" w:rsidP="00B63C68"/>
    <w:sectPr w:rsidR="00B63C68" w:rsidRPr="00B63C68" w:rsidSect="00E96AF5">
      <w:footerReference w:type="default" r:id="rId7"/>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5DCF" w14:textId="77777777" w:rsidR="00C84358" w:rsidRDefault="00C84358" w:rsidP="00DB61AD">
      <w:pPr>
        <w:spacing w:after="0" w:line="240" w:lineRule="auto"/>
      </w:pPr>
      <w:r>
        <w:separator/>
      </w:r>
    </w:p>
  </w:endnote>
  <w:endnote w:type="continuationSeparator" w:id="0">
    <w:p w14:paraId="7AB45F91" w14:textId="77777777" w:rsidR="00C84358" w:rsidRDefault="00C84358"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9532"/>
      <w:docPartObj>
        <w:docPartGallery w:val="Page Numbers (Bottom of Page)"/>
        <w:docPartUnique/>
      </w:docPartObj>
    </w:sdtPr>
    <w:sdtEndPr/>
    <w:sdtContent>
      <w:p w14:paraId="6856F186" w14:textId="77777777" w:rsidR="003B0069" w:rsidRDefault="00D762A4">
        <w:pPr>
          <w:pStyle w:val="Zpat"/>
          <w:jc w:val="center"/>
        </w:pPr>
        <w:r>
          <w:fldChar w:fldCharType="begin"/>
        </w:r>
        <w:r w:rsidR="00D16156">
          <w:instrText xml:space="preserve"> PAGE   \* MERGEFORMAT </w:instrText>
        </w:r>
        <w:r>
          <w:fldChar w:fldCharType="separate"/>
        </w:r>
        <w:r w:rsidR="00F6126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3D40" w14:textId="77777777" w:rsidR="00C84358" w:rsidRDefault="00C84358" w:rsidP="00DB61AD">
      <w:pPr>
        <w:spacing w:after="0" w:line="240" w:lineRule="auto"/>
      </w:pPr>
      <w:r>
        <w:separator/>
      </w:r>
    </w:p>
  </w:footnote>
  <w:footnote w:type="continuationSeparator" w:id="0">
    <w:p w14:paraId="544FB276" w14:textId="77777777" w:rsidR="00C84358" w:rsidRDefault="00C84358"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9B86DFFC"/>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5D63691"/>
    <w:multiLevelType w:val="hybridMultilevel"/>
    <w:tmpl w:val="627A48A6"/>
    <w:lvl w:ilvl="0" w:tplc="9258BCB8">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F41381"/>
    <w:multiLevelType w:val="hybridMultilevel"/>
    <w:tmpl w:val="A1048930"/>
    <w:lvl w:ilvl="0" w:tplc="8C18F89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7" w15:restartNumberingAfterBreak="0">
    <w:nsid w:val="35636049"/>
    <w:multiLevelType w:val="multilevel"/>
    <w:tmpl w:val="2610B022"/>
    <w:lvl w:ilvl="0">
      <w:start w:val="1"/>
      <w:numFmt w:val="upperRoman"/>
      <w:pStyle w:val="Nadpis1"/>
      <w:lvlText w:val="%1."/>
      <w:lvlJc w:val="right"/>
      <w:pPr>
        <w:ind w:left="710" w:firstLine="0"/>
      </w:pPr>
      <w:rPr>
        <w:rFonts w:hint="default"/>
      </w:rPr>
    </w:lvl>
    <w:lvl w:ilvl="1">
      <w:numFmt w:val="decimal"/>
      <w:pStyle w:val="Nadpis2"/>
      <w:lvlText w:val="%2."/>
      <w:lvlJc w:val="left"/>
      <w:pPr>
        <w:ind w:left="1267" w:firstLine="0"/>
      </w:pPr>
      <w:rPr>
        <w:rFonts w:hint="default"/>
        <w:b/>
        <w:i w:val="0"/>
      </w:rPr>
    </w:lvl>
    <w:lvl w:ilvl="2">
      <w:start w:val="1"/>
      <w:numFmt w:val="lowerLetter"/>
      <w:pStyle w:val="Nadpis3"/>
      <w:lvlText w:val="%3)"/>
      <w:lvlJc w:val="left"/>
      <w:pPr>
        <w:ind w:left="2150" w:firstLine="0"/>
      </w:pPr>
      <w:rPr>
        <w:rFonts w:hint="default"/>
        <w:b w:val="0"/>
        <w:color w:val="auto"/>
      </w:rPr>
    </w:lvl>
    <w:lvl w:ilvl="3">
      <w:start w:val="1"/>
      <w:numFmt w:val="lowerRoman"/>
      <w:lvlText w:val="%4)"/>
      <w:lvlJc w:val="left"/>
      <w:pPr>
        <w:ind w:left="287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590" w:firstLine="0"/>
      </w:pPr>
      <w:rPr>
        <w:rFonts w:hint="default"/>
      </w:rPr>
    </w:lvl>
    <w:lvl w:ilvl="5">
      <w:start w:val="1"/>
      <w:numFmt w:val="lowerLetter"/>
      <w:pStyle w:val="Nadpis6"/>
      <w:lvlText w:val="(%6)"/>
      <w:lvlJc w:val="left"/>
      <w:pPr>
        <w:ind w:left="4310" w:firstLine="0"/>
      </w:pPr>
      <w:rPr>
        <w:rFonts w:hint="default"/>
      </w:rPr>
    </w:lvl>
    <w:lvl w:ilvl="6">
      <w:start w:val="1"/>
      <w:numFmt w:val="lowerRoman"/>
      <w:pStyle w:val="Nadpis7"/>
      <w:lvlText w:val="(%7)"/>
      <w:lvlJc w:val="left"/>
      <w:pPr>
        <w:ind w:left="5030" w:firstLine="0"/>
      </w:pPr>
      <w:rPr>
        <w:rFonts w:hint="default"/>
      </w:rPr>
    </w:lvl>
    <w:lvl w:ilvl="7">
      <w:start w:val="1"/>
      <w:numFmt w:val="lowerLetter"/>
      <w:pStyle w:val="Nadpis8"/>
      <w:lvlText w:val="(%8)"/>
      <w:lvlJc w:val="left"/>
      <w:pPr>
        <w:ind w:left="5750" w:firstLine="0"/>
      </w:pPr>
      <w:rPr>
        <w:rFonts w:hint="default"/>
      </w:rPr>
    </w:lvl>
    <w:lvl w:ilvl="8">
      <w:start w:val="1"/>
      <w:numFmt w:val="lowerRoman"/>
      <w:pStyle w:val="Nadpis9"/>
      <w:lvlText w:val="(%9)"/>
      <w:lvlJc w:val="left"/>
      <w:pPr>
        <w:ind w:left="6470" w:firstLine="0"/>
      </w:pPr>
      <w:rPr>
        <w:rFonts w:hint="default"/>
      </w:rPr>
    </w:lvl>
  </w:abstractNum>
  <w:abstractNum w:abstractNumId="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5FEC3D19"/>
    <w:multiLevelType w:val="hybridMultilevel"/>
    <w:tmpl w:val="331ACE82"/>
    <w:lvl w:ilvl="0" w:tplc="AA92127A">
      <w:start w:val="13"/>
      <w:numFmt w:val="upperRoman"/>
      <w:lvlText w:val="%1."/>
      <w:lvlJc w:val="left"/>
      <w:pPr>
        <w:ind w:left="1440" w:hanging="72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45D1150"/>
    <w:multiLevelType w:val="hybridMultilevel"/>
    <w:tmpl w:val="B38A5D06"/>
    <w:lvl w:ilvl="0" w:tplc="86ECA4BE">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1992634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110389">
    <w:abstractNumId w:val="2"/>
  </w:num>
  <w:num w:numId="3" w16cid:durableId="1523059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6734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77018">
    <w:abstractNumId w:val="8"/>
  </w:num>
  <w:num w:numId="6" w16cid:durableId="9786511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441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128821">
    <w:abstractNumId w:val="10"/>
  </w:num>
  <w:num w:numId="9" w16cid:durableId="17827284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4229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2354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94110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1298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702525">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98229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62696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6411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69433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314327">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03823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980806">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78588">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538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89135">
    <w:abstractNumId w:val="2"/>
    <w:lvlOverride w:ilvl="0">
      <w:startOverride w:val="1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793">
    <w:abstractNumId w:val="13"/>
  </w:num>
  <w:num w:numId="26" w16cid:durableId="69929088">
    <w:abstractNumId w:val="9"/>
  </w:num>
  <w:num w:numId="27" w16cid:durableId="236983516">
    <w:abstractNumId w:val="6"/>
  </w:num>
  <w:num w:numId="28" w16cid:durableId="1315177937">
    <w:abstractNumId w:val="12"/>
  </w:num>
  <w:num w:numId="29" w16cid:durableId="1657760563">
    <w:abstractNumId w:val="3"/>
  </w:num>
  <w:num w:numId="30" w16cid:durableId="520052409">
    <w:abstractNumId w:val="7"/>
  </w:num>
  <w:num w:numId="31" w16cid:durableId="1456682194">
    <w:abstractNumId w:val="4"/>
  </w:num>
  <w:num w:numId="32" w16cid:durableId="2007203640">
    <w:abstractNumId w:val="11"/>
  </w:num>
  <w:num w:numId="33" w16cid:durableId="23686898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90B"/>
    <w:rsid w:val="0001539A"/>
    <w:rsid w:val="000166D1"/>
    <w:rsid w:val="0003747D"/>
    <w:rsid w:val="00066B52"/>
    <w:rsid w:val="00073AA0"/>
    <w:rsid w:val="00074904"/>
    <w:rsid w:val="00097CBE"/>
    <w:rsid w:val="000A0860"/>
    <w:rsid w:val="000A51E6"/>
    <w:rsid w:val="000B0F9A"/>
    <w:rsid w:val="000B2746"/>
    <w:rsid w:val="000B4579"/>
    <w:rsid w:val="000E2246"/>
    <w:rsid w:val="000F2A7D"/>
    <w:rsid w:val="000F370B"/>
    <w:rsid w:val="00106EE3"/>
    <w:rsid w:val="00113EA2"/>
    <w:rsid w:val="00117046"/>
    <w:rsid w:val="00136265"/>
    <w:rsid w:val="001456F2"/>
    <w:rsid w:val="00156E0D"/>
    <w:rsid w:val="00157BF9"/>
    <w:rsid w:val="001652DE"/>
    <w:rsid w:val="00182BBC"/>
    <w:rsid w:val="00184455"/>
    <w:rsid w:val="00195668"/>
    <w:rsid w:val="001A5EE9"/>
    <w:rsid w:val="001C099A"/>
    <w:rsid w:val="001D37D2"/>
    <w:rsid w:val="001D72D3"/>
    <w:rsid w:val="001E0ADC"/>
    <w:rsid w:val="001E3160"/>
    <w:rsid w:val="001F34DB"/>
    <w:rsid w:val="001F5FFE"/>
    <w:rsid w:val="00200562"/>
    <w:rsid w:val="0021643B"/>
    <w:rsid w:val="002264BF"/>
    <w:rsid w:val="00232A81"/>
    <w:rsid w:val="00236AFA"/>
    <w:rsid w:val="00241090"/>
    <w:rsid w:val="00243E8F"/>
    <w:rsid w:val="00246680"/>
    <w:rsid w:val="002516A8"/>
    <w:rsid w:val="0027419C"/>
    <w:rsid w:val="002747E0"/>
    <w:rsid w:val="00293ED3"/>
    <w:rsid w:val="00294169"/>
    <w:rsid w:val="00297968"/>
    <w:rsid w:val="002A37B3"/>
    <w:rsid w:val="002B5470"/>
    <w:rsid w:val="002E0D64"/>
    <w:rsid w:val="002E3B35"/>
    <w:rsid w:val="002E7876"/>
    <w:rsid w:val="0030420F"/>
    <w:rsid w:val="00317E52"/>
    <w:rsid w:val="0032330C"/>
    <w:rsid w:val="003236DA"/>
    <w:rsid w:val="00327D47"/>
    <w:rsid w:val="00327E90"/>
    <w:rsid w:val="003405EE"/>
    <w:rsid w:val="0034111D"/>
    <w:rsid w:val="00344C86"/>
    <w:rsid w:val="00345DBE"/>
    <w:rsid w:val="003543CF"/>
    <w:rsid w:val="00362D65"/>
    <w:rsid w:val="003778AC"/>
    <w:rsid w:val="00382C95"/>
    <w:rsid w:val="00383923"/>
    <w:rsid w:val="003A527F"/>
    <w:rsid w:val="003B0069"/>
    <w:rsid w:val="003C052B"/>
    <w:rsid w:val="003C3B76"/>
    <w:rsid w:val="003C6EE7"/>
    <w:rsid w:val="003F1A91"/>
    <w:rsid w:val="00426B7D"/>
    <w:rsid w:val="00440BC9"/>
    <w:rsid w:val="0045544C"/>
    <w:rsid w:val="004558D2"/>
    <w:rsid w:val="00456697"/>
    <w:rsid w:val="00462BE9"/>
    <w:rsid w:val="00471350"/>
    <w:rsid w:val="00495063"/>
    <w:rsid w:val="004950E5"/>
    <w:rsid w:val="004A7434"/>
    <w:rsid w:val="004B36E3"/>
    <w:rsid w:val="004B39C1"/>
    <w:rsid w:val="004C24C8"/>
    <w:rsid w:val="004C2BC6"/>
    <w:rsid w:val="004E133C"/>
    <w:rsid w:val="004E6D65"/>
    <w:rsid w:val="004F29DF"/>
    <w:rsid w:val="004F6D74"/>
    <w:rsid w:val="00501329"/>
    <w:rsid w:val="00546231"/>
    <w:rsid w:val="00565007"/>
    <w:rsid w:val="0056627F"/>
    <w:rsid w:val="0057578F"/>
    <w:rsid w:val="005928DA"/>
    <w:rsid w:val="005939FD"/>
    <w:rsid w:val="005A5233"/>
    <w:rsid w:val="005B0867"/>
    <w:rsid w:val="005B0B70"/>
    <w:rsid w:val="00602F66"/>
    <w:rsid w:val="00603D2C"/>
    <w:rsid w:val="00613D56"/>
    <w:rsid w:val="00624739"/>
    <w:rsid w:val="0065377C"/>
    <w:rsid w:val="00663B19"/>
    <w:rsid w:val="006807A1"/>
    <w:rsid w:val="006B3911"/>
    <w:rsid w:val="006B759C"/>
    <w:rsid w:val="006C0B78"/>
    <w:rsid w:val="006C1740"/>
    <w:rsid w:val="006C3BCA"/>
    <w:rsid w:val="006D055D"/>
    <w:rsid w:val="006D7B87"/>
    <w:rsid w:val="006F3BF5"/>
    <w:rsid w:val="007002EF"/>
    <w:rsid w:val="00710CC6"/>
    <w:rsid w:val="00731E27"/>
    <w:rsid w:val="00734F87"/>
    <w:rsid w:val="0074664F"/>
    <w:rsid w:val="007478C7"/>
    <w:rsid w:val="0075575A"/>
    <w:rsid w:val="00773D72"/>
    <w:rsid w:val="00791618"/>
    <w:rsid w:val="007A46B9"/>
    <w:rsid w:val="007C550B"/>
    <w:rsid w:val="007C56C4"/>
    <w:rsid w:val="007E49E8"/>
    <w:rsid w:val="0081214F"/>
    <w:rsid w:val="0081713A"/>
    <w:rsid w:val="00821DC0"/>
    <w:rsid w:val="008222BC"/>
    <w:rsid w:val="00843E09"/>
    <w:rsid w:val="0084542F"/>
    <w:rsid w:val="00860D0E"/>
    <w:rsid w:val="00864B72"/>
    <w:rsid w:val="008A4C80"/>
    <w:rsid w:val="008B5DDA"/>
    <w:rsid w:val="008B6B10"/>
    <w:rsid w:val="008C527D"/>
    <w:rsid w:val="008D1921"/>
    <w:rsid w:val="008D52F2"/>
    <w:rsid w:val="008D688B"/>
    <w:rsid w:val="008F5AAF"/>
    <w:rsid w:val="00903B4A"/>
    <w:rsid w:val="00907176"/>
    <w:rsid w:val="00915A79"/>
    <w:rsid w:val="009220FD"/>
    <w:rsid w:val="009253F7"/>
    <w:rsid w:val="00926161"/>
    <w:rsid w:val="009333BD"/>
    <w:rsid w:val="00946528"/>
    <w:rsid w:val="00954ECD"/>
    <w:rsid w:val="00960111"/>
    <w:rsid w:val="00971A7D"/>
    <w:rsid w:val="00991894"/>
    <w:rsid w:val="00991DD9"/>
    <w:rsid w:val="00994825"/>
    <w:rsid w:val="00997DEA"/>
    <w:rsid w:val="009A74F1"/>
    <w:rsid w:val="009B55E2"/>
    <w:rsid w:val="009B5B4B"/>
    <w:rsid w:val="009C28A3"/>
    <w:rsid w:val="009C4A0B"/>
    <w:rsid w:val="009F5B88"/>
    <w:rsid w:val="00A309E5"/>
    <w:rsid w:val="00A31871"/>
    <w:rsid w:val="00A325C2"/>
    <w:rsid w:val="00A37B38"/>
    <w:rsid w:val="00A63E1B"/>
    <w:rsid w:val="00A80B31"/>
    <w:rsid w:val="00A829BC"/>
    <w:rsid w:val="00A9023E"/>
    <w:rsid w:val="00A94D98"/>
    <w:rsid w:val="00AB567C"/>
    <w:rsid w:val="00AC1159"/>
    <w:rsid w:val="00AD5C78"/>
    <w:rsid w:val="00AE29A0"/>
    <w:rsid w:val="00AF3184"/>
    <w:rsid w:val="00AF403B"/>
    <w:rsid w:val="00AF431A"/>
    <w:rsid w:val="00B0586F"/>
    <w:rsid w:val="00B121B4"/>
    <w:rsid w:val="00B206FF"/>
    <w:rsid w:val="00B22739"/>
    <w:rsid w:val="00B25930"/>
    <w:rsid w:val="00B34B12"/>
    <w:rsid w:val="00B35049"/>
    <w:rsid w:val="00B54B47"/>
    <w:rsid w:val="00B55C7C"/>
    <w:rsid w:val="00B63412"/>
    <w:rsid w:val="00B63C68"/>
    <w:rsid w:val="00B65D9F"/>
    <w:rsid w:val="00B907D1"/>
    <w:rsid w:val="00BA2CA6"/>
    <w:rsid w:val="00BB01B1"/>
    <w:rsid w:val="00BC2AD9"/>
    <w:rsid w:val="00BC73ED"/>
    <w:rsid w:val="00BD4C34"/>
    <w:rsid w:val="00BE3F2E"/>
    <w:rsid w:val="00BE5B3F"/>
    <w:rsid w:val="00BF10DA"/>
    <w:rsid w:val="00BF3A97"/>
    <w:rsid w:val="00BF5A26"/>
    <w:rsid w:val="00C007EE"/>
    <w:rsid w:val="00C11516"/>
    <w:rsid w:val="00C3190E"/>
    <w:rsid w:val="00C40ED2"/>
    <w:rsid w:val="00C43525"/>
    <w:rsid w:val="00C445AA"/>
    <w:rsid w:val="00C44A52"/>
    <w:rsid w:val="00C46AB3"/>
    <w:rsid w:val="00C61BF3"/>
    <w:rsid w:val="00C6462A"/>
    <w:rsid w:val="00C74427"/>
    <w:rsid w:val="00C828C2"/>
    <w:rsid w:val="00C84358"/>
    <w:rsid w:val="00C87C9B"/>
    <w:rsid w:val="00C97E9F"/>
    <w:rsid w:val="00CA1EF6"/>
    <w:rsid w:val="00CC6472"/>
    <w:rsid w:val="00CC77ED"/>
    <w:rsid w:val="00CF1BA7"/>
    <w:rsid w:val="00CF798F"/>
    <w:rsid w:val="00D057AD"/>
    <w:rsid w:val="00D107C5"/>
    <w:rsid w:val="00D16156"/>
    <w:rsid w:val="00D25B5D"/>
    <w:rsid w:val="00D40285"/>
    <w:rsid w:val="00D45790"/>
    <w:rsid w:val="00D45CDC"/>
    <w:rsid w:val="00D4792C"/>
    <w:rsid w:val="00D5188A"/>
    <w:rsid w:val="00D612A3"/>
    <w:rsid w:val="00D614C9"/>
    <w:rsid w:val="00D61E46"/>
    <w:rsid w:val="00D762A4"/>
    <w:rsid w:val="00D76CF7"/>
    <w:rsid w:val="00D77DC5"/>
    <w:rsid w:val="00D84ED2"/>
    <w:rsid w:val="00D85D32"/>
    <w:rsid w:val="00D87223"/>
    <w:rsid w:val="00DA0765"/>
    <w:rsid w:val="00DA46B9"/>
    <w:rsid w:val="00DB3B09"/>
    <w:rsid w:val="00DB56A1"/>
    <w:rsid w:val="00DB61AD"/>
    <w:rsid w:val="00DC2C8D"/>
    <w:rsid w:val="00DC6079"/>
    <w:rsid w:val="00DE5E52"/>
    <w:rsid w:val="00DF79F1"/>
    <w:rsid w:val="00E00444"/>
    <w:rsid w:val="00E03F74"/>
    <w:rsid w:val="00E16A3E"/>
    <w:rsid w:val="00E4190B"/>
    <w:rsid w:val="00E44450"/>
    <w:rsid w:val="00E51CCE"/>
    <w:rsid w:val="00E666CA"/>
    <w:rsid w:val="00E70066"/>
    <w:rsid w:val="00E749F3"/>
    <w:rsid w:val="00E80512"/>
    <w:rsid w:val="00E90349"/>
    <w:rsid w:val="00E96AF5"/>
    <w:rsid w:val="00EA0971"/>
    <w:rsid w:val="00EC69A3"/>
    <w:rsid w:val="00ED3F91"/>
    <w:rsid w:val="00EE1F6F"/>
    <w:rsid w:val="00EE45F5"/>
    <w:rsid w:val="00EE6801"/>
    <w:rsid w:val="00F01324"/>
    <w:rsid w:val="00F21504"/>
    <w:rsid w:val="00F31B98"/>
    <w:rsid w:val="00F53A6F"/>
    <w:rsid w:val="00F61265"/>
    <w:rsid w:val="00F66B8E"/>
    <w:rsid w:val="00F670D6"/>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3756"/>
  <w15:docId w15:val="{5FE407E3-E4C8-4C70-A8A3-D6370C0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30"/>
      </w:numPr>
      <w:pBdr>
        <w:bottom w:val="single" w:sz="8" w:space="1" w:color="FF0000"/>
      </w:pBdr>
      <w:spacing w:before="24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30"/>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30"/>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30"/>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30"/>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30"/>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 w:type="character" w:styleId="Odkaznakoment">
    <w:name w:val="annotation reference"/>
    <w:basedOn w:val="Standardnpsmoodstavce"/>
    <w:uiPriority w:val="99"/>
    <w:semiHidden/>
    <w:unhideWhenUsed/>
    <w:rsid w:val="00D45CDC"/>
    <w:rPr>
      <w:sz w:val="16"/>
      <w:szCs w:val="16"/>
    </w:rPr>
  </w:style>
  <w:style w:type="paragraph" w:styleId="Textkomente">
    <w:name w:val="annotation text"/>
    <w:basedOn w:val="Normln"/>
    <w:link w:val="TextkomenteChar"/>
    <w:uiPriority w:val="99"/>
    <w:semiHidden/>
    <w:unhideWhenUsed/>
    <w:rsid w:val="00D45CDC"/>
    <w:pPr>
      <w:spacing w:line="240" w:lineRule="auto"/>
    </w:pPr>
    <w:rPr>
      <w:sz w:val="20"/>
      <w:szCs w:val="20"/>
    </w:rPr>
  </w:style>
  <w:style w:type="character" w:customStyle="1" w:styleId="TextkomenteChar">
    <w:name w:val="Text komentáře Char"/>
    <w:basedOn w:val="Standardnpsmoodstavce"/>
    <w:link w:val="Textkomente"/>
    <w:uiPriority w:val="99"/>
    <w:semiHidden/>
    <w:rsid w:val="00D45CD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45CDC"/>
    <w:rPr>
      <w:b/>
      <w:bCs/>
    </w:rPr>
  </w:style>
  <w:style w:type="character" w:customStyle="1" w:styleId="PedmtkomenteChar">
    <w:name w:val="Předmět komentáře Char"/>
    <w:basedOn w:val="TextkomenteChar"/>
    <w:link w:val="Pedmtkomente"/>
    <w:uiPriority w:val="99"/>
    <w:semiHidden/>
    <w:rsid w:val="00D45CDC"/>
    <w:rPr>
      <w:rFonts w:ascii="Calibri" w:eastAsia="Calibri" w:hAnsi="Calibri" w:cs="Times New Roman"/>
      <w:b/>
      <w:bCs/>
      <w:sz w:val="20"/>
      <w:szCs w:val="20"/>
    </w:rPr>
  </w:style>
  <w:style w:type="character" w:styleId="Siln">
    <w:name w:val="Strong"/>
    <w:basedOn w:val="Standardnpsmoodstavce"/>
    <w:uiPriority w:val="22"/>
    <w:qFormat/>
    <w:rsid w:val="00236AFA"/>
    <w:rPr>
      <w:b/>
      <w:bCs/>
    </w:rPr>
  </w:style>
  <w:style w:type="paragraph" w:styleId="Vrazncitt">
    <w:name w:val="Intense Quote"/>
    <w:basedOn w:val="Normln"/>
    <w:next w:val="Normln"/>
    <w:link w:val="VrazncittChar"/>
    <w:uiPriority w:val="30"/>
    <w:qFormat/>
    <w:rsid w:val="00BF3A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BF3A97"/>
    <w:rPr>
      <w:rFonts w:ascii="Calibri" w:eastAsia="Calibri" w:hAnsi="Calibri" w:cs="Times New Roman"/>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 w:id="16395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Pages>12</Pages>
  <Words>4766</Words>
  <Characters>28124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Hörnerova</cp:lastModifiedBy>
  <cp:revision>115</cp:revision>
  <dcterms:created xsi:type="dcterms:W3CDTF">2018-03-06T07:45:00Z</dcterms:created>
  <dcterms:modified xsi:type="dcterms:W3CDTF">2025-01-21T06:16:00Z</dcterms:modified>
</cp:coreProperties>
</file>