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E8AB9" w14:textId="77777777" w:rsidR="00967A3C" w:rsidRPr="007E684E" w:rsidRDefault="00967A3C" w:rsidP="00967A3C">
      <w:pPr>
        <w:jc w:val="both"/>
        <w:rPr>
          <w:rFonts w:ascii="Calibri" w:eastAsia="Calibri" w:hAnsi="Calibri" w:cs="Calibri"/>
          <w:sz w:val="10"/>
          <w:szCs w:val="10"/>
        </w:rPr>
      </w:pPr>
    </w:p>
    <w:p w14:paraId="18FCDDA9" w14:textId="77777777" w:rsidR="00967A3C" w:rsidRPr="007E684E" w:rsidRDefault="00967A3C" w:rsidP="00967A3C">
      <w:pPr>
        <w:jc w:val="center"/>
        <w:rPr>
          <w:rFonts w:ascii="Calibri" w:eastAsia="Calibri" w:hAnsi="Calibri" w:cs="Calibri"/>
          <w:sz w:val="10"/>
          <w:szCs w:val="10"/>
        </w:rPr>
      </w:pPr>
    </w:p>
    <w:p w14:paraId="06D03BB2" w14:textId="77777777" w:rsidR="00967A3C" w:rsidRPr="007E684E" w:rsidRDefault="00967A3C" w:rsidP="00967A3C">
      <w:pPr>
        <w:tabs>
          <w:tab w:val="left" w:pos="7199"/>
        </w:tabs>
        <w:jc w:val="center"/>
        <w:rPr>
          <w:rFonts w:ascii="Calibri" w:eastAsia="Calibri" w:hAnsi="Calibri" w:cs="Calibri"/>
          <w:sz w:val="40"/>
          <w:szCs w:val="40"/>
        </w:rPr>
      </w:pPr>
      <w:r w:rsidRPr="007E684E">
        <w:rPr>
          <w:rFonts w:ascii="Calibri" w:hAnsi="Calibri"/>
          <w:b/>
          <w:sz w:val="40"/>
          <w:u w:val="thick" w:color="000000"/>
        </w:rPr>
        <w:t>ZADÁVACÍ DOKUMENTACE</w:t>
      </w:r>
    </w:p>
    <w:p w14:paraId="7D8EDFEC" w14:textId="37D923D0" w:rsidR="00967A3C" w:rsidRPr="007E684E" w:rsidRDefault="00967A3C" w:rsidP="00967A3C">
      <w:pPr>
        <w:pStyle w:val="Zkladntext"/>
        <w:ind w:left="0"/>
        <w:jc w:val="center"/>
      </w:pPr>
      <w:r w:rsidRPr="008E544E">
        <w:rPr>
          <w:b/>
        </w:rPr>
        <w:t>pro výběrové řízení</w:t>
      </w:r>
      <w:r w:rsidR="0015278E">
        <w:rPr>
          <w:b/>
        </w:rPr>
        <w:t xml:space="preserve"> na uzavření </w:t>
      </w:r>
      <w:r w:rsidR="003218EB">
        <w:rPr>
          <w:b/>
        </w:rPr>
        <w:t>smlouvy o dílo</w:t>
      </w:r>
      <w:r w:rsidRPr="008E544E">
        <w:rPr>
          <w:b/>
        </w:rPr>
        <w:t>, které se neřídí zákonem č. 134/2016 Sb. o zadávání veřejných zakázek</w:t>
      </w:r>
      <w:r>
        <w:rPr>
          <w:b/>
        </w:rPr>
        <w:t xml:space="preserve">, </w:t>
      </w:r>
      <w:r w:rsidRPr="008E544E">
        <w:t>jen</w:t>
      </w:r>
      <w:r>
        <w:t xml:space="preserve"> Pravidly pro výběr dodavatelů OP PIK </w:t>
      </w:r>
      <w:r w:rsidRPr="007E684E">
        <w:t>(dále jen</w:t>
      </w:r>
      <w:r>
        <w:t xml:space="preserve"> </w:t>
      </w:r>
      <w:r w:rsidRPr="007E684E">
        <w:t>„Zadávací dokumentace“</w:t>
      </w:r>
      <w:r>
        <w:t xml:space="preserve">, </w:t>
      </w:r>
      <w:r w:rsidRPr="007E684E">
        <w:t>„Zákon“</w:t>
      </w:r>
      <w:r>
        <w:t xml:space="preserve"> a „</w:t>
      </w:r>
      <w:proofErr w:type="spellStart"/>
      <w:r>
        <w:t>PpVD</w:t>
      </w:r>
      <w:proofErr w:type="spellEnd"/>
      <w:r>
        <w:t>“</w:t>
      </w:r>
      <w:r w:rsidRPr="007E684E">
        <w:t>)</w:t>
      </w:r>
    </w:p>
    <w:p w14:paraId="6D314CC7" w14:textId="77777777" w:rsidR="00967A3C" w:rsidRPr="007E684E" w:rsidRDefault="00967A3C" w:rsidP="00967A3C">
      <w:pPr>
        <w:jc w:val="center"/>
        <w:rPr>
          <w:rFonts w:ascii="Calibri" w:eastAsia="Calibri" w:hAnsi="Calibri" w:cs="Calibri"/>
        </w:rPr>
      </w:pPr>
    </w:p>
    <w:p w14:paraId="175B6BCD" w14:textId="77777777" w:rsidR="00967A3C" w:rsidRPr="007E684E" w:rsidRDefault="0004519E" w:rsidP="00967A3C">
      <w:pPr>
        <w:pStyle w:val="Zkladntext"/>
        <w:ind w:left="0"/>
        <w:jc w:val="center"/>
      </w:pPr>
      <w:r>
        <w:t>z</w:t>
      </w:r>
      <w:r w:rsidR="00967A3C" w:rsidRPr="007E684E">
        <w:t>akázky</w:t>
      </w:r>
    </w:p>
    <w:p w14:paraId="2943548A" w14:textId="77777777" w:rsidR="00967A3C" w:rsidRPr="007E684E" w:rsidRDefault="00967A3C" w:rsidP="00967A3C">
      <w:pPr>
        <w:jc w:val="center"/>
        <w:rPr>
          <w:rFonts w:ascii="Calibri" w:eastAsia="Calibri" w:hAnsi="Calibri" w:cs="Calibri"/>
        </w:rPr>
      </w:pPr>
    </w:p>
    <w:p w14:paraId="170F0D66" w14:textId="203FC000" w:rsidR="00967A3C" w:rsidRPr="007E684E" w:rsidRDefault="00967A3C" w:rsidP="00967A3C">
      <w:pPr>
        <w:jc w:val="center"/>
        <w:rPr>
          <w:rFonts w:ascii="Calibri" w:eastAsia="Calibri" w:hAnsi="Calibri" w:cs="Calibri"/>
          <w:sz w:val="36"/>
          <w:szCs w:val="36"/>
        </w:rPr>
      </w:pPr>
      <w:r w:rsidRPr="007E684E">
        <w:rPr>
          <w:rFonts w:ascii="Calibri" w:eastAsia="Calibri" w:hAnsi="Calibri" w:cs="Calibri"/>
          <w:b/>
          <w:bCs/>
          <w:sz w:val="36"/>
          <w:szCs w:val="36"/>
        </w:rPr>
        <w:t>„</w:t>
      </w:r>
      <w:r w:rsidR="004B4DD3">
        <w:rPr>
          <w:rFonts w:ascii="Calibri" w:eastAsia="Calibri" w:hAnsi="Calibri" w:cs="Calibri"/>
          <w:b/>
          <w:bCs/>
          <w:sz w:val="36"/>
          <w:szCs w:val="36"/>
        </w:rPr>
        <w:t xml:space="preserve">DODÁVKY </w:t>
      </w:r>
      <w:r w:rsidR="00986B6B">
        <w:rPr>
          <w:rFonts w:ascii="Calibri" w:eastAsia="Calibri" w:hAnsi="Calibri" w:cs="Calibri"/>
          <w:b/>
          <w:bCs/>
          <w:sz w:val="36"/>
          <w:szCs w:val="36"/>
        </w:rPr>
        <w:t>FOREM</w:t>
      </w:r>
      <w:r w:rsidR="002B7F23">
        <w:rPr>
          <w:rFonts w:ascii="Calibri" w:eastAsia="Calibri" w:hAnsi="Calibri" w:cs="Calibri"/>
          <w:b/>
          <w:bCs/>
          <w:sz w:val="36"/>
          <w:szCs w:val="36"/>
        </w:rPr>
        <w:t>, PANELŮ</w:t>
      </w:r>
      <w:r w:rsidR="00986B6B">
        <w:rPr>
          <w:rFonts w:ascii="Calibri" w:eastAsia="Calibri" w:hAnsi="Calibri" w:cs="Calibri"/>
          <w:b/>
          <w:bCs/>
          <w:sz w:val="36"/>
          <w:szCs w:val="36"/>
        </w:rPr>
        <w:t xml:space="preserve"> A PLASTOVÝCH DÍLŮ KAROSERIE OBYTNÉHO NÁVĚSU</w:t>
      </w:r>
      <w:r w:rsidRPr="007E684E">
        <w:rPr>
          <w:rFonts w:ascii="Calibri" w:eastAsia="Calibri" w:hAnsi="Calibri" w:cs="Calibri"/>
          <w:b/>
          <w:bCs/>
          <w:sz w:val="36"/>
          <w:szCs w:val="36"/>
        </w:rPr>
        <w:t>“</w:t>
      </w:r>
    </w:p>
    <w:p w14:paraId="3781BEAC" w14:textId="77777777" w:rsidR="00967A3C" w:rsidRPr="007E684E" w:rsidRDefault="00967A3C" w:rsidP="00967A3C">
      <w:pPr>
        <w:pStyle w:val="Zkladntext"/>
        <w:ind w:left="0"/>
        <w:jc w:val="center"/>
      </w:pPr>
      <w:r w:rsidRPr="007E684E">
        <w:t>(dále jen „</w:t>
      </w:r>
      <w:r w:rsidR="0004519E">
        <w:t>z</w:t>
      </w:r>
      <w:r w:rsidRPr="007E684E">
        <w:t>akázka“)</w:t>
      </w:r>
    </w:p>
    <w:p w14:paraId="077CA44E" w14:textId="77777777" w:rsidR="00967A3C" w:rsidRPr="007E684E" w:rsidRDefault="00967A3C" w:rsidP="00967A3C">
      <w:pPr>
        <w:jc w:val="center"/>
        <w:rPr>
          <w:rFonts w:ascii="Calibri" w:eastAsia="Calibri" w:hAnsi="Calibri" w:cs="Calibri"/>
        </w:rPr>
      </w:pPr>
    </w:p>
    <w:p w14:paraId="53B7F351" w14:textId="77777777" w:rsidR="00740A71" w:rsidRPr="007E684E" w:rsidRDefault="00740A71" w:rsidP="00740A71">
      <w:pPr>
        <w:jc w:val="both"/>
        <w:rPr>
          <w:rFonts w:ascii="Calibri" w:eastAsia="Calibri" w:hAnsi="Calibri" w:cs="Calibri"/>
          <w:sz w:val="21"/>
          <w:szCs w:val="21"/>
        </w:rPr>
      </w:pPr>
    </w:p>
    <w:p w14:paraId="52FE3FFE" w14:textId="77777777" w:rsidR="00967A3C" w:rsidRPr="007E684E" w:rsidRDefault="00967A3C" w:rsidP="00967A3C">
      <w:pPr>
        <w:pStyle w:val="Zkladntext"/>
        <w:ind w:left="0"/>
        <w:jc w:val="center"/>
        <w:rPr>
          <w:rFonts w:cs="Calibri"/>
        </w:rPr>
      </w:pPr>
    </w:p>
    <w:p w14:paraId="7EE9DDBE"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ZÁKLADNÍ ÚDAJE O ZADAVATELI</w:t>
      </w:r>
    </w:p>
    <w:p w14:paraId="6CECC67F" w14:textId="77777777" w:rsidR="00967A3C" w:rsidRPr="007E684E" w:rsidRDefault="00967A3C" w:rsidP="00967A3C">
      <w:pPr>
        <w:jc w:val="both"/>
        <w:rPr>
          <w:rFonts w:ascii="Calibri" w:eastAsia="Calibri" w:hAnsi="Calibri" w:cs="Calibri"/>
          <w:b/>
          <w:bCs/>
        </w:rPr>
      </w:pPr>
    </w:p>
    <w:p w14:paraId="5287D55F" w14:textId="77777777" w:rsidR="00967A3C" w:rsidRPr="0004519E" w:rsidRDefault="00842ECD" w:rsidP="006F5A10">
      <w:pPr>
        <w:pStyle w:val="Zkladntext"/>
        <w:ind w:hanging="156"/>
        <w:jc w:val="both"/>
        <w:rPr>
          <w:rFonts w:asciiTheme="minorHAnsi" w:eastAsiaTheme="minorHAnsi" w:hAnsiTheme="minorHAnsi"/>
        </w:rPr>
      </w:pPr>
      <w:r w:rsidRPr="0004519E">
        <w:rPr>
          <w:rFonts w:asciiTheme="minorHAnsi" w:eastAsiaTheme="minorHAnsi" w:hAnsiTheme="minorHAnsi"/>
        </w:rPr>
        <w:t xml:space="preserve">1.1 </w:t>
      </w:r>
      <w:r>
        <w:rPr>
          <w:rFonts w:asciiTheme="minorHAnsi" w:eastAsiaTheme="minorHAnsi" w:hAnsiTheme="minorHAnsi"/>
        </w:rPr>
        <w:tab/>
      </w:r>
      <w:r w:rsidR="00967A3C" w:rsidRPr="0004519E">
        <w:rPr>
          <w:rFonts w:asciiTheme="minorHAnsi" w:eastAsiaTheme="minorHAnsi" w:hAnsiTheme="minorHAnsi"/>
        </w:rPr>
        <w:t>Název:</w:t>
      </w:r>
      <w:r w:rsidR="00967A3C" w:rsidRPr="0004519E">
        <w:rPr>
          <w:rFonts w:asciiTheme="minorHAnsi" w:eastAsiaTheme="minorHAnsi" w:hAnsiTheme="minorHAnsi"/>
        </w:rPr>
        <w:tab/>
        <w:t>GKR STEEL s.r.o.</w:t>
      </w:r>
      <w:r w:rsidR="00967A3C" w:rsidRPr="0004519E">
        <w:rPr>
          <w:rFonts w:asciiTheme="minorHAnsi" w:eastAsiaTheme="minorHAnsi" w:hAnsiTheme="minorHAnsi"/>
        </w:rPr>
        <w:tab/>
      </w:r>
      <w:r w:rsidR="00967A3C" w:rsidRPr="0004519E">
        <w:rPr>
          <w:rFonts w:asciiTheme="minorHAnsi" w:eastAsiaTheme="minorHAnsi" w:hAnsiTheme="minorHAnsi"/>
        </w:rPr>
        <w:tab/>
      </w:r>
      <w:r w:rsidR="00967A3C" w:rsidRPr="0004519E">
        <w:rPr>
          <w:rFonts w:asciiTheme="minorHAnsi" w:eastAsiaTheme="minorHAnsi" w:hAnsiTheme="minorHAnsi"/>
        </w:rPr>
        <w:tab/>
      </w:r>
      <w:r w:rsidR="00967A3C" w:rsidRPr="0004519E">
        <w:rPr>
          <w:rFonts w:asciiTheme="minorHAnsi" w:eastAsiaTheme="minorHAnsi" w:hAnsiTheme="minorHAnsi"/>
        </w:rPr>
        <w:tab/>
      </w:r>
      <w:r w:rsidR="00967A3C" w:rsidRPr="0004519E">
        <w:rPr>
          <w:rFonts w:asciiTheme="minorHAnsi" w:eastAsiaTheme="minorHAnsi" w:hAnsiTheme="minorHAnsi"/>
        </w:rPr>
        <w:tab/>
        <w:t xml:space="preserve"> </w:t>
      </w:r>
    </w:p>
    <w:p w14:paraId="40117242" w14:textId="77777777" w:rsidR="00967A3C" w:rsidRPr="007E684E" w:rsidRDefault="00967A3C" w:rsidP="00967A3C">
      <w:pPr>
        <w:pStyle w:val="Zkladntext"/>
        <w:ind w:left="0" w:firstLine="720"/>
        <w:jc w:val="both"/>
        <w:rPr>
          <w:rFonts w:cs="Calibri"/>
        </w:rPr>
      </w:pPr>
      <w:r w:rsidRPr="0004519E">
        <w:rPr>
          <w:rFonts w:asciiTheme="minorHAnsi" w:eastAsiaTheme="minorHAnsi" w:hAnsiTheme="minorHAnsi"/>
        </w:rPr>
        <w:t>Sídlo</w:t>
      </w:r>
      <w:r w:rsidRPr="007E684E">
        <w:t>:</w:t>
      </w:r>
      <w:r w:rsidRPr="007E684E">
        <w:tab/>
      </w:r>
      <w:r>
        <w:t>Kratochvílova 2659, 413 01 Roudnice nad Labem</w:t>
      </w:r>
      <w:r w:rsidRPr="007E684E">
        <w:tab/>
      </w:r>
      <w:r w:rsidRPr="007E684E">
        <w:tab/>
      </w:r>
      <w:r w:rsidRPr="007E684E">
        <w:tab/>
      </w:r>
      <w:r w:rsidRPr="007E684E">
        <w:tab/>
      </w:r>
      <w:r w:rsidRPr="007E684E">
        <w:tab/>
      </w:r>
    </w:p>
    <w:p w14:paraId="78591228" w14:textId="77777777" w:rsidR="00967A3C" w:rsidRPr="007E684E" w:rsidRDefault="00967A3C" w:rsidP="00967A3C">
      <w:pPr>
        <w:pStyle w:val="Zkladntext"/>
        <w:ind w:left="0" w:firstLine="720"/>
        <w:jc w:val="both"/>
        <w:rPr>
          <w:rFonts w:cs="Calibri"/>
        </w:rPr>
      </w:pPr>
      <w:r w:rsidRPr="007E684E">
        <w:t>IČO:</w:t>
      </w:r>
      <w:r w:rsidRPr="007E684E">
        <w:tab/>
      </w:r>
      <w:r w:rsidRPr="00C57121">
        <w:t>2</w:t>
      </w:r>
      <w:r>
        <w:t>50</w:t>
      </w:r>
      <w:r w:rsidRPr="00C57121">
        <w:t xml:space="preserve"> 42</w:t>
      </w:r>
      <w:r>
        <w:t xml:space="preserve"> </w:t>
      </w:r>
      <w:r w:rsidRPr="00C57121">
        <w:t>7</w:t>
      </w:r>
      <w:r>
        <w:t>1</w:t>
      </w:r>
      <w:r w:rsidRPr="00C57121">
        <w:t>8</w:t>
      </w:r>
      <w:r w:rsidRPr="007E684E">
        <w:tab/>
      </w:r>
      <w:r w:rsidRPr="007E684E">
        <w:tab/>
      </w:r>
      <w:r w:rsidRPr="007E684E">
        <w:tab/>
      </w:r>
      <w:r w:rsidRPr="007E684E">
        <w:tab/>
      </w:r>
      <w:r w:rsidRPr="007E684E">
        <w:tab/>
      </w:r>
    </w:p>
    <w:p w14:paraId="74F5C5BD" w14:textId="25CBA5EA" w:rsidR="006D6D95" w:rsidRPr="007E684E" w:rsidRDefault="006D6D95" w:rsidP="006D6D95">
      <w:pPr>
        <w:pStyle w:val="Bezmezer"/>
        <w:ind w:left="360" w:firstLine="348"/>
      </w:pPr>
      <w:r w:rsidRPr="007E684E">
        <w:t>Osoba oprávněná zastupovat Zadavatele:</w:t>
      </w:r>
      <w:r w:rsidRPr="00864E1F">
        <w:t xml:space="preserve"> </w:t>
      </w:r>
      <w:r w:rsidR="00BB3C32">
        <w:t xml:space="preserve">Antonín </w:t>
      </w:r>
      <w:proofErr w:type="spellStart"/>
      <w:r w:rsidR="00BB3C32">
        <w:t>Kühn</w:t>
      </w:r>
      <w:proofErr w:type="spellEnd"/>
      <w:r w:rsidRPr="00864E1F">
        <w:t>, jednatel společnosti</w:t>
      </w:r>
      <w:r w:rsidRPr="007E684E">
        <w:tab/>
      </w:r>
    </w:p>
    <w:p w14:paraId="4721D1FB" w14:textId="411B1234" w:rsidR="006D6D95" w:rsidRDefault="006D6D95" w:rsidP="006D6D95">
      <w:pPr>
        <w:pStyle w:val="Zkladntext"/>
        <w:ind w:left="708" w:firstLine="12"/>
        <w:jc w:val="both"/>
      </w:pPr>
      <w:r w:rsidRPr="00FB1B92">
        <w:rPr>
          <w:sz w:val="20"/>
        </w:rPr>
        <w:t xml:space="preserve">Společnost je vedená </w:t>
      </w:r>
      <w:r w:rsidRPr="00151D81">
        <w:rPr>
          <w:sz w:val="20"/>
        </w:rPr>
        <w:t>u Krajského soudu v Ústí nad Labem, spisová značka C 14425</w:t>
      </w:r>
      <w:r w:rsidRPr="00FB1B92">
        <w:rPr>
          <w:sz w:val="20"/>
        </w:rPr>
        <w:t xml:space="preserve">, jednající jednateli Ing. Petr Lédl, Antonín </w:t>
      </w:r>
      <w:proofErr w:type="spellStart"/>
      <w:r w:rsidRPr="00FB1B92">
        <w:rPr>
          <w:sz w:val="20"/>
        </w:rPr>
        <w:t>Kühn</w:t>
      </w:r>
      <w:proofErr w:type="spellEnd"/>
      <w:r w:rsidRPr="00FB1B92">
        <w:rPr>
          <w:sz w:val="20"/>
        </w:rPr>
        <w:t xml:space="preserve">, způsob zastupování: </w:t>
      </w:r>
      <w:r w:rsidRPr="00151D81">
        <w:rPr>
          <w:sz w:val="20"/>
        </w:rPr>
        <w:t>Každý jednatel zastupuje společnost samostatně.</w:t>
      </w:r>
      <w:r>
        <w:rPr>
          <w:rStyle w:val="preformatted"/>
        </w:rPr>
        <w:t xml:space="preserve"> </w:t>
      </w:r>
      <w:r w:rsidRPr="00AA5DAF">
        <w:t> </w:t>
      </w:r>
      <w:r w:rsidR="00967A3C">
        <w:tab/>
      </w:r>
    </w:p>
    <w:p w14:paraId="38999ADB" w14:textId="77777777" w:rsidR="006D6D95" w:rsidRDefault="006D6D95" w:rsidP="006D6D95">
      <w:pPr>
        <w:pStyle w:val="Zkladntext"/>
        <w:ind w:left="0" w:firstLine="720"/>
        <w:jc w:val="both"/>
      </w:pPr>
    </w:p>
    <w:p w14:paraId="74B068A1" w14:textId="77815B54" w:rsidR="006D6D95" w:rsidRPr="00576ACA" w:rsidRDefault="006D6D95" w:rsidP="006D6D95">
      <w:pPr>
        <w:pStyle w:val="Zkladntext"/>
        <w:ind w:left="0" w:firstLine="720"/>
        <w:jc w:val="both"/>
      </w:pPr>
      <w:r w:rsidRPr="00576ACA">
        <w:t xml:space="preserve">Kontaktní osoba: Jiří Pantoflíček  </w:t>
      </w:r>
      <w:r w:rsidRPr="00576ACA">
        <w:tab/>
      </w:r>
      <w:r w:rsidRPr="00576ACA">
        <w:tab/>
      </w:r>
      <w:r w:rsidRPr="00576ACA">
        <w:tab/>
      </w:r>
      <w:r w:rsidRPr="00576ACA">
        <w:tab/>
      </w:r>
    </w:p>
    <w:p w14:paraId="2EAACE78" w14:textId="77777777" w:rsidR="006D6D95" w:rsidRPr="00576ACA" w:rsidRDefault="006D6D95" w:rsidP="006D6D95">
      <w:pPr>
        <w:pStyle w:val="Zkladntext"/>
        <w:ind w:left="0" w:firstLine="720"/>
        <w:jc w:val="both"/>
        <w:rPr>
          <w:rFonts w:cs="Calibri"/>
        </w:rPr>
      </w:pPr>
      <w:r w:rsidRPr="00576ACA">
        <w:t>Tel.:</w:t>
      </w:r>
      <w:r w:rsidRPr="00576ACA">
        <w:tab/>
        <w:t>+420 602 213 943</w:t>
      </w:r>
      <w:r w:rsidRPr="00576ACA">
        <w:tab/>
      </w:r>
      <w:r w:rsidRPr="00576ACA">
        <w:tab/>
      </w:r>
      <w:r w:rsidRPr="00576ACA">
        <w:tab/>
      </w:r>
      <w:r w:rsidRPr="00576ACA">
        <w:tab/>
      </w:r>
      <w:r w:rsidRPr="00576ACA">
        <w:tab/>
      </w:r>
    </w:p>
    <w:p w14:paraId="72AB92A4" w14:textId="69BF8D4F" w:rsidR="00967A3C" w:rsidRDefault="006D6D95" w:rsidP="006D6D95">
      <w:pPr>
        <w:pStyle w:val="Zkladntext"/>
        <w:ind w:left="720"/>
      </w:pPr>
      <w:r w:rsidRPr="00576ACA">
        <w:rPr>
          <w:rFonts w:cs="Calibri"/>
        </w:rPr>
        <w:t>e-mail:</w:t>
      </w:r>
      <w:r w:rsidRPr="00576ACA">
        <w:rPr>
          <w:rFonts w:cs="Calibri"/>
        </w:rPr>
        <w:tab/>
      </w:r>
      <w:hyperlink r:id="rId8" w:history="1">
        <w:r w:rsidRPr="00576ACA">
          <w:rPr>
            <w:rStyle w:val="Hypertextovodkaz"/>
            <w:rFonts w:cs="Calibri"/>
          </w:rPr>
          <w:t>pantoflicek@gkr.cz</w:t>
        </w:r>
      </w:hyperlink>
      <w:r w:rsidR="00967A3C">
        <w:tab/>
      </w:r>
    </w:p>
    <w:p w14:paraId="7C3C47EF" w14:textId="77777777" w:rsidR="006D6D95" w:rsidRDefault="006D6D95" w:rsidP="00967A3C">
      <w:pPr>
        <w:pStyle w:val="Zkladntext"/>
        <w:ind w:left="720"/>
      </w:pPr>
    </w:p>
    <w:p w14:paraId="3B259FF4" w14:textId="77D6886A" w:rsidR="00967A3C" w:rsidRDefault="0004519E" w:rsidP="00967A3C">
      <w:pPr>
        <w:pStyle w:val="Zkladntext"/>
        <w:ind w:left="720"/>
      </w:pPr>
      <w:r>
        <w:t>(dále jen „z</w:t>
      </w:r>
      <w:r w:rsidR="00967A3C" w:rsidRPr="007E684E">
        <w:rPr>
          <w:rFonts w:cs="Calibri"/>
        </w:rPr>
        <w:t>adavatel</w:t>
      </w:r>
      <w:r w:rsidR="00967A3C" w:rsidRPr="007E684E">
        <w:t>“)</w:t>
      </w:r>
    </w:p>
    <w:p w14:paraId="29BDFCAE" w14:textId="43DF8207" w:rsidR="00967A3C" w:rsidRPr="007E684E" w:rsidRDefault="00967A3C" w:rsidP="00A0457A">
      <w:pPr>
        <w:pStyle w:val="Zkladntext"/>
        <w:ind w:left="0"/>
        <w:jc w:val="both"/>
        <w:rPr>
          <w:rFonts w:cs="Calibri"/>
        </w:rPr>
      </w:pPr>
      <w:r w:rsidRPr="007E684E">
        <w:rPr>
          <w:rFonts w:cs="Calibri"/>
        </w:rPr>
        <w:tab/>
      </w:r>
    </w:p>
    <w:p w14:paraId="4CF3B541" w14:textId="77777777" w:rsidR="0015278E" w:rsidRPr="0004519E" w:rsidRDefault="0015278E" w:rsidP="0004519E">
      <w:pPr>
        <w:pStyle w:val="Odstavecseseznamem"/>
        <w:ind w:left="360"/>
      </w:pPr>
    </w:p>
    <w:p w14:paraId="3C7D6DBC"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PŘEDMĚT ZAKÁZKY</w:t>
      </w:r>
    </w:p>
    <w:p w14:paraId="32E78716" w14:textId="77777777" w:rsidR="00967A3C" w:rsidRPr="007E684E" w:rsidRDefault="00967A3C" w:rsidP="00967A3C">
      <w:pPr>
        <w:jc w:val="both"/>
        <w:rPr>
          <w:rFonts w:ascii="Arial Unicode MS" w:eastAsia="Arial Unicode MS" w:hAnsi="Arial Unicode MS" w:cs="Arial Unicode MS"/>
          <w:sz w:val="12"/>
          <w:szCs w:val="12"/>
        </w:rPr>
      </w:pPr>
    </w:p>
    <w:p w14:paraId="71FF8F73" w14:textId="1F45A8EB" w:rsidR="005532C4" w:rsidRPr="006D6D95" w:rsidRDefault="005532C4" w:rsidP="006F5A10">
      <w:pPr>
        <w:pStyle w:val="Odstavecseseznamem"/>
        <w:numPr>
          <w:ilvl w:val="1"/>
          <w:numId w:val="3"/>
        </w:numPr>
        <w:ind w:hanging="583"/>
        <w:jc w:val="both"/>
        <w:rPr>
          <w:color w:val="FF0000"/>
        </w:rPr>
      </w:pPr>
      <w:r w:rsidRPr="00E1458B">
        <w:t xml:space="preserve">Cílem tohoto </w:t>
      </w:r>
      <w:r w:rsidR="00F35897">
        <w:t>výběrového</w:t>
      </w:r>
      <w:r w:rsidR="00F35897" w:rsidRPr="00E1458B">
        <w:t xml:space="preserve"> </w:t>
      </w:r>
      <w:r w:rsidRPr="00E1458B">
        <w:t xml:space="preserve">řízení je uzavření </w:t>
      </w:r>
      <w:r w:rsidR="003218EB">
        <w:t>smlouvy o dílo</w:t>
      </w:r>
      <w:r w:rsidR="00EE6979">
        <w:t>, v níž</w:t>
      </w:r>
      <w:r w:rsidR="00EE6979" w:rsidRPr="00EE6979">
        <w:t xml:space="preserve"> budou obsaženy v</w:t>
      </w:r>
      <w:r w:rsidR="00EE6979">
        <w:t xml:space="preserve">eškeré </w:t>
      </w:r>
      <w:r w:rsidR="00EE6979" w:rsidRPr="00EE6979">
        <w:t>podmínky plněn</w:t>
      </w:r>
      <w:r w:rsidR="00EE6979">
        <w:t>í, a to</w:t>
      </w:r>
      <w:r w:rsidR="00EE6979" w:rsidRPr="00EE6979">
        <w:t xml:space="preserve"> </w:t>
      </w:r>
      <w:r w:rsidR="00EE6979">
        <w:t xml:space="preserve">na </w:t>
      </w:r>
      <w:r w:rsidR="00EE6979" w:rsidRPr="00E1458B">
        <w:t>dobu určitou</w:t>
      </w:r>
      <w:r w:rsidR="00EE6979">
        <w:rPr>
          <w:b/>
        </w:rPr>
        <w:t xml:space="preserve">. </w:t>
      </w:r>
    </w:p>
    <w:p w14:paraId="4EA641E6" w14:textId="270E91F7" w:rsidR="0090069A" w:rsidRPr="00B15A36" w:rsidRDefault="00967A3C" w:rsidP="006D6D95">
      <w:pPr>
        <w:pStyle w:val="Odstavecseseznamem"/>
        <w:widowControl/>
        <w:numPr>
          <w:ilvl w:val="1"/>
          <w:numId w:val="3"/>
        </w:numPr>
        <w:autoSpaceDE w:val="0"/>
        <w:autoSpaceDN w:val="0"/>
        <w:adjustRightInd w:val="0"/>
        <w:ind w:hanging="583"/>
        <w:jc w:val="both"/>
        <w:rPr>
          <w:rFonts w:cs="Arial-BoldMT"/>
          <w:b/>
          <w:bCs/>
          <w:color w:val="FF0000"/>
        </w:rPr>
      </w:pPr>
      <w:r w:rsidRPr="00A81473">
        <w:t xml:space="preserve">Předmětem </w:t>
      </w:r>
      <w:r w:rsidR="00B06858" w:rsidRPr="00A81473">
        <w:t xml:space="preserve">dílčích zakázek zadávaných na </w:t>
      </w:r>
      <w:r w:rsidR="0015278E" w:rsidRPr="00A81473">
        <w:t xml:space="preserve">základě </w:t>
      </w:r>
      <w:r w:rsidR="00F0329E">
        <w:t>smlouvy o dílo</w:t>
      </w:r>
      <w:r w:rsidR="0015278E" w:rsidRPr="00A81473">
        <w:t xml:space="preserve"> </w:t>
      </w:r>
      <w:r w:rsidR="00B06858" w:rsidRPr="00A81473">
        <w:t xml:space="preserve">budou </w:t>
      </w:r>
      <w:r w:rsidR="0015278E" w:rsidRPr="00A81473">
        <w:t>dodávky</w:t>
      </w:r>
      <w:r w:rsidR="00740A71" w:rsidRPr="00A81473">
        <w:t xml:space="preserve"> </w:t>
      </w:r>
      <w:r w:rsidR="00BF167B" w:rsidRPr="006D6D95">
        <w:t>forem</w:t>
      </w:r>
      <w:r w:rsidR="009548DC">
        <w:t xml:space="preserve"> </w:t>
      </w:r>
      <w:proofErr w:type="gramStart"/>
      <w:r w:rsidR="009548DC">
        <w:t xml:space="preserve">včetně </w:t>
      </w:r>
      <w:r w:rsidR="00BF167B" w:rsidRPr="006D6D95">
        <w:t xml:space="preserve"> plastových</w:t>
      </w:r>
      <w:proofErr w:type="gramEnd"/>
      <w:r w:rsidR="009548DC">
        <w:t xml:space="preserve"> (laminátových)</w:t>
      </w:r>
      <w:r w:rsidR="00BF167B" w:rsidRPr="006D6D95">
        <w:t xml:space="preserve"> dílů</w:t>
      </w:r>
      <w:r w:rsidR="009548DC">
        <w:t xml:space="preserve"> a panelů</w:t>
      </w:r>
      <w:r w:rsidR="005532C4" w:rsidRPr="00A81473">
        <w:t xml:space="preserve"> </w:t>
      </w:r>
      <w:r w:rsidR="00BF167B" w:rsidRPr="006D6D95">
        <w:t xml:space="preserve">karoserie obytného návěsu </w:t>
      </w:r>
      <w:r w:rsidR="005532C4" w:rsidRPr="00A81473">
        <w:t>v</w:t>
      </w:r>
      <w:r w:rsidR="00BF167B" w:rsidRPr="006D6D95">
        <w:t xml:space="preserve"> kvalitě </w:t>
      </w:r>
      <w:r w:rsidR="00BF167B">
        <w:t xml:space="preserve">a rozměrech </w:t>
      </w:r>
      <w:r w:rsidR="00BF167B" w:rsidRPr="006D6D95">
        <w:t>uveden</w:t>
      </w:r>
      <w:r w:rsidR="00BF167B">
        <w:t>ých</w:t>
      </w:r>
      <w:r w:rsidR="00BF167B" w:rsidRPr="006D6D95">
        <w:t xml:space="preserve"> v příloze č.1 Specifikace dodávek forem</w:t>
      </w:r>
      <w:r w:rsidR="002B7F23">
        <w:t>, panelů</w:t>
      </w:r>
      <w:r w:rsidR="00BF167B" w:rsidRPr="006D6D95">
        <w:t xml:space="preserve"> a plastových dílů karoserie obytného návěsu</w:t>
      </w:r>
      <w:r w:rsidR="00BF167B">
        <w:t xml:space="preserve">. </w:t>
      </w:r>
      <w:r w:rsidR="005532C4" w:rsidRPr="00A81473">
        <w:t xml:space="preserve"> </w:t>
      </w:r>
    </w:p>
    <w:p w14:paraId="6187E16E" w14:textId="5B960D5E" w:rsidR="00B15A36" w:rsidRPr="00B15A36" w:rsidRDefault="00B15A36" w:rsidP="00B15A36">
      <w:pPr>
        <w:pStyle w:val="Odstavecseseznamem"/>
        <w:widowControl/>
        <w:numPr>
          <w:ilvl w:val="1"/>
          <w:numId w:val="3"/>
        </w:numPr>
        <w:autoSpaceDE w:val="0"/>
        <w:autoSpaceDN w:val="0"/>
        <w:adjustRightInd w:val="0"/>
        <w:ind w:hanging="583"/>
        <w:jc w:val="both"/>
        <w:rPr>
          <w:rFonts w:cs="Arial-BoldMT"/>
          <w:bCs/>
        </w:rPr>
      </w:pPr>
      <w:r w:rsidRPr="00B15A36">
        <w:rPr>
          <w:rFonts w:cs="Arial-BoldMT"/>
          <w:bCs/>
        </w:rPr>
        <w:t>Tam, kde je odkazováno na konkrétní předmět, nevede toto ke zvýhodnění určitých výrobků nebo dodavatelů, nebo naopak jejich vyloučení. Tato skutečnost vychází z požadavku zadavatele, že tam, kde by bylo nabízené plnění nekompatibilní s již používanými zařízeními či systémy, by jeho přizpůsobení provozu zadava</w:t>
      </w:r>
      <w:r>
        <w:rPr>
          <w:rFonts w:cs="Arial-BoldMT"/>
          <w:bCs/>
        </w:rPr>
        <w:t>tele působilo mimořádné obtíže.</w:t>
      </w:r>
    </w:p>
    <w:p w14:paraId="7DE07612" w14:textId="34E03352" w:rsidR="00B15A36" w:rsidRPr="00B15A36" w:rsidRDefault="00B15A36" w:rsidP="00B15A36">
      <w:pPr>
        <w:pStyle w:val="Odstavecseseznamem"/>
        <w:widowControl/>
        <w:numPr>
          <w:ilvl w:val="1"/>
          <w:numId w:val="3"/>
        </w:numPr>
        <w:autoSpaceDE w:val="0"/>
        <w:autoSpaceDN w:val="0"/>
        <w:adjustRightInd w:val="0"/>
        <w:ind w:hanging="583"/>
        <w:jc w:val="both"/>
        <w:rPr>
          <w:rFonts w:cs="Arial-BoldMT"/>
          <w:bCs/>
        </w:rPr>
      </w:pPr>
      <w:r w:rsidRPr="00B15A36">
        <w:rPr>
          <w:rFonts w:cs="Arial-BoldMT"/>
          <w:bCs/>
        </w:rPr>
        <w:t>Zadavatel umožňuje dílčí plnění, ovšem neumožňuje variantní řešení nabídky.</w:t>
      </w:r>
    </w:p>
    <w:p w14:paraId="4F219474" w14:textId="2B939B11" w:rsidR="00967A3C" w:rsidRPr="006D6D95" w:rsidRDefault="000343EA" w:rsidP="006F5A10">
      <w:pPr>
        <w:numPr>
          <w:ilvl w:val="1"/>
          <w:numId w:val="3"/>
        </w:numPr>
        <w:tabs>
          <w:tab w:val="left" w:pos="584"/>
        </w:tabs>
        <w:ind w:hanging="583"/>
        <w:jc w:val="both"/>
        <w:rPr>
          <w:color w:val="000000" w:themeColor="text1"/>
        </w:rPr>
      </w:pPr>
      <w:r w:rsidRPr="006D6D95">
        <w:rPr>
          <w:rFonts w:cs="ArialMT"/>
          <w:color w:val="000000" w:themeColor="text1"/>
        </w:rPr>
        <w:t xml:space="preserve">Zadavatel si vyhrazuje právo </w:t>
      </w:r>
      <w:r w:rsidR="00BF167B" w:rsidRPr="006D6D95">
        <w:rPr>
          <w:rFonts w:cs="ArialMT"/>
          <w:color w:val="000000" w:themeColor="text1"/>
        </w:rPr>
        <w:t>provádět zm</w:t>
      </w:r>
      <w:r w:rsidR="00A81473" w:rsidRPr="006D6D95">
        <w:rPr>
          <w:rFonts w:cs="ArialMT"/>
          <w:color w:val="000000" w:themeColor="text1"/>
        </w:rPr>
        <w:t>ěny na základě předchozího projednání s dodavatelem forem</w:t>
      </w:r>
      <w:r w:rsidR="002B7F23">
        <w:rPr>
          <w:rFonts w:cs="ArialMT"/>
          <w:color w:val="000000" w:themeColor="text1"/>
        </w:rPr>
        <w:t>, panelů</w:t>
      </w:r>
      <w:r w:rsidR="00A81473" w:rsidRPr="006D6D95">
        <w:rPr>
          <w:rFonts w:cs="ArialMT"/>
          <w:color w:val="000000" w:themeColor="text1"/>
        </w:rPr>
        <w:t xml:space="preserve"> a plastových dílů karoserie obytného návěsu.</w:t>
      </w:r>
    </w:p>
    <w:p w14:paraId="3330992B" w14:textId="097721AB" w:rsidR="00A81473" w:rsidRPr="006D6D95" w:rsidRDefault="00166698" w:rsidP="00F25D0A">
      <w:pPr>
        <w:numPr>
          <w:ilvl w:val="1"/>
          <w:numId w:val="3"/>
        </w:numPr>
        <w:tabs>
          <w:tab w:val="left" w:pos="584"/>
        </w:tabs>
        <w:ind w:left="567" w:hanging="567"/>
        <w:jc w:val="both"/>
        <w:rPr>
          <w:color w:val="000000" w:themeColor="text1"/>
        </w:rPr>
      </w:pPr>
      <w:r w:rsidRPr="006D6D95">
        <w:rPr>
          <w:rFonts w:cs="ArialMT"/>
          <w:color w:val="000000" w:themeColor="text1"/>
        </w:rPr>
        <w:t>Celkový f</w:t>
      </w:r>
      <w:r w:rsidR="000343EA" w:rsidRPr="006D6D95">
        <w:rPr>
          <w:rFonts w:cs="ArialMT"/>
          <w:color w:val="000000" w:themeColor="text1"/>
        </w:rPr>
        <w:t>inanční objem zakázky bude v případě změn dodržen.</w:t>
      </w:r>
      <w:r w:rsidR="00F25D0A" w:rsidRPr="006D6D95">
        <w:rPr>
          <w:color w:val="000000" w:themeColor="text1"/>
        </w:rPr>
        <w:t xml:space="preserve"> </w:t>
      </w:r>
    </w:p>
    <w:p w14:paraId="04A364F9" w14:textId="6A4944CE" w:rsidR="00F25D0A" w:rsidRPr="00670E8E" w:rsidRDefault="00A81473" w:rsidP="00F25D0A">
      <w:pPr>
        <w:numPr>
          <w:ilvl w:val="1"/>
          <w:numId w:val="3"/>
        </w:numPr>
        <w:tabs>
          <w:tab w:val="left" w:pos="584"/>
        </w:tabs>
        <w:ind w:left="567" w:hanging="567"/>
        <w:jc w:val="both"/>
      </w:pPr>
      <w:r w:rsidRPr="006D6D95">
        <w:rPr>
          <w:color w:val="000000" w:themeColor="text1"/>
        </w:rPr>
        <w:t xml:space="preserve">Zadavatel si vyhrazuje právo schvalovat výrobní proces předmětu zakázky na základě výrobní </w:t>
      </w:r>
      <w:r w:rsidRPr="006D6D95">
        <w:rPr>
          <w:color w:val="000000" w:themeColor="text1"/>
        </w:rPr>
        <w:lastRenderedPageBreak/>
        <w:t>dokumentace poskytnuté dodavatelem.</w:t>
      </w:r>
    </w:p>
    <w:p w14:paraId="14DAAA87" w14:textId="77777777" w:rsidR="00F44A06" w:rsidRDefault="00F44A06" w:rsidP="00F44A06">
      <w:pPr>
        <w:pStyle w:val="Odstavecseseznamem"/>
      </w:pPr>
    </w:p>
    <w:p w14:paraId="4495FEEF" w14:textId="77777777" w:rsidR="00F25D0A" w:rsidRPr="007E684E" w:rsidRDefault="00F25D0A" w:rsidP="00F25D0A">
      <w:pPr>
        <w:pStyle w:val="Nadpis1"/>
        <w:numPr>
          <w:ilvl w:val="0"/>
          <w:numId w:val="3"/>
        </w:numPr>
        <w:tabs>
          <w:tab w:val="left" w:pos="584"/>
        </w:tabs>
        <w:ind w:left="0" w:firstLine="0"/>
        <w:jc w:val="both"/>
        <w:rPr>
          <w:b w:val="0"/>
          <w:bCs w:val="0"/>
        </w:rPr>
      </w:pPr>
      <w:r w:rsidRPr="007E684E">
        <w:t xml:space="preserve">DOBA A MÍSTO PLNĚNÍ </w:t>
      </w:r>
      <w:r>
        <w:t>Z</w:t>
      </w:r>
      <w:r w:rsidRPr="007E684E">
        <w:t>AKÁZKY</w:t>
      </w:r>
    </w:p>
    <w:p w14:paraId="4961FD8D" w14:textId="77777777" w:rsidR="00F25D0A" w:rsidRPr="007E684E" w:rsidRDefault="00F25D0A" w:rsidP="00F25D0A">
      <w:pPr>
        <w:jc w:val="both"/>
        <w:rPr>
          <w:rFonts w:ascii="Calibri" w:eastAsia="Calibri" w:hAnsi="Calibri" w:cs="Calibri"/>
          <w:b/>
          <w:bCs/>
          <w:sz w:val="21"/>
          <w:szCs w:val="21"/>
        </w:rPr>
      </w:pPr>
    </w:p>
    <w:p w14:paraId="4BE9AF38" w14:textId="01133927" w:rsidR="00A2376A" w:rsidRPr="006D6D95" w:rsidRDefault="00F25D0A" w:rsidP="00F25D0A">
      <w:pPr>
        <w:numPr>
          <w:ilvl w:val="1"/>
          <w:numId w:val="3"/>
        </w:numPr>
        <w:tabs>
          <w:tab w:val="left" w:pos="584"/>
        </w:tabs>
        <w:ind w:left="584" w:hanging="584"/>
        <w:jc w:val="both"/>
      </w:pPr>
      <w:r w:rsidRPr="007E684E">
        <w:t xml:space="preserve">Zadavatel předpokládá uzavření </w:t>
      </w:r>
      <w:r w:rsidR="009902E4">
        <w:t>smlouvy o dílo</w:t>
      </w:r>
      <w:r>
        <w:t xml:space="preserve"> </w:t>
      </w:r>
      <w:r w:rsidRPr="007E684E">
        <w:t xml:space="preserve">s </w:t>
      </w:r>
      <w:r w:rsidR="00166698" w:rsidRPr="007E684E">
        <w:t>v</w:t>
      </w:r>
      <w:r w:rsidR="00166698">
        <w:t>ítězným</w:t>
      </w:r>
      <w:r w:rsidR="00166698" w:rsidRPr="007E684E">
        <w:t xml:space="preserve"> </w:t>
      </w:r>
      <w:r w:rsidRPr="007E684E">
        <w:t xml:space="preserve">dodavatelem </w:t>
      </w:r>
      <w:r w:rsidR="00EE6979">
        <w:t>na dobu určitou</w:t>
      </w:r>
      <w:r w:rsidR="00A0457A">
        <w:t>.</w:t>
      </w:r>
      <w:r w:rsidR="00A2376A" w:rsidRPr="006D6D95">
        <w:rPr>
          <w:color w:val="FF0000"/>
        </w:rPr>
        <w:t xml:space="preserve"> </w:t>
      </w:r>
    </w:p>
    <w:p w14:paraId="557266AD" w14:textId="268BB1E8" w:rsidR="006673C2" w:rsidRPr="006D6D95" w:rsidRDefault="006673C2" w:rsidP="00F25D0A">
      <w:pPr>
        <w:numPr>
          <w:ilvl w:val="1"/>
          <w:numId w:val="3"/>
        </w:numPr>
        <w:tabs>
          <w:tab w:val="left" w:pos="584"/>
        </w:tabs>
        <w:ind w:left="584" w:hanging="584"/>
        <w:jc w:val="both"/>
        <w:rPr>
          <w:color w:val="000000" w:themeColor="text1"/>
        </w:rPr>
      </w:pPr>
      <w:r w:rsidRPr="006D6D95">
        <w:rPr>
          <w:color w:val="000000" w:themeColor="text1"/>
        </w:rPr>
        <w:t xml:space="preserve">Doba plnění je určena v souladu se Smlouvou o dílo, čl. VI Harmonogram dodávek na </w:t>
      </w:r>
      <w:r w:rsidR="00A0457A" w:rsidRPr="00B15A36">
        <w:rPr>
          <w:b/>
          <w:color w:val="000000" w:themeColor="text1"/>
        </w:rPr>
        <w:t>60 kalendářních dnů</w:t>
      </w:r>
      <w:r w:rsidRPr="00B15A36">
        <w:rPr>
          <w:b/>
          <w:color w:val="000000" w:themeColor="text1"/>
        </w:rPr>
        <w:t xml:space="preserve"> </w:t>
      </w:r>
      <w:r w:rsidRPr="006D6D95">
        <w:rPr>
          <w:color w:val="000000" w:themeColor="text1"/>
        </w:rPr>
        <w:t>od podpisu Smlouvy o dílo</w:t>
      </w:r>
      <w:r w:rsidR="00A0457A">
        <w:rPr>
          <w:color w:val="000000" w:themeColor="text1"/>
        </w:rPr>
        <w:t xml:space="preserve"> (resp. jejího návrhu v Příloze č. 3 této Zadávací dokumentace).</w:t>
      </w:r>
    </w:p>
    <w:p w14:paraId="4CB95D63" w14:textId="77777777" w:rsidR="00A0457A" w:rsidRDefault="006673C2" w:rsidP="00A0457A">
      <w:pPr>
        <w:numPr>
          <w:ilvl w:val="1"/>
          <w:numId w:val="3"/>
        </w:numPr>
        <w:tabs>
          <w:tab w:val="left" w:pos="584"/>
        </w:tabs>
        <w:ind w:left="584" w:hanging="584"/>
        <w:jc w:val="both"/>
        <w:rPr>
          <w:color w:val="000000" w:themeColor="text1"/>
        </w:rPr>
      </w:pPr>
      <w:r w:rsidRPr="006D6D95">
        <w:rPr>
          <w:color w:val="000000" w:themeColor="text1"/>
        </w:rPr>
        <w:t>Míst</w:t>
      </w:r>
      <w:r w:rsidR="0046243D" w:rsidRPr="006D6D95">
        <w:rPr>
          <w:color w:val="000000" w:themeColor="text1"/>
        </w:rPr>
        <w:t>em realizace zakázky je sídlo společnosti uvedené v čl. 1 odst. 1.1 této Zadávací dokumentace.</w:t>
      </w:r>
    </w:p>
    <w:p w14:paraId="4C444C0F" w14:textId="0D5C35C9" w:rsidR="00A0457A" w:rsidRPr="00A0457A" w:rsidRDefault="00A0457A" w:rsidP="00A0457A">
      <w:pPr>
        <w:numPr>
          <w:ilvl w:val="1"/>
          <w:numId w:val="3"/>
        </w:numPr>
        <w:tabs>
          <w:tab w:val="left" w:pos="584"/>
        </w:tabs>
        <w:ind w:left="584" w:hanging="584"/>
        <w:jc w:val="both"/>
        <w:rPr>
          <w:color w:val="000000" w:themeColor="text1"/>
        </w:rPr>
      </w:pPr>
      <w:r>
        <w:t>Zadavatel má zpracovánu žádost o dotaci do programu OP PIK. Z této dotace hodlá financovat plnění, které je předmětem této zakázky. Zadavatel upozorňuje uchazeče na to, že před uzavřením smlouvy na plnění zakázky může být poskytovatelem dotace provedena kontrola administrace výběru dodavatele a smlouva bude uzavřena až po této kontrole. Toto každý dodavatel akceptuje.</w:t>
      </w:r>
    </w:p>
    <w:p w14:paraId="3F2D69E5" w14:textId="77777777" w:rsidR="00A0457A" w:rsidRDefault="00A0457A" w:rsidP="00A0457A">
      <w:pPr>
        <w:tabs>
          <w:tab w:val="left" w:pos="584"/>
        </w:tabs>
        <w:ind w:left="584"/>
        <w:jc w:val="both"/>
        <w:rPr>
          <w:color w:val="000000" w:themeColor="text1"/>
        </w:rPr>
      </w:pPr>
    </w:p>
    <w:p w14:paraId="66E11D5F" w14:textId="77777777" w:rsidR="00830CFC" w:rsidRPr="006D6D95" w:rsidRDefault="00830CFC" w:rsidP="00A0457A">
      <w:pPr>
        <w:tabs>
          <w:tab w:val="left" w:pos="584"/>
        </w:tabs>
        <w:ind w:left="584"/>
        <w:jc w:val="both"/>
        <w:rPr>
          <w:color w:val="000000" w:themeColor="text1"/>
        </w:rPr>
      </w:pPr>
    </w:p>
    <w:p w14:paraId="56CB2D02"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KVALIFIKACE DODAVATELŮ</w:t>
      </w:r>
    </w:p>
    <w:p w14:paraId="4B8A900D" w14:textId="77777777" w:rsidR="00967A3C" w:rsidRPr="002F7EFE" w:rsidRDefault="00967A3C" w:rsidP="00967A3C">
      <w:pPr>
        <w:jc w:val="both"/>
        <w:rPr>
          <w:rFonts w:ascii="Calibri" w:eastAsia="Calibri" w:hAnsi="Calibri" w:cs="Calibri"/>
          <w:b/>
          <w:bCs/>
          <w:sz w:val="21"/>
          <w:szCs w:val="21"/>
        </w:rPr>
      </w:pPr>
    </w:p>
    <w:p w14:paraId="1AFC3122" w14:textId="77777777" w:rsidR="00A0457A" w:rsidRPr="00A0457A" w:rsidRDefault="00616268" w:rsidP="00830CFC">
      <w:pPr>
        <w:ind w:left="567" w:hanging="567"/>
      </w:pPr>
      <w:r>
        <w:t>4.1.</w:t>
      </w:r>
      <w:r w:rsidR="001C1F1C">
        <w:tab/>
      </w:r>
      <w:r w:rsidR="00A0457A" w:rsidRPr="00A0457A">
        <w:t>Zadavatel nepožaduje v souladu s PRAVIDLY PRO VÝBĚR DODAVATELŮ A POSTUP DLE PRAVIDEL NEBO ZÁKONA Č. 134/2016 SB., O ZADÁVÁNÍ VEŘEJNÝCH ZAKÁZEK prokázání kvalifikačních předpokladů.</w:t>
      </w:r>
    </w:p>
    <w:p w14:paraId="64C0BDA9" w14:textId="400155A3" w:rsidR="00967A3C" w:rsidRDefault="003F4D4F" w:rsidP="006D6D95">
      <w:pPr>
        <w:tabs>
          <w:tab w:val="left" w:pos="584"/>
        </w:tabs>
        <w:ind w:left="584" w:hanging="584"/>
        <w:jc w:val="both"/>
      </w:pPr>
      <w:r>
        <w:t xml:space="preserve"> </w:t>
      </w:r>
    </w:p>
    <w:p w14:paraId="6530B873" w14:textId="77777777" w:rsidR="00830CFC" w:rsidRPr="005C3460" w:rsidRDefault="00830CFC" w:rsidP="006D6D95">
      <w:pPr>
        <w:tabs>
          <w:tab w:val="left" w:pos="584"/>
        </w:tabs>
        <w:ind w:left="584" w:hanging="584"/>
        <w:jc w:val="both"/>
        <w:rPr>
          <w:rFonts w:ascii="Calibri" w:eastAsia="Calibri" w:hAnsi="Calibri" w:cs="Calibri"/>
          <w:sz w:val="20"/>
          <w:szCs w:val="20"/>
        </w:rPr>
      </w:pPr>
    </w:p>
    <w:p w14:paraId="5138D81B"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ZPŮSOB ZPRACOVÁNÍ NABÍDKOVÉ CENY</w:t>
      </w:r>
    </w:p>
    <w:p w14:paraId="0CC76A3D" w14:textId="77777777" w:rsidR="00967A3C" w:rsidRDefault="00967A3C" w:rsidP="00967A3C">
      <w:pPr>
        <w:pStyle w:val="Zkladntext"/>
        <w:tabs>
          <w:tab w:val="left" w:pos="584"/>
        </w:tabs>
        <w:ind w:left="0"/>
        <w:jc w:val="both"/>
      </w:pPr>
    </w:p>
    <w:p w14:paraId="59436540" w14:textId="68AA3757" w:rsidR="00967A3C" w:rsidRPr="00B76AD9" w:rsidRDefault="00967A3C" w:rsidP="00967A3C">
      <w:pPr>
        <w:pStyle w:val="Zkladntext"/>
        <w:numPr>
          <w:ilvl w:val="1"/>
          <w:numId w:val="3"/>
        </w:numPr>
        <w:tabs>
          <w:tab w:val="left" w:pos="584"/>
        </w:tabs>
        <w:ind w:left="584" w:hanging="584"/>
        <w:jc w:val="both"/>
        <w:rPr>
          <w:color w:val="FF0000"/>
        </w:rPr>
      </w:pPr>
      <w:r w:rsidRPr="004971B3">
        <w:t>Nabíd</w:t>
      </w:r>
      <w:r w:rsidRPr="004971B3">
        <w:rPr>
          <w:rFonts w:asciiTheme="minorHAnsi" w:eastAsiaTheme="minorHAnsi" w:hAnsiTheme="minorHAnsi"/>
        </w:rPr>
        <w:t>k</w:t>
      </w:r>
      <w:r w:rsidRPr="004971B3">
        <w:t>ová cena bude uvedena v</w:t>
      </w:r>
      <w:r w:rsidR="006F5A10">
        <w:t xml:space="preserve"> českých korunách v </w:t>
      </w:r>
      <w:r w:rsidR="008525BA">
        <w:t xml:space="preserve">členění </w:t>
      </w:r>
      <w:r w:rsidR="00B76AD9">
        <w:t xml:space="preserve">na </w:t>
      </w:r>
      <w:r w:rsidRPr="004971B3">
        <w:t>ceny</w:t>
      </w:r>
      <w:r w:rsidR="008525BA">
        <w:t xml:space="preserve"> jednotkové (</w:t>
      </w:r>
      <w:r w:rsidR="00285948">
        <w:t>za ks.</w:t>
      </w:r>
      <w:r w:rsidR="008525BA">
        <w:t xml:space="preserve">) </w:t>
      </w:r>
      <w:r w:rsidR="002811AC">
        <w:t>bez DPH do</w:t>
      </w:r>
      <w:r w:rsidR="008525BA" w:rsidRPr="00B76AD9">
        <w:t> </w:t>
      </w:r>
      <w:r w:rsidR="002811AC" w:rsidRPr="00B76AD9">
        <w:t>přílo</w:t>
      </w:r>
      <w:r w:rsidR="002811AC">
        <w:t>hy</w:t>
      </w:r>
      <w:r w:rsidR="002811AC" w:rsidRPr="00B76AD9">
        <w:t xml:space="preserve"> </w:t>
      </w:r>
      <w:r w:rsidR="008525BA" w:rsidRPr="00B76AD9">
        <w:t>č.</w:t>
      </w:r>
      <w:r w:rsidR="00B76AD9">
        <w:t xml:space="preserve"> </w:t>
      </w:r>
      <w:r w:rsidR="008525BA" w:rsidRPr="00B76AD9">
        <w:t>1</w:t>
      </w:r>
      <w:r w:rsidR="002811AC">
        <w:t xml:space="preserve"> </w:t>
      </w:r>
      <w:r w:rsidR="00A0457A">
        <w:t>Z</w:t>
      </w:r>
      <w:r w:rsidR="002811AC">
        <w:t>adávací dokumentace</w:t>
      </w:r>
      <w:r w:rsidR="008525BA" w:rsidRPr="00B76AD9">
        <w:t>.</w:t>
      </w:r>
    </w:p>
    <w:p w14:paraId="09901FD8" w14:textId="77777777" w:rsidR="00967A3C" w:rsidRPr="007E684E" w:rsidRDefault="00967A3C" w:rsidP="00967A3C">
      <w:pPr>
        <w:jc w:val="both"/>
        <w:rPr>
          <w:rFonts w:ascii="Calibri" w:eastAsia="Calibri" w:hAnsi="Calibri" w:cs="Calibri"/>
          <w:sz w:val="21"/>
          <w:szCs w:val="21"/>
        </w:rPr>
      </w:pPr>
    </w:p>
    <w:p w14:paraId="6AA3780A" w14:textId="2D3DE42A" w:rsidR="00967A3C" w:rsidRPr="00630CAD" w:rsidRDefault="00967A3C" w:rsidP="00967A3C">
      <w:pPr>
        <w:pStyle w:val="Zkladntext"/>
        <w:numPr>
          <w:ilvl w:val="1"/>
          <w:numId w:val="3"/>
        </w:numPr>
        <w:tabs>
          <w:tab w:val="left" w:pos="582"/>
        </w:tabs>
        <w:ind w:left="584" w:hanging="584"/>
        <w:jc w:val="both"/>
        <w:rPr>
          <w:rFonts w:cs="Calibri"/>
        </w:rPr>
      </w:pPr>
      <w:r>
        <w:t xml:space="preserve">Nabídková cena </w:t>
      </w:r>
      <w:r w:rsidR="006F5A10">
        <w:t>d</w:t>
      </w:r>
      <w:r w:rsidR="006F5A10" w:rsidRPr="007E684E">
        <w:t xml:space="preserve">odavatele </w:t>
      </w:r>
      <w:r w:rsidRPr="007E684E">
        <w:t xml:space="preserve">musí být stanovena jako nejvýše přípustná a obsahující veškeré náklady </w:t>
      </w:r>
      <w:r w:rsidR="006F5A10">
        <w:t>d</w:t>
      </w:r>
      <w:r w:rsidR="006F5A10" w:rsidRPr="007E684E">
        <w:t xml:space="preserve">odavatele </w:t>
      </w:r>
      <w:r w:rsidRPr="007E684E">
        <w:t xml:space="preserve">nutné pro </w:t>
      </w:r>
      <w:r w:rsidR="008525BA">
        <w:t>řádnou dodávku</w:t>
      </w:r>
      <w:r w:rsidRPr="007E684E">
        <w:t xml:space="preserve"> tak, </w:t>
      </w:r>
      <w:r>
        <w:t xml:space="preserve">jak </w:t>
      </w:r>
      <w:r w:rsidRPr="007E684E">
        <w:t>j</w:t>
      </w:r>
      <w:r w:rsidR="008525BA">
        <w:t>e</w:t>
      </w:r>
      <w:r w:rsidRPr="007E684E">
        <w:t xml:space="preserve"> obsažen</w:t>
      </w:r>
      <w:r>
        <w:t>y</w:t>
      </w:r>
      <w:r w:rsidRPr="007E684E">
        <w:t xml:space="preserve"> v této </w:t>
      </w:r>
      <w:r w:rsidR="00A0457A">
        <w:t>Z</w:t>
      </w:r>
      <w:r>
        <w:t xml:space="preserve">adávací dokumentaci a jejích </w:t>
      </w:r>
      <w:r w:rsidR="00085BBB">
        <w:t>p</w:t>
      </w:r>
      <w:r w:rsidRPr="007E684E">
        <w:t>řílohách.</w:t>
      </w:r>
    </w:p>
    <w:p w14:paraId="1C410747" w14:textId="77777777" w:rsidR="00967A3C" w:rsidRDefault="00967A3C" w:rsidP="00967A3C">
      <w:pPr>
        <w:pStyle w:val="Odstavecseseznamem"/>
        <w:rPr>
          <w:rFonts w:cs="Calibri"/>
        </w:rPr>
      </w:pPr>
    </w:p>
    <w:p w14:paraId="5834D431" w14:textId="77777777" w:rsidR="00B15A36" w:rsidRDefault="002811AC" w:rsidP="00967A3C">
      <w:pPr>
        <w:pStyle w:val="Zkladntext"/>
        <w:numPr>
          <w:ilvl w:val="1"/>
          <w:numId w:val="3"/>
        </w:numPr>
        <w:tabs>
          <w:tab w:val="left" w:pos="582"/>
        </w:tabs>
        <w:ind w:left="584" w:hanging="584"/>
        <w:jc w:val="both"/>
        <w:rPr>
          <w:rFonts w:cs="Calibri"/>
        </w:rPr>
      </w:pPr>
      <w:r>
        <w:rPr>
          <w:rFonts w:cs="Calibri"/>
        </w:rPr>
        <w:t>Celkovou n</w:t>
      </w:r>
      <w:r w:rsidR="00967A3C">
        <w:rPr>
          <w:rFonts w:cs="Calibri"/>
        </w:rPr>
        <w:t xml:space="preserve">abídkovou cenu </w:t>
      </w:r>
      <w:r w:rsidR="006F5A10">
        <w:rPr>
          <w:rFonts w:cs="Calibri"/>
        </w:rPr>
        <w:t>d</w:t>
      </w:r>
      <w:r w:rsidR="006F5A10" w:rsidRPr="00630CAD">
        <w:rPr>
          <w:rFonts w:cs="Calibri"/>
        </w:rPr>
        <w:t xml:space="preserve">odavatel </w:t>
      </w:r>
      <w:r w:rsidR="00967A3C">
        <w:rPr>
          <w:rFonts w:cs="Calibri"/>
        </w:rPr>
        <w:t xml:space="preserve">uvede do Krycího listu </w:t>
      </w:r>
      <w:r w:rsidR="00085BBB">
        <w:rPr>
          <w:rFonts w:cs="Calibri"/>
        </w:rPr>
        <w:t>n</w:t>
      </w:r>
      <w:r w:rsidR="00967A3C" w:rsidRPr="00630CAD">
        <w:rPr>
          <w:rFonts w:cs="Calibri"/>
        </w:rPr>
        <w:t xml:space="preserve">abídky, který je </w:t>
      </w:r>
      <w:r w:rsidR="00085BBB">
        <w:rPr>
          <w:rFonts w:cs="Calibri"/>
        </w:rPr>
        <w:t>p</w:t>
      </w:r>
      <w:r w:rsidR="00967A3C" w:rsidRPr="00630CAD">
        <w:rPr>
          <w:rFonts w:cs="Calibri"/>
        </w:rPr>
        <w:t xml:space="preserve">řílohou č. 2 této </w:t>
      </w:r>
      <w:r w:rsidR="00A0457A">
        <w:rPr>
          <w:rFonts w:cs="Calibri"/>
        </w:rPr>
        <w:t>Z</w:t>
      </w:r>
      <w:r w:rsidR="00967A3C" w:rsidRPr="00630CAD">
        <w:rPr>
          <w:rFonts w:cs="Calibri"/>
        </w:rPr>
        <w:t>adávací dokumentace</w:t>
      </w:r>
      <w:r w:rsidR="008525BA">
        <w:rPr>
          <w:rFonts w:cs="Calibri"/>
        </w:rPr>
        <w:t>.</w:t>
      </w:r>
    </w:p>
    <w:p w14:paraId="4AF55E8B" w14:textId="77777777" w:rsidR="00B15A36" w:rsidRDefault="00B15A36" w:rsidP="00B15A36">
      <w:pPr>
        <w:pStyle w:val="Zkladntext"/>
        <w:tabs>
          <w:tab w:val="left" w:pos="582"/>
        </w:tabs>
        <w:jc w:val="both"/>
        <w:rPr>
          <w:rFonts w:cs="Calibri"/>
        </w:rPr>
      </w:pPr>
    </w:p>
    <w:p w14:paraId="05C0FB00" w14:textId="789D7098" w:rsidR="00967A3C" w:rsidRPr="00B15A36" w:rsidRDefault="00967A3C" w:rsidP="00B15A36">
      <w:pPr>
        <w:pStyle w:val="Zkladntext"/>
        <w:tabs>
          <w:tab w:val="left" w:pos="582"/>
        </w:tabs>
        <w:ind w:left="0"/>
        <w:jc w:val="both"/>
        <w:rPr>
          <w:rFonts w:cs="Calibri"/>
        </w:rPr>
      </w:pPr>
      <w:r w:rsidRPr="00B15A36">
        <w:rPr>
          <w:rFonts w:cs="Calibri"/>
        </w:rPr>
        <w:t xml:space="preserve"> </w:t>
      </w:r>
    </w:p>
    <w:p w14:paraId="520696FA" w14:textId="7486C032" w:rsidR="002B1F09" w:rsidRDefault="002B1F09" w:rsidP="006D6D95">
      <w:pPr>
        <w:pStyle w:val="Nadpis1"/>
        <w:numPr>
          <w:ilvl w:val="0"/>
          <w:numId w:val="3"/>
        </w:numPr>
        <w:ind w:hanging="583"/>
      </w:pPr>
      <w:r>
        <w:t>PŘEDPOKLÁDANÁ HODNOTA ZAKÁZKY</w:t>
      </w:r>
    </w:p>
    <w:p w14:paraId="3B1AB5A4" w14:textId="6A33BF7B" w:rsidR="002B1F09" w:rsidRDefault="002B1F09" w:rsidP="00FD482B">
      <w:pPr>
        <w:pStyle w:val="Zkladntext"/>
        <w:ind w:left="0"/>
      </w:pPr>
    </w:p>
    <w:p w14:paraId="470B2822" w14:textId="69706632" w:rsidR="00E14C1C" w:rsidRDefault="002B1F09" w:rsidP="00E14C1C">
      <w:pPr>
        <w:pStyle w:val="Zkladntext"/>
        <w:ind w:left="0"/>
        <w:jc w:val="both"/>
      </w:pPr>
      <w:r>
        <w:t>6.1</w:t>
      </w:r>
      <w:r>
        <w:tab/>
        <w:t>Předpokládaná hodnota</w:t>
      </w:r>
      <w:r w:rsidR="00E14C1C">
        <w:t xml:space="preserve"> zakázky je sestavena z dílčích zakázek v součtu pro 3 prototypy obytných </w:t>
      </w:r>
      <w:r w:rsidR="00E14C1C">
        <w:tab/>
        <w:t>návěsů</w:t>
      </w:r>
      <w:r w:rsidR="002C3D05">
        <w:t xml:space="preserve"> bez příslušné sazby DPH </w:t>
      </w:r>
      <w:r w:rsidR="00E14C1C">
        <w:t>viz Tabulka č.1</w:t>
      </w:r>
      <w:r w:rsidR="00037BAC">
        <w:t xml:space="preserve"> Předpokládaná hodnota zakázky</w:t>
      </w:r>
      <w:r w:rsidR="00E14C1C">
        <w:t>.</w:t>
      </w:r>
    </w:p>
    <w:p w14:paraId="582667B7" w14:textId="5465A9D3" w:rsidR="00E14C1C" w:rsidRDefault="00E14C1C" w:rsidP="00E14C1C">
      <w:pPr>
        <w:pStyle w:val="Zkladntext"/>
        <w:ind w:left="0"/>
        <w:jc w:val="both"/>
      </w:pPr>
    </w:p>
    <w:p w14:paraId="1D308210" w14:textId="180D833A" w:rsidR="00FD482B" w:rsidRDefault="00E14C1C" w:rsidP="006D6D95">
      <w:pPr>
        <w:pStyle w:val="Zkladntext"/>
        <w:ind w:left="0"/>
        <w:jc w:val="both"/>
      </w:pPr>
      <w:r>
        <w:t>6.2</w:t>
      </w:r>
      <w:r>
        <w:tab/>
        <w:t>Tabulka č.1</w:t>
      </w:r>
      <w:r w:rsidR="00037BAC">
        <w:t xml:space="preserve"> Předpokládaná hodnota zakázky</w:t>
      </w:r>
      <w:r>
        <w:t>:</w:t>
      </w:r>
    </w:p>
    <w:p w14:paraId="498055BC" w14:textId="77777777" w:rsidR="002B1F09" w:rsidRDefault="002B1F09" w:rsidP="00FD482B">
      <w:pPr>
        <w:pStyle w:val="Zkladntext"/>
        <w:ind w:left="0"/>
      </w:pPr>
      <w:r>
        <w:tab/>
      </w:r>
    </w:p>
    <w:tbl>
      <w:tblPr>
        <w:tblStyle w:val="Mkatabulky"/>
        <w:tblW w:w="0" w:type="auto"/>
        <w:tblInd w:w="1696" w:type="dxa"/>
        <w:tblLook w:val="04A0" w:firstRow="1" w:lastRow="0" w:firstColumn="1" w:lastColumn="0" w:noHBand="0" w:noVBand="1"/>
      </w:tblPr>
      <w:tblGrid>
        <w:gridCol w:w="2995"/>
        <w:gridCol w:w="3384"/>
      </w:tblGrid>
      <w:tr w:rsidR="002B1F09" w14:paraId="43413436" w14:textId="77777777" w:rsidTr="006D6D95">
        <w:tc>
          <w:tcPr>
            <w:tcW w:w="2995" w:type="dxa"/>
            <w:shd w:val="clear" w:color="auto" w:fill="BFBFBF" w:themeFill="background1" w:themeFillShade="BF"/>
          </w:tcPr>
          <w:p w14:paraId="62D94713" w14:textId="2C7AC363" w:rsidR="002B1F09" w:rsidRPr="006D6D95" w:rsidRDefault="002B1F09" w:rsidP="00FD482B">
            <w:pPr>
              <w:pStyle w:val="Zkladntext"/>
              <w:ind w:left="0"/>
              <w:rPr>
                <w:b/>
              </w:rPr>
            </w:pPr>
            <w:proofErr w:type="spellStart"/>
            <w:r w:rsidRPr="006D6D95">
              <w:rPr>
                <w:b/>
              </w:rPr>
              <w:t>Druh</w:t>
            </w:r>
            <w:proofErr w:type="spellEnd"/>
            <w:r w:rsidRPr="006D6D95">
              <w:rPr>
                <w:b/>
              </w:rPr>
              <w:t xml:space="preserve"> </w:t>
            </w:r>
            <w:proofErr w:type="spellStart"/>
            <w:r w:rsidRPr="006D6D95">
              <w:rPr>
                <w:b/>
              </w:rPr>
              <w:t>zakázky</w:t>
            </w:r>
            <w:proofErr w:type="spellEnd"/>
            <w:r w:rsidRPr="006D6D95">
              <w:rPr>
                <w:b/>
              </w:rPr>
              <w:t xml:space="preserve"> </w:t>
            </w:r>
          </w:p>
        </w:tc>
        <w:tc>
          <w:tcPr>
            <w:tcW w:w="3384" w:type="dxa"/>
            <w:shd w:val="clear" w:color="auto" w:fill="BFBFBF" w:themeFill="background1" w:themeFillShade="BF"/>
          </w:tcPr>
          <w:p w14:paraId="44887D71" w14:textId="0D7D8FA2" w:rsidR="002B1F09" w:rsidRPr="006D6D95" w:rsidRDefault="002B1F09" w:rsidP="006D6D95">
            <w:pPr>
              <w:pStyle w:val="Zkladntext"/>
              <w:ind w:left="0"/>
              <w:jc w:val="center"/>
              <w:rPr>
                <w:b/>
              </w:rPr>
            </w:pPr>
            <w:proofErr w:type="spellStart"/>
            <w:r w:rsidRPr="006D6D95">
              <w:rPr>
                <w:b/>
              </w:rPr>
              <w:t>Předpokládaná</w:t>
            </w:r>
            <w:proofErr w:type="spellEnd"/>
            <w:r w:rsidRPr="006D6D95">
              <w:rPr>
                <w:b/>
              </w:rPr>
              <w:t xml:space="preserve"> </w:t>
            </w:r>
            <w:proofErr w:type="spellStart"/>
            <w:r w:rsidRPr="006D6D95">
              <w:rPr>
                <w:b/>
              </w:rPr>
              <w:t>hodnota</w:t>
            </w:r>
            <w:proofErr w:type="spellEnd"/>
            <w:r w:rsidRPr="006D6D95">
              <w:rPr>
                <w:b/>
              </w:rPr>
              <w:t xml:space="preserve"> </w:t>
            </w:r>
            <w:proofErr w:type="spellStart"/>
            <w:r w:rsidRPr="006D6D95">
              <w:rPr>
                <w:b/>
              </w:rPr>
              <w:t>zakázky</w:t>
            </w:r>
            <w:proofErr w:type="spellEnd"/>
            <w:r w:rsidR="002C3D05">
              <w:rPr>
                <w:b/>
              </w:rPr>
              <w:t xml:space="preserve"> bez DPH</w:t>
            </w:r>
          </w:p>
        </w:tc>
      </w:tr>
      <w:tr w:rsidR="002B1F09" w14:paraId="4A970B57" w14:textId="77777777" w:rsidTr="006D6D95">
        <w:tc>
          <w:tcPr>
            <w:tcW w:w="2995" w:type="dxa"/>
          </w:tcPr>
          <w:p w14:paraId="377CE57E" w14:textId="59701399" w:rsidR="002B1F09" w:rsidRPr="008C67B1" w:rsidRDefault="00103F9B" w:rsidP="00FD482B">
            <w:pPr>
              <w:pStyle w:val="Zkladntext"/>
              <w:ind w:left="0"/>
            </w:pPr>
            <w:proofErr w:type="spellStart"/>
            <w:r>
              <w:t>Panely</w:t>
            </w:r>
            <w:proofErr w:type="spellEnd"/>
            <w:r>
              <w:t xml:space="preserve"> </w:t>
            </w:r>
            <w:proofErr w:type="spellStart"/>
            <w:r>
              <w:t>obytného</w:t>
            </w:r>
            <w:proofErr w:type="spellEnd"/>
            <w:r>
              <w:t xml:space="preserve"> </w:t>
            </w:r>
            <w:proofErr w:type="spellStart"/>
            <w:r>
              <w:t>návěsu</w:t>
            </w:r>
            <w:proofErr w:type="spellEnd"/>
          </w:p>
        </w:tc>
        <w:tc>
          <w:tcPr>
            <w:tcW w:w="3384" w:type="dxa"/>
          </w:tcPr>
          <w:p w14:paraId="4D7CDF80" w14:textId="18F7166D" w:rsidR="002B1F09" w:rsidRDefault="00E14C1C" w:rsidP="006D6D95">
            <w:pPr>
              <w:pStyle w:val="Zkladntext"/>
              <w:ind w:left="0"/>
              <w:jc w:val="right"/>
            </w:pPr>
            <w:r>
              <w:t>950 000</w:t>
            </w:r>
            <w:r w:rsidR="00653D54">
              <w:t>, -</w:t>
            </w:r>
            <w:r w:rsidR="002B1F09">
              <w:t xml:space="preserve"> </w:t>
            </w:r>
            <w:proofErr w:type="spellStart"/>
            <w:r>
              <w:t>Kč</w:t>
            </w:r>
            <w:proofErr w:type="spellEnd"/>
          </w:p>
        </w:tc>
      </w:tr>
      <w:tr w:rsidR="002B1F09" w14:paraId="38B16C4D" w14:textId="77777777" w:rsidTr="006D6D95">
        <w:tc>
          <w:tcPr>
            <w:tcW w:w="2995" w:type="dxa"/>
          </w:tcPr>
          <w:p w14:paraId="1F9ADA48" w14:textId="5A240D84" w:rsidR="002B1F09" w:rsidRPr="008C67B1" w:rsidRDefault="002B1F09" w:rsidP="00FD482B">
            <w:pPr>
              <w:pStyle w:val="Zkladntext"/>
              <w:ind w:left="0"/>
            </w:pPr>
            <w:proofErr w:type="spellStart"/>
            <w:r w:rsidRPr="008C67B1">
              <w:t>Formy</w:t>
            </w:r>
            <w:proofErr w:type="spellEnd"/>
            <w:r w:rsidRPr="008C67B1">
              <w:t xml:space="preserve"> </w:t>
            </w:r>
            <w:r w:rsidR="00103F9B">
              <w:t>+</w:t>
            </w:r>
            <w:r w:rsidRPr="008C67B1">
              <w:t xml:space="preserve"> </w:t>
            </w:r>
            <w:proofErr w:type="spellStart"/>
            <w:r w:rsidRPr="008C67B1">
              <w:t>plastové</w:t>
            </w:r>
            <w:proofErr w:type="spellEnd"/>
            <w:r w:rsidRPr="008C67B1">
              <w:t xml:space="preserve"> </w:t>
            </w:r>
            <w:proofErr w:type="spellStart"/>
            <w:r w:rsidRPr="008C67B1">
              <w:t>díly</w:t>
            </w:r>
            <w:proofErr w:type="spellEnd"/>
          </w:p>
        </w:tc>
        <w:tc>
          <w:tcPr>
            <w:tcW w:w="3384" w:type="dxa"/>
          </w:tcPr>
          <w:p w14:paraId="12B4AF2F" w14:textId="247F13F2" w:rsidR="002B1F09" w:rsidRDefault="00103F9B" w:rsidP="006D6D95">
            <w:pPr>
              <w:pStyle w:val="Zkladntext"/>
              <w:ind w:left="0"/>
              <w:jc w:val="right"/>
            </w:pPr>
            <w:r>
              <w:t>2</w:t>
            </w:r>
            <w:r w:rsidR="00FD482B">
              <w:t> </w:t>
            </w:r>
            <w:r>
              <w:t>0</w:t>
            </w:r>
            <w:r w:rsidR="00FD482B">
              <w:t>00 </w:t>
            </w:r>
            <w:r w:rsidR="00653D54">
              <w:t>000, -</w:t>
            </w:r>
            <w:r w:rsidR="00FD482B">
              <w:t xml:space="preserve"> </w:t>
            </w:r>
            <w:proofErr w:type="spellStart"/>
            <w:r w:rsidR="00FD482B">
              <w:t>K</w:t>
            </w:r>
            <w:r w:rsidR="00E14C1C">
              <w:t>č</w:t>
            </w:r>
            <w:proofErr w:type="spellEnd"/>
          </w:p>
        </w:tc>
      </w:tr>
      <w:tr w:rsidR="00E14C1C" w14:paraId="17F064E5" w14:textId="77777777" w:rsidTr="00FD482B">
        <w:tc>
          <w:tcPr>
            <w:tcW w:w="2995" w:type="dxa"/>
          </w:tcPr>
          <w:p w14:paraId="0724F973" w14:textId="05C282E0" w:rsidR="00E14C1C" w:rsidRPr="006D6D95" w:rsidRDefault="00E14C1C" w:rsidP="00FD482B">
            <w:pPr>
              <w:pStyle w:val="Zkladntext"/>
              <w:ind w:left="0"/>
              <w:rPr>
                <w:b/>
              </w:rPr>
            </w:pPr>
            <w:proofErr w:type="spellStart"/>
            <w:r w:rsidRPr="006D6D95">
              <w:rPr>
                <w:b/>
              </w:rPr>
              <w:t>Celkem</w:t>
            </w:r>
            <w:proofErr w:type="spellEnd"/>
          </w:p>
        </w:tc>
        <w:tc>
          <w:tcPr>
            <w:tcW w:w="3384" w:type="dxa"/>
          </w:tcPr>
          <w:p w14:paraId="308275DD" w14:textId="76FCA247" w:rsidR="00E14C1C" w:rsidRPr="006D6D95" w:rsidRDefault="00E14C1C" w:rsidP="006D6D95">
            <w:pPr>
              <w:pStyle w:val="Zkladntext"/>
              <w:ind w:left="0"/>
              <w:jc w:val="right"/>
              <w:rPr>
                <w:b/>
              </w:rPr>
            </w:pPr>
            <w:r w:rsidRPr="006D6D95">
              <w:rPr>
                <w:b/>
              </w:rPr>
              <w:t xml:space="preserve">2 950 000, - </w:t>
            </w:r>
            <w:proofErr w:type="spellStart"/>
            <w:r w:rsidRPr="006D6D95">
              <w:rPr>
                <w:b/>
              </w:rPr>
              <w:t>Kč</w:t>
            </w:r>
            <w:proofErr w:type="spellEnd"/>
          </w:p>
        </w:tc>
      </w:tr>
    </w:tbl>
    <w:p w14:paraId="19FA710E" w14:textId="72E9122B" w:rsidR="002B1F09" w:rsidRDefault="002B1F09" w:rsidP="006D6D95">
      <w:pPr>
        <w:pStyle w:val="Zkladntext"/>
        <w:ind w:left="0"/>
      </w:pPr>
    </w:p>
    <w:p w14:paraId="726AFCF2" w14:textId="0D76BD8A" w:rsidR="0092779A" w:rsidRDefault="0092779A" w:rsidP="006D6D95">
      <w:pPr>
        <w:pStyle w:val="Zkladntext"/>
        <w:ind w:left="0"/>
      </w:pPr>
    </w:p>
    <w:p w14:paraId="1EF5F1DD" w14:textId="77777777" w:rsidR="00967A3C" w:rsidRPr="007E684E" w:rsidRDefault="00967A3C" w:rsidP="00967A3C">
      <w:pPr>
        <w:pStyle w:val="Nadpis1"/>
        <w:numPr>
          <w:ilvl w:val="0"/>
          <w:numId w:val="3"/>
        </w:numPr>
        <w:tabs>
          <w:tab w:val="left" w:pos="584"/>
        </w:tabs>
        <w:ind w:left="0" w:firstLine="0"/>
        <w:jc w:val="both"/>
        <w:rPr>
          <w:b w:val="0"/>
          <w:bCs w:val="0"/>
        </w:rPr>
      </w:pPr>
      <w:r w:rsidRPr="007E684E">
        <w:lastRenderedPageBreak/>
        <w:t>OBCHODNÍ PODMÍNKY</w:t>
      </w:r>
    </w:p>
    <w:p w14:paraId="5C4C6BCC" w14:textId="77777777" w:rsidR="00967A3C" w:rsidRDefault="00967A3C" w:rsidP="00967A3C">
      <w:pPr>
        <w:pStyle w:val="Zkladntext"/>
        <w:tabs>
          <w:tab w:val="left" w:pos="584"/>
        </w:tabs>
        <w:ind w:left="584"/>
        <w:jc w:val="both"/>
      </w:pPr>
    </w:p>
    <w:p w14:paraId="7AD05A01" w14:textId="28D7B65A" w:rsidR="00967A3C" w:rsidRPr="007E684E" w:rsidRDefault="00967A3C" w:rsidP="00967A3C">
      <w:pPr>
        <w:pStyle w:val="Zkladntext"/>
        <w:numPr>
          <w:ilvl w:val="1"/>
          <w:numId w:val="3"/>
        </w:numPr>
        <w:tabs>
          <w:tab w:val="left" w:pos="584"/>
        </w:tabs>
        <w:ind w:left="584" w:hanging="584"/>
        <w:jc w:val="both"/>
      </w:pPr>
      <w:r w:rsidRPr="007E684E">
        <w:t>Obchodní podm</w:t>
      </w:r>
      <w:r>
        <w:t xml:space="preserve">ínky v podobě závazného návrhu </w:t>
      </w:r>
      <w:r w:rsidR="003218EB">
        <w:t>smlouvy o dílo</w:t>
      </w:r>
      <w:r w:rsidR="006D15CA" w:rsidRPr="007E684E">
        <w:t xml:space="preserve"> </w:t>
      </w:r>
      <w:r w:rsidRPr="007E684E">
        <w:t xml:space="preserve">obsahujícího podrobné obchodní i platební podmínky stanovené </w:t>
      </w:r>
      <w:r w:rsidR="00085BBB">
        <w:t>z</w:t>
      </w:r>
      <w:r w:rsidRPr="007E684E">
        <w:t>adavatelem, j</w:t>
      </w:r>
      <w:r w:rsidR="0004519E">
        <w:t>sou uvedeny v p</w:t>
      </w:r>
      <w:r w:rsidRPr="007E684E">
        <w:t xml:space="preserve">říloze č. </w:t>
      </w:r>
      <w:r w:rsidR="00040B76">
        <w:t>3</w:t>
      </w:r>
      <w:r w:rsidRPr="007E684E">
        <w:t xml:space="preserve"> této </w:t>
      </w:r>
      <w:r w:rsidR="00085BBB">
        <w:t>z</w:t>
      </w:r>
      <w:r w:rsidRPr="007E684E">
        <w:t>adávací dokumentace.</w:t>
      </w:r>
    </w:p>
    <w:p w14:paraId="2619E3F5" w14:textId="77777777" w:rsidR="00967A3C" w:rsidRPr="007E684E" w:rsidRDefault="00967A3C" w:rsidP="00967A3C">
      <w:pPr>
        <w:jc w:val="both"/>
        <w:rPr>
          <w:rFonts w:ascii="Calibri" w:eastAsia="Calibri" w:hAnsi="Calibri" w:cs="Calibri"/>
        </w:rPr>
      </w:pPr>
    </w:p>
    <w:p w14:paraId="4A4AF0C4" w14:textId="5347D6F2" w:rsidR="00967A3C" w:rsidRPr="007E684E" w:rsidRDefault="00967A3C" w:rsidP="00967A3C">
      <w:pPr>
        <w:pStyle w:val="Zkladntext"/>
        <w:numPr>
          <w:ilvl w:val="1"/>
          <w:numId w:val="3"/>
        </w:numPr>
        <w:tabs>
          <w:tab w:val="left" w:pos="582"/>
        </w:tabs>
        <w:ind w:left="584" w:hanging="584"/>
        <w:jc w:val="both"/>
      </w:pPr>
      <w:r>
        <w:t xml:space="preserve">Dodavatel není </w:t>
      </w:r>
      <w:r w:rsidR="006D15CA">
        <w:t xml:space="preserve">oprávněn </w:t>
      </w:r>
      <w:r>
        <w:t xml:space="preserve">v návrhu </w:t>
      </w:r>
      <w:r w:rsidR="003218EB">
        <w:t>smlouvy o dílo</w:t>
      </w:r>
      <w:r w:rsidRPr="007E684E">
        <w:t xml:space="preserve"> provádět žádné úpravy nebo změny oproti zá</w:t>
      </w:r>
      <w:r>
        <w:t xml:space="preserve">vaznému obsahu či formě návrhu </w:t>
      </w:r>
      <w:r w:rsidR="003218EB">
        <w:t>smlouvy o dílo</w:t>
      </w:r>
      <w:r w:rsidRPr="007E684E">
        <w:t>, s výjimkou doplnění relevantních údajů, jejichž doplnění tato Zadávací doku</w:t>
      </w:r>
      <w:r>
        <w:t xml:space="preserve">mentace a závazný obsah </w:t>
      </w:r>
      <w:r w:rsidR="003218EB">
        <w:t>smlouvy o dílo</w:t>
      </w:r>
      <w:r w:rsidR="006D15CA">
        <w:t xml:space="preserve"> </w:t>
      </w:r>
      <w:r w:rsidRPr="007E684E">
        <w:t>předpokládají.</w:t>
      </w:r>
    </w:p>
    <w:p w14:paraId="380362F9" w14:textId="77777777" w:rsidR="00967A3C" w:rsidRPr="007E684E" w:rsidRDefault="00967A3C" w:rsidP="00967A3C">
      <w:pPr>
        <w:jc w:val="both"/>
        <w:rPr>
          <w:rFonts w:ascii="Calibri" w:eastAsia="Calibri" w:hAnsi="Calibri" w:cs="Calibri"/>
        </w:rPr>
      </w:pPr>
    </w:p>
    <w:p w14:paraId="74F8C724" w14:textId="060DDAC8" w:rsidR="00967A3C" w:rsidRDefault="00967A3C" w:rsidP="00967A3C">
      <w:pPr>
        <w:pStyle w:val="Zkladntext"/>
        <w:numPr>
          <w:ilvl w:val="1"/>
          <w:numId w:val="3"/>
        </w:numPr>
        <w:tabs>
          <w:tab w:val="left" w:pos="582"/>
        </w:tabs>
        <w:ind w:left="584" w:hanging="584"/>
        <w:jc w:val="both"/>
      </w:pPr>
      <w:r>
        <w:t xml:space="preserve">Návrh </w:t>
      </w:r>
      <w:r w:rsidR="003218EB">
        <w:t>smlouvy o dílo</w:t>
      </w:r>
      <w:r>
        <w:t xml:space="preserve"> musí být ze strany </w:t>
      </w:r>
      <w:r w:rsidR="0004519E">
        <w:t>d</w:t>
      </w:r>
      <w:r w:rsidRPr="007E684E">
        <w:t xml:space="preserve">odavatele podepsán statutárním orgánem </w:t>
      </w:r>
      <w:r w:rsidR="0004519E">
        <w:t>d</w:t>
      </w:r>
      <w:r w:rsidRPr="007E684E">
        <w:t xml:space="preserve">odavatele nebo jinou osobou </w:t>
      </w:r>
      <w:r>
        <w:t xml:space="preserve">k tomu oprávněnou; jedná-li za </w:t>
      </w:r>
      <w:r w:rsidR="0004519E">
        <w:t>d</w:t>
      </w:r>
      <w:r w:rsidRPr="007E684E">
        <w:t>odavatele jiná osoba než statutární orgán (člen st</w:t>
      </w:r>
      <w:r>
        <w:t xml:space="preserve">atutárního orgánu), musí být z </w:t>
      </w:r>
      <w:r w:rsidR="0004519E">
        <w:t>n</w:t>
      </w:r>
      <w:r>
        <w:t xml:space="preserve">abídky </w:t>
      </w:r>
      <w:r w:rsidR="0004519E">
        <w:t>d</w:t>
      </w:r>
      <w:r w:rsidRPr="007E684E">
        <w:t>odavatele jednoznačně zřejmé opráv</w:t>
      </w:r>
      <w:r>
        <w:t xml:space="preserve">nění jednající osoby jednat za </w:t>
      </w:r>
      <w:r w:rsidR="0004519E">
        <w:t>d</w:t>
      </w:r>
      <w:r w:rsidRPr="007E684E">
        <w:t>odavatele (např. doložením plné moci apod.).</w:t>
      </w:r>
    </w:p>
    <w:p w14:paraId="06FCA45F" w14:textId="085B0118" w:rsidR="00967A3C" w:rsidRDefault="00967A3C" w:rsidP="00967A3C">
      <w:pPr>
        <w:pStyle w:val="Nadpis1"/>
        <w:tabs>
          <w:tab w:val="left" w:pos="584"/>
        </w:tabs>
        <w:ind w:left="0" w:firstLine="0"/>
        <w:jc w:val="both"/>
        <w:rPr>
          <w:rFonts w:cs="Calibri"/>
          <w:b w:val="0"/>
          <w:bCs w:val="0"/>
        </w:rPr>
      </w:pPr>
    </w:p>
    <w:p w14:paraId="2645B3C3" w14:textId="77777777" w:rsidR="00E14C1C" w:rsidRPr="005D54D7" w:rsidRDefault="00E14C1C" w:rsidP="00967A3C">
      <w:pPr>
        <w:pStyle w:val="Nadpis1"/>
        <w:tabs>
          <w:tab w:val="left" w:pos="584"/>
        </w:tabs>
        <w:ind w:left="0" w:firstLine="0"/>
        <w:jc w:val="both"/>
        <w:rPr>
          <w:rFonts w:cs="Calibri"/>
          <w:b w:val="0"/>
          <w:bCs w:val="0"/>
        </w:rPr>
      </w:pPr>
    </w:p>
    <w:p w14:paraId="253A8065" w14:textId="77777777" w:rsidR="00967A3C" w:rsidRPr="007E684E" w:rsidRDefault="00967A3C" w:rsidP="00967A3C">
      <w:pPr>
        <w:pStyle w:val="Nadpis1"/>
        <w:numPr>
          <w:ilvl w:val="0"/>
          <w:numId w:val="3"/>
        </w:numPr>
        <w:tabs>
          <w:tab w:val="left" w:pos="584"/>
        </w:tabs>
        <w:ind w:left="0" w:firstLine="0"/>
        <w:jc w:val="both"/>
        <w:rPr>
          <w:rFonts w:cs="Calibri"/>
          <w:b w:val="0"/>
          <w:bCs w:val="0"/>
        </w:rPr>
      </w:pPr>
      <w:r w:rsidRPr="007E684E">
        <w:t>POŽADAVKY NA ZPRACOVÁNÍ NABÍDKY</w:t>
      </w:r>
    </w:p>
    <w:p w14:paraId="505C58CA" w14:textId="77777777" w:rsidR="00967A3C" w:rsidRPr="00F706F8" w:rsidRDefault="00967A3C" w:rsidP="00967A3C">
      <w:pPr>
        <w:pStyle w:val="Zkladntext"/>
        <w:tabs>
          <w:tab w:val="left" w:pos="584"/>
        </w:tabs>
        <w:ind w:left="0"/>
        <w:jc w:val="both"/>
        <w:rPr>
          <w:rFonts w:cs="Calibri"/>
        </w:rPr>
      </w:pPr>
    </w:p>
    <w:p w14:paraId="01C71CC5" w14:textId="097C24FB" w:rsidR="00967A3C" w:rsidRPr="007E684E" w:rsidRDefault="00967A3C" w:rsidP="00967A3C">
      <w:pPr>
        <w:pStyle w:val="Zkladntext"/>
        <w:numPr>
          <w:ilvl w:val="1"/>
          <w:numId w:val="3"/>
        </w:numPr>
        <w:tabs>
          <w:tab w:val="left" w:pos="584"/>
        </w:tabs>
        <w:ind w:left="0" w:firstLine="0"/>
        <w:jc w:val="both"/>
        <w:rPr>
          <w:rFonts w:cs="Calibri"/>
        </w:rPr>
      </w:pPr>
      <w:r w:rsidRPr="007E684E">
        <w:t xml:space="preserve">Dodavatelé podávají </w:t>
      </w:r>
      <w:r w:rsidR="0056336C">
        <w:t>aspoň</w:t>
      </w:r>
      <w:r w:rsidRPr="007E684E">
        <w:t xml:space="preserve"> </w:t>
      </w:r>
      <w:r>
        <w:t xml:space="preserve">jednu kompletní samostatnou </w:t>
      </w:r>
      <w:r w:rsidR="00085BBB">
        <w:t>n</w:t>
      </w:r>
      <w:r w:rsidRPr="007E684E">
        <w:t>abídku.</w:t>
      </w:r>
    </w:p>
    <w:p w14:paraId="4EA76DCF" w14:textId="77777777" w:rsidR="00967A3C" w:rsidRPr="007E684E" w:rsidRDefault="00967A3C" w:rsidP="00967A3C">
      <w:pPr>
        <w:jc w:val="both"/>
        <w:rPr>
          <w:rFonts w:ascii="Calibri" w:eastAsia="Calibri" w:hAnsi="Calibri" w:cs="Calibri"/>
          <w:sz w:val="18"/>
          <w:szCs w:val="18"/>
        </w:rPr>
      </w:pPr>
    </w:p>
    <w:p w14:paraId="082C798B" w14:textId="77777777" w:rsidR="00967A3C" w:rsidRPr="007E684E" w:rsidRDefault="00967A3C" w:rsidP="00967A3C">
      <w:pPr>
        <w:pStyle w:val="Zkladntext"/>
        <w:numPr>
          <w:ilvl w:val="1"/>
          <w:numId w:val="3"/>
        </w:numPr>
        <w:tabs>
          <w:tab w:val="left" w:pos="582"/>
        </w:tabs>
        <w:ind w:left="584" w:hanging="584"/>
        <w:jc w:val="both"/>
        <w:rPr>
          <w:rFonts w:cs="Calibri"/>
        </w:rPr>
      </w:pPr>
      <w:r w:rsidRPr="007E684E">
        <w:t xml:space="preserve">Nabídky se podávají písemně </w:t>
      </w:r>
      <w:r w:rsidRPr="007E684E">
        <w:rPr>
          <w:rFonts w:cs="Calibri"/>
        </w:rPr>
        <w:t xml:space="preserve">v </w:t>
      </w:r>
      <w:r w:rsidRPr="007E684E">
        <w:t>listinné podobě, v uzavřené obálce</w:t>
      </w:r>
      <w:r w:rsidRPr="007E684E">
        <w:rPr>
          <w:rFonts w:cs="Calibri"/>
        </w:rPr>
        <w:t xml:space="preserve">, </w:t>
      </w:r>
      <w:r w:rsidRPr="007E684E">
        <w:t xml:space="preserve">označené názvem </w:t>
      </w:r>
      <w:r w:rsidR="00085BBB">
        <w:t>z</w:t>
      </w:r>
      <w:r w:rsidRPr="007E684E">
        <w:t>akázky, opatřené slovy „</w:t>
      </w:r>
      <w:r w:rsidRPr="007E684E">
        <w:rPr>
          <w:rFonts w:cs="Calibri"/>
          <w:b/>
          <w:bCs/>
        </w:rPr>
        <w:t>NEOTEVÍRAT</w:t>
      </w:r>
      <w:r w:rsidRPr="007E684E">
        <w:t>“</w:t>
      </w:r>
      <w:r w:rsidRPr="007E684E">
        <w:rPr>
          <w:rFonts w:cs="Calibri"/>
        </w:rPr>
        <w:t xml:space="preserve">. </w:t>
      </w:r>
      <w:r w:rsidRPr="007E684E">
        <w:t>Nabídka musí být zpracována v českém jazyce, ve kter</w:t>
      </w:r>
      <w:r>
        <w:t>ém</w:t>
      </w:r>
      <w:r w:rsidRPr="007E684E">
        <w:t xml:space="preserve"> také bude probíhat veškerá komunikace mezi </w:t>
      </w:r>
      <w:r w:rsidR="00085BBB">
        <w:t>z</w:t>
      </w:r>
      <w:r>
        <w:rPr>
          <w:rFonts w:cs="Calibri"/>
        </w:rPr>
        <w:t xml:space="preserve">adavatelem a </w:t>
      </w:r>
      <w:r w:rsidR="00085BBB">
        <w:rPr>
          <w:rFonts w:cs="Calibri"/>
        </w:rPr>
        <w:t>d</w:t>
      </w:r>
      <w:r>
        <w:rPr>
          <w:rFonts w:cs="Calibri"/>
        </w:rPr>
        <w:t>odavatelem</w:t>
      </w:r>
      <w:r w:rsidRPr="007E684E">
        <w:rPr>
          <w:rFonts w:cs="Calibri"/>
        </w:rPr>
        <w:t>.</w:t>
      </w:r>
      <w:r>
        <w:rPr>
          <w:rFonts w:cs="Calibri"/>
        </w:rPr>
        <w:t xml:space="preserve"> </w:t>
      </w:r>
    </w:p>
    <w:p w14:paraId="2D3F7DB9" w14:textId="77777777" w:rsidR="00967A3C" w:rsidRPr="007E684E" w:rsidRDefault="00967A3C" w:rsidP="00967A3C">
      <w:pPr>
        <w:jc w:val="both"/>
        <w:rPr>
          <w:rFonts w:ascii="Calibri" w:eastAsia="Calibri" w:hAnsi="Calibri" w:cs="Calibri"/>
          <w:sz w:val="21"/>
          <w:szCs w:val="21"/>
        </w:rPr>
      </w:pPr>
    </w:p>
    <w:p w14:paraId="77C6ECD5" w14:textId="77777777" w:rsidR="00967A3C" w:rsidRPr="007E684E" w:rsidRDefault="00967A3C" w:rsidP="00967A3C">
      <w:pPr>
        <w:pStyle w:val="Zkladntext"/>
        <w:numPr>
          <w:ilvl w:val="1"/>
          <w:numId w:val="3"/>
        </w:numPr>
        <w:tabs>
          <w:tab w:val="left" w:pos="582"/>
        </w:tabs>
        <w:ind w:left="584" w:hanging="584"/>
        <w:jc w:val="both"/>
      </w:pPr>
      <w:r w:rsidRPr="007E684E">
        <w:t xml:space="preserve">Nabídka bude podepsána na krycím listu oprávněnou osobou. Vzor krycího listu nabídky je uveden v </w:t>
      </w:r>
      <w:r w:rsidR="00085BBB">
        <w:t>p</w:t>
      </w:r>
      <w:r w:rsidRPr="007E684E">
        <w:t xml:space="preserve">říloze č. 2 k této </w:t>
      </w:r>
      <w:r w:rsidR="00085BBB">
        <w:t>z</w:t>
      </w:r>
      <w:r w:rsidRPr="007E684E">
        <w:t>adávací dokumentaci.</w:t>
      </w:r>
    </w:p>
    <w:p w14:paraId="2578A449" w14:textId="77777777" w:rsidR="00967A3C" w:rsidRPr="007E684E" w:rsidRDefault="00967A3C" w:rsidP="00967A3C">
      <w:pPr>
        <w:jc w:val="both"/>
        <w:rPr>
          <w:rFonts w:ascii="Calibri" w:eastAsia="Calibri" w:hAnsi="Calibri" w:cs="Calibri"/>
        </w:rPr>
      </w:pPr>
    </w:p>
    <w:p w14:paraId="20435691" w14:textId="77777777" w:rsidR="00967A3C" w:rsidRPr="007E684E" w:rsidRDefault="00967A3C" w:rsidP="00967A3C">
      <w:pPr>
        <w:pStyle w:val="Zkladntext"/>
        <w:numPr>
          <w:ilvl w:val="1"/>
          <w:numId w:val="3"/>
        </w:numPr>
        <w:tabs>
          <w:tab w:val="left" w:pos="582"/>
        </w:tabs>
        <w:ind w:left="584" w:hanging="584"/>
        <w:jc w:val="both"/>
        <w:rPr>
          <w:rFonts w:cs="Calibri"/>
        </w:rPr>
      </w:pPr>
      <w:r w:rsidRPr="007E684E">
        <w:t xml:space="preserve">Dodavatel předloží nabídku v 1 originálním výtisku. Všechny listy nabídky budou navzájem pevně spojeny či sešity tak, aby byly dostatečně zabezpečeny před jejich vyjmutí z nabídky. Veškeré vytištěné listy budou řádně čitelné, bez škrtů a přepisu. Všechny stránky nabídky budou očíslovány vzestupnou kontinuální řadou. Tyto požadavky </w:t>
      </w:r>
      <w:r w:rsidR="00085BBB">
        <w:t>z</w:t>
      </w:r>
      <w:r w:rsidRPr="007E684E">
        <w:t>adavatele mají doporučující charakter</w:t>
      </w:r>
      <w:r>
        <w:t xml:space="preserve"> a jejich nesplnění není důvodem pro vyloučení </w:t>
      </w:r>
      <w:r w:rsidR="00085BBB">
        <w:t>n</w:t>
      </w:r>
      <w:r>
        <w:t>abídky</w:t>
      </w:r>
      <w:r w:rsidRPr="007E684E">
        <w:t>.</w:t>
      </w:r>
    </w:p>
    <w:p w14:paraId="525CCE8B" w14:textId="77777777" w:rsidR="00967A3C" w:rsidRPr="007E684E" w:rsidRDefault="00967A3C" w:rsidP="00967A3C">
      <w:pPr>
        <w:jc w:val="both"/>
        <w:rPr>
          <w:rFonts w:ascii="Calibri" w:eastAsia="Calibri" w:hAnsi="Calibri" w:cs="Calibri"/>
        </w:rPr>
      </w:pPr>
    </w:p>
    <w:p w14:paraId="4D6C8A7B" w14:textId="5C8EEE77" w:rsidR="00967A3C" w:rsidRPr="007E684E" w:rsidRDefault="00967A3C" w:rsidP="00967A3C">
      <w:pPr>
        <w:pStyle w:val="Zkladntext"/>
        <w:numPr>
          <w:ilvl w:val="1"/>
          <w:numId w:val="3"/>
        </w:numPr>
        <w:tabs>
          <w:tab w:val="left" w:pos="582"/>
        </w:tabs>
        <w:ind w:left="584" w:hanging="584"/>
        <w:jc w:val="both"/>
        <w:rPr>
          <w:rFonts w:cs="Calibri"/>
        </w:rPr>
      </w:pPr>
      <w:r w:rsidRPr="007E684E">
        <w:t xml:space="preserve">Dodavatel předloží nabídku též v elektronické podobě (která bude obrazem originálu) na CD, DVD </w:t>
      </w:r>
      <w:r>
        <w:t xml:space="preserve">či jiném vhodném nosiči. Každý </w:t>
      </w:r>
      <w:r w:rsidR="00085BBB">
        <w:t>d</w:t>
      </w:r>
      <w:r w:rsidRPr="007E684E">
        <w:t xml:space="preserve">odavatel předloží návrh </w:t>
      </w:r>
      <w:r w:rsidR="003218EB">
        <w:t>smlouvy o dílo</w:t>
      </w:r>
      <w:r w:rsidR="00464372" w:rsidRPr="007E684E">
        <w:t xml:space="preserve"> </w:t>
      </w:r>
      <w:r w:rsidRPr="007E684E">
        <w:t xml:space="preserve">v elektronické podobě ve formátu MS Office nebo formátu kompatibilním. Tyto požadavky </w:t>
      </w:r>
      <w:r w:rsidR="00085BBB">
        <w:t>z</w:t>
      </w:r>
      <w:r w:rsidRPr="007E684E">
        <w:t>adavatele mají doporučující charakter</w:t>
      </w:r>
      <w:r>
        <w:t xml:space="preserve"> a jejich nesplnění není důvodem pro vyloučení </w:t>
      </w:r>
      <w:r w:rsidR="00085BBB">
        <w:t>n</w:t>
      </w:r>
      <w:r>
        <w:t>abídky</w:t>
      </w:r>
      <w:r w:rsidRPr="007E684E">
        <w:t>.</w:t>
      </w:r>
    </w:p>
    <w:p w14:paraId="58095E4F" w14:textId="77777777" w:rsidR="00967A3C" w:rsidRPr="007E684E" w:rsidRDefault="00967A3C" w:rsidP="00967A3C">
      <w:pPr>
        <w:jc w:val="both"/>
        <w:rPr>
          <w:rFonts w:ascii="Calibri" w:eastAsia="Calibri" w:hAnsi="Calibri" w:cs="Calibri"/>
        </w:rPr>
      </w:pPr>
    </w:p>
    <w:p w14:paraId="7A73DD6E" w14:textId="77777777" w:rsidR="00967A3C" w:rsidRPr="007E684E" w:rsidRDefault="00967A3C" w:rsidP="00967A3C">
      <w:pPr>
        <w:pStyle w:val="Zkladntext"/>
        <w:numPr>
          <w:ilvl w:val="1"/>
          <w:numId w:val="3"/>
        </w:numPr>
        <w:tabs>
          <w:tab w:val="left" w:pos="582"/>
        </w:tabs>
        <w:ind w:left="584" w:hanging="584"/>
        <w:jc w:val="both"/>
        <w:rPr>
          <w:rFonts w:cs="Calibri"/>
        </w:rPr>
      </w:pPr>
      <w:r w:rsidRPr="007E684E">
        <w:t>Dodavatel v nabídce výslovně uvede kontaktní adresu pro písemný styk a e-mailovou adresu pro</w:t>
      </w:r>
      <w:r>
        <w:t xml:space="preserve"> elektronickou komunikaci mezi </w:t>
      </w:r>
      <w:r w:rsidR="00085BBB">
        <w:t>d</w:t>
      </w:r>
      <w:r w:rsidRPr="007E684E">
        <w:t>odavatel</w:t>
      </w:r>
      <w:r>
        <w:t xml:space="preserve">em a </w:t>
      </w:r>
      <w:r w:rsidR="00085BBB">
        <w:t>z</w:t>
      </w:r>
      <w:r>
        <w:t xml:space="preserve">adavatelem. Pokud podává </w:t>
      </w:r>
      <w:r w:rsidR="00085BBB">
        <w:t>n</w:t>
      </w:r>
      <w:r w:rsidRPr="007E684E">
        <w:t>abídku více</w:t>
      </w:r>
      <w:r>
        <w:t xml:space="preserve"> </w:t>
      </w:r>
      <w:r w:rsidR="00085BBB">
        <w:t>d</w:t>
      </w:r>
      <w:r>
        <w:t xml:space="preserve">odavatelů společně (společná </w:t>
      </w:r>
      <w:r w:rsidR="00085BBB">
        <w:t>n</w:t>
      </w:r>
      <w:r>
        <w:t xml:space="preserve">abídka), uvedou v </w:t>
      </w:r>
      <w:r w:rsidR="00085BBB">
        <w:t>n</w:t>
      </w:r>
      <w:r w:rsidRPr="007E684E">
        <w:t>abídce kromě kontaktní a e-mailové adresy dle předchozí věty též osobu, která</w:t>
      </w:r>
      <w:r>
        <w:t xml:space="preserve"> bude zmocněna zastupovat tyto </w:t>
      </w:r>
      <w:r w:rsidR="00085BBB">
        <w:t>d</w:t>
      </w:r>
      <w:r w:rsidRPr="007E684E">
        <w:t xml:space="preserve">odavatele při styku se </w:t>
      </w:r>
      <w:r w:rsidR="00085BBB">
        <w:t>z</w:t>
      </w:r>
      <w:r w:rsidRPr="007E684E">
        <w:t xml:space="preserve">adavatelem v průběhu zadávacího řízení. Tyto požadavky </w:t>
      </w:r>
      <w:r w:rsidR="00085BBB">
        <w:t>z</w:t>
      </w:r>
      <w:r w:rsidRPr="007E684E">
        <w:t>adavatele mají doporučující charakter</w:t>
      </w:r>
      <w:r w:rsidRPr="00F706F8">
        <w:t xml:space="preserve"> </w:t>
      </w:r>
      <w:r>
        <w:t xml:space="preserve">a jejich nesplnění není důvodem pro vyloučení </w:t>
      </w:r>
      <w:r w:rsidR="00085BBB">
        <w:t>n</w:t>
      </w:r>
      <w:r>
        <w:t>abídky</w:t>
      </w:r>
      <w:r w:rsidRPr="007E684E">
        <w:t>.</w:t>
      </w:r>
    </w:p>
    <w:p w14:paraId="4A02B1E8" w14:textId="77777777" w:rsidR="00967A3C" w:rsidRPr="007E684E" w:rsidRDefault="00967A3C" w:rsidP="00967A3C">
      <w:pPr>
        <w:jc w:val="both"/>
        <w:rPr>
          <w:rFonts w:ascii="Calibri" w:eastAsia="Calibri" w:hAnsi="Calibri" w:cs="Calibri"/>
          <w:sz w:val="21"/>
          <w:szCs w:val="21"/>
        </w:rPr>
      </w:pPr>
    </w:p>
    <w:p w14:paraId="646FEF50" w14:textId="77777777" w:rsidR="00967A3C" w:rsidRPr="00762A1E" w:rsidRDefault="00967A3C" w:rsidP="00967A3C">
      <w:pPr>
        <w:pStyle w:val="Zkladntext"/>
        <w:numPr>
          <w:ilvl w:val="1"/>
          <w:numId w:val="3"/>
        </w:numPr>
        <w:tabs>
          <w:tab w:val="left" w:pos="582"/>
        </w:tabs>
        <w:ind w:left="584" w:hanging="584"/>
        <w:jc w:val="both"/>
      </w:pPr>
      <w:r w:rsidRPr="007E684E">
        <w:t xml:space="preserve">Dodavatel je povinen doručit </w:t>
      </w:r>
      <w:r w:rsidRPr="00C961EF">
        <w:t xml:space="preserve">nabídku do sídla </w:t>
      </w:r>
      <w:r w:rsidR="00085BBB">
        <w:t>z</w:t>
      </w:r>
      <w:r>
        <w:t xml:space="preserve">adavatele na </w:t>
      </w:r>
      <w:r w:rsidRPr="00762A1E">
        <w:t xml:space="preserve">adrese </w:t>
      </w:r>
      <w:r w:rsidRPr="00762A1E">
        <w:rPr>
          <w:b/>
        </w:rPr>
        <w:t>GKR STEEL s.r.o., Kratochvílova 2659, 413 01 Roudnice n/L</w:t>
      </w:r>
      <w:r w:rsidRPr="00762A1E">
        <w:t xml:space="preserve">, a to buď osobně nebo (doporučenou) poštou či kurýrem, </w:t>
      </w:r>
      <w:bookmarkStart w:id="0" w:name="_Hlk13747998"/>
      <w:r w:rsidRPr="00762A1E">
        <w:t>v pracovních dnech od 9:00 do 15:00 hodin</w:t>
      </w:r>
      <w:r>
        <w:t>,</w:t>
      </w:r>
      <w:r w:rsidRPr="00762A1E">
        <w:t xml:space="preserve"> do</w:t>
      </w:r>
      <w:r w:rsidRPr="002B4D34">
        <w:t xml:space="preserve"> sekretariátu GKR Holding a.s. </w:t>
      </w:r>
      <w:r>
        <w:t xml:space="preserve">v 1. patře sídla </w:t>
      </w:r>
      <w:r w:rsidR="00085BBB">
        <w:t>z</w:t>
      </w:r>
      <w:r>
        <w:t>adavatele.</w:t>
      </w:r>
      <w:bookmarkEnd w:id="0"/>
    </w:p>
    <w:p w14:paraId="353CCEB1" w14:textId="77777777" w:rsidR="00967A3C" w:rsidRPr="00D70EB1" w:rsidRDefault="00967A3C" w:rsidP="00967A3C">
      <w:pPr>
        <w:jc w:val="both"/>
        <w:rPr>
          <w:rFonts w:ascii="Times New Roman" w:eastAsia="Calibri" w:hAnsi="Times New Roman" w:cs="Times New Roman"/>
        </w:rPr>
      </w:pPr>
    </w:p>
    <w:p w14:paraId="78D23516" w14:textId="77777777" w:rsidR="00967A3C" w:rsidRPr="007E684E" w:rsidRDefault="00967A3C" w:rsidP="00967A3C">
      <w:pPr>
        <w:pStyle w:val="Zkladntext"/>
        <w:numPr>
          <w:ilvl w:val="1"/>
          <w:numId w:val="3"/>
        </w:numPr>
        <w:tabs>
          <w:tab w:val="left" w:pos="582"/>
        </w:tabs>
        <w:ind w:left="584" w:hanging="584"/>
        <w:jc w:val="both"/>
      </w:pPr>
      <w:r w:rsidRPr="007E684E">
        <w:t xml:space="preserve">Nabídka musí obsahovat následující části (není-li u konkrétního bodu uvedeno, že vložení do </w:t>
      </w:r>
      <w:r w:rsidRPr="007E684E">
        <w:lastRenderedPageBreak/>
        <w:t>nabídky je fakultativní):</w:t>
      </w:r>
    </w:p>
    <w:p w14:paraId="334B9690" w14:textId="77777777" w:rsidR="00967A3C" w:rsidRPr="007E684E" w:rsidRDefault="00967A3C" w:rsidP="00967A3C">
      <w:pPr>
        <w:jc w:val="both"/>
        <w:rPr>
          <w:rFonts w:ascii="Calibri" w:eastAsia="Calibri" w:hAnsi="Calibri" w:cs="Calibri"/>
        </w:rPr>
      </w:pPr>
    </w:p>
    <w:p w14:paraId="75DBD8AB" w14:textId="77777777" w:rsidR="00967A3C" w:rsidRPr="007E684E" w:rsidRDefault="00967A3C" w:rsidP="00967A3C">
      <w:pPr>
        <w:numPr>
          <w:ilvl w:val="0"/>
          <w:numId w:val="5"/>
        </w:numPr>
        <w:tabs>
          <w:tab w:val="left" w:pos="1304"/>
        </w:tabs>
        <w:ind w:left="987" w:hanging="420"/>
        <w:jc w:val="both"/>
      </w:pPr>
      <w:r w:rsidRPr="00B15A36">
        <w:rPr>
          <w:b/>
        </w:rPr>
        <w:t>Krycí list nabídky</w:t>
      </w:r>
      <w:r w:rsidRPr="007E684E">
        <w:t>, jehož vzor je uveden v Příloze č. 2 k této Zadávací dokumentaci, do kterého budou doplněny všechny požadované údaje týkající se dodavatele a požadované údaje k</w:t>
      </w:r>
      <w:r>
        <w:t> hodnocení ekonomické výhodnosti Nabídky.</w:t>
      </w:r>
      <w:r w:rsidRPr="007E684E">
        <w:t xml:space="preserve"> </w:t>
      </w:r>
    </w:p>
    <w:p w14:paraId="0E140778" w14:textId="1CE44B71" w:rsidR="00967A3C" w:rsidRPr="00F32099" w:rsidRDefault="006F5A10" w:rsidP="00967A3C">
      <w:pPr>
        <w:pStyle w:val="Zkladntext"/>
        <w:numPr>
          <w:ilvl w:val="0"/>
          <w:numId w:val="5"/>
        </w:numPr>
        <w:tabs>
          <w:tab w:val="left" w:pos="1304"/>
        </w:tabs>
        <w:ind w:left="987" w:hanging="420"/>
        <w:jc w:val="both"/>
        <w:rPr>
          <w:rFonts w:cs="Calibri"/>
        </w:rPr>
      </w:pPr>
      <w:r w:rsidRPr="00B15A36">
        <w:rPr>
          <w:b/>
        </w:rPr>
        <w:t>Podepsaný n</w:t>
      </w:r>
      <w:r w:rsidR="00967A3C" w:rsidRPr="00B15A36">
        <w:rPr>
          <w:b/>
        </w:rPr>
        <w:t xml:space="preserve">ávrh </w:t>
      </w:r>
      <w:r w:rsidR="003218EB" w:rsidRPr="00B15A36">
        <w:rPr>
          <w:b/>
        </w:rPr>
        <w:t>smlouvy o dílo</w:t>
      </w:r>
      <w:r w:rsidR="00967A3C" w:rsidRPr="007E684E">
        <w:t xml:space="preserve">, zpracovaný v souladu s obchodními podmínkami uvedenými v čl. </w:t>
      </w:r>
      <w:r w:rsidR="00040B76">
        <w:t>7</w:t>
      </w:r>
      <w:r w:rsidR="00967A3C" w:rsidRPr="007E684E">
        <w:t xml:space="preserve"> a </w:t>
      </w:r>
      <w:r w:rsidR="00085BBB">
        <w:t>p</w:t>
      </w:r>
      <w:r w:rsidR="00967A3C" w:rsidRPr="007E684E">
        <w:t>říloze č.</w:t>
      </w:r>
      <w:r w:rsidR="00967A3C">
        <w:t> </w:t>
      </w:r>
      <w:r w:rsidR="00040B76">
        <w:t>3</w:t>
      </w:r>
      <w:r w:rsidR="00967A3C" w:rsidRPr="007E684E">
        <w:t xml:space="preserve"> této </w:t>
      </w:r>
      <w:r w:rsidR="00085BBB">
        <w:t>z</w:t>
      </w:r>
      <w:r w:rsidR="00967A3C" w:rsidRPr="007E684E">
        <w:t>adávací dokumentace</w:t>
      </w:r>
      <w:r>
        <w:t>.</w:t>
      </w:r>
    </w:p>
    <w:p w14:paraId="3533BD3C" w14:textId="43FC4391" w:rsidR="00086031" w:rsidRPr="00997F6E" w:rsidRDefault="00B15A36" w:rsidP="00967A3C">
      <w:pPr>
        <w:pStyle w:val="Zkladntext"/>
        <w:numPr>
          <w:ilvl w:val="0"/>
          <w:numId w:val="5"/>
        </w:numPr>
        <w:tabs>
          <w:tab w:val="left" w:pos="1304"/>
        </w:tabs>
        <w:ind w:left="987" w:hanging="420"/>
        <w:jc w:val="both"/>
        <w:rPr>
          <w:rFonts w:cs="Calibri"/>
        </w:rPr>
      </w:pPr>
      <w:r>
        <w:rPr>
          <w:rFonts w:cs="Calibri"/>
          <w:b/>
        </w:rPr>
        <w:t>Specifikaci</w:t>
      </w:r>
      <w:r w:rsidR="00086031" w:rsidRPr="00B15A36">
        <w:rPr>
          <w:rFonts w:cs="Calibri"/>
          <w:b/>
        </w:rPr>
        <w:t xml:space="preserve"> nabízeného materiálu</w:t>
      </w:r>
      <w:r w:rsidR="00086031">
        <w:rPr>
          <w:rFonts w:cs="Calibri"/>
        </w:rPr>
        <w:t xml:space="preserve">, </w:t>
      </w:r>
      <w:r w:rsidR="00086031" w:rsidRPr="007E684E">
        <w:t>uveden</w:t>
      </w:r>
      <w:r>
        <w:t>ou</w:t>
      </w:r>
      <w:r w:rsidR="00086031" w:rsidRPr="007E684E">
        <w:t xml:space="preserve"> v Příloze č. </w:t>
      </w:r>
      <w:r w:rsidR="00086031">
        <w:t>1</w:t>
      </w:r>
      <w:r w:rsidR="00086031" w:rsidRPr="007E684E">
        <w:t xml:space="preserve"> k této Zadávací dokumentaci, do které budou doplněny všechny požadované údaje týkající se </w:t>
      </w:r>
      <w:r w:rsidR="00086031">
        <w:t xml:space="preserve">cenové nabídky </w:t>
      </w:r>
      <w:r w:rsidR="00086031" w:rsidRPr="007E684E">
        <w:t>dodavatele</w:t>
      </w:r>
      <w:r w:rsidR="00086031">
        <w:t>.</w:t>
      </w:r>
    </w:p>
    <w:p w14:paraId="12A09B63" w14:textId="77777777" w:rsidR="00967A3C" w:rsidRPr="007E684E" w:rsidRDefault="00967A3C" w:rsidP="00967A3C">
      <w:pPr>
        <w:jc w:val="both"/>
        <w:rPr>
          <w:rFonts w:ascii="Calibri" w:eastAsia="Calibri" w:hAnsi="Calibri" w:cs="Calibri"/>
        </w:rPr>
      </w:pPr>
    </w:p>
    <w:p w14:paraId="3675E362" w14:textId="77777777" w:rsidR="00967A3C" w:rsidRPr="007E684E" w:rsidRDefault="00967A3C" w:rsidP="00967A3C">
      <w:pPr>
        <w:pStyle w:val="Zkladntext"/>
        <w:ind w:left="584" w:hanging="17"/>
        <w:jc w:val="both"/>
      </w:pPr>
      <w:r w:rsidRPr="007E684E">
        <w:t>Pokud</w:t>
      </w:r>
      <w:r>
        <w:t xml:space="preserve"> </w:t>
      </w:r>
      <w:r w:rsidRPr="007E684E">
        <w:t>tato</w:t>
      </w:r>
      <w:r>
        <w:t xml:space="preserve"> </w:t>
      </w:r>
      <w:r w:rsidR="00085BBB">
        <w:t>z</w:t>
      </w:r>
      <w:r w:rsidRPr="007E684E">
        <w:t xml:space="preserve">adávací dokumentace výslovně neřeší nějakou </w:t>
      </w:r>
      <w:r>
        <w:t xml:space="preserve">otázku náležitostí nabídek, je </w:t>
      </w:r>
      <w:r w:rsidR="0004519E">
        <w:t>d</w:t>
      </w:r>
      <w:r w:rsidRPr="007E684E">
        <w:t xml:space="preserve">odavatel povinen sestavit svou nabídku podle obligatorních ustanovení </w:t>
      </w:r>
      <w:proofErr w:type="spellStart"/>
      <w:r>
        <w:t>PpVD</w:t>
      </w:r>
      <w:proofErr w:type="spellEnd"/>
      <w:r w:rsidRPr="007E684E">
        <w:t>.</w:t>
      </w:r>
    </w:p>
    <w:p w14:paraId="63A0E5D7" w14:textId="77777777" w:rsidR="00967A3C" w:rsidRDefault="00967A3C" w:rsidP="00967A3C">
      <w:pPr>
        <w:jc w:val="both"/>
        <w:rPr>
          <w:rFonts w:ascii="Calibri" w:eastAsia="Calibri" w:hAnsi="Calibri" w:cs="Calibri"/>
          <w:sz w:val="18"/>
          <w:szCs w:val="18"/>
        </w:rPr>
      </w:pPr>
    </w:p>
    <w:p w14:paraId="1921060C" w14:textId="77777777" w:rsidR="00830CFC" w:rsidRPr="007E684E" w:rsidRDefault="00830CFC" w:rsidP="00967A3C">
      <w:pPr>
        <w:jc w:val="both"/>
        <w:rPr>
          <w:rFonts w:ascii="Calibri" w:eastAsia="Calibri" w:hAnsi="Calibri" w:cs="Calibri"/>
          <w:sz w:val="18"/>
          <w:szCs w:val="18"/>
        </w:rPr>
      </w:pPr>
    </w:p>
    <w:p w14:paraId="2E9E4EA2"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OTEVÍRÁNÍ NABÍDEK</w:t>
      </w:r>
    </w:p>
    <w:p w14:paraId="0A3B7B6A" w14:textId="77777777" w:rsidR="00967A3C" w:rsidRPr="006D6D95" w:rsidRDefault="00967A3C" w:rsidP="00967A3C">
      <w:pPr>
        <w:pStyle w:val="Zkladntext"/>
        <w:tabs>
          <w:tab w:val="left" w:pos="584"/>
        </w:tabs>
        <w:ind w:left="584"/>
        <w:jc w:val="both"/>
        <w:rPr>
          <w:rFonts w:cs="Calibri"/>
          <w:color w:val="000000" w:themeColor="text1"/>
        </w:rPr>
      </w:pPr>
    </w:p>
    <w:p w14:paraId="26FA4DD4" w14:textId="64ADCAF3" w:rsidR="00967A3C" w:rsidRPr="006D6D95" w:rsidRDefault="00967A3C" w:rsidP="00967A3C">
      <w:pPr>
        <w:pStyle w:val="Zkladntext"/>
        <w:numPr>
          <w:ilvl w:val="1"/>
          <w:numId w:val="3"/>
        </w:numPr>
        <w:tabs>
          <w:tab w:val="left" w:pos="584"/>
        </w:tabs>
        <w:ind w:left="584" w:hanging="584"/>
        <w:jc w:val="both"/>
        <w:rPr>
          <w:rFonts w:cs="Calibri"/>
          <w:color w:val="000000" w:themeColor="text1"/>
        </w:rPr>
      </w:pPr>
      <w:r w:rsidRPr="006D6D95">
        <w:rPr>
          <w:color w:val="000000" w:themeColor="text1"/>
        </w:rPr>
        <w:t xml:space="preserve">Otevírání nabídek proběhne </w:t>
      </w:r>
      <w:r w:rsidRPr="006D6D95">
        <w:rPr>
          <w:rFonts w:cs="Calibri"/>
          <w:color w:val="000000" w:themeColor="text1"/>
        </w:rPr>
        <w:t xml:space="preserve">v </w:t>
      </w:r>
      <w:r w:rsidRPr="006D6D95">
        <w:rPr>
          <w:color w:val="000000" w:themeColor="text1"/>
        </w:rPr>
        <w:t xml:space="preserve">sídle </w:t>
      </w:r>
      <w:r w:rsidR="0004519E" w:rsidRPr="006D6D95">
        <w:rPr>
          <w:color w:val="000000" w:themeColor="text1"/>
        </w:rPr>
        <w:t>z</w:t>
      </w:r>
      <w:r w:rsidRPr="006D6D95">
        <w:rPr>
          <w:rFonts w:cs="Calibri"/>
          <w:color w:val="000000" w:themeColor="text1"/>
        </w:rPr>
        <w:t>adavatele</w:t>
      </w:r>
      <w:r w:rsidR="0056336C">
        <w:rPr>
          <w:rFonts w:cs="Calibri"/>
          <w:color w:val="000000" w:themeColor="text1"/>
        </w:rPr>
        <w:t xml:space="preserve"> </w:t>
      </w:r>
      <w:r w:rsidR="0056336C" w:rsidRPr="00847ECC">
        <w:t xml:space="preserve">na adrese </w:t>
      </w:r>
      <w:r w:rsidR="0056336C" w:rsidRPr="00E655D9">
        <w:t>GKR STEEL s.r.o.</w:t>
      </w:r>
      <w:r w:rsidR="0056336C">
        <w:t xml:space="preserve">, Kratochvílova 2659, 413 01 Roudnice nad Labem </w:t>
      </w:r>
      <w:r w:rsidR="0056336C" w:rsidRPr="00B15A36">
        <w:rPr>
          <w:b/>
        </w:rPr>
        <w:t xml:space="preserve">dne </w:t>
      </w:r>
      <w:r w:rsidR="00B15A36" w:rsidRPr="00B15A36">
        <w:rPr>
          <w:b/>
        </w:rPr>
        <w:t>30. 7</w:t>
      </w:r>
      <w:r w:rsidR="0056336C" w:rsidRPr="00B15A36">
        <w:rPr>
          <w:b/>
        </w:rPr>
        <w:t>. 2019 v 10.00 hod..</w:t>
      </w:r>
    </w:p>
    <w:p w14:paraId="6B8879F5" w14:textId="77777777" w:rsidR="00967A3C" w:rsidRPr="007E684E" w:rsidRDefault="00967A3C" w:rsidP="00967A3C">
      <w:pPr>
        <w:pStyle w:val="Zkladntext"/>
        <w:tabs>
          <w:tab w:val="left" w:pos="584"/>
        </w:tabs>
        <w:ind w:left="584"/>
        <w:jc w:val="both"/>
        <w:rPr>
          <w:rFonts w:cs="Calibri"/>
        </w:rPr>
      </w:pPr>
    </w:p>
    <w:p w14:paraId="6DBB91D4" w14:textId="206DAD94" w:rsidR="00967A3C" w:rsidRPr="00CC7EF6" w:rsidRDefault="0056336C" w:rsidP="00967A3C">
      <w:pPr>
        <w:pStyle w:val="Zkladntext"/>
        <w:numPr>
          <w:ilvl w:val="1"/>
          <w:numId w:val="3"/>
        </w:numPr>
        <w:tabs>
          <w:tab w:val="left" w:pos="584"/>
        </w:tabs>
        <w:ind w:left="584" w:hanging="584"/>
        <w:jc w:val="both"/>
        <w:rPr>
          <w:rFonts w:cs="Calibri"/>
        </w:rPr>
      </w:pPr>
      <w:r>
        <w:t>O</w:t>
      </w:r>
      <w:r w:rsidR="00967A3C" w:rsidRPr="00D11F2B">
        <w:t xml:space="preserve">tevírání nabídek </w:t>
      </w:r>
      <w:r>
        <w:t>nebude</w:t>
      </w:r>
      <w:r w:rsidR="00967A3C" w:rsidRPr="00D11F2B">
        <w:t xml:space="preserve"> </w:t>
      </w:r>
      <w:r w:rsidR="00967A3C" w:rsidRPr="00FF7C33">
        <w:t>přístupné</w:t>
      </w:r>
      <w:r w:rsidR="00967A3C" w:rsidRPr="00D11F2B">
        <w:t xml:space="preserve"> zás</w:t>
      </w:r>
      <w:r w:rsidR="00967A3C">
        <w:t xml:space="preserve">tupcům účastníků, kteří podali </w:t>
      </w:r>
      <w:r w:rsidR="00B76AD9">
        <w:t>n</w:t>
      </w:r>
      <w:r w:rsidR="00967A3C">
        <w:t xml:space="preserve">abídku ve lhůtě pro podání </w:t>
      </w:r>
      <w:r w:rsidR="00B76AD9">
        <w:t>n</w:t>
      </w:r>
      <w:r w:rsidR="00967A3C" w:rsidRPr="00D11F2B">
        <w:t>abídek.</w:t>
      </w:r>
    </w:p>
    <w:p w14:paraId="4FD66C86" w14:textId="77777777" w:rsidR="00967A3C" w:rsidRDefault="00967A3C" w:rsidP="00967A3C">
      <w:pPr>
        <w:pStyle w:val="Zkladntext"/>
        <w:tabs>
          <w:tab w:val="left" w:pos="584"/>
        </w:tabs>
        <w:ind w:left="584"/>
        <w:jc w:val="both"/>
        <w:rPr>
          <w:rFonts w:cs="Calibri"/>
        </w:rPr>
      </w:pPr>
    </w:p>
    <w:p w14:paraId="22F1ADEA" w14:textId="77777777" w:rsidR="00830CFC" w:rsidRPr="007E684E" w:rsidRDefault="00830CFC" w:rsidP="00967A3C">
      <w:pPr>
        <w:pStyle w:val="Zkladntext"/>
        <w:tabs>
          <w:tab w:val="left" w:pos="584"/>
        </w:tabs>
        <w:ind w:left="584"/>
        <w:jc w:val="both"/>
        <w:rPr>
          <w:rFonts w:cs="Calibri"/>
        </w:rPr>
      </w:pPr>
    </w:p>
    <w:p w14:paraId="700E29EB" w14:textId="77777777" w:rsidR="00967A3C" w:rsidRPr="00CC7EF6" w:rsidRDefault="00967A3C" w:rsidP="00967A3C">
      <w:pPr>
        <w:pStyle w:val="Zkladntext"/>
        <w:numPr>
          <w:ilvl w:val="0"/>
          <w:numId w:val="3"/>
        </w:numPr>
        <w:tabs>
          <w:tab w:val="left" w:pos="584"/>
        </w:tabs>
        <w:ind w:left="0" w:firstLine="0"/>
        <w:jc w:val="both"/>
        <w:rPr>
          <w:rFonts w:cs="Calibri"/>
        </w:rPr>
      </w:pPr>
      <w:r w:rsidRPr="007E684E">
        <w:rPr>
          <w:rFonts w:cs="Calibri"/>
          <w:b/>
          <w:bCs/>
        </w:rPr>
        <w:t>HODNOCENÍ NABÍDEK</w:t>
      </w:r>
    </w:p>
    <w:p w14:paraId="6A6B0305" w14:textId="77777777" w:rsidR="00967A3C" w:rsidRDefault="00967A3C" w:rsidP="00967A3C">
      <w:pPr>
        <w:pStyle w:val="Zkladntext"/>
        <w:tabs>
          <w:tab w:val="left" w:pos="584"/>
        </w:tabs>
        <w:ind w:left="0"/>
        <w:jc w:val="both"/>
        <w:rPr>
          <w:rFonts w:cs="Calibri"/>
          <w:b/>
          <w:bCs/>
        </w:rPr>
      </w:pPr>
    </w:p>
    <w:p w14:paraId="44EE3651" w14:textId="0EA51AA5" w:rsidR="00967A3C" w:rsidRDefault="00967A3C" w:rsidP="00967A3C">
      <w:pPr>
        <w:pStyle w:val="Zkladntext"/>
        <w:tabs>
          <w:tab w:val="left" w:pos="584"/>
        </w:tabs>
        <w:ind w:left="584"/>
        <w:jc w:val="both"/>
      </w:pPr>
      <w:r>
        <w:t xml:space="preserve">Hodnocení </w:t>
      </w:r>
      <w:r w:rsidR="00B76AD9">
        <w:t>n</w:t>
      </w:r>
      <w:r w:rsidRPr="000779B4">
        <w:t xml:space="preserve">abídek bude prováděno </w:t>
      </w:r>
      <w:r w:rsidRPr="00F25D0A">
        <w:rPr>
          <w:rFonts w:cs="Calibri"/>
        </w:rPr>
        <w:t xml:space="preserve">podle </w:t>
      </w:r>
      <w:r>
        <w:t xml:space="preserve">ekonomické výhodnosti </w:t>
      </w:r>
      <w:r w:rsidR="00B76AD9">
        <w:t>n</w:t>
      </w:r>
      <w:r w:rsidRPr="000779B4">
        <w:t xml:space="preserve">abídek, </w:t>
      </w:r>
      <w:r w:rsidR="00F77DFA">
        <w:t xml:space="preserve">která bude hodnocena na základě </w:t>
      </w:r>
      <w:r w:rsidR="00E070C3">
        <w:t>těchto uvedených kritérií</w:t>
      </w:r>
      <w:r w:rsidR="00F77DFA">
        <w:t>:</w:t>
      </w:r>
      <w:r w:rsidR="00F77DFA" w:rsidRPr="000779B4" w:rsidDel="00F77DFA">
        <w:t xml:space="preserve"> </w:t>
      </w:r>
    </w:p>
    <w:p w14:paraId="271BA2CE" w14:textId="77777777" w:rsidR="004F3722" w:rsidRDefault="004F3722" w:rsidP="00967A3C">
      <w:pPr>
        <w:pStyle w:val="Zkladntext"/>
        <w:tabs>
          <w:tab w:val="left" w:pos="584"/>
        </w:tabs>
        <w:ind w:left="584"/>
        <w:jc w:val="both"/>
      </w:pPr>
    </w:p>
    <w:p w14:paraId="01A6A11D" w14:textId="38296514" w:rsidR="00967A3C" w:rsidRPr="006D6D95" w:rsidRDefault="0085554C" w:rsidP="006D6D95">
      <w:pPr>
        <w:pStyle w:val="Zkladntext"/>
        <w:numPr>
          <w:ilvl w:val="0"/>
          <w:numId w:val="13"/>
        </w:numPr>
        <w:tabs>
          <w:tab w:val="left" w:pos="1304"/>
        </w:tabs>
        <w:jc w:val="both"/>
        <w:rPr>
          <w:b/>
        </w:rPr>
      </w:pPr>
      <w:r w:rsidRPr="00F83DFB">
        <w:rPr>
          <w:b/>
        </w:rPr>
        <w:t xml:space="preserve">Nabídková </w:t>
      </w:r>
      <w:r w:rsidR="004F3722" w:rsidRPr="00F83DFB">
        <w:rPr>
          <w:b/>
        </w:rPr>
        <w:t>cena – váha</w:t>
      </w:r>
      <w:r w:rsidRPr="00F83DFB">
        <w:rPr>
          <w:b/>
        </w:rPr>
        <w:t xml:space="preserve"> </w:t>
      </w:r>
      <w:r w:rsidR="00CD2001">
        <w:rPr>
          <w:b/>
        </w:rPr>
        <w:t>4</w:t>
      </w:r>
      <w:r w:rsidR="00ED1437" w:rsidRPr="006D6D95">
        <w:rPr>
          <w:b/>
        </w:rPr>
        <w:t>0</w:t>
      </w:r>
      <w:r w:rsidR="00ED1437" w:rsidRPr="00F83DFB">
        <w:rPr>
          <w:b/>
        </w:rPr>
        <w:t xml:space="preserve"> </w:t>
      </w:r>
      <w:r w:rsidR="00967A3C" w:rsidRPr="00F83DFB">
        <w:rPr>
          <w:b/>
        </w:rPr>
        <w:t>%</w:t>
      </w:r>
    </w:p>
    <w:p w14:paraId="5FF9F795" w14:textId="1BFC3745" w:rsidR="00E070C3" w:rsidRPr="006E32FF" w:rsidRDefault="004F3722" w:rsidP="00E070C3">
      <w:pPr>
        <w:pStyle w:val="Zkladntext"/>
        <w:tabs>
          <w:tab w:val="left" w:pos="1304"/>
        </w:tabs>
        <w:ind w:left="987"/>
        <w:jc w:val="both"/>
      </w:pPr>
      <w:r w:rsidRPr="006E32FF">
        <w:t>Nabídková cena v Kč bez DPH – bude hodnocena celková nabídková cena bez DPH v sestupném pořadí podle absolutní výše v Kč. Nejnižší hodnotě bude přiřazeno 100 bodů. Další hodnocené nabídky získají bodovou hodnotu, která vznikne výpočtem podle níže uvedeného vzorce:</w:t>
      </w:r>
    </w:p>
    <w:p w14:paraId="35E11A73" w14:textId="17C07317" w:rsidR="004F3722" w:rsidRPr="006D6D95" w:rsidRDefault="004F3722" w:rsidP="00E070C3">
      <w:pPr>
        <w:pStyle w:val="Zkladntext"/>
        <w:tabs>
          <w:tab w:val="left" w:pos="1304"/>
        </w:tabs>
        <w:ind w:left="987"/>
        <w:jc w:val="both"/>
        <w:rPr>
          <w:i/>
        </w:rPr>
      </w:pPr>
    </w:p>
    <w:p w14:paraId="4D0BED81" w14:textId="01FC1BBF" w:rsidR="004F3722" w:rsidRPr="006D6D95" w:rsidRDefault="004F3722" w:rsidP="006D6D95">
      <w:pPr>
        <w:pStyle w:val="Zkladntext"/>
        <w:tabs>
          <w:tab w:val="left" w:pos="1304"/>
        </w:tabs>
        <w:ind w:left="987"/>
        <w:jc w:val="center"/>
        <w:rPr>
          <w:i/>
        </w:rPr>
      </w:pPr>
      <w:r w:rsidRPr="006D6D95">
        <w:rPr>
          <w:i/>
        </w:rPr>
        <w:t xml:space="preserve">                              </w:t>
      </w:r>
      <w:r w:rsidRPr="006D6D95">
        <w:rPr>
          <w:i/>
        </w:rPr>
        <w:tab/>
        <w:t>Nejnižší nabídková cena</w:t>
      </w:r>
    </w:p>
    <w:p w14:paraId="5E6F7A20" w14:textId="3F75699A" w:rsidR="004F3722" w:rsidRPr="006D6D95" w:rsidRDefault="004F3722" w:rsidP="00E070C3">
      <w:pPr>
        <w:pStyle w:val="Zkladntext"/>
        <w:tabs>
          <w:tab w:val="left" w:pos="1304"/>
        </w:tabs>
        <w:ind w:left="987"/>
        <w:jc w:val="both"/>
        <w:rPr>
          <w:i/>
        </w:rPr>
      </w:pPr>
      <w:r w:rsidRPr="006D6D95">
        <w:rPr>
          <w:i/>
        </w:rPr>
        <w:tab/>
      </w:r>
      <w:r w:rsidRPr="006D6D95">
        <w:rPr>
          <w:i/>
        </w:rPr>
        <w:tab/>
      </w:r>
      <w:r w:rsidRPr="006D6D95">
        <w:rPr>
          <w:i/>
        </w:rPr>
        <w:tab/>
        <w:t>Počet bodů kritéria = 100 x ----------------------------------------------</w:t>
      </w:r>
    </w:p>
    <w:p w14:paraId="35F7014F" w14:textId="46761C6C" w:rsidR="00E070C3" w:rsidRPr="006D6D95" w:rsidRDefault="004F3722" w:rsidP="00F25D0A">
      <w:pPr>
        <w:pStyle w:val="Zkladntext"/>
        <w:tabs>
          <w:tab w:val="left" w:pos="1304"/>
        </w:tabs>
        <w:ind w:left="987"/>
        <w:jc w:val="both"/>
        <w:rPr>
          <w:i/>
        </w:rPr>
      </w:pPr>
      <w:r w:rsidRPr="006D6D95">
        <w:rPr>
          <w:b/>
          <w:i/>
          <w:color w:val="FF0000"/>
        </w:rPr>
        <w:tab/>
      </w:r>
      <w:r w:rsidRPr="006D6D95">
        <w:rPr>
          <w:b/>
          <w:i/>
          <w:color w:val="FF0000"/>
        </w:rPr>
        <w:tab/>
      </w:r>
      <w:r w:rsidRPr="006D6D95">
        <w:rPr>
          <w:b/>
          <w:i/>
          <w:color w:val="FF0000"/>
        </w:rPr>
        <w:tab/>
      </w:r>
      <w:r w:rsidRPr="006D6D95">
        <w:rPr>
          <w:b/>
          <w:i/>
          <w:color w:val="FF0000"/>
        </w:rPr>
        <w:tab/>
      </w:r>
      <w:r w:rsidRPr="006D6D95">
        <w:rPr>
          <w:b/>
          <w:i/>
          <w:color w:val="FF0000"/>
        </w:rPr>
        <w:tab/>
      </w:r>
      <w:r w:rsidRPr="006D6D95">
        <w:rPr>
          <w:b/>
          <w:i/>
          <w:color w:val="FF0000"/>
        </w:rPr>
        <w:tab/>
      </w:r>
      <w:r w:rsidRPr="006D6D95">
        <w:rPr>
          <w:b/>
          <w:i/>
          <w:color w:val="FF0000"/>
        </w:rPr>
        <w:tab/>
      </w:r>
      <w:r w:rsidRPr="006D6D95">
        <w:rPr>
          <w:i/>
        </w:rPr>
        <w:t>Hodnocená nabídková cena</w:t>
      </w:r>
    </w:p>
    <w:p w14:paraId="3C2D4602" w14:textId="16611C74" w:rsidR="004F3722" w:rsidRPr="006D6D95" w:rsidRDefault="004F3722" w:rsidP="00F25D0A">
      <w:pPr>
        <w:pStyle w:val="Zkladntext"/>
        <w:tabs>
          <w:tab w:val="left" w:pos="1304"/>
        </w:tabs>
        <w:ind w:left="987"/>
        <w:jc w:val="both"/>
        <w:rPr>
          <w:i/>
          <w:color w:val="FF0000"/>
        </w:rPr>
      </w:pPr>
    </w:p>
    <w:p w14:paraId="268D4A03" w14:textId="2717792C" w:rsidR="004F3722" w:rsidRPr="006D6D95" w:rsidRDefault="004F3722" w:rsidP="00F25D0A">
      <w:pPr>
        <w:pStyle w:val="Zkladntext"/>
        <w:tabs>
          <w:tab w:val="left" w:pos="1304"/>
        </w:tabs>
        <w:ind w:left="987"/>
        <w:jc w:val="both"/>
        <w:rPr>
          <w:i/>
        </w:rPr>
      </w:pPr>
      <w:r w:rsidRPr="006D6D95">
        <w:rPr>
          <w:i/>
        </w:rPr>
        <w:t>B</w:t>
      </w:r>
      <w:r w:rsidRPr="006D6D95">
        <w:t>odová hodnota každé nabídky bude poté vynásobena koeficientem (váhou) 0,</w:t>
      </w:r>
      <w:r w:rsidR="00CD2001">
        <w:t>4</w:t>
      </w:r>
      <w:r w:rsidRPr="006D6D95">
        <w:t>.</w:t>
      </w:r>
    </w:p>
    <w:p w14:paraId="3F283B2D" w14:textId="77777777" w:rsidR="004F3722" w:rsidRPr="006D6D95" w:rsidRDefault="004F3722" w:rsidP="00F25D0A">
      <w:pPr>
        <w:pStyle w:val="Zkladntext"/>
        <w:tabs>
          <w:tab w:val="left" w:pos="1304"/>
        </w:tabs>
        <w:ind w:left="987"/>
        <w:jc w:val="both"/>
      </w:pPr>
    </w:p>
    <w:p w14:paraId="2858C41B" w14:textId="77777777" w:rsidR="00390558" w:rsidRDefault="00390558" w:rsidP="00390558">
      <w:pPr>
        <w:pStyle w:val="Zkladntext"/>
        <w:numPr>
          <w:ilvl w:val="0"/>
          <w:numId w:val="18"/>
        </w:numPr>
        <w:tabs>
          <w:tab w:val="left" w:pos="1304"/>
        </w:tabs>
        <w:jc w:val="both"/>
        <w:rPr>
          <w:b/>
          <w:color w:val="FF0000"/>
        </w:rPr>
      </w:pPr>
      <w:bookmarkStart w:id="1" w:name="_Hlk8713812"/>
      <w:r>
        <w:rPr>
          <w:b/>
        </w:rPr>
        <w:t xml:space="preserve">Pevnost, hmotnost a složení </w:t>
      </w:r>
      <w:r w:rsidRPr="00EC557E">
        <w:rPr>
          <w:b/>
        </w:rPr>
        <w:t xml:space="preserve">nabízeného materiálu  </w:t>
      </w:r>
    </w:p>
    <w:p w14:paraId="70680617" w14:textId="77777777" w:rsidR="00390558" w:rsidRDefault="00390558" w:rsidP="00390558">
      <w:pPr>
        <w:pStyle w:val="Zkladntext"/>
        <w:tabs>
          <w:tab w:val="left" w:pos="1304"/>
        </w:tabs>
        <w:ind w:left="987"/>
        <w:jc w:val="both"/>
      </w:pPr>
      <w:r w:rsidRPr="006E32FF">
        <w:t xml:space="preserve">V rámci tohoto hodnotícího kritéria bude Zadavatel hodnotit pevnost v poměru k celkové hmotnosti daného dílu. U složení bude zadavatel hodnotit garantovanou stálobarevnost plastových dílů po dobu min. 5 let, u GFK materiálu poměr skelných vláken v rámci daného dílu a s tím spojenou garantovanou délku životnosti. </w:t>
      </w:r>
    </w:p>
    <w:p w14:paraId="61BE88BB" w14:textId="77777777" w:rsidR="00390558" w:rsidRDefault="00390558" w:rsidP="00390558">
      <w:pPr>
        <w:pStyle w:val="Zkladntext"/>
        <w:tabs>
          <w:tab w:val="left" w:pos="1304"/>
        </w:tabs>
        <w:ind w:left="987"/>
        <w:jc w:val="both"/>
      </w:pPr>
      <w:r>
        <w:t xml:space="preserve"> </w:t>
      </w:r>
    </w:p>
    <w:p w14:paraId="659048D2" w14:textId="77777777" w:rsidR="00390558" w:rsidRPr="00B22BD8" w:rsidRDefault="00390558" w:rsidP="00390558">
      <w:pPr>
        <w:pStyle w:val="Zkladntext"/>
        <w:tabs>
          <w:tab w:val="left" w:pos="1304"/>
        </w:tabs>
        <w:ind w:left="987"/>
        <w:jc w:val="both"/>
      </w:pPr>
      <w:r w:rsidRPr="00EC557E">
        <w:t>Toto kritérium bude dále rozděleno pod dílčí s</w:t>
      </w:r>
      <w:r w:rsidRPr="00B22BD8">
        <w:t>ub kritéria</w:t>
      </w:r>
      <w:r w:rsidRPr="00EC557E">
        <w:t xml:space="preserve"> v této podobě</w:t>
      </w:r>
      <w:r w:rsidRPr="00B22BD8">
        <w:t xml:space="preserve">: </w:t>
      </w:r>
    </w:p>
    <w:p w14:paraId="6B4686CA" w14:textId="77777777" w:rsidR="00390558" w:rsidRDefault="00390558" w:rsidP="00390558">
      <w:pPr>
        <w:pStyle w:val="Zkladntext"/>
        <w:tabs>
          <w:tab w:val="left" w:pos="1304"/>
        </w:tabs>
        <w:ind w:left="987"/>
        <w:jc w:val="both"/>
        <w:rPr>
          <w:b/>
        </w:rPr>
      </w:pPr>
      <w:r>
        <w:rPr>
          <w:b/>
        </w:rPr>
        <w:tab/>
      </w:r>
    </w:p>
    <w:p w14:paraId="0BADDFCF" w14:textId="77777777" w:rsidR="00390558" w:rsidRPr="00EC557E" w:rsidRDefault="00390558" w:rsidP="00390558">
      <w:pPr>
        <w:pStyle w:val="Zkladntext"/>
        <w:tabs>
          <w:tab w:val="left" w:pos="1304"/>
        </w:tabs>
        <w:ind w:left="987"/>
        <w:jc w:val="both"/>
        <w:rPr>
          <w:b/>
        </w:rPr>
      </w:pPr>
      <w:r>
        <w:rPr>
          <w:b/>
        </w:rPr>
        <w:t>GFK, hliníkový plech, vyztužovací a tepelně-izolační materiály, kompozitní a ostatní díly - váha 30 %</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lastRenderedPageBreak/>
        <w:tab/>
      </w:r>
      <w:r>
        <w:rPr>
          <w:b/>
        </w:rPr>
        <w:tab/>
      </w:r>
    </w:p>
    <w:p w14:paraId="286FB562" w14:textId="77777777" w:rsidR="00390558" w:rsidRDefault="00390558" w:rsidP="00390558">
      <w:pPr>
        <w:pStyle w:val="Zkladntext"/>
        <w:numPr>
          <w:ilvl w:val="0"/>
          <w:numId w:val="17"/>
        </w:numPr>
        <w:tabs>
          <w:tab w:val="left" w:pos="1304"/>
        </w:tabs>
      </w:pPr>
      <w:r>
        <w:rPr>
          <w:u w:val="single"/>
        </w:rPr>
        <w:t>Složení materiálu</w:t>
      </w:r>
      <w:r w:rsidRPr="00EC557E">
        <w:rPr>
          <w:u w:val="single"/>
        </w:rPr>
        <w:t xml:space="preserve"> </w:t>
      </w:r>
      <w:r w:rsidRPr="00EC557E">
        <w:tab/>
      </w:r>
      <w:r>
        <w:tab/>
      </w:r>
      <w:r>
        <w:tab/>
      </w:r>
      <w:r>
        <w:tab/>
      </w:r>
      <w:r>
        <w:tab/>
      </w:r>
      <w:r>
        <w:tab/>
      </w:r>
      <w:r>
        <w:tab/>
      </w:r>
    </w:p>
    <w:p w14:paraId="608E3862" w14:textId="4A905CB5" w:rsidR="00390558" w:rsidRDefault="00390558" w:rsidP="00390558">
      <w:pPr>
        <w:pStyle w:val="Zkladntext"/>
        <w:numPr>
          <w:ilvl w:val="0"/>
          <w:numId w:val="14"/>
        </w:numPr>
        <w:tabs>
          <w:tab w:val="left" w:pos="1304"/>
        </w:tabs>
        <w:jc w:val="both"/>
        <w:rPr>
          <w:i/>
        </w:rPr>
      </w:pPr>
      <w:r w:rsidRPr="0016410A">
        <w:rPr>
          <w:i/>
        </w:rPr>
        <w:t>hlavním kritéri</w:t>
      </w:r>
      <w:r w:rsidR="00D546FD">
        <w:rPr>
          <w:i/>
        </w:rPr>
        <w:t>i</w:t>
      </w:r>
      <w:r w:rsidRPr="0016410A">
        <w:rPr>
          <w:i/>
        </w:rPr>
        <w:t xml:space="preserve"> pro přidělování bodů jsou: </w:t>
      </w:r>
    </w:p>
    <w:p w14:paraId="69D26DB5" w14:textId="48C79F55" w:rsidR="00825D47" w:rsidRDefault="00825D47" w:rsidP="00825D47">
      <w:pPr>
        <w:pStyle w:val="Zkladntext"/>
        <w:tabs>
          <w:tab w:val="left" w:pos="1304"/>
        </w:tabs>
        <w:jc w:val="both"/>
        <w:rPr>
          <w:i/>
        </w:rPr>
      </w:pPr>
    </w:p>
    <w:tbl>
      <w:tblPr>
        <w:tblW w:w="6850" w:type="dxa"/>
        <w:tblInd w:w="1520" w:type="dxa"/>
        <w:tblCellMar>
          <w:left w:w="70" w:type="dxa"/>
          <w:right w:w="70" w:type="dxa"/>
        </w:tblCellMar>
        <w:tblLook w:val="04A0" w:firstRow="1" w:lastRow="0" w:firstColumn="1" w:lastColumn="0" w:noHBand="0" w:noVBand="1"/>
      </w:tblPr>
      <w:tblGrid>
        <w:gridCol w:w="1464"/>
        <w:gridCol w:w="1526"/>
        <w:gridCol w:w="3860"/>
      </w:tblGrid>
      <w:tr w:rsidR="00390558" w:rsidRPr="00740C97" w14:paraId="15A7CC07" w14:textId="77777777" w:rsidTr="00613708">
        <w:trPr>
          <w:trHeight w:val="300"/>
        </w:trPr>
        <w:tc>
          <w:tcPr>
            <w:tcW w:w="2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187BCF3" w14:textId="77777777" w:rsidR="00390558" w:rsidRPr="00740C97" w:rsidRDefault="00390558" w:rsidP="00613708">
            <w:pPr>
              <w:rPr>
                <w:rFonts w:eastAsia="Times New Roman"/>
                <w:b/>
                <w:bCs/>
                <w:color w:val="000000"/>
              </w:rPr>
            </w:pPr>
            <w:r w:rsidRPr="00740C97">
              <w:rPr>
                <w:rFonts w:eastAsia="Times New Roman"/>
                <w:b/>
                <w:bCs/>
                <w:color w:val="000000"/>
              </w:rPr>
              <w:t>Složení materiálu GFK</w:t>
            </w:r>
          </w:p>
        </w:tc>
        <w:tc>
          <w:tcPr>
            <w:tcW w:w="3860" w:type="dxa"/>
            <w:tcBorders>
              <w:top w:val="single" w:sz="8" w:space="0" w:color="auto"/>
              <w:left w:val="nil"/>
              <w:bottom w:val="single" w:sz="8" w:space="0" w:color="auto"/>
              <w:right w:val="single" w:sz="8" w:space="0" w:color="auto"/>
            </w:tcBorders>
            <w:shd w:val="clear" w:color="auto" w:fill="auto"/>
            <w:noWrap/>
            <w:vAlign w:val="bottom"/>
            <w:hideMark/>
          </w:tcPr>
          <w:p w14:paraId="6F6876F0" w14:textId="77777777" w:rsidR="00390558" w:rsidRPr="00740C97" w:rsidRDefault="00390558" w:rsidP="00613708">
            <w:pPr>
              <w:rPr>
                <w:rFonts w:eastAsia="Times New Roman"/>
                <w:b/>
                <w:bCs/>
                <w:color w:val="000000"/>
              </w:rPr>
            </w:pPr>
            <w:r w:rsidRPr="00740C97">
              <w:rPr>
                <w:rFonts w:eastAsia="Times New Roman"/>
                <w:b/>
                <w:bCs/>
                <w:color w:val="000000"/>
              </w:rPr>
              <w:t>celkem max. 40 bodů</w:t>
            </w:r>
          </w:p>
        </w:tc>
      </w:tr>
      <w:tr w:rsidR="00390558" w:rsidRPr="00740C97" w14:paraId="5DC4389E" w14:textId="77777777" w:rsidTr="00613708">
        <w:trPr>
          <w:trHeight w:val="1200"/>
        </w:trPr>
        <w:tc>
          <w:tcPr>
            <w:tcW w:w="1464"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14ADF50" w14:textId="77777777" w:rsidR="00390558" w:rsidRPr="00740C97" w:rsidRDefault="00390558" w:rsidP="00613708">
            <w:pPr>
              <w:jc w:val="center"/>
              <w:rPr>
                <w:rFonts w:eastAsia="Times New Roman"/>
                <w:color w:val="000000"/>
              </w:rPr>
            </w:pPr>
            <w:r w:rsidRPr="00740C97">
              <w:rPr>
                <w:rFonts w:eastAsia="Times New Roman"/>
                <w:color w:val="000000"/>
              </w:rPr>
              <w:t>Pevnost</w:t>
            </w:r>
          </w:p>
        </w:tc>
        <w:tc>
          <w:tcPr>
            <w:tcW w:w="1526" w:type="dxa"/>
            <w:tcBorders>
              <w:top w:val="single" w:sz="8" w:space="0" w:color="auto"/>
              <w:left w:val="nil"/>
              <w:bottom w:val="single" w:sz="4" w:space="0" w:color="auto"/>
              <w:right w:val="single" w:sz="4" w:space="0" w:color="auto"/>
            </w:tcBorders>
            <w:shd w:val="clear" w:color="auto" w:fill="auto"/>
            <w:noWrap/>
            <w:vAlign w:val="center"/>
            <w:hideMark/>
          </w:tcPr>
          <w:p w14:paraId="1065F7CD" w14:textId="77777777" w:rsidR="00390558" w:rsidRPr="00740C97" w:rsidRDefault="00390558" w:rsidP="00613708">
            <w:pPr>
              <w:jc w:val="center"/>
              <w:rPr>
                <w:rFonts w:eastAsia="Times New Roman"/>
                <w:color w:val="000000"/>
              </w:rPr>
            </w:pPr>
            <w:r w:rsidRPr="00740C97">
              <w:rPr>
                <w:rFonts w:eastAsia="Times New Roman"/>
                <w:color w:val="000000"/>
              </w:rPr>
              <w:t>GFK Hmotnost</w:t>
            </w:r>
          </w:p>
        </w:tc>
        <w:tc>
          <w:tcPr>
            <w:tcW w:w="3860" w:type="dxa"/>
            <w:tcBorders>
              <w:top w:val="nil"/>
              <w:left w:val="nil"/>
              <w:bottom w:val="single" w:sz="4" w:space="0" w:color="auto"/>
              <w:right w:val="single" w:sz="8" w:space="0" w:color="auto"/>
            </w:tcBorders>
            <w:shd w:val="clear" w:color="auto" w:fill="auto"/>
            <w:vAlign w:val="bottom"/>
            <w:hideMark/>
          </w:tcPr>
          <w:p w14:paraId="32E030FD" w14:textId="4096DFF8" w:rsidR="00390558" w:rsidRPr="00740C97" w:rsidRDefault="00390558" w:rsidP="00613708">
            <w:pPr>
              <w:rPr>
                <w:rFonts w:eastAsia="Times New Roman"/>
                <w:color w:val="000000"/>
              </w:rPr>
            </w:pPr>
            <w:r w:rsidRPr="00740C97">
              <w:rPr>
                <w:rFonts w:eastAsia="Times New Roman"/>
                <w:color w:val="000000"/>
              </w:rPr>
              <w:t>max. 2500 g/m2 = 1b,                              každá další o 10</w:t>
            </w:r>
            <w:r>
              <w:rPr>
                <w:rFonts w:eastAsia="Times New Roman"/>
                <w:color w:val="000000"/>
              </w:rPr>
              <w:t xml:space="preserve"> jednotek</w:t>
            </w:r>
            <w:r w:rsidRPr="00740C97">
              <w:rPr>
                <w:rFonts w:eastAsia="Times New Roman"/>
                <w:color w:val="000000"/>
              </w:rPr>
              <w:t xml:space="preserve"> nižší hodnota = + 1b</w:t>
            </w:r>
            <w:r>
              <w:rPr>
                <w:rFonts w:eastAsia="Times New Roman"/>
                <w:color w:val="000000"/>
              </w:rPr>
              <w:t xml:space="preserve"> </w:t>
            </w:r>
            <w:r w:rsidRPr="006D6D95">
              <w:rPr>
                <w:rFonts w:eastAsia="Times New Roman"/>
                <w:i/>
                <w:color w:val="000000"/>
                <w:sz w:val="20"/>
              </w:rPr>
              <w:t>(př: 2470 g/m2 = 1b + 1b + 1b + 1b = 4b)</w:t>
            </w:r>
            <w:r w:rsidRPr="00740C97">
              <w:rPr>
                <w:rFonts w:eastAsia="Times New Roman"/>
                <w:color w:val="000000"/>
              </w:rPr>
              <w:t xml:space="preserve">, maximální hodnota </w:t>
            </w:r>
            <w:r w:rsidR="00513AD0">
              <w:rPr>
                <w:rFonts w:eastAsia="Times New Roman"/>
                <w:color w:val="000000"/>
              </w:rPr>
              <w:t xml:space="preserve">sub </w:t>
            </w:r>
            <w:r>
              <w:rPr>
                <w:rFonts w:eastAsia="Times New Roman"/>
                <w:color w:val="000000"/>
              </w:rPr>
              <w:t>kritéria</w:t>
            </w:r>
            <w:r w:rsidRPr="00740C97">
              <w:rPr>
                <w:rFonts w:eastAsia="Times New Roman"/>
                <w:color w:val="000000"/>
              </w:rPr>
              <w:t xml:space="preserve"> = 10b</w:t>
            </w:r>
          </w:p>
        </w:tc>
      </w:tr>
      <w:tr w:rsidR="00390558" w:rsidRPr="00740C97" w14:paraId="252B7D6F" w14:textId="77777777" w:rsidTr="00613708">
        <w:trPr>
          <w:trHeight w:val="1188"/>
        </w:trPr>
        <w:tc>
          <w:tcPr>
            <w:tcW w:w="1464" w:type="dxa"/>
            <w:vMerge/>
            <w:tcBorders>
              <w:top w:val="nil"/>
              <w:left w:val="single" w:sz="8" w:space="0" w:color="auto"/>
              <w:bottom w:val="single" w:sz="4" w:space="0" w:color="auto"/>
              <w:right w:val="single" w:sz="4" w:space="0" w:color="auto"/>
            </w:tcBorders>
            <w:vAlign w:val="center"/>
            <w:hideMark/>
          </w:tcPr>
          <w:p w14:paraId="4BBCF604" w14:textId="77777777" w:rsidR="00390558" w:rsidRPr="00740C97" w:rsidRDefault="00390558" w:rsidP="00613708">
            <w:pPr>
              <w:rPr>
                <w:rFonts w:eastAsia="Times New Roman"/>
                <w:color w:val="000000"/>
              </w:rPr>
            </w:pPr>
          </w:p>
        </w:tc>
        <w:tc>
          <w:tcPr>
            <w:tcW w:w="1526" w:type="dxa"/>
            <w:tcBorders>
              <w:top w:val="single" w:sz="4" w:space="0" w:color="auto"/>
              <w:left w:val="nil"/>
              <w:bottom w:val="single" w:sz="4" w:space="0" w:color="auto"/>
              <w:right w:val="single" w:sz="4" w:space="0" w:color="auto"/>
            </w:tcBorders>
            <w:shd w:val="clear" w:color="auto" w:fill="auto"/>
            <w:noWrap/>
            <w:vAlign w:val="center"/>
            <w:hideMark/>
          </w:tcPr>
          <w:p w14:paraId="2B36D185" w14:textId="77777777" w:rsidR="00390558" w:rsidRPr="00740C97" w:rsidRDefault="00390558" w:rsidP="00613708">
            <w:pPr>
              <w:jc w:val="center"/>
              <w:rPr>
                <w:rFonts w:eastAsia="Times New Roman"/>
                <w:color w:val="000000"/>
              </w:rPr>
            </w:pPr>
            <w:r w:rsidRPr="00740C97">
              <w:rPr>
                <w:rFonts w:eastAsia="Times New Roman"/>
                <w:color w:val="000000"/>
              </w:rPr>
              <w:t>Pevnost v ohybu</w:t>
            </w:r>
          </w:p>
        </w:tc>
        <w:tc>
          <w:tcPr>
            <w:tcW w:w="3860" w:type="dxa"/>
            <w:tcBorders>
              <w:top w:val="nil"/>
              <w:left w:val="nil"/>
              <w:bottom w:val="single" w:sz="4" w:space="0" w:color="auto"/>
              <w:right w:val="single" w:sz="8" w:space="0" w:color="auto"/>
            </w:tcBorders>
            <w:shd w:val="clear" w:color="auto" w:fill="auto"/>
            <w:vAlign w:val="bottom"/>
            <w:hideMark/>
          </w:tcPr>
          <w:p w14:paraId="71109B87" w14:textId="586F68E2" w:rsidR="00390558" w:rsidRPr="00740C97" w:rsidRDefault="00390558" w:rsidP="00613708">
            <w:pPr>
              <w:rPr>
                <w:rFonts w:eastAsia="Times New Roman"/>
                <w:color w:val="000000"/>
              </w:rPr>
            </w:pPr>
            <w:r w:rsidRPr="00740C97">
              <w:rPr>
                <w:rFonts w:eastAsia="Times New Roman"/>
                <w:color w:val="000000"/>
              </w:rPr>
              <w:t>min. 60 N/mm2 = 1b,                               každá další o 10</w:t>
            </w:r>
            <w:r>
              <w:rPr>
                <w:rFonts w:eastAsia="Times New Roman"/>
                <w:color w:val="000000"/>
              </w:rPr>
              <w:t xml:space="preserve"> jednotek</w:t>
            </w:r>
            <w:r w:rsidRPr="00740C97">
              <w:rPr>
                <w:rFonts w:eastAsia="Times New Roman"/>
                <w:color w:val="000000"/>
              </w:rPr>
              <w:t xml:space="preserve"> vyšší  hodnota = + 1b</w:t>
            </w:r>
            <w:r>
              <w:rPr>
                <w:rFonts w:eastAsia="Times New Roman"/>
                <w:color w:val="000000"/>
              </w:rPr>
              <w:t xml:space="preserve"> </w:t>
            </w:r>
            <w:r w:rsidRPr="006D6D95">
              <w:rPr>
                <w:rFonts w:eastAsia="Times New Roman"/>
                <w:i/>
                <w:color w:val="000000"/>
                <w:sz w:val="20"/>
              </w:rPr>
              <w:t>(př: 90 N/mm2 = 1b + 1b + 1b + 1b = 4b)</w:t>
            </w:r>
            <w:r w:rsidRPr="00740C97">
              <w:rPr>
                <w:rFonts w:eastAsia="Times New Roman"/>
                <w:color w:val="000000"/>
              </w:rPr>
              <w:t xml:space="preserve">, maximální hodnota </w:t>
            </w:r>
            <w:r w:rsidR="00513AD0">
              <w:rPr>
                <w:rFonts w:eastAsia="Times New Roman"/>
                <w:color w:val="000000"/>
              </w:rPr>
              <w:t xml:space="preserve">sub </w:t>
            </w:r>
            <w:r>
              <w:rPr>
                <w:rFonts w:eastAsia="Times New Roman"/>
                <w:color w:val="000000"/>
              </w:rPr>
              <w:t>kritéria</w:t>
            </w:r>
            <w:r w:rsidRPr="00740C97">
              <w:rPr>
                <w:rFonts w:eastAsia="Times New Roman"/>
                <w:color w:val="000000"/>
              </w:rPr>
              <w:t xml:space="preserve"> = 10b</w:t>
            </w:r>
          </w:p>
        </w:tc>
      </w:tr>
      <w:tr w:rsidR="00390558" w:rsidRPr="00740C97" w14:paraId="5F6FA908" w14:textId="77777777" w:rsidTr="00613708">
        <w:trPr>
          <w:trHeight w:val="1212"/>
        </w:trPr>
        <w:tc>
          <w:tcPr>
            <w:tcW w:w="1464" w:type="dxa"/>
            <w:vMerge/>
            <w:tcBorders>
              <w:top w:val="nil"/>
              <w:left w:val="single" w:sz="8" w:space="0" w:color="auto"/>
              <w:bottom w:val="single" w:sz="4" w:space="0" w:color="auto"/>
              <w:right w:val="single" w:sz="4" w:space="0" w:color="auto"/>
            </w:tcBorders>
            <w:vAlign w:val="center"/>
            <w:hideMark/>
          </w:tcPr>
          <w:p w14:paraId="1077DAAD" w14:textId="77777777" w:rsidR="00390558" w:rsidRPr="00740C97" w:rsidRDefault="00390558" w:rsidP="00613708">
            <w:pPr>
              <w:rPr>
                <w:rFonts w:eastAsia="Times New Roman"/>
                <w:color w:val="000000"/>
              </w:rPr>
            </w:pPr>
          </w:p>
        </w:tc>
        <w:tc>
          <w:tcPr>
            <w:tcW w:w="1526" w:type="dxa"/>
            <w:tcBorders>
              <w:top w:val="single" w:sz="4" w:space="0" w:color="auto"/>
              <w:left w:val="nil"/>
              <w:bottom w:val="single" w:sz="4" w:space="0" w:color="auto"/>
              <w:right w:val="single" w:sz="4" w:space="0" w:color="auto"/>
            </w:tcBorders>
            <w:shd w:val="clear" w:color="auto" w:fill="auto"/>
            <w:noWrap/>
            <w:vAlign w:val="center"/>
            <w:hideMark/>
          </w:tcPr>
          <w:p w14:paraId="610CE009" w14:textId="77777777" w:rsidR="00390558" w:rsidRPr="00740C97" w:rsidRDefault="00390558" w:rsidP="00613708">
            <w:pPr>
              <w:jc w:val="center"/>
              <w:rPr>
                <w:rFonts w:eastAsia="Times New Roman"/>
                <w:color w:val="000000"/>
              </w:rPr>
            </w:pPr>
            <w:r w:rsidRPr="00740C97">
              <w:rPr>
                <w:rFonts w:eastAsia="Times New Roman"/>
                <w:color w:val="000000"/>
              </w:rPr>
              <w:t>Pevnost tahu</w:t>
            </w:r>
          </w:p>
        </w:tc>
        <w:tc>
          <w:tcPr>
            <w:tcW w:w="3860" w:type="dxa"/>
            <w:tcBorders>
              <w:top w:val="nil"/>
              <w:left w:val="nil"/>
              <w:bottom w:val="single" w:sz="4" w:space="0" w:color="auto"/>
              <w:right w:val="single" w:sz="8" w:space="0" w:color="auto"/>
            </w:tcBorders>
            <w:shd w:val="clear" w:color="auto" w:fill="auto"/>
            <w:vAlign w:val="bottom"/>
            <w:hideMark/>
          </w:tcPr>
          <w:p w14:paraId="45FB9428" w14:textId="2C6A384E" w:rsidR="00390558" w:rsidRPr="00740C97" w:rsidRDefault="00390558" w:rsidP="00613708">
            <w:pPr>
              <w:rPr>
                <w:rFonts w:eastAsia="Times New Roman"/>
                <w:color w:val="000000"/>
              </w:rPr>
            </w:pPr>
            <w:r w:rsidRPr="00740C97">
              <w:rPr>
                <w:rFonts w:eastAsia="Times New Roman"/>
                <w:color w:val="000000"/>
              </w:rPr>
              <w:t>min. 50 N/mm2 = 1b,                                 každá další o 10</w:t>
            </w:r>
            <w:r>
              <w:rPr>
                <w:rFonts w:eastAsia="Times New Roman"/>
                <w:color w:val="000000"/>
              </w:rPr>
              <w:t xml:space="preserve"> jednotek</w:t>
            </w:r>
            <w:r w:rsidRPr="00740C97">
              <w:rPr>
                <w:rFonts w:eastAsia="Times New Roman"/>
                <w:color w:val="000000"/>
              </w:rPr>
              <w:t xml:space="preserve"> vyšší hodnota = + 1b</w:t>
            </w:r>
            <w:r>
              <w:rPr>
                <w:rFonts w:eastAsia="Times New Roman"/>
                <w:color w:val="000000"/>
              </w:rPr>
              <w:t xml:space="preserve"> </w:t>
            </w:r>
            <w:r w:rsidRPr="006D6D95">
              <w:rPr>
                <w:rFonts w:eastAsia="Times New Roman"/>
                <w:i/>
                <w:color w:val="000000"/>
                <w:sz w:val="20"/>
              </w:rPr>
              <w:t>(př: 80 N/mm2 = 1b + 1b + 1b + 1b = 4b)</w:t>
            </w:r>
            <w:r w:rsidRPr="00740C97">
              <w:rPr>
                <w:rFonts w:eastAsia="Times New Roman"/>
                <w:color w:val="000000"/>
              </w:rPr>
              <w:t xml:space="preserve">, maximální hodnota </w:t>
            </w:r>
            <w:r w:rsidR="00513AD0">
              <w:rPr>
                <w:rFonts w:eastAsia="Times New Roman"/>
                <w:color w:val="000000"/>
              </w:rPr>
              <w:t>sub</w:t>
            </w:r>
            <w:r w:rsidRPr="00740C97">
              <w:rPr>
                <w:rFonts w:eastAsia="Times New Roman"/>
                <w:color w:val="000000"/>
              </w:rPr>
              <w:t xml:space="preserve"> kritéri</w:t>
            </w:r>
            <w:r w:rsidR="00513AD0">
              <w:rPr>
                <w:rFonts w:eastAsia="Times New Roman"/>
                <w:color w:val="000000"/>
              </w:rPr>
              <w:t>a</w:t>
            </w:r>
            <w:r w:rsidRPr="00740C97">
              <w:rPr>
                <w:rFonts w:eastAsia="Times New Roman"/>
                <w:color w:val="000000"/>
              </w:rPr>
              <w:t xml:space="preserve"> = 10b</w:t>
            </w:r>
          </w:p>
        </w:tc>
      </w:tr>
      <w:tr w:rsidR="00390558" w:rsidRPr="00740C97" w14:paraId="75EB5EB0" w14:textId="77777777" w:rsidTr="00613708">
        <w:trPr>
          <w:trHeight w:val="1740"/>
        </w:trPr>
        <w:tc>
          <w:tcPr>
            <w:tcW w:w="1464" w:type="dxa"/>
            <w:tcBorders>
              <w:top w:val="nil"/>
              <w:left w:val="single" w:sz="8" w:space="0" w:color="auto"/>
              <w:bottom w:val="single" w:sz="8" w:space="0" w:color="auto"/>
              <w:right w:val="single" w:sz="4" w:space="0" w:color="auto"/>
            </w:tcBorders>
            <w:shd w:val="clear" w:color="auto" w:fill="auto"/>
            <w:vAlign w:val="center"/>
            <w:hideMark/>
          </w:tcPr>
          <w:p w14:paraId="59B48454" w14:textId="77777777" w:rsidR="00390558" w:rsidRPr="00740C97" w:rsidRDefault="00390558" w:rsidP="00613708">
            <w:pPr>
              <w:jc w:val="center"/>
              <w:rPr>
                <w:rFonts w:eastAsia="Times New Roman"/>
                <w:color w:val="000000"/>
              </w:rPr>
            </w:pPr>
            <w:r w:rsidRPr="00740C97">
              <w:rPr>
                <w:rFonts w:eastAsia="Times New Roman"/>
                <w:color w:val="000000"/>
              </w:rPr>
              <w:t>Odolnost vůči povětrnostním podmínkám</w:t>
            </w:r>
          </w:p>
        </w:tc>
        <w:tc>
          <w:tcPr>
            <w:tcW w:w="1526" w:type="dxa"/>
            <w:tcBorders>
              <w:top w:val="single" w:sz="4" w:space="0" w:color="auto"/>
              <w:left w:val="nil"/>
              <w:bottom w:val="single" w:sz="8" w:space="0" w:color="auto"/>
              <w:right w:val="single" w:sz="4" w:space="0" w:color="auto"/>
            </w:tcBorders>
            <w:shd w:val="clear" w:color="auto" w:fill="auto"/>
            <w:vAlign w:val="center"/>
            <w:hideMark/>
          </w:tcPr>
          <w:p w14:paraId="7D455DFB" w14:textId="77777777" w:rsidR="00390558" w:rsidRPr="00740C97" w:rsidRDefault="00390558" w:rsidP="00613708">
            <w:pPr>
              <w:jc w:val="center"/>
              <w:rPr>
                <w:rFonts w:eastAsia="Times New Roman"/>
                <w:color w:val="000000"/>
              </w:rPr>
            </w:pPr>
            <w:r w:rsidRPr="00740C97">
              <w:rPr>
                <w:rFonts w:eastAsia="Times New Roman"/>
                <w:color w:val="000000"/>
              </w:rPr>
              <w:t>Aplikační teplota</w:t>
            </w:r>
          </w:p>
        </w:tc>
        <w:tc>
          <w:tcPr>
            <w:tcW w:w="3860" w:type="dxa"/>
            <w:tcBorders>
              <w:top w:val="nil"/>
              <w:left w:val="nil"/>
              <w:bottom w:val="single" w:sz="8" w:space="0" w:color="auto"/>
              <w:right w:val="single" w:sz="8" w:space="0" w:color="auto"/>
            </w:tcBorders>
            <w:shd w:val="clear" w:color="auto" w:fill="auto"/>
            <w:vAlign w:val="center"/>
            <w:hideMark/>
          </w:tcPr>
          <w:p w14:paraId="693373B9" w14:textId="01FECA5A" w:rsidR="00390558" w:rsidRPr="00740C97" w:rsidRDefault="00390558" w:rsidP="00613708">
            <w:pPr>
              <w:rPr>
                <w:rFonts w:eastAsia="Times New Roman"/>
                <w:color w:val="000000"/>
              </w:rPr>
            </w:pPr>
            <w:r w:rsidRPr="00740C97">
              <w:rPr>
                <w:rFonts w:eastAsia="Times New Roman"/>
                <w:color w:val="000000"/>
              </w:rPr>
              <w:t xml:space="preserve">min. (-30°C až +80°C) = 5b,                                 každé další celkové navýšení teplotního rozmezí o 10°C = +1b                                         </w:t>
            </w:r>
            <w:r w:rsidRPr="006D6D95">
              <w:rPr>
                <w:rFonts w:eastAsia="Times New Roman"/>
                <w:i/>
                <w:color w:val="000000"/>
                <w:sz w:val="20"/>
              </w:rPr>
              <w:t>(př: -35 až +85°C = 5b + 1b nebo -40 až +80°C = 5b + 1b)</w:t>
            </w:r>
            <w:r w:rsidRPr="00740C97">
              <w:rPr>
                <w:rFonts w:eastAsia="Times New Roman"/>
                <w:color w:val="000000"/>
              </w:rPr>
              <w:t xml:space="preserve">                                       </w:t>
            </w:r>
            <w:r w:rsidR="00115F9B">
              <w:rPr>
                <w:rFonts w:eastAsia="Times New Roman"/>
                <w:color w:val="000000"/>
              </w:rPr>
              <w:t xml:space="preserve">  </w:t>
            </w:r>
            <w:r w:rsidRPr="00740C97">
              <w:rPr>
                <w:rFonts w:eastAsia="Times New Roman"/>
                <w:color w:val="000000"/>
              </w:rPr>
              <w:t xml:space="preserve">maximální hodnota </w:t>
            </w:r>
            <w:r w:rsidR="00513AD0">
              <w:rPr>
                <w:rFonts w:eastAsia="Times New Roman"/>
                <w:color w:val="000000"/>
              </w:rPr>
              <w:t xml:space="preserve">sub </w:t>
            </w:r>
            <w:r>
              <w:rPr>
                <w:rFonts w:eastAsia="Times New Roman"/>
                <w:color w:val="000000"/>
              </w:rPr>
              <w:t>kritéria</w:t>
            </w:r>
            <w:r w:rsidRPr="00740C97">
              <w:rPr>
                <w:rFonts w:eastAsia="Times New Roman"/>
                <w:color w:val="000000"/>
              </w:rPr>
              <w:t xml:space="preserve"> = 10b</w:t>
            </w:r>
          </w:p>
        </w:tc>
      </w:tr>
    </w:tbl>
    <w:p w14:paraId="4D1AC184" w14:textId="77777777" w:rsidR="00390558" w:rsidRDefault="00390558" w:rsidP="006D6D95">
      <w:pPr>
        <w:pStyle w:val="Zkladntext"/>
        <w:tabs>
          <w:tab w:val="left" w:pos="1304"/>
        </w:tabs>
        <w:ind w:left="0"/>
        <w:jc w:val="both"/>
        <w:rPr>
          <w:i/>
        </w:rPr>
      </w:pPr>
    </w:p>
    <w:p w14:paraId="495AE777" w14:textId="77777777" w:rsidR="00390558" w:rsidRPr="0016410A" w:rsidRDefault="00390558" w:rsidP="00390558">
      <w:pPr>
        <w:pStyle w:val="Zkladntext"/>
        <w:tabs>
          <w:tab w:val="left" w:pos="1304"/>
        </w:tabs>
        <w:jc w:val="both"/>
        <w:rPr>
          <w:i/>
        </w:rPr>
      </w:pPr>
    </w:p>
    <w:p w14:paraId="3F6EA96E" w14:textId="77777777" w:rsidR="00390558" w:rsidRDefault="00390558" w:rsidP="00390558">
      <w:pPr>
        <w:pStyle w:val="Zkladntext"/>
        <w:numPr>
          <w:ilvl w:val="0"/>
          <w:numId w:val="17"/>
        </w:numPr>
        <w:tabs>
          <w:tab w:val="left" w:pos="1304"/>
        </w:tabs>
        <w:jc w:val="both"/>
      </w:pPr>
      <w:r>
        <w:rPr>
          <w:i/>
        </w:rPr>
        <w:t xml:space="preserve"> </w:t>
      </w:r>
      <w:r w:rsidRPr="00EC557E">
        <w:rPr>
          <w:u w:val="single"/>
        </w:rPr>
        <w:t>Dodržení hustot</w:t>
      </w:r>
      <w:r>
        <w:tab/>
      </w:r>
      <w:r>
        <w:tab/>
      </w:r>
      <w:r>
        <w:tab/>
      </w:r>
      <w:r>
        <w:tab/>
      </w:r>
      <w:r>
        <w:tab/>
      </w:r>
      <w:r>
        <w:tab/>
      </w:r>
      <w:r>
        <w:tab/>
      </w:r>
      <w:r>
        <w:tab/>
        <w:t xml:space="preserve">       </w:t>
      </w:r>
    </w:p>
    <w:p w14:paraId="1366BBB4" w14:textId="77777777" w:rsidR="00390558" w:rsidRDefault="00390558" w:rsidP="00390558">
      <w:pPr>
        <w:pStyle w:val="Zkladntext"/>
        <w:tabs>
          <w:tab w:val="left" w:pos="1304"/>
        </w:tabs>
        <w:ind w:left="1347"/>
        <w:jc w:val="both"/>
      </w:pPr>
    </w:p>
    <w:tbl>
      <w:tblPr>
        <w:tblW w:w="8680" w:type="dxa"/>
        <w:tblCellMar>
          <w:left w:w="70" w:type="dxa"/>
          <w:right w:w="70" w:type="dxa"/>
        </w:tblCellMar>
        <w:tblLook w:val="04A0" w:firstRow="1" w:lastRow="0" w:firstColumn="1" w:lastColumn="0" w:noHBand="0" w:noVBand="1"/>
      </w:tblPr>
      <w:tblGrid>
        <w:gridCol w:w="1680"/>
        <w:gridCol w:w="1760"/>
        <w:gridCol w:w="1400"/>
        <w:gridCol w:w="3840"/>
      </w:tblGrid>
      <w:tr w:rsidR="00390558" w:rsidRPr="00BF77FB" w14:paraId="33A9CC0A" w14:textId="77777777" w:rsidTr="00613708">
        <w:trPr>
          <w:trHeight w:val="600"/>
        </w:trPr>
        <w:tc>
          <w:tcPr>
            <w:tcW w:w="4840" w:type="dxa"/>
            <w:gridSpan w:val="3"/>
            <w:tcBorders>
              <w:top w:val="single" w:sz="8" w:space="0" w:color="auto"/>
              <w:left w:val="single" w:sz="8" w:space="0" w:color="auto"/>
              <w:bottom w:val="nil"/>
              <w:right w:val="single" w:sz="8" w:space="0" w:color="000000"/>
            </w:tcBorders>
            <w:shd w:val="clear" w:color="auto" w:fill="auto"/>
            <w:vAlign w:val="bottom"/>
            <w:hideMark/>
          </w:tcPr>
          <w:p w14:paraId="673B9A97" w14:textId="77777777" w:rsidR="00390558" w:rsidRPr="00BF77FB" w:rsidRDefault="00390558" w:rsidP="00613708">
            <w:pPr>
              <w:rPr>
                <w:rFonts w:eastAsia="Times New Roman"/>
                <w:b/>
                <w:bCs/>
                <w:color w:val="000000"/>
              </w:rPr>
            </w:pPr>
            <w:r w:rsidRPr="00BF77FB">
              <w:rPr>
                <w:rFonts w:eastAsia="Times New Roman"/>
                <w:b/>
                <w:bCs/>
                <w:color w:val="000000"/>
              </w:rPr>
              <w:t>Hustota izolačního a výztužného materiálu</w:t>
            </w:r>
          </w:p>
        </w:tc>
        <w:tc>
          <w:tcPr>
            <w:tcW w:w="3840" w:type="dxa"/>
            <w:tcBorders>
              <w:top w:val="single" w:sz="8" w:space="0" w:color="auto"/>
              <w:left w:val="nil"/>
              <w:bottom w:val="nil"/>
              <w:right w:val="single" w:sz="8" w:space="0" w:color="auto"/>
            </w:tcBorders>
            <w:shd w:val="clear" w:color="auto" w:fill="auto"/>
            <w:vAlign w:val="bottom"/>
            <w:hideMark/>
          </w:tcPr>
          <w:p w14:paraId="74A68784" w14:textId="77777777" w:rsidR="00390558" w:rsidRPr="00BF77FB" w:rsidRDefault="00390558" w:rsidP="00613708">
            <w:pPr>
              <w:rPr>
                <w:rFonts w:eastAsia="Times New Roman"/>
                <w:b/>
                <w:bCs/>
                <w:color w:val="000000"/>
              </w:rPr>
            </w:pPr>
            <w:r w:rsidRPr="00BF77FB">
              <w:rPr>
                <w:rFonts w:eastAsia="Times New Roman"/>
                <w:b/>
                <w:bCs/>
                <w:color w:val="000000"/>
              </w:rPr>
              <w:t>celkem max. 30 bodů</w:t>
            </w:r>
          </w:p>
        </w:tc>
      </w:tr>
      <w:tr w:rsidR="00390558" w:rsidRPr="00BF77FB" w14:paraId="37E2FCED" w14:textId="77777777" w:rsidTr="00613708">
        <w:trPr>
          <w:trHeight w:val="1152"/>
        </w:trPr>
        <w:tc>
          <w:tcPr>
            <w:tcW w:w="168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405637E" w14:textId="77777777" w:rsidR="00390558" w:rsidRPr="00BF77FB" w:rsidRDefault="00390558" w:rsidP="00613708">
            <w:pPr>
              <w:jc w:val="center"/>
              <w:rPr>
                <w:rFonts w:eastAsia="Times New Roman"/>
                <w:color w:val="000000"/>
              </w:rPr>
            </w:pPr>
            <w:r w:rsidRPr="00BF77FB">
              <w:rPr>
                <w:rFonts w:eastAsia="Times New Roman"/>
                <w:color w:val="000000"/>
              </w:rPr>
              <w:t>Tepelně izolační pěna</w:t>
            </w:r>
          </w:p>
        </w:tc>
        <w:tc>
          <w:tcPr>
            <w:tcW w:w="176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DC693AB" w14:textId="77777777" w:rsidR="00390558" w:rsidRPr="00BF77FB" w:rsidRDefault="00390558" w:rsidP="00613708">
            <w:pPr>
              <w:jc w:val="center"/>
              <w:rPr>
                <w:rFonts w:eastAsia="Times New Roman"/>
                <w:color w:val="000000"/>
              </w:rPr>
            </w:pPr>
            <w:r w:rsidRPr="00BF77FB">
              <w:rPr>
                <w:rFonts w:eastAsia="Times New Roman"/>
                <w:color w:val="000000"/>
              </w:rPr>
              <w:t>Hustota 35 kg/m3</w:t>
            </w:r>
          </w:p>
        </w:tc>
        <w:tc>
          <w:tcPr>
            <w:tcW w:w="1400" w:type="dxa"/>
            <w:tcBorders>
              <w:top w:val="single" w:sz="8" w:space="0" w:color="auto"/>
              <w:left w:val="nil"/>
              <w:bottom w:val="single" w:sz="4" w:space="0" w:color="auto"/>
              <w:right w:val="single" w:sz="4" w:space="0" w:color="auto"/>
            </w:tcBorders>
            <w:shd w:val="clear" w:color="auto" w:fill="auto"/>
            <w:vAlign w:val="center"/>
            <w:hideMark/>
          </w:tcPr>
          <w:p w14:paraId="361BD81F" w14:textId="77777777" w:rsidR="00390558" w:rsidRPr="00BF77FB" w:rsidRDefault="00390558" w:rsidP="00613708">
            <w:pPr>
              <w:jc w:val="center"/>
              <w:rPr>
                <w:rFonts w:eastAsia="Times New Roman"/>
                <w:color w:val="000000"/>
              </w:rPr>
            </w:pPr>
            <w:r w:rsidRPr="00BF77FB">
              <w:rPr>
                <w:rFonts w:eastAsia="Times New Roman"/>
                <w:color w:val="000000"/>
              </w:rPr>
              <w:t>Pevnost tlaku</w:t>
            </w:r>
          </w:p>
        </w:tc>
        <w:tc>
          <w:tcPr>
            <w:tcW w:w="3840" w:type="dxa"/>
            <w:tcBorders>
              <w:top w:val="single" w:sz="8" w:space="0" w:color="auto"/>
              <w:left w:val="nil"/>
              <w:bottom w:val="single" w:sz="4" w:space="0" w:color="auto"/>
              <w:right w:val="single" w:sz="8" w:space="0" w:color="auto"/>
            </w:tcBorders>
            <w:shd w:val="clear" w:color="auto" w:fill="auto"/>
            <w:vAlign w:val="bottom"/>
            <w:hideMark/>
          </w:tcPr>
          <w:p w14:paraId="653EDE4C" w14:textId="2A320165" w:rsidR="00390558" w:rsidRPr="00BF77FB" w:rsidRDefault="00390558" w:rsidP="00613708">
            <w:pPr>
              <w:rPr>
                <w:rFonts w:eastAsia="Times New Roman"/>
                <w:color w:val="000000"/>
              </w:rPr>
            </w:pPr>
            <w:r w:rsidRPr="00BF77FB">
              <w:rPr>
                <w:rFonts w:eastAsia="Times New Roman"/>
                <w:color w:val="000000"/>
              </w:rPr>
              <w:t xml:space="preserve">min. 200 </w:t>
            </w:r>
            <w:proofErr w:type="spellStart"/>
            <w:r w:rsidRPr="00BF77FB">
              <w:rPr>
                <w:rFonts w:eastAsia="Times New Roman"/>
                <w:color w:val="000000"/>
              </w:rPr>
              <w:t>kPa</w:t>
            </w:r>
            <w:proofErr w:type="spellEnd"/>
            <w:r w:rsidRPr="00BF77FB">
              <w:rPr>
                <w:rFonts w:eastAsia="Times New Roman"/>
                <w:color w:val="000000"/>
              </w:rPr>
              <w:t xml:space="preserve"> = 1b, každá další o</w:t>
            </w:r>
            <w:r>
              <w:rPr>
                <w:rFonts w:eastAsia="Times New Roman"/>
                <w:color w:val="000000"/>
              </w:rPr>
              <w:t xml:space="preserve"> 10 jednotek</w:t>
            </w:r>
            <w:r w:rsidRPr="00BF77FB">
              <w:rPr>
                <w:rFonts w:eastAsia="Times New Roman"/>
                <w:color w:val="000000"/>
              </w:rPr>
              <w:t xml:space="preserve"> vyšší hodnota = +1b, </w:t>
            </w:r>
            <w:r w:rsidRPr="006D6D95">
              <w:rPr>
                <w:rFonts w:eastAsia="Times New Roman"/>
                <w:i/>
                <w:color w:val="000000"/>
                <w:sz w:val="20"/>
              </w:rPr>
              <w:t>(př: 2</w:t>
            </w:r>
            <w:r w:rsidR="00476742" w:rsidRPr="006D6D95">
              <w:rPr>
                <w:rFonts w:eastAsia="Times New Roman"/>
                <w:i/>
                <w:color w:val="000000"/>
                <w:sz w:val="20"/>
              </w:rPr>
              <w:t>3</w:t>
            </w:r>
            <w:r w:rsidRPr="006D6D95">
              <w:rPr>
                <w:rFonts w:eastAsia="Times New Roman"/>
                <w:i/>
                <w:color w:val="000000"/>
                <w:sz w:val="20"/>
              </w:rPr>
              <w:t xml:space="preserve">0 </w:t>
            </w:r>
            <w:proofErr w:type="spellStart"/>
            <w:r w:rsidRPr="006D6D95">
              <w:rPr>
                <w:rFonts w:eastAsia="Times New Roman"/>
                <w:i/>
                <w:color w:val="000000"/>
                <w:sz w:val="20"/>
              </w:rPr>
              <w:t>kPa</w:t>
            </w:r>
            <w:proofErr w:type="spellEnd"/>
            <w:r w:rsidRPr="006D6D95">
              <w:rPr>
                <w:rFonts w:eastAsia="Times New Roman"/>
                <w:i/>
                <w:color w:val="000000"/>
                <w:sz w:val="20"/>
              </w:rPr>
              <w:t xml:space="preserve"> = 1b+1b+1b+1b = </w:t>
            </w:r>
            <w:r w:rsidR="00476742" w:rsidRPr="006D6D95">
              <w:rPr>
                <w:rFonts w:eastAsia="Times New Roman"/>
                <w:i/>
                <w:color w:val="000000"/>
                <w:sz w:val="20"/>
              </w:rPr>
              <w:t>4</w:t>
            </w:r>
            <w:r w:rsidRPr="006D6D95">
              <w:rPr>
                <w:rFonts w:eastAsia="Times New Roman"/>
                <w:i/>
                <w:color w:val="000000"/>
                <w:sz w:val="20"/>
              </w:rPr>
              <w:t>b)</w:t>
            </w:r>
            <w:r w:rsidRPr="00BF77FB">
              <w:rPr>
                <w:rFonts w:eastAsia="Times New Roman"/>
                <w:color w:val="000000"/>
              </w:rPr>
              <w:t xml:space="preserve">, maximální dosažená hodnota </w:t>
            </w:r>
            <w:r w:rsidR="00513AD0">
              <w:rPr>
                <w:rFonts w:eastAsia="Times New Roman"/>
                <w:color w:val="000000"/>
              </w:rPr>
              <w:t xml:space="preserve">sub </w:t>
            </w:r>
            <w:r w:rsidRPr="00BF77FB">
              <w:rPr>
                <w:rFonts w:eastAsia="Times New Roman"/>
                <w:color w:val="000000"/>
              </w:rPr>
              <w:t xml:space="preserve">kritéria = </w:t>
            </w:r>
            <w:r w:rsidR="00613708">
              <w:rPr>
                <w:rFonts w:eastAsia="Times New Roman"/>
                <w:color w:val="000000"/>
              </w:rPr>
              <w:t>5</w:t>
            </w:r>
            <w:r w:rsidRPr="00BF77FB">
              <w:rPr>
                <w:rFonts w:eastAsia="Times New Roman"/>
                <w:color w:val="000000"/>
              </w:rPr>
              <w:t>b</w:t>
            </w:r>
          </w:p>
        </w:tc>
      </w:tr>
      <w:tr w:rsidR="00390558" w:rsidRPr="00BF77FB" w14:paraId="2C6BD6BC" w14:textId="77777777" w:rsidTr="00613708">
        <w:trPr>
          <w:trHeight w:val="1200"/>
        </w:trPr>
        <w:tc>
          <w:tcPr>
            <w:tcW w:w="1680" w:type="dxa"/>
            <w:vMerge/>
            <w:tcBorders>
              <w:top w:val="single" w:sz="8" w:space="0" w:color="auto"/>
              <w:left w:val="single" w:sz="8" w:space="0" w:color="auto"/>
              <w:bottom w:val="single" w:sz="4" w:space="0" w:color="auto"/>
              <w:right w:val="single" w:sz="4" w:space="0" w:color="auto"/>
            </w:tcBorders>
            <w:vAlign w:val="center"/>
            <w:hideMark/>
          </w:tcPr>
          <w:p w14:paraId="1A0DD87B" w14:textId="77777777" w:rsidR="00390558" w:rsidRPr="00BF77FB" w:rsidRDefault="00390558" w:rsidP="00613708">
            <w:pPr>
              <w:rPr>
                <w:rFonts w:eastAsia="Times New Roman"/>
                <w:color w:val="000000"/>
              </w:rPr>
            </w:pPr>
          </w:p>
        </w:tc>
        <w:tc>
          <w:tcPr>
            <w:tcW w:w="1760" w:type="dxa"/>
            <w:vMerge/>
            <w:tcBorders>
              <w:top w:val="single" w:sz="8" w:space="0" w:color="auto"/>
              <w:left w:val="single" w:sz="4" w:space="0" w:color="auto"/>
              <w:bottom w:val="single" w:sz="4" w:space="0" w:color="auto"/>
              <w:right w:val="single" w:sz="4" w:space="0" w:color="auto"/>
            </w:tcBorders>
            <w:vAlign w:val="center"/>
            <w:hideMark/>
          </w:tcPr>
          <w:p w14:paraId="2036ABFF" w14:textId="77777777" w:rsidR="00390558" w:rsidRPr="00BF77FB" w:rsidRDefault="00390558" w:rsidP="00613708">
            <w:pPr>
              <w:rPr>
                <w:rFonts w:eastAsia="Times New Roman"/>
                <w:color w:val="000000"/>
              </w:rPr>
            </w:pPr>
          </w:p>
        </w:tc>
        <w:tc>
          <w:tcPr>
            <w:tcW w:w="1400" w:type="dxa"/>
            <w:tcBorders>
              <w:top w:val="nil"/>
              <w:left w:val="nil"/>
              <w:bottom w:val="single" w:sz="4" w:space="0" w:color="auto"/>
              <w:right w:val="single" w:sz="4" w:space="0" w:color="auto"/>
            </w:tcBorders>
            <w:shd w:val="clear" w:color="auto" w:fill="auto"/>
            <w:vAlign w:val="center"/>
            <w:hideMark/>
          </w:tcPr>
          <w:p w14:paraId="6C7109C9" w14:textId="77777777" w:rsidR="00390558" w:rsidRPr="00BF77FB" w:rsidRDefault="00390558" w:rsidP="00613708">
            <w:pPr>
              <w:jc w:val="center"/>
              <w:rPr>
                <w:rFonts w:eastAsia="Times New Roman"/>
                <w:color w:val="000000"/>
              </w:rPr>
            </w:pPr>
            <w:r w:rsidRPr="00BF77FB">
              <w:rPr>
                <w:rFonts w:eastAsia="Times New Roman"/>
                <w:color w:val="000000"/>
              </w:rPr>
              <w:t>Pevnost ohybu</w:t>
            </w:r>
          </w:p>
        </w:tc>
        <w:tc>
          <w:tcPr>
            <w:tcW w:w="3840" w:type="dxa"/>
            <w:tcBorders>
              <w:top w:val="nil"/>
              <w:left w:val="nil"/>
              <w:bottom w:val="single" w:sz="4" w:space="0" w:color="auto"/>
              <w:right w:val="single" w:sz="8" w:space="0" w:color="auto"/>
            </w:tcBorders>
            <w:shd w:val="clear" w:color="auto" w:fill="auto"/>
            <w:vAlign w:val="bottom"/>
            <w:hideMark/>
          </w:tcPr>
          <w:p w14:paraId="47914E0B" w14:textId="620EC34B" w:rsidR="00390558" w:rsidRPr="00BF77FB" w:rsidRDefault="00390558" w:rsidP="00613708">
            <w:pPr>
              <w:rPr>
                <w:rFonts w:eastAsia="Times New Roman"/>
                <w:color w:val="000000"/>
              </w:rPr>
            </w:pPr>
            <w:r w:rsidRPr="00BF77FB">
              <w:rPr>
                <w:rFonts w:eastAsia="Times New Roman"/>
                <w:color w:val="000000"/>
              </w:rPr>
              <w:t xml:space="preserve">min. 400 </w:t>
            </w:r>
            <w:proofErr w:type="spellStart"/>
            <w:r w:rsidRPr="00BF77FB">
              <w:rPr>
                <w:rFonts w:eastAsia="Times New Roman"/>
                <w:color w:val="000000"/>
              </w:rPr>
              <w:t>kPa</w:t>
            </w:r>
            <w:proofErr w:type="spellEnd"/>
            <w:r w:rsidRPr="00BF77FB">
              <w:rPr>
                <w:rFonts w:eastAsia="Times New Roman"/>
                <w:color w:val="000000"/>
              </w:rPr>
              <w:t xml:space="preserve"> = 1b, každá další o 10</w:t>
            </w:r>
            <w:r>
              <w:rPr>
                <w:rFonts w:eastAsia="Times New Roman"/>
                <w:color w:val="000000"/>
              </w:rPr>
              <w:t xml:space="preserve"> jednotek</w:t>
            </w:r>
            <w:r w:rsidRPr="00BF77FB">
              <w:rPr>
                <w:rFonts w:eastAsia="Times New Roman"/>
                <w:color w:val="000000"/>
              </w:rPr>
              <w:t xml:space="preserve"> vyšší hodnota = +1b, </w:t>
            </w:r>
            <w:r w:rsidRPr="006D6D95">
              <w:rPr>
                <w:rFonts w:eastAsia="Times New Roman"/>
                <w:i/>
                <w:color w:val="000000"/>
                <w:sz w:val="20"/>
              </w:rPr>
              <w:t>(př: 4</w:t>
            </w:r>
            <w:r w:rsidR="00476742" w:rsidRPr="006D6D95">
              <w:rPr>
                <w:rFonts w:eastAsia="Times New Roman"/>
                <w:i/>
                <w:color w:val="000000"/>
                <w:sz w:val="20"/>
              </w:rPr>
              <w:t>3</w:t>
            </w:r>
            <w:r w:rsidRPr="006D6D95">
              <w:rPr>
                <w:rFonts w:eastAsia="Times New Roman"/>
                <w:i/>
                <w:color w:val="000000"/>
                <w:sz w:val="20"/>
              </w:rPr>
              <w:t xml:space="preserve">0 </w:t>
            </w:r>
            <w:proofErr w:type="spellStart"/>
            <w:r w:rsidRPr="006D6D95">
              <w:rPr>
                <w:rFonts w:eastAsia="Times New Roman"/>
                <w:i/>
                <w:color w:val="000000"/>
                <w:sz w:val="20"/>
              </w:rPr>
              <w:t>kPa</w:t>
            </w:r>
            <w:proofErr w:type="spellEnd"/>
            <w:r w:rsidRPr="006D6D95">
              <w:rPr>
                <w:rFonts w:eastAsia="Times New Roman"/>
                <w:i/>
                <w:color w:val="000000"/>
                <w:sz w:val="20"/>
              </w:rPr>
              <w:t xml:space="preserve"> = 1b+1b+1b+1b = </w:t>
            </w:r>
            <w:r w:rsidR="00476742" w:rsidRPr="006D6D95">
              <w:rPr>
                <w:rFonts w:eastAsia="Times New Roman"/>
                <w:i/>
                <w:color w:val="000000"/>
                <w:sz w:val="20"/>
              </w:rPr>
              <w:t>4</w:t>
            </w:r>
            <w:r w:rsidRPr="006D6D95">
              <w:rPr>
                <w:rFonts w:eastAsia="Times New Roman"/>
                <w:i/>
                <w:color w:val="000000"/>
                <w:sz w:val="20"/>
              </w:rPr>
              <w:t>b)</w:t>
            </w:r>
            <w:r w:rsidRPr="00BF77FB">
              <w:rPr>
                <w:rFonts w:eastAsia="Times New Roman"/>
                <w:color w:val="000000"/>
              </w:rPr>
              <w:t xml:space="preserve">, maximální dosažená hodnota </w:t>
            </w:r>
            <w:r w:rsidR="00513AD0">
              <w:rPr>
                <w:rFonts w:eastAsia="Times New Roman"/>
                <w:color w:val="000000"/>
              </w:rPr>
              <w:t xml:space="preserve">sub </w:t>
            </w:r>
            <w:r w:rsidRPr="00BF77FB">
              <w:rPr>
                <w:rFonts w:eastAsia="Times New Roman"/>
                <w:color w:val="000000"/>
              </w:rPr>
              <w:t xml:space="preserve">kritéria = </w:t>
            </w:r>
            <w:r w:rsidR="00613708">
              <w:rPr>
                <w:rFonts w:eastAsia="Times New Roman"/>
                <w:color w:val="000000"/>
              </w:rPr>
              <w:t>5</w:t>
            </w:r>
            <w:r w:rsidRPr="00BF77FB">
              <w:rPr>
                <w:rFonts w:eastAsia="Times New Roman"/>
                <w:color w:val="000000"/>
              </w:rPr>
              <w:t>b</w:t>
            </w:r>
          </w:p>
        </w:tc>
      </w:tr>
      <w:tr w:rsidR="00390558" w:rsidRPr="00BF77FB" w14:paraId="40793700" w14:textId="77777777" w:rsidTr="00613708">
        <w:trPr>
          <w:trHeight w:val="1152"/>
        </w:trPr>
        <w:tc>
          <w:tcPr>
            <w:tcW w:w="1680" w:type="dxa"/>
            <w:vMerge w:val="restart"/>
            <w:tcBorders>
              <w:top w:val="nil"/>
              <w:left w:val="single" w:sz="8" w:space="0" w:color="auto"/>
              <w:bottom w:val="single" w:sz="4" w:space="0" w:color="auto"/>
              <w:right w:val="single" w:sz="4" w:space="0" w:color="auto"/>
            </w:tcBorders>
            <w:shd w:val="clear" w:color="auto" w:fill="auto"/>
            <w:vAlign w:val="center"/>
            <w:hideMark/>
          </w:tcPr>
          <w:p w14:paraId="4019C2DD" w14:textId="77777777" w:rsidR="00390558" w:rsidRPr="00BF77FB" w:rsidRDefault="00390558" w:rsidP="00613708">
            <w:pPr>
              <w:jc w:val="center"/>
              <w:rPr>
                <w:rFonts w:eastAsia="Times New Roman"/>
                <w:color w:val="000000"/>
              </w:rPr>
            </w:pPr>
            <w:r w:rsidRPr="00BF77FB">
              <w:rPr>
                <w:rFonts w:eastAsia="Times New Roman"/>
                <w:color w:val="000000"/>
              </w:rPr>
              <w:t>Podlahová pěna</w:t>
            </w:r>
          </w:p>
        </w:tc>
        <w:tc>
          <w:tcPr>
            <w:tcW w:w="1760" w:type="dxa"/>
            <w:vMerge w:val="restart"/>
            <w:tcBorders>
              <w:top w:val="nil"/>
              <w:left w:val="single" w:sz="4" w:space="0" w:color="auto"/>
              <w:bottom w:val="single" w:sz="4" w:space="0" w:color="auto"/>
              <w:right w:val="single" w:sz="4" w:space="0" w:color="auto"/>
            </w:tcBorders>
            <w:shd w:val="clear" w:color="auto" w:fill="auto"/>
            <w:vAlign w:val="center"/>
            <w:hideMark/>
          </w:tcPr>
          <w:p w14:paraId="37556696" w14:textId="77777777" w:rsidR="00390558" w:rsidRPr="00BF77FB" w:rsidRDefault="00390558" w:rsidP="00613708">
            <w:pPr>
              <w:jc w:val="center"/>
              <w:rPr>
                <w:rFonts w:eastAsia="Times New Roman"/>
                <w:color w:val="000000"/>
              </w:rPr>
            </w:pPr>
            <w:r w:rsidRPr="00BF77FB">
              <w:rPr>
                <w:rFonts w:eastAsia="Times New Roman"/>
                <w:color w:val="000000"/>
              </w:rPr>
              <w:t>Hustota 60 kg/m3</w:t>
            </w:r>
          </w:p>
        </w:tc>
        <w:tc>
          <w:tcPr>
            <w:tcW w:w="1400" w:type="dxa"/>
            <w:tcBorders>
              <w:top w:val="nil"/>
              <w:left w:val="nil"/>
              <w:bottom w:val="single" w:sz="4" w:space="0" w:color="auto"/>
              <w:right w:val="single" w:sz="4" w:space="0" w:color="auto"/>
            </w:tcBorders>
            <w:shd w:val="clear" w:color="auto" w:fill="auto"/>
            <w:vAlign w:val="center"/>
            <w:hideMark/>
          </w:tcPr>
          <w:p w14:paraId="624D5B36" w14:textId="77777777" w:rsidR="00390558" w:rsidRPr="00BF77FB" w:rsidRDefault="00390558" w:rsidP="00613708">
            <w:pPr>
              <w:jc w:val="center"/>
              <w:rPr>
                <w:rFonts w:eastAsia="Times New Roman"/>
                <w:color w:val="000000"/>
              </w:rPr>
            </w:pPr>
            <w:r w:rsidRPr="00BF77FB">
              <w:rPr>
                <w:rFonts w:eastAsia="Times New Roman"/>
                <w:color w:val="000000"/>
              </w:rPr>
              <w:t>Pevnost tlaku</w:t>
            </w:r>
          </w:p>
        </w:tc>
        <w:tc>
          <w:tcPr>
            <w:tcW w:w="3840" w:type="dxa"/>
            <w:tcBorders>
              <w:top w:val="nil"/>
              <w:left w:val="nil"/>
              <w:bottom w:val="single" w:sz="4" w:space="0" w:color="auto"/>
              <w:right w:val="single" w:sz="8" w:space="0" w:color="auto"/>
            </w:tcBorders>
            <w:shd w:val="clear" w:color="auto" w:fill="auto"/>
            <w:vAlign w:val="bottom"/>
            <w:hideMark/>
          </w:tcPr>
          <w:p w14:paraId="4CB114D6" w14:textId="6893CE86" w:rsidR="00390558" w:rsidRPr="00BF77FB" w:rsidRDefault="00390558" w:rsidP="00613708">
            <w:pPr>
              <w:rPr>
                <w:rFonts w:eastAsia="Times New Roman"/>
                <w:color w:val="000000"/>
              </w:rPr>
            </w:pPr>
            <w:r w:rsidRPr="00BF77FB">
              <w:rPr>
                <w:rFonts w:eastAsia="Times New Roman"/>
                <w:color w:val="000000"/>
              </w:rPr>
              <w:t xml:space="preserve">min. 520 </w:t>
            </w:r>
            <w:proofErr w:type="spellStart"/>
            <w:r w:rsidRPr="00BF77FB">
              <w:rPr>
                <w:rFonts w:eastAsia="Times New Roman"/>
                <w:color w:val="000000"/>
              </w:rPr>
              <w:t>kPa</w:t>
            </w:r>
            <w:proofErr w:type="spellEnd"/>
            <w:r w:rsidRPr="00BF77FB">
              <w:rPr>
                <w:rFonts w:eastAsia="Times New Roman"/>
                <w:color w:val="000000"/>
              </w:rPr>
              <w:t xml:space="preserve"> = 1b, každá další o 10</w:t>
            </w:r>
            <w:r>
              <w:rPr>
                <w:rFonts w:eastAsia="Times New Roman"/>
                <w:color w:val="000000"/>
              </w:rPr>
              <w:t xml:space="preserve"> jednotek</w:t>
            </w:r>
            <w:r w:rsidRPr="00BF77FB">
              <w:rPr>
                <w:rFonts w:eastAsia="Times New Roman"/>
                <w:color w:val="000000"/>
              </w:rPr>
              <w:t xml:space="preserve"> vyšší hodnota = +1b, </w:t>
            </w:r>
            <w:r w:rsidRPr="006D6D95">
              <w:rPr>
                <w:rFonts w:eastAsia="Times New Roman"/>
                <w:i/>
                <w:color w:val="000000"/>
                <w:sz w:val="20"/>
              </w:rPr>
              <w:t>(př: 5</w:t>
            </w:r>
            <w:r w:rsidR="00476742" w:rsidRPr="006D6D95">
              <w:rPr>
                <w:rFonts w:eastAsia="Times New Roman"/>
                <w:i/>
                <w:color w:val="000000"/>
                <w:sz w:val="20"/>
              </w:rPr>
              <w:t>5</w:t>
            </w:r>
            <w:r w:rsidRPr="006D6D95">
              <w:rPr>
                <w:rFonts w:eastAsia="Times New Roman"/>
                <w:i/>
                <w:color w:val="000000"/>
                <w:sz w:val="20"/>
              </w:rPr>
              <w:t xml:space="preserve">0 </w:t>
            </w:r>
            <w:proofErr w:type="spellStart"/>
            <w:r w:rsidRPr="006D6D95">
              <w:rPr>
                <w:rFonts w:eastAsia="Times New Roman"/>
                <w:i/>
                <w:color w:val="000000"/>
                <w:sz w:val="20"/>
              </w:rPr>
              <w:t>kPa</w:t>
            </w:r>
            <w:proofErr w:type="spellEnd"/>
            <w:r w:rsidRPr="006D6D95">
              <w:rPr>
                <w:rFonts w:eastAsia="Times New Roman"/>
                <w:i/>
                <w:color w:val="000000"/>
                <w:sz w:val="20"/>
              </w:rPr>
              <w:t xml:space="preserve"> = 1b+1b+1b+1b = </w:t>
            </w:r>
            <w:r w:rsidR="00476742" w:rsidRPr="006D6D95">
              <w:rPr>
                <w:rFonts w:eastAsia="Times New Roman"/>
                <w:i/>
                <w:color w:val="000000"/>
                <w:sz w:val="20"/>
              </w:rPr>
              <w:t>4</w:t>
            </w:r>
            <w:r w:rsidRPr="006D6D95">
              <w:rPr>
                <w:rFonts w:eastAsia="Times New Roman"/>
                <w:i/>
                <w:color w:val="000000"/>
                <w:sz w:val="20"/>
              </w:rPr>
              <w:t>b)</w:t>
            </w:r>
            <w:r w:rsidRPr="00BF77FB">
              <w:rPr>
                <w:rFonts w:eastAsia="Times New Roman"/>
                <w:color w:val="000000"/>
              </w:rPr>
              <w:t xml:space="preserve">, maximální dosažená hodnota </w:t>
            </w:r>
            <w:r w:rsidR="00513AD0">
              <w:rPr>
                <w:rFonts w:eastAsia="Times New Roman"/>
                <w:color w:val="000000"/>
              </w:rPr>
              <w:t xml:space="preserve">sub </w:t>
            </w:r>
            <w:r w:rsidRPr="00BF77FB">
              <w:rPr>
                <w:rFonts w:eastAsia="Times New Roman"/>
                <w:color w:val="000000"/>
              </w:rPr>
              <w:t xml:space="preserve">kritéria = </w:t>
            </w:r>
            <w:r w:rsidR="00613708">
              <w:rPr>
                <w:rFonts w:eastAsia="Times New Roman"/>
                <w:color w:val="000000"/>
              </w:rPr>
              <w:t>5</w:t>
            </w:r>
            <w:r w:rsidRPr="00BF77FB">
              <w:rPr>
                <w:rFonts w:eastAsia="Times New Roman"/>
                <w:color w:val="000000"/>
              </w:rPr>
              <w:t>b</w:t>
            </w:r>
          </w:p>
        </w:tc>
      </w:tr>
      <w:tr w:rsidR="00390558" w:rsidRPr="00BF77FB" w14:paraId="38532D8E" w14:textId="77777777" w:rsidTr="00613708">
        <w:trPr>
          <w:trHeight w:val="1176"/>
        </w:trPr>
        <w:tc>
          <w:tcPr>
            <w:tcW w:w="1680" w:type="dxa"/>
            <w:vMerge/>
            <w:tcBorders>
              <w:top w:val="nil"/>
              <w:left w:val="single" w:sz="8" w:space="0" w:color="auto"/>
              <w:bottom w:val="single" w:sz="4" w:space="0" w:color="auto"/>
              <w:right w:val="single" w:sz="4" w:space="0" w:color="auto"/>
            </w:tcBorders>
            <w:vAlign w:val="center"/>
            <w:hideMark/>
          </w:tcPr>
          <w:p w14:paraId="053FCC00" w14:textId="77777777" w:rsidR="00390558" w:rsidRPr="00BF77FB" w:rsidRDefault="00390558" w:rsidP="00613708">
            <w:pPr>
              <w:rPr>
                <w:rFonts w:eastAsia="Times New Roman"/>
                <w:color w:val="000000"/>
              </w:rPr>
            </w:pPr>
          </w:p>
        </w:tc>
        <w:tc>
          <w:tcPr>
            <w:tcW w:w="1760" w:type="dxa"/>
            <w:vMerge/>
            <w:tcBorders>
              <w:top w:val="nil"/>
              <w:left w:val="single" w:sz="4" w:space="0" w:color="auto"/>
              <w:bottom w:val="single" w:sz="4" w:space="0" w:color="auto"/>
              <w:right w:val="single" w:sz="4" w:space="0" w:color="auto"/>
            </w:tcBorders>
            <w:vAlign w:val="center"/>
            <w:hideMark/>
          </w:tcPr>
          <w:p w14:paraId="7B81DD09" w14:textId="77777777" w:rsidR="00390558" w:rsidRPr="00BF77FB" w:rsidRDefault="00390558" w:rsidP="00613708">
            <w:pPr>
              <w:rPr>
                <w:rFonts w:eastAsia="Times New Roman"/>
                <w:color w:val="000000"/>
              </w:rPr>
            </w:pPr>
          </w:p>
        </w:tc>
        <w:tc>
          <w:tcPr>
            <w:tcW w:w="1400" w:type="dxa"/>
            <w:tcBorders>
              <w:top w:val="nil"/>
              <w:left w:val="nil"/>
              <w:bottom w:val="single" w:sz="4" w:space="0" w:color="auto"/>
              <w:right w:val="single" w:sz="4" w:space="0" w:color="auto"/>
            </w:tcBorders>
            <w:shd w:val="clear" w:color="auto" w:fill="auto"/>
            <w:vAlign w:val="center"/>
            <w:hideMark/>
          </w:tcPr>
          <w:p w14:paraId="40099596" w14:textId="77777777" w:rsidR="00390558" w:rsidRPr="00BF77FB" w:rsidRDefault="00390558" w:rsidP="00613708">
            <w:pPr>
              <w:jc w:val="center"/>
              <w:rPr>
                <w:rFonts w:eastAsia="Times New Roman"/>
                <w:color w:val="000000"/>
              </w:rPr>
            </w:pPr>
            <w:r w:rsidRPr="00BF77FB">
              <w:rPr>
                <w:rFonts w:eastAsia="Times New Roman"/>
                <w:color w:val="000000"/>
              </w:rPr>
              <w:t>Pevnost ohybu</w:t>
            </w:r>
          </w:p>
        </w:tc>
        <w:tc>
          <w:tcPr>
            <w:tcW w:w="3840" w:type="dxa"/>
            <w:tcBorders>
              <w:top w:val="nil"/>
              <w:left w:val="nil"/>
              <w:bottom w:val="single" w:sz="4" w:space="0" w:color="auto"/>
              <w:right w:val="single" w:sz="8" w:space="0" w:color="auto"/>
            </w:tcBorders>
            <w:shd w:val="clear" w:color="auto" w:fill="auto"/>
            <w:vAlign w:val="bottom"/>
            <w:hideMark/>
          </w:tcPr>
          <w:p w14:paraId="4ABC63F3" w14:textId="5DAC3641" w:rsidR="00390558" w:rsidRPr="00BF77FB" w:rsidRDefault="00390558" w:rsidP="00613708">
            <w:pPr>
              <w:rPr>
                <w:rFonts w:eastAsia="Times New Roman"/>
                <w:color w:val="000000"/>
              </w:rPr>
            </w:pPr>
            <w:r w:rsidRPr="00BF77FB">
              <w:rPr>
                <w:rFonts w:eastAsia="Times New Roman"/>
                <w:color w:val="000000"/>
              </w:rPr>
              <w:t xml:space="preserve">min. 700 </w:t>
            </w:r>
            <w:proofErr w:type="spellStart"/>
            <w:r w:rsidRPr="00BF77FB">
              <w:rPr>
                <w:rFonts w:eastAsia="Times New Roman"/>
                <w:color w:val="000000"/>
              </w:rPr>
              <w:t>kPa</w:t>
            </w:r>
            <w:proofErr w:type="spellEnd"/>
            <w:r w:rsidRPr="00BF77FB">
              <w:rPr>
                <w:rFonts w:eastAsia="Times New Roman"/>
                <w:color w:val="000000"/>
              </w:rPr>
              <w:t xml:space="preserve"> = 1b, každá další o 10</w:t>
            </w:r>
            <w:r>
              <w:rPr>
                <w:rFonts w:eastAsia="Times New Roman"/>
                <w:color w:val="000000"/>
              </w:rPr>
              <w:t xml:space="preserve"> jednotek</w:t>
            </w:r>
            <w:r w:rsidRPr="00BF77FB">
              <w:rPr>
                <w:rFonts w:eastAsia="Times New Roman"/>
                <w:color w:val="000000"/>
              </w:rPr>
              <w:t xml:space="preserve"> vyšší hodnota = +1b, </w:t>
            </w:r>
            <w:r w:rsidRPr="006D6D95">
              <w:rPr>
                <w:rFonts w:eastAsia="Times New Roman"/>
                <w:i/>
                <w:color w:val="000000"/>
                <w:sz w:val="20"/>
              </w:rPr>
              <w:t>(př: 7</w:t>
            </w:r>
            <w:r w:rsidR="00476742" w:rsidRPr="006D6D95">
              <w:rPr>
                <w:rFonts w:eastAsia="Times New Roman"/>
                <w:i/>
                <w:color w:val="000000"/>
                <w:sz w:val="20"/>
              </w:rPr>
              <w:t>3</w:t>
            </w:r>
            <w:r w:rsidRPr="006D6D95">
              <w:rPr>
                <w:rFonts w:eastAsia="Times New Roman"/>
                <w:i/>
                <w:color w:val="000000"/>
                <w:sz w:val="20"/>
              </w:rPr>
              <w:t xml:space="preserve">0 </w:t>
            </w:r>
            <w:proofErr w:type="spellStart"/>
            <w:r w:rsidRPr="006D6D95">
              <w:rPr>
                <w:rFonts w:eastAsia="Times New Roman"/>
                <w:i/>
                <w:color w:val="000000"/>
                <w:sz w:val="20"/>
              </w:rPr>
              <w:t>kPa</w:t>
            </w:r>
            <w:proofErr w:type="spellEnd"/>
            <w:r w:rsidRPr="006D6D95">
              <w:rPr>
                <w:rFonts w:eastAsia="Times New Roman"/>
                <w:i/>
                <w:color w:val="000000"/>
                <w:sz w:val="20"/>
              </w:rPr>
              <w:t xml:space="preserve"> = 1b+1b+1b+1b = </w:t>
            </w:r>
            <w:r w:rsidR="00476742" w:rsidRPr="006D6D95">
              <w:rPr>
                <w:rFonts w:eastAsia="Times New Roman"/>
                <w:i/>
                <w:color w:val="000000"/>
                <w:sz w:val="20"/>
              </w:rPr>
              <w:t>4</w:t>
            </w:r>
            <w:r w:rsidRPr="006D6D95">
              <w:rPr>
                <w:rFonts w:eastAsia="Times New Roman"/>
                <w:i/>
                <w:color w:val="000000"/>
                <w:sz w:val="20"/>
              </w:rPr>
              <w:t>b)</w:t>
            </w:r>
            <w:r w:rsidRPr="00BF77FB">
              <w:rPr>
                <w:rFonts w:eastAsia="Times New Roman"/>
                <w:color w:val="000000"/>
              </w:rPr>
              <w:t xml:space="preserve">, maximální dosažená hodnota </w:t>
            </w:r>
            <w:r w:rsidR="00513AD0">
              <w:rPr>
                <w:rFonts w:eastAsia="Times New Roman"/>
                <w:color w:val="000000"/>
              </w:rPr>
              <w:t xml:space="preserve">sub </w:t>
            </w:r>
            <w:r w:rsidRPr="00BF77FB">
              <w:rPr>
                <w:rFonts w:eastAsia="Times New Roman"/>
                <w:color w:val="000000"/>
              </w:rPr>
              <w:t xml:space="preserve">kritéria = </w:t>
            </w:r>
            <w:r w:rsidR="00613708">
              <w:rPr>
                <w:rFonts w:eastAsia="Times New Roman"/>
                <w:color w:val="000000"/>
              </w:rPr>
              <w:t>5</w:t>
            </w:r>
            <w:r w:rsidRPr="00BF77FB">
              <w:rPr>
                <w:rFonts w:eastAsia="Times New Roman"/>
                <w:color w:val="000000"/>
              </w:rPr>
              <w:t>b</w:t>
            </w:r>
          </w:p>
        </w:tc>
      </w:tr>
      <w:tr w:rsidR="00390558" w:rsidRPr="00BF77FB" w14:paraId="3DEA69B6" w14:textId="77777777" w:rsidTr="00613708">
        <w:trPr>
          <w:trHeight w:val="1152"/>
        </w:trPr>
        <w:tc>
          <w:tcPr>
            <w:tcW w:w="1680" w:type="dxa"/>
            <w:vMerge w:val="restart"/>
            <w:tcBorders>
              <w:top w:val="nil"/>
              <w:left w:val="single" w:sz="8" w:space="0" w:color="auto"/>
              <w:bottom w:val="single" w:sz="8" w:space="0" w:color="000000"/>
              <w:right w:val="single" w:sz="4" w:space="0" w:color="auto"/>
            </w:tcBorders>
            <w:shd w:val="clear" w:color="auto" w:fill="auto"/>
            <w:vAlign w:val="center"/>
            <w:hideMark/>
          </w:tcPr>
          <w:p w14:paraId="6A0776FA" w14:textId="77777777" w:rsidR="00390558" w:rsidRPr="00BF77FB" w:rsidRDefault="00390558" w:rsidP="00613708">
            <w:pPr>
              <w:jc w:val="center"/>
              <w:rPr>
                <w:rFonts w:eastAsia="Times New Roman"/>
                <w:color w:val="000000"/>
              </w:rPr>
            </w:pPr>
            <w:proofErr w:type="spellStart"/>
            <w:r>
              <w:rPr>
                <w:rFonts w:eastAsia="Times New Roman"/>
                <w:color w:val="000000"/>
              </w:rPr>
              <w:t>S</w:t>
            </w:r>
            <w:r w:rsidRPr="00BF77FB">
              <w:rPr>
                <w:rFonts w:eastAsia="Times New Roman"/>
                <w:color w:val="000000"/>
              </w:rPr>
              <w:t>tužící</w:t>
            </w:r>
            <w:proofErr w:type="spellEnd"/>
            <w:r w:rsidRPr="00BF77FB">
              <w:rPr>
                <w:rFonts w:eastAsia="Times New Roman"/>
                <w:color w:val="000000"/>
              </w:rPr>
              <w:t xml:space="preserve"> pěna</w:t>
            </w:r>
          </w:p>
        </w:tc>
        <w:tc>
          <w:tcPr>
            <w:tcW w:w="1760" w:type="dxa"/>
            <w:vMerge w:val="restart"/>
            <w:tcBorders>
              <w:top w:val="nil"/>
              <w:left w:val="single" w:sz="4" w:space="0" w:color="auto"/>
              <w:bottom w:val="single" w:sz="8" w:space="0" w:color="000000"/>
              <w:right w:val="single" w:sz="4" w:space="0" w:color="auto"/>
            </w:tcBorders>
            <w:shd w:val="clear" w:color="auto" w:fill="auto"/>
            <w:vAlign w:val="center"/>
            <w:hideMark/>
          </w:tcPr>
          <w:p w14:paraId="3B6C3F38" w14:textId="77777777" w:rsidR="00390558" w:rsidRPr="00BF77FB" w:rsidRDefault="00390558" w:rsidP="00613708">
            <w:pPr>
              <w:jc w:val="center"/>
              <w:rPr>
                <w:rFonts w:eastAsia="Times New Roman"/>
                <w:color w:val="000000"/>
              </w:rPr>
            </w:pPr>
            <w:r w:rsidRPr="00BF77FB">
              <w:rPr>
                <w:rFonts w:eastAsia="Times New Roman"/>
                <w:color w:val="000000"/>
              </w:rPr>
              <w:t>Hustota 200 kg/m3</w:t>
            </w:r>
          </w:p>
        </w:tc>
        <w:tc>
          <w:tcPr>
            <w:tcW w:w="1400" w:type="dxa"/>
            <w:tcBorders>
              <w:top w:val="nil"/>
              <w:left w:val="nil"/>
              <w:bottom w:val="single" w:sz="4" w:space="0" w:color="auto"/>
              <w:right w:val="single" w:sz="4" w:space="0" w:color="auto"/>
            </w:tcBorders>
            <w:shd w:val="clear" w:color="auto" w:fill="auto"/>
            <w:vAlign w:val="center"/>
            <w:hideMark/>
          </w:tcPr>
          <w:p w14:paraId="42C21E7C" w14:textId="77777777" w:rsidR="00390558" w:rsidRPr="00BF77FB" w:rsidRDefault="00390558" w:rsidP="00613708">
            <w:pPr>
              <w:jc w:val="center"/>
              <w:rPr>
                <w:rFonts w:eastAsia="Times New Roman"/>
                <w:color w:val="000000"/>
              </w:rPr>
            </w:pPr>
            <w:r w:rsidRPr="00BF77FB">
              <w:rPr>
                <w:rFonts w:eastAsia="Times New Roman"/>
                <w:color w:val="000000"/>
              </w:rPr>
              <w:t>Pevnost tlaku</w:t>
            </w:r>
          </w:p>
        </w:tc>
        <w:tc>
          <w:tcPr>
            <w:tcW w:w="3840" w:type="dxa"/>
            <w:tcBorders>
              <w:top w:val="nil"/>
              <w:left w:val="nil"/>
              <w:bottom w:val="single" w:sz="4" w:space="0" w:color="auto"/>
              <w:right w:val="single" w:sz="8" w:space="0" w:color="auto"/>
            </w:tcBorders>
            <w:shd w:val="clear" w:color="auto" w:fill="auto"/>
            <w:vAlign w:val="bottom"/>
            <w:hideMark/>
          </w:tcPr>
          <w:p w14:paraId="2C185E67" w14:textId="03500269" w:rsidR="00390558" w:rsidRPr="00BF77FB" w:rsidRDefault="00390558" w:rsidP="00613708">
            <w:pPr>
              <w:rPr>
                <w:rFonts w:eastAsia="Times New Roman"/>
                <w:color w:val="000000"/>
              </w:rPr>
            </w:pPr>
            <w:r w:rsidRPr="00BF77FB">
              <w:rPr>
                <w:rFonts w:eastAsia="Times New Roman"/>
                <w:color w:val="000000"/>
              </w:rPr>
              <w:t xml:space="preserve">min. 3500 </w:t>
            </w:r>
            <w:proofErr w:type="spellStart"/>
            <w:r w:rsidRPr="00BF77FB">
              <w:rPr>
                <w:rFonts w:eastAsia="Times New Roman"/>
                <w:color w:val="000000"/>
              </w:rPr>
              <w:t>kPa</w:t>
            </w:r>
            <w:proofErr w:type="spellEnd"/>
            <w:r w:rsidRPr="00BF77FB">
              <w:rPr>
                <w:rFonts w:eastAsia="Times New Roman"/>
                <w:color w:val="000000"/>
              </w:rPr>
              <w:t xml:space="preserve"> = 1b, každá další o 10</w:t>
            </w:r>
            <w:r>
              <w:rPr>
                <w:rFonts w:eastAsia="Times New Roman"/>
                <w:color w:val="000000"/>
              </w:rPr>
              <w:t xml:space="preserve"> jednotek</w:t>
            </w:r>
            <w:r w:rsidRPr="00BF77FB">
              <w:rPr>
                <w:rFonts w:eastAsia="Times New Roman"/>
                <w:color w:val="000000"/>
              </w:rPr>
              <w:t xml:space="preserve"> vyšší hodnota = +1b, </w:t>
            </w:r>
            <w:r w:rsidRPr="006D6D95">
              <w:rPr>
                <w:rFonts w:eastAsia="Times New Roman"/>
                <w:i/>
                <w:color w:val="000000"/>
                <w:sz w:val="20"/>
              </w:rPr>
              <w:t>(př: 35</w:t>
            </w:r>
            <w:r w:rsidR="00476742" w:rsidRPr="006D6D95">
              <w:rPr>
                <w:rFonts w:eastAsia="Times New Roman"/>
                <w:i/>
                <w:color w:val="000000"/>
                <w:sz w:val="20"/>
              </w:rPr>
              <w:t>3</w:t>
            </w:r>
            <w:r w:rsidRPr="006D6D95">
              <w:rPr>
                <w:rFonts w:eastAsia="Times New Roman"/>
                <w:i/>
                <w:color w:val="000000"/>
                <w:sz w:val="20"/>
              </w:rPr>
              <w:t xml:space="preserve">0 </w:t>
            </w:r>
            <w:proofErr w:type="spellStart"/>
            <w:r w:rsidRPr="006D6D95">
              <w:rPr>
                <w:rFonts w:eastAsia="Times New Roman"/>
                <w:i/>
                <w:color w:val="000000"/>
                <w:sz w:val="20"/>
              </w:rPr>
              <w:t>kPa</w:t>
            </w:r>
            <w:proofErr w:type="spellEnd"/>
            <w:r w:rsidRPr="006D6D95">
              <w:rPr>
                <w:rFonts w:eastAsia="Times New Roman"/>
                <w:i/>
                <w:color w:val="000000"/>
                <w:sz w:val="20"/>
              </w:rPr>
              <w:t xml:space="preserve"> = 1b+1b+1b+1b = </w:t>
            </w:r>
            <w:r w:rsidR="00476742" w:rsidRPr="006D6D95">
              <w:rPr>
                <w:rFonts w:eastAsia="Times New Roman"/>
                <w:i/>
                <w:color w:val="000000"/>
                <w:sz w:val="20"/>
              </w:rPr>
              <w:t>4</w:t>
            </w:r>
            <w:r w:rsidRPr="006D6D95">
              <w:rPr>
                <w:rFonts w:eastAsia="Times New Roman"/>
                <w:i/>
                <w:color w:val="000000"/>
                <w:sz w:val="20"/>
              </w:rPr>
              <w:t>b)</w:t>
            </w:r>
            <w:r w:rsidRPr="00BF77FB">
              <w:rPr>
                <w:rFonts w:eastAsia="Times New Roman"/>
                <w:color w:val="000000"/>
              </w:rPr>
              <w:t xml:space="preserve">, maximální dosažená hodnota </w:t>
            </w:r>
            <w:r w:rsidR="00513AD0">
              <w:rPr>
                <w:rFonts w:eastAsia="Times New Roman"/>
                <w:color w:val="000000"/>
              </w:rPr>
              <w:t xml:space="preserve">sub </w:t>
            </w:r>
            <w:r w:rsidRPr="00BF77FB">
              <w:rPr>
                <w:rFonts w:eastAsia="Times New Roman"/>
                <w:color w:val="000000"/>
              </w:rPr>
              <w:t xml:space="preserve">kritéria = </w:t>
            </w:r>
            <w:r w:rsidR="00613708">
              <w:rPr>
                <w:rFonts w:eastAsia="Times New Roman"/>
                <w:color w:val="000000"/>
              </w:rPr>
              <w:t>5</w:t>
            </w:r>
            <w:r w:rsidRPr="00BF77FB">
              <w:rPr>
                <w:rFonts w:eastAsia="Times New Roman"/>
                <w:color w:val="000000"/>
              </w:rPr>
              <w:t>b</w:t>
            </w:r>
          </w:p>
        </w:tc>
      </w:tr>
      <w:tr w:rsidR="00390558" w:rsidRPr="00BF77FB" w14:paraId="4C6BD5C5" w14:textId="77777777" w:rsidTr="00613708">
        <w:trPr>
          <w:trHeight w:val="1140"/>
        </w:trPr>
        <w:tc>
          <w:tcPr>
            <w:tcW w:w="1680" w:type="dxa"/>
            <w:vMerge/>
            <w:tcBorders>
              <w:top w:val="nil"/>
              <w:left w:val="single" w:sz="8" w:space="0" w:color="auto"/>
              <w:bottom w:val="single" w:sz="8" w:space="0" w:color="000000"/>
              <w:right w:val="single" w:sz="4" w:space="0" w:color="auto"/>
            </w:tcBorders>
            <w:vAlign w:val="center"/>
            <w:hideMark/>
          </w:tcPr>
          <w:p w14:paraId="64E65237" w14:textId="77777777" w:rsidR="00390558" w:rsidRPr="00BF77FB" w:rsidRDefault="00390558" w:rsidP="00613708">
            <w:pPr>
              <w:rPr>
                <w:rFonts w:eastAsia="Times New Roman"/>
                <w:color w:val="000000"/>
              </w:rPr>
            </w:pPr>
          </w:p>
        </w:tc>
        <w:tc>
          <w:tcPr>
            <w:tcW w:w="1760" w:type="dxa"/>
            <w:vMerge/>
            <w:tcBorders>
              <w:top w:val="nil"/>
              <w:left w:val="single" w:sz="4" w:space="0" w:color="auto"/>
              <w:bottom w:val="single" w:sz="8" w:space="0" w:color="000000"/>
              <w:right w:val="single" w:sz="4" w:space="0" w:color="auto"/>
            </w:tcBorders>
            <w:vAlign w:val="center"/>
            <w:hideMark/>
          </w:tcPr>
          <w:p w14:paraId="72ED05C8" w14:textId="77777777" w:rsidR="00390558" w:rsidRPr="00BF77FB" w:rsidRDefault="00390558" w:rsidP="00613708">
            <w:pPr>
              <w:rPr>
                <w:rFonts w:eastAsia="Times New Roman"/>
                <w:color w:val="000000"/>
              </w:rPr>
            </w:pPr>
          </w:p>
        </w:tc>
        <w:tc>
          <w:tcPr>
            <w:tcW w:w="1400" w:type="dxa"/>
            <w:tcBorders>
              <w:top w:val="nil"/>
              <w:left w:val="nil"/>
              <w:bottom w:val="single" w:sz="8" w:space="0" w:color="auto"/>
              <w:right w:val="single" w:sz="4" w:space="0" w:color="auto"/>
            </w:tcBorders>
            <w:shd w:val="clear" w:color="auto" w:fill="auto"/>
            <w:vAlign w:val="center"/>
            <w:hideMark/>
          </w:tcPr>
          <w:p w14:paraId="0A03C8E3" w14:textId="77777777" w:rsidR="00390558" w:rsidRPr="00BF77FB" w:rsidRDefault="00390558" w:rsidP="00613708">
            <w:pPr>
              <w:jc w:val="center"/>
              <w:rPr>
                <w:rFonts w:eastAsia="Times New Roman"/>
                <w:color w:val="000000"/>
              </w:rPr>
            </w:pPr>
            <w:r w:rsidRPr="00BF77FB">
              <w:rPr>
                <w:rFonts w:eastAsia="Times New Roman"/>
                <w:color w:val="000000"/>
              </w:rPr>
              <w:t>Pevnost ohybu</w:t>
            </w:r>
          </w:p>
        </w:tc>
        <w:tc>
          <w:tcPr>
            <w:tcW w:w="3840" w:type="dxa"/>
            <w:tcBorders>
              <w:top w:val="nil"/>
              <w:left w:val="nil"/>
              <w:bottom w:val="single" w:sz="8" w:space="0" w:color="auto"/>
              <w:right w:val="single" w:sz="8" w:space="0" w:color="auto"/>
            </w:tcBorders>
            <w:shd w:val="clear" w:color="auto" w:fill="auto"/>
            <w:vAlign w:val="bottom"/>
            <w:hideMark/>
          </w:tcPr>
          <w:p w14:paraId="4E3E706D" w14:textId="6D179850" w:rsidR="00390558" w:rsidRPr="00BF77FB" w:rsidRDefault="00390558" w:rsidP="00613708">
            <w:pPr>
              <w:rPr>
                <w:rFonts w:eastAsia="Times New Roman"/>
                <w:color w:val="000000"/>
              </w:rPr>
            </w:pPr>
            <w:r w:rsidRPr="00BF77FB">
              <w:rPr>
                <w:rFonts w:eastAsia="Times New Roman"/>
                <w:color w:val="000000"/>
              </w:rPr>
              <w:t xml:space="preserve">min. 5000 </w:t>
            </w:r>
            <w:proofErr w:type="spellStart"/>
            <w:r w:rsidRPr="00BF77FB">
              <w:rPr>
                <w:rFonts w:eastAsia="Times New Roman"/>
                <w:color w:val="000000"/>
              </w:rPr>
              <w:t>kPa</w:t>
            </w:r>
            <w:proofErr w:type="spellEnd"/>
            <w:r w:rsidRPr="00BF77FB">
              <w:rPr>
                <w:rFonts w:eastAsia="Times New Roman"/>
                <w:color w:val="000000"/>
              </w:rPr>
              <w:t xml:space="preserve"> = 1b, každá další o 10</w:t>
            </w:r>
            <w:r>
              <w:rPr>
                <w:rFonts w:eastAsia="Times New Roman"/>
                <w:color w:val="000000"/>
              </w:rPr>
              <w:t xml:space="preserve"> jednotek</w:t>
            </w:r>
            <w:r w:rsidRPr="00BF77FB">
              <w:rPr>
                <w:rFonts w:eastAsia="Times New Roman"/>
                <w:color w:val="000000"/>
              </w:rPr>
              <w:t xml:space="preserve"> vyšší hodnota = +1b, </w:t>
            </w:r>
            <w:r w:rsidRPr="006D6D95">
              <w:rPr>
                <w:rFonts w:eastAsia="Times New Roman"/>
                <w:i/>
                <w:color w:val="000000"/>
                <w:sz w:val="20"/>
              </w:rPr>
              <w:t>(př: 50</w:t>
            </w:r>
            <w:r w:rsidR="00476742" w:rsidRPr="006D6D95">
              <w:rPr>
                <w:rFonts w:eastAsia="Times New Roman"/>
                <w:i/>
                <w:color w:val="000000"/>
                <w:sz w:val="20"/>
              </w:rPr>
              <w:t>3</w:t>
            </w:r>
            <w:r w:rsidRPr="006D6D95">
              <w:rPr>
                <w:rFonts w:eastAsia="Times New Roman"/>
                <w:i/>
                <w:color w:val="000000"/>
                <w:sz w:val="20"/>
              </w:rPr>
              <w:t xml:space="preserve">0 </w:t>
            </w:r>
            <w:proofErr w:type="spellStart"/>
            <w:r w:rsidRPr="006D6D95">
              <w:rPr>
                <w:rFonts w:eastAsia="Times New Roman"/>
                <w:i/>
                <w:color w:val="000000"/>
                <w:sz w:val="20"/>
              </w:rPr>
              <w:t>kPa</w:t>
            </w:r>
            <w:proofErr w:type="spellEnd"/>
            <w:r w:rsidRPr="006D6D95">
              <w:rPr>
                <w:rFonts w:eastAsia="Times New Roman"/>
                <w:i/>
                <w:color w:val="000000"/>
                <w:sz w:val="20"/>
              </w:rPr>
              <w:t xml:space="preserve"> = 1b+1b+1b+1</w:t>
            </w:r>
            <w:r w:rsidR="00476742" w:rsidRPr="006D6D95">
              <w:rPr>
                <w:rFonts w:eastAsia="Times New Roman"/>
                <w:i/>
                <w:color w:val="000000"/>
                <w:sz w:val="20"/>
              </w:rPr>
              <w:t>b</w:t>
            </w:r>
            <w:r w:rsidRPr="006D6D95">
              <w:rPr>
                <w:rFonts w:eastAsia="Times New Roman"/>
                <w:i/>
                <w:color w:val="000000"/>
                <w:sz w:val="20"/>
              </w:rPr>
              <w:t xml:space="preserve"> = </w:t>
            </w:r>
            <w:r w:rsidR="00476742" w:rsidRPr="006D6D95">
              <w:rPr>
                <w:rFonts w:eastAsia="Times New Roman"/>
                <w:i/>
                <w:color w:val="000000"/>
                <w:sz w:val="20"/>
              </w:rPr>
              <w:t>4</w:t>
            </w:r>
            <w:r w:rsidRPr="006D6D95">
              <w:rPr>
                <w:rFonts w:eastAsia="Times New Roman"/>
                <w:i/>
                <w:color w:val="000000"/>
                <w:sz w:val="20"/>
              </w:rPr>
              <w:t>b)</w:t>
            </w:r>
            <w:r w:rsidRPr="00BF77FB">
              <w:rPr>
                <w:rFonts w:eastAsia="Times New Roman"/>
                <w:color w:val="000000"/>
              </w:rPr>
              <w:t>, maximální dosažená hodnota</w:t>
            </w:r>
            <w:r w:rsidR="00513AD0">
              <w:rPr>
                <w:rFonts w:eastAsia="Times New Roman"/>
                <w:color w:val="000000"/>
              </w:rPr>
              <w:t xml:space="preserve"> sub</w:t>
            </w:r>
            <w:r w:rsidRPr="00BF77FB">
              <w:rPr>
                <w:rFonts w:eastAsia="Times New Roman"/>
                <w:color w:val="000000"/>
              </w:rPr>
              <w:t xml:space="preserve"> kritéria = </w:t>
            </w:r>
            <w:r w:rsidR="00613708">
              <w:rPr>
                <w:rFonts w:eastAsia="Times New Roman"/>
                <w:color w:val="000000"/>
              </w:rPr>
              <w:t>5</w:t>
            </w:r>
            <w:r w:rsidRPr="00BF77FB">
              <w:rPr>
                <w:rFonts w:eastAsia="Times New Roman"/>
                <w:color w:val="000000"/>
              </w:rPr>
              <w:t>b</w:t>
            </w:r>
          </w:p>
        </w:tc>
      </w:tr>
    </w:tbl>
    <w:p w14:paraId="5FF4CE0A" w14:textId="77777777" w:rsidR="00390558" w:rsidRPr="00EC557E" w:rsidRDefault="00390558" w:rsidP="00390558">
      <w:pPr>
        <w:pStyle w:val="Zkladntext"/>
        <w:tabs>
          <w:tab w:val="left" w:pos="1304"/>
        </w:tabs>
        <w:jc w:val="both"/>
        <w:rPr>
          <w:i/>
        </w:rPr>
      </w:pPr>
    </w:p>
    <w:p w14:paraId="0D186334" w14:textId="0DD56724" w:rsidR="00390558" w:rsidRDefault="00390558" w:rsidP="006D6D95">
      <w:pPr>
        <w:pStyle w:val="Zkladntext"/>
        <w:tabs>
          <w:tab w:val="left" w:pos="1304"/>
        </w:tabs>
        <w:ind w:left="0"/>
        <w:jc w:val="both"/>
      </w:pPr>
      <w:r>
        <w:t xml:space="preserve">                     </w:t>
      </w:r>
      <w:r>
        <w:tab/>
      </w:r>
    </w:p>
    <w:p w14:paraId="7BA26F12" w14:textId="77777777" w:rsidR="00390558" w:rsidRDefault="00390558" w:rsidP="00390558">
      <w:pPr>
        <w:pStyle w:val="Zkladntext"/>
        <w:numPr>
          <w:ilvl w:val="0"/>
          <w:numId w:val="17"/>
        </w:numPr>
        <w:tabs>
          <w:tab w:val="left" w:pos="1304"/>
        </w:tabs>
        <w:jc w:val="both"/>
      </w:pPr>
      <w:r>
        <w:rPr>
          <w:u w:val="single"/>
        </w:rPr>
        <w:t>Barva</w:t>
      </w:r>
      <w:r>
        <w:tab/>
      </w:r>
      <w:r>
        <w:tab/>
      </w:r>
      <w:r>
        <w:tab/>
      </w:r>
      <w:r>
        <w:tab/>
      </w:r>
      <w:r>
        <w:tab/>
      </w:r>
      <w:r>
        <w:tab/>
      </w:r>
      <w:r>
        <w:tab/>
      </w:r>
      <w:r>
        <w:tab/>
      </w:r>
      <w:r>
        <w:tab/>
        <w:t xml:space="preserve"> </w:t>
      </w:r>
      <w:r w:rsidRPr="005F1C09">
        <w:rPr>
          <w:b/>
        </w:rPr>
        <w:t xml:space="preserve">max. </w:t>
      </w:r>
      <w:r>
        <w:rPr>
          <w:b/>
        </w:rPr>
        <w:t>3</w:t>
      </w:r>
      <w:r w:rsidRPr="005F1C09">
        <w:rPr>
          <w:b/>
        </w:rPr>
        <w:t>0</w:t>
      </w:r>
      <w:r>
        <w:t xml:space="preserve"> </w:t>
      </w:r>
      <w:r w:rsidRPr="005F1C09">
        <w:rPr>
          <w:b/>
        </w:rPr>
        <w:t>bodů</w:t>
      </w:r>
    </w:p>
    <w:p w14:paraId="218BF3B0" w14:textId="77777777" w:rsidR="00390558" w:rsidRDefault="00390558" w:rsidP="00390558">
      <w:pPr>
        <w:pStyle w:val="Zkladntext"/>
        <w:numPr>
          <w:ilvl w:val="0"/>
          <w:numId w:val="14"/>
        </w:numPr>
        <w:tabs>
          <w:tab w:val="left" w:pos="1304"/>
        </w:tabs>
        <w:jc w:val="both"/>
        <w:rPr>
          <w:i/>
        </w:rPr>
      </w:pPr>
      <w:r w:rsidRPr="003C68F4">
        <w:rPr>
          <w:i/>
        </w:rPr>
        <w:t xml:space="preserve">Hlavním kritériem pro přidělování bodů </w:t>
      </w:r>
      <w:r>
        <w:rPr>
          <w:i/>
        </w:rPr>
        <w:t xml:space="preserve">je stejnobarevné provedení všech pohledových dílů (sendvičové panely s použitím GFK nebo hliníkových plechů, sklolaminátové díly, kompozitní a ostatní díly) dle vzorníku </w:t>
      </w:r>
      <w:r w:rsidRPr="00EC557E">
        <w:rPr>
          <w:b/>
          <w:i/>
        </w:rPr>
        <w:t>RAL odstínu č. 9010</w:t>
      </w:r>
      <w:r>
        <w:rPr>
          <w:i/>
        </w:rPr>
        <w:t xml:space="preserve"> v povrchové úpravě (lesk) používané v automobilovém průmyslu.</w:t>
      </w:r>
    </w:p>
    <w:p w14:paraId="11105B04" w14:textId="77777777" w:rsidR="00390558" w:rsidRDefault="00390558" w:rsidP="00390558">
      <w:pPr>
        <w:pStyle w:val="Zkladntext"/>
        <w:tabs>
          <w:tab w:val="left" w:pos="1304"/>
        </w:tabs>
        <w:ind w:left="1671"/>
        <w:jc w:val="both"/>
        <w:rPr>
          <w:i/>
        </w:rPr>
      </w:pPr>
    </w:p>
    <w:tbl>
      <w:tblPr>
        <w:tblW w:w="3288" w:type="dxa"/>
        <w:tblInd w:w="3347" w:type="dxa"/>
        <w:tblCellMar>
          <w:left w:w="70" w:type="dxa"/>
          <w:right w:w="70" w:type="dxa"/>
        </w:tblCellMar>
        <w:tblLook w:val="04A0" w:firstRow="1" w:lastRow="0" w:firstColumn="1" w:lastColumn="0" w:noHBand="0" w:noVBand="1"/>
      </w:tblPr>
      <w:tblGrid>
        <w:gridCol w:w="2488"/>
        <w:gridCol w:w="991"/>
      </w:tblGrid>
      <w:tr w:rsidR="00390558" w:rsidRPr="00BF77FB" w14:paraId="47B51B3A" w14:textId="77777777" w:rsidTr="00613708">
        <w:trPr>
          <w:trHeight w:val="461"/>
        </w:trPr>
        <w:tc>
          <w:tcPr>
            <w:tcW w:w="328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B806525" w14:textId="77777777" w:rsidR="00390558" w:rsidRPr="00BF77FB" w:rsidRDefault="00390558" w:rsidP="00613708">
            <w:pPr>
              <w:rPr>
                <w:rFonts w:eastAsia="Times New Roman"/>
                <w:b/>
                <w:bCs/>
                <w:color w:val="000000"/>
              </w:rPr>
            </w:pPr>
            <w:r w:rsidRPr="00BF77FB">
              <w:rPr>
                <w:rFonts w:eastAsia="Times New Roman"/>
                <w:b/>
                <w:bCs/>
                <w:color w:val="000000"/>
              </w:rPr>
              <w:t>Barva</w:t>
            </w:r>
          </w:p>
        </w:tc>
      </w:tr>
      <w:tr w:rsidR="00390558" w:rsidRPr="00BF77FB" w14:paraId="4D239863" w14:textId="77777777" w:rsidTr="00613708">
        <w:trPr>
          <w:trHeight w:val="461"/>
        </w:trPr>
        <w:tc>
          <w:tcPr>
            <w:tcW w:w="2488" w:type="dxa"/>
            <w:tcBorders>
              <w:top w:val="nil"/>
              <w:left w:val="single" w:sz="8" w:space="0" w:color="auto"/>
              <w:bottom w:val="single" w:sz="8" w:space="0" w:color="auto"/>
              <w:right w:val="single" w:sz="4" w:space="0" w:color="auto"/>
            </w:tcBorders>
            <w:shd w:val="clear" w:color="auto" w:fill="auto"/>
            <w:noWrap/>
            <w:vAlign w:val="bottom"/>
            <w:hideMark/>
          </w:tcPr>
          <w:p w14:paraId="09E2514C" w14:textId="77777777" w:rsidR="00390558" w:rsidRPr="00BF77FB" w:rsidRDefault="00390558" w:rsidP="00613708">
            <w:pPr>
              <w:rPr>
                <w:rFonts w:eastAsia="Times New Roman"/>
                <w:color w:val="000000"/>
              </w:rPr>
            </w:pPr>
            <w:r w:rsidRPr="00BF77FB">
              <w:rPr>
                <w:rFonts w:eastAsia="Times New Roman"/>
                <w:color w:val="000000"/>
              </w:rPr>
              <w:t>Vzorník</w:t>
            </w:r>
          </w:p>
        </w:tc>
        <w:tc>
          <w:tcPr>
            <w:tcW w:w="800" w:type="dxa"/>
            <w:tcBorders>
              <w:top w:val="nil"/>
              <w:left w:val="nil"/>
              <w:bottom w:val="single" w:sz="8" w:space="0" w:color="auto"/>
              <w:right w:val="single" w:sz="8" w:space="0" w:color="auto"/>
            </w:tcBorders>
            <w:shd w:val="clear" w:color="auto" w:fill="auto"/>
            <w:noWrap/>
            <w:vAlign w:val="bottom"/>
            <w:hideMark/>
          </w:tcPr>
          <w:p w14:paraId="4A558030" w14:textId="77777777" w:rsidR="00390558" w:rsidRPr="00BF77FB" w:rsidRDefault="00390558" w:rsidP="00613708">
            <w:pPr>
              <w:rPr>
                <w:rFonts w:eastAsia="Times New Roman"/>
                <w:color w:val="000000"/>
              </w:rPr>
            </w:pPr>
            <w:r>
              <w:rPr>
                <w:rFonts w:eastAsia="Times New Roman"/>
                <w:color w:val="000000"/>
              </w:rPr>
              <w:t xml:space="preserve">Přidělené </w:t>
            </w:r>
            <w:r w:rsidRPr="00BF77FB">
              <w:rPr>
                <w:rFonts w:eastAsia="Times New Roman"/>
                <w:color w:val="000000"/>
              </w:rPr>
              <w:t>body</w:t>
            </w:r>
          </w:p>
        </w:tc>
      </w:tr>
      <w:tr w:rsidR="00390558" w:rsidRPr="00BF77FB" w14:paraId="7D5E3F78" w14:textId="77777777" w:rsidTr="00613708">
        <w:trPr>
          <w:trHeight w:val="442"/>
        </w:trPr>
        <w:tc>
          <w:tcPr>
            <w:tcW w:w="2488" w:type="dxa"/>
            <w:tcBorders>
              <w:top w:val="nil"/>
              <w:left w:val="single" w:sz="8" w:space="0" w:color="auto"/>
              <w:bottom w:val="single" w:sz="4" w:space="0" w:color="auto"/>
              <w:right w:val="single" w:sz="4" w:space="0" w:color="auto"/>
            </w:tcBorders>
            <w:shd w:val="clear" w:color="auto" w:fill="auto"/>
            <w:noWrap/>
            <w:vAlign w:val="bottom"/>
            <w:hideMark/>
          </w:tcPr>
          <w:p w14:paraId="6999FDD5" w14:textId="77777777" w:rsidR="00390558" w:rsidRPr="00BF77FB" w:rsidRDefault="00390558" w:rsidP="00613708">
            <w:pPr>
              <w:rPr>
                <w:rFonts w:eastAsia="Times New Roman"/>
                <w:color w:val="000000"/>
              </w:rPr>
            </w:pPr>
            <w:r w:rsidRPr="00BF77FB">
              <w:rPr>
                <w:rFonts w:eastAsia="Times New Roman"/>
                <w:color w:val="000000"/>
              </w:rPr>
              <w:t>RAL č.9010</w:t>
            </w:r>
          </w:p>
        </w:tc>
        <w:tc>
          <w:tcPr>
            <w:tcW w:w="800" w:type="dxa"/>
            <w:tcBorders>
              <w:top w:val="nil"/>
              <w:left w:val="nil"/>
              <w:bottom w:val="single" w:sz="4" w:space="0" w:color="auto"/>
              <w:right w:val="single" w:sz="8" w:space="0" w:color="auto"/>
            </w:tcBorders>
            <w:shd w:val="clear" w:color="auto" w:fill="auto"/>
            <w:noWrap/>
            <w:vAlign w:val="bottom"/>
            <w:hideMark/>
          </w:tcPr>
          <w:p w14:paraId="53ABB57C" w14:textId="77777777" w:rsidR="00390558" w:rsidRPr="00BF77FB" w:rsidRDefault="00390558" w:rsidP="006D6D95">
            <w:pPr>
              <w:jc w:val="center"/>
              <w:rPr>
                <w:rFonts w:eastAsia="Times New Roman"/>
                <w:color w:val="000000"/>
              </w:rPr>
            </w:pPr>
            <w:r>
              <w:rPr>
                <w:rFonts w:eastAsia="Times New Roman"/>
                <w:color w:val="000000"/>
              </w:rPr>
              <w:t>3</w:t>
            </w:r>
            <w:r w:rsidRPr="00BF77FB">
              <w:rPr>
                <w:rFonts w:eastAsia="Times New Roman"/>
                <w:color w:val="000000"/>
              </w:rPr>
              <w:t>0</w:t>
            </w:r>
          </w:p>
        </w:tc>
      </w:tr>
      <w:tr w:rsidR="00390558" w:rsidRPr="00BF77FB" w14:paraId="288D6CF4" w14:textId="77777777" w:rsidTr="00613708">
        <w:trPr>
          <w:trHeight w:val="461"/>
        </w:trPr>
        <w:tc>
          <w:tcPr>
            <w:tcW w:w="2488" w:type="dxa"/>
            <w:tcBorders>
              <w:top w:val="nil"/>
              <w:left w:val="single" w:sz="8" w:space="0" w:color="auto"/>
              <w:bottom w:val="single" w:sz="8" w:space="0" w:color="auto"/>
              <w:right w:val="single" w:sz="4" w:space="0" w:color="auto"/>
            </w:tcBorders>
            <w:shd w:val="clear" w:color="auto" w:fill="auto"/>
            <w:noWrap/>
            <w:vAlign w:val="bottom"/>
            <w:hideMark/>
          </w:tcPr>
          <w:p w14:paraId="23B5CE3D" w14:textId="77777777" w:rsidR="00390558" w:rsidRPr="00BF77FB" w:rsidRDefault="00390558" w:rsidP="00613708">
            <w:pPr>
              <w:rPr>
                <w:rFonts w:eastAsia="Times New Roman"/>
                <w:color w:val="000000"/>
              </w:rPr>
            </w:pPr>
            <w:r w:rsidRPr="00BF77FB">
              <w:rPr>
                <w:rFonts w:eastAsia="Times New Roman"/>
                <w:color w:val="000000"/>
              </w:rPr>
              <w:t>Každá jiná barva</w:t>
            </w:r>
            <w:r>
              <w:rPr>
                <w:rFonts w:eastAsia="Times New Roman"/>
                <w:color w:val="000000"/>
              </w:rPr>
              <w:t xml:space="preserve"> nebo odstín</w:t>
            </w:r>
          </w:p>
        </w:tc>
        <w:tc>
          <w:tcPr>
            <w:tcW w:w="800" w:type="dxa"/>
            <w:tcBorders>
              <w:top w:val="nil"/>
              <w:left w:val="nil"/>
              <w:bottom w:val="single" w:sz="8" w:space="0" w:color="auto"/>
              <w:right w:val="single" w:sz="8" w:space="0" w:color="auto"/>
            </w:tcBorders>
            <w:shd w:val="clear" w:color="auto" w:fill="auto"/>
            <w:noWrap/>
            <w:vAlign w:val="bottom"/>
            <w:hideMark/>
          </w:tcPr>
          <w:p w14:paraId="10B5C684" w14:textId="77777777" w:rsidR="00390558" w:rsidRPr="00BF77FB" w:rsidRDefault="00390558" w:rsidP="006D6D95">
            <w:pPr>
              <w:jc w:val="center"/>
              <w:rPr>
                <w:rFonts w:eastAsia="Times New Roman"/>
                <w:color w:val="000000"/>
              </w:rPr>
            </w:pPr>
            <w:r w:rsidRPr="00BF77FB">
              <w:rPr>
                <w:rFonts w:eastAsia="Times New Roman"/>
                <w:color w:val="000000"/>
              </w:rPr>
              <w:t>0</w:t>
            </w:r>
          </w:p>
        </w:tc>
      </w:tr>
    </w:tbl>
    <w:p w14:paraId="54998C8E" w14:textId="77777777" w:rsidR="00390558" w:rsidRDefault="00390558" w:rsidP="00390558">
      <w:pPr>
        <w:pStyle w:val="Zkladntext"/>
        <w:tabs>
          <w:tab w:val="left" w:pos="1304"/>
        </w:tabs>
        <w:jc w:val="both"/>
        <w:rPr>
          <w:i/>
        </w:rPr>
      </w:pPr>
    </w:p>
    <w:p w14:paraId="0D7A2DD9" w14:textId="77777777" w:rsidR="00390558" w:rsidRDefault="00390558" w:rsidP="00390558">
      <w:pPr>
        <w:pStyle w:val="Zkladntext"/>
        <w:tabs>
          <w:tab w:val="left" w:pos="1304"/>
        </w:tabs>
        <w:ind w:left="1311"/>
        <w:jc w:val="both"/>
        <w:rPr>
          <w:rFonts w:cs="Calibri"/>
        </w:rPr>
      </w:pPr>
    </w:p>
    <w:p w14:paraId="233DA072" w14:textId="77777777" w:rsidR="00390558" w:rsidRDefault="00390558" w:rsidP="006D6D95">
      <w:pPr>
        <w:pStyle w:val="Zkladntext"/>
        <w:ind w:left="851"/>
        <w:jc w:val="both"/>
      </w:pPr>
      <w:r w:rsidRPr="00E11CB8">
        <w:rPr>
          <w:rFonts w:cs="Calibri"/>
        </w:rPr>
        <w:t xml:space="preserve">Nejvýhodnější </w:t>
      </w:r>
      <w:r>
        <w:t xml:space="preserve">nabídka v sub kritériích obdrží po celkovém součtu všech sub kritérií hodnotu 100 </w:t>
      </w:r>
      <w:proofErr w:type="gramStart"/>
      <w:r>
        <w:t>bodů .</w:t>
      </w:r>
      <w:proofErr w:type="gramEnd"/>
      <w:r>
        <w:t xml:space="preserve"> Další hodnocené nabídky v sub kritériích získají celkovou hodnotu výpočtem podle níže uvedeného vzorce:</w:t>
      </w:r>
    </w:p>
    <w:p w14:paraId="0E40FB40" w14:textId="77777777" w:rsidR="00390558" w:rsidRDefault="00390558" w:rsidP="00390558">
      <w:pPr>
        <w:pStyle w:val="Zkladntext"/>
        <w:tabs>
          <w:tab w:val="left" w:pos="1304"/>
        </w:tabs>
        <w:ind w:left="1311"/>
        <w:jc w:val="both"/>
      </w:pPr>
    </w:p>
    <w:p w14:paraId="6DF384D0" w14:textId="77777777" w:rsidR="00390558" w:rsidRPr="00E11CB8" w:rsidRDefault="00390558" w:rsidP="00390558">
      <w:pPr>
        <w:pStyle w:val="Zkladntext"/>
        <w:tabs>
          <w:tab w:val="left" w:pos="3864"/>
        </w:tabs>
        <w:ind w:left="987"/>
        <w:jc w:val="both"/>
        <w:rPr>
          <w:rFonts w:cs="Calibri"/>
          <w:i/>
        </w:rPr>
      </w:pPr>
      <w:r>
        <w:rPr>
          <w:rFonts w:cs="Calibri"/>
          <w:i/>
        </w:rPr>
        <w:tab/>
      </w:r>
      <w:r>
        <w:rPr>
          <w:rFonts w:cs="Calibri"/>
          <w:i/>
        </w:rPr>
        <w:tab/>
        <w:t xml:space="preserve">        Skutečný počet získaných bodů</w:t>
      </w:r>
    </w:p>
    <w:p w14:paraId="323B131A" w14:textId="77777777" w:rsidR="00390558" w:rsidRPr="00E11CB8" w:rsidRDefault="00390558" w:rsidP="00390558">
      <w:pPr>
        <w:pStyle w:val="Zkladntext"/>
        <w:tabs>
          <w:tab w:val="left" w:pos="1304"/>
        </w:tabs>
        <w:ind w:left="987"/>
        <w:jc w:val="both"/>
        <w:rPr>
          <w:rFonts w:cs="Calibri"/>
          <w:i/>
        </w:rPr>
      </w:pPr>
      <w:r w:rsidRPr="00E11CB8">
        <w:rPr>
          <w:rFonts w:cs="Calibri"/>
          <w:i/>
        </w:rPr>
        <w:tab/>
      </w:r>
      <w:r w:rsidRPr="00E11CB8">
        <w:rPr>
          <w:rFonts w:cs="Calibri"/>
          <w:i/>
        </w:rPr>
        <w:tab/>
      </w:r>
      <w:r w:rsidRPr="00E11CB8">
        <w:rPr>
          <w:rFonts w:cs="Calibri"/>
          <w:i/>
        </w:rPr>
        <w:tab/>
      </w:r>
      <w:r>
        <w:rPr>
          <w:rFonts w:cs="Calibri"/>
          <w:i/>
        </w:rPr>
        <w:t>Hodnota</w:t>
      </w:r>
      <w:r w:rsidRPr="00E11CB8">
        <w:rPr>
          <w:rFonts w:cs="Calibri"/>
          <w:i/>
        </w:rPr>
        <w:t xml:space="preserve"> kritéria = 100 x ----------------------------------------------------</w:t>
      </w:r>
    </w:p>
    <w:p w14:paraId="1F58A9E2" w14:textId="77777777" w:rsidR="00390558" w:rsidRDefault="00390558" w:rsidP="00390558">
      <w:pPr>
        <w:pStyle w:val="Zkladntext"/>
        <w:tabs>
          <w:tab w:val="left" w:pos="1304"/>
        </w:tabs>
        <w:ind w:left="1311"/>
        <w:jc w:val="both"/>
        <w:rPr>
          <w:rFonts w:cs="Calibri"/>
          <w:i/>
        </w:rPr>
      </w:pPr>
      <w:r w:rsidRPr="00E11CB8">
        <w:rPr>
          <w:rFonts w:cs="Calibri"/>
          <w:i/>
        </w:rPr>
        <w:tab/>
      </w:r>
      <w:r w:rsidRPr="00E11CB8">
        <w:rPr>
          <w:rFonts w:cs="Calibri"/>
          <w:i/>
        </w:rPr>
        <w:tab/>
        <w:t xml:space="preserve">   </w:t>
      </w:r>
      <w:r w:rsidRPr="00E11CB8">
        <w:rPr>
          <w:rFonts w:cs="Calibri"/>
          <w:i/>
        </w:rPr>
        <w:tab/>
      </w:r>
      <w:r w:rsidRPr="00E11CB8">
        <w:rPr>
          <w:rFonts w:cs="Calibri"/>
          <w:i/>
        </w:rPr>
        <w:tab/>
        <w:t xml:space="preserve"> </w:t>
      </w:r>
      <w:r>
        <w:rPr>
          <w:rFonts w:cs="Calibri"/>
          <w:i/>
        </w:rPr>
        <w:tab/>
        <w:t xml:space="preserve">      Maximální počet získaných bodů</w:t>
      </w:r>
    </w:p>
    <w:p w14:paraId="277A09FC" w14:textId="77777777" w:rsidR="00390558" w:rsidRDefault="00390558" w:rsidP="00390558">
      <w:pPr>
        <w:pStyle w:val="Zkladntext"/>
        <w:tabs>
          <w:tab w:val="left" w:pos="1304"/>
        </w:tabs>
        <w:ind w:left="1311"/>
        <w:jc w:val="both"/>
        <w:rPr>
          <w:rFonts w:cs="Calibri"/>
          <w:i/>
        </w:rPr>
      </w:pPr>
    </w:p>
    <w:p w14:paraId="0FDDDBF2" w14:textId="77777777" w:rsidR="00390558" w:rsidRPr="00E11CB8" w:rsidRDefault="00390558" w:rsidP="00390558">
      <w:pPr>
        <w:pStyle w:val="Zkladntext"/>
        <w:tabs>
          <w:tab w:val="left" w:pos="1304"/>
        </w:tabs>
        <w:ind w:left="987"/>
        <w:jc w:val="both"/>
        <w:rPr>
          <w:i/>
        </w:rPr>
      </w:pPr>
      <w:r w:rsidRPr="00E11CB8">
        <w:rPr>
          <w:i/>
        </w:rPr>
        <w:t>B</w:t>
      </w:r>
      <w:r w:rsidRPr="00E11CB8">
        <w:t>odová hodnota každé nabídky bude poté vynásobena koeficientem (váhou) 0,</w:t>
      </w:r>
      <w:r>
        <w:t>3</w:t>
      </w:r>
      <w:r w:rsidRPr="00E11CB8">
        <w:t>.</w:t>
      </w:r>
    </w:p>
    <w:bookmarkEnd w:id="1"/>
    <w:p w14:paraId="1CB26BFB" w14:textId="77777777" w:rsidR="006E32FF" w:rsidRDefault="006E32FF" w:rsidP="00595B54">
      <w:pPr>
        <w:pStyle w:val="Zkladntext"/>
        <w:tabs>
          <w:tab w:val="left" w:pos="1304"/>
          <w:tab w:val="left" w:pos="3888"/>
        </w:tabs>
        <w:jc w:val="both"/>
        <w:rPr>
          <w:rFonts w:cs="Calibri"/>
        </w:rPr>
      </w:pPr>
    </w:p>
    <w:p w14:paraId="05B9D483" w14:textId="6B32F373" w:rsidR="003A7B35" w:rsidRPr="006D6D95" w:rsidRDefault="003A7B35" w:rsidP="006D6D95">
      <w:pPr>
        <w:pStyle w:val="Zkladntext"/>
        <w:tabs>
          <w:tab w:val="left" w:pos="1304"/>
          <w:tab w:val="left" w:pos="3888"/>
        </w:tabs>
        <w:jc w:val="both"/>
        <w:rPr>
          <w:rFonts w:cs="Calibri"/>
        </w:rPr>
      </w:pPr>
      <w:r>
        <w:rPr>
          <w:rFonts w:cs="Calibri"/>
        </w:rPr>
        <w:tab/>
      </w:r>
    </w:p>
    <w:p w14:paraId="54CB3F54" w14:textId="100F4109" w:rsidR="00ED1437" w:rsidRDefault="00ED1437" w:rsidP="006D6D95">
      <w:pPr>
        <w:pStyle w:val="Zkladntext"/>
        <w:numPr>
          <w:ilvl w:val="0"/>
          <w:numId w:val="18"/>
        </w:numPr>
        <w:tabs>
          <w:tab w:val="left" w:pos="1304"/>
        </w:tabs>
        <w:jc w:val="both"/>
        <w:rPr>
          <w:rFonts w:cs="Calibri"/>
          <w:b/>
        </w:rPr>
      </w:pPr>
      <w:r w:rsidRPr="006D6D95">
        <w:rPr>
          <w:rFonts w:cs="Calibri"/>
          <w:b/>
        </w:rPr>
        <w:t>Termín dodání – 20%</w:t>
      </w:r>
    </w:p>
    <w:p w14:paraId="4E8ECC90" w14:textId="2DA55CCF" w:rsidR="00E070C3" w:rsidRDefault="003A7B35" w:rsidP="00F25D0A">
      <w:pPr>
        <w:pStyle w:val="Zkladntext"/>
        <w:tabs>
          <w:tab w:val="left" w:pos="1304"/>
        </w:tabs>
        <w:ind w:left="987"/>
        <w:jc w:val="both"/>
        <w:rPr>
          <w:rFonts w:cs="Calibri"/>
          <w:b/>
          <w:color w:val="FF0000"/>
        </w:rPr>
      </w:pPr>
      <w:r w:rsidRPr="006D6D95">
        <w:rPr>
          <w:rFonts w:cs="Calibri"/>
        </w:rPr>
        <w:t>Termín dodání v celých kalendářních dnech od podpisu smlouvy</w:t>
      </w:r>
      <w:r w:rsidR="00FF0503" w:rsidRPr="006D6D95">
        <w:rPr>
          <w:rFonts w:cs="Calibri"/>
        </w:rPr>
        <w:t>. Nejnižší hodnotě bude přiřazeno 100 bodů. Další hodnocené nabídky získají bodovou hodnotu, která vznikne výpočtem podle níže uvedeného vzorce:</w:t>
      </w:r>
    </w:p>
    <w:p w14:paraId="071AB345" w14:textId="5DB5A265" w:rsidR="00661C3E" w:rsidRDefault="00661C3E" w:rsidP="00F25D0A">
      <w:pPr>
        <w:pStyle w:val="Zkladntext"/>
        <w:tabs>
          <w:tab w:val="left" w:pos="1304"/>
        </w:tabs>
        <w:ind w:left="987"/>
        <w:jc w:val="both"/>
        <w:rPr>
          <w:rFonts w:cs="Calibri"/>
          <w:b/>
          <w:color w:val="FF0000"/>
        </w:rPr>
      </w:pPr>
    </w:p>
    <w:p w14:paraId="1C23EB96" w14:textId="2911ACBD" w:rsidR="00CA3014" w:rsidRDefault="00CA3014" w:rsidP="00F25D0A">
      <w:pPr>
        <w:pStyle w:val="Zkladntext"/>
        <w:tabs>
          <w:tab w:val="left" w:pos="1304"/>
        </w:tabs>
        <w:ind w:left="987"/>
        <w:jc w:val="both"/>
        <w:rPr>
          <w:rFonts w:cs="Calibri"/>
          <w:b/>
          <w:color w:val="FF0000"/>
        </w:rPr>
      </w:pPr>
    </w:p>
    <w:p w14:paraId="261CA0EF" w14:textId="77777777" w:rsidR="00CA3014" w:rsidRDefault="00CA3014" w:rsidP="00F25D0A">
      <w:pPr>
        <w:pStyle w:val="Zkladntext"/>
        <w:tabs>
          <w:tab w:val="left" w:pos="1304"/>
        </w:tabs>
        <w:ind w:left="987"/>
        <w:jc w:val="both"/>
        <w:rPr>
          <w:rFonts w:cs="Calibri"/>
          <w:b/>
          <w:color w:val="FF0000"/>
        </w:rPr>
      </w:pPr>
    </w:p>
    <w:p w14:paraId="17F46CCF" w14:textId="18921EE6" w:rsidR="00FF0503" w:rsidRPr="006D6D95" w:rsidRDefault="00FF0503" w:rsidP="006D6D95">
      <w:pPr>
        <w:pStyle w:val="Zkladntext"/>
        <w:tabs>
          <w:tab w:val="left" w:pos="3792"/>
        </w:tabs>
        <w:ind w:left="987"/>
        <w:jc w:val="both"/>
        <w:rPr>
          <w:rFonts w:cs="Calibri"/>
          <w:i/>
          <w:color w:val="FF0000"/>
        </w:rPr>
      </w:pPr>
      <w:r>
        <w:rPr>
          <w:rFonts w:cs="Calibri"/>
          <w:b/>
          <w:color w:val="FF0000"/>
        </w:rPr>
        <w:lastRenderedPageBreak/>
        <w:tab/>
      </w:r>
      <w:r w:rsidR="00EE1F5F" w:rsidRPr="006D6D95">
        <w:rPr>
          <w:rFonts w:cs="Calibri"/>
          <w:b/>
          <w:i/>
          <w:color w:val="FF0000"/>
        </w:rPr>
        <w:tab/>
      </w:r>
      <w:r w:rsidR="00EE1F5F" w:rsidRPr="006D6D95">
        <w:rPr>
          <w:rFonts w:cs="Calibri"/>
          <w:b/>
          <w:i/>
          <w:color w:val="FF0000"/>
        </w:rPr>
        <w:tab/>
        <w:t xml:space="preserve"> </w:t>
      </w:r>
      <w:r w:rsidRPr="006D6D95">
        <w:rPr>
          <w:rFonts w:cs="Calibri"/>
          <w:i/>
        </w:rPr>
        <w:t>Nejkratší doba dodání</w:t>
      </w:r>
    </w:p>
    <w:p w14:paraId="50AF437B" w14:textId="58294F64" w:rsidR="00FF0503" w:rsidRPr="006D6D95" w:rsidRDefault="00EE1F5F" w:rsidP="00F25D0A">
      <w:pPr>
        <w:pStyle w:val="Zkladntext"/>
        <w:tabs>
          <w:tab w:val="left" w:pos="1304"/>
        </w:tabs>
        <w:ind w:left="987"/>
        <w:jc w:val="both"/>
        <w:rPr>
          <w:rFonts w:cs="Calibri"/>
          <w:i/>
        </w:rPr>
      </w:pPr>
      <w:r w:rsidRPr="006D6D95">
        <w:rPr>
          <w:rFonts w:cs="Calibri"/>
          <w:i/>
        </w:rPr>
        <w:tab/>
      </w:r>
      <w:r w:rsidRPr="006D6D95">
        <w:rPr>
          <w:rFonts w:cs="Calibri"/>
          <w:i/>
        </w:rPr>
        <w:tab/>
      </w:r>
      <w:r w:rsidRPr="006D6D95">
        <w:rPr>
          <w:rFonts w:cs="Calibri"/>
          <w:i/>
        </w:rPr>
        <w:tab/>
      </w:r>
      <w:r w:rsidR="00FF0503" w:rsidRPr="006D6D95">
        <w:rPr>
          <w:rFonts w:cs="Calibri"/>
          <w:i/>
        </w:rPr>
        <w:t>Počet bodů kritéria = 100 x --------------------------------------------------------</w:t>
      </w:r>
    </w:p>
    <w:p w14:paraId="31F7571B" w14:textId="68016525" w:rsidR="00FF0503" w:rsidRPr="006D6D95" w:rsidRDefault="00FF0503" w:rsidP="00F25D0A">
      <w:pPr>
        <w:pStyle w:val="Zkladntext"/>
        <w:tabs>
          <w:tab w:val="left" w:pos="1304"/>
        </w:tabs>
        <w:ind w:left="987"/>
        <w:jc w:val="both"/>
        <w:rPr>
          <w:rFonts w:cs="Calibri"/>
          <w:i/>
        </w:rPr>
      </w:pPr>
      <w:r w:rsidRPr="006D6D95">
        <w:rPr>
          <w:rFonts w:cs="Calibri"/>
          <w:i/>
        </w:rPr>
        <w:tab/>
      </w:r>
      <w:r w:rsidRPr="006D6D95">
        <w:rPr>
          <w:rFonts w:cs="Calibri"/>
          <w:i/>
        </w:rPr>
        <w:tab/>
      </w:r>
      <w:r w:rsidRPr="006D6D95">
        <w:rPr>
          <w:rFonts w:cs="Calibri"/>
          <w:i/>
        </w:rPr>
        <w:tab/>
      </w:r>
      <w:r w:rsidRPr="006D6D95">
        <w:rPr>
          <w:rFonts w:cs="Calibri"/>
          <w:i/>
        </w:rPr>
        <w:tab/>
      </w:r>
      <w:r w:rsidRPr="006D6D95">
        <w:rPr>
          <w:rFonts w:cs="Calibri"/>
          <w:i/>
        </w:rPr>
        <w:tab/>
        <w:t xml:space="preserve">   </w:t>
      </w:r>
      <w:r w:rsidR="00EE1F5F" w:rsidRPr="006D6D95">
        <w:rPr>
          <w:rFonts w:cs="Calibri"/>
          <w:i/>
        </w:rPr>
        <w:tab/>
      </w:r>
      <w:r w:rsidR="00EE1F5F" w:rsidRPr="006D6D95">
        <w:rPr>
          <w:rFonts w:cs="Calibri"/>
          <w:i/>
        </w:rPr>
        <w:tab/>
      </w:r>
      <w:r w:rsidRPr="006D6D95">
        <w:rPr>
          <w:rFonts w:cs="Calibri"/>
          <w:i/>
        </w:rPr>
        <w:t xml:space="preserve"> Doba dodání hodnocené nabídky</w:t>
      </w:r>
    </w:p>
    <w:p w14:paraId="38B8728A" w14:textId="170EEB75" w:rsidR="00FF0503" w:rsidRDefault="00FF0503" w:rsidP="00F25D0A">
      <w:pPr>
        <w:pStyle w:val="Zkladntext"/>
        <w:tabs>
          <w:tab w:val="left" w:pos="1304"/>
        </w:tabs>
        <w:ind w:left="987"/>
        <w:jc w:val="both"/>
        <w:rPr>
          <w:rFonts w:cs="Calibri"/>
        </w:rPr>
      </w:pPr>
    </w:p>
    <w:p w14:paraId="326B9A62" w14:textId="44541561" w:rsidR="00FF0503" w:rsidRDefault="00FF0503" w:rsidP="00F25D0A">
      <w:pPr>
        <w:pStyle w:val="Zkladntext"/>
        <w:tabs>
          <w:tab w:val="left" w:pos="1304"/>
        </w:tabs>
        <w:ind w:left="987"/>
        <w:jc w:val="both"/>
        <w:rPr>
          <w:rFonts w:cs="Calibri"/>
        </w:rPr>
      </w:pPr>
      <w:r>
        <w:rPr>
          <w:rFonts w:cs="Calibri"/>
        </w:rPr>
        <w:t>Bodová hodnota každé nabídky bude poté vynásobena koeficientem (váhou) 0,2.</w:t>
      </w:r>
    </w:p>
    <w:p w14:paraId="68C5136F" w14:textId="6B878A6C" w:rsidR="00FF0503" w:rsidRDefault="00FF0503" w:rsidP="00F25D0A">
      <w:pPr>
        <w:pStyle w:val="Zkladntext"/>
        <w:tabs>
          <w:tab w:val="left" w:pos="1304"/>
        </w:tabs>
        <w:ind w:left="987"/>
        <w:jc w:val="both"/>
        <w:rPr>
          <w:rFonts w:cs="Calibri"/>
        </w:rPr>
      </w:pPr>
    </w:p>
    <w:p w14:paraId="49D6502A" w14:textId="0538858F" w:rsidR="00FF0503" w:rsidRDefault="00FF0503" w:rsidP="00F25D0A">
      <w:pPr>
        <w:pStyle w:val="Zkladntext"/>
        <w:tabs>
          <w:tab w:val="left" w:pos="1304"/>
        </w:tabs>
        <w:ind w:left="987"/>
        <w:jc w:val="both"/>
        <w:rPr>
          <w:rFonts w:cs="Calibri"/>
        </w:rPr>
      </w:pPr>
      <w:r>
        <w:rPr>
          <w:rFonts w:cs="Calibri"/>
        </w:rPr>
        <w:t>Pro účely hodnocení bude Zadavatel považovat každý zahájený den za celý den pro účely přidělení bodové hodnoty nabídce – tj. nabídka s termínem 10 dnů obdrží stejný počet bodů, jako nabídka s termínem 9 dnů + 1 hodina.</w:t>
      </w:r>
    </w:p>
    <w:p w14:paraId="64687771" w14:textId="77777777" w:rsidR="00FF0503" w:rsidRPr="006D6D95" w:rsidRDefault="00FF0503" w:rsidP="00F25D0A">
      <w:pPr>
        <w:pStyle w:val="Zkladntext"/>
        <w:tabs>
          <w:tab w:val="left" w:pos="1304"/>
        </w:tabs>
        <w:ind w:left="987"/>
        <w:jc w:val="both"/>
        <w:rPr>
          <w:rFonts w:cs="Calibri"/>
        </w:rPr>
      </w:pPr>
    </w:p>
    <w:p w14:paraId="40F046E4" w14:textId="084A84D1" w:rsidR="00ED1437" w:rsidRPr="005116D6" w:rsidRDefault="00B14FC9" w:rsidP="006D6D95">
      <w:pPr>
        <w:pStyle w:val="Zkladntext"/>
        <w:numPr>
          <w:ilvl w:val="0"/>
          <w:numId w:val="18"/>
        </w:numPr>
        <w:tabs>
          <w:tab w:val="left" w:pos="1304"/>
        </w:tabs>
        <w:jc w:val="both"/>
        <w:rPr>
          <w:rFonts w:cs="Calibri"/>
          <w:b/>
        </w:rPr>
      </w:pPr>
      <w:r>
        <w:rPr>
          <w:rFonts w:cs="Calibri"/>
          <w:b/>
        </w:rPr>
        <w:t>Produktová dokumentace</w:t>
      </w:r>
      <w:r w:rsidR="00ED1437" w:rsidRPr="006D6D95">
        <w:rPr>
          <w:rFonts w:cs="Calibri"/>
          <w:b/>
        </w:rPr>
        <w:t xml:space="preserve"> – 10%</w:t>
      </w:r>
    </w:p>
    <w:p w14:paraId="1CD640DD" w14:textId="059ED6A2" w:rsidR="00CD2001" w:rsidRDefault="001D6A40" w:rsidP="00CD2001">
      <w:pPr>
        <w:pStyle w:val="Zkladntext"/>
        <w:tabs>
          <w:tab w:val="left" w:pos="1304"/>
        </w:tabs>
        <w:ind w:left="1347"/>
        <w:jc w:val="both"/>
        <w:rPr>
          <w:rFonts w:cs="Calibri"/>
        </w:rPr>
      </w:pPr>
      <w:r>
        <w:rPr>
          <w:rFonts w:cs="Calibri"/>
        </w:rPr>
        <w:t>Hlavním a jediným</w:t>
      </w:r>
      <w:r w:rsidR="00D546FD">
        <w:rPr>
          <w:rFonts w:cs="Calibri"/>
        </w:rPr>
        <w:t xml:space="preserve"> hodnoceným</w:t>
      </w:r>
      <w:r>
        <w:rPr>
          <w:rFonts w:cs="Calibri"/>
        </w:rPr>
        <w:t xml:space="preserve"> </w:t>
      </w:r>
      <w:proofErr w:type="spellStart"/>
      <w:r w:rsidR="00CD2001">
        <w:rPr>
          <w:rFonts w:cs="Calibri"/>
        </w:rPr>
        <w:t>su</w:t>
      </w:r>
      <w:r w:rsidR="00971178">
        <w:rPr>
          <w:rFonts w:cs="Calibri"/>
        </w:rPr>
        <w:t>b</w:t>
      </w:r>
      <w:r>
        <w:rPr>
          <w:rFonts w:cs="Calibri"/>
        </w:rPr>
        <w:t>kritériem</w:t>
      </w:r>
      <w:proofErr w:type="spellEnd"/>
      <w:r>
        <w:rPr>
          <w:rFonts w:cs="Calibri"/>
        </w:rPr>
        <w:t xml:space="preserve"> je d</w:t>
      </w:r>
      <w:r w:rsidR="00626E8A">
        <w:rPr>
          <w:rFonts w:cs="Calibri"/>
        </w:rPr>
        <w:t>olož</w:t>
      </w:r>
      <w:r>
        <w:rPr>
          <w:rFonts w:cs="Calibri"/>
        </w:rPr>
        <w:t>ení</w:t>
      </w:r>
      <w:r w:rsidR="00626E8A">
        <w:rPr>
          <w:rFonts w:cs="Calibri"/>
        </w:rPr>
        <w:t xml:space="preserve"> produktov</w:t>
      </w:r>
      <w:r>
        <w:rPr>
          <w:rFonts w:cs="Calibri"/>
        </w:rPr>
        <w:t>ých</w:t>
      </w:r>
      <w:r w:rsidR="00626E8A">
        <w:rPr>
          <w:rFonts w:cs="Calibri"/>
        </w:rPr>
        <w:t xml:space="preserve"> list</w:t>
      </w:r>
      <w:r>
        <w:rPr>
          <w:rFonts w:cs="Calibri"/>
        </w:rPr>
        <w:t>ů</w:t>
      </w:r>
      <w:r w:rsidR="00626E8A">
        <w:rPr>
          <w:rFonts w:cs="Calibri"/>
        </w:rPr>
        <w:t xml:space="preserve"> ke všem nabízeným materiálům.</w:t>
      </w:r>
      <w:r w:rsidR="00D546FD">
        <w:rPr>
          <w:rFonts w:cs="Calibri"/>
        </w:rPr>
        <w:t xml:space="preserve"> </w:t>
      </w:r>
      <w:r w:rsidR="00CD2001">
        <w:rPr>
          <w:rFonts w:cs="Calibri"/>
        </w:rPr>
        <w:t xml:space="preserve">Nabídka s doloženými produktovými listy ke všem nabízeným materiálům obdrží v tomto </w:t>
      </w:r>
      <w:proofErr w:type="spellStart"/>
      <w:r w:rsidR="00CD2001">
        <w:rPr>
          <w:rFonts w:cs="Calibri"/>
        </w:rPr>
        <w:t>subkriteriu</w:t>
      </w:r>
      <w:proofErr w:type="spellEnd"/>
      <w:r w:rsidR="00CD2001">
        <w:rPr>
          <w:rFonts w:cs="Calibri"/>
        </w:rPr>
        <w:t xml:space="preserve"> plný počet bodů tj. 100. Ostatní nabídky, které produktové lity k nabízeným materiálů nepředloží nebo předloží pouze z části budou hodnoceny jako nevyhovující a obdrží hodnotu 0 bodů.</w:t>
      </w:r>
    </w:p>
    <w:p w14:paraId="5C41357F" w14:textId="77777777" w:rsidR="00CD2001" w:rsidRDefault="00CD2001" w:rsidP="00CD2001">
      <w:pPr>
        <w:pStyle w:val="Zkladntext"/>
        <w:tabs>
          <w:tab w:val="left" w:pos="1304"/>
        </w:tabs>
        <w:ind w:left="1347"/>
        <w:jc w:val="both"/>
        <w:rPr>
          <w:rFonts w:cs="Calibri"/>
        </w:rPr>
      </w:pPr>
    </w:p>
    <w:p w14:paraId="4CAE3F39" w14:textId="7A9885F1" w:rsidR="00CD2001" w:rsidRDefault="00CD2001" w:rsidP="00CD2001">
      <w:pPr>
        <w:pStyle w:val="Zkladntext"/>
        <w:tabs>
          <w:tab w:val="left" w:pos="1304"/>
        </w:tabs>
        <w:ind w:left="987"/>
        <w:jc w:val="both"/>
        <w:rPr>
          <w:rFonts w:cs="Calibri"/>
        </w:rPr>
      </w:pPr>
      <w:r>
        <w:rPr>
          <w:rFonts w:cs="Calibri"/>
        </w:rPr>
        <w:t>Bodová hodnota každé nabídky bude poté vynásobena koeficientem (váhou) 0,1.</w:t>
      </w:r>
    </w:p>
    <w:p w14:paraId="51E8AEB6" w14:textId="668365FD" w:rsidR="00CD2001" w:rsidRDefault="00CD2001" w:rsidP="00CD2001">
      <w:pPr>
        <w:pStyle w:val="Zkladntext"/>
        <w:tabs>
          <w:tab w:val="left" w:pos="1304"/>
        </w:tabs>
        <w:ind w:left="1347"/>
        <w:jc w:val="both"/>
        <w:rPr>
          <w:rFonts w:cs="Calibri"/>
        </w:rPr>
      </w:pPr>
    </w:p>
    <w:p w14:paraId="667E2EA7" w14:textId="6F918876" w:rsidR="00D53C07" w:rsidRPr="007E684E" w:rsidRDefault="00D53C07" w:rsidP="00F25D0A">
      <w:pPr>
        <w:pStyle w:val="Zkladntext"/>
        <w:tabs>
          <w:tab w:val="left" w:pos="1304"/>
        </w:tabs>
        <w:ind w:left="0"/>
        <w:jc w:val="both"/>
        <w:rPr>
          <w:rFonts w:cs="Calibri"/>
        </w:rPr>
      </w:pPr>
    </w:p>
    <w:p w14:paraId="11D0BC80"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OSTATNÍ PODMÍNKY ZADÁVACÍ DOKUMENTACE</w:t>
      </w:r>
    </w:p>
    <w:p w14:paraId="0FDC2955" w14:textId="77777777" w:rsidR="00967A3C" w:rsidRPr="00CC7EF6" w:rsidRDefault="00967A3C" w:rsidP="00967A3C">
      <w:pPr>
        <w:pStyle w:val="Zkladntext"/>
        <w:tabs>
          <w:tab w:val="left" w:pos="865"/>
        </w:tabs>
        <w:ind w:left="0"/>
        <w:jc w:val="both"/>
        <w:rPr>
          <w:rFonts w:cs="Calibri"/>
        </w:rPr>
      </w:pPr>
    </w:p>
    <w:p w14:paraId="0C2A6984" w14:textId="4FA8BE38" w:rsidR="00967A3C" w:rsidRDefault="00967A3C" w:rsidP="00967A3C">
      <w:pPr>
        <w:pStyle w:val="Zkladntext"/>
        <w:numPr>
          <w:ilvl w:val="1"/>
          <w:numId w:val="3"/>
        </w:numPr>
        <w:tabs>
          <w:tab w:val="left" w:pos="584"/>
        </w:tabs>
        <w:ind w:left="584" w:hanging="584"/>
        <w:jc w:val="both"/>
        <w:rPr>
          <w:rFonts w:cs="Calibri"/>
        </w:rPr>
      </w:pPr>
      <w:r>
        <w:rPr>
          <w:rFonts w:cs="Calibri"/>
        </w:rPr>
        <w:t xml:space="preserve">Zadavatel si  vyhrazuje právo oslovit jemu známé vhodné dodavatele po zveřejnění této </w:t>
      </w:r>
      <w:r w:rsidR="00085BBB">
        <w:rPr>
          <w:rFonts w:cs="Calibri"/>
        </w:rPr>
        <w:t>z</w:t>
      </w:r>
      <w:r>
        <w:rPr>
          <w:rFonts w:cs="Calibri"/>
        </w:rPr>
        <w:t>adávací dokumentace.</w:t>
      </w:r>
    </w:p>
    <w:p w14:paraId="521E92F1" w14:textId="77777777" w:rsidR="00967A3C" w:rsidRDefault="00967A3C" w:rsidP="00967A3C">
      <w:pPr>
        <w:pStyle w:val="Zkladntext"/>
        <w:tabs>
          <w:tab w:val="left" w:pos="584"/>
        </w:tabs>
        <w:ind w:left="584"/>
        <w:jc w:val="both"/>
        <w:rPr>
          <w:rFonts w:cs="Calibri"/>
        </w:rPr>
      </w:pPr>
    </w:p>
    <w:p w14:paraId="79F804E9" w14:textId="761B1628" w:rsidR="00967A3C" w:rsidRDefault="00967A3C" w:rsidP="00967A3C">
      <w:pPr>
        <w:pStyle w:val="Zkladntext"/>
        <w:numPr>
          <w:ilvl w:val="1"/>
          <w:numId w:val="3"/>
        </w:numPr>
        <w:tabs>
          <w:tab w:val="left" w:pos="584"/>
        </w:tabs>
        <w:ind w:left="584" w:hanging="584"/>
        <w:jc w:val="both"/>
        <w:rPr>
          <w:rFonts w:cs="Calibri"/>
        </w:rPr>
      </w:pPr>
      <w:r>
        <w:rPr>
          <w:rFonts w:cs="Calibri"/>
        </w:rPr>
        <w:t xml:space="preserve">Zadavatel si vyhrazuje právo posoudit splnění podmínek výběrového řízení až po hodnocení </w:t>
      </w:r>
      <w:r w:rsidR="00085BBB">
        <w:rPr>
          <w:rFonts w:cs="Calibri"/>
        </w:rPr>
        <w:t>n</w:t>
      </w:r>
      <w:r>
        <w:rPr>
          <w:rFonts w:cs="Calibri"/>
        </w:rPr>
        <w:t>abídek</w:t>
      </w:r>
      <w:r w:rsidR="00A0457A">
        <w:rPr>
          <w:rFonts w:cs="Calibri"/>
        </w:rPr>
        <w:t>.</w:t>
      </w:r>
    </w:p>
    <w:p w14:paraId="3AE144EC" w14:textId="77777777" w:rsidR="00967A3C" w:rsidRPr="00584BCD" w:rsidRDefault="00967A3C" w:rsidP="00967A3C">
      <w:pPr>
        <w:pStyle w:val="Zkladntext"/>
        <w:tabs>
          <w:tab w:val="left" w:pos="584"/>
        </w:tabs>
        <w:ind w:left="584"/>
        <w:jc w:val="both"/>
        <w:rPr>
          <w:rFonts w:cs="Calibri"/>
        </w:rPr>
      </w:pPr>
    </w:p>
    <w:p w14:paraId="6F1DE953" w14:textId="77777777" w:rsidR="00967A3C" w:rsidRPr="007E684E" w:rsidRDefault="00967A3C" w:rsidP="00967A3C">
      <w:pPr>
        <w:pStyle w:val="Zkladntext"/>
        <w:numPr>
          <w:ilvl w:val="1"/>
          <w:numId w:val="3"/>
        </w:numPr>
        <w:tabs>
          <w:tab w:val="left" w:pos="584"/>
        </w:tabs>
        <w:ind w:left="584" w:hanging="584"/>
        <w:jc w:val="both"/>
        <w:rPr>
          <w:rFonts w:cs="Calibri"/>
        </w:rPr>
      </w:pPr>
      <w:r w:rsidRPr="007E684E">
        <w:t xml:space="preserve">Zadavatel si vyhrazuje právo změnit, upřesnit či doplnit podmínky </w:t>
      </w:r>
      <w:r w:rsidR="00085BBB">
        <w:t>v</w:t>
      </w:r>
      <w:r>
        <w:t>ýběrové</w:t>
      </w:r>
      <w:r w:rsidRPr="007E684E">
        <w:t>ho řízení (</w:t>
      </w:r>
      <w:r w:rsidR="00085BBB">
        <w:t>z</w:t>
      </w:r>
      <w:r w:rsidRPr="007E684E">
        <w:t>adávací dokumentaci</w:t>
      </w:r>
      <w:r>
        <w:t xml:space="preserve"> včetně příloh</w:t>
      </w:r>
      <w:r w:rsidRPr="007E684E">
        <w:t xml:space="preserve">) ve lhůtě pro podání nabídek, a to formou a způsobem analogickými k vysvětlení </w:t>
      </w:r>
      <w:r w:rsidR="00085BBB">
        <w:t>z</w:t>
      </w:r>
      <w:r w:rsidRPr="007E684E">
        <w:t>adávací dokumentace.</w:t>
      </w:r>
    </w:p>
    <w:p w14:paraId="698CFBF4" w14:textId="77777777" w:rsidR="00967A3C" w:rsidRPr="007E684E" w:rsidRDefault="00967A3C" w:rsidP="00967A3C">
      <w:pPr>
        <w:jc w:val="both"/>
        <w:rPr>
          <w:rFonts w:ascii="Calibri" w:eastAsia="Calibri" w:hAnsi="Calibri" w:cs="Calibri"/>
          <w:sz w:val="21"/>
          <w:szCs w:val="21"/>
        </w:rPr>
      </w:pPr>
    </w:p>
    <w:p w14:paraId="60AAA192" w14:textId="179EB131" w:rsidR="00967A3C" w:rsidRPr="006D6D95" w:rsidRDefault="00967A3C" w:rsidP="00967A3C">
      <w:pPr>
        <w:pStyle w:val="Zkladntext"/>
        <w:numPr>
          <w:ilvl w:val="1"/>
          <w:numId w:val="3"/>
        </w:numPr>
        <w:tabs>
          <w:tab w:val="left" w:pos="584"/>
        </w:tabs>
        <w:ind w:left="584" w:hanging="584"/>
        <w:jc w:val="both"/>
        <w:rPr>
          <w:rFonts w:cs="Calibri"/>
          <w:color w:val="000000" w:themeColor="text1"/>
          <w:sz w:val="17"/>
          <w:szCs w:val="17"/>
        </w:rPr>
      </w:pPr>
      <w:r w:rsidRPr="006D6D95">
        <w:rPr>
          <w:color w:val="000000" w:themeColor="text1"/>
        </w:rPr>
        <w:t>Zadavatel poskytuje dálkový a neomezený přístup k zadávacím podmínkám na profilu Zadavatele</w:t>
      </w:r>
      <w:r w:rsidRPr="006D6D95">
        <w:rPr>
          <w:rFonts w:ascii="Verdana" w:hAnsi="Verdana"/>
          <w:color w:val="000000" w:themeColor="text1"/>
          <w:sz w:val="20"/>
          <w:szCs w:val="20"/>
        </w:rPr>
        <w:t xml:space="preserve"> </w:t>
      </w:r>
      <w:hyperlink r:id="rId9" w:history="1">
        <w:r w:rsidR="00B15A36">
          <w:rPr>
            <w:rStyle w:val="Hypertextovodkaz"/>
          </w:rPr>
          <w:t>https://www.e-zakazky.cz/Profil-Zadavatele/14b93153-9aad-455a-97c9-8f5fb81a3d03</w:t>
        </w:r>
      </w:hyperlink>
      <w:r w:rsidRPr="006D6D95">
        <w:rPr>
          <w:color w:val="000000" w:themeColor="text1"/>
        </w:rPr>
        <w:t>. Na tomto profilu budou zveřejňovány i veškeré případné úpravy a vysvětlení zadávacích podmínek.</w:t>
      </w:r>
    </w:p>
    <w:p w14:paraId="0D054764" w14:textId="77777777" w:rsidR="00967A3C" w:rsidRPr="006200DA" w:rsidRDefault="00967A3C" w:rsidP="00967A3C">
      <w:pPr>
        <w:pStyle w:val="Zkladntext"/>
        <w:tabs>
          <w:tab w:val="left" w:pos="584"/>
        </w:tabs>
        <w:ind w:left="584"/>
        <w:jc w:val="both"/>
        <w:rPr>
          <w:rFonts w:cs="Calibri"/>
          <w:sz w:val="17"/>
          <w:szCs w:val="17"/>
        </w:rPr>
      </w:pPr>
    </w:p>
    <w:p w14:paraId="29FD28E7" w14:textId="77777777" w:rsidR="00967A3C" w:rsidRPr="007E684E" w:rsidRDefault="00967A3C" w:rsidP="00967A3C">
      <w:pPr>
        <w:pStyle w:val="Zkladntext"/>
        <w:numPr>
          <w:ilvl w:val="1"/>
          <w:numId w:val="3"/>
        </w:numPr>
        <w:tabs>
          <w:tab w:val="left" w:pos="584"/>
        </w:tabs>
        <w:ind w:left="584" w:hanging="584"/>
        <w:jc w:val="both"/>
        <w:rPr>
          <w:rFonts w:cs="Calibri"/>
        </w:rPr>
      </w:pPr>
      <w:r w:rsidRPr="006200DA">
        <w:t>Prohlídka</w:t>
      </w:r>
      <w:r w:rsidRPr="007E684E">
        <w:t xml:space="preserve"> místa plnění nebude konána, neboť </w:t>
      </w:r>
      <w:r w:rsidRPr="007E684E">
        <w:rPr>
          <w:rFonts w:cs="Calibri"/>
        </w:rPr>
        <w:t xml:space="preserve">pro </w:t>
      </w:r>
      <w:r>
        <w:t xml:space="preserve">podání </w:t>
      </w:r>
      <w:r w:rsidR="0004519E">
        <w:t>n</w:t>
      </w:r>
      <w:r w:rsidRPr="007E684E">
        <w:t>abídky není potřebná</w:t>
      </w:r>
      <w:r w:rsidRPr="007E684E">
        <w:rPr>
          <w:rFonts w:cs="Calibri"/>
        </w:rPr>
        <w:t>.</w:t>
      </w:r>
    </w:p>
    <w:p w14:paraId="7016F4F7" w14:textId="77777777" w:rsidR="00967A3C" w:rsidRPr="007E684E" w:rsidRDefault="00967A3C" w:rsidP="00967A3C">
      <w:pPr>
        <w:jc w:val="both"/>
        <w:rPr>
          <w:rFonts w:ascii="Calibri" w:eastAsia="Calibri" w:hAnsi="Calibri" w:cs="Calibri"/>
          <w:sz w:val="21"/>
          <w:szCs w:val="21"/>
        </w:rPr>
      </w:pPr>
    </w:p>
    <w:p w14:paraId="3BC099C6" w14:textId="77777777" w:rsidR="00967A3C" w:rsidRPr="007E684E" w:rsidRDefault="00967A3C" w:rsidP="00967A3C">
      <w:pPr>
        <w:pStyle w:val="Zkladntext"/>
        <w:numPr>
          <w:ilvl w:val="1"/>
          <w:numId w:val="3"/>
        </w:numPr>
        <w:tabs>
          <w:tab w:val="left" w:pos="584"/>
        </w:tabs>
        <w:ind w:left="584" w:hanging="584"/>
        <w:jc w:val="both"/>
      </w:pPr>
      <w:r w:rsidRPr="007E684E">
        <w:t xml:space="preserve">Zadavatel bude poskytovat veškeré podklady k </w:t>
      </w:r>
      <w:r>
        <w:t>výběrové</w:t>
      </w:r>
      <w:r w:rsidRPr="007E684E">
        <w:t xml:space="preserve">mu řízení bezplatně. Dodavatelé nemají nárok na náhradu nákladů, které jim vzniknou v souvislosti </w:t>
      </w:r>
      <w:r>
        <w:t>s výběrovým</w:t>
      </w:r>
      <w:r w:rsidRPr="007E684E">
        <w:t xml:space="preserve"> řízením</w:t>
      </w:r>
      <w:r>
        <w:t xml:space="preserve">. Zadavatel nevrací podané </w:t>
      </w:r>
      <w:r w:rsidR="0004519E">
        <w:t>na</w:t>
      </w:r>
      <w:r w:rsidRPr="007E684E">
        <w:t>bídky.</w:t>
      </w:r>
    </w:p>
    <w:p w14:paraId="6B68317B" w14:textId="77777777" w:rsidR="00D53C07" w:rsidRPr="007E684E" w:rsidRDefault="00D53C07" w:rsidP="00967A3C">
      <w:pPr>
        <w:jc w:val="both"/>
        <w:rPr>
          <w:rFonts w:ascii="Calibri" w:eastAsia="Calibri" w:hAnsi="Calibri" w:cs="Calibri"/>
        </w:rPr>
      </w:pPr>
    </w:p>
    <w:p w14:paraId="173F3AB1" w14:textId="4EA774C4" w:rsidR="00967A3C" w:rsidRPr="007E684E" w:rsidRDefault="00967A3C" w:rsidP="00967A3C">
      <w:pPr>
        <w:pStyle w:val="Zkladntext"/>
        <w:numPr>
          <w:ilvl w:val="1"/>
          <w:numId w:val="3"/>
        </w:numPr>
        <w:tabs>
          <w:tab w:val="left" w:pos="584"/>
        </w:tabs>
        <w:ind w:left="584" w:hanging="584"/>
        <w:jc w:val="both"/>
      </w:pPr>
      <w:r w:rsidRPr="007E684E">
        <w:rPr>
          <w:rFonts w:cs="Calibri"/>
        </w:rPr>
        <w:t xml:space="preserve">Dodavatel </w:t>
      </w:r>
      <w:r w:rsidRPr="007E684E">
        <w:t xml:space="preserve">je oprávněn požadovat po </w:t>
      </w:r>
      <w:r w:rsidR="0004519E">
        <w:t>z</w:t>
      </w:r>
      <w:r w:rsidRPr="007E684E">
        <w:rPr>
          <w:rFonts w:cs="Calibri"/>
        </w:rPr>
        <w:t xml:space="preserve">adavateli </w:t>
      </w:r>
      <w:r w:rsidRPr="007E684E">
        <w:t xml:space="preserve">vysvětlení </w:t>
      </w:r>
      <w:r>
        <w:t xml:space="preserve">k </w:t>
      </w:r>
      <w:r w:rsidR="00085BBB">
        <w:rPr>
          <w:rFonts w:cs="Calibri"/>
        </w:rPr>
        <w:t>z</w:t>
      </w:r>
      <w:r w:rsidRPr="007E684E">
        <w:t xml:space="preserve">adávací dokumentaci. Žádost musí být </w:t>
      </w:r>
      <w:r w:rsidRPr="006200DA">
        <w:rPr>
          <w:rFonts w:cs="Calibri"/>
        </w:rPr>
        <w:t>písemná</w:t>
      </w:r>
      <w:r w:rsidRPr="007E684E">
        <w:t xml:space="preserve"> (kontaktní údaje </w:t>
      </w:r>
      <w:r w:rsidR="0004519E">
        <w:t>z</w:t>
      </w:r>
      <w:r w:rsidRPr="007E684E">
        <w:t>adavatele viz výše v čl. 1</w:t>
      </w:r>
      <w:r w:rsidRPr="007E684E">
        <w:rPr>
          <w:rFonts w:cs="Calibri"/>
        </w:rPr>
        <w:t xml:space="preserve">, </w:t>
      </w:r>
      <w:r w:rsidRPr="007E684E">
        <w:t xml:space="preserve">preferováno je zasílání žádostí na </w:t>
      </w:r>
      <w:r w:rsidRPr="007E684E">
        <w:rPr>
          <w:rFonts w:cs="Calibri"/>
        </w:rPr>
        <w:t>e-mailovou adresu</w:t>
      </w:r>
      <w:r>
        <w:rPr>
          <w:rFonts w:cs="Calibri"/>
        </w:rPr>
        <w:t xml:space="preserve"> </w:t>
      </w:r>
      <w:hyperlink r:id="rId10" w:history="1">
        <w:r w:rsidRPr="00576ACA">
          <w:rPr>
            <w:rStyle w:val="Hypertextovodkaz"/>
            <w:rFonts w:cs="Calibri"/>
          </w:rPr>
          <w:t>pantoflicek@gkr.cz</w:t>
        </w:r>
      </w:hyperlink>
      <w:r w:rsidR="00B15A36">
        <w:rPr>
          <w:rStyle w:val="Hypertextovodkaz"/>
          <w:rFonts w:cs="Calibri"/>
        </w:rPr>
        <w:t>)</w:t>
      </w:r>
      <w:r w:rsidR="00B15A36">
        <w:rPr>
          <w:rFonts w:cs="Calibri"/>
        </w:rPr>
        <w:t xml:space="preserve"> </w:t>
      </w:r>
      <w:r>
        <w:rPr>
          <w:rFonts w:cs="Calibri"/>
        </w:rPr>
        <w:t>a doručena nejpozději 4 pracovní dny před koncem lhůty pro podání nabídek</w:t>
      </w:r>
      <w:r w:rsidR="00B15A36">
        <w:rPr>
          <w:rFonts w:cs="Calibri"/>
        </w:rPr>
        <w:t>.</w:t>
      </w:r>
    </w:p>
    <w:p w14:paraId="6FBB4747" w14:textId="77777777" w:rsidR="00967A3C" w:rsidRPr="007E684E" w:rsidRDefault="00967A3C" w:rsidP="00967A3C">
      <w:pPr>
        <w:jc w:val="both"/>
        <w:rPr>
          <w:rFonts w:ascii="Calibri" w:eastAsia="Calibri" w:hAnsi="Calibri" w:cs="Calibri"/>
        </w:rPr>
      </w:pPr>
    </w:p>
    <w:p w14:paraId="7EAA6AB9" w14:textId="1107EFDC" w:rsidR="00967A3C" w:rsidRPr="00B15A36" w:rsidRDefault="00967A3C" w:rsidP="00967A3C">
      <w:pPr>
        <w:pStyle w:val="Zkladntext"/>
        <w:numPr>
          <w:ilvl w:val="1"/>
          <w:numId w:val="3"/>
        </w:numPr>
        <w:tabs>
          <w:tab w:val="left" w:pos="865"/>
        </w:tabs>
        <w:ind w:left="584" w:hanging="584"/>
        <w:jc w:val="both"/>
        <w:rPr>
          <w:b/>
        </w:rPr>
      </w:pPr>
      <w:r w:rsidRPr="00B15A36">
        <w:rPr>
          <w:b/>
        </w:rPr>
        <w:t xml:space="preserve">Zadavatel nepřipouští variantní </w:t>
      </w:r>
      <w:r w:rsidR="0092779A" w:rsidRPr="00B15A36">
        <w:rPr>
          <w:b/>
        </w:rPr>
        <w:t>řešení n</w:t>
      </w:r>
      <w:r w:rsidRPr="00B15A36">
        <w:rPr>
          <w:b/>
        </w:rPr>
        <w:t>abídky</w:t>
      </w:r>
      <w:r w:rsidR="0092779A" w:rsidRPr="00B15A36">
        <w:rPr>
          <w:b/>
        </w:rPr>
        <w:t>, umožňuje dílčí plnění nabídky</w:t>
      </w:r>
      <w:r w:rsidRPr="00B15A36">
        <w:rPr>
          <w:b/>
        </w:rPr>
        <w:t>.</w:t>
      </w:r>
    </w:p>
    <w:p w14:paraId="1BC307DB" w14:textId="77777777" w:rsidR="008B6AAF" w:rsidRDefault="008B6AAF" w:rsidP="006D6D95">
      <w:pPr>
        <w:pStyle w:val="Odstavecseseznamem"/>
      </w:pPr>
    </w:p>
    <w:p w14:paraId="1C87AB4A" w14:textId="24112B76" w:rsidR="008B6AAF" w:rsidRPr="007E684E" w:rsidRDefault="008B6AAF" w:rsidP="00967A3C">
      <w:pPr>
        <w:pStyle w:val="Zkladntext"/>
        <w:numPr>
          <w:ilvl w:val="1"/>
          <w:numId w:val="3"/>
        </w:numPr>
        <w:tabs>
          <w:tab w:val="left" w:pos="865"/>
        </w:tabs>
        <w:ind w:left="584" w:hanging="584"/>
        <w:jc w:val="both"/>
      </w:pPr>
      <w:r>
        <w:lastRenderedPageBreak/>
        <w:t>Zhotovitel je povinen spolupůsobit při finanční kontrole dle zákona 320/2006 Sb. Čl. 7 písm. i) Pravidla pro výběr dodavatele č.j. 56796/18/61100 s účinností od 10.8.2018.</w:t>
      </w:r>
    </w:p>
    <w:p w14:paraId="6ACD25D4" w14:textId="77777777" w:rsidR="00967A3C" w:rsidRPr="007E684E" w:rsidRDefault="00967A3C" w:rsidP="00967A3C">
      <w:pPr>
        <w:jc w:val="both"/>
        <w:rPr>
          <w:rFonts w:ascii="Calibri" w:eastAsia="Calibri" w:hAnsi="Calibri" w:cs="Calibri"/>
        </w:rPr>
      </w:pPr>
    </w:p>
    <w:p w14:paraId="4F107D80" w14:textId="77777777" w:rsidR="0092779A" w:rsidRDefault="00967A3C" w:rsidP="0092779A">
      <w:pPr>
        <w:pStyle w:val="Zkladntext"/>
        <w:numPr>
          <w:ilvl w:val="1"/>
          <w:numId w:val="3"/>
        </w:numPr>
        <w:tabs>
          <w:tab w:val="left" w:pos="865"/>
        </w:tabs>
        <w:ind w:left="584" w:hanging="584"/>
        <w:jc w:val="both"/>
      </w:pPr>
      <w:r w:rsidRPr="007E684E">
        <w:t xml:space="preserve">Na otázky touto </w:t>
      </w:r>
      <w:r w:rsidR="00085BBB">
        <w:t>z</w:t>
      </w:r>
      <w:r w:rsidRPr="007E684E">
        <w:t xml:space="preserve">adávací dokumentací výslovně neřešené se použijí příslušná ustanovení </w:t>
      </w:r>
      <w:proofErr w:type="spellStart"/>
      <w:r>
        <w:t>PpVD</w:t>
      </w:r>
      <w:proofErr w:type="spellEnd"/>
      <w:r w:rsidRPr="007E684E">
        <w:t>.</w:t>
      </w:r>
    </w:p>
    <w:p w14:paraId="46AB67E6" w14:textId="77777777" w:rsidR="0092779A" w:rsidRDefault="0092779A" w:rsidP="0092779A">
      <w:pPr>
        <w:pStyle w:val="Odstavecseseznamem"/>
      </w:pPr>
    </w:p>
    <w:p w14:paraId="20017CB4" w14:textId="388485DF" w:rsidR="0092779A" w:rsidRPr="0092779A" w:rsidRDefault="0092779A" w:rsidP="0092779A">
      <w:pPr>
        <w:pStyle w:val="Zkladntext"/>
        <w:numPr>
          <w:ilvl w:val="1"/>
          <w:numId w:val="3"/>
        </w:numPr>
        <w:tabs>
          <w:tab w:val="left" w:pos="865"/>
        </w:tabs>
        <w:ind w:left="584" w:hanging="584"/>
        <w:jc w:val="both"/>
      </w:pPr>
      <w:r>
        <w:t>Zadavatel si vyhrazuje právo zrušit výběrové řízení, a to bez uvedení důvodu. Zadavatel si vyhrazuje právo na odmítnutí všech předložených nabídek, a to i bez uvedení důvodu. Zadavatel si vyhrazuje právo akceptovat jen částečné plnění.. Dle § 2e zákona č. 320/2001 Sb., o finanční kontrole ve veřejné správě je vybraný dodavatel osobou povinnou spolupůsobit při výkonu finanční kontroly. Zadavatel prohlašuje, že toto výběrové řízení není veřejnou obchodní soutěží ani veřejným příslibem a nejedná se o veřejnou zakázku realizovanou dle zákona č. 137/2006 Sb. o veřejných zakázkách v platném znění.</w:t>
      </w:r>
    </w:p>
    <w:p w14:paraId="5E937C04" w14:textId="3DDAA985" w:rsidR="00D53C07" w:rsidRDefault="00D53C07" w:rsidP="00967A3C">
      <w:pPr>
        <w:jc w:val="both"/>
        <w:rPr>
          <w:rFonts w:ascii="Calibri" w:eastAsia="Calibri" w:hAnsi="Calibri" w:cs="Calibri"/>
        </w:rPr>
      </w:pPr>
    </w:p>
    <w:p w14:paraId="08A619FA" w14:textId="77777777" w:rsidR="006E32FF" w:rsidRDefault="006E32FF" w:rsidP="00967A3C">
      <w:pPr>
        <w:jc w:val="both"/>
        <w:rPr>
          <w:rFonts w:ascii="Calibri" w:eastAsia="Calibri" w:hAnsi="Calibri" w:cs="Calibri"/>
        </w:rPr>
      </w:pPr>
    </w:p>
    <w:p w14:paraId="5B097E3E" w14:textId="77777777" w:rsidR="00967A3C" w:rsidRPr="007E684E" w:rsidRDefault="00967A3C" w:rsidP="00967A3C">
      <w:pPr>
        <w:pStyle w:val="Nadpis1"/>
        <w:numPr>
          <w:ilvl w:val="0"/>
          <w:numId w:val="3"/>
        </w:numPr>
        <w:tabs>
          <w:tab w:val="left" w:pos="584"/>
        </w:tabs>
        <w:ind w:left="0" w:firstLine="0"/>
        <w:jc w:val="both"/>
        <w:rPr>
          <w:b w:val="0"/>
          <w:bCs w:val="0"/>
        </w:rPr>
      </w:pPr>
      <w:r w:rsidRPr="007E684E">
        <w:t>PŘÍLOHY</w:t>
      </w:r>
    </w:p>
    <w:p w14:paraId="163CF3BB" w14:textId="77777777" w:rsidR="00967A3C" w:rsidRPr="007E684E" w:rsidRDefault="00967A3C" w:rsidP="00967A3C">
      <w:pPr>
        <w:jc w:val="both"/>
        <w:rPr>
          <w:rFonts w:ascii="Calibri" w:eastAsia="Calibri" w:hAnsi="Calibri" w:cs="Calibri"/>
          <w:b/>
          <w:bCs/>
        </w:rPr>
      </w:pPr>
    </w:p>
    <w:p w14:paraId="3B5F134B" w14:textId="77777777" w:rsidR="00967A3C" w:rsidRDefault="00967A3C" w:rsidP="00F15E23">
      <w:pPr>
        <w:pStyle w:val="Zkladntext"/>
        <w:numPr>
          <w:ilvl w:val="1"/>
          <w:numId w:val="3"/>
        </w:numPr>
        <w:jc w:val="both"/>
      </w:pPr>
      <w:r w:rsidRPr="007E684E">
        <w:t>Nedílnou součástí této Zadávací dokumentace jsou</w:t>
      </w:r>
      <w:r w:rsidR="00F15E23">
        <w:t xml:space="preserve"> přílohy.</w:t>
      </w:r>
    </w:p>
    <w:p w14:paraId="4973ED3A" w14:textId="45A7C800" w:rsidR="00F15E23" w:rsidRPr="00281341" w:rsidRDefault="00F15E23" w:rsidP="00F15E23">
      <w:pPr>
        <w:pStyle w:val="Zkladntext"/>
        <w:numPr>
          <w:ilvl w:val="2"/>
          <w:numId w:val="3"/>
        </w:numPr>
        <w:ind w:firstLine="553"/>
        <w:jc w:val="both"/>
      </w:pPr>
      <w:r w:rsidRPr="00281341">
        <w:t xml:space="preserve">Příloha č. 1 – </w:t>
      </w:r>
      <w:r>
        <w:t>Specifikace</w:t>
      </w:r>
      <w:r w:rsidR="007C7C4C">
        <w:t xml:space="preserve"> forem</w:t>
      </w:r>
      <w:r w:rsidR="0008604D">
        <w:t>, panelů</w:t>
      </w:r>
      <w:r w:rsidR="007C7C4C">
        <w:t xml:space="preserve"> a plastových dílů karoserie obytného návěsu</w:t>
      </w:r>
    </w:p>
    <w:p w14:paraId="7F60A0C2" w14:textId="429A483A" w:rsidR="00F15E23" w:rsidRDefault="00F15E23" w:rsidP="00F15E23">
      <w:pPr>
        <w:pStyle w:val="Zkladntext"/>
        <w:numPr>
          <w:ilvl w:val="2"/>
          <w:numId w:val="3"/>
        </w:numPr>
        <w:ind w:firstLine="553"/>
        <w:jc w:val="both"/>
      </w:pPr>
      <w:r w:rsidRPr="007E684E">
        <w:t>Příloha č. 2 – Krycí list</w:t>
      </w:r>
      <w:r>
        <w:t xml:space="preserve"> </w:t>
      </w:r>
      <w:r w:rsidR="00A24F16">
        <w:t>nabídky</w:t>
      </w:r>
    </w:p>
    <w:p w14:paraId="7AB1DA65" w14:textId="08898D0D" w:rsidR="00277810" w:rsidRDefault="00277810" w:rsidP="00F15E23">
      <w:pPr>
        <w:pStyle w:val="Zkladntext"/>
        <w:numPr>
          <w:ilvl w:val="2"/>
          <w:numId w:val="3"/>
        </w:numPr>
        <w:ind w:firstLine="553"/>
        <w:jc w:val="both"/>
      </w:pPr>
      <w:r>
        <w:t xml:space="preserve">Příloha č. </w:t>
      </w:r>
      <w:r w:rsidR="002F4AC7">
        <w:t>3</w:t>
      </w:r>
      <w:r>
        <w:t xml:space="preserve"> – Návrh Smlouvy o dílo</w:t>
      </w:r>
    </w:p>
    <w:p w14:paraId="33698993" w14:textId="77777777" w:rsidR="00967A3C" w:rsidRPr="00643BA5" w:rsidRDefault="00967A3C" w:rsidP="00967A3C">
      <w:pPr>
        <w:pStyle w:val="Zkladntext"/>
        <w:tabs>
          <w:tab w:val="left" w:pos="877"/>
        </w:tabs>
        <w:ind w:left="0"/>
        <w:jc w:val="both"/>
        <w:rPr>
          <w:rFonts w:cs="Calibri"/>
        </w:rPr>
      </w:pPr>
    </w:p>
    <w:p w14:paraId="72CF9561" w14:textId="77777777" w:rsidR="00967A3C" w:rsidRDefault="00967A3C" w:rsidP="00967A3C">
      <w:pPr>
        <w:pStyle w:val="Zkladntext"/>
        <w:tabs>
          <w:tab w:val="left" w:pos="877"/>
        </w:tabs>
        <w:ind w:left="0"/>
        <w:jc w:val="both"/>
        <w:rPr>
          <w:rFonts w:cs="Calibri"/>
        </w:rPr>
      </w:pPr>
    </w:p>
    <w:p w14:paraId="20A2A74C" w14:textId="77777777" w:rsidR="00D53C07" w:rsidRDefault="00D53C07" w:rsidP="00967A3C">
      <w:pPr>
        <w:pStyle w:val="Zkladntext"/>
        <w:tabs>
          <w:tab w:val="left" w:pos="877"/>
        </w:tabs>
        <w:ind w:left="0"/>
        <w:jc w:val="both"/>
        <w:rPr>
          <w:rFonts w:cs="Calibri"/>
        </w:rPr>
      </w:pPr>
    </w:p>
    <w:p w14:paraId="1AF8C83B" w14:textId="77777777" w:rsidR="00D53C07" w:rsidRDefault="00D53C07" w:rsidP="00967A3C">
      <w:pPr>
        <w:pStyle w:val="Zkladntext"/>
        <w:tabs>
          <w:tab w:val="left" w:pos="877"/>
        </w:tabs>
        <w:ind w:left="0"/>
        <w:jc w:val="both"/>
        <w:rPr>
          <w:rFonts w:cs="Calibri"/>
        </w:rPr>
      </w:pPr>
    </w:p>
    <w:p w14:paraId="55264D0F" w14:textId="77777777" w:rsidR="00D53C07" w:rsidRDefault="00D53C07" w:rsidP="00967A3C">
      <w:pPr>
        <w:pStyle w:val="Zkladntext"/>
        <w:tabs>
          <w:tab w:val="left" w:pos="877"/>
        </w:tabs>
        <w:ind w:left="0"/>
        <w:jc w:val="both"/>
        <w:rPr>
          <w:rFonts w:cs="Calibri"/>
        </w:rPr>
      </w:pPr>
    </w:p>
    <w:p w14:paraId="3967192F" w14:textId="77777777" w:rsidR="00D53C07" w:rsidRDefault="00D53C07" w:rsidP="00967A3C">
      <w:pPr>
        <w:pStyle w:val="Zkladntext"/>
        <w:tabs>
          <w:tab w:val="left" w:pos="877"/>
        </w:tabs>
        <w:ind w:left="0"/>
        <w:jc w:val="both"/>
        <w:rPr>
          <w:rFonts w:cs="Calibri"/>
        </w:rPr>
      </w:pPr>
    </w:p>
    <w:p w14:paraId="433DE6A8" w14:textId="77777777" w:rsidR="00D53C07" w:rsidRDefault="00D53C07" w:rsidP="00967A3C">
      <w:pPr>
        <w:pStyle w:val="Zkladntext"/>
        <w:tabs>
          <w:tab w:val="left" w:pos="877"/>
        </w:tabs>
        <w:ind w:left="0"/>
        <w:jc w:val="both"/>
        <w:rPr>
          <w:rFonts w:cs="Calibri"/>
        </w:rPr>
      </w:pPr>
    </w:p>
    <w:p w14:paraId="38C698EB" w14:textId="77777777" w:rsidR="00967A3C" w:rsidRDefault="00967A3C" w:rsidP="00967A3C">
      <w:pPr>
        <w:pStyle w:val="Zkladntext"/>
        <w:tabs>
          <w:tab w:val="left" w:pos="877"/>
        </w:tabs>
        <w:ind w:left="0"/>
        <w:jc w:val="both"/>
        <w:rPr>
          <w:rFonts w:cs="Calibri"/>
        </w:rPr>
      </w:pPr>
    </w:p>
    <w:p w14:paraId="35E539B3" w14:textId="65124B95" w:rsidR="00967A3C" w:rsidRPr="007E684E" w:rsidRDefault="0092779A" w:rsidP="00967A3C">
      <w:pPr>
        <w:pStyle w:val="Zkladntext"/>
        <w:tabs>
          <w:tab w:val="left" w:pos="877"/>
        </w:tabs>
        <w:ind w:left="0"/>
        <w:jc w:val="both"/>
        <w:rPr>
          <w:rFonts w:cs="Calibri"/>
        </w:rPr>
      </w:pPr>
      <w:r>
        <w:t xml:space="preserve">Za zadavatele </w:t>
      </w:r>
      <w:r w:rsidRPr="00E655D9">
        <w:t>GKR STEEL s.r.o.</w:t>
      </w:r>
      <w:r>
        <w:t>, v</w:t>
      </w:r>
      <w:r w:rsidR="0030018B">
        <w:rPr>
          <w:rFonts w:cs="Calibri"/>
        </w:rPr>
        <w:t xml:space="preserve"> Roudnici nad Labem </w:t>
      </w:r>
      <w:r w:rsidR="00967A3C" w:rsidRPr="007E684E">
        <w:rPr>
          <w:rFonts w:cs="Calibri"/>
        </w:rPr>
        <w:t xml:space="preserve"> dne </w:t>
      </w:r>
      <w:r w:rsidR="00D53C07">
        <w:rPr>
          <w:rFonts w:cs="Calibri"/>
        </w:rPr>
        <w:t xml:space="preserve"> </w:t>
      </w:r>
      <w:r>
        <w:rPr>
          <w:rFonts w:cs="Calibri"/>
        </w:rPr>
        <w:t>11.</w:t>
      </w:r>
      <w:r w:rsidR="00177E67">
        <w:rPr>
          <w:rFonts w:cs="Calibri"/>
        </w:rPr>
        <w:t xml:space="preserve"> </w:t>
      </w:r>
      <w:r>
        <w:rPr>
          <w:rFonts w:cs="Calibri"/>
        </w:rPr>
        <w:t xml:space="preserve">7. </w:t>
      </w:r>
      <w:r w:rsidR="0030018B" w:rsidRPr="0092779A">
        <w:rPr>
          <w:rFonts w:cs="Calibri"/>
        </w:rPr>
        <w:t>201</w:t>
      </w:r>
      <w:r w:rsidR="007C7C4C" w:rsidRPr="0092779A">
        <w:rPr>
          <w:rFonts w:cs="Calibri"/>
        </w:rPr>
        <w:t>9</w:t>
      </w:r>
    </w:p>
    <w:p w14:paraId="35E3690F" w14:textId="77777777" w:rsidR="00967A3C" w:rsidRPr="007E684E" w:rsidRDefault="00967A3C" w:rsidP="00967A3C">
      <w:pPr>
        <w:jc w:val="both"/>
        <w:rPr>
          <w:rFonts w:ascii="Calibri" w:eastAsia="Calibri" w:hAnsi="Calibri" w:cs="Calibri"/>
          <w:sz w:val="24"/>
          <w:szCs w:val="24"/>
        </w:rPr>
      </w:pPr>
    </w:p>
    <w:p w14:paraId="704246E7" w14:textId="77777777" w:rsidR="00967A3C" w:rsidRDefault="00967A3C" w:rsidP="00967A3C">
      <w:pPr>
        <w:pStyle w:val="Zkladntext"/>
        <w:ind w:left="0"/>
        <w:jc w:val="both"/>
      </w:pPr>
    </w:p>
    <w:p w14:paraId="39A6FFAF" w14:textId="77777777" w:rsidR="00967A3C" w:rsidRDefault="00967A3C" w:rsidP="00967A3C">
      <w:pPr>
        <w:pStyle w:val="Zkladntext"/>
        <w:ind w:left="0"/>
        <w:jc w:val="both"/>
      </w:pPr>
    </w:p>
    <w:p w14:paraId="56ABA87A" w14:textId="77777777" w:rsidR="0030018B" w:rsidRDefault="0030018B" w:rsidP="00967A3C">
      <w:pPr>
        <w:pStyle w:val="Zkladntext"/>
        <w:ind w:left="0"/>
        <w:jc w:val="both"/>
      </w:pPr>
    </w:p>
    <w:p w14:paraId="126B2A3D" w14:textId="77777777" w:rsidR="0030018B" w:rsidRDefault="0030018B" w:rsidP="00967A3C">
      <w:pPr>
        <w:pStyle w:val="Zkladntext"/>
        <w:ind w:left="0"/>
        <w:jc w:val="both"/>
      </w:pPr>
    </w:p>
    <w:p w14:paraId="34401870" w14:textId="77777777" w:rsidR="00967A3C" w:rsidRPr="007E684E" w:rsidRDefault="00967A3C" w:rsidP="00967A3C">
      <w:pPr>
        <w:pStyle w:val="Zkladntext"/>
        <w:ind w:left="0"/>
        <w:jc w:val="both"/>
        <w:rPr>
          <w:rFonts w:cs="Calibri"/>
        </w:rPr>
      </w:pPr>
      <w:r w:rsidRPr="007E684E">
        <w:t>………………………………………………</w:t>
      </w:r>
      <w:r w:rsidR="0030018B">
        <w:rPr>
          <w:rFonts w:cs="Calibri"/>
        </w:rPr>
        <w:t>………………</w:t>
      </w:r>
    </w:p>
    <w:p w14:paraId="19F655F5" w14:textId="3FA53A25" w:rsidR="00967A3C" w:rsidRPr="0092779A" w:rsidRDefault="0030018B" w:rsidP="00967A3C">
      <w:pPr>
        <w:pStyle w:val="Zkladntext"/>
        <w:ind w:left="0" w:firstLine="720"/>
        <w:jc w:val="both"/>
      </w:pPr>
      <w:r w:rsidRPr="0092779A">
        <w:t xml:space="preserve">            </w:t>
      </w:r>
      <w:r w:rsidR="00233DE1">
        <w:t xml:space="preserve">Antonín </w:t>
      </w:r>
      <w:proofErr w:type="spellStart"/>
      <w:r w:rsidR="00233DE1">
        <w:t>Kühn</w:t>
      </w:r>
      <w:proofErr w:type="spellEnd"/>
    </w:p>
    <w:p w14:paraId="1A4C669B" w14:textId="77777777" w:rsidR="0030018B" w:rsidRDefault="0030018B" w:rsidP="00967A3C">
      <w:pPr>
        <w:pStyle w:val="Zkladntext"/>
        <w:ind w:left="0" w:firstLine="720"/>
        <w:jc w:val="both"/>
      </w:pPr>
      <w:r>
        <w:t xml:space="preserve">    Jednatel společnosti</w:t>
      </w:r>
      <w:bookmarkStart w:id="2" w:name="_GoBack"/>
      <w:bookmarkEnd w:id="2"/>
    </w:p>
    <w:p w14:paraId="0009108B" w14:textId="77777777" w:rsidR="00967A3C" w:rsidRDefault="00967A3C" w:rsidP="00967A3C">
      <w:pPr>
        <w:pStyle w:val="Zkladntext"/>
        <w:ind w:left="0"/>
        <w:jc w:val="both"/>
      </w:pPr>
    </w:p>
    <w:p w14:paraId="76CC5BDD" w14:textId="77777777" w:rsidR="00967A3C" w:rsidRDefault="00967A3C" w:rsidP="00967A3C">
      <w:pPr>
        <w:pStyle w:val="Zkladntext"/>
        <w:ind w:left="0"/>
        <w:jc w:val="both"/>
      </w:pPr>
    </w:p>
    <w:p w14:paraId="18ED3668" w14:textId="77777777" w:rsidR="00152DC4" w:rsidRPr="00152DC4" w:rsidRDefault="00152DC4" w:rsidP="00152DC4"/>
    <w:p w14:paraId="5F4D047A" w14:textId="77777777" w:rsidR="00642353" w:rsidRPr="00152DC4" w:rsidRDefault="00152DC4" w:rsidP="00152DC4">
      <w:pPr>
        <w:tabs>
          <w:tab w:val="left" w:pos="1215"/>
        </w:tabs>
      </w:pPr>
      <w:r>
        <w:tab/>
      </w:r>
    </w:p>
    <w:sectPr w:rsidR="00642353" w:rsidRPr="00152DC4" w:rsidSect="00152DC4">
      <w:headerReference w:type="default" r:id="rId11"/>
      <w:footerReference w:type="default" r:id="rId12"/>
      <w:pgSz w:w="11910" w:h="16840"/>
      <w:pgMar w:top="1701" w:right="1259" w:bottom="1298" w:left="1259" w:header="975" w:footer="5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A405D" w14:textId="77777777" w:rsidR="00285F1E" w:rsidRDefault="00285F1E">
      <w:r>
        <w:separator/>
      </w:r>
    </w:p>
  </w:endnote>
  <w:endnote w:type="continuationSeparator" w:id="0">
    <w:p w14:paraId="3667A948" w14:textId="77777777" w:rsidR="00285F1E" w:rsidRDefault="0028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BoldMT">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894510485"/>
      <w:docPartObj>
        <w:docPartGallery w:val="Page Numbers (Bottom of Page)"/>
        <w:docPartUnique/>
      </w:docPartObj>
    </w:sdtPr>
    <w:sdtEndPr/>
    <w:sdtContent>
      <w:p w14:paraId="125BCA55" w14:textId="77777777" w:rsidR="00613708" w:rsidRDefault="00613708" w:rsidP="00152DC4">
        <w:pPr>
          <w:pStyle w:val="Zpat"/>
          <w:rPr>
            <w:noProof/>
            <w:lang w:eastAsia="cs-CZ"/>
          </w:rPr>
        </w:pPr>
      </w:p>
      <w:p w14:paraId="666DE708" w14:textId="77777777" w:rsidR="00613708" w:rsidRPr="007E684E" w:rsidRDefault="00613708" w:rsidP="00152DC4">
        <w:pPr>
          <w:pStyle w:val="Zpat"/>
          <w:rPr>
            <w:sz w:val="18"/>
            <w:szCs w:val="18"/>
          </w:rPr>
        </w:pPr>
        <w:r w:rsidRPr="0044211C">
          <w:rPr>
            <w:noProof/>
            <w:lang w:eastAsia="cs-CZ"/>
          </w:rPr>
          <w:drawing>
            <wp:inline distT="0" distB="0" distL="0" distR="0" wp14:anchorId="622A4AF5" wp14:editId="0B8A8AD3">
              <wp:extent cx="1173337" cy="676275"/>
              <wp:effectExtent l="0" t="0" r="8255" b="0"/>
              <wp:docPr id="17" name="Obrázek 17" descr="C:\Users\Pantoflicek\Documents\GKR HOLDING - New web\Loga všech firem GKR v křivkách\gkr-ste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oflicek\Documents\GKR HOLDING - New web\Loga všech firem GKR v křivkách\gkr-stee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4540" cy="700023"/>
                      </a:xfrm>
                      <a:prstGeom prst="rect">
                        <a:avLst/>
                      </a:prstGeom>
                      <a:noFill/>
                      <a:ln>
                        <a:noFill/>
                      </a:ln>
                    </pic:spPr>
                  </pic:pic>
                </a:graphicData>
              </a:graphic>
            </wp:inline>
          </w:drawing>
        </w:r>
        <w:r>
          <w:rPr>
            <w:sz w:val="18"/>
            <w:szCs w:val="18"/>
          </w:rPr>
          <w:tab/>
        </w:r>
        <w:r w:rsidRPr="007E684E">
          <w:rPr>
            <w:sz w:val="18"/>
            <w:szCs w:val="18"/>
          </w:rPr>
          <w:t xml:space="preserve">strana </w:t>
        </w:r>
        <w:r w:rsidRPr="007E684E">
          <w:rPr>
            <w:sz w:val="18"/>
            <w:szCs w:val="18"/>
          </w:rPr>
          <w:fldChar w:fldCharType="begin"/>
        </w:r>
        <w:r w:rsidRPr="007E684E">
          <w:rPr>
            <w:sz w:val="18"/>
            <w:szCs w:val="18"/>
          </w:rPr>
          <w:instrText>PAGE   \* MERGEFORMAT</w:instrText>
        </w:r>
        <w:r w:rsidRPr="007E684E">
          <w:rPr>
            <w:sz w:val="18"/>
            <w:szCs w:val="18"/>
          </w:rPr>
          <w:fldChar w:fldCharType="separate"/>
        </w:r>
        <w:r w:rsidR="00177E67">
          <w:rPr>
            <w:noProof/>
            <w:sz w:val="18"/>
            <w:szCs w:val="18"/>
          </w:rPr>
          <w:t>8</w:t>
        </w:r>
        <w:r w:rsidRPr="007E684E">
          <w:rPr>
            <w:sz w:val="18"/>
            <w:szCs w:val="18"/>
          </w:rPr>
          <w:fldChar w:fldCharType="end"/>
        </w:r>
        <w:r w:rsidRPr="007E684E">
          <w:rPr>
            <w:sz w:val="18"/>
            <w:szCs w:val="18"/>
          </w:rPr>
          <w:t xml:space="preserve"> ze </w:t>
        </w:r>
        <w:r w:rsidR="009C495F">
          <w:rPr>
            <w:noProof/>
            <w:sz w:val="18"/>
            <w:szCs w:val="18"/>
          </w:rPr>
          <w:fldChar w:fldCharType="begin"/>
        </w:r>
        <w:r w:rsidR="009C495F">
          <w:rPr>
            <w:noProof/>
            <w:sz w:val="18"/>
            <w:szCs w:val="18"/>
          </w:rPr>
          <w:instrText xml:space="preserve"> NUMPAGES   \* MERGEFORMAT </w:instrText>
        </w:r>
        <w:r w:rsidR="009C495F">
          <w:rPr>
            <w:noProof/>
            <w:sz w:val="18"/>
            <w:szCs w:val="18"/>
          </w:rPr>
          <w:fldChar w:fldCharType="separate"/>
        </w:r>
        <w:r w:rsidR="00177E67">
          <w:rPr>
            <w:noProof/>
            <w:sz w:val="18"/>
            <w:szCs w:val="18"/>
          </w:rPr>
          <w:t>8</w:t>
        </w:r>
        <w:r w:rsidR="009C495F">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FB2AF" w14:textId="77777777" w:rsidR="00285F1E" w:rsidRDefault="00285F1E">
      <w:r>
        <w:separator/>
      </w:r>
    </w:p>
  </w:footnote>
  <w:footnote w:type="continuationSeparator" w:id="0">
    <w:p w14:paraId="7CE45C24" w14:textId="77777777" w:rsidR="00285F1E" w:rsidRDefault="00285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895C3" w14:textId="197E3531" w:rsidR="00613708" w:rsidRDefault="00613708">
    <w:pPr>
      <w:spacing w:line="14" w:lineRule="auto"/>
      <w:rPr>
        <w:sz w:val="20"/>
        <w:szCs w:val="20"/>
      </w:rPr>
    </w:pPr>
    <w:r>
      <w:rPr>
        <w:noProof/>
        <w:lang w:eastAsia="cs-CZ"/>
      </w:rPr>
      <mc:AlternateContent>
        <mc:Choice Requires="wps">
          <w:drawing>
            <wp:anchor distT="0" distB="0" distL="114300" distR="114300" simplePos="0" relativeHeight="251660288" behindDoc="1" locked="0" layoutInCell="1" allowOverlap="1" wp14:anchorId="0F0BF037" wp14:editId="40F3AAA3">
              <wp:simplePos x="0" y="0"/>
              <wp:positionH relativeFrom="margin">
                <wp:posOffset>1875155</wp:posOffset>
              </wp:positionH>
              <wp:positionV relativeFrom="topMargin">
                <wp:align>bottom</wp:align>
              </wp:positionV>
              <wp:extent cx="4648200" cy="655320"/>
              <wp:effectExtent l="0" t="0" r="0"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CB48E" w14:textId="2D7D5B77" w:rsidR="00613708" w:rsidRPr="006D6D95" w:rsidRDefault="00613708" w:rsidP="006D6D95">
                          <w:pPr>
                            <w:pStyle w:val="Bezmezer"/>
                            <w:jc w:val="right"/>
                            <w:rPr>
                              <w:b/>
                              <w:sz w:val="28"/>
                            </w:rPr>
                          </w:pPr>
                          <w:r w:rsidRPr="006D6D95">
                            <w:rPr>
                              <w:b/>
                              <w:sz w:val="28"/>
                            </w:rPr>
                            <w:t xml:space="preserve">Výběrové řízení na Dodavatele </w:t>
                          </w:r>
                          <w:r w:rsidRPr="003159C8">
                            <w:rPr>
                              <w:b/>
                              <w:sz w:val="28"/>
                            </w:rPr>
                            <w:t>FOREM</w:t>
                          </w:r>
                          <w:r>
                            <w:rPr>
                              <w:b/>
                              <w:sz w:val="28"/>
                            </w:rPr>
                            <w:t>, PANELŮ</w:t>
                          </w:r>
                        </w:p>
                        <w:p w14:paraId="044A7901" w14:textId="2C39DDFB" w:rsidR="00613708" w:rsidRPr="006D6D95" w:rsidRDefault="00613708" w:rsidP="006D6D95">
                          <w:pPr>
                            <w:pStyle w:val="Bezmezer"/>
                            <w:jc w:val="right"/>
                            <w:rPr>
                              <w:rFonts w:ascii="Calibri" w:eastAsia="Calibri" w:hAnsi="Calibri" w:cs="Calibri"/>
                              <w:b/>
                              <w:szCs w:val="18"/>
                            </w:rPr>
                          </w:pPr>
                          <w:r w:rsidRPr="006D6D95">
                            <w:rPr>
                              <w:b/>
                              <w:sz w:val="28"/>
                            </w:rPr>
                            <w:t xml:space="preserve"> A PLASTOVÝCH DÍLŮ KAROSERIE OBYTNÉHO NÁVĚSU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BF037" id="_x0000_t202" coordsize="21600,21600" o:spt="202" path="m,l,21600r21600,l21600,xe">
              <v:stroke joinstyle="miter"/>
              <v:path gradientshapeok="t" o:connecttype="rect"/>
            </v:shapetype>
            <v:shape id="Text Box 1" o:spid="_x0000_s1026" type="#_x0000_t202" style="position:absolute;margin-left:147.65pt;margin-top:0;width:366pt;height:51.6pt;z-index:-25165619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" filled="f" stroked="f">
              <v:textbox inset="0,0,0,0">
                <w:txbxContent>
                  <w:p w14:paraId="207CB48E" w14:textId="2D7D5B77" w:rsidR="00613708" w:rsidRPr="006D6D95" w:rsidRDefault="00613708" w:rsidP="006D6D95">
                    <w:pPr>
                      <w:pStyle w:val="af6"/>
                      <w:jc w:val="right"/>
                      <w:rPr>
                        <w:b/>
                        <w:sz w:val="28"/>
                      </w:rPr>
                    </w:pPr>
                    <w:r w:rsidRPr="006D6D95">
                      <w:rPr>
                        <w:b/>
                        <w:sz w:val="28"/>
                      </w:rPr>
                      <w:t xml:space="preserve">Výběrové řízení na Dodavatele </w:t>
                    </w:r>
                    <w:r w:rsidRPr="003159C8">
                      <w:rPr>
                        <w:b/>
                        <w:sz w:val="28"/>
                      </w:rPr>
                      <w:t>FOREM</w:t>
                    </w:r>
                    <w:r>
                      <w:rPr>
                        <w:b/>
                        <w:sz w:val="28"/>
                      </w:rPr>
                      <w:t>, PANELŮ</w:t>
                    </w:r>
                  </w:p>
                  <w:p w14:paraId="044A7901" w14:textId="2C39DDFB" w:rsidR="00613708" w:rsidRPr="006D6D95" w:rsidRDefault="00613708" w:rsidP="006D6D95">
                    <w:pPr>
                      <w:pStyle w:val="af6"/>
                      <w:jc w:val="right"/>
                      <w:rPr>
                        <w:rFonts w:ascii="Calibri" w:eastAsia="Calibri" w:hAnsi="Calibri" w:cs="Calibri"/>
                        <w:b/>
                        <w:szCs w:val="18"/>
                      </w:rPr>
                    </w:pPr>
                    <w:r w:rsidRPr="006D6D95">
                      <w:rPr>
                        <w:b/>
                        <w:sz w:val="28"/>
                      </w:rPr>
                      <w:t xml:space="preserve"> A PLASTOVÝCH DÍLŮ KAROSERIE OBYTNÉHO NÁVĚSU</w:t>
                    </w:r>
                  </w:p>
                </w:txbxContent>
              </v:textbox>
              <w10:wrap anchorx="margin" anchory="margin"/>
            </v:shape>
          </w:pict>
        </mc:Fallback>
      </mc:AlternateContent>
    </w:r>
    <w:r>
      <w:rPr>
        <w:noProof/>
        <w:lang w:eastAsia="cs-CZ"/>
      </w:rPr>
      <w:drawing>
        <wp:anchor distT="0" distB="0" distL="114300" distR="114300" simplePos="0" relativeHeight="251662336" behindDoc="0" locked="0" layoutInCell="1" allowOverlap="1" wp14:anchorId="5242F2B9" wp14:editId="68C06218">
          <wp:simplePos x="0" y="0"/>
          <wp:positionH relativeFrom="margin">
            <wp:align>left</wp:align>
          </wp:positionH>
          <wp:positionV relativeFrom="paragraph">
            <wp:posOffset>-409575</wp:posOffset>
          </wp:positionV>
          <wp:extent cx="1800225" cy="561340"/>
          <wp:effectExtent l="0" t="0" r="9525"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l="57742" t="36420" r="16814" b="37704"/>
                  <a:stretch>
                    <a:fillRect/>
                  </a:stretch>
                </pic:blipFill>
                <pic:spPr bwMode="auto">
                  <a:xfrm>
                    <a:off x="0" y="0"/>
                    <a:ext cx="1800225" cy="561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mc:AlternateContent>
        <mc:Choice Requires="wpg">
          <w:drawing>
            <wp:anchor distT="0" distB="0" distL="114300" distR="114300" simplePos="0" relativeHeight="251659264" behindDoc="1" locked="0" layoutInCell="1" allowOverlap="1" wp14:anchorId="419BAE4F" wp14:editId="0C7AE831">
              <wp:simplePos x="0" y="0"/>
              <wp:positionH relativeFrom="page">
                <wp:posOffset>904240</wp:posOffset>
              </wp:positionH>
              <wp:positionV relativeFrom="page">
                <wp:posOffset>884555</wp:posOffset>
              </wp:positionV>
              <wp:extent cx="5798185" cy="1270"/>
              <wp:effectExtent l="0" t="0" r="12065" b="1778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270"/>
                        <a:chOff x="1388" y="1214"/>
                        <a:chExt cx="9131" cy="2"/>
                      </a:xfrm>
                    </wpg:grpSpPr>
                    <wps:wsp>
                      <wps:cNvPr id="4" name="Freeform 3"/>
                      <wps:cNvSpPr>
                        <a:spLocks/>
                      </wps:cNvSpPr>
                      <wps:spPr bwMode="auto">
                        <a:xfrm>
                          <a:off x="1388" y="1214"/>
                          <a:ext cx="9131" cy="2"/>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9E2AE" id="Group 2" o:spid="_x0000_s1026" style="position:absolute;margin-left:71.2pt;margin-top:69.65pt;width:456.55pt;height:.1pt;z-index:-251657216;mso-position-horizontal-relative:page;mso-position-vertical-relative:page" coordorigin="1388,1214" coordsize="9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">
              <v:shape id="Freeform 3" o:spid="_x0000_s1027" style="position:absolute;left:1388;top:1214;width:9131;height:2;visibility:visible;mso-wrap-style:square;v-text-anchor:top" coordsize="9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" path="m,l9131,e" filled="f" strokeweight="1.54pt">
                <v:path arrowok="t" o:connecttype="custom" o:connectlocs="0,0;9131,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3933"/>
    <w:multiLevelType w:val="hybridMultilevel"/>
    <w:tmpl w:val="958E0DEA"/>
    <w:lvl w:ilvl="0" w:tplc="41163E3A">
      <w:start w:val="1"/>
      <w:numFmt w:val="upperLetter"/>
      <w:lvlText w:val="%1."/>
      <w:lvlJc w:val="left"/>
      <w:pPr>
        <w:ind w:left="1347" w:hanging="360"/>
      </w:pPr>
      <w:rPr>
        <w:rFonts w:hint="default"/>
        <w:b/>
        <w:color w:val="auto"/>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1" w15:restartNumberingAfterBreak="0">
    <w:nsid w:val="049B4F94"/>
    <w:multiLevelType w:val="multilevel"/>
    <w:tmpl w:val="B4FA7764"/>
    <w:lvl w:ilvl="0">
      <w:start w:val="1"/>
      <w:numFmt w:val="decimal"/>
      <w:lvlText w:val="%1."/>
      <w:lvlJc w:val="left"/>
      <w:pPr>
        <w:ind w:left="583" w:hanging="428"/>
      </w:pPr>
      <w:rPr>
        <w:rFonts w:ascii="Calibri" w:eastAsia="Calibri" w:hAnsi="Calibri" w:hint="default"/>
        <w:b/>
        <w:bCs/>
        <w:sz w:val="22"/>
        <w:szCs w:val="22"/>
      </w:rPr>
    </w:lvl>
    <w:lvl w:ilvl="1">
      <w:start w:val="1"/>
      <w:numFmt w:val="decimal"/>
      <w:lvlText w:val="%1.%2."/>
      <w:lvlJc w:val="left"/>
      <w:pPr>
        <w:ind w:left="583" w:hanging="428"/>
      </w:pPr>
      <w:rPr>
        <w:rFonts w:ascii="Calibri" w:eastAsia="Calibri" w:hAnsi="Calibri" w:hint="default"/>
        <w:b w:val="0"/>
        <w:color w:val="auto"/>
        <w:sz w:val="22"/>
        <w:szCs w:val="22"/>
      </w:rPr>
    </w:lvl>
    <w:lvl w:ilvl="2">
      <w:start w:val="1"/>
      <w:numFmt w:val="decimal"/>
      <w:lvlText w:val="%1.%2.%3."/>
      <w:lvlJc w:val="left"/>
      <w:pPr>
        <w:ind w:left="156" w:hanging="708"/>
      </w:pPr>
      <w:rPr>
        <w:rFonts w:ascii="Calibri" w:eastAsia="Calibri" w:hAnsi="Calibri" w:hint="default"/>
        <w:b w:val="0"/>
        <w:sz w:val="22"/>
        <w:szCs w:val="22"/>
      </w:rPr>
    </w:lvl>
    <w:lvl w:ilvl="3">
      <w:start w:val="1"/>
      <w:numFmt w:val="bullet"/>
      <w:lvlText w:val="•"/>
      <w:lvlJc w:val="left"/>
      <w:pPr>
        <w:ind w:left="583" w:hanging="708"/>
      </w:pPr>
      <w:rPr>
        <w:rFonts w:hint="default"/>
      </w:rPr>
    </w:lvl>
    <w:lvl w:ilvl="4">
      <w:start w:val="1"/>
      <w:numFmt w:val="bullet"/>
      <w:lvlText w:val="•"/>
      <w:lvlJc w:val="left"/>
      <w:pPr>
        <w:ind w:left="583" w:hanging="708"/>
      </w:pPr>
      <w:rPr>
        <w:rFonts w:hint="default"/>
      </w:rPr>
    </w:lvl>
    <w:lvl w:ilvl="5">
      <w:start w:val="1"/>
      <w:numFmt w:val="bullet"/>
      <w:lvlText w:val="•"/>
      <w:lvlJc w:val="left"/>
      <w:pPr>
        <w:ind w:left="1868" w:hanging="708"/>
      </w:pPr>
      <w:rPr>
        <w:rFonts w:hint="default"/>
      </w:rPr>
    </w:lvl>
    <w:lvl w:ilvl="6">
      <w:start w:val="1"/>
      <w:numFmt w:val="bullet"/>
      <w:lvlText w:val="•"/>
      <w:lvlJc w:val="left"/>
      <w:pPr>
        <w:ind w:left="3152" w:hanging="708"/>
      </w:pPr>
      <w:rPr>
        <w:rFonts w:hint="default"/>
      </w:rPr>
    </w:lvl>
    <w:lvl w:ilvl="7">
      <w:start w:val="1"/>
      <w:numFmt w:val="bullet"/>
      <w:lvlText w:val="•"/>
      <w:lvlJc w:val="left"/>
      <w:pPr>
        <w:ind w:left="4437" w:hanging="708"/>
      </w:pPr>
      <w:rPr>
        <w:rFonts w:hint="default"/>
      </w:rPr>
    </w:lvl>
    <w:lvl w:ilvl="8">
      <w:start w:val="1"/>
      <w:numFmt w:val="bullet"/>
      <w:lvlText w:val="•"/>
      <w:lvlJc w:val="left"/>
      <w:pPr>
        <w:ind w:left="5721" w:hanging="708"/>
      </w:pPr>
      <w:rPr>
        <w:rFonts w:hint="default"/>
      </w:rPr>
    </w:lvl>
  </w:abstractNum>
  <w:abstractNum w:abstractNumId="2" w15:restartNumberingAfterBreak="0">
    <w:nsid w:val="0DC278F1"/>
    <w:multiLevelType w:val="hybridMultilevel"/>
    <w:tmpl w:val="ACEEBA18"/>
    <w:lvl w:ilvl="0" w:tplc="61600CD6">
      <w:start w:val="1"/>
      <w:numFmt w:val="lowerLetter"/>
      <w:lvlText w:val="%1)"/>
      <w:lvlJc w:val="left"/>
      <w:pPr>
        <w:ind w:left="1347" w:hanging="360"/>
      </w:pPr>
      <w:rPr>
        <w:rFonts w:hint="default"/>
        <w:u w:val="single"/>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3" w15:restartNumberingAfterBreak="0">
    <w:nsid w:val="14F5367D"/>
    <w:multiLevelType w:val="hybridMultilevel"/>
    <w:tmpl w:val="9C5E32D6"/>
    <w:lvl w:ilvl="0" w:tplc="ADB803EA">
      <w:start w:val="1"/>
      <w:numFmt w:val="lowerLetter"/>
      <w:lvlText w:val="%1)"/>
      <w:lvlJc w:val="left"/>
      <w:pPr>
        <w:ind w:left="1707" w:hanging="360"/>
      </w:pPr>
      <w:rPr>
        <w:rFonts w:ascii="Calibri" w:eastAsia="Calibri" w:hAnsi="Calibri" w:cstheme="minorBidi"/>
      </w:rPr>
    </w:lvl>
    <w:lvl w:ilvl="1" w:tplc="04050019">
      <w:start w:val="1"/>
      <w:numFmt w:val="lowerLetter"/>
      <w:lvlText w:val="%2."/>
      <w:lvlJc w:val="left"/>
      <w:pPr>
        <w:ind w:left="2427" w:hanging="360"/>
      </w:pPr>
    </w:lvl>
    <w:lvl w:ilvl="2" w:tplc="0405001B" w:tentative="1">
      <w:start w:val="1"/>
      <w:numFmt w:val="lowerRoman"/>
      <w:lvlText w:val="%3."/>
      <w:lvlJc w:val="right"/>
      <w:pPr>
        <w:ind w:left="3147" w:hanging="180"/>
      </w:pPr>
    </w:lvl>
    <w:lvl w:ilvl="3" w:tplc="0405000F" w:tentative="1">
      <w:start w:val="1"/>
      <w:numFmt w:val="decimal"/>
      <w:lvlText w:val="%4."/>
      <w:lvlJc w:val="left"/>
      <w:pPr>
        <w:ind w:left="3867" w:hanging="360"/>
      </w:pPr>
    </w:lvl>
    <w:lvl w:ilvl="4" w:tplc="04050019" w:tentative="1">
      <w:start w:val="1"/>
      <w:numFmt w:val="lowerLetter"/>
      <w:lvlText w:val="%5."/>
      <w:lvlJc w:val="left"/>
      <w:pPr>
        <w:ind w:left="4587" w:hanging="360"/>
      </w:pPr>
    </w:lvl>
    <w:lvl w:ilvl="5" w:tplc="0405001B" w:tentative="1">
      <w:start w:val="1"/>
      <w:numFmt w:val="lowerRoman"/>
      <w:lvlText w:val="%6."/>
      <w:lvlJc w:val="right"/>
      <w:pPr>
        <w:ind w:left="5307" w:hanging="180"/>
      </w:pPr>
    </w:lvl>
    <w:lvl w:ilvl="6" w:tplc="0405000F" w:tentative="1">
      <w:start w:val="1"/>
      <w:numFmt w:val="decimal"/>
      <w:lvlText w:val="%7."/>
      <w:lvlJc w:val="left"/>
      <w:pPr>
        <w:ind w:left="6027" w:hanging="360"/>
      </w:pPr>
    </w:lvl>
    <w:lvl w:ilvl="7" w:tplc="04050019" w:tentative="1">
      <w:start w:val="1"/>
      <w:numFmt w:val="lowerLetter"/>
      <w:lvlText w:val="%8."/>
      <w:lvlJc w:val="left"/>
      <w:pPr>
        <w:ind w:left="6747" w:hanging="360"/>
      </w:pPr>
    </w:lvl>
    <w:lvl w:ilvl="8" w:tplc="0405001B" w:tentative="1">
      <w:start w:val="1"/>
      <w:numFmt w:val="lowerRoman"/>
      <w:lvlText w:val="%9."/>
      <w:lvlJc w:val="right"/>
      <w:pPr>
        <w:ind w:left="7467" w:hanging="180"/>
      </w:pPr>
    </w:lvl>
  </w:abstractNum>
  <w:abstractNum w:abstractNumId="4" w15:restartNumberingAfterBreak="0">
    <w:nsid w:val="1BCF0F9F"/>
    <w:multiLevelType w:val="hybridMultilevel"/>
    <w:tmpl w:val="8A7898EC"/>
    <w:lvl w:ilvl="0" w:tplc="CDB4E94C">
      <w:start w:val="1"/>
      <w:numFmt w:val="decimal"/>
      <w:lvlText w:val="%1."/>
      <w:lvlJc w:val="left"/>
      <w:pPr>
        <w:ind w:left="1347" w:hanging="360"/>
      </w:pPr>
      <w:rPr>
        <w:rFonts w:hint="default"/>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5" w15:restartNumberingAfterBreak="0">
    <w:nsid w:val="25172954"/>
    <w:multiLevelType w:val="hybridMultilevel"/>
    <w:tmpl w:val="3112FF94"/>
    <w:lvl w:ilvl="0" w:tplc="90D0F9C4">
      <w:start w:val="1"/>
      <w:numFmt w:val="lowerLetter"/>
      <w:lvlText w:val="%1)"/>
      <w:lvlJc w:val="left"/>
      <w:pPr>
        <w:ind w:left="1303" w:hanging="360"/>
      </w:pPr>
      <w:rPr>
        <w:rFonts w:ascii="Calibri" w:eastAsia="Calibri" w:hAnsi="Calibri" w:hint="default"/>
        <w:spacing w:val="-1"/>
        <w:sz w:val="22"/>
        <w:szCs w:val="22"/>
      </w:rPr>
    </w:lvl>
    <w:lvl w:ilvl="1" w:tplc="A12A4BB8">
      <w:start w:val="1"/>
      <w:numFmt w:val="bullet"/>
      <w:lvlText w:val="•"/>
      <w:lvlJc w:val="left"/>
      <w:pPr>
        <w:ind w:left="2111" w:hanging="360"/>
      </w:pPr>
      <w:rPr>
        <w:rFonts w:hint="default"/>
      </w:rPr>
    </w:lvl>
    <w:lvl w:ilvl="2" w:tplc="3080F2E4">
      <w:start w:val="1"/>
      <w:numFmt w:val="bullet"/>
      <w:lvlText w:val="•"/>
      <w:lvlJc w:val="left"/>
      <w:pPr>
        <w:ind w:left="2920" w:hanging="360"/>
      </w:pPr>
      <w:rPr>
        <w:rFonts w:hint="default"/>
      </w:rPr>
    </w:lvl>
    <w:lvl w:ilvl="3" w:tplc="B776988C">
      <w:start w:val="1"/>
      <w:numFmt w:val="bullet"/>
      <w:lvlText w:val="•"/>
      <w:lvlJc w:val="left"/>
      <w:pPr>
        <w:ind w:left="3728" w:hanging="360"/>
      </w:pPr>
      <w:rPr>
        <w:rFonts w:hint="default"/>
      </w:rPr>
    </w:lvl>
    <w:lvl w:ilvl="4" w:tplc="9DC03FB6">
      <w:start w:val="1"/>
      <w:numFmt w:val="bullet"/>
      <w:lvlText w:val="•"/>
      <w:lvlJc w:val="left"/>
      <w:pPr>
        <w:ind w:left="4536" w:hanging="360"/>
      </w:pPr>
      <w:rPr>
        <w:rFonts w:hint="default"/>
      </w:rPr>
    </w:lvl>
    <w:lvl w:ilvl="5" w:tplc="7B18D134">
      <w:start w:val="1"/>
      <w:numFmt w:val="bullet"/>
      <w:lvlText w:val="•"/>
      <w:lvlJc w:val="left"/>
      <w:pPr>
        <w:ind w:left="5345" w:hanging="360"/>
      </w:pPr>
      <w:rPr>
        <w:rFonts w:hint="default"/>
      </w:rPr>
    </w:lvl>
    <w:lvl w:ilvl="6" w:tplc="75129200">
      <w:start w:val="1"/>
      <w:numFmt w:val="bullet"/>
      <w:lvlText w:val="•"/>
      <w:lvlJc w:val="left"/>
      <w:pPr>
        <w:ind w:left="6153" w:hanging="360"/>
      </w:pPr>
      <w:rPr>
        <w:rFonts w:hint="default"/>
      </w:rPr>
    </w:lvl>
    <w:lvl w:ilvl="7" w:tplc="A94418EE">
      <w:start w:val="1"/>
      <w:numFmt w:val="bullet"/>
      <w:lvlText w:val="•"/>
      <w:lvlJc w:val="left"/>
      <w:pPr>
        <w:ind w:left="6961" w:hanging="360"/>
      </w:pPr>
      <w:rPr>
        <w:rFonts w:hint="default"/>
      </w:rPr>
    </w:lvl>
    <w:lvl w:ilvl="8" w:tplc="A2868D56">
      <w:start w:val="1"/>
      <w:numFmt w:val="bullet"/>
      <w:lvlText w:val="•"/>
      <w:lvlJc w:val="left"/>
      <w:pPr>
        <w:ind w:left="7769" w:hanging="360"/>
      </w:pPr>
      <w:rPr>
        <w:rFonts w:hint="default"/>
      </w:rPr>
    </w:lvl>
  </w:abstractNum>
  <w:abstractNum w:abstractNumId="6" w15:restartNumberingAfterBreak="0">
    <w:nsid w:val="3A7E2588"/>
    <w:multiLevelType w:val="hybridMultilevel"/>
    <w:tmpl w:val="3112FF94"/>
    <w:lvl w:ilvl="0" w:tplc="90D0F9C4">
      <w:start w:val="1"/>
      <w:numFmt w:val="lowerLetter"/>
      <w:lvlText w:val="%1)"/>
      <w:lvlJc w:val="left"/>
      <w:pPr>
        <w:ind w:left="1303" w:hanging="360"/>
      </w:pPr>
      <w:rPr>
        <w:rFonts w:ascii="Calibri" w:eastAsia="Calibri" w:hAnsi="Calibri" w:hint="default"/>
        <w:spacing w:val="-1"/>
        <w:sz w:val="22"/>
        <w:szCs w:val="22"/>
      </w:rPr>
    </w:lvl>
    <w:lvl w:ilvl="1" w:tplc="A12A4BB8">
      <w:start w:val="1"/>
      <w:numFmt w:val="bullet"/>
      <w:lvlText w:val="•"/>
      <w:lvlJc w:val="left"/>
      <w:pPr>
        <w:ind w:left="2111" w:hanging="360"/>
      </w:pPr>
      <w:rPr>
        <w:rFonts w:hint="default"/>
      </w:rPr>
    </w:lvl>
    <w:lvl w:ilvl="2" w:tplc="3080F2E4">
      <w:start w:val="1"/>
      <w:numFmt w:val="bullet"/>
      <w:lvlText w:val="•"/>
      <w:lvlJc w:val="left"/>
      <w:pPr>
        <w:ind w:left="2920" w:hanging="360"/>
      </w:pPr>
      <w:rPr>
        <w:rFonts w:hint="default"/>
      </w:rPr>
    </w:lvl>
    <w:lvl w:ilvl="3" w:tplc="B776988C">
      <w:start w:val="1"/>
      <w:numFmt w:val="bullet"/>
      <w:lvlText w:val="•"/>
      <w:lvlJc w:val="left"/>
      <w:pPr>
        <w:ind w:left="3728" w:hanging="360"/>
      </w:pPr>
      <w:rPr>
        <w:rFonts w:hint="default"/>
      </w:rPr>
    </w:lvl>
    <w:lvl w:ilvl="4" w:tplc="9DC03FB6">
      <w:start w:val="1"/>
      <w:numFmt w:val="bullet"/>
      <w:lvlText w:val="•"/>
      <w:lvlJc w:val="left"/>
      <w:pPr>
        <w:ind w:left="4536" w:hanging="360"/>
      </w:pPr>
      <w:rPr>
        <w:rFonts w:hint="default"/>
      </w:rPr>
    </w:lvl>
    <w:lvl w:ilvl="5" w:tplc="7B18D134">
      <w:start w:val="1"/>
      <w:numFmt w:val="bullet"/>
      <w:lvlText w:val="•"/>
      <w:lvlJc w:val="left"/>
      <w:pPr>
        <w:ind w:left="5345" w:hanging="360"/>
      </w:pPr>
      <w:rPr>
        <w:rFonts w:hint="default"/>
      </w:rPr>
    </w:lvl>
    <w:lvl w:ilvl="6" w:tplc="75129200">
      <w:start w:val="1"/>
      <w:numFmt w:val="bullet"/>
      <w:lvlText w:val="•"/>
      <w:lvlJc w:val="left"/>
      <w:pPr>
        <w:ind w:left="6153" w:hanging="360"/>
      </w:pPr>
      <w:rPr>
        <w:rFonts w:hint="default"/>
      </w:rPr>
    </w:lvl>
    <w:lvl w:ilvl="7" w:tplc="A94418EE">
      <w:start w:val="1"/>
      <w:numFmt w:val="bullet"/>
      <w:lvlText w:val="•"/>
      <w:lvlJc w:val="left"/>
      <w:pPr>
        <w:ind w:left="6961" w:hanging="360"/>
      </w:pPr>
      <w:rPr>
        <w:rFonts w:hint="default"/>
      </w:rPr>
    </w:lvl>
    <w:lvl w:ilvl="8" w:tplc="A2868D56">
      <w:start w:val="1"/>
      <w:numFmt w:val="bullet"/>
      <w:lvlText w:val="•"/>
      <w:lvlJc w:val="left"/>
      <w:pPr>
        <w:ind w:left="7769" w:hanging="360"/>
      </w:pPr>
      <w:rPr>
        <w:rFonts w:hint="default"/>
      </w:rPr>
    </w:lvl>
  </w:abstractNum>
  <w:abstractNum w:abstractNumId="7" w15:restartNumberingAfterBreak="0">
    <w:nsid w:val="3B463595"/>
    <w:multiLevelType w:val="hybridMultilevel"/>
    <w:tmpl w:val="E4AE85AA"/>
    <w:lvl w:ilvl="0" w:tplc="2EE8037A">
      <w:start w:val="1"/>
      <w:numFmt w:val="lowerLetter"/>
      <w:lvlText w:val="%1)"/>
      <w:lvlJc w:val="left"/>
      <w:pPr>
        <w:ind w:left="1347" w:hanging="360"/>
      </w:pPr>
      <w:rPr>
        <w:rFonts w:hint="default"/>
        <w:color w:val="auto"/>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8" w15:restartNumberingAfterBreak="0">
    <w:nsid w:val="3BE32490"/>
    <w:multiLevelType w:val="multilevel"/>
    <w:tmpl w:val="B4FA7764"/>
    <w:lvl w:ilvl="0">
      <w:start w:val="1"/>
      <w:numFmt w:val="decimal"/>
      <w:lvlText w:val="%1."/>
      <w:lvlJc w:val="left"/>
      <w:pPr>
        <w:ind w:left="583" w:hanging="428"/>
      </w:pPr>
      <w:rPr>
        <w:rFonts w:ascii="Calibri" w:eastAsia="Calibri" w:hAnsi="Calibri" w:hint="default"/>
        <w:b/>
        <w:bCs/>
        <w:sz w:val="22"/>
        <w:szCs w:val="22"/>
      </w:rPr>
    </w:lvl>
    <w:lvl w:ilvl="1">
      <w:start w:val="1"/>
      <w:numFmt w:val="decimal"/>
      <w:lvlText w:val="%1.%2."/>
      <w:lvlJc w:val="left"/>
      <w:pPr>
        <w:ind w:left="583" w:hanging="428"/>
      </w:pPr>
      <w:rPr>
        <w:rFonts w:ascii="Calibri" w:eastAsia="Calibri" w:hAnsi="Calibri" w:hint="default"/>
        <w:b w:val="0"/>
        <w:color w:val="auto"/>
        <w:sz w:val="22"/>
        <w:szCs w:val="22"/>
      </w:rPr>
    </w:lvl>
    <w:lvl w:ilvl="2">
      <w:start w:val="1"/>
      <w:numFmt w:val="decimal"/>
      <w:lvlText w:val="%1.%2.%3."/>
      <w:lvlJc w:val="left"/>
      <w:pPr>
        <w:ind w:left="156" w:hanging="708"/>
      </w:pPr>
      <w:rPr>
        <w:rFonts w:ascii="Calibri" w:eastAsia="Calibri" w:hAnsi="Calibri" w:hint="default"/>
        <w:b w:val="0"/>
        <w:sz w:val="22"/>
        <w:szCs w:val="22"/>
      </w:rPr>
    </w:lvl>
    <w:lvl w:ilvl="3">
      <w:start w:val="1"/>
      <w:numFmt w:val="bullet"/>
      <w:lvlText w:val="•"/>
      <w:lvlJc w:val="left"/>
      <w:pPr>
        <w:ind w:left="583" w:hanging="708"/>
      </w:pPr>
      <w:rPr>
        <w:rFonts w:hint="default"/>
      </w:rPr>
    </w:lvl>
    <w:lvl w:ilvl="4">
      <w:start w:val="1"/>
      <w:numFmt w:val="bullet"/>
      <w:lvlText w:val="•"/>
      <w:lvlJc w:val="left"/>
      <w:pPr>
        <w:ind w:left="583" w:hanging="708"/>
      </w:pPr>
      <w:rPr>
        <w:rFonts w:hint="default"/>
      </w:rPr>
    </w:lvl>
    <w:lvl w:ilvl="5">
      <w:start w:val="1"/>
      <w:numFmt w:val="bullet"/>
      <w:lvlText w:val="•"/>
      <w:lvlJc w:val="left"/>
      <w:pPr>
        <w:ind w:left="1868" w:hanging="708"/>
      </w:pPr>
      <w:rPr>
        <w:rFonts w:hint="default"/>
      </w:rPr>
    </w:lvl>
    <w:lvl w:ilvl="6">
      <w:start w:val="1"/>
      <w:numFmt w:val="bullet"/>
      <w:lvlText w:val="•"/>
      <w:lvlJc w:val="left"/>
      <w:pPr>
        <w:ind w:left="3152" w:hanging="708"/>
      </w:pPr>
      <w:rPr>
        <w:rFonts w:hint="default"/>
      </w:rPr>
    </w:lvl>
    <w:lvl w:ilvl="7">
      <w:start w:val="1"/>
      <w:numFmt w:val="bullet"/>
      <w:lvlText w:val="•"/>
      <w:lvlJc w:val="left"/>
      <w:pPr>
        <w:ind w:left="4437" w:hanging="708"/>
      </w:pPr>
      <w:rPr>
        <w:rFonts w:hint="default"/>
      </w:rPr>
    </w:lvl>
    <w:lvl w:ilvl="8">
      <w:start w:val="1"/>
      <w:numFmt w:val="bullet"/>
      <w:lvlText w:val="•"/>
      <w:lvlJc w:val="left"/>
      <w:pPr>
        <w:ind w:left="5721" w:hanging="708"/>
      </w:pPr>
      <w:rPr>
        <w:rFonts w:hint="default"/>
      </w:rPr>
    </w:lvl>
  </w:abstractNum>
  <w:abstractNum w:abstractNumId="9" w15:restartNumberingAfterBreak="0">
    <w:nsid w:val="3C247801"/>
    <w:multiLevelType w:val="multilevel"/>
    <w:tmpl w:val="B4FA7764"/>
    <w:lvl w:ilvl="0">
      <w:start w:val="1"/>
      <w:numFmt w:val="decimal"/>
      <w:lvlText w:val="%1."/>
      <w:lvlJc w:val="left"/>
      <w:pPr>
        <w:ind w:left="583" w:hanging="428"/>
      </w:pPr>
      <w:rPr>
        <w:rFonts w:ascii="Calibri" w:eastAsia="Calibri" w:hAnsi="Calibri" w:hint="default"/>
        <w:b/>
        <w:bCs/>
        <w:sz w:val="22"/>
        <w:szCs w:val="22"/>
      </w:rPr>
    </w:lvl>
    <w:lvl w:ilvl="1">
      <w:start w:val="1"/>
      <w:numFmt w:val="decimal"/>
      <w:lvlText w:val="%1.%2."/>
      <w:lvlJc w:val="left"/>
      <w:pPr>
        <w:ind w:left="583" w:hanging="428"/>
      </w:pPr>
      <w:rPr>
        <w:rFonts w:ascii="Calibri" w:eastAsia="Calibri" w:hAnsi="Calibri" w:hint="default"/>
        <w:b w:val="0"/>
        <w:color w:val="auto"/>
        <w:sz w:val="22"/>
        <w:szCs w:val="22"/>
      </w:rPr>
    </w:lvl>
    <w:lvl w:ilvl="2">
      <w:start w:val="1"/>
      <w:numFmt w:val="decimal"/>
      <w:lvlText w:val="%1.%2.%3."/>
      <w:lvlJc w:val="left"/>
      <w:pPr>
        <w:ind w:left="156" w:hanging="708"/>
      </w:pPr>
      <w:rPr>
        <w:rFonts w:ascii="Calibri" w:eastAsia="Calibri" w:hAnsi="Calibri" w:hint="default"/>
        <w:b w:val="0"/>
        <w:sz w:val="22"/>
        <w:szCs w:val="22"/>
      </w:rPr>
    </w:lvl>
    <w:lvl w:ilvl="3">
      <w:start w:val="1"/>
      <w:numFmt w:val="bullet"/>
      <w:lvlText w:val="•"/>
      <w:lvlJc w:val="left"/>
      <w:pPr>
        <w:ind w:left="583" w:hanging="708"/>
      </w:pPr>
      <w:rPr>
        <w:rFonts w:hint="default"/>
      </w:rPr>
    </w:lvl>
    <w:lvl w:ilvl="4">
      <w:start w:val="1"/>
      <w:numFmt w:val="bullet"/>
      <w:lvlText w:val="•"/>
      <w:lvlJc w:val="left"/>
      <w:pPr>
        <w:ind w:left="583" w:hanging="708"/>
      </w:pPr>
      <w:rPr>
        <w:rFonts w:hint="default"/>
      </w:rPr>
    </w:lvl>
    <w:lvl w:ilvl="5">
      <w:start w:val="1"/>
      <w:numFmt w:val="bullet"/>
      <w:lvlText w:val="•"/>
      <w:lvlJc w:val="left"/>
      <w:pPr>
        <w:ind w:left="1868" w:hanging="708"/>
      </w:pPr>
      <w:rPr>
        <w:rFonts w:hint="default"/>
      </w:rPr>
    </w:lvl>
    <w:lvl w:ilvl="6">
      <w:start w:val="1"/>
      <w:numFmt w:val="bullet"/>
      <w:lvlText w:val="•"/>
      <w:lvlJc w:val="left"/>
      <w:pPr>
        <w:ind w:left="3152" w:hanging="708"/>
      </w:pPr>
      <w:rPr>
        <w:rFonts w:hint="default"/>
      </w:rPr>
    </w:lvl>
    <w:lvl w:ilvl="7">
      <w:start w:val="1"/>
      <w:numFmt w:val="bullet"/>
      <w:lvlText w:val="•"/>
      <w:lvlJc w:val="left"/>
      <w:pPr>
        <w:ind w:left="4437" w:hanging="708"/>
      </w:pPr>
      <w:rPr>
        <w:rFonts w:hint="default"/>
      </w:rPr>
    </w:lvl>
    <w:lvl w:ilvl="8">
      <w:start w:val="1"/>
      <w:numFmt w:val="bullet"/>
      <w:lvlText w:val="•"/>
      <w:lvlJc w:val="left"/>
      <w:pPr>
        <w:ind w:left="5721" w:hanging="708"/>
      </w:pPr>
      <w:rPr>
        <w:rFonts w:hint="default"/>
      </w:rPr>
    </w:lvl>
  </w:abstractNum>
  <w:abstractNum w:abstractNumId="10" w15:restartNumberingAfterBreak="0">
    <w:nsid w:val="3CF9688D"/>
    <w:multiLevelType w:val="hybridMultilevel"/>
    <w:tmpl w:val="169018D0"/>
    <w:lvl w:ilvl="0" w:tplc="C8863ABE">
      <w:start w:val="2"/>
      <w:numFmt w:val="lowerLetter"/>
      <w:lvlText w:val="%1)"/>
      <w:lvlJc w:val="left"/>
      <w:pPr>
        <w:ind w:left="1347" w:hanging="360"/>
      </w:pPr>
      <w:rPr>
        <w:rFonts w:hint="default"/>
        <w:color w:val="auto"/>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11" w15:restartNumberingAfterBreak="0">
    <w:nsid w:val="421D1572"/>
    <w:multiLevelType w:val="multilevel"/>
    <w:tmpl w:val="F2EE17D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C032CA5"/>
    <w:multiLevelType w:val="hybridMultilevel"/>
    <w:tmpl w:val="3112FF94"/>
    <w:lvl w:ilvl="0" w:tplc="90D0F9C4">
      <w:start w:val="1"/>
      <w:numFmt w:val="lowerLetter"/>
      <w:lvlText w:val="%1)"/>
      <w:lvlJc w:val="left"/>
      <w:pPr>
        <w:ind w:left="1069" w:hanging="360"/>
      </w:pPr>
      <w:rPr>
        <w:rFonts w:ascii="Calibri" w:eastAsia="Calibri" w:hAnsi="Calibri" w:hint="default"/>
        <w:spacing w:val="-1"/>
        <w:sz w:val="22"/>
        <w:szCs w:val="22"/>
      </w:rPr>
    </w:lvl>
    <w:lvl w:ilvl="1" w:tplc="A12A4BB8">
      <w:start w:val="1"/>
      <w:numFmt w:val="bullet"/>
      <w:lvlText w:val="•"/>
      <w:lvlJc w:val="left"/>
      <w:pPr>
        <w:ind w:left="2111" w:hanging="360"/>
      </w:pPr>
      <w:rPr>
        <w:rFonts w:hint="default"/>
      </w:rPr>
    </w:lvl>
    <w:lvl w:ilvl="2" w:tplc="3080F2E4">
      <w:start w:val="1"/>
      <w:numFmt w:val="bullet"/>
      <w:lvlText w:val="•"/>
      <w:lvlJc w:val="left"/>
      <w:pPr>
        <w:ind w:left="2920" w:hanging="360"/>
      </w:pPr>
      <w:rPr>
        <w:rFonts w:hint="default"/>
      </w:rPr>
    </w:lvl>
    <w:lvl w:ilvl="3" w:tplc="B776988C">
      <w:start w:val="1"/>
      <w:numFmt w:val="bullet"/>
      <w:lvlText w:val="•"/>
      <w:lvlJc w:val="left"/>
      <w:pPr>
        <w:ind w:left="3728" w:hanging="360"/>
      </w:pPr>
      <w:rPr>
        <w:rFonts w:hint="default"/>
      </w:rPr>
    </w:lvl>
    <w:lvl w:ilvl="4" w:tplc="9DC03FB6">
      <w:start w:val="1"/>
      <w:numFmt w:val="bullet"/>
      <w:lvlText w:val="•"/>
      <w:lvlJc w:val="left"/>
      <w:pPr>
        <w:ind w:left="4536" w:hanging="360"/>
      </w:pPr>
      <w:rPr>
        <w:rFonts w:hint="default"/>
      </w:rPr>
    </w:lvl>
    <w:lvl w:ilvl="5" w:tplc="7B18D134">
      <w:start w:val="1"/>
      <w:numFmt w:val="bullet"/>
      <w:lvlText w:val="•"/>
      <w:lvlJc w:val="left"/>
      <w:pPr>
        <w:ind w:left="5345" w:hanging="360"/>
      </w:pPr>
      <w:rPr>
        <w:rFonts w:hint="default"/>
      </w:rPr>
    </w:lvl>
    <w:lvl w:ilvl="6" w:tplc="75129200">
      <w:start w:val="1"/>
      <w:numFmt w:val="bullet"/>
      <w:lvlText w:val="•"/>
      <w:lvlJc w:val="left"/>
      <w:pPr>
        <w:ind w:left="6153" w:hanging="360"/>
      </w:pPr>
      <w:rPr>
        <w:rFonts w:hint="default"/>
      </w:rPr>
    </w:lvl>
    <w:lvl w:ilvl="7" w:tplc="A94418EE">
      <w:start w:val="1"/>
      <w:numFmt w:val="bullet"/>
      <w:lvlText w:val="•"/>
      <w:lvlJc w:val="left"/>
      <w:pPr>
        <w:ind w:left="6961" w:hanging="360"/>
      </w:pPr>
      <w:rPr>
        <w:rFonts w:hint="default"/>
      </w:rPr>
    </w:lvl>
    <w:lvl w:ilvl="8" w:tplc="A2868D56">
      <w:start w:val="1"/>
      <w:numFmt w:val="bullet"/>
      <w:lvlText w:val="•"/>
      <w:lvlJc w:val="left"/>
      <w:pPr>
        <w:ind w:left="7769" w:hanging="360"/>
      </w:pPr>
      <w:rPr>
        <w:rFonts w:hint="default"/>
      </w:rPr>
    </w:lvl>
  </w:abstractNum>
  <w:abstractNum w:abstractNumId="13" w15:restartNumberingAfterBreak="0">
    <w:nsid w:val="666217F4"/>
    <w:multiLevelType w:val="hybridMultilevel"/>
    <w:tmpl w:val="955667BE"/>
    <w:lvl w:ilvl="0" w:tplc="5DF04908">
      <w:start w:val="1"/>
      <w:numFmt w:val="bullet"/>
      <w:lvlText w:val="-"/>
      <w:lvlJc w:val="left"/>
      <w:pPr>
        <w:ind w:left="1347" w:hanging="360"/>
      </w:pPr>
      <w:rPr>
        <w:rFonts w:ascii="Calibri" w:eastAsia="Calibri" w:hAnsi="Calibri" w:cs="Calibri" w:hint="default"/>
        <w:color w:val="auto"/>
      </w:rPr>
    </w:lvl>
    <w:lvl w:ilvl="1" w:tplc="04050003" w:tentative="1">
      <w:start w:val="1"/>
      <w:numFmt w:val="bullet"/>
      <w:lvlText w:val="o"/>
      <w:lvlJc w:val="left"/>
      <w:pPr>
        <w:ind w:left="2067" w:hanging="360"/>
      </w:pPr>
      <w:rPr>
        <w:rFonts w:ascii="Courier New" w:hAnsi="Courier New" w:cs="Courier New" w:hint="default"/>
      </w:rPr>
    </w:lvl>
    <w:lvl w:ilvl="2" w:tplc="04050005" w:tentative="1">
      <w:start w:val="1"/>
      <w:numFmt w:val="bullet"/>
      <w:lvlText w:val=""/>
      <w:lvlJc w:val="left"/>
      <w:pPr>
        <w:ind w:left="2787" w:hanging="360"/>
      </w:pPr>
      <w:rPr>
        <w:rFonts w:ascii="Wingdings" w:hAnsi="Wingdings" w:hint="default"/>
      </w:rPr>
    </w:lvl>
    <w:lvl w:ilvl="3" w:tplc="04050001" w:tentative="1">
      <w:start w:val="1"/>
      <w:numFmt w:val="bullet"/>
      <w:lvlText w:val=""/>
      <w:lvlJc w:val="left"/>
      <w:pPr>
        <w:ind w:left="3507" w:hanging="360"/>
      </w:pPr>
      <w:rPr>
        <w:rFonts w:ascii="Symbol" w:hAnsi="Symbol" w:hint="default"/>
      </w:rPr>
    </w:lvl>
    <w:lvl w:ilvl="4" w:tplc="04050003" w:tentative="1">
      <w:start w:val="1"/>
      <w:numFmt w:val="bullet"/>
      <w:lvlText w:val="o"/>
      <w:lvlJc w:val="left"/>
      <w:pPr>
        <w:ind w:left="4227" w:hanging="360"/>
      </w:pPr>
      <w:rPr>
        <w:rFonts w:ascii="Courier New" w:hAnsi="Courier New" w:cs="Courier New" w:hint="default"/>
      </w:rPr>
    </w:lvl>
    <w:lvl w:ilvl="5" w:tplc="04050005" w:tentative="1">
      <w:start w:val="1"/>
      <w:numFmt w:val="bullet"/>
      <w:lvlText w:val=""/>
      <w:lvlJc w:val="left"/>
      <w:pPr>
        <w:ind w:left="4947" w:hanging="360"/>
      </w:pPr>
      <w:rPr>
        <w:rFonts w:ascii="Wingdings" w:hAnsi="Wingdings" w:hint="default"/>
      </w:rPr>
    </w:lvl>
    <w:lvl w:ilvl="6" w:tplc="04050001" w:tentative="1">
      <w:start w:val="1"/>
      <w:numFmt w:val="bullet"/>
      <w:lvlText w:val=""/>
      <w:lvlJc w:val="left"/>
      <w:pPr>
        <w:ind w:left="5667" w:hanging="360"/>
      </w:pPr>
      <w:rPr>
        <w:rFonts w:ascii="Symbol" w:hAnsi="Symbol" w:hint="default"/>
      </w:rPr>
    </w:lvl>
    <w:lvl w:ilvl="7" w:tplc="04050003" w:tentative="1">
      <w:start w:val="1"/>
      <w:numFmt w:val="bullet"/>
      <w:lvlText w:val="o"/>
      <w:lvlJc w:val="left"/>
      <w:pPr>
        <w:ind w:left="6387" w:hanging="360"/>
      </w:pPr>
      <w:rPr>
        <w:rFonts w:ascii="Courier New" w:hAnsi="Courier New" w:cs="Courier New" w:hint="default"/>
      </w:rPr>
    </w:lvl>
    <w:lvl w:ilvl="8" w:tplc="04050005" w:tentative="1">
      <w:start w:val="1"/>
      <w:numFmt w:val="bullet"/>
      <w:lvlText w:val=""/>
      <w:lvlJc w:val="left"/>
      <w:pPr>
        <w:ind w:left="7107" w:hanging="360"/>
      </w:pPr>
      <w:rPr>
        <w:rFonts w:ascii="Wingdings" w:hAnsi="Wingdings" w:hint="default"/>
      </w:rPr>
    </w:lvl>
  </w:abstractNum>
  <w:abstractNum w:abstractNumId="14" w15:restartNumberingAfterBreak="0">
    <w:nsid w:val="712F662A"/>
    <w:multiLevelType w:val="hybridMultilevel"/>
    <w:tmpl w:val="6CD469AA"/>
    <w:lvl w:ilvl="0" w:tplc="F7EA62BC">
      <w:start w:val="1"/>
      <w:numFmt w:val="bullet"/>
      <w:lvlText w:val=""/>
      <w:lvlJc w:val="left"/>
      <w:pPr>
        <w:ind w:left="156" w:hanging="720"/>
      </w:pPr>
      <w:rPr>
        <w:rFonts w:ascii="Symbol" w:eastAsia="Symbol" w:hAnsi="Symbol" w:hint="default"/>
        <w:sz w:val="22"/>
        <w:szCs w:val="22"/>
      </w:rPr>
    </w:lvl>
    <w:lvl w:ilvl="1" w:tplc="2E20F1F4">
      <w:start w:val="1"/>
      <w:numFmt w:val="bullet"/>
      <w:lvlText w:val="•"/>
      <w:lvlJc w:val="left"/>
      <w:pPr>
        <w:ind w:left="1079" w:hanging="720"/>
      </w:pPr>
      <w:rPr>
        <w:rFonts w:hint="default"/>
      </w:rPr>
    </w:lvl>
    <w:lvl w:ilvl="2" w:tplc="E11A5C18">
      <w:start w:val="1"/>
      <w:numFmt w:val="bullet"/>
      <w:lvlText w:val="•"/>
      <w:lvlJc w:val="left"/>
      <w:pPr>
        <w:ind w:left="2002" w:hanging="720"/>
      </w:pPr>
      <w:rPr>
        <w:rFonts w:hint="default"/>
      </w:rPr>
    </w:lvl>
    <w:lvl w:ilvl="3" w:tplc="73F27C00">
      <w:start w:val="1"/>
      <w:numFmt w:val="bullet"/>
      <w:lvlText w:val="•"/>
      <w:lvlJc w:val="left"/>
      <w:pPr>
        <w:ind w:left="2925" w:hanging="720"/>
      </w:pPr>
      <w:rPr>
        <w:rFonts w:hint="default"/>
      </w:rPr>
    </w:lvl>
    <w:lvl w:ilvl="4" w:tplc="934685B6">
      <w:start w:val="1"/>
      <w:numFmt w:val="bullet"/>
      <w:lvlText w:val="•"/>
      <w:lvlJc w:val="left"/>
      <w:pPr>
        <w:ind w:left="3848" w:hanging="720"/>
      </w:pPr>
      <w:rPr>
        <w:rFonts w:hint="default"/>
      </w:rPr>
    </w:lvl>
    <w:lvl w:ilvl="5" w:tplc="226843F0">
      <w:start w:val="1"/>
      <w:numFmt w:val="bullet"/>
      <w:lvlText w:val="•"/>
      <w:lvlJc w:val="left"/>
      <w:pPr>
        <w:ind w:left="4771" w:hanging="720"/>
      </w:pPr>
      <w:rPr>
        <w:rFonts w:hint="default"/>
      </w:rPr>
    </w:lvl>
    <w:lvl w:ilvl="6" w:tplc="A59021DA">
      <w:start w:val="1"/>
      <w:numFmt w:val="bullet"/>
      <w:lvlText w:val="•"/>
      <w:lvlJc w:val="left"/>
      <w:pPr>
        <w:ind w:left="5694" w:hanging="720"/>
      </w:pPr>
      <w:rPr>
        <w:rFonts w:hint="default"/>
      </w:rPr>
    </w:lvl>
    <w:lvl w:ilvl="7" w:tplc="1B3E588A">
      <w:start w:val="1"/>
      <w:numFmt w:val="bullet"/>
      <w:lvlText w:val="•"/>
      <w:lvlJc w:val="left"/>
      <w:pPr>
        <w:ind w:left="6617" w:hanging="720"/>
      </w:pPr>
      <w:rPr>
        <w:rFonts w:hint="default"/>
      </w:rPr>
    </w:lvl>
    <w:lvl w:ilvl="8" w:tplc="3634F3A0">
      <w:start w:val="1"/>
      <w:numFmt w:val="bullet"/>
      <w:lvlText w:val="•"/>
      <w:lvlJc w:val="left"/>
      <w:pPr>
        <w:ind w:left="7540" w:hanging="720"/>
      </w:pPr>
      <w:rPr>
        <w:rFonts w:hint="default"/>
      </w:rPr>
    </w:lvl>
  </w:abstractNum>
  <w:abstractNum w:abstractNumId="15" w15:restartNumberingAfterBreak="0">
    <w:nsid w:val="74A36578"/>
    <w:multiLevelType w:val="hybridMultilevel"/>
    <w:tmpl w:val="3C38C3A4"/>
    <w:lvl w:ilvl="0" w:tplc="018467FA">
      <w:start w:val="1"/>
      <w:numFmt w:val="decimal"/>
      <w:lvlText w:val="%1)"/>
      <w:lvlJc w:val="left"/>
      <w:pPr>
        <w:ind w:left="1347" w:hanging="360"/>
      </w:pPr>
      <w:rPr>
        <w:rFonts w:hint="default"/>
        <w:u w:val="single"/>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16" w15:restartNumberingAfterBreak="0">
    <w:nsid w:val="75AF7E6A"/>
    <w:multiLevelType w:val="hybridMultilevel"/>
    <w:tmpl w:val="E20A174E"/>
    <w:lvl w:ilvl="0" w:tplc="7EDE732C">
      <w:start w:val="1"/>
      <w:numFmt w:val="decimal"/>
      <w:lvlText w:val="%1"/>
      <w:lvlJc w:val="left"/>
      <w:pPr>
        <w:ind w:left="1347" w:hanging="360"/>
      </w:pPr>
      <w:rPr>
        <w:rFonts w:hint="default"/>
        <w:u w:val="single"/>
      </w:rPr>
    </w:lvl>
    <w:lvl w:ilvl="1" w:tplc="04050019" w:tentative="1">
      <w:start w:val="1"/>
      <w:numFmt w:val="lowerLetter"/>
      <w:lvlText w:val="%2."/>
      <w:lvlJc w:val="left"/>
      <w:pPr>
        <w:ind w:left="2067" w:hanging="360"/>
      </w:pPr>
    </w:lvl>
    <w:lvl w:ilvl="2" w:tplc="0405001B" w:tentative="1">
      <w:start w:val="1"/>
      <w:numFmt w:val="lowerRoman"/>
      <w:lvlText w:val="%3."/>
      <w:lvlJc w:val="right"/>
      <w:pPr>
        <w:ind w:left="2787" w:hanging="180"/>
      </w:pPr>
    </w:lvl>
    <w:lvl w:ilvl="3" w:tplc="0405000F" w:tentative="1">
      <w:start w:val="1"/>
      <w:numFmt w:val="decimal"/>
      <w:lvlText w:val="%4."/>
      <w:lvlJc w:val="left"/>
      <w:pPr>
        <w:ind w:left="3507" w:hanging="360"/>
      </w:pPr>
    </w:lvl>
    <w:lvl w:ilvl="4" w:tplc="04050019" w:tentative="1">
      <w:start w:val="1"/>
      <w:numFmt w:val="lowerLetter"/>
      <w:lvlText w:val="%5."/>
      <w:lvlJc w:val="left"/>
      <w:pPr>
        <w:ind w:left="4227" w:hanging="360"/>
      </w:pPr>
    </w:lvl>
    <w:lvl w:ilvl="5" w:tplc="0405001B" w:tentative="1">
      <w:start w:val="1"/>
      <w:numFmt w:val="lowerRoman"/>
      <w:lvlText w:val="%6."/>
      <w:lvlJc w:val="right"/>
      <w:pPr>
        <w:ind w:left="4947" w:hanging="180"/>
      </w:pPr>
    </w:lvl>
    <w:lvl w:ilvl="6" w:tplc="0405000F" w:tentative="1">
      <w:start w:val="1"/>
      <w:numFmt w:val="decimal"/>
      <w:lvlText w:val="%7."/>
      <w:lvlJc w:val="left"/>
      <w:pPr>
        <w:ind w:left="5667" w:hanging="360"/>
      </w:pPr>
    </w:lvl>
    <w:lvl w:ilvl="7" w:tplc="04050019" w:tentative="1">
      <w:start w:val="1"/>
      <w:numFmt w:val="lowerLetter"/>
      <w:lvlText w:val="%8."/>
      <w:lvlJc w:val="left"/>
      <w:pPr>
        <w:ind w:left="6387" w:hanging="360"/>
      </w:pPr>
    </w:lvl>
    <w:lvl w:ilvl="8" w:tplc="0405001B" w:tentative="1">
      <w:start w:val="1"/>
      <w:numFmt w:val="lowerRoman"/>
      <w:lvlText w:val="%9."/>
      <w:lvlJc w:val="right"/>
      <w:pPr>
        <w:ind w:left="7107" w:hanging="180"/>
      </w:pPr>
    </w:lvl>
  </w:abstractNum>
  <w:abstractNum w:abstractNumId="17" w15:restartNumberingAfterBreak="0">
    <w:nsid w:val="77541D0A"/>
    <w:multiLevelType w:val="hybridMultilevel"/>
    <w:tmpl w:val="4192FF78"/>
    <w:lvl w:ilvl="0" w:tplc="32D684C6">
      <w:start w:val="4"/>
      <w:numFmt w:val="bullet"/>
      <w:lvlText w:val="-"/>
      <w:lvlJc w:val="left"/>
      <w:pPr>
        <w:ind w:left="1671" w:hanging="360"/>
      </w:pPr>
      <w:rPr>
        <w:rFonts w:ascii="Calibri" w:eastAsia="Calibri" w:hAnsi="Calibri" w:cs="Calibri" w:hint="default"/>
      </w:rPr>
    </w:lvl>
    <w:lvl w:ilvl="1" w:tplc="04050003">
      <w:start w:val="1"/>
      <w:numFmt w:val="bullet"/>
      <w:lvlText w:val="o"/>
      <w:lvlJc w:val="left"/>
      <w:pPr>
        <w:ind w:left="2391" w:hanging="360"/>
      </w:pPr>
      <w:rPr>
        <w:rFonts w:ascii="Courier New" w:hAnsi="Courier New" w:cs="Courier New" w:hint="default"/>
      </w:rPr>
    </w:lvl>
    <w:lvl w:ilvl="2" w:tplc="04050005" w:tentative="1">
      <w:start w:val="1"/>
      <w:numFmt w:val="bullet"/>
      <w:lvlText w:val=""/>
      <w:lvlJc w:val="left"/>
      <w:pPr>
        <w:ind w:left="3111" w:hanging="360"/>
      </w:pPr>
      <w:rPr>
        <w:rFonts w:ascii="Wingdings" w:hAnsi="Wingdings" w:hint="default"/>
      </w:rPr>
    </w:lvl>
    <w:lvl w:ilvl="3" w:tplc="04050001" w:tentative="1">
      <w:start w:val="1"/>
      <w:numFmt w:val="bullet"/>
      <w:lvlText w:val=""/>
      <w:lvlJc w:val="left"/>
      <w:pPr>
        <w:ind w:left="3831" w:hanging="360"/>
      </w:pPr>
      <w:rPr>
        <w:rFonts w:ascii="Symbol" w:hAnsi="Symbol" w:hint="default"/>
      </w:rPr>
    </w:lvl>
    <w:lvl w:ilvl="4" w:tplc="04050003" w:tentative="1">
      <w:start w:val="1"/>
      <w:numFmt w:val="bullet"/>
      <w:lvlText w:val="o"/>
      <w:lvlJc w:val="left"/>
      <w:pPr>
        <w:ind w:left="4551" w:hanging="360"/>
      </w:pPr>
      <w:rPr>
        <w:rFonts w:ascii="Courier New" w:hAnsi="Courier New" w:cs="Courier New" w:hint="default"/>
      </w:rPr>
    </w:lvl>
    <w:lvl w:ilvl="5" w:tplc="04050005" w:tentative="1">
      <w:start w:val="1"/>
      <w:numFmt w:val="bullet"/>
      <w:lvlText w:val=""/>
      <w:lvlJc w:val="left"/>
      <w:pPr>
        <w:ind w:left="5271" w:hanging="360"/>
      </w:pPr>
      <w:rPr>
        <w:rFonts w:ascii="Wingdings" w:hAnsi="Wingdings" w:hint="default"/>
      </w:rPr>
    </w:lvl>
    <w:lvl w:ilvl="6" w:tplc="04050001" w:tentative="1">
      <w:start w:val="1"/>
      <w:numFmt w:val="bullet"/>
      <w:lvlText w:val=""/>
      <w:lvlJc w:val="left"/>
      <w:pPr>
        <w:ind w:left="5991" w:hanging="360"/>
      </w:pPr>
      <w:rPr>
        <w:rFonts w:ascii="Symbol" w:hAnsi="Symbol" w:hint="default"/>
      </w:rPr>
    </w:lvl>
    <w:lvl w:ilvl="7" w:tplc="04050003" w:tentative="1">
      <w:start w:val="1"/>
      <w:numFmt w:val="bullet"/>
      <w:lvlText w:val="o"/>
      <w:lvlJc w:val="left"/>
      <w:pPr>
        <w:ind w:left="6711" w:hanging="360"/>
      </w:pPr>
      <w:rPr>
        <w:rFonts w:ascii="Courier New" w:hAnsi="Courier New" w:cs="Courier New" w:hint="default"/>
      </w:rPr>
    </w:lvl>
    <w:lvl w:ilvl="8" w:tplc="04050005" w:tentative="1">
      <w:start w:val="1"/>
      <w:numFmt w:val="bullet"/>
      <w:lvlText w:val=""/>
      <w:lvlJc w:val="left"/>
      <w:pPr>
        <w:ind w:left="7431" w:hanging="360"/>
      </w:pPr>
      <w:rPr>
        <w:rFonts w:ascii="Wingdings" w:hAnsi="Wingdings" w:hint="default"/>
      </w:rPr>
    </w:lvl>
  </w:abstractNum>
  <w:num w:numId="1">
    <w:abstractNumId w:val="14"/>
  </w:num>
  <w:num w:numId="2">
    <w:abstractNumId w:val="6"/>
  </w:num>
  <w:num w:numId="3">
    <w:abstractNumId w:val="9"/>
  </w:num>
  <w:num w:numId="4">
    <w:abstractNumId w:val="12"/>
  </w:num>
  <w:num w:numId="5">
    <w:abstractNumId w:val="5"/>
  </w:num>
  <w:num w:numId="6">
    <w:abstractNumId w:val="4"/>
  </w:num>
  <w:num w:numId="7">
    <w:abstractNumId w:val="3"/>
  </w:num>
  <w:num w:numId="8">
    <w:abstractNumId w:val="13"/>
  </w:num>
  <w:num w:numId="9">
    <w:abstractNumId w:val="0"/>
  </w:num>
  <w:num w:numId="10">
    <w:abstractNumId w:val="8"/>
  </w:num>
  <w:num w:numId="11">
    <w:abstractNumId w:val="1"/>
  </w:num>
  <w:num w:numId="12">
    <w:abstractNumId w:val="11"/>
  </w:num>
  <w:num w:numId="13">
    <w:abstractNumId w:val="7"/>
  </w:num>
  <w:num w:numId="14">
    <w:abstractNumId w:val="17"/>
  </w:num>
  <w:num w:numId="15">
    <w:abstractNumId w:val="2"/>
  </w:num>
  <w:num w:numId="16">
    <w:abstractNumId w:val="16"/>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A3C"/>
    <w:rsid w:val="00004053"/>
    <w:rsid w:val="00006DAA"/>
    <w:rsid w:val="00014C0A"/>
    <w:rsid w:val="000343EA"/>
    <w:rsid w:val="00037BAC"/>
    <w:rsid w:val="00040B76"/>
    <w:rsid w:val="0004519E"/>
    <w:rsid w:val="00056D18"/>
    <w:rsid w:val="0006589D"/>
    <w:rsid w:val="00085BBB"/>
    <w:rsid w:val="00086031"/>
    <w:rsid w:val="0008604D"/>
    <w:rsid w:val="00097070"/>
    <w:rsid w:val="000A0F47"/>
    <w:rsid w:val="000A5702"/>
    <w:rsid w:val="000E5324"/>
    <w:rsid w:val="000E6CC0"/>
    <w:rsid w:val="000F485D"/>
    <w:rsid w:val="00103F9B"/>
    <w:rsid w:val="00115F9B"/>
    <w:rsid w:val="00125580"/>
    <w:rsid w:val="0015278E"/>
    <w:rsid w:val="00152DC4"/>
    <w:rsid w:val="00166698"/>
    <w:rsid w:val="001707BC"/>
    <w:rsid w:val="001768F9"/>
    <w:rsid w:val="00177E67"/>
    <w:rsid w:val="001C1F1C"/>
    <w:rsid w:val="001D6A40"/>
    <w:rsid w:val="001F10EE"/>
    <w:rsid w:val="00233DE1"/>
    <w:rsid w:val="00255308"/>
    <w:rsid w:val="002556A2"/>
    <w:rsid w:val="002734D0"/>
    <w:rsid w:val="00277810"/>
    <w:rsid w:val="002811AC"/>
    <w:rsid w:val="00285948"/>
    <w:rsid w:val="00285F1E"/>
    <w:rsid w:val="002B1F09"/>
    <w:rsid w:val="002B7F23"/>
    <w:rsid w:val="002C3D05"/>
    <w:rsid w:val="002C729E"/>
    <w:rsid w:val="002E2670"/>
    <w:rsid w:val="002F4AC7"/>
    <w:rsid w:val="002F7EFE"/>
    <w:rsid w:val="0030018B"/>
    <w:rsid w:val="00306D33"/>
    <w:rsid w:val="00321729"/>
    <w:rsid w:val="003218EB"/>
    <w:rsid w:val="003632B0"/>
    <w:rsid w:val="003669B9"/>
    <w:rsid w:val="00390558"/>
    <w:rsid w:val="003A7B35"/>
    <w:rsid w:val="003C68F4"/>
    <w:rsid w:val="003D6EB1"/>
    <w:rsid w:val="003F4D4F"/>
    <w:rsid w:val="00421B2A"/>
    <w:rsid w:val="0042601D"/>
    <w:rsid w:val="0045567F"/>
    <w:rsid w:val="00456674"/>
    <w:rsid w:val="0046243D"/>
    <w:rsid w:val="00464372"/>
    <w:rsid w:val="004732AD"/>
    <w:rsid w:val="004739CA"/>
    <w:rsid w:val="00473E79"/>
    <w:rsid w:val="00474797"/>
    <w:rsid w:val="0047568A"/>
    <w:rsid w:val="00476742"/>
    <w:rsid w:val="004929EA"/>
    <w:rsid w:val="004B4DD3"/>
    <w:rsid w:val="004D282E"/>
    <w:rsid w:val="004E1D75"/>
    <w:rsid w:val="004F3722"/>
    <w:rsid w:val="00503AFF"/>
    <w:rsid w:val="00505E4B"/>
    <w:rsid w:val="00506D75"/>
    <w:rsid w:val="005116D6"/>
    <w:rsid w:val="00513AD0"/>
    <w:rsid w:val="0052604C"/>
    <w:rsid w:val="005361D4"/>
    <w:rsid w:val="00547B5D"/>
    <w:rsid w:val="005532C4"/>
    <w:rsid w:val="00556F74"/>
    <w:rsid w:val="0056336C"/>
    <w:rsid w:val="00593802"/>
    <w:rsid w:val="005956F2"/>
    <w:rsid w:val="00595B54"/>
    <w:rsid w:val="005A2347"/>
    <w:rsid w:val="005C3881"/>
    <w:rsid w:val="005C43DA"/>
    <w:rsid w:val="005D188E"/>
    <w:rsid w:val="005F7216"/>
    <w:rsid w:val="00606204"/>
    <w:rsid w:val="00613708"/>
    <w:rsid w:val="00616268"/>
    <w:rsid w:val="00616419"/>
    <w:rsid w:val="00625476"/>
    <w:rsid w:val="00626E8A"/>
    <w:rsid w:val="00626FA0"/>
    <w:rsid w:val="00630844"/>
    <w:rsid w:val="00632EE8"/>
    <w:rsid w:val="006353F6"/>
    <w:rsid w:val="00642353"/>
    <w:rsid w:val="006445E0"/>
    <w:rsid w:val="00651E11"/>
    <w:rsid w:val="00653D54"/>
    <w:rsid w:val="00661C3E"/>
    <w:rsid w:val="006673C2"/>
    <w:rsid w:val="006D15CA"/>
    <w:rsid w:val="006D5D00"/>
    <w:rsid w:val="006D6D95"/>
    <w:rsid w:val="006E32FF"/>
    <w:rsid w:val="006F5A10"/>
    <w:rsid w:val="00703828"/>
    <w:rsid w:val="007061BC"/>
    <w:rsid w:val="00706E16"/>
    <w:rsid w:val="007129FA"/>
    <w:rsid w:val="00740A71"/>
    <w:rsid w:val="00750273"/>
    <w:rsid w:val="00782978"/>
    <w:rsid w:val="00794F1C"/>
    <w:rsid w:val="007A14E1"/>
    <w:rsid w:val="007B011A"/>
    <w:rsid w:val="007C7C4C"/>
    <w:rsid w:val="00805389"/>
    <w:rsid w:val="00811816"/>
    <w:rsid w:val="00811E40"/>
    <w:rsid w:val="00817020"/>
    <w:rsid w:val="00825D47"/>
    <w:rsid w:val="00830CFC"/>
    <w:rsid w:val="00842ECD"/>
    <w:rsid w:val="008525BA"/>
    <w:rsid w:val="0085554C"/>
    <w:rsid w:val="00886882"/>
    <w:rsid w:val="00890630"/>
    <w:rsid w:val="00891624"/>
    <w:rsid w:val="00893AC5"/>
    <w:rsid w:val="008A44AC"/>
    <w:rsid w:val="008B6AAF"/>
    <w:rsid w:val="008C67B1"/>
    <w:rsid w:val="0090069A"/>
    <w:rsid w:val="0092779A"/>
    <w:rsid w:val="00927CE8"/>
    <w:rsid w:val="00954881"/>
    <w:rsid w:val="009548DC"/>
    <w:rsid w:val="00967A3C"/>
    <w:rsid w:val="00971178"/>
    <w:rsid w:val="00986B6B"/>
    <w:rsid w:val="009902E4"/>
    <w:rsid w:val="009C495F"/>
    <w:rsid w:val="009D3657"/>
    <w:rsid w:val="009F3DCE"/>
    <w:rsid w:val="00A0457A"/>
    <w:rsid w:val="00A231B8"/>
    <w:rsid w:val="00A2376A"/>
    <w:rsid w:val="00A24F16"/>
    <w:rsid w:val="00A3641E"/>
    <w:rsid w:val="00A4050D"/>
    <w:rsid w:val="00A63F80"/>
    <w:rsid w:val="00A73ABF"/>
    <w:rsid w:val="00A81473"/>
    <w:rsid w:val="00A82D04"/>
    <w:rsid w:val="00AA7983"/>
    <w:rsid w:val="00AB21F9"/>
    <w:rsid w:val="00AD6454"/>
    <w:rsid w:val="00AF6BDF"/>
    <w:rsid w:val="00B0251B"/>
    <w:rsid w:val="00B046A6"/>
    <w:rsid w:val="00B06858"/>
    <w:rsid w:val="00B14276"/>
    <w:rsid w:val="00B14799"/>
    <w:rsid w:val="00B14FC9"/>
    <w:rsid w:val="00B15A36"/>
    <w:rsid w:val="00B22BD8"/>
    <w:rsid w:val="00B2382A"/>
    <w:rsid w:val="00B50CE1"/>
    <w:rsid w:val="00B613DD"/>
    <w:rsid w:val="00B71CB7"/>
    <w:rsid w:val="00B76AD9"/>
    <w:rsid w:val="00B8179D"/>
    <w:rsid w:val="00B842CC"/>
    <w:rsid w:val="00BB3C32"/>
    <w:rsid w:val="00BE6580"/>
    <w:rsid w:val="00BF167B"/>
    <w:rsid w:val="00C26E05"/>
    <w:rsid w:val="00C339B5"/>
    <w:rsid w:val="00C77F13"/>
    <w:rsid w:val="00C974BE"/>
    <w:rsid w:val="00CA3014"/>
    <w:rsid w:val="00CC1469"/>
    <w:rsid w:val="00CD2001"/>
    <w:rsid w:val="00CD4703"/>
    <w:rsid w:val="00CE3889"/>
    <w:rsid w:val="00CF5308"/>
    <w:rsid w:val="00D14814"/>
    <w:rsid w:val="00D53C07"/>
    <w:rsid w:val="00D546FD"/>
    <w:rsid w:val="00D643AF"/>
    <w:rsid w:val="00D71550"/>
    <w:rsid w:val="00D846BF"/>
    <w:rsid w:val="00DF17AC"/>
    <w:rsid w:val="00E01095"/>
    <w:rsid w:val="00E070C3"/>
    <w:rsid w:val="00E1436E"/>
    <w:rsid w:val="00E14C1C"/>
    <w:rsid w:val="00E16E29"/>
    <w:rsid w:val="00E4671A"/>
    <w:rsid w:val="00E70E57"/>
    <w:rsid w:val="00E83B06"/>
    <w:rsid w:val="00EA7DE3"/>
    <w:rsid w:val="00ED1437"/>
    <w:rsid w:val="00EE00AD"/>
    <w:rsid w:val="00EE1F5F"/>
    <w:rsid w:val="00EE5FDD"/>
    <w:rsid w:val="00EE6979"/>
    <w:rsid w:val="00F0329E"/>
    <w:rsid w:val="00F15E23"/>
    <w:rsid w:val="00F25D0A"/>
    <w:rsid w:val="00F32099"/>
    <w:rsid w:val="00F35897"/>
    <w:rsid w:val="00F44A06"/>
    <w:rsid w:val="00F629F3"/>
    <w:rsid w:val="00F77DFA"/>
    <w:rsid w:val="00F83DFB"/>
    <w:rsid w:val="00F85960"/>
    <w:rsid w:val="00FA3F6A"/>
    <w:rsid w:val="00FA785F"/>
    <w:rsid w:val="00FB4563"/>
    <w:rsid w:val="00FD482B"/>
    <w:rsid w:val="00FE27AD"/>
    <w:rsid w:val="00FF05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289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967A3C"/>
    <w:pPr>
      <w:widowControl w:val="0"/>
      <w:spacing w:after="0" w:line="240" w:lineRule="auto"/>
    </w:pPr>
  </w:style>
  <w:style w:type="paragraph" w:styleId="Nadpis1">
    <w:name w:val="heading 1"/>
    <w:basedOn w:val="Normln"/>
    <w:link w:val="Nadpis1Char"/>
    <w:uiPriority w:val="1"/>
    <w:qFormat/>
    <w:rsid w:val="00967A3C"/>
    <w:pPr>
      <w:ind w:left="583" w:hanging="427"/>
      <w:outlineLvl w:val="0"/>
    </w:pPr>
    <w:rPr>
      <w:rFonts w:ascii="Calibri" w:eastAsia="Calibri" w:hAnsi="Calibr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967A3C"/>
    <w:rPr>
      <w:rFonts w:ascii="Calibri" w:eastAsia="Calibri" w:hAnsi="Calibri"/>
      <w:b/>
      <w:bCs/>
    </w:rPr>
  </w:style>
  <w:style w:type="paragraph" w:styleId="Zkladntext">
    <w:name w:val="Body Text"/>
    <w:basedOn w:val="Normln"/>
    <w:link w:val="ZkladntextChar"/>
    <w:uiPriority w:val="1"/>
    <w:qFormat/>
    <w:rsid w:val="00967A3C"/>
    <w:pPr>
      <w:ind w:left="156"/>
    </w:pPr>
    <w:rPr>
      <w:rFonts w:ascii="Calibri" w:eastAsia="Calibri" w:hAnsi="Calibri"/>
    </w:rPr>
  </w:style>
  <w:style w:type="character" w:customStyle="1" w:styleId="ZkladntextChar">
    <w:name w:val="Základní text Char"/>
    <w:basedOn w:val="Standardnpsmoodstavce"/>
    <w:link w:val="Zkladntext"/>
    <w:uiPriority w:val="1"/>
    <w:rsid w:val="00967A3C"/>
    <w:rPr>
      <w:rFonts w:ascii="Calibri" w:eastAsia="Calibri" w:hAnsi="Calibri"/>
    </w:rPr>
  </w:style>
  <w:style w:type="paragraph" w:styleId="Odstavecseseznamem">
    <w:name w:val="List Paragraph"/>
    <w:basedOn w:val="Normln"/>
    <w:uiPriority w:val="1"/>
    <w:qFormat/>
    <w:rsid w:val="00967A3C"/>
  </w:style>
  <w:style w:type="paragraph" w:styleId="Zpat">
    <w:name w:val="footer"/>
    <w:basedOn w:val="Normln"/>
    <w:link w:val="ZpatChar"/>
    <w:unhideWhenUsed/>
    <w:rsid w:val="00967A3C"/>
    <w:pPr>
      <w:tabs>
        <w:tab w:val="center" w:pos="4536"/>
        <w:tab w:val="right" w:pos="9072"/>
      </w:tabs>
    </w:pPr>
  </w:style>
  <w:style w:type="character" w:customStyle="1" w:styleId="ZpatChar">
    <w:name w:val="Zápatí Char"/>
    <w:basedOn w:val="Standardnpsmoodstavce"/>
    <w:link w:val="Zpat"/>
    <w:uiPriority w:val="99"/>
    <w:rsid w:val="00967A3C"/>
  </w:style>
  <w:style w:type="character" w:styleId="Odkaznakoment">
    <w:name w:val="annotation reference"/>
    <w:basedOn w:val="Standardnpsmoodstavce"/>
    <w:uiPriority w:val="99"/>
    <w:semiHidden/>
    <w:unhideWhenUsed/>
    <w:rsid w:val="00967A3C"/>
    <w:rPr>
      <w:sz w:val="16"/>
      <w:szCs w:val="16"/>
    </w:rPr>
  </w:style>
  <w:style w:type="paragraph" w:styleId="Textkomente">
    <w:name w:val="annotation text"/>
    <w:basedOn w:val="Normln"/>
    <w:link w:val="TextkomenteChar"/>
    <w:uiPriority w:val="99"/>
    <w:semiHidden/>
    <w:unhideWhenUsed/>
    <w:rsid w:val="00967A3C"/>
    <w:rPr>
      <w:sz w:val="20"/>
      <w:szCs w:val="20"/>
    </w:rPr>
  </w:style>
  <w:style w:type="character" w:customStyle="1" w:styleId="TextkomenteChar">
    <w:name w:val="Text komentáře Char"/>
    <w:basedOn w:val="Standardnpsmoodstavce"/>
    <w:link w:val="Textkomente"/>
    <w:uiPriority w:val="99"/>
    <w:semiHidden/>
    <w:rsid w:val="00967A3C"/>
    <w:rPr>
      <w:sz w:val="20"/>
      <w:szCs w:val="20"/>
    </w:rPr>
  </w:style>
  <w:style w:type="character" w:styleId="Hypertextovodkaz">
    <w:name w:val="Hyperlink"/>
    <w:basedOn w:val="Standardnpsmoodstavce"/>
    <w:uiPriority w:val="99"/>
    <w:unhideWhenUsed/>
    <w:rsid w:val="00967A3C"/>
    <w:rPr>
      <w:color w:val="0563C1" w:themeColor="hyperlink"/>
      <w:u w:val="single"/>
    </w:rPr>
  </w:style>
  <w:style w:type="table" w:styleId="Mkatabulky">
    <w:name w:val="Table Grid"/>
    <w:basedOn w:val="Normlntabulka"/>
    <w:uiPriority w:val="59"/>
    <w:rsid w:val="00967A3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B4DD3"/>
    <w:pPr>
      <w:tabs>
        <w:tab w:val="center" w:pos="4536"/>
        <w:tab w:val="right" w:pos="9072"/>
      </w:tabs>
    </w:pPr>
  </w:style>
  <w:style w:type="character" w:customStyle="1" w:styleId="ZhlavChar">
    <w:name w:val="Záhlaví Char"/>
    <w:basedOn w:val="Standardnpsmoodstavce"/>
    <w:link w:val="Zhlav"/>
    <w:uiPriority w:val="99"/>
    <w:rsid w:val="004B4DD3"/>
  </w:style>
  <w:style w:type="character" w:styleId="Zdraznn">
    <w:name w:val="Emphasis"/>
    <w:basedOn w:val="Standardnpsmoodstavce"/>
    <w:uiPriority w:val="20"/>
    <w:qFormat/>
    <w:rsid w:val="00F15E23"/>
    <w:rPr>
      <w:b/>
      <w:bCs/>
      <w:i w:val="0"/>
      <w:iCs w:val="0"/>
    </w:rPr>
  </w:style>
  <w:style w:type="character" w:customStyle="1" w:styleId="st1">
    <w:name w:val="st1"/>
    <w:basedOn w:val="Standardnpsmoodstavce"/>
    <w:rsid w:val="00F15E23"/>
  </w:style>
  <w:style w:type="paragraph" w:styleId="Pedmtkomente">
    <w:name w:val="annotation subject"/>
    <w:basedOn w:val="Textkomente"/>
    <w:next w:val="Textkomente"/>
    <w:link w:val="PedmtkomenteChar"/>
    <w:uiPriority w:val="99"/>
    <w:semiHidden/>
    <w:unhideWhenUsed/>
    <w:rsid w:val="006D15CA"/>
    <w:rPr>
      <w:b/>
      <w:bCs/>
    </w:rPr>
  </w:style>
  <w:style w:type="character" w:customStyle="1" w:styleId="PedmtkomenteChar">
    <w:name w:val="Předmět komentáře Char"/>
    <w:basedOn w:val="TextkomenteChar"/>
    <w:link w:val="Pedmtkomente"/>
    <w:uiPriority w:val="99"/>
    <w:semiHidden/>
    <w:rsid w:val="006D15CA"/>
    <w:rPr>
      <w:b/>
      <w:bCs/>
      <w:sz w:val="20"/>
      <w:szCs w:val="20"/>
    </w:rPr>
  </w:style>
  <w:style w:type="paragraph" w:styleId="Textbubliny">
    <w:name w:val="Balloon Text"/>
    <w:basedOn w:val="Normln"/>
    <w:link w:val="TextbublinyChar"/>
    <w:uiPriority w:val="99"/>
    <w:semiHidden/>
    <w:unhideWhenUsed/>
    <w:rsid w:val="006D15C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15CA"/>
    <w:rPr>
      <w:rFonts w:ascii="Segoe UI" w:hAnsi="Segoe UI" w:cs="Segoe UI"/>
      <w:sz w:val="18"/>
      <w:szCs w:val="18"/>
    </w:rPr>
  </w:style>
  <w:style w:type="character" w:styleId="Sledovanodkaz">
    <w:name w:val="FollowedHyperlink"/>
    <w:basedOn w:val="Standardnpsmoodstavce"/>
    <w:uiPriority w:val="99"/>
    <w:semiHidden/>
    <w:unhideWhenUsed/>
    <w:rsid w:val="0052604C"/>
    <w:rPr>
      <w:color w:val="954F72" w:themeColor="followedHyperlink"/>
      <w:u w:val="single"/>
    </w:rPr>
  </w:style>
  <w:style w:type="paragraph" w:styleId="Revize">
    <w:name w:val="Revision"/>
    <w:hidden/>
    <w:uiPriority w:val="99"/>
    <w:semiHidden/>
    <w:rsid w:val="005C3881"/>
    <w:pPr>
      <w:spacing w:after="0" w:line="240" w:lineRule="auto"/>
    </w:pPr>
  </w:style>
  <w:style w:type="paragraph" w:styleId="Bezmezer">
    <w:name w:val="No Spacing"/>
    <w:uiPriority w:val="1"/>
    <w:qFormat/>
    <w:rsid w:val="00986B6B"/>
    <w:pPr>
      <w:widowControl w:val="0"/>
      <w:spacing w:after="0" w:line="240" w:lineRule="auto"/>
    </w:pPr>
  </w:style>
  <w:style w:type="character" w:customStyle="1" w:styleId="preformatted">
    <w:name w:val="preformatted"/>
    <w:rsid w:val="006D6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toflicek@gkr.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antoflicek@gkr.cz" TargetMode="External"/><Relationship Id="rId4" Type="http://schemas.openxmlformats.org/officeDocument/2006/relationships/settings" Target="settings.xml"/><Relationship Id="rId9" Type="http://schemas.openxmlformats.org/officeDocument/2006/relationships/hyperlink" Target="https://www.e-zakazky.cz/Profil-Zadavatele/14b93153-9aad-455a-97c9-8f5fb81a3d0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91AEC-90BD-44A0-8036-EF4E9351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2361</Words>
  <Characters>13930</Characters>
  <Application>Microsoft Office Word</Application>
  <DocSecurity>0</DocSecurity>
  <Lines>116</Lines>
  <Paragraphs>32</Paragraphs>
  <ScaleCrop>false</ScaleCrop>
  <HeadingPairs>
    <vt:vector size="4" baseType="variant">
      <vt:variant>
        <vt:lpstr>Název</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2019-07-11T13:22:00Z</dcterms:created>
  <dcterms:modified xsi:type="dcterms:W3CDTF">2019-07-11T13:46:00Z</dcterms:modified>
</cp:coreProperties>
</file>