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9BD49" w14:textId="585DAEF1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A</w:t>
      </w:r>
    </w:p>
    <w:p w14:paraId="375F8F75" w14:textId="2B3DDE03" w:rsidR="002311AC" w:rsidRPr="00EE55D4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– násobící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7F666291" w14:textId="6E213C00" w:rsidR="003623F2" w:rsidRPr="00174715" w:rsidRDefault="003623F2" w:rsidP="003623F2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>adavatel požaduje</w:t>
      </w:r>
      <w:r w:rsidRPr="00174715">
        <w:rPr>
          <w:rFonts w:asciiTheme="minorHAnsi" w:hAnsiTheme="minorHAnsi" w:cstheme="minorHAnsi"/>
          <w:sz w:val="22"/>
          <w:szCs w:val="22"/>
        </w:rPr>
        <w:t xml:space="preserve"> plnění dodávky způsobem postupného nákupu zemního plynu v období </w:t>
      </w:r>
      <w:r w:rsidR="007879FA">
        <w:rPr>
          <w:rFonts w:asciiTheme="minorHAnsi" w:hAnsiTheme="minorHAnsi" w:cstheme="minorHAnsi"/>
          <w:sz w:val="22"/>
          <w:szCs w:val="22"/>
        </w:rPr>
        <w:br/>
      </w:r>
      <w:r w:rsidRPr="00AB4ABA">
        <w:rPr>
          <w:rFonts w:asciiTheme="minorHAnsi" w:hAnsiTheme="minorHAnsi" w:cstheme="minorHAnsi"/>
          <w:sz w:val="22"/>
          <w:szCs w:val="22"/>
        </w:rPr>
        <w:t>od 1. 1. 202</w:t>
      </w:r>
      <w:r w:rsidR="00D02A88">
        <w:rPr>
          <w:rFonts w:asciiTheme="minorHAnsi" w:hAnsiTheme="minorHAnsi" w:cstheme="minorHAnsi"/>
          <w:sz w:val="22"/>
          <w:szCs w:val="22"/>
        </w:rPr>
        <w:t>6</w:t>
      </w:r>
      <w:r w:rsidRPr="00AB4ABA">
        <w:rPr>
          <w:rFonts w:asciiTheme="minorHAnsi" w:hAnsiTheme="minorHAnsi" w:cstheme="minorHAnsi"/>
          <w:sz w:val="22"/>
          <w:szCs w:val="22"/>
        </w:rPr>
        <w:t xml:space="preserve"> </w:t>
      </w:r>
      <w:r w:rsidR="00D02A88">
        <w:rPr>
          <w:rFonts w:asciiTheme="minorHAnsi" w:hAnsiTheme="minorHAnsi" w:cstheme="minorHAnsi"/>
          <w:sz w:val="22"/>
          <w:szCs w:val="22"/>
        </w:rPr>
        <w:t xml:space="preserve">od </w:t>
      </w:r>
      <w:r>
        <w:rPr>
          <w:rFonts w:asciiTheme="minorHAnsi" w:hAnsiTheme="minorHAnsi" w:cstheme="minorHAnsi"/>
          <w:sz w:val="22"/>
          <w:szCs w:val="22"/>
        </w:rPr>
        <w:t xml:space="preserve">6:00 hod. </w:t>
      </w:r>
      <w:r w:rsidRPr="00AB4ABA">
        <w:rPr>
          <w:rFonts w:asciiTheme="minorHAnsi" w:hAnsiTheme="minorHAnsi" w:cstheme="minorHAnsi"/>
          <w:sz w:val="22"/>
          <w:szCs w:val="22"/>
        </w:rPr>
        <w:t>do 1.1.202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AB4ABA">
        <w:rPr>
          <w:rFonts w:asciiTheme="minorHAnsi" w:hAnsiTheme="minorHAnsi" w:cstheme="minorHAnsi"/>
          <w:sz w:val="22"/>
          <w:szCs w:val="22"/>
        </w:rPr>
        <w:t xml:space="preserve"> do 6.00 hod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E057E1" w14:textId="77777777" w:rsidR="003623F2" w:rsidRDefault="003623F2" w:rsidP="003623F2">
      <w:pPr>
        <w:rPr>
          <w:rFonts w:asciiTheme="minorHAnsi" w:hAnsiTheme="minorHAnsi" w:cstheme="minorHAnsi"/>
          <w:sz w:val="22"/>
          <w:szCs w:val="22"/>
        </w:rPr>
      </w:pPr>
    </w:p>
    <w:p w14:paraId="5A980850" w14:textId="77777777" w:rsidR="003623F2" w:rsidRPr="00256E27" w:rsidRDefault="003623F2" w:rsidP="003623F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1583BA09" w14:textId="77777777" w:rsidR="003623F2" w:rsidRPr="00174715" w:rsidRDefault="003623F2" w:rsidP="003623F2">
      <w:pPr>
        <w:rPr>
          <w:rFonts w:asciiTheme="minorHAnsi" w:hAnsiTheme="minorHAnsi" w:cstheme="minorHAnsi"/>
          <w:sz w:val="22"/>
          <w:szCs w:val="22"/>
        </w:rPr>
      </w:pPr>
    </w:p>
    <w:p w14:paraId="79849DFE" w14:textId="6127CF87" w:rsidR="003623F2" w:rsidRDefault="003623F2" w:rsidP="003623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174715">
        <w:rPr>
          <w:rFonts w:asciiTheme="minorHAnsi" w:hAnsiTheme="minorHAnsi" w:cstheme="minorHAnsi"/>
          <w:b/>
          <w:sz w:val="22"/>
          <w:szCs w:val="22"/>
        </w:rPr>
        <w:t>ročních</w:t>
      </w:r>
      <w:r w:rsidRPr="00174715">
        <w:rPr>
          <w:rFonts w:asciiTheme="minorHAnsi" w:hAnsiTheme="minorHAnsi" w:cstheme="minorHAnsi"/>
          <w:sz w:val="22"/>
          <w:szCs w:val="22"/>
        </w:rPr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 xml:space="preserve">produktů na </w:t>
      </w:r>
      <w:r>
        <w:rPr>
          <w:rFonts w:asciiTheme="minorHAnsi" w:hAnsiTheme="minorHAnsi" w:cstheme="minorHAnsi"/>
          <w:sz w:val="22"/>
          <w:szCs w:val="22"/>
        </w:rPr>
        <w:t>burze EEX (</w:t>
      </w:r>
      <w:r w:rsidRPr="007E126E">
        <w:rPr>
          <w:rFonts w:asciiTheme="minorHAnsi" w:hAnsiTheme="minorHAnsi" w:cstheme="minorHAnsi"/>
          <w:sz w:val="22"/>
          <w:szCs w:val="22"/>
        </w:rPr>
        <w:t>https://www.eex.com/en/market-data/natural-</w:t>
      </w:r>
      <w:proofErr w:type="spellStart"/>
      <w:r w:rsidRPr="007E126E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7E126E">
        <w:rPr>
          <w:rFonts w:asciiTheme="minorHAnsi" w:hAnsiTheme="minorHAnsi" w:cstheme="minorHAnsi"/>
          <w:sz w:val="22"/>
          <w:szCs w:val="22"/>
        </w:rPr>
        <w:t>/futures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93B99">
        <w:rPr>
          <w:rFonts w:asciiTheme="minorHAnsi" w:hAnsiTheme="minorHAnsi" w:cstheme="minorHAnsi"/>
          <w:sz w:val="22"/>
          <w:szCs w:val="22"/>
        </w:rPr>
        <w:t>, nebo po dohodě obou smluvních stran na</w:t>
      </w:r>
      <w:r w:rsidRPr="00E93B99"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>nejblíže příbuzné obchodní platformě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93B99">
        <w:rPr>
          <w:rFonts w:asciiTheme="minorHAnsi" w:hAnsiTheme="minorHAnsi" w:cstheme="minorHAnsi"/>
          <w:sz w:val="22"/>
          <w:szCs w:val="22"/>
        </w:rPr>
        <w:t xml:space="preserve"> V příkazu </w:t>
      </w:r>
      <w:r w:rsidRPr="00E93B99">
        <w:rPr>
          <w:rFonts w:asciiTheme="minorHAnsi" w:hAnsiTheme="minorHAnsi" w:cstheme="minorHAnsi"/>
          <w:sz w:val="22"/>
          <w:szCs w:val="22"/>
          <w:lang w:eastAsia="en-US"/>
        </w:rPr>
        <w:t>zadavatel</w:t>
      </w:r>
      <w:r w:rsidRPr="0017471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>určí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Pr="00447519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Nejmenší množství nákupu je 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447519">
        <w:rPr>
          <w:rFonts w:asciiTheme="minorHAnsi" w:hAnsiTheme="minorHAnsi" w:cstheme="minorHAnsi"/>
          <w:b/>
          <w:sz w:val="22"/>
          <w:szCs w:val="22"/>
        </w:rPr>
        <w:t> % z 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7519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čtyřmi</w:t>
      </w:r>
      <w:r w:rsidRPr="00447519">
        <w:rPr>
          <w:rFonts w:asciiTheme="minorHAnsi" w:hAnsiTheme="minorHAnsi" w:cstheme="minorHAnsi"/>
          <w:sz w:val="22"/>
          <w:szCs w:val="22"/>
        </w:rPr>
        <w:t>) nákupy (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 w:rsidR="00D02A88">
        <w:rPr>
          <w:rFonts w:asciiTheme="minorHAnsi" w:hAnsiTheme="minorHAnsi" w:cstheme="minorHAnsi"/>
          <w:b/>
          <w:sz w:val="22"/>
          <w:szCs w:val="22"/>
        </w:rPr>
        <w:t>8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>
        <w:rPr>
          <w:rFonts w:asciiTheme="minorHAnsi" w:hAnsiTheme="minorHAnsi" w:cstheme="minorHAnsi"/>
          <w:b/>
          <w:sz w:val="22"/>
          <w:szCs w:val="22"/>
        </w:rPr>
        <w:t>ů</w:t>
      </w:r>
      <w:r w:rsidRPr="00447519">
        <w:rPr>
          <w:rFonts w:asciiTheme="minorHAnsi" w:hAnsiTheme="minorHAnsi" w:cstheme="minorHAnsi"/>
          <w:sz w:val="22"/>
          <w:szCs w:val="22"/>
        </w:rPr>
        <w:t xml:space="preserve">). Postupný nákup bude realizován formou nákupu velkoobchodních produktů před začátkem dodávky daného roku. </w:t>
      </w:r>
      <w:r w:rsidRPr="00BD2B88">
        <w:rPr>
          <w:rFonts w:asciiTheme="minorHAnsi" w:hAnsiTheme="minorHAnsi" w:cstheme="minorHAnsi"/>
          <w:b/>
          <w:sz w:val="22"/>
          <w:szCs w:val="22"/>
        </w:rPr>
        <w:t>Zad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avatel dá příkaz k nákupu nejpozději do 15. 12. roku před začátkem dodávky daného roku do výše 100 % předpokládaného ročního množství </w:t>
      </w:r>
      <w:r w:rsidRPr="00447519">
        <w:rPr>
          <w:rFonts w:asciiTheme="minorHAnsi" w:hAnsiTheme="minorHAnsi" w:cstheme="minorHAnsi"/>
          <w:sz w:val="22"/>
          <w:szCs w:val="22"/>
        </w:rPr>
        <w:t>objemu zemního plynu, pokud se zadavatel s dodavatelem nedohodnou jinak.</w:t>
      </w:r>
      <w:r w:rsidRPr="00A82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 případě, že zadavatel tento příkaz k nákupu neučiní do uvedeného data, učiní jej za něj dodavatel způsobem, který specifikuje v návrhu smlouvy.</w:t>
      </w:r>
    </w:p>
    <w:p w14:paraId="6FAE1859" w14:textId="77777777" w:rsidR="003623F2" w:rsidRDefault="003623F2" w:rsidP="003623F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7372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04E910F0" w14:textId="450DDFFB" w:rsidR="003623F2" w:rsidRDefault="003623F2" w:rsidP="003623F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06870940"/>
      <w:r w:rsidRPr="009F4288">
        <w:rPr>
          <w:rFonts w:asciiTheme="minorHAnsi" w:hAnsiTheme="minorHAnsi" w:cstheme="minorHAnsi"/>
          <w:b/>
          <w:sz w:val="22"/>
          <w:szCs w:val="22"/>
        </w:rPr>
        <w:t>Cena účtovaná dodavatelem zadavatel</w:t>
      </w:r>
      <w:r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9F4288">
        <w:rPr>
          <w:rFonts w:asciiTheme="minorHAnsi" w:hAnsiTheme="minorHAnsi" w:cstheme="minorHAnsi"/>
          <w:b/>
          <w:sz w:val="22"/>
          <w:szCs w:val="22"/>
        </w:rPr>
        <w:t>bude určena</w:t>
      </w:r>
      <w:r>
        <w:rPr>
          <w:rFonts w:asciiTheme="minorHAnsi" w:hAnsiTheme="minorHAnsi" w:cstheme="minorHAnsi"/>
          <w:b/>
          <w:sz w:val="22"/>
          <w:szCs w:val="22"/>
        </w:rPr>
        <w:t xml:space="preserve"> pomocí násobícího koeficientu, jímž se bude násobit aktuální tržní cena </w:t>
      </w:r>
      <w:r w:rsidRPr="00754B36">
        <w:rPr>
          <w:rFonts w:asciiTheme="minorHAnsi" w:hAnsiTheme="minorHAnsi" w:cstheme="minorHAnsi"/>
          <w:b/>
          <w:sz w:val="22"/>
          <w:szCs w:val="22"/>
        </w:rPr>
        <w:t xml:space="preserve">komodity </w:t>
      </w:r>
      <w:r>
        <w:rPr>
          <w:rFonts w:asciiTheme="minorHAnsi" w:hAnsiTheme="minorHAnsi" w:cstheme="minorHAnsi"/>
          <w:b/>
          <w:sz w:val="22"/>
          <w:szCs w:val="22"/>
        </w:rPr>
        <w:t xml:space="preserve">zemní plyn </w:t>
      </w:r>
      <w:r w:rsidRPr="007234FD">
        <w:rPr>
          <w:rFonts w:asciiTheme="minorHAnsi" w:hAnsiTheme="minorHAnsi" w:cstheme="minorHAnsi"/>
          <w:bCs/>
          <w:sz w:val="22"/>
          <w:szCs w:val="22"/>
        </w:rPr>
        <w:t>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2F6">
        <w:rPr>
          <w:rFonts w:asciiTheme="minorHAnsi" w:hAnsiTheme="minorHAnsi" w:cstheme="minorHAnsi"/>
          <w:sz w:val="22"/>
          <w:szCs w:val="22"/>
        </w:rPr>
        <w:t>burze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EEX</w:t>
      </w:r>
      <w:r w:rsidRPr="00754B36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>
          <w:rPr>
            <w:rFonts w:asciiTheme="minorHAnsi" w:hAnsiTheme="minorHAnsi" w:cstheme="minorHAnsi"/>
            <w:sz w:val="22"/>
            <w:szCs w:val="22"/>
          </w:rPr>
          <w:t>(</w:t>
        </w:r>
        <w:r w:rsidRPr="007E126E">
          <w:rPr>
            <w:rFonts w:asciiTheme="minorHAnsi" w:hAnsiTheme="minorHAnsi" w:cstheme="minorHAnsi"/>
            <w:sz w:val="22"/>
            <w:szCs w:val="22"/>
          </w:rPr>
          <w:t>https://www.eex.com/en/market-data/natural-gas/futures</w:t>
        </w:r>
        <w:r>
          <w:rPr>
            <w:rFonts w:asciiTheme="minorHAnsi" w:hAnsiTheme="minorHAnsi" w:cstheme="minorHAnsi"/>
            <w:sz w:val="22"/>
            <w:szCs w:val="22"/>
          </w:rPr>
          <w:t>)</w:t>
        </w:r>
      </w:hyperlink>
      <w:r w:rsidRPr="00754B36">
        <w:rPr>
          <w:rFonts w:asciiTheme="minorHAnsi" w:hAnsiTheme="minorHAnsi" w:cstheme="minorHAnsi"/>
          <w:sz w:val="22"/>
          <w:szCs w:val="22"/>
        </w:rPr>
        <w:t xml:space="preserve"> v den nákupu. Pro nákup se bere hodnota „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best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“ aktuálního obchodního dne produkt 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v EUR/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(CAL-2</w:t>
      </w:r>
      <w:r>
        <w:rPr>
          <w:rFonts w:asciiTheme="minorHAnsi" w:hAnsiTheme="minorHAnsi" w:cstheme="minorHAnsi"/>
          <w:sz w:val="22"/>
          <w:szCs w:val="22"/>
        </w:rPr>
        <w:t>6 a CAL-27</w:t>
      </w:r>
      <w:r w:rsidRPr="00754B3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C3B6B60" w14:textId="77777777" w:rsidR="003623F2" w:rsidRDefault="003623F2" w:rsidP="003623F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>zpřístupnit prostřednictvím zákaznického portálu každý všední den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1654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bookmarkEnd w:id="1"/>
    </w:p>
    <w:p w14:paraId="0E9337D1" w14:textId="77777777" w:rsidR="003623F2" w:rsidRDefault="003623F2" w:rsidP="003623F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D0FCCE" w14:textId="77777777" w:rsidR="003623F2" w:rsidRPr="00831BB0" w:rsidRDefault="003623F2" w:rsidP="003623F2">
      <w:pPr>
        <w:spacing w:line="276" w:lineRule="auto"/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Pokud se v průběhu postupného nákupu změní výrazným způsobem podmínky nákupu zemního plynu, tak se pro postupný nákup bere nejbližší možný příbuzný obchodní produkt. </w:t>
      </w:r>
      <w:r w:rsidRPr="00A8246B">
        <w:rPr>
          <w:rFonts w:asciiTheme="minorHAnsi" w:hAnsiTheme="minorHAnsi" w:cstheme="minorHAnsi"/>
          <w:sz w:val="22"/>
          <w:szCs w:val="22"/>
        </w:rPr>
        <w:t>V případě ukončení činnosti burzy</w:t>
      </w:r>
      <w:r>
        <w:rPr>
          <w:rFonts w:asciiTheme="minorHAnsi" w:hAnsiTheme="minorHAnsi" w:cstheme="minorHAnsi"/>
          <w:sz w:val="22"/>
          <w:szCs w:val="22"/>
        </w:rPr>
        <w:t xml:space="preserve"> EEX</w:t>
      </w:r>
      <w:r w:rsidRPr="00A16544">
        <w:rPr>
          <w:rFonts w:asciiTheme="minorHAnsi" w:hAnsiTheme="minorHAnsi" w:cstheme="minorHAnsi"/>
          <w:sz w:val="22"/>
          <w:szCs w:val="22"/>
        </w:rPr>
        <w:t xml:space="preserve"> (</w:t>
      </w:r>
      <w:hyperlink r:id="rId8" w:history="1">
        <w:r w:rsidRPr="00DD7161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https://www.eex.com</w:t>
        </w:r>
      </w:hyperlink>
      <w:r w:rsidRPr="00A16544">
        <w:rPr>
          <w:rFonts w:asciiTheme="minorHAnsi" w:hAnsiTheme="minorHAnsi" w:cstheme="minorHAnsi"/>
          <w:sz w:val="22"/>
          <w:szCs w:val="22"/>
        </w:rPr>
        <w:t xml:space="preserve">) </w:t>
      </w:r>
      <w:r w:rsidRPr="00A8246B">
        <w:rPr>
          <w:rFonts w:asciiTheme="minorHAnsi" w:hAnsiTheme="minorHAnsi" w:cstheme="minorHAnsi"/>
          <w:sz w:val="22"/>
          <w:szCs w:val="22"/>
        </w:rPr>
        <w:t xml:space="preserve">budou akceptovány velkoobchodní produkty nejblíže příbuzné obchodní platformy, pokud nebude dohodnuto mezi zadavatelem a dodavatelem jinak. </w:t>
      </w:r>
    </w:p>
    <w:p w14:paraId="2C7F474D" w14:textId="77777777" w:rsidR="003623F2" w:rsidRPr="00A8246B" w:rsidRDefault="003623F2" w:rsidP="003623F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DF0DFF" w14:textId="77777777" w:rsidR="003623F2" w:rsidRPr="00C57CCE" w:rsidRDefault="003623F2" w:rsidP="003623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nákupu v CZK = cena </w:t>
      </w:r>
      <w:r>
        <w:rPr>
          <w:rFonts w:asciiTheme="minorHAnsi" w:hAnsiTheme="minorHAnsi" w:cstheme="minorHAnsi"/>
          <w:b/>
          <w:sz w:val="22"/>
          <w:szCs w:val="22"/>
        </w:rPr>
        <w:t>EEX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741B">
        <w:rPr>
          <w:rFonts w:asciiTheme="minorHAnsi" w:hAnsiTheme="minorHAnsi" w:cstheme="minorHAnsi"/>
          <w:i/>
          <w:sz w:val="22"/>
          <w:szCs w:val="22"/>
        </w:rPr>
        <w:t>(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best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ask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daného produktu </w:t>
      </w:r>
      <w:r w:rsidRPr="00A8741B">
        <w:rPr>
          <w:rFonts w:asciiTheme="minorHAnsi" w:hAnsiTheme="minorHAnsi" w:cstheme="minorHAnsi"/>
          <w:i/>
          <w:sz w:val="22"/>
          <w:szCs w:val="22"/>
        </w:rPr>
        <w:t>(EUR/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MWh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násobící koeficient * kurz </w:t>
      </w:r>
      <w:r w:rsidRPr="00A8741B">
        <w:rPr>
          <w:rFonts w:asciiTheme="minorHAnsi" w:hAnsiTheme="minorHAnsi" w:cstheme="minorHAnsi"/>
          <w:i/>
          <w:sz w:val="22"/>
          <w:szCs w:val="22"/>
        </w:rPr>
        <w:t>(CZK/EUR)</w:t>
      </w:r>
    </w:p>
    <w:p w14:paraId="6D28ABE0" w14:textId="77777777" w:rsidR="003623F2" w:rsidRDefault="003623F2" w:rsidP="003623F2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56B213" w14:textId="77777777" w:rsidR="003623F2" w:rsidRPr="000A1CBD" w:rsidRDefault="003623F2" w:rsidP="003623F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Ostatní ujednání</w:t>
      </w:r>
    </w:p>
    <w:p w14:paraId="34FA6CED" w14:textId="77777777" w:rsidR="003623F2" w:rsidRDefault="003623F2" w:rsidP="003623F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06319AC4" w14:textId="77777777" w:rsidR="003623F2" w:rsidRPr="00174715" w:rsidRDefault="003623F2" w:rsidP="003623F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 desetinná místa.</w:t>
      </w:r>
    </w:p>
    <w:p w14:paraId="380AFC70" w14:textId="77777777" w:rsidR="003623F2" w:rsidRDefault="003623F2" w:rsidP="003623F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Koeficient pro postupný nákup obsahuje veškeré náklady na obstarání a dodávku </w:t>
      </w:r>
      <w:r w:rsidRPr="00174715">
        <w:rPr>
          <w:rFonts w:asciiTheme="minorHAnsi" w:hAnsiTheme="minorHAnsi" w:cstheme="minorHAnsi"/>
          <w:b/>
          <w:sz w:val="22"/>
          <w:szCs w:val="22"/>
        </w:rPr>
        <w:t>komodity, přepravy a strukturování</w:t>
      </w:r>
      <w:r w:rsidRPr="00174715">
        <w:rPr>
          <w:rFonts w:asciiTheme="minorHAnsi" w:hAnsiTheme="minorHAnsi" w:cstheme="minorHAnsi"/>
          <w:sz w:val="22"/>
          <w:szCs w:val="22"/>
        </w:rPr>
        <w:t xml:space="preserve">, tj. dodavatel není oprávněn v obchodní (neregulované) části fakturovat jakékoli další poplatky. </w:t>
      </w:r>
    </w:p>
    <w:p w14:paraId="50A26934" w14:textId="77777777" w:rsidR="00D02A88" w:rsidRDefault="00D02A88" w:rsidP="003623F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83271D" w14:textId="77777777" w:rsidR="003623F2" w:rsidRPr="00E72A21" w:rsidRDefault="003623F2" w:rsidP="003623F2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7A802F84" w14:textId="77777777" w:rsidR="003623F2" w:rsidRPr="002C4123" w:rsidRDefault="003623F2" w:rsidP="003623F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4123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2C4123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2C4123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22ABCCB2" w14:textId="77777777" w:rsidR="003623F2" w:rsidRDefault="003623F2" w:rsidP="003623F2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D89850" w14:textId="77777777" w:rsidR="003623F2" w:rsidRPr="002C4123" w:rsidRDefault="003623F2" w:rsidP="003623F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123">
        <w:rPr>
          <w:rFonts w:asciiTheme="minorHAnsi" w:hAnsiTheme="minorHAnsi" w:cstheme="minorHAnsi"/>
          <w:b/>
          <w:sz w:val="22"/>
          <w:szCs w:val="22"/>
        </w:rPr>
        <w:t xml:space="preserve">V případě rozporu mezi zněním návrhu smlouvy o sdružených službách dodávky plynu a zněním </w:t>
      </w:r>
      <w:r>
        <w:rPr>
          <w:rFonts w:asciiTheme="minorHAnsi" w:hAnsiTheme="minorHAnsi" w:cstheme="minorHAnsi"/>
          <w:b/>
          <w:sz w:val="22"/>
          <w:szCs w:val="22"/>
        </w:rPr>
        <w:t xml:space="preserve">této </w:t>
      </w:r>
      <w:r w:rsidRPr="002C4123">
        <w:rPr>
          <w:rFonts w:asciiTheme="minorHAnsi" w:hAnsiTheme="minorHAnsi" w:cstheme="minorHAnsi"/>
          <w:b/>
          <w:sz w:val="22"/>
          <w:szCs w:val="22"/>
        </w:rPr>
        <w:t>přílohy má přednost znění tato příloha, která je nedílnou součástí smlouvy.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4BDAEA96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78E84E19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6A83F2FF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2AE46545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60A29DA9" w14:textId="77777777" w:rsid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5FA44CB6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="00570946" w:rsidRPr="00E97D92">
            <w:rPr>
              <w:rStyle w:val="Zstupntext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25E47" w14:textId="77777777" w:rsidR="00311A8A" w:rsidRDefault="00311A8A" w:rsidP="002311AC">
      <w:r>
        <w:separator/>
      </w:r>
    </w:p>
  </w:endnote>
  <w:endnote w:type="continuationSeparator" w:id="0">
    <w:p w14:paraId="5F915E10" w14:textId="77777777" w:rsidR="00311A8A" w:rsidRDefault="00311A8A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CE212" w14:textId="77777777" w:rsidR="00311A8A" w:rsidRDefault="00311A8A" w:rsidP="002311AC">
      <w:r>
        <w:separator/>
      </w:r>
    </w:p>
  </w:footnote>
  <w:footnote w:type="continuationSeparator" w:id="0">
    <w:p w14:paraId="697F2D9F" w14:textId="77777777" w:rsidR="00311A8A" w:rsidRDefault="00311A8A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C2202" w14:textId="7A69E1E8" w:rsidR="00EE55D4" w:rsidRPr="00570946" w:rsidRDefault="00570946" w:rsidP="00570946">
    <w:pPr>
      <w:pStyle w:val="Zhlav"/>
      <w:jc w:val="center"/>
      <w:rPr>
        <w:rFonts w:asciiTheme="minorHAnsi" w:hAnsiTheme="minorHAnsi" w:cstheme="minorHAnsi"/>
        <w:bCs/>
      </w:rPr>
    </w:pPr>
    <w:r w:rsidRPr="00570946">
      <w:rPr>
        <w:rFonts w:asciiTheme="minorHAnsi" w:hAnsiTheme="minorHAnsi" w:cstheme="minorHAnsi"/>
        <w:bCs/>
      </w:rPr>
      <w:t xml:space="preserve">Sdružené dodávky </w:t>
    </w:r>
    <w:r w:rsidR="007879FA">
      <w:rPr>
        <w:rFonts w:asciiTheme="minorHAnsi" w:hAnsiTheme="minorHAnsi" w:cstheme="minorHAnsi"/>
        <w:bCs/>
      </w:rPr>
      <w:t>plynu</w:t>
    </w:r>
    <w:r w:rsidRPr="00570946">
      <w:rPr>
        <w:rFonts w:asciiTheme="minorHAnsi" w:hAnsiTheme="minorHAnsi" w:cstheme="minorHAnsi"/>
        <w:bCs/>
      </w:rPr>
      <w:t xml:space="preserve"> pro město Choceň, jeho příspěvkové organizace a společnosti, ve kterých má město Choceň majetkový podíl na období roku 2026 a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1" w:cryptProviderType="rsaAES" w:cryptAlgorithmClass="hash" w:cryptAlgorithmType="typeAny" w:cryptAlgorithmSid="14" w:cryptSpinCount="100000" w:hash="T8IljKxbIYn07mf1VQBVRvhxT0ps05uNoandzN8UVdGDw7kfH4RPHXY6XsnNNnZCbhX5WkutYN5U4Uxj+SE75w==" w:salt="L7ihS0CsQgTxby2Iq878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208BD"/>
    <w:rsid w:val="00023396"/>
    <w:rsid w:val="000424C2"/>
    <w:rsid w:val="00080D86"/>
    <w:rsid w:val="00085E05"/>
    <w:rsid w:val="000A1CBD"/>
    <w:rsid w:val="000B48D8"/>
    <w:rsid w:val="000D08C0"/>
    <w:rsid w:val="000D4B2F"/>
    <w:rsid w:val="000F140B"/>
    <w:rsid w:val="000F2E35"/>
    <w:rsid w:val="0015677C"/>
    <w:rsid w:val="00161B8D"/>
    <w:rsid w:val="001631A7"/>
    <w:rsid w:val="00170BA7"/>
    <w:rsid w:val="00174731"/>
    <w:rsid w:val="00183A72"/>
    <w:rsid w:val="00194F2C"/>
    <w:rsid w:val="001A0DAA"/>
    <w:rsid w:val="001A5DDB"/>
    <w:rsid w:val="001B2EF0"/>
    <w:rsid w:val="001B761C"/>
    <w:rsid w:val="001C601F"/>
    <w:rsid w:val="001C75B3"/>
    <w:rsid w:val="00200357"/>
    <w:rsid w:val="002311AC"/>
    <w:rsid w:val="00251160"/>
    <w:rsid w:val="00256E27"/>
    <w:rsid w:val="00265241"/>
    <w:rsid w:val="002B02DD"/>
    <w:rsid w:val="002B47CA"/>
    <w:rsid w:val="002C3E80"/>
    <w:rsid w:val="002D21D5"/>
    <w:rsid w:val="00311A8A"/>
    <w:rsid w:val="003259BD"/>
    <w:rsid w:val="00342EFA"/>
    <w:rsid w:val="00351440"/>
    <w:rsid w:val="0035515F"/>
    <w:rsid w:val="00361BDE"/>
    <w:rsid w:val="003623F2"/>
    <w:rsid w:val="00363031"/>
    <w:rsid w:val="0036387E"/>
    <w:rsid w:val="00370A86"/>
    <w:rsid w:val="003A6D94"/>
    <w:rsid w:val="003C5A11"/>
    <w:rsid w:val="0040339E"/>
    <w:rsid w:val="00404B9E"/>
    <w:rsid w:val="00421A94"/>
    <w:rsid w:val="00437D4A"/>
    <w:rsid w:val="00456FB5"/>
    <w:rsid w:val="00475C60"/>
    <w:rsid w:val="0049633E"/>
    <w:rsid w:val="004C7754"/>
    <w:rsid w:val="004E2CB1"/>
    <w:rsid w:val="004E4B15"/>
    <w:rsid w:val="00514244"/>
    <w:rsid w:val="0053262A"/>
    <w:rsid w:val="00570946"/>
    <w:rsid w:val="00573130"/>
    <w:rsid w:val="005A37EC"/>
    <w:rsid w:val="005B09A8"/>
    <w:rsid w:val="005C308E"/>
    <w:rsid w:val="005D24DC"/>
    <w:rsid w:val="005D338B"/>
    <w:rsid w:val="005D4D12"/>
    <w:rsid w:val="005D7372"/>
    <w:rsid w:val="00600458"/>
    <w:rsid w:val="006355CF"/>
    <w:rsid w:val="006362E8"/>
    <w:rsid w:val="00642F67"/>
    <w:rsid w:val="00647523"/>
    <w:rsid w:val="00681B6B"/>
    <w:rsid w:val="00683C19"/>
    <w:rsid w:val="006A7F8F"/>
    <w:rsid w:val="006B38C8"/>
    <w:rsid w:val="006D5E6C"/>
    <w:rsid w:val="006E29C4"/>
    <w:rsid w:val="006F21B0"/>
    <w:rsid w:val="006F71C1"/>
    <w:rsid w:val="0072710B"/>
    <w:rsid w:val="00770421"/>
    <w:rsid w:val="0077045F"/>
    <w:rsid w:val="00781595"/>
    <w:rsid w:val="007879FA"/>
    <w:rsid w:val="0079062D"/>
    <w:rsid w:val="007A185A"/>
    <w:rsid w:val="007B64DF"/>
    <w:rsid w:val="007C76EE"/>
    <w:rsid w:val="007C7F24"/>
    <w:rsid w:val="007E072F"/>
    <w:rsid w:val="007E4E19"/>
    <w:rsid w:val="007F4089"/>
    <w:rsid w:val="007F52E2"/>
    <w:rsid w:val="008173F5"/>
    <w:rsid w:val="00854649"/>
    <w:rsid w:val="00882717"/>
    <w:rsid w:val="00891056"/>
    <w:rsid w:val="008E7097"/>
    <w:rsid w:val="008F53E0"/>
    <w:rsid w:val="008F5BAF"/>
    <w:rsid w:val="00944DEB"/>
    <w:rsid w:val="00947FC0"/>
    <w:rsid w:val="009635BF"/>
    <w:rsid w:val="00983469"/>
    <w:rsid w:val="009A4436"/>
    <w:rsid w:val="009C12C9"/>
    <w:rsid w:val="009D5520"/>
    <w:rsid w:val="009F4288"/>
    <w:rsid w:val="00A21BA2"/>
    <w:rsid w:val="00A249F0"/>
    <w:rsid w:val="00A30565"/>
    <w:rsid w:val="00A378B0"/>
    <w:rsid w:val="00A70F2C"/>
    <w:rsid w:val="00A8246B"/>
    <w:rsid w:val="00A93F1B"/>
    <w:rsid w:val="00AC3648"/>
    <w:rsid w:val="00AC61C0"/>
    <w:rsid w:val="00AD2779"/>
    <w:rsid w:val="00AD4E10"/>
    <w:rsid w:val="00AD61FB"/>
    <w:rsid w:val="00B235D8"/>
    <w:rsid w:val="00B23D8D"/>
    <w:rsid w:val="00B31586"/>
    <w:rsid w:val="00B43FFD"/>
    <w:rsid w:val="00B60BFD"/>
    <w:rsid w:val="00B66210"/>
    <w:rsid w:val="00BC717B"/>
    <w:rsid w:val="00BE6B7B"/>
    <w:rsid w:val="00BF1843"/>
    <w:rsid w:val="00C000F6"/>
    <w:rsid w:val="00C05B25"/>
    <w:rsid w:val="00C05F7F"/>
    <w:rsid w:val="00C5539D"/>
    <w:rsid w:val="00C5651E"/>
    <w:rsid w:val="00C80BAD"/>
    <w:rsid w:val="00C812F3"/>
    <w:rsid w:val="00CA0A9D"/>
    <w:rsid w:val="00CA1685"/>
    <w:rsid w:val="00CA3DC2"/>
    <w:rsid w:val="00CA4A68"/>
    <w:rsid w:val="00CB0065"/>
    <w:rsid w:val="00CB2537"/>
    <w:rsid w:val="00CC1F99"/>
    <w:rsid w:val="00CC3624"/>
    <w:rsid w:val="00CE5CB0"/>
    <w:rsid w:val="00CF3732"/>
    <w:rsid w:val="00CF54C9"/>
    <w:rsid w:val="00D02A88"/>
    <w:rsid w:val="00D1782C"/>
    <w:rsid w:val="00D261B9"/>
    <w:rsid w:val="00D4165A"/>
    <w:rsid w:val="00D81102"/>
    <w:rsid w:val="00DB2EB7"/>
    <w:rsid w:val="00DB69F8"/>
    <w:rsid w:val="00DC2CD6"/>
    <w:rsid w:val="00DC31B1"/>
    <w:rsid w:val="00E002F6"/>
    <w:rsid w:val="00E0333F"/>
    <w:rsid w:val="00E269F6"/>
    <w:rsid w:val="00E345CC"/>
    <w:rsid w:val="00E45538"/>
    <w:rsid w:val="00E72A21"/>
    <w:rsid w:val="00E76CA3"/>
    <w:rsid w:val="00E8611F"/>
    <w:rsid w:val="00E94C5D"/>
    <w:rsid w:val="00EA163B"/>
    <w:rsid w:val="00EB570E"/>
    <w:rsid w:val="00ED1FCB"/>
    <w:rsid w:val="00EE0028"/>
    <w:rsid w:val="00EE55D4"/>
    <w:rsid w:val="00EF0FB4"/>
    <w:rsid w:val="00F01990"/>
    <w:rsid w:val="00F10BE0"/>
    <w:rsid w:val="00F21D23"/>
    <w:rsid w:val="00F25785"/>
    <w:rsid w:val="00F32294"/>
    <w:rsid w:val="00F60A42"/>
    <w:rsid w:val="00F62E0B"/>
    <w:rsid w:val="00FC0E66"/>
    <w:rsid w:val="00FC2306"/>
    <w:rsid w:val="00FD4B6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107960"/>
    <w:rsid w:val="00183A72"/>
    <w:rsid w:val="00186E98"/>
    <w:rsid w:val="002C0D5B"/>
    <w:rsid w:val="002D710C"/>
    <w:rsid w:val="00361BDE"/>
    <w:rsid w:val="0040339E"/>
    <w:rsid w:val="00421269"/>
    <w:rsid w:val="0042449B"/>
    <w:rsid w:val="00476123"/>
    <w:rsid w:val="00492215"/>
    <w:rsid w:val="004D2BF1"/>
    <w:rsid w:val="004F08CA"/>
    <w:rsid w:val="00570492"/>
    <w:rsid w:val="00580CF3"/>
    <w:rsid w:val="00596662"/>
    <w:rsid w:val="00596EEA"/>
    <w:rsid w:val="005D4328"/>
    <w:rsid w:val="00672EB0"/>
    <w:rsid w:val="00685BE7"/>
    <w:rsid w:val="00687EA5"/>
    <w:rsid w:val="006C66BA"/>
    <w:rsid w:val="006E1BCF"/>
    <w:rsid w:val="006E3138"/>
    <w:rsid w:val="00770421"/>
    <w:rsid w:val="007E0C0B"/>
    <w:rsid w:val="00843149"/>
    <w:rsid w:val="009115C7"/>
    <w:rsid w:val="009B709C"/>
    <w:rsid w:val="00A45D6E"/>
    <w:rsid w:val="00B34B82"/>
    <w:rsid w:val="00BD36EA"/>
    <w:rsid w:val="00CD28D7"/>
    <w:rsid w:val="00D81102"/>
    <w:rsid w:val="00DB69F8"/>
    <w:rsid w:val="00DE1C7E"/>
    <w:rsid w:val="00E9363D"/>
    <w:rsid w:val="00F959E7"/>
    <w:rsid w:val="00F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Šimková Iva (MHMP, VEZ)</dc:creator>
  <cp:lastModifiedBy>Pavlína  Hamalová</cp:lastModifiedBy>
  <cp:revision>6</cp:revision>
  <cp:lastPrinted>2023-06-30T09:12:00Z</cp:lastPrinted>
  <dcterms:created xsi:type="dcterms:W3CDTF">2024-09-04T12:03:00Z</dcterms:created>
  <dcterms:modified xsi:type="dcterms:W3CDTF">2024-09-04T12:11:00Z</dcterms:modified>
</cp:coreProperties>
</file>