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8B5" w:rsidRPr="00413123" w:rsidRDefault="000D38B5" w:rsidP="000D38B5">
      <w:pPr>
        <w:rPr>
          <w:rFonts w:ascii="Times New Roman" w:hAnsi="Times New Roman"/>
          <w:b/>
          <w:color w:val="000004"/>
          <w:sz w:val="20"/>
          <w:szCs w:val="20"/>
        </w:rPr>
      </w:pPr>
      <w:r w:rsidRPr="001E4807">
        <w:rPr>
          <w:rFonts w:ascii="Times New Roman" w:hAnsi="Times New Roman"/>
          <w:b/>
          <w:color w:val="000004"/>
          <w:sz w:val="20"/>
          <w:szCs w:val="20"/>
        </w:rPr>
        <w:t>P</w:t>
      </w:r>
      <w:r w:rsidRPr="001E4807">
        <w:rPr>
          <w:rFonts w:ascii="Times New Roman" w:hAnsi="Times New Roman"/>
          <w:b/>
          <w:color w:val="000006"/>
          <w:sz w:val="20"/>
          <w:szCs w:val="20"/>
        </w:rPr>
        <w:t>ř</w:t>
      </w:r>
      <w:r w:rsidRPr="001E4807">
        <w:rPr>
          <w:rFonts w:ascii="Times New Roman" w:hAnsi="Times New Roman"/>
          <w:b/>
          <w:color w:val="000004"/>
          <w:sz w:val="20"/>
          <w:szCs w:val="20"/>
        </w:rPr>
        <w:t xml:space="preserve">íloha </w:t>
      </w:r>
      <w:r w:rsidRPr="001E4807">
        <w:rPr>
          <w:rFonts w:ascii="Times New Roman" w:hAnsi="Times New Roman"/>
          <w:b/>
          <w:color w:val="000004"/>
          <w:sz w:val="18"/>
          <w:szCs w:val="18"/>
        </w:rPr>
        <w:t xml:space="preserve">č. </w:t>
      </w:r>
      <w:r w:rsidRPr="001E4807">
        <w:rPr>
          <w:rFonts w:ascii="Times New Roman" w:hAnsi="Times New Roman"/>
          <w:b/>
          <w:color w:val="000004"/>
          <w:sz w:val="20"/>
          <w:szCs w:val="20"/>
        </w:rPr>
        <w:t xml:space="preserve">1 </w:t>
      </w:r>
      <w:r>
        <w:rPr>
          <w:rFonts w:ascii="Times New Roman" w:hAnsi="Times New Roman"/>
          <w:b/>
          <w:color w:val="000004"/>
          <w:sz w:val="20"/>
          <w:szCs w:val="20"/>
        </w:rPr>
        <w:t xml:space="preserve">návrhu </w:t>
      </w:r>
      <w:r w:rsidRPr="001E4807">
        <w:rPr>
          <w:rFonts w:ascii="Times New Roman" w:hAnsi="Times New Roman"/>
          <w:b/>
          <w:color w:val="000004"/>
          <w:sz w:val="20"/>
          <w:szCs w:val="20"/>
        </w:rPr>
        <w:t>Kupní smlouvy</w:t>
      </w:r>
    </w:p>
    <w:p w:rsidR="000D38B5" w:rsidRDefault="009835BF" w:rsidP="00B868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Zahradní sekací  traktor</w:t>
      </w:r>
    </w:p>
    <w:p w:rsidR="000D38B5" w:rsidRDefault="000D38B5" w:rsidP="00B868A5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Typ: </w:t>
      </w:r>
      <w:r>
        <w:rPr>
          <w:rFonts w:ascii="Times New Roman" w:hAnsi="Times New Roman"/>
          <w:b/>
          <w:sz w:val="20"/>
          <w:szCs w:val="20"/>
          <w:highlight w:val="yellow"/>
        </w:rPr>
        <w:t>…..</w:t>
      </w:r>
    </w:p>
    <w:p w:rsidR="000D38B5" w:rsidRDefault="000D38B5" w:rsidP="000D38B5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Výrobce: </w:t>
      </w:r>
      <w:r>
        <w:rPr>
          <w:rFonts w:ascii="Times New Roman" w:hAnsi="Times New Roman"/>
          <w:b/>
          <w:sz w:val="20"/>
          <w:szCs w:val="20"/>
          <w:highlight w:val="yellow"/>
        </w:rPr>
        <w:t>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8"/>
        <w:gridCol w:w="4624"/>
      </w:tblGrid>
      <w:tr w:rsidR="000D38B5" w:rsidTr="00B6452D">
        <w:trPr>
          <w:trHeight w:val="36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D38B5" w:rsidRDefault="000D38B5" w:rsidP="00B64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Technické parametry požadované zadavatelem</w:t>
            </w:r>
          </w:p>
        </w:tc>
        <w:tc>
          <w:tcPr>
            <w:tcW w:w="475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38B5" w:rsidRDefault="000D38B5" w:rsidP="00B64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Technické parametry nabízeného stroje </w:t>
            </w:r>
            <w:r>
              <w:rPr>
                <w:rFonts w:ascii="Times New Roman" w:hAnsi="Times New Roman"/>
                <w:sz w:val="24"/>
                <w:szCs w:val="24"/>
              </w:rPr>
              <w:t>(vyplní uchazeč)</w:t>
            </w:r>
          </w:p>
        </w:tc>
      </w:tr>
      <w:tr w:rsidR="000D38B5" w:rsidTr="00B6452D"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D38B5" w:rsidRDefault="000D38B5" w:rsidP="00B645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000DC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Typ motoru:  vznětový, vodou chlazený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Typ motoru:  vznětový, vodou chlazený</w:t>
            </w:r>
          </w:p>
        </w:tc>
      </w:tr>
      <w:tr w:rsidR="008000DC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Objem motoru:  min. 1000 cm3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 xml:space="preserve">Objem motoru:  </w:t>
            </w:r>
            <w:r w:rsidRPr="008000DC">
              <w:rPr>
                <w:sz w:val="18"/>
                <w:szCs w:val="18"/>
                <w:highlight w:val="yellow"/>
              </w:rPr>
              <w:t>…………</w:t>
            </w:r>
            <w:r w:rsidRPr="00067D4A">
              <w:rPr>
                <w:sz w:val="18"/>
                <w:szCs w:val="18"/>
              </w:rPr>
              <w:t xml:space="preserve"> cm3</w:t>
            </w:r>
          </w:p>
        </w:tc>
      </w:tr>
      <w:tr w:rsidR="008000DC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 xml:space="preserve">Výkon:  </w:t>
            </w:r>
            <w:proofErr w:type="gramStart"/>
            <w:r w:rsidRPr="00067D4A">
              <w:rPr>
                <w:sz w:val="18"/>
                <w:szCs w:val="18"/>
              </w:rPr>
              <w:t>min.23</w:t>
            </w:r>
            <w:proofErr w:type="gramEnd"/>
            <w:r w:rsidRPr="00067D4A">
              <w:rPr>
                <w:sz w:val="18"/>
                <w:szCs w:val="18"/>
              </w:rPr>
              <w:t xml:space="preserve"> HP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 xml:space="preserve">Výkon:  </w:t>
            </w:r>
            <w:r w:rsidRPr="008000DC">
              <w:rPr>
                <w:sz w:val="18"/>
                <w:szCs w:val="18"/>
                <w:highlight w:val="yellow"/>
              </w:rPr>
              <w:t>…………</w:t>
            </w:r>
            <w:r w:rsidRPr="00067D4A">
              <w:rPr>
                <w:sz w:val="18"/>
                <w:szCs w:val="18"/>
              </w:rPr>
              <w:t xml:space="preserve"> HP</w:t>
            </w:r>
          </w:p>
        </w:tc>
      </w:tr>
      <w:tr w:rsidR="008000DC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Motor umístěn za řidičem (nad zadními koly)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Motor umístěn za řidičem (nad zadními koly)</w:t>
            </w:r>
          </w:p>
        </w:tc>
      </w:tr>
      <w:tr w:rsidR="008000DC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Převodovka hydrostatická nebo plynulá bezstupňová převodovka s uzávěrkou diferenciálu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Převodovka hydrostatická nebo plynulá bezstupňová převodovka s uzávěrkou diferenciálu</w:t>
            </w:r>
          </w:p>
        </w:tc>
      </w:tr>
      <w:tr w:rsidR="008000DC" w:rsidTr="00B6452D">
        <w:trPr>
          <w:trHeight w:val="65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Řízení hydraulické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Řízení hydraulické</w:t>
            </w:r>
          </w:p>
        </w:tc>
      </w:tr>
      <w:tr w:rsidR="008000DC" w:rsidTr="00B6452D">
        <w:trPr>
          <w:trHeight w:val="65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Volant nastavitelný na sloupku řízení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Volant nastavitelný na sloupku řízení</w:t>
            </w:r>
          </w:p>
        </w:tc>
      </w:tr>
      <w:tr w:rsidR="008000DC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Pojezdová rychlost: min. 15 km/hod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 xml:space="preserve">Pojezdová rychlost: </w:t>
            </w:r>
            <w:r w:rsidRPr="008000DC">
              <w:rPr>
                <w:sz w:val="18"/>
                <w:szCs w:val="18"/>
                <w:highlight w:val="yellow"/>
              </w:rPr>
              <w:t>……….</w:t>
            </w:r>
            <w:r w:rsidRPr="00067D4A">
              <w:rPr>
                <w:sz w:val="18"/>
                <w:szCs w:val="18"/>
              </w:rPr>
              <w:t xml:space="preserve"> km/hod</w:t>
            </w:r>
          </w:p>
        </w:tc>
      </w:tr>
      <w:tr w:rsidR="008000DC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Bez zadní nápravy či spojení mezi zadními koly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Bez zadní nápravy či spojení mezi zadními koly</w:t>
            </w:r>
          </w:p>
        </w:tc>
      </w:tr>
      <w:tr w:rsidR="008000DC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Nádrž na palivo o objemu min. 18 litrů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 xml:space="preserve">Nádrž na palivo o objemu </w:t>
            </w:r>
            <w:r w:rsidRPr="008000DC">
              <w:rPr>
                <w:sz w:val="18"/>
                <w:szCs w:val="18"/>
                <w:highlight w:val="yellow"/>
              </w:rPr>
              <w:t>…………</w:t>
            </w:r>
            <w:r w:rsidR="00E64F66">
              <w:rPr>
                <w:sz w:val="18"/>
                <w:szCs w:val="18"/>
              </w:rPr>
              <w:t xml:space="preserve"> </w:t>
            </w:r>
            <w:r w:rsidRPr="00067D4A">
              <w:rPr>
                <w:sz w:val="18"/>
                <w:szCs w:val="18"/>
              </w:rPr>
              <w:t xml:space="preserve"> litrů</w:t>
            </w:r>
          </w:p>
        </w:tc>
      </w:tr>
      <w:tr w:rsidR="008000DC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Osvětlení:  min. 2 světla přední +  směrovky vpředu, min. 2 světla zadní +  směrovky vzadu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 xml:space="preserve">Osvětlení:  </w:t>
            </w:r>
            <w:r w:rsidRPr="008000DC">
              <w:rPr>
                <w:sz w:val="18"/>
                <w:szCs w:val="18"/>
                <w:highlight w:val="yellow"/>
              </w:rPr>
              <w:t>……….</w:t>
            </w:r>
            <w:r w:rsidRPr="00067D4A">
              <w:rPr>
                <w:sz w:val="18"/>
                <w:szCs w:val="18"/>
              </w:rPr>
              <w:t xml:space="preserve"> </w:t>
            </w:r>
            <w:proofErr w:type="gramStart"/>
            <w:r w:rsidRPr="00067D4A">
              <w:rPr>
                <w:sz w:val="18"/>
                <w:szCs w:val="18"/>
              </w:rPr>
              <w:t>světla</w:t>
            </w:r>
            <w:proofErr w:type="gramEnd"/>
            <w:r w:rsidRPr="00067D4A">
              <w:rPr>
                <w:sz w:val="18"/>
                <w:szCs w:val="18"/>
              </w:rPr>
              <w:t xml:space="preserve"> přední +  směrovky vpředu, </w:t>
            </w:r>
            <w:r w:rsidRPr="008000DC">
              <w:rPr>
                <w:sz w:val="18"/>
                <w:szCs w:val="18"/>
                <w:highlight w:val="yellow"/>
              </w:rPr>
              <w:t>……</w:t>
            </w:r>
            <w:r w:rsidRPr="00067D4A">
              <w:rPr>
                <w:sz w:val="18"/>
                <w:szCs w:val="18"/>
              </w:rPr>
              <w:t xml:space="preserve"> světla zadní +  směrovky vzadu</w:t>
            </w:r>
          </w:p>
        </w:tc>
      </w:tr>
      <w:tr w:rsidR="008000DC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Bezpečnostní kontakt stroje (na či pod sedadlem řidiče)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Bezpečnostní kontakt stroje (na či pod sedadlem řidiče)</w:t>
            </w:r>
          </w:p>
        </w:tc>
      </w:tr>
      <w:tr w:rsidR="008000DC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 xml:space="preserve">Poloměr otáčení: max. 1,1 m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 xml:space="preserve">Poloměr otáčení: </w:t>
            </w:r>
            <w:r w:rsidRPr="008000DC">
              <w:rPr>
                <w:sz w:val="18"/>
                <w:szCs w:val="18"/>
                <w:highlight w:val="yellow"/>
              </w:rPr>
              <w:t>……..</w:t>
            </w:r>
            <w:r w:rsidRPr="00067D4A">
              <w:rPr>
                <w:sz w:val="18"/>
                <w:szCs w:val="18"/>
              </w:rPr>
              <w:t xml:space="preserve"> m </w:t>
            </w:r>
          </w:p>
        </w:tc>
      </w:tr>
      <w:tr w:rsidR="008000DC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Žací ústrojí mezinápravové se  šířkou záběru min. 120 cm a nastavitelnou výškou sekání, ovládané hydraulicky nebo elektronicky.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Žací ústrojí mezinápravové se  šířkou záběru min. 120 cm a nastavitelnou výškou sekání, ovládané hydraulicky nebo elektronicky.</w:t>
            </w:r>
          </w:p>
        </w:tc>
      </w:tr>
      <w:tr w:rsidR="008000DC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Sběrný koš musí přímo navazovat na žací ústrojí bez odtahového kanálu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Sběrný koš musí přímo navazovat na žací ústrojí bez odtahového kanálu</w:t>
            </w:r>
          </w:p>
        </w:tc>
      </w:tr>
      <w:tr w:rsidR="008000DC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Systém pro sběr trávy s košem o objemu min. 600 litrů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 xml:space="preserve">Systém pro sběr trávy s košem o objemu </w:t>
            </w:r>
            <w:r w:rsidRPr="008000DC">
              <w:rPr>
                <w:sz w:val="18"/>
                <w:szCs w:val="18"/>
                <w:highlight w:val="yellow"/>
              </w:rPr>
              <w:t>……..</w:t>
            </w:r>
            <w:r w:rsidRPr="00067D4A">
              <w:rPr>
                <w:sz w:val="18"/>
                <w:szCs w:val="18"/>
              </w:rPr>
              <w:t xml:space="preserve"> litrů</w:t>
            </w:r>
          </w:p>
        </w:tc>
      </w:tr>
      <w:tr w:rsidR="008000DC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Konstrukce sekačky musí umožňovat současné použití  žacího ústrojí a systému pro sběr trávy, přičemž musí umožňovat posečení i vysoké trávy a mokré trávy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Konstrukce sekačky musí umožňovat současné použití  žacího ústrojí a systému pro sběr trávy, přičemž musí umožňovat posečení i vysoké trávy a mokré trávy</w:t>
            </w:r>
          </w:p>
        </w:tc>
      </w:tr>
      <w:tr w:rsidR="0026768F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6768F" w:rsidRPr="00B868A5" w:rsidRDefault="009C7D45" w:rsidP="008000DC">
            <w:pPr>
              <w:pStyle w:val="Normln1"/>
              <w:rPr>
                <w:sz w:val="18"/>
                <w:szCs w:val="18"/>
              </w:rPr>
            </w:pPr>
            <w:r w:rsidRPr="00B868A5">
              <w:rPr>
                <w:sz w:val="18"/>
                <w:szCs w:val="18"/>
              </w:rPr>
              <w:t>Ovládání a manipulace koše (zvedání, vyprazdňování a sklápění) je zajištěno elektromagnetickým tlačítkem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6768F" w:rsidRPr="00B868A5" w:rsidRDefault="009C7D45" w:rsidP="008000DC">
            <w:pPr>
              <w:pStyle w:val="Normln1"/>
              <w:rPr>
                <w:sz w:val="18"/>
                <w:szCs w:val="18"/>
              </w:rPr>
            </w:pPr>
            <w:r w:rsidRPr="00B868A5">
              <w:rPr>
                <w:sz w:val="18"/>
                <w:szCs w:val="18"/>
              </w:rPr>
              <w:t xml:space="preserve">Ovládání a manipulace koše (zvedání, vyprazdňování a sklápění) je zajištěno elektromagnetickým tlačítkem </w:t>
            </w:r>
          </w:p>
        </w:tc>
      </w:tr>
      <w:tr w:rsidR="008000DC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 xml:space="preserve">Hydraulické vyklápění koše s výškovým dosahem  min. 1,8 m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 xml:space="preserve">Hydraulické vyklápění koše s výškovým dosahem  </w:t>
            </w:r>
            <w:r w:rsidRPr="008000DC">
              <w:rPr>
                <w:sz w:val="18"/>
                <w:szCs w:val="18"/>
                <w:highlight w:val="yellow"/>
              </w:rPr>
              <w:t>…..</w:t>
            </w:r>
            <w:r w:rsidRPr="00067D4A">
              <w:rPr>
                <w:sz w:val="18"/>
                <w:szCs w:val="18"/>
              </w:rPr>
              <w:t xml:space="preserve"> m </w:t>
            </w:r>
          </w:p>
        </w:tc>
      </w:tr>
      <w:tr w:rsidR="008000DC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Vyprazdňování koše bez nutnosti opuštění obsluhy sedadla řidiče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Vyprazdňování koše bez nutnosti opuštění obsluhy sedadla řidiče</w:t>
            </w:r>
          </w:p>
        </w:tc>
      </w:tr>
      <w:tr w:rsidR="008000DC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Ramena zdvihu koše připevněna k rámu traktoru před zadní nápravou resp. zadními koly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Ramena zdvihu koše připevněna k rámu traktoru před zadní nápravou resp. zadními koly</w:t>
            </w:r>
          </w:p>
        </w:tc>
      </w:tr>
      <w:tr w:rsidR="008000DC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Ochrana nožů a žacího ústrojí proti poškození nárazem na pevnou překážku (pojistné šrouby)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Ochrana nožů a žacího ústrojí proti poškození nárazem na pevnou překážku (pojistné šrouby)</w:t>
            </w:r>
          </w:p>
        </w:tc>
      </w:tr>
      <w:tr w:rsidR="008000DC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Výstražný maják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Výstražný maják</w:t>
            </w:r>
          </w:p>
        </w:tc>
      </w:tr>
      <w:tr w:rsidR="00C005EA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005EA" w:rsidRPr="00067D4A" w:rsidRDefault="00C005EA" w:rsidP="008000DC">
            <w:pPr>
              <w:pStyle w:val="Normln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Ovládání </w:t>
            </w:r>
            <w:r w:rsidR="00254C3E">
              <w:rPr>
                <w:sz w:val="18"/>
                <w:szCs w:val="18"/>
              </w:rPr>
              <w:t>spouštění nožů elektromagnetickým tlačítkem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005EA" w:rsidRPr="00067D4A" w:rsidRDefault="00254C3E" w:rsidP="008000DC">
            <w:pPr>
              <w:pStyle w:val="Normln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Ovládání spouštění nožů elektromagnetickým tlačítkem</w:t>
            </w:r>
          </w:p>
        </w:tc>
      </w:tr>
      <w:tr w:rsidR="00AB4C7B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B4C7B" w:rsidRPr="00A2565B" w:rsidRDefault="00AB4C7B" w:rsidP="008000DC">
            <w:pPr>
              <w:pStyle w:val="Normln1"/>
              <w:rPr>
                <w:sz w:val="18"/>
                <w:szCs w:val="18"/>
              </w:rPr>
            </w:pPr>
            <w:r w:rsidRPr="00A2565B">
              <w:rPr>
                <w:sz w:val="18"/>
                <w:szCs w:val="18"/>
              </w:rPr>
              <w:t>Čelní hydraulický závěs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4C7B" w:rsidRPr="00A2565B" w:rsidRDefault="00AB4C7B" w:rsidP="008000DC">
            <w:pPr>
              <w:pStyle w:val="Normln1"/>
              <w:rPr>
                <w:sz w:val="18"/>
                <w:szCs w:val="18"/>
              </w:rPr>
            </w:pPr>
            <w:r w:rsidRPr="00A2565B">
              <w:rPr>
                <w:sz w:val="18"/>
                <w:szCs w:val="18"/>
              </w:rPr>
              <w:t>Čelní hydraulický závěs</w:t>
            </w:r>
          </w:p>
        </w:tc>
      </w:tr>
      <w:tr w:rsidR="008000DC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Součástí dodávky bude výbava sekačky dle legislativních požadavků ČR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Součástí dodávky bude výbava sekačky dle legislativních požadavků ČR</w:t>
            </w:r>
          </w:p>
        </w:tc>
      </w:tr>
      <w:tr w:rsidR="008000DC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 xml:space="preserve">Schválení pro provoz na pozemních </w:t>
            </w:r>
            <w:proofErr w:type="gramStart"/>
            <w:r w:rsidRPr="00067D4A">
              <w:rPr>
                <w:sz w:val="18"/>
                <w:szCs w:val="18"/>
              </w:rPr>
              <w:t>komunikací</w:t>
            </w:r>
            <w:proofErr w:type="gramEnd"/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 xml:space="preserve">Schválení pro provoz na pozemních </w:t>
            </w:r>
            <w:proofErr w:type="gramStart"/>
            <w:r w:rsidRPr="00067D4A">
              <w:rPr>
                <w:sz w:val="18"/>
                <w:szCs w:val="18"/>
              </w:rPr>
              <w:t>komunikací</w:t>
            </w:r>
            <w:proofErr w:type="gramEnd"/>
          </w:p>
        </w:tc>
      </w:tr>
      <w:tr w:rsidR="008000DC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Dodání návodu k obsluze stroje v ČJ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000DC" w:rsidRPr="00067D4A" w:rsidRDefault="008000DC" w:rsidP="008000DC">
            <w:pPr>
              <w:pStyle w:val="Normln1"/>
              <w:rPr>
                <w:sz w:val="18"/>
                <w:szCs w:val="18"/>
              </w:rPr>
            </w:pPr>
            <w:r w:rsidRPr="00067D4A">
              <w:rPr>
                <w:sz w:val="18"/>
                <w:szCs w:val="18"/>
              </w:rPr>
              <w:t>Dodání návodu k obsluze stroje v ČJ</w:t>
            </w:r>
          </w:p>
        </w:tc>
      </w:tr>
      <w:tr w:rsidR="006D6CF9" w:rsidTr="00B6452D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D6CF9" w:rsidRPr="00067D4A" w:rsidRDefault="006D6CF9" w:rsidP="008000DC">
            <w:pPr>
              <w:pStyle w:val="Normln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</w:t>
            </w:r>
            <w:r w:rsidRPr="006D6CF9">
              <w:rPr>
                <w:sz w:val="18"/>
                <w:szCs w:val="18"/>
              </w:rPr>
              <w:t>ozkres</w:t>
            </w:r>
            <w:proofErr w:type="spellEnd"/>
            <w:r w:rsidRPr="006D6C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ND </w:t>
            </w:r>
            <w:r w:rsidRPr="006D6CF9">
              <w:rPr>
                <w:sz w:val="18"/>
                <w:szCs w:val="18"/>
              </w:rPr>
              <w:t>dílů v českém jazyce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D6CF9" w:rsidRPr="00067D4A" w:rsidRDefault="006D6CF9" w:rsidP="008000DC">
            <w:pPr>
              <w:pStyle w:val="Normln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</w:t>
            </w:r>
            <w:r w:rsidRPr="006D6CF9">
              <w:rPr>
                <w:sz w:val="18"/>
                <w:szCs w:val="18"/>
              </w:rPr>
              <w:t>ozkres</w:t>
            </w:r>
            <w:proofErr w:type="spellEnd"/>
            <w:r w:rsidRPr="006D6C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ND </w:t>
            </w:r>
            <w:r w:rsidRPr="006D6CF9">
              <w:rPr>
                <w:sz w:val="18"/>
                <w:szCs w:val="18"/>
              </w:rPr>
              <w:t>dílů v českém jazyce</w:t>
            </w:r>
            <w:bookmarkStart w:id="0" w:name="_GoBack"/>
            <w:bookmarkEnd w:id="0"/>
          </w:p>
        </w:tc>
      </w:tr>
      <w:tr w:rsidR="008000DC" w:rsidRPr="008000DC" w:rsidTr="00B6452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0DC" w:rsidRPr="008000DC" w:rsidRDefault="008000DC" w:rsidP="008000D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00DC">
              <w:rPr>
                <w:rFonts w:ascii="Arial" w:hAnsi="Arial" w:cs="Arial"/>
                <w:sz w:val="24"/>
                <w:szCs w:val="24"/>
              </w:rPr>
              <w:t>Cena stroje</w:t>
            </w:r>
            <w:r w:rsidRPr="008000DC">
              <w:rPr>
                <w:rFonts w:ascii="Arial" w:hAnsi="Arial" w:cs="Arial"/>
                <w:sz w:val="24"/>
                <w:szCs w:val="24"/>
                <w:highlight w:val="yellow"/>
              </w:rPr>
              <w:t>.......     Kč</w:t>
            </w:r>
            <w:r w:rsidRPr="008000DC">
              <w:rPr>
                <w:rFonts w:ascii="Arial" w:hAnsi="Arial" w:cs="Arial"/>
                <w:sz w:val="24"/>
                <w:szCs w:val="24"/>
              </w:rPr>
              <w:t xml:space="preserve"> bez DPH</w:t>
            </w:r>
          </w:p>
        </w:tc>
      </w:tr>
    </w:tbl>
    <w:p w:rsidR="000D38B5" w:rsidRPr="008000DC" w:rsidRDefault="000D38B5" w:rsidP="00B868A5">
      <w:pPr>
        <w:spacing w:after="0"/>
        <w:rPr>
          <w:rFonts w:ascii="Arial" w:hAnsi="Arial" w:cs="Arial"/>
          <w:sz w:val="18"/>
          <w:szCs w:val="18"/>
        </w:rPr>
      </w:pPr>
      <w:r w:rsidRPr="008000DC">
        <w:rPr>
          <w:rFonts w:ascii="Arial" w:hAnsi="Arial" w:cs="Arial"/>
          <w:b/>
          <w:sz w:val="18"/>
          <w:szCs w:val="18"/>
        </w:rPr>
        <w:t>Zařízení je homologováno, vybaveno a schváleno pro provoz na pozemních komunikacích dle platných zákonných norem.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9"/>
        <w:gridCol w:w="8663"/>
      </w:tblGrid>
      <w:tr w:rsidR="000D38B5" w:rsidRPr="008000DC" w:rsidTr="00B6452D">
        <w:tc>
          <w:tcPr>
            <w:tcW w:w="534" w:type="dxa"/>
            <w:shd w:val="clear" w:color="auto" w:fill="FFFF00"/>
          </w:tcPr>
          <w:p w:rsidR="000D38B5" w:rsidRPr="008000DC" w:rsidRDefault="000D38B5" w:rsidP="00B6452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3610" w:type="dxa"/>
          </w:tcPr>
          <w:p w:rsidR="000D38B5" w:rsidRPr="008000DC" w:rsidRDefault="000D38B5" w:rsidP="00B6452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8000DC">
              <w:rPr>
                <w:rFonts w:cs="Arial"/>
                <w:sz w:val="18"/>
                <w:szCs w:val="18"/>
              </w:rPr>
              <w:t xml:space="preserve">Žlutou barvou označené údaje doplní dodavatel dle parametrů nabízeného stroje. Parametry však musí dodržet rozmezí (maximum, minimum) stanovené zadavatelem. Parametry nepodbarvené žlutou barvou jsou pevným </w:t>
            </w:r>
            <w:r w:rsidRPr="008000DC">
              <w:rPr>
                <w:rFonts w:cs="Arial"/>
                <w:sz w:val="18"/>
                <w:szCs w:val="18"/>
              </w:rPr>
              <w:lastRenderedPageBreak/>
              <w:t xml:space="preserve">požadavkem zadavatele a nabízený stroj je musí splňovat. </w:t>
            </w:r>
          </w:p>
        </w:tc>
      </w:tr>
    </w:tbl>
    <w:p w:rsidR="0026768F" w:rsidRDefault="0026768F" w:rsidP="00B868A5">
      <w:pPr>
        <w:tabs>
          <w:tab w:val="left" w:pos="2252"/>
        </w:tabs>
      </w:pPr>
    </w:p>
    <w:p w:rsidR="0026768F" w:rsidRDefault="0026768F"/>
    <w:p w:rsidR="0026768F" w:rsidRDefault="0026768F" w:rsidP="009C7D45">
      <w:pPr>
        <w:pStyle w:val="Bezmezer"/>
      </w:pPr>
    </w:p>
    <w:sectPr w:rsidR="0026768F" w:rsidSect="00B67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B5"/>
    <w:rsid w:val="00011B28"/>
    <w:rsid w:val="000460C8"/>
    <w:rsid w:val="00067D4A"/>
    <w:rsid w:val="00072BB3"/>
    <w:rsid w:val="000D38B5"/>
    <w:rsid w:val="000E2682"/>
    <w:rsid w:val="001A6CFE"/>
    <w:rsid w:val="00254C3E"/>
    <w:rsid w:val="0026768F"/>
    <w:rsid w:val="0035761C"/>
    <w:rsid w:val="0038549A"/>
    <w:rsid w:val="00433432"/>
    <w:rsid w:val="00456224"/>
    <w:rsid w:val="004A2C74"/>
    <w:rsid w:val="004A6226"/>
    <w:rsid w:val="004F6E7E"/>
    <w:rsid w:val="00592C76"/>
    <w:rsid w:val="00601D83"/>
    <w:rsid w:val="006C100F"/>
    <w:rsid w:val="006D6CF9"/>
    <w:rsid w:val="008000DC"/>
    <w:rsid w:val="008268D6"/>
    <w:rsid w:val="00982E47"/>
    <w:rsid w:val="009835BF"/>
    <w:rsid w:val="009C7D45"/>
    <w:rsid w:val="00A2565B"/>
    <w:rsid w:val="00A421D5"/>
    <w:rsid w:val="00AB4C7B"/>
    <w:rsid w:val="00AE12A2"/>
    <w:rsid w:val="00AF29A8"/>
    <w:rsid w:val="00B05496"/>
    <w:rsid w:val="00B673AF"/>
    <w:rsid w:val="00B816C2"/>
    <w:rsid w:val="00B868A5"/>
    <w:rsid w:val="00C005EA"/>
    <w:rsid w:val="00D2459F"/>
    <w:rsid w:val="00D82DD4"/>
    <w:rsid w:val="00DE223B"/>
    <w:rsid w:val="00E247FA"/>
    <w:rsid w:val="00E64F66"/>
    <w:rsid w:val="00E93D12"/>
    <w:rsid w:val="00F2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2F79"/>
  <w15:docId w15:val="{08A8C02A-05FA-40E4-8C67-6C71D1E3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38B5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0D3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lang w:eastAsia="zh-CN"/>
    </w:rPr>
  </w:style>
  <w:style w:type="paragraph" w:styleId="Bezmezer">
    <w:name w:val="No Spacing"/>
    <w:uiPriority w:val="1"/>
    <w:qFormat/>
    <w:rsid w:val="009C7D4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31BA8-0A52-4ACB-856F-1F474BA4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Stejskal Radek</dc:creator>
  <cp:lastModifiedBy>Stejskal Radek</cp:lastModifiedBy>
  <cp:revision>2</cp:revision>
  <cp:lastPrinted>2017-01-26T08:50:00Z</cp:lastPrinted>
  <dcterms:created xsi:type="dcterms:W3CDTF">2025-01-16T12:26:00Z</dcterms:created>
  <dcterms:modified xsi:type="dcterms:W3CDTF">2025-01-16T12:26:00Z</dcterms:modified>
</cp:coreProperties>
</file>