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157C4F47" w:rsidR="00704FD0" w:rsidRPr="005937FC" w:rsidRDefault="006A095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AUTO PRO ROZVOZ</w:t>
      </w: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77777777" w:rsidR="00C94A02" w:rsidRPr="00C94A02" w:rsidRDefault="00C94A02" w:rsidP="00C94A02"/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55D0368" w14:textId="4A7E9683" w:rsidR="00DC5818" w:rsidRPr="00DC5818" w:rsidRDefault="00DC5818" w:rsidP="00DC5818">
      <w:r>
        <w:t xml:space="preserve">Předmětem dodávky </w:t>
      </w:r>
      <w:r w:rsidR="000D2AF9">
        <w:t xml:space="preserve">je </w:t>
      </w:r>
      <w:r w:rsidR="006A0956">
        <w:t>auto pro rozvoz výrobků a zboží.</w:t>
      </w:r>
    </w:p>
    <w:p w14:paraId="223E4577" w14:textId="77777777" w:rsidR="00D130ED" w:rsidRDefault="00D130ED" w:rsidP="00D130ED"/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5A542B78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262C142" w14:textId="77777777" w:rsidR="0065785D" w:rsidRPr="0019230D" w:rsidRDefault="000D2AF9" w:rsidP="0065785D">
      <w:pPr>
        <w:rPr>
          <w:rFonts w:ascii="Times New Roman" w:hAnsi="Times New Roman"/>
          <w:u w:val="single"/>
        </w:rPr>
      </w:pPr>
      <w:r w:rsidRPr="000D2AF9">
        <w:rPr>
          <w:rFonts w:cs="Calibri"/>
          <w:color w:val="000000"/>
        </w:rPr>
        <w:t xml:space="preserve">    </w:t>
      </w:r>
      <w:r w:rsidR="0065785D" w:rsidRPr="0019230D">
        <w:rPr>
          <w:rFonts w:ascii="Times New Roman" w:hAnsi="Times New Roman"/>
          <w:u w:val="single"/>
        </w:rPr>
        <w:t>Technické parametry podvozku</w:t>
      </w:r>
    </w:p>
    <w:p w14:paraId="719CB92C" w14:textId="77777777" w:rsidR="0065785D" w:rsidRPr="0019230D" w:rsidRDefault="0065785D" w:rsidP="0065785D">
      <w:pPr>
        <w:rPr>
          <w:rFonts w:ascii="Times New Roman" w:hAnsi="Times New Roman"/>
        </w:rPr>
      </w:pPr>
    </w:p>
    <w:p w14:paraId="2478AFAB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DE64D7">
        <w:rPr>
          <w:rFonts w:ascii="Times New Roman" w:hAnsi="Times New Roman"/>
        </w:rPr>
        <w:t xml:space="preserve">Kategorie vozidla N2, hmotnost vozidla 5,5 t </w:t>
      </w:r>
    </w:p>
    <w:p w14:paraId="44F7EF24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Zadní náprava dvoumontáž</w:t>
      </w:r>
    </w:p>
    <w:p w14:paraId="769DFE82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Pérování a tlumiče zesílené</w:t>
      </w:r>
    </w:p>
    <w:p w14:paraId="2639B78A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Motor o výkonu min. 130 kW</w:t>
      </w:r>
    </w:p>
    <w:p w14:paraId="0F42FBC8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Automatická převodovka min. 8 rychlostí</w:t>
      </w:r>
    </w:p>
    <w:p w14:paraId="17C1E88C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Objem motoru max. 2,0 l</w:t>
      </w:r>
    </w:p>
    <w:p w14:paraId="050301E1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Rozvor náprav max. 4490 mm</w:t>
      </w:r>
    </w:p>
    <w:p w14:paraId="5F6BBEFF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Zrcátka s LED směrovkou pro šířku nástavby nad 2 160 </w:t>
      </w:r>
      <w:proofErr w:type="gramStart"/>
      <w:r>
        <w:rPr>
          <w:rFonts w:ascii="Times New Roman" w:hAnsi="Times New Roman"/>
        </w:rPr>
        <w:t>mm - vyhřívané</w:t>
      </w:r>
      <w:proofErr w:type="gramEnd"/>
    </w:p>
    <w:p w14:paraId="438B278F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Klimatizace automatická</w:t>
      </w:r>
    </w:p>
    <w:p w14:paraId="4C797A81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Pneumaticky odpružené sedadlo řidiče</w:t>
      </w:r>
    </w:p>
    <w:p w14:paraId="6B5D93BB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Mlhové světlomety vč. odbočovacích světel</w:t>
      </w:r>
    </w:p>
    <w:p w14:paraId="7FF96A36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Systém start-stop s regenerací brzdné energie</w:t>
      </w:r>
    </w:p>
    <w:p w14:paraId="1E6C8E6F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Asistent rozjezdu do kopce</w:t>
      </w:r>
    </w:p>
    <w:p w14:paraId="45A0F2B1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Aktivní systém pro udržení vozidla v jízdním pruhu</w:t>
      </w:r>
    </w:p>
    <w:p w14:paraId="4A8B5D3F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Příprava pro osvětlení ložné plochy</w:t>
      </w:r>
    </w:p>
    <w:p w14:paraId="5F8517C5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Akustická výstražná signalizace pro zpětný chod s možností regulace intenzity</w:t>
      </w:r>
    </w:p>
    <w:p w14:paraId="0FEDD143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Gumová podlaha v kabině</w:t>
      </w:r>
    </w:p>
    <w:p w14:paraId="3181B203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Pneu max. 205/70 R17 včetně rezervy</w:t>
      </w:r>
    </w:p>
    <w:p w14:paraId="5796D92E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Povinná výbava vozidla </w:t>
      </w:r>
    </w:p>
    <w:p w14:paraId="5116AD79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Polep kabiny </w:t>
      </w:r>
    </w:p>
    <w:p w14:paraId="6E09ED25" w14:textId="77777777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GPS vozidlová jednotka s připojením na digitální tachograf vozidla pro identifikaci řidiče a připojením ke sběrnici vozidla včetně montáže, kompatibilní se stávajícím systémem GPS sledování </w:t>
      </w:r>
    </w:p>
    <w:p w14:paraId="0DDB9DC1" w14:textId="2E328ED9" w:rsidR="0065785D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Autorizované tankování (mechanické síto v hrdle nádrže, anténa) včetně montáže, kompatibilní se stávajícím systémem tankování</w:t>
      </w:r>
    </w:p>
    <w:p w14:paraId="649EDF04" w14:textId="2A74FD0E" w:rsidR="0065785D" w:rsidRPr="00CF7746" w:rsidRDefault="0065785D" w:rsidP="0065785D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Záruka </w:t>
      </w:r>
      <w:r w:rsidR="00C25F07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12 měsíců</w:t>
      </w:r>
    </w:p>
    <w:p w14:paraId="3D3FAB96" w14:textId="77777777" w:rsidR="0065785D" w:rsidRPr="00CF7746" w:rsidRDefault="0065785D" w:rsidP="0065785D">
      <w:pPr>
        <w:ind w:left="360"/>
        <w:rPr>
          <w:rFonts w:ascii="Times New Roman" w:hAnsi="Times New Roman"/>
        </w:rPr>
      </w:pPr>
    </w:p>
    <w:p w14:paraId="4EA6755B" w14:textId="77777777" w:rsidR="0065785D" w:rsidRPr="00CF7746" w:rsidRDefault="0065785D" w:rsidP="0065785D">
      <w:pPr>
        <w:rPr>
          <w:rFonts w:ascii="Times New Roman" w:hAnsi="Times New Roman"/>
        </w:rPr>
      </w:pPr>
    </w:p>
    <w:p w14:paraId="62F0F20F" w14:textId="77777777" w:rsidR="0065785D" w:rsidRPr="00C73958" w:rsidRDefault="0065785D" w:rsidP="0065785D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Technické parametry nástavby</w:t>
      </w:r>
    </w:p>
    <w:p w14:paraId="508306A9" w14:textId="77777777" w:rsidR="0065785D" w:rsidRPr="00CF7746" w:rsidRDefault="0065785D" w:rsidP="0065785D">
      <w:pPr>
        <w:rPr>
          <w:rFonts w:ascii="Times New Roman" w:hAnsi="Times New Roman"/>
        </w:rPr>
      </w:pPr>
    </w:p>
    <w:p w14:paraId="4DA359BC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Rozměr chladírenské nástavby (vnitřní) 4500 x 2150 x 1950 mm</w:t>
      </w:r>
    </w:p>
    <w:p w14:paraId="0EB6610F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Stěny a strop nástavby tvoří sendvičové panely s vnějším a vnitřním laminátem 2 mm s izolací PUR</w:t>
      </w:r>
    </w:p>
    <w:p w14:paraId="05B6352C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Síla izolačních panelů (strop, přední čelo a zadní vrata) min. 60 mm</w:t>
      </w:r>
    </w:p>
    <w:p w14:paraId="3A229FB8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Síla izolačních panelů (boční stěny) min. 40 mm</w:t>
      </w:r>
    </w:p>
    <w:p w14:paraId="5D561B4D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Síla izolace podlaha min. 75 mm</w:t>
      </w:r>
    </w:p>
    <w:p w14:paraId="4B62416C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Nosný rám ocelový – žárově zinkovaný</w:t>
      </w:r>
    </w:p>
    <w:p w14:paraId="1374AE05" w14:textId="77777777" w:rsidR="0065785D" w:rsidRPr="00E702D8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na pravé straně 1 x jednokřídlé dveře s.š.900 mm x s.v.1800 mm vzdálenost od čela 1100 mm</w:t>
      </w:r>
      <w:r>
        <w:rPr>
          <w:rFonts w:ascii="Times New Roman" w:hAnsi="Times New Roman"/>
        </w:rPr>
        <w:t xml:space="preserve">, </w:t>
      </w:r>
      <w:r w:rsidRPr="00E702D8">
        <w:rPr>
          <w:rFonts w:ascii="Times New Roman" w:hAnsi="Times New Roman"/>
        </w:rPr>
        <w:t>1 x páková aretace</w:t>
      </w:r>
    </w:p>
    <w:p w14:paraId="7E44AADD" w14:textId="77777777" w:rsidR="0065785D" w:rsidRPr="00E702D8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E702D8">
        <w:rPr>
          <w:rFonts w:ascii="Times New Roman" w:hAnsi="Times New Roman"/>
        </w:rPr>
        <w:t>zadní rám je nerezový typ G, který je osazen L+P křídlem včetně gumového těsnění, vnější</w:t>
      </w:r>
    </w:p>
    <w:p w14:paraId="2B5BD134" w14:textId="77777777" w:rsidR="0065785D" w:rsidRDefault="0065785D" w:rsidP="0065785D">
      <w:pPr>
        <w:pStyle w:val="Odstavecseseznamem"/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uzávěry PUSH, 2 x pryžový doraz, výsuvné schůdky, madlo, 2 x páková aretace</w:t>
      </w:r>
    </w:p>
    <w:p w14:paraId="7C758789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 xml:space="preserve">po vnitřním obvodu skříně je Al </w:t>
      </w:r>
      <w:proofErr w:type="spellStart"/>
      <w:proofErr w:type="gramStart"/>
      <w:r w:rsidRPr="00E702D8">
        <w:rPr>
          <w:rFonts w:ascii="Times New Roman" w:hAnsi="Times New Roman"/>
        </w:rPr>
        <w:t>okopový</w:t>
      </w:r>
      <w:proofErr w:type="spellEnd"/>
      <w:r w:rsidRPr="00E702D8">
        <w:rPr>
          <w:rFonts w:ascii="Times New Roman" w:hAnsi="Times New Roman"/>
        </w:rPr>
        <w:t xml:space="preserve">  plech</w:t>
      </w:r>
      <w:proofErr w:type="gramEnd"/>
      <w:r w:rsidRPr="00E702D8">
        <w:rPr>
          <w:rFonts w:ascii="Times New Roman" w:hAnsi="Times New Roman"/>
        </w:rPr>
        <w:t xml:space="preserve"> 260 x 50 mm, Kombi lišta </w:t>
      </w:r>
      <w:proofErr w:type="spellStart"/>
      <w:r w:rsidRPr="00E702D8">
        <w:rPr>
          <w:rFonts w:ascii="Times New Roman" w:hAnsi="Times New Roman"/>
        </w:rPr>
        <w:t>FeZn</w:t>
      </w:r>
      <w:proofErr w:type="spellEnd"/>
      <w:r w:rsidRPr="00E702D8">
        <w:rPr>
          <w:rFonts w:ascii="Times New Roman" w:hAnsi="Times New Roman"/>
        </w:rPr>
        <w:t xml:space="preserve"> od podlahy na střed 1000 mm + 1x rozpěrná tyč </w:t>
      </w:r>
      <w:proofErr w:type="spellStart"/>
      <w:r w:rsidRPr="00E702D8">
        <w:rPr>
          <w:rFonts w:ascii="Times New Roman" w:hAnsi="Times New Roman"/>
        </w:rPr>
        <w:t>FeZn</w:t>
      </w:r>
      <w:proofErr w:type="spellEnd"/>
    </w:p>
    <w:p w14:paraId="43DD9632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vnitřní osvětlení LED 2ks, vnější – dle EHK v provedení LED</w:t>
      </w:r>
    </w:p>
    <w:p w14:paraId="26D7C6B8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boční a střešní spoiler</w:t>
      </w:r>
    </w:p>
    <w:p w14:paraId="3EEF506B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reflexní značení + tabulky</w:t>
      </w:r>
    </w:p>
    <w:p w14:paraId="7DECEEF6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boční zábrany proti podjetí – jednořadé</w:t>
      </w:r>
    </w:p>
    <w:p w14:paraId="05984842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blatníky zadních kol včetně držáku a zástěrek</w:t>
      </w:r>
    </w:p>
    <w:p w14:paraId="3E18CD3D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1 x přídavné vzduchové pérování</w:t>
      </w:r>
    </w:p>
    <w:p w14:paraId="58867F04" w14:textId="77777777" w:rsidR="0065785D" w:rsidRPr="00E702D8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E702D8">
        <w:rPr>
          <w:rFonts w:ascii="Times New Roman" w:hAnsi="Times New Roman"/>
        </w:rPr>
        <w:t xml:space="preserve">instalace čidel </w:t>
      </w:r>
      <w:r>
        <w:rPr>
          <w:rFonts w:ascii="Times New Roman" w:hAnsi="Times New Roman"/>
        </w:rPr>
        <w:t>(2x otevírání dveří, 2x teplota)</w:t>
      </w:r>
      <w:r w:rsidRPr="00E702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připravených pro připojení do GPS vozidlové jednotky </w:t>
      </w:r>
      <w:r w:rsidRPr="00E702D8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čidla </w:t>
      </w:r>
      <w:r w:rsidRPr="00E702D8">
        <w:rPr>
          <w:rFonts w:ascii="Times New Roman" w:hAnsi="Times New Roman"/>
        </w:rPr>
        <w:t xml:space="preserve">dodá </w:t>
      </w:r>
      <w:r>
        <w:rPr>
          <w:rFonts w:ascii="Times New Roman" w:hAnsi="Times New Roman"/>
        </w:rPr>
        <w:t>zadavatel</w:t>
      </w:r>
    </w:p>
    <w:p w14:paraId="3AC39ED6" w14:textId="7777777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 w:rsidRPr="00E702D8">
        <w:rPr>
          <w:rFonts w:ascii="Times New Roman" w:hAnsi="Times New Roman"/>
        </w:rPr>
        <w:t>plastová clona do dveří – zadních /pevná/</w:t>
      </w:r>
    </w:p>
    <w:p w14:paraId="7DB13E2C" w14:textId="23BE8674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plnobarevný polep </w:t>
      </w:r>
    </w:p>
    <w:p w14:paraId="5F38D6CC" w14:textId="003D3687" w:rsid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Záruka </w:t>
      </w:r>
      <w:r w:rsidR="00C25F07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24 měsíců</w:t>
      </w:r>
    </w:p>
    <w:p w14:paraId="13AB144D" w14:textId="77777777" w:rsidR="0065785D" w:rsidRDefault="0065785D" w:rsidP="0065785D">
      <w:pPr>
        <w:pStyle w:val="Odstavecseseznamem"/>
        <w:spacing w:after="0" w:line="240" w:lineRule="auto"/>
        <w:contextualSpacing w:val="0"/>
        <w:rPr>
          <w:rFonts w:ascii="Times New Roman" w:hAnsi="Times New Roman"/>
        </w:rPr>
      </w:pPr>
    </w:p>
    <w:p w14:paraId="25367A42" w14:textId="77777777" w:rsidR="0065785D" w:rsidRDefault="0065785D" w:rsidP="0065785D">
      <w:pPr>
        <w:pStyle w:val="Odstavecseseznamem"/>
        <w:spacing w:after="0" w:line="240" w:lineRule="auto"/>
        <w:contextualSpacing w:val="0"/>
        <w:rPr>
          <w:rFonts w:ascii="Times New Roman" w:hAnsi="Times New Roman"/>
          <w:u w:val="single"/>
        </w:rPr>
      </w:pPr>
      <w:r w:rsidRPr="00E702D8">
        <w:rPr>
          <w:rFonts w:ascii="Times New Roman" w:hAnsi="Times New Roman"/>
          <w:u w:val="single"/>
        </w:rPr>
        <w:t>Chladírenský agregát</w:t>
      </w:r>
    </w:p>
    <w:p w14:paraId="35FCF6DE" w14:textId="77777777" w:rsidR="0065785D" w:rsidRDefault="0065785D" w:rsidP="0065785D">
      <w:pPr>
        <w:pStyle w:val="Odstavecseseznamem"/>
        <w:spacing w:after="0" w:line="240" w:lineRule="auto"/>
        <w:contextualSpacing w:val="0"/>
        <w:rPr>
          <w:rFonts w:ascii="Times New Roman" w:hAnsi="Times New Roman"/>
          <w:u w:val="single"/>
        </w:rPr>
      </w:pPr>
    </w:p>
    <w:p w14:paraId="449761AA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Pohon od podvozku s možností el. přípojky 400 V</w:t>
      </w:r>
    </w:p>
    <w:p w14:paraId="7E8A8761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Chladící výkon jednotky při 0 °C min. 4850 W</w:t>
      </w:r>
    </w:p>
    <w:p w14:paraId="23787F2A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Chladící výkon jednotky při -20 °C min 2600 W</w:t>
      </w:r>
    </w:p>
    <w:p w14:paraId="60B32986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Topný výkon</w:t>
      </w:r>
      <w:r>
        <w:rPr>
          <w:rFonts w:ascii="Times New Roman" w:hAnsi="Times New Roman"/>
        </w:rPr>
        <w:tab/>
        <w:t>min. 3600 W</w:t>
      </w:r>
    </w:p>
    <w:p w14:paraId="544CED85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Vzduchový výkon min. 2200 m3/h</w:t>
      </w:r>
    </w:p>
    <w:p w14:paraId="2640DA1D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Ovládací panel uvnitř kabiny řidiče</w:t>
      </w:r>
    </w:p>
    <w:p w14:paraId="20FC595D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Nastavitelné stupně teploty</w:t>
      </w:r>
    </w:p>
    <w:p w14:paraId="0BFCFB90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Automatické, manuální odtávání</w:t>
      </w:r>
    </w:p>
    <w:p w14:paraId="034B6E53" w14:textId="77777777" w:rsidR="0065785D" w:rsidRPr="000F675E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lastRenderedPageBreak/>
        <w:t>Záznam motohodin</w:t>
      </w:r>
    </w:p>
    <w:p w14:paraId="7FD423AA" w14:textId="77777777" w:rsidR="0065785D" w:rsidRPr="007A29F1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Nastavení signalizace alarmu pro teplotní rozdíl</w:t>
      </w:r>
    </w:p>
    <w:p w14:paraId="086935D6" w14:textId="050F02DF" w:rsidR="0065785D" w:rsidRPr="0065785D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Záznamník teplot s tiskárnou a teplotní sondou umístěnou v nástavbě včetně montáže</w:t>
      </w:r>
    </w:p>
    <w:p w14:paraId="2BEDE946" w14:textId="00096D87" w:rsidR="0065785D" w:rsidRPr="00E702D8" w:rsidRDefault="0065785D" w:rsidP="0065785D">
      <w:pPr>
        <w:pStyle w:val="Odstavecseseznamem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Záruka </w:t>
      </w:r>
      <w:r w:rsidR="00C25F07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24 měsíců</w:t>
      </w:r>
    </w:p>
    <w:p w14:paraId="6C4CB1E4" w14:textId="47430DB6" w:rsidR="002059B9" w:rsidRPr="00A507B5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D2AF9">
        <w:rPr>
          <w:rFonts w:cs="Calibri"/>
          <w:color w:val="000000"/>
        </w:rPr>
        <w:t xml:space="preserve">                                                                                                              </w:t>
      </w:r>
    </w:p>
    <w:sectPr w:rsidR="002059B9" w:rsidRPr="00A507B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66A53" w14:textId="77777777" w:rsidR="009B784C" w:rsidRDefault="009B784C" w:rsidP="00801EEB">
      <w:r>
        <w:separator/>
      </w:r>
    </w:p>
  </w:endnote>
  <w:endnote w:type="continuationSeparator" w:id="0">
    <w:p w14:paraId="01CDB5B3" w14:textId="77777777" w:rsidR="009B784C" w:rsidRDefault="009B784C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970F3" w14:textId="77777777" w:rsidR="009B784C" w:rsidRDefault="009B784C" w:rsidP="00801EEB">
      <w:r>
        <w:separator/>
      </w:r>
    </w:p>
  </w:footnote>
  <w:footnote w:type="continuationSeparator" w:id="0">
    <w:p w14:paraId="7BA77830" w14:textId="77777777" w:rsidR="009B784C" w:rsidRDefault="009B784C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1342032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5"/>
  </w:num>
  <w:num w:numId="6">
    <w:abstractNumId w:val="8"/>
  </w:num>
  <w:num w:numId="7">
    <w:abstractNumId w:val="22"/>
  </w:num>
  <w:num w:numId="8">
    <w:abstractNumId w:val="14"/>
  </w:num>
  <w:num w:numId="9">
    <w:abstractNumId w:val="3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25"/>
  </w:num>
  <w:num w:numId="15">
    <w:abstractNumId w:val="4"/>
  </w:num>
  <w:num w:numId="16">
    <w:abstractNumId w:val="2"/>
  </w:num>
  <w:num w:numId="17">
    <w:abstractNumId w:val="27"/>
  </w:num>
  <w:num w:numId="18">
    <w:abstractNumId w:val="33"/>
  </w:num>
  <w:num w:numId="19">
    <w:abstractNumId w:val="3"/>
  </w:num>
  <w:num w:numId="20">
    <w:abstractNumId w:val="30"/>
  </w:num>
  <w:num w:numId="21">
    <w:abstractNumId w:val="1"/>
  </w:num>
  <w:num w:numId="22">
    <w:abstractNumId w:val="37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29"/>
  </w:num>
  <w:num w:numId="30">
    <w:abstractNumId w:val="32"/>
  </w:num>
  <w:num w:numId="31">
    <w:abstractNumId w:val="24"/>
  </w:num>
  <w:num w:numId="32">
    <w:abstractNumId w:val="34"/>
  </w:num>
  <w:num w:numId="33">
    <w:abstractNumId w:val="26"/>
  </w:num>
  <w:num w:numId="34">
    <w:abstractNumId w:val="28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2020-09-11T13:07:00Z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