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9B5E" w14:textId="77777777" w:rsidR="00222B53" w:rsidRPr="00222B53" w:rsidRDefault="00222B53" w:rsidP="00222B53">
      <w:pPr>
        <w:jc w:val="center"/>
        <w:rPr>
          <w:rFonts w:ascii="Calibri" w:hAnsi="Calibri" w:cs="Calibri"/>
          <w:b/>
          <w:sz w:val="28"/>
          <w:szCs w:val="28"/>
        </w:rPr>
      </w:pPr>
      <w:r w:rsidRPr="00222B53">
        <w:rPr>
          <w:rFonts w:ascii="Calibri" w:hAnsi="Calibri" w:cs="Calibri"/>
          <w:b/>
          <w:sz w:val="28"/>
          <w:szCs w:val="28"/>
        </w:rPr>
        <w:t>Smlouva o dílo</w:t>
      </w:r>
    </w:p>
    <w:p w14:paraId="0A7746C9" w14:textId="77777777" w:rsidR="00222B53" w:rsidRPr="00222B53" w:rsidRDefault="00222B53" w:rsidP="00222B53">
      <w:pPr>
        <w:jc w:val="both"/>
        <w:rPr>
          <w:rFonts w:ascii="Calibri" w:hAnsi="Calibri" w:cs="Calibri"/>
        </w:rPr>
      </w:pPr>
      <w:r w:rsidRPr="00222B53">
        <w:rPr>
          <w:rFonts w:ascii="Calibri" w:hAnsi="Calibri" w:cs="Calibri"/>
        </w:rPr>
        <w:t>uzavřená dle § 2586 a násl. zákona č. 89/2012 Sb., občanský zákoník, ve znění pozdějších předpisů (dále jen „občanský zákoník")</w:t>
      </w:r>
    </w:p>
    <w:p w14:paraId="1CE33422" w14:textId="77777777" w:rsidR="00222B53" w:rsidRPr="00222B53" w:rsidRDefault="00222B53" w:rsidP="00222B53">
      <w:pPr>
        <w:jc w:val="center"/>
        <w:rPr>
          <w:rFonts w:ascii="Calibri" w:hAnsi="Calibri" w:cs="Calibri"/>
          <w:b/>
        </w:rPr>
      </w:pPr>
      <w:r w:rsidRPr="00222B53">
        <w:rPr>
          <w:rFonts w:ascii="Calibri" w:hAnsi="Calibri" w:cs="Calibri"/>
        </w:rPr>
        <w:t xml:space="preserve">na akci </w:t>
      </w:r>
      <w:r w:rsidRPr="00222B53">
        <w:rPr>
          <w:rFonts w:ascii="Calibri" w:hAnsi="Calibri" w:cs="Calibri"/>
          <w:b/>
        </w:rPr>
        <w:t>„Rekonstrukce ulice Čapkova, 1. část VZ – Rekonstrukce ulice Čapkova, Světlá nad Sázavou I. etapa“</w:t>
      </w:r>
    </w:p>
    <w:p w14:paraId="5353CF25" w14:textId="77777777" w:rsidR="00222B53" w:rsidRPr="00222B53" w:rsidRDefault="00222B53" w:rsidP="00222B53">
      <w:pPr>
        <w:rPr>
          <w:rFonts w:ascii="Calibri" w:hAnsi="Calibri" w:cs="Calibri"/>
          <w:b/>
          <w:i/>
        </w:rPr>
      </w:pPr>
    </w:p>
    <w:p w14:paraId="513EB3A1" w14:textId="77777777" w:rsidR="00222B53" w:rsidRPr="00222B53" w:rsidRDefault="00222B53" w:rsidP="00222B53">
      <w:pPr>
        <w:rPr>
          <w:rFonts w:ascii="Calibri" w:hAnsi="Calibri" w:cs="Calibri"/>
          <w:b/>
        </w:rPr>
      </w:pPr>
      <w:r w:rsidRPr="00222B53">
        <w:rPr>
          <w:rFonts w:ascii="Calibri" w:hAnsi="Calibri" w:cs="Calibri"/>
          <w:b/>
        </w:rPr>
        <w:t xml:space="preserve">1. Smluvní strany </w:t>
      </w:r>
    </w:p>
    <w:p w14:paraId="6D7E049F" w14:textId="77777777" w:rsidR="00222B53" w:rsidRPr="00222B53" w:rsidRDefault="00222B53" w:rsidP="00222B53">
      <w:pPr>
        <w:rPr>
          <w:rFonts w:ascii="Calibri" w:hAnsi="Calibri" w:cs="Calibri"/>
        </w:rPr>
      </w:pPr>
      <w:r w:rsidRPr="00222B53">
        <w:rPr>
          <w:rFonts w:ascii="Calibri" w:hAnsi="Calibri" w:cs="Calibri"/>
        </w:rPr>
        <w:t>(dále společně jen „smluvní strany“)</w:t>
      </w:r>
    </w:p>
    <w:p w14:paraId="16843F80" w14:textId="77777777" w:rsidR="00222B53" w:rsidRPr="00222B53" w:rsidRDefault="00222B53" w:rsidP="00222B53">
      <w:pPr>
        <w:spacing w:after="120" w:line="240" w:lineRule="auto"/>
        <w:jc w:val="both"/>
        <w:rPr>
          <w:rFonts w:ascii="Calibri" w:hAnsi="Calibri" w:cs="Calibri"/>
        </w:rPr>
      </w:pPr>
      <w:r w:rsidRPr="00222B53">
        <w:rPr>
          <w:rFonts w:ascii="Calibri" w:hAnsi="Calibri" w:cs="Calibri"/>
        </w:rPr>
        <w:t xml:space="preserve">Objednatel: </w:t>
      </w:r>
      <w:r w:rsidRPr="00222B53">
        <w:rPr>
          <w:rFonts w:ascii="Calibri" w:hAnsi="Calibri" w:cs="Calibri"/>
        </w:rPr>
        <w:tab/>
      </w:r>
      <w:r w:rsidRPr="00222B53">
        <w:rPr>
          <w:rFonts w:ascii="Calibri" w:hAnsi="Calibri" w:cs="Calibri"/>
        </w:rPr>
        <w:tab/>
      </w:r>
      <w:r w:rsidRPr="00222B53">
        <w:rPr>
          <w:rFonts w:ascii="Calibri" w:hAnsi="Calibri" w:cs="Calibri"/>
        </w:rPr>
        <w:tab/>
        <w:t>Město Světlá nad Sázavou</w:t>
      </w:r>
    </w:p>
    <w:p w14:paraId="6A84CF2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se sídlem: </w:t>
      </w:r>
      <w:r w:rsidRPr="00222B53">
        <w:rPr>
          <w:rFonts w:ascii="Calibri" w:hAnsi="Calibri" w:cs="Calibri"/>
        </w:rPr>
        <w:tab/>
        <w:t xml:space="preserve"> </w:t>
      </w:r>
      <w:r w:rsidRPr="00222B53">
        <w:rPr>
          <w:rFonts w:ascii="Calibri" w:hAnsi="Calibri" w:cs="Calibri"/>
        </w:rPr>
        <w:tab/>
      </w:r>
      <w:r w:rsidRPr="00222B53">
        <w:rPr>
          <w:rFonts w:ascii="Calibri" w:hAnsi="Calibri" w:cs="Calibri"/>
        </w:rPr>
        <w:tab/>
        <w:t>náměstí Trčků z Lípy 18, 582 91 Světlá nad Sázavou</w:t>
      </w:r>
    </w:p>
    <w:p w14:paraId="040C6AE8"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zastoupené: </w:t>
      </w:r>
      <w:r w:rsidRPr="00222B53">
        <w:rPr>
          <w:rFonts w:ascii="Calibri" w:hAnsi="Calibri" w:cs="Calibri"/>
        </w:rPr>
        <w:tab/>
      </w:r>
      <w:r w:rsidRPr="00222B53">
        <w:rPr>
          <w:rFonts w:ascii="Calibri" w:hAnsi="Calibri" w:cs="Calibri"/>
        </w:rPr>
        <w:tab/>
      </w:r>
      <w:r w:rsidRPr="00222B53">
        <w:rPr>
          <w:rFonts w:ascii="Calibri" w:hAnsi="Calibri" w:cs="Calibri"/>
        </w:rPr>
        <w:tab/>
        <w:t>Ing. Františkem Aubrechtem, starostou města</w:t>
      </w:r>
    </w:p>
    <w:p w14:paraId="6B6E084A"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zástupce pro věci technické: </w:t>
      </w:r>
      <w:r w:rsidRPr="00222B53">
        <w:rPr>
          <w:rFonts w:ascii="Calibri" w:hAnsi="Calibri" w:cs="Calibri"/>
        </w:rPr>
        <w:tab/>
        <w:t xml:space="preserve">Ing. Jana Satrapová, </w:t>
      </w:r>
      <w:bookmarkStart w:id="0" w:name="_Hlk158798351"/>
      <w:r w:rsidRPr="00222B53">
        <w:rPr>
          <w:rFonts w:ascii="Calibri" w:hAnsi="Calibri" w:cs="Calibri"/>
        </w:rPr>
        <w:t>odbor majetku, investic a regionálního rozvoje</w:t>
      </w:r>
      <w:bookmarkEnd w:id="0"/>
      <w:r w:rsidRPr="00222B53">
        <w:rPr>
          <w:rFonts w:ascii="Calibri" w:hAnsi="Calibri" w:cs="Calibri"/>
        </w:rPr>
        <w:t xml:space="preserve">, tel. 775 529 611, e-mail: </w:t>
      </w:r>
      <w:hyperlink r:id="rId7" w:history="1">
        <w:r w:rsidRPr="00222B53">
          <w:rPr>
            <w:rStyle w:val="Hypertextovodkaz"/>
            <w:rFonts w:ascii="Calibri" w:hAnsi="Calibri" w:cs="Calibri"/>
          </w:rPr>
          <w:t>satrapova@svetlans.cz</w:t>
        </w:r>
      </w:hyperlink>
      <w:r w:rsidRPr="00222B53">
        <w:rPr>
          <w:rFonts w:ascii="Calibri" w:hAnsi="Calibri" w:cs="Calibri"/>
        </w:rPr>
        <w:t xml:space="preserve">; Jan Jelínek, odbor majetku, investic a regionálního rozvoje, tel. 771 235 959, e-mail: jelinek@svetlans.cz; Ing. Vladimíra Krajanská, odbor majetku, investic a regionálního rozvoje, tel. 777 567 020, e-mail: </w:t>
      </w:r>
      <w:hyperlink r:id="rId8" w:history="1">
        <w:r w:rsidRPr="00222B53">
          <w:rPr>
            <w:rStyle w:val="Hypertextovodkaz"/>
            <w:rFonts w:ascii="Calibri" w:hAnsi="Calibri" w:cs="Calibri"/>
          </w:rPr>
          <w:t>krajanska@svetlans.cz</w:t>
        </w:r>
      </w:hyperlink>
      <w:r w:rsidRPr="00222B53">
        <w:rPr>
          <w:rFonts w:ascii="Calibri" w:hAnsi="Calibri" w:cs="Calibri"/>
        </w:rPr>
        <w:t xml:space="preserve"> </w:t>
      </w:r>
    </w:p>
    <w:p w14:paraId="7741000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IČ/DIČ: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t>00268321/CZ00268321</w:t>
      </w:r>
    </w:p>
    <w:p w14:paraId="13AC1EFC"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bankovní spojení: </w:t>
      </w:r>
      <w:r w:rsidRPr="00222B53">
        <w:rPr>
          <w:rFonts w:ascii="Calibri" w:hAnsi="Calibri" w:cs="Calibri"/>
        </w:rPr>
        <w:tab/>
      </w:r>
      <w:r w:rsidRPr="00222B53">
        <w:rPr>
          <w:rFonts w:ascii="Calibri" w:hAnsi="Calibri" w:cs="Calibri"/>
        </w:rPr>
        <w:tab/>
        <w:t>Komerční banka, a.s.</w:t>
      </w:r>
    </w:p>
    <w:p w14:paraId="4D2D73C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číslo účtu: </w:t>
      </w:r>
      <w:r w:rsidRPr="00222B53">
        <w:rPr>
          <w:rFonts w:ascii="Calibri" w:hAnsi="Calibri" w:cs="Calibri"/>
        </w:rPr>
        <w:tab/>
      </w:r>
      <w:r w:rsidRPr="00222B53">
        <w:rPr>
          <w:rFonts w:ascii="Calibri" w:hAnsi="Calibri" w:cs="Calibri"/>
        </w:rPr>
        <w:tab/>
      </w:r>
      <w:r w:rsidRPr="00222B53">
        <w:rPr>
          <w:rFonts w:ascii="Calibri" w:hAnsi="Calibri" w:cs="Calibri"/>
        </w:rPr>
        <w:tab/>
        <w:t>2621521/0100</w:t>
      </w:r>
    </w:p>
    <w:p w14:paraId="63C05989" w14:textId="77777777" w:rsidR="00222B53" w:rsidRPr="00222B53" w:rsidRDefault="00222B53" w:rsidP="00222B53">
      <w:pPr>
        <w:spacing w:after="0" w:line="240" w:lineRule="auto"/>
        <w:jc w:val="both"/>
        <w:rPr>
          <w:rFonts w:ascii="Calibri" w:hAnsi="Calibri" w:cs="Calibri"/>
        </w:rPr>
      </w:pPr>
    </w:p>
    <w:p w14:paraId="6537C3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(dále také „Objednatel“)</w:t>
      </w:r>
    </w:p>
    <w:p w14:paraId="274DFA5C" w14:textId="77777777" w:rsidR="00222B53" w:rsidRPr="00222B53" w:rsidRDefault="00222B53" w:rsidP="00222B53">
      <w:pPr>
        <w:spacing w:after="0" w:line="240" w:lineRule="auto"/>
        <w:jc w:val="both"/>
        <w:rPr>
          <w:rFonts w:ascii="Calibri" w:hAnsi="Calibri" w:cs="Calibri"/>
        </w:rPr>
      </w:pPr>
    </w:p>
    <w:p w14:paraId="7AFD735D" w14:textId="77777777" w:rsidR="00222B53" w:rsidRDefault="00222B53" w:rsidP="00222B53">
      <w:pPr>
        <w:spacing w:before="120" w:after="120" w:line="240" w:lineRule="auto"/>
        <w:jc w:val="both"/>
        <w:rPr>
          <w:rFonts w:ascii="Calibri" w:hAnsi="Calibri" w:cs="Calibri"/>
        </w:rPr>
      </w:pPr>
    </w:p>
    <w:p w14:paraId="758A6AC5" w14:textId="29C5309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Zhotovitel: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432788954"/>
          <w:placeholder>
            <w:docPart w:val="DefaultPlaceholder_-1854013440"/>
          </w:placeholder>
          <w:text/>
        </w:sdtPr>
        <w:sdtContent>
          <w:r w:rsidRPr="00222B53">
            <w:rPr>
              <w:rFonts w:ascii="Calibri" w:hAnsi="Calibri" w:cs="Calibri"/>
            </w:rPr>
            <w:t>…………………………………………</w:t>
          </w:r>
        </w:sdtContent>
      </w:sdt>
    </w:p>
    <w:p w14:paraId="5A2EEF1E" w14:textId="70EA6881"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se sídlem:</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680582696"/>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55982CEF" w14:textId="0568B2B5" w:rsidR="00222B53" w:rsidRPr="00222B53" w:rsidRDefault="00222B53" w:rsidP="00222B53">
      <w:pPr>
        <w:spacing w:before="120" w:after="120" w:line="240" w:lineRule="auto"/>
        <w:rPr>
          <w:rFonts w:ascii="Calibri" w:hAnsi="Calibri" w:cs="Calibri"/>
        </w:rPr>
      </w:pPr>
      <w:r w:rsidRPr="00222B53">
        <w:rPr>
          <w:rFonts w:ascii="Calibri" w:hAnsi="Calibri" w:cs="Calibri"/>
        </w:rPr>
        <w:t xml:space="preserve">zastoupený: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960001883"/>
          <w:placeholder>
            <w:docPart w:val="DefaultPlaceholder_-1854013440"/>
          </w:placeholder>
          <w:text/>
        </w:sdtPr>
        <w:sdtContent>
          <w:r w:rsidRPr="00222B53">
            <w:rPr>
              <w:rFonts w:ascii="Calibri" w:hAnsi="Calibri" w:cs="Calibri"/>
            </w:rPr>
            <w:t>……………………………………………</w:t>
          </w:r>
        </w:sdtContent>
      </w:sdt>
    </w:p>
    <w:p w14:paraId="4A00C143" w14:textId="004BFB40"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zástupce pro věci technické: </w:t>
      </w:r>
      <w:r w:rsidRPr="00222B53">
        <w:rPr>
          <w:rFonts w:ascii="Calibri" w:hAnsi="Calibri" w:cs="Calibri"/>
        </w:rPr>
        <w:tab/>
      </w:r>
      <w:sdt>
        <w:sdtPr>
          <w:rPr>
            <w:rFonts w:ascii="Calibri" w:hAnsi="Calibri" w:cs="Calibri"/>
          </w:rPr>
          <w:id w:val="-68963511"/>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sdtContent>
      </w:sdt>
    </w:p>
    <w:p w14:paraId="1A030B86" w14:textId="24912944"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Tel./fax: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539973677"/>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01DDC18A" w14:textId="4D06F78B"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1051116087"/>
          <w:placeholder>
            <w:docPart w:val="DefaultPlaceholder_-1854013440"/>
          </w:placeholder>
          <w:text/>
        </w:sdtPr>
        <w:sdtContent>
          <w:r w:rsidRPr="00222B53">
            <w:rPr>
              <w:rFonts w:ascii="Calibri" w:hAnsi="Calibri" w:cs="Calibri"/>
            </w:rPr>
            <w:t>………………………………………………</w:t>
          </w:r>
        </w:sdtContent>
      </w:sdt>
    </w:p>
    <w:p w14:paraId="335684E7" w14:textId="0BDA92A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DIČ: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1234151200"/>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sdtContent>
      </w:sdt>
    </w:p>
    <w:p w14:paraId="19356D7C" w14:textId="1D4F2416"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bankovní spojení: </w:t>
      </w:r>
      <w:r w:rsidRPr="00222B53">
        <w:rPr>
          <w:rFonts w:ascii="Calibri" w:hAnsi="Calibri" w:cs="Calibri"/>
        </w:rPr>
        <w:tab/>
      </w:r>
      <w:r w:rsidRPr="00222B53">
        <w:rPr>
          <w:rFonts w:ascii="Calibri" w:hAnsi="Calibri" w:cs="Calibri"/>
        </w:rPr>
        <w:tab/>
      </w:r>
      <w:sdt>
        <w:sdtPr>
          <w:rPr>
            <w:rFonts w:ascii="Calibri" w:hAnsi="Calibri" w:cs="Calibri"/>
          </w:rPr>
          <w:id w:val="5258391"/>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sdtContent>
      </w:sdt>
    </w:p>
    <w:p w14:paraId="31B5F72E" w14:textId="61C58BC5"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číslo účtu: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450940394"/>
          <w:placeholder>
            <w:docPart w:val="DefaultPlaceholder_-1854013440"/>
          </w:placeholder>
          <w:text/>
        </w:sdtPr>
        <w:sdtContent>
          <w:r w:rsidRPr="00222B53">
            <w:rPr>
              <w:rFonts w:ascii="Calibri" w:hAnsi="Calibri" w:cs="Calibri"/>
            </w:rPr>
            <w:t>………………………………………………</w:t>
          </w:r>
        </w:sdtContent>
      </w:sdt>
    </w:p>
    <w:p w14:paraId="2CD85DFA" w14:textId="11AF288A"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zápis v obchodním rejstříku: </w:t>
      </w:r>
      <w:r w:rsidRPr="00222B53">
        <w:rPr>
          <w:rFonts w:ascii="Calibri" w:hAnsi="Calibri" w:cs="Calibri"/>
        </w:rPr>
        <w:tab/>
      </w:r>
      <w:sdt>
        <w:sdtPr>
          <w:rPr>
            <w:rFonts w:ascii="Calibri" w:hAnsi="Calibri" w:cs="Calibri"/>
          </w:rPr>
          <w:id w:val="258337246"/>
          <w:placeholder>
            <w:docPart w:val="DefaultPlaceholder_-1854013440"/>
          </w:placeholder>
          <w:text/>
        </w:sdtPr>
        <w:sdtContent>
          <w:r w:rsidRPr="00222B53">
            <w:rPr>
              <w:rFonts w:ascii="Calibri" w:hAnsi="Calibri" w:cs="Calibri"/>
            </w:rPr>
            <w:t>………………………………………………</w:t>
          </w:r>
        </w:sdtContent>
      </w:sdt>
    </w:p>
    <w:p w14:paraId="039A177E"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(dále také „Zhotovitel“)</w:t>
      </w:r>
    </w:p>
    <w:p w14:paraId="4983DDD1" w14:textId="77777777" w:rsidR="00222B53" w:rsidRPr="00222B53" w:rsidRDefault="00222B53" w:rsidP="00222B53">
      <w:pPr>
        <w:spacing w:after="0" w:line="240" w:lineRule="auto"/>
        <w:jc w:val="both"/>
        <w:rPr>
          <w:rFonts w:ascii="Calibri" w:hAnsi="Calibri" w:cs="Calibri"/>
        </w:rPr>
      </w:pPr>
    </w:p>
    <w:p w14:paraId="62E178BC" w14:textId="77777777" w:rsidR="00222B53" w:rsidRPr="00222B53" w:rsidRDefault="00222B53" w:rsidP="00222B53">
      <w:pPr>
        <w:spacing w:after="0" w:line="240" w:lineRule="auto"/>
        <w:jc w:val="both"/>
        <w:rPr>
          <w:rFonts w:ascii="Calibri" w:hAnsi="Calibri" w:cs="Calibri"/>
        </w:rPr>
      </w:pPr>
    </w:p>
    <w:p w14:paraId="7EE1AE0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32DDDAF9" w14:textId="77777777" w:rsidR="00222B53" w:rsidRPr="00222B53" w:rsidRDefault="00222B53" w:rsidP="00222B53">
      <w:pPr>
        <w:spacing w:after="0" w:line="240" w:lineRule="auto"/>
        <w:jc w:val="both"/>
        <w:rPr>
          <w:rFonts w:ascii="Calibri" w:hAnsi="Calibri" w:cs="Calibri"/>
        </w:rPr>
      </w:pPr>
    </w:p>
    <w:p w14:paraId="04263E54"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2. Předmět díla</w:t>
      </w:r>
    </w:p>
    <w:p w14:paraId="4A31D50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Zhotovitel se zavazuje provést na svůj náklad a nebezpečí pro objednatele dílo „Rekonstrukce ulice Čapkova, I. etapa" a objednatel se zavazuje dílo převzít a zaplatit sjednanou cenu. </w:t>
      </w:r>
    </w:p>
    <w:p w14:paraId="74C5AC47" w14:textId="77777777" w:rsidR="00222B53" w:rsidRPr="00222B53" w:rsidRDefault="00222B53" w:rsidP="00222B53">
      <w:pPr>
        <w:widowControl w:val="0"/>
        <w:tabs>
          <w:tab w:val="left" w:pos="567"/>
        </w:tabs>
        <w:autoSpaceDE w:val="0"/>
        <w:autoSpaceDN w:val="0"/>
        <w:adjustRightInd w:val="0"/>
        <w:spacing w:after="0" w:line="240" w:lineRule="auto"/>
        <w:jc w:val="both"/>
        <w:rPr>
          <w:rFonts w:ascii="Calibri" w:hAnsi="Calibri" w:cs="Calibri"/>
          <w:b/>
          <w:bCs/>
          <w:lang w:eastAsia="cs-CZ"/>
        </w:rPr>
      </w:pPr>
      <w:r w:rsidRPr="00222B53">
        <w:rPr>
          <w:rFonts w:ascii="Calibri" w:hAnsi="Calibri" w:cs="Calibri"/>
          <w:bCs/>
          <w:lang w:eastAsia="cs-CZ"/>
        </w:rPr>
        <w:t>Předmětem této Smlouvy jsou stavební úpravy místní komunikace</w:t>
      </w:r>
      <w:r w:rsidRPr="00222B53">
        <w:rPr>
          <w:rFonts w:ascii="Calibri" w:hAnsi="Calibri" w:cs="Calibri"/>
        </w:rPr>
        <w:t>, chodníků a zpevněných ploch, výstavba betonových opěrných zídek, oplocení areálu Sokola, rekonstrukce veřejného osvětlení, přípojka vodovodu a kanalizace k č.p. 487, sadové úpravy, dodávka mobiliáře v prostoru ulice Čapkova ve městě Světlá nad Sázavou.</w:t>
      </w:r>
    </w:p>
    <w:p w14:paraId="5E6F17FA" w14:textId="77777777" w:rsidR="00222B53" w:rsidRPr="00222B53" w:rsidRDefault="00222B53" w:rsidP="00222B53">
      <w:pPr>
        <w:jc w:val="both"/>
        <w:rPr>
          <w:rFonts w:ascii="Calibri" w:hAnsi="Calibri" w:cs="Calibri"/>
        </w:rPr>
      </w:pPr>
      <w:r w:rsidRPr="00222B53">
        <w:rPr>
          <w:rFonts w:ascii="Calibri" w:hAnsi="Calibri" w:cs="Calibri"/>
        </w:rPr>
        <w:t>Podkladem pro uzavření Smlouvy je nabídka Zhotovitele předložená na veřejnou zakázku s názvem „</w:t>
      </w:r>
      <w:r w:rsidRPr="00222B53">
        <w:rPr>
          <w:rFonts w:ascii="Calibri" w:hAnsi="Calibri" w:cs="Calibri"/>
          <w:b/>
        </w:rPr>
        <w:t>Rekonstrukce ulice Čapkova– 1. část VZ – Rekonstrukce ulice Čapkova, Světlá nad Sázavou I. etapa“</w:t>
      </w:r>
      <w:r w:rsidRPr="00222B53">
        <w:rPr>
          <w:rFonts w:ascii="Calibri" w:hAnsi="Calibri" w:cs="Calibri"/>
        </w:rPr>
        <w:t xml:space="preserve"> zadávanou v otevřeném řízení dle zákona č. 134/2016 Sb., o zadávání veřejných zakázek, v platném znění (dále jen „ZZVZ“).</w:t>
      </w:r>
    </w:p>
    <w:p w14:paraId="66F7B925" w14:textId="77777777" w:rsidR="00222B53" w:rsidRPr="00222B53" w:rsidRDefault="00222B53" w:rsidP="00222B53">
      <w:pPr>
        <w:spacing w:after="0" w:line="247" w:lineRule="auto"/>
        <w:ind w:right="68"/>
        <w:jc w:val="both"/>
        <w:rPr>
          <w:rFonts w:ascii="Calibri" w:hAnsi="Calibri" w:cs="Calibri"/>
        </w:rPr>
      </w:pPr>
    </w:p>
    <w:p w14:paraId="4886ACCA" w14:textId="77777777" w:rsidR="00222B53" w:rsidRPr="00222B53" w:rsidRDefault="00222B53" w:rsidP="00222B53">
      <w:pPr>
        <w:spacing w:after="0" w:line="247" w:lineRule="auto"/>
        <w:ind w:right="68"/>
        <w:jc w:val="both"/>
        <w:rPr>
          <w:rFonts w:ascii="Calibri" w:hAnsi="Calibri" w:cs="Calibri"/>
        </w:rPr>
      </w:pPr>
      <w:r w:rsidRPr="00222B53">
        <w:rPr>
          <w:rFonts w:ascii="Calibri" w:hAnsi="Calibri" w:cs="Calibri"/>
        </w:rPr>
        <w:t xml:space="preserve">2.1. </w:t>
      </w:r>
      <w:r w:rsidRPr="00222B53">
        <w:rPr>
          <w:rFonts w:ascii="Calibri" w:hAnsi="Calibri" w:cs="Calibri"/>
        </w:rPr>
        <w:tab/>
        <w:t xml:space="preserve">Předmětem díla je provedení všech činností, prací a dodávek dle projektové dokumentace „Rekonstrukce ulice Čapkova", vč. soupisu prací, dodávek a služeb s výkazem výměr vypracované společností </w:t>
      </w:r>
      <w:r w:rsidRPr="00222B53">
        <w:rPr>
          <w:rFonts w:ascii="Calibri" w:hAnsi="Calibri" w:cs="Calibri"/>
          <w:bCs/>
          <w:lang w:eastAsia="cs-CZ"/>
        </w:rPr>
        <w:t>DI projekt s.r.o., Chelčického 686, 533 51 Pardubice - Rosice, IČO 01873687</w:t>
      </w:r>
      <w:r w:rsidRPr="00222B53">
        <w:rPr>
          <w:rFonts w:ascii="Calibri" w:hAnsi="Calibri" w:cs="Calibri"/>
        </w:rPr>
        <w:t xml:space="preserve">, číslo zakázky 016/2014 z 05/2020 a bude proveden v souladu se specifikacemi prací a materiálů uvedených v zadávací dokumentaci veřejné zakázky včetně projektové dokumentace a v soupisu stavebních prací, dodávek a služeb výše uvedené akce pro následující stavební objekty:  </w:t>
      </w:r>
    </w:p>
    <w:p w14:paraId="719F8DE2" w14:textId="77777777" w:rsidR="00222B53" w:rsidRPr="00222B53" w:rsidRDefault="00222B53" w:rsidP="00222B53">
      <w:pPr>
        <w:spacing w:after="0" w:line="247" w:lineRule="auto"/>
        <w:ind w:right="68"/>
        <w:jc w:val="both"/>
        <w:rPr>
          <w:rFonts w:ascii="Calibri" w:hAnsi="Calibri" w:cs="Calibri"/>
        </w:rPr>
      </w:pPr>
    </w:p>
    <w:p w14:paraId="11130267" w14:textId="77777777" w:rsidR="00222B53" w:rsidRPr="00222B53" w:rsidRDefault="00222B53" w:rsidP="00222B53">
      <w:pPr>
        <w:spacing w:after="0" w:line="240" w:lineRule="auto"/>
        <w:ind w:left="360"/>
        <w:rPr>
          <w:rFonts w:ascii="Calibri" w:eastAsia="Times New Roman" w:hAnsi="Calibri" w:cs="Calibri"/>
          <w:lang w:eastAsia="cs-CZ"/>
        </w:rPr>
      </w:pPr>
      <w:r w:rsidRPr="00222B53">
        <w:rPr>
          <w:rFonts w:ascii="Calibri" w:eastAsia="Times New Roman" w:hAnsi="Calibri" w:cs="Calibri"/>
          <w:lang w:eastAsia="cs-CZ"/>
        </w:rPr>
        <w:t>SO 101-1</w:t>
      </w:r>
      <w:r w:rsidRPr="00222B53">
        <w:rPr>
          <w:rFonts w:ascii="Calibri" w:eastAsia="Times New Roman" w:hAnsi="Calibri" w:cs="Calibri"/>
          <w:lang w:eastAsia="cs-CZ"/>
        </w:rPr>
        <w:tab/>
        <w:t>Vozovka a parkovací zálivy</w:t>
      </w:r>
    </w:p>
    <w:p w14:paraId="214FE118" w14:textId="77777777" w:rsidR="00222B53" w:rsidRPr="00222B53" w:rsidRDefault="00222B53" w:rsidP="00222B53">
      <w:pPr>
        <w:spacing w:after="0" w:line="240" w:lineRule="auto"/>
        <w:ind w:left="360"/>
        <w:rPr>
          <w:rFonts w:ascii="Calibri" w:eastAsia="Times New Roman" w:hAnsi="Calibri" w:cs="Calibri"/>
          <w:lang w:eastAsia="cs-CZ"/>
        </w:rPr>
      </w:pPr>
      <w:bookmarkStart w:id="1" w:name="_Hlk160786261"/>
      <w:r w:rsidRPr="00222B53">
        <w:rPr>
          <w:rFonts w:ascii="Calibri" w:eastAsia="Times New Roman" w:hAnsi="Calibri" w:cs="Calibri"/>
          <w:lang w:eastAsia="cs-CZ"/>
        </w:rPr>
        <w:t>SO 101-2</w:t>
      </w:r>
      <w:r w:rsidRPr="00222B53">
        <w:rPr>
          <w:rFonts w:ascii="Calibri" w:eastAsia="Times New Roman" w:hAnsi="Calibri" w:cs="Calibri"/>
          <w:lang w:eastAsia="cs-CZ"/>
        </w:rPr>
        <w:tab/>
        <w:t>Chodníky, hlavní trasa</w:t>
      </w:r>
    </w:p>
    <w:p w14:paraId="107B07A0" w14:textId="77777777" w:rsidR="00222B53" w:rsidRPr="00222B53" w:rsidRDefault="00222B53" w:rsidP="00222B53">
      <w:pPr>
        <w:spacing w:after="0" w:line="240" w:lineRule="auto"/>
        <w:ind w:left="360"/>
        <w:rPr>
          <w:rFonts w:ascii="Calibri" w:eastAsia="Times New Roman" w:hAnsi="Calibri" w:cs="Calibri"/>
          <w:lang w:eastAsia="cs-CZ"/>
        </w:rPr>
      </w:pPr>
      <w:r w:rsidRPr="00222B53">
        <w:rPr>
          <w:rFonts w:ascii="Calibri" w:eastAsia="Times New Roman" w:hAnsi="Calibri" w:cs="Calibri"/>
          <w:lang w:eastAsia="cs-CZ"/>
        </w:rPr>
        <w:t>SO 101-3</w:t>
      </w:r>
      <w:r w:rsidRPr="00222B53">
        <w:rPr>
          <w:rFonts w:ascii="Calibri" w:eastAsia="Times New Roman" w:hAnsi="Calibri" w:cs="Calibri"/>
          <w:lang w:eastAsia="cs-CZ"/>
        </w:rPr>
        <w:tab/>
        <w:t>Chodníky vedlejší</w:t>
      </w:r>
    </w:p>
    <w:p w14:paraId="5AE0378D" w14:textId="77777777" w:rsidR="00222B53" w:rsidRPr="00222B53" w:rsidRDefault="00222B53" w:rsidP="00222B53">
      <w:pPr>
        <w:spacing w:after="0" w:line="240" w:lineRule="auto"/>
        <w:ind w:left="360"/>
        <w:rPr>
          <w:rFonts w:ascii="Calibri" w:eastAsia="Times New Roman" w:hAnsi="Calibri" w:cs="Calibri"/>
          <w:lang w:eastAsia="cs-CZ"/>
        </w:rPr>
      </w:pPr>
      <w:r w:rsidRPr="00222B53">
        <w:rPr>
          <w:rFonts w:ascii="Calibri" w:eastAsia="Times New Roman" w:hAnsi="Calibri" w:cs="Calibri"/>
          <w:lang w:eastAsia="cs-CZ"/>
        </w:rPr>
        <w:t>SO 101-4</w:t>
      </w:r>
      <w:r w:rsidRPr="00222B53">
        <w:rPr>
          <w:rFonts w:ascii="Calibri" w:eastAsia="Times New Roman" w:hAnsi="Calibri" w:cs="Calibri"/>
          <w:lang w:eastAsia="cs-CZ"/>
        </w:rPr>
        <w:tab/>
        <w:t>Úprava okolí</w:t>
      </w:r>
    </w:p>
    <w:p w14:paraId="66BFFF6D" w14:textId="77777777" w:rsidR="00222B53" w:rsidRPr="00222B53" w:rsidRDefault="00222B53" w:rsidP="00222B53">
      <w:pPr>
        <w:spacing w:after="0"/>
        <w:ind w:left="360"/>
        <w:rPr>
          <w:rFonts w:ascii="Calibri" w:hAnsi="Calibri" w:cs="Calibri"/>
        </w:rPr>
      </w:pPr>
      <w:r w:rsidRPr="00222B53">
        <w:rPr>
          <w:rFonts w:ascii="Calibri" w:hAnsi="Calibri" w:cs="Calibri"/>
        </w:rPr>
        <w:t>SO 101-5</w:t>
      </w:r>
      <w:r w:rsidRPr="00222B53">
        <w:rPr>
          <w:rFonts w:ascii="Calibri" w:hAnsi="Calibri" w:cs="Calibri"/>
        </w:rPr>
        <w:tab/>
        <w:t>Chodník boční ulice</w:t>
      </w:r>
    </w:p>
    <w:p w14:paraId="6EB6E551" w14:textId="77777777" w:rsidR="00222B53" w:rsidRPr="00222B53" w:rsidRDefault="00222B53" w:rsidP="00222B53">
      <w:pPr>
        <w:spacing w:after="0" w:line="240" w:lineRule="auto"/>
        <w:ind w:left="360"/>
        <w:rPr>
          <w:rFonts w:ascii="Calibri" w:eastAsia="Times New Roman" w:hAnsi="Calibri" w:cs="Calibri"/>
          <w:lang w:eastAsia="cs-CZ"/>
        </w:rPr>
      </w:pPr>
      <w:r w:rsidRPr="00222B53">
        <w:rPr>
          <w:rFonts w:ascii="Calibri" w:eastAsia="Times New Roman" w:hAnsi="Calibri" w:cs="Calibri"/>
          <w:lang w:eastAsia="cs-CZ"/>
        </w:rPr>
        <w:t>SO 301</w:t>
      </w:r>
      <w:r w:rsidRPr="00222B53">
        <w:rPr>
          <w:rFonts w:ascii="Calibri" w:eastAsia="Times New Roman" w:hAnsi="Calibri" w:cs="Calibri"/>
          <w:lang w:eastAsia="cs-CZ"/>
        </w:rPr>
        <w:tab/>
        <w:t>Vodovodní přípojka k č.p. 487</w:t>
      </w:r>
    </w:p>
    <w:p w14:paraId="798843C4" w14:textId="77777777" w:rsidR="00222B53" w:rsidRPr="00222B53" w:rsidRDefault="00222B53" w:rsidP="00222B53">
      <w:pPr>
        <w:spacing w:after="0" w:line="240" w:lineRule="auto"/>
        <w:ind w:left="360"/>
        <w:rPr>
          <w:rFonts w:ascii="Calibri" w:eastAsia="Times New Roman" w:hAnsi="Calibri" w:cs="Calibri"/>
          <w:lang w:eastAsia="cs-CZ"/>
        </w:rPr>
      </w:pPr>
      <w:r w:rsidRPr="00222B53">
        <w:rPr>
          <w:rFonts w:ascii="Calibri" w:eastAsia="Times New Roman" w:hAnsi="Calibri" w:cs="Calibri"/>
          <w:lang w:eastAsia="cs-CZ"/>
        </w:rPr>
        <w:t>SO 302</w:t>
      </w:r>
      <w:r w:rsidRPr="00222B53">
        <w:rPr>
          <w:rFonts w:ascii="Calibri" w:eastAsia="Times New Roman" w:hAnsi="Calibri" w:cs="Calibri"/>
          <w:lang w:eastAsia="cs-CZ"/>
        </w:rPr>
        <w:tab/>
        <w:t>Vodovodní přípojka závlaha</w:t>
      </w:r>
    </w:p>
    <w:p w14:paraId="7B9CB368" w14:textId="77777777" w:rsidR="00222B53" w:rsidRPr="00222B53" w:rsidRDefault="00222B53" w:rsidP="00222B53">
      <w:pPr>
        <w:spacing w:after="0" w:line="240" w:lineRule="auto"/>
        <w:ind w:left="360"/>
        <w:rPr>
          <w:rFonts w:ascii="Calibri" w:eastAsia="Times New Roman" w:hAnsi="Calibri" w:cs="Calibri"/>
          <w:lang w:eastAsia="cs-CZ"/>
        </w:rPr>
      </w:pPr>
      <w:r w:rsidRPr="00222B53">
        <w:rPr>
          <w:rFonts w:ascii="Calibri" w:eastAsia="Times New Roman" w:hAnsi="Calibri" w:cs="Calibri"/>
          <w:lang w:eastAsia="cs-CZ"/>
        </w:rPr>
        <w:t>SO 303</w:t>
      </w:r>
      <w:r w:rsidRPr="00222B53">
        <w:rPr>
          <w:rFonts w:ascii="Calibri" w:eastAsia="Times New Roman" w:hAnsi="Calibri" w:cs="Calibri"/>
          <w:lang w:eastAsia="cs-CZ"/>
        </w:rPr>
        <w:tab/>
        <w:t>Kanalizační přípojka k č.p. 487</w:t>
      </w:r>
    </w:p>
    <w:p w14:paraId="459B8AB3" w14:textId="77777777" w:rsidR="00222B53" w:rsidRPr="00222B53" w:rsidRDefault="00222B53" w:rsidP="00222B53">
      <w:pPr>
        <w:spacing w:after="0" w:line="240" w:lineRule="auto"/>
        <w:ind w:left="360"/>
        <w:rPr>
          <w:rFonts w:ascii="Calibri" w:eastAsia="Times New Roman" w:hAnsi="Calibri" w:cs="Calibri"/>
          <w:lang w:eastAsia="cs-CZ"/>
        </w:rPr>
      </w:pPr>
      <w:r w:rsidRPr="00222B53">
        <w:rPr>
          <w:rFonts w:ascii="Calibri" w:eastAsia="Times New Roman" w:hAnsi="Calibri" w:cs="Calibri"/>
          <w:lang w:eastAsia="cs-CZ"/>
        </w:rPr>
        <w:t>SO 401        Veřejné osvětlení</w:t>
      </w:r>
    </w:p>
    <w:p w14:paraId="7B24E0D9" w14:textId="77777777" w:rsidR="00222B53" w:rsidRPr="00222B53" w:rsidRDefault="00222B53" w:rsidP="00222B53">
      <w:pPr>
        <w:spacing w:after="0" w:line="240" w:lineRule="auto"/>
        <w:ind w:left="360"/>
        <w:rPr>
          <w:rFonts w:ascii="Calibri" w:eastAsia="Times New Roman" w:hAnsi="Calibri" w:cs="Calibri"/>
          <w:lang w:eastAsia="cs-CZ"/>
        </w:rPr>
      </w:pPr>
      <w:r w:rsidRPr="00222B53">
        <w:rPr>
          <w:rFonts w:ascii="Calibri" w:eastAsia="Times New Roman" w:hAnsi="Calibri" w:cs="Calibri"/>
          <w:lang w:eastAsia="cs-CZ"/>
        </w:rPr>
        <w:t>SO 801</w:t>
      </w:r>
      <w:r w:rsidRPr="00222B53">
        <w:rPr>
          <w:rFonts w:ascii="Calibri" w:eastAsia="Times New Roman" w:hAnsi="Calibri" w:cs="Calibri"/>
          <w:lang w:eastAsia="cs-CZ"/>
        </w:rPr>
        <w:tab/>
        <w:t>Vegetační úpravy</w:t>
      </w:r>
    </w:p>
    <w:p w14:paraId="50D2CD48" w14:textId="77777777" w:rsidR="00222B53" w:rsidRPr="00222B53" w:rsidRDefault="00222B53" w:rsidP="00222B53">
      <w:pPr>
        <w:spacing w:after="0" w:line="240" w:lineRule="auto"/>
        <w:ind w:left="360"/>
        <w:rPr>
          <w:rFonts w:ascii="Calibri" w:eastAsia="Times New Roman" w:hAnsi="Calibri" w:cs="Calibri"/>
          <w:lang w:eastAsia="cs-CZ"/>
        </w:rPr>
      </w:pPr>
      <w:r w:rsidRPr="00222B53">
        <w:rPr>
          <w:rFonts w:ascii="Calibri" w:eastAsia="Times New Roman" w:hAnsi="Calibri" w:cs="Calibri"/>
          <w:lang w:eastAsia="cs-CZ"/>
        </w:rPr>
        <w:tab/>
      </w:r>
      <w:r w:rsidRPr="00222B53">
        <w:rPr>
          <w:rFonts w:ascii="Calibri" w:eastAsia="Times New Roman" w:hAnsi="Calibri" w:cs="Calibri"/>
          <w:lang w:eastAsia="cs-CZ"/>
        </w:rPr>
        <w:tab/>
        <w:t>Vedlejší rozpočtové náklady SO 101</w:t>
      </w:r>
    </w:p>
    <w:bookmarkEnd w:id="1"/>
    <w:p w14:paraId="421A2516" w14:textId="77777777" w:rsidR="00222B53" w:rsidRPr="00222B53" w:rsidRDefault="00222B53" w:rsidP="00222B53">
      <w:pPr>
        <w:spacing w:after="0" w:line="247" w:lineRule="auto"/>
        <w:ind w:right="68"/>
        <w:jc w:val="both"/>
        <w:rPr>
          <w:rFonts w:ascii="Calibri" w:hAnsi="Calibri" w:cs="Calibri"/>
          <w:highlight w:val="yellow"/>
        </w:rPr>
      </w:pPr>
    </w:p>
    <w:p w14:paraId="000DA658" w14:textId="77777777" w:rsidR="00222B53" w:rsidRPr="00222B53" w:rsidRDefault="00222B53" w:rsidP="00222B53">
      <w:pPr>
        <w:spacing w:after="0" w:line="247" w:lineRule="auto"/>
        <w:ind w:right="68"/>
        <w:jc w:val="both"/>
        <w:rPr>
          <w:rFonts w:ascii="Calibri" w:hAnsi="Calibri" w:cs="Calibri"/>
        </w:rPr>
      </w:pPr>
      <w:r w:rsidRPr="00222B53">
        <w:rPr>
          <w:rFonts w:ascii="Calibri" w:hAnsi="Calibri" w:cs="Calibri"/>
        </w:rPr>
        <w:t xml:space="preserve">Realizace stavby si vyžádá dopravní opatření s omezením a vyloučením veřejného provozu na rekonstruované komunikaci. Stavba bude realizována za úplné uzavírky ve dvou etapách popsaných v projektové dokumentaci „Rekonstrukce ulice Čapkova, Dopravně inženýrská opatření“. Během realizace stavby bude na stávajících komunikacích umožněn průjezd složkám IZS. Vlastníkům přilehlých nemovitostí v ul. Čapkova bude umožněn přístup. Zhotovitel je povinen zajistit přístup a příjezd k nemovitostem ul. </w:t>
      </w:r>
      <w:proofErr w:type="spellStart"/>
      <w:r w:rsidRPr="00222B53">
        <w:rPr>
          <w:rFonts w:ascii="Calibri" w:hAnsi="Calibri" w:cs="Calibri"/>
        </w:rPr>
        <w:t>Kolovratova</w:t>
      </w:r>
      <w:proofErr w:type="spellEnd"/>
      <w:r w:rsidRPr="00222B53">
        <w:rPr>
          <w:rFonts w:ascii="Calibri" w:hAnsi="Calibri" w:cs="Calibri"/>
        </w:rPr>
        <w:t>. Zhotovitel seznámí, způsobem v místě obvyklým, v dostatečném časovém předstihu, vlastníky dotčených nemovitostí v předmětném úseku stavby s řešením provozu v době uzavírky. Uzavírku ve smyslu předchozího ujednání zajistí a vyřídí u příslušných úřadů na své náklady zhotovitel.</w:t>
      </w:r>
    </w:p>
    <w:p w14:paraId="26B34048" w14:textId="77777777" w:rsidR="00222B53" w:rsidRPr="00222B53" w:rsidRDefault="00222B53" w:rsidP="00222B53">
      <w:pPr>
        <w:spacing w:after="0" w:line="247" w:lineRule="auto"/>
        <w:ind w:right="68"/>
        <w:jc w:val="both"/>
        <w:rPr>
          <w:rFonts w:ascii="Calibri" w:hAnsi="Calibri" w:cs="Calibri"/>
        </w:rPr>
      </w:pPr>
    </w:p>
    <w:p w14:paraId="45B5DA7B" w14:textId="77777777" w:rsidR="00222B53" w:rsidRPr="00222B53" w:rsidRDefault="00222B53" w:rsidP="00222B53">
      <w:pPr>
        <w:spacing w:after="0" w:line="247" w:lineRule="auto"/>
        <w:ind w:right="68"/>
        <w:jc w:val="both"/>
        <w:rPr>
          <w:rFonts w:ascii="Calibri" w:hAnsi="Calibri" w:cs="Calibri"/>
        </w:rPr>
      </w:pPr>
      <w:r w:rsidRPr="00222B53">
        <w:rPr>
          <w:rFonts w:ascii="Calibri" w:hAnsi="Calibri" w:cs="Calibri"/>
        </w:rPr>
        <w:t xml:space="preserve">Projektová dokumentace v listinné podobě, v souladu s požadavky Vyhlášky č. 169/2016 Sb., </w:t>
      </w:r>
      <w:r w:rsidRPr="00222B53">
        <w:rPr>
          <w:rFonts w:ascii="Calibri" w:hAnsi="Calibri" w:cs="Calibri"/>
        </w:rPr>
        <w:br/>
        <w:t>o stanovení rozsahu dokumentace veřejné zakázky na stavební práce a soupisu stavebních prací, dodávek a služeb s výkazem výměr bude zhotoviteli předána nejpozději v den předání staveniště. Pokud bude před zahájením prací a dodávek nebo v jejich průběhu zjištěn rozpor mezi projektovou dokumentací a soupisem stavebních prací, dodávek a služeb s výkazem výměr, budou předmětné práce a dodávky upřesněny projektantem předmětu díla. Případné změny předmětu díla musí být projednány s objednatelem způsobem stanoveným touto smlouvou. Dodávkou předmětu díla se pro účely této smlouvy rozumí dodávka všech prací a materiálů nutných k řádnému provedení díla.</w:t>
      </w:r>
    </w:p>
    <w:p w14:paraId="6C8B7D5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2.2. </w:t>
      </w:r>
      <w:r w:rsidRPr="00222B53">
        <w:rPr>
          <w:rFonts w:ascii="Calibri" w:hAnsi="Calibri" w:cs="Calibri"/>
        </w:rPr>
        <w:tab/>
        <w:t>Součást dodávky stavby je rovněž:</w:t>
      </w:r>
    </w:p>
    <w:p w14:paraId="3E55737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2.2.1. Projektová dokumentace skutečného provedení stavby DSPS:</w:t>
      </w:r>
    </w:p>
    <w:p w14:paraId="6F3A65E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Dokumentace skutečného provedení díla bude předána ve třech vyhotoveních v grafické (tištěné) podobě a třikrát v digitální podobě ve formátech </w:t>
      </w:r>
      <w:proofErr w:type="spellStart"/>
      <w:r w:rsidRPr="00222B53">
        <w:rPr>
          <w:rFonts w:ascii="Calibri" w:hAnsi="Calibri" w:cs="Calibri"/>
        </w:rPr>
        <w:t>pdf</w:t>
      </w:r>
      <w:proofErr w:type="spellEnd"/>
      <w:r w:rsidRPr="00222B53">
        <w:rPr>
          <w:rFonts w:ascii="Calibri" w:hAnsi="Calibri" w:cs="Calibri"/>
        </w:rPr>
        <w:t xml:space="preserve"> a </w:t>
      </w:r>
      <w:proofErr w:type="spellStart"/>
      <w:r w:rsidRPr="00222B53">
        <w:rPr>
          <w:rFonts w:ascii="Calibri" w:hAnsi="Calibri" w:cs="Calibri"/>
        </w:rPr>
        <w:t>dwg</w:t>
      </w:r>
      <w:proofErr w:type="spellEnd"/>
      <w:r w:rsidRPr="00222B53">
        <w:rPr>
          <w:rFonts w:ascii="Calibri" w:hAnsi="Calibri" w:cs="Calibri"/>
        </w:rPr>
        <w:t xml:space="preserve">. Dokumentace skutečného provedení bude provedena podle </w:t>
      </w:r>
      <w:proofErr w:type="spellStart"/>
      <w:r w:rsidRPr="00222B53">
        <w:rPr>
          <w:rFonts w:ascii="Calibri" w:hAnsi="Calibri" w:cs="Calibri"/>
        </w:rPr>
        <w:t>vyhl</w:t>
      </w:r>
      <w:proofErr w:type="spellEnd"/>
      <w:r w:rsidRPr="00222B53">
        <w:rPr>
          <w:rFonts w:ascii="Calibri" w:hAnsi="Calibri" w:cs="Calibri"/>
        </w:rPr>
        <w:t>. č. 499/2006 Sb., o dokumentaci staveb, v platném znění, v souladu a náležitostech dle Směrnice pro dokumentaci staveb pozemních komunikací ze dne 9. srpna 2017 a jejího Dodatku č. 1 ze dne 19. března 2018, dle zadávacích podmínek a dle platných technických kvalitativních podmínek a ČSN a následujících zásad:</w:t>
      </w:r>
    </w:p>
    <w:p w14:paraId="2E6537E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Podkladem pro vypracování DSPS bude projektová dokumentace pro provedení stavby (PDPS), geodetické zaměření provedených prací, případně další požadavky objednatele. Do projektové dokumentace pro provedení stavby všech stavebních objektů a provozních souborů budou zřetelně vyznačeny všechny změny, k nimž došlo v průběhu zhotovení díla. </w:t>
      </w:r>
    </w:p>
    <w:p w14:paraId="7C1F384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Dokumentace skutečného provedení stavby připravená k potvrzení stavebním úřadem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14:paraId="54BE793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2.2.2. Geodetické zaměření díla:</w:t>
      </w:r>
    </w:p>
    <w:p w14:paraId="2A3E392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Součástí tohoto zaměření jsou:</w:t>
      </w:r>
    </w:p>
    <w:p w14:paraId="30229FA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geodetické zaměření skutečného provedení díla</w:t>
      </w:r>
    </w:p>
    <w:p w14:paraId="3B52818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geometrický plán pro vklad do katastru nemovitostí</w:t>
      </w:r>
    </w:p>
    <w:p w14:paraId="6740386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doklady o vytýčení stavby – trvalý i dočasný zábor</w:t>
      </w:r>
    </w:p>
    <w:p w14:paraId="25C0231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Bude provedeno vytýčení stavby oprávněným zeměměřickým technikem, který vystaví protokol </w:t>
      </w:r>
      <w:r w:rsidRPr="00222B53">
        <w:rPr>
          <w:rFonts w:ascii="Calibri" w:hAnsi="Calibri" w:cs="Calibri"/>
        </w:rPr>
        <w:br/>
        <w:t>o vytýčení stavby. Ten bude předán objednateli.</w:t>
      </w:r>
    </w:p>
    <w:p w14:paraId="570E8C6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Geodetické zaměření (polohopisné a výškopisné) skutečného provedení díla bude provedeno a ověřeno oprávněným zeměměřickým inženýrem a bude předáno zadavateli třikrát v grafické a třikrát v digitální podobě ve formátech </w:t>
      </w:r>
      <w:proofErr w:type="spellStart"/>
      <w:r w:rsidRPr="00222B53">
        <w:rPr>
          <w:rFonts w:ascii="Calibri" w:hAnsi="Calibri" w:cs="Calibri"/>
        </w:rPr>
        <w:t>dwg</w:t>
      </w:r>
      <w:proofErr w:type="spellEnd"/>
      <w:r w:rsidRPr="00222B53">
        <w:rPr>
          <w:rFonts w:ascii="Calibri" w:hAnsi="Calibri" w:cs="Calibri"/>
        </w:rPr>
        <w:t xml:space="preserve"> a </w:t>
      </w:r>
      <w:proofErr w:type="spellStart"/>
      <w:r w:rsidRPr="00222B53">
        <w:rPr>
          <w:rFonts w:ascii="Calibri" w:hAnsi="Calibri" w:cs="Calibri"/>
        </w:rPr>
        <w:t>pdf</w:t>
      </w:r>
      <w:proofErr w:type="spellEnd"/>
      <w:r w:rsidRPr="00222B53">
        <w:rPr>
          <w:rFonts w:ascii="Calibri" w:hAnsi="Calibri" w:cs="Calibri"/>
        </w:rPr>
        <w:t xml:space="preserve"> zvlášť dle požadavku objednatele pro jednotlivé stavební objekty. Geodetické zaměření skutečného provedení stavby bude provedeno na podkladu katastrální mapy (vč. digitální podoby na CD). Dále bude </w:t>
      </w:r>
      <w:bookmarkStart w:id="2" w:name="_Hlk160806012"/>
      <w:r w:rsidRPr="00222B53">
        <w:rPr>
          <w:rFonts w:ascii="Calibri" w:hAnsi="Calibri" w:cs="Calibri"/>
        </w:rPr>
        <w:t>geodetické zaměření skutečného provedení předáno dle požadavku Vyhlášky č. 393/2020 Sb., o digitální technické mapě kraje, v aktuálním znění, v jednotném výměnném formátu digitální technické mapy v aktuální platné verzi, která je dostupná na: https://www.cuzk.cz/DMVS/JVF-DTM.aspx</w:t>
      </w:r>
    </w:p>
    <w:bookmarkEnd w:id="2"/>
    <w:p w14:paraId="642E53D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Geometrický plán pro vklad do katastru nemovitostí bude proveden a ověřen oprávněným zeměměřickým inženýrem, opatřen souhlasem příslušného katastrálního úřadu a bude předán zadavateli pětkrát v grafické a jedenkrát v digitální podobě.</w:t>
      </w:r>
    </w:p>
    <w:p w14:paraId="60525C6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2.2.3. Mimo všechny definované činnosti </w:t>
      </w:r>
      <w:proofErr w:type="gramStart"/>
      <w:r w:rsidRPr="00222B53">
        <w:rPr>
          <w:rFonts w:ascii="Calibri" w:hAnsi="Calibri" w:cs="Calibri"/>
        </w:rPr>
        <w:t>patří</w:t>
      </w:r>
      <w:proofErr w:type="gramEnd"/>
      <w:r w:rsidRPr="00222B53">
        <w:rPr>
          <w:rFonts w:ascii="Calibri" w:hAnsi="Calibri" w:cs="Calibri"/>
        </w:rPr>
        <w:t xml:space="preserve"> do dodávky stavby i následující práce, činnosti a povinnosti nutné k řádnému provedení díla, a to zejména:</w:t>
      </w:r>
    </w:p>
    <w:p w14:paraId="52B0CA3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splnění podmínek z územního rozhodnutí, ze stavebního povolení včetně stanovisek dotčených orgánů státní správy a vyjádření správců inženýrských sítí, a dalších podkladových dokladů, které jsou uvedeny jako závazek nebo povinnost objednatele (stavebníka) během realizace stavby</w:t>
      </w:r>
    </w:p>
    <w:p w14:paraId="634998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splnění zadávacích podmínek,</w:t>
      </w:r>
    </w:p>
    <w:p w14:paraId="1972639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vydání všech potřebných rozhodnutí a stanovení pro přechodnou úpravu provozu na pozemních komunikacích dle zpracované projektové dokumentace a dle vyjádření dotčených orgánů, zajištění aktualizace dopravně inženýrských opatření,</w:t>
      </w:r>
    </w:p>
    <w:p w14:paraId="5463435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zabezpečení změny dopravního značení a provizorních objížděk,</w:t>
      </w:r>
    </w:p>
    <w:p w14:paraId="7F1A3B6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geodetické vytýčení prostoru staveniště v terénu před zahájením stavebních prací (vytýčení hranic trvalého i dočasného záboru),</w:t>
      </w:r>
    </w:p>
    <w:p w14:paraId="2C65315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pasportizace okolních staveb a pozemků před zahájením prací a po dokončení prací,</w:t>
      </w:r>
    </w:p>
    <w:p w14:paraId="412196B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vypracování a průběžná aktualizace podrobného časového a finančního harmonogramu prací pro jednotlivé SO, základní harmonogram prací bude zpracován po týdnech do 14 dnů od předání </w:t>
      </w:r>
      <w:r w:rsidRPr="00222B53">
        <w:rPr>
          <w:rFonts w:ascii="Calibri" w:hAnsi="Calibri" w:cs="Calibri"/>
        </w:rPr>
        <w:lastRenderedPageBreak/>
        <w:t xml:space="preserve">staveniště a bude průběžně dle potřeby nebo požadavku objednatele aktualizován. Na žádost objednatele v případě zpoždění zhotovitele vypracuje zhotovitel aktualizaci harmonogramu a </w:t>
      </w:r>
      <w:proofErr w:type="gramStart"/>
      <w:r w:rsidRPr="00222B53">
        <w:rPr>
          <w:rFonts w:ascii="Calibri" w:hAnsi="Calibri" w:cs="Calibri"/>
        </w:rPr>
        <w:t>předloží</w:t>
      </w:r>
      <w:proofErr w:type="gramEnd"/>
      <w:r w:rsidRPr="00222B53">
        <w:rPr>
          <w:rFonts w:ascii="Calibri" w:hAnsi="Calibri" w:cs="Calibri"/>
        </w:rPr>
        <w:t xml:space="preserve"> ji nejpozději do 7 dnů od vyzvání objednatelem. Předložený harmonogram bude opatřen datem, ke kterému je zpracován a bude podepsán odpovědným zástupcem zhotovitele (stavbyvedoucím). Harmonogram podléhá schválení ze strany objednatele.</w:t>
      </w:r>
    </w:p>
    <w:p w14:paraId="409FBD5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zhotovitel </w:t>
      </w:r>
      <w:proofErr w:type="gramStart"/>
      <w:r w:rsidRPr="00222B53">
        <w:rPr>
          <w:rFonts w:ascii="Calibri" w:hAnsi="Calibri" w:cs="Calibri"/>
        </w:rPr>
        <w:t>předloží</w:t>
      </w:r>
      <w:proofErr w:type="gramEnd"/>
      <w:r w:rsidRPr="00222B53">
        <w:rPr>
          <w:rFonts w:ascii="Calibri" w:hAnsi="Calibri" w:cs="Calibri"/>
        </w:rPr>
        <w:t xml:space="preserve"> do 7 dnů po předání staveniště kompletní kontrolní a zkušební plán,</w:t>
      </w:r>
    </w:p>
    <w:p w14:paraId="4B2FFB7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používání ucelených stavebních systémů dle technických listů a technologických podmínek výrobců s povinností předložit tyto doklady objednateli před zahájením provádění,</w:t>
      </w:r>
    </w:p>
    <w:p w14:paraId="0ACFC36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bCs/>
          <w:lang w:eastAsia="cs-CZ"/>
        </w:rPr>
        <w:t>pokud jde o jakost dodávaných materiálů a konstrukcí, jež bude postupně dokládána při kontrolních prohlídkách, při předání a převzetí dokončeného díla předat Objednateli veškeré doklady, revize, atesty, prohlášení o shodě a certifikáty na použité materiály a výrobky dle zákona č. 22/1997 Sb. a dalších předpisů, a doklady o průkazních a kontrolních zkouškách.</w:t>
      </w:r>
    </w:p>
    <w:p w14:paraId="5F88FE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předkládání technologických postupů provádění zpracovaných oprávněnou osobou vždy před započetím montáží,</w:t>
      </w:r>
    </w:p>
    <w:p w14:paraId="2592565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lang w:eastAsia="cs-CZ"/>
        </w:rPr>
        <w:t>zhotovit práce dle technologických předpisů a platných ČSN, které jsou tímto pro realizaci stavby závazné,</w:t>
      </w:r>
    </w:p>
    <w:p w14:paraId="7A069E9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průběžné likvidace odpadů prostřednictvím oprávněného subjektu,</w:t>
      </w:r>
    </w:p>
    <w:p w14:paraId="6B0005E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a provedení veškerých obvyklých opatření proti vnikání prachu, nečistot a nadměrného hluku souvisejícího se stavbou do okolí, a to na vlastní náklady,</w:t>
      </w:r>
    </w:p>
    <w:p w14:paraId="7AEEC44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uvedení všech povrchů dotčených stavbou do původního stavu (související stavební objekty, komunikace, chodníky, zeleň, </w:t>
      </w:r>
      <w:proofErr w:type="gramStart"/>
      <w:r w:rsidRPr="00222B53">
        <w:rPr>
          <w:rFonts w:ascii="Calibri" w:hAnsi="Calibri" w:cs="Calibri"/>
        </w:rPr>
        <w:t>mobiliář,</w:t>
      </w:r>
      <w:proofErr w:type="gramEnd"/>
      <w:r w:rsidRPr="00222B53">
        <w:rPr>
          <w:rFonts w:ascii="Calibri" w:hAnsi="Calibri" w:cs="Calibri"/>
        </w:rPr>
        <w:t xml:space="preserve"> apod.),</w:t>
      </w:r>
    </w:p>
    <w:p w14:paraId="34ECF0D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řádné likvidace všech odpadů na stavbě vzniklých včetně zajištění všech dokladů o řádné likvidaci odpadu,</w:t>
      </w:r>
    </w:p>
    <w:p w14:paraId="00E1787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ochrany dotčených dřevin bedněním,</w:t>
      </w:r>
    </w:p>
    <w:p w14:paraId="64D69A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dodržování limitů pro hlučnost podle hygienických předpisů a pokynů objednatele pro provádění prací ve vazbě na okolní provoz, zejména pokud se týká přesných časových limitů pro provádění některých prací,</w:t>
      </w:r>
    </w:p>
    <w:p w14:paraId="17F818C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Staveniště dle odst. 3.10. této Smlouvy,</w:t>
      </w:r>
    </w:p>
    <w:p w14:paraId="23DBE90F"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rPr>
        <w:t xml:space="preserve">- </w:t>
      </w:r>
      <w:r w:rsidRPr="00222B53">
        <w:rPr>
          <w:rFonts w:ascii="Calibri" w:hAnsi="Calibri" w:cs="Calibri"/>
          <w:lang w:eastAsia="cs-CZ"/>
        </w:rPr>
        <w:t>splnění podmínek poskytovatele dotace,</w:t>
      </w:r>
    </w:p>
    <w:p w14:paraId="46889899"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zajištění vytýčení veškerých stávajících inženýrských sítí (včetně úhrady za vytýčení), odpovědnost za jejich neporušení během výstavby a zpětné předání jejich správcům,</w:t>
      </w:r>
    </w:p>
    <w:p w14:paraId="01530F9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příprava staveniště včetně zajištění přístupu pro provádění prací mimo trvalý i dočasný zábor stavby,</w:t>
      </w:r>
    </w:p>
    <w:p w14:paraId="6A8A87F8"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nutné ochrany práce,</w:t>
      </w:r>
    </w:p>
    <w:p w14:paraId="5F8F2D0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práce a dodávky související s bezpečnostními opatřeními na ochranu lidí a majetku (zejména chodců a vozidel v místech dotčených stavbou),</w:t>
      </w:r>
    </w:p>
    <w:p w14:paraId="12C04FF9"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průkazní a kontrolní zkoušky dle příslušných kapitol technických kvalitativních podmínek TKP vypracované akreditovanou nezávislou zkušebnou odsouhlasenou objednatelem. Návrh akreditované zkušebny bude předložen objednateli k odsouhlasení nejpozději do 7 dnů po předání a převzetí staveniště.</w:t>
      </w:r>
    </w:p>
    <w:p w14:paraId="76C8CDC8"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odsouhlasená akreditovaná zkušebna bude bezodkladně předkládat zástupci objednatele výsledky jednotlivých zkoušek,</w:t>
      </w:r>
    </w:p>
    <w:p w14:paraId="108B790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veškerá doprava (zahrnuje svislou, vodorovnou, dopravu a přepravu, manipulace a přesuny hmot a materiálů nutných pro realizaci díla, příplatky na lepivost, ztížení),</w:t>
      </w:r>
    </w:p>
    <w:p w14:paraId="51AFCA4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lešení a podpěrné konstrukce,</w:t>
      </w:r>
    </w:p>
    <w:p w14:paraId="5FEEF3FB"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montážní prostředky a pomůcky,</w:t>
      </w:r>
    </w:p>
    <w:p w14:paraId="6D12D240"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úprava, očištění a ošetření styčných ploch a konstrukcí,</w:t>
      </w:r>
    </w:p>
    <w:p w14:paraId="0618DAF0"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potřebné dočasné úpravy,</w:t>
      </w:r>
    </w:p>
    <w:p w14:paraId="0293DC1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úpravy, očištění a ošetření pracoviště,</w:t>
      </w:r>
    </w:p>
    <w:p w14:paraId="7D6E3876"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xml:space="preserve">- zajištění pracoviště proti všem vlivům znemožňujícím nebo znesnadňujícím práci (čerpání vody, zajištění svahu, zimní opatření, </w:t>
      </w:r>
      <w:proofErr w:type="gramStart"/>
      <w:r w:rsidRPr="00222B53">
        <w:rPr>
          <w:rFonts w:ascii="Calibri" w:hAnsi="Calibri" w:cs="Calibri"/>
          <w:lang w:eastAsia="cs-CZ"/>
        </w:rPr>
        <w:t>přístřešky,</w:t>
      </w:r>
      <w:proofErr w:type="gramEnd"/>
      <w:r w:rsidRPr="00222B53">
        <w:rPr>
          <w:rFonts w:ascii="Calibri" w:hAnsi="Calibri" w:cs="Calibri"/>
          <w:lang w:eastAsia="cs-CZ"/>
        </w:rPr>
        <w:t xml:space="preserve"> apod.),</w:t>
      </w:r>
    </w:p>
    <w:p w14:paraId="0879013B"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zabezpečení skládky přebytečné zeminy, kontaminované zeminy, asfaltu,</w:t>
      </w:r>
    </w:p>
    <w:p w14:paraId="2530F04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odvoz a úhrada poplatku za uložení vybouraných hmot, zeminy, ornice, nevhodných zemin, asfaltu,</w:t>
      </w:r>
    </w:p>
    <w:p w14:paraId="617F98D5"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lastRenderedPageBreak/>
        <w:t>- ostatní náklady nutné k dokončení stavby, uvedení do předčasného užívání, k vydání kolaudačního souhlasu a uvedení stavby do provozu,</w:t>
      </w:r>
    </w:p>
    <w:p w14:paraId="7716FB9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poskytnutí potřebné součinnosti koordinátorovi bezpečnosti a ochrany zdraví, náklady na požadavky stanovené koordinátorem BOZP,</w:t>
      </w:r>
    </w:p>
    <w:p w14:paraId="47BDE1D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zajištění geologa, geotechnika, náklady na jeho činnost (geotechnický průzkum, odborné posudky apod.) – v rozsahu zadávací dokumentace,</w:t>
      </w:r>
    </w:p>
    <w:p w14:paraId="5A8E9C3F"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poskytnutí součinnosti při montážních pracích správců inženýrských sítí (umožnění přístupu na staveniště a provedení montážních prací),</w:t>
      </w:r>
    </w:p>
    <w:p w14:paraId="2C0D093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uzavření Dohody o předčasném užívání stavby pro realizaci v případě uvedení komunikací do provozu před dokončením díla (dle harmonogramu výstavby a DIO), předání dokladů potřebných k povolení předčasného užívání stavby,</w:t>
      </w:r>
    </w:p>
    <w:p w14:paraId="0B280F4D" w14:textId="77777777" w:rsidR="00222B53" w:rsidRPr="00222B53" w:rsidRDefault="00222B53" w:rsidP="00222B53">
      <w:pPr>
        <w:spacing w:after="0" w:line="240" w:lineRule="auto"/>
        <w:jc w:val="both"/>
        <w:rPr>
          <w:rFonts w:ascii="Calibri" w:hAnsi="Calibri" w:cs="Calibri"/>
          <w:b/>
          <w:lang w:eastAsia="cs-CZ"/>
        </w:rPr>
      </w:pPr>
      <w:r w:rsidRPr="00222B53">
        <w:rPr>
          <w:rFonts w:ascii="Calibri" w:hAnsi="Calibri" w:cs="Calibri"/>
          <w:lang w:eastAsia="cs-CZ"/>
        </w:rPr>
        <w:t xml:space="preserve">- </w:t>
      </w:r>
      <w:r w:rsidRPr="00222B53">
        <w:rPr>
          <w:rFonts w:ascii="Calibri" w:hAnsi="Calibri" w:cs="Calibri"/>
          <w:b/>
          <w:lang w:eastAsia="cs-CZ"/>
        </w:rPr>
        <w:t>vzájemná koordinace stavebních prací a přeložek inženýrských sítí:</w:t>
      </w:r>
    </w:p>
    <w:p w14:paraId="1ADFC1E9" w14:textId="77777777" w:rsidR="00222B53" w:rsidRPr="00222B53" w:rsidRDefault="00222B53" w:rsidP="00222B53">
      <w:pPr>
        <w:spacing w:after="0" w:line="240" w:lineRule="auto"/>
        <w:ind w:firstLine="708"/>
        <w:jc w:val="both"/>
        <w:rPr>
          <w:rFonts w:ascii="Calibri" w:hAnsi="Calibri" w:cs="Calibri"/>
          <w:b/>
          <w:lang w:eastAsia="cs-CZ"/>
        </w:rPr>
      </w:pPr>
      <w:r w:rsidRPr="00222B53">
        <w:rPr>
          <w:rFonts w:ascii="Calibri" w:hAnsi="Calibri" w:cs="Calibri"/>
          <w:b/>
          <w:lang w:eastAsia="cs-CZ"/>
        </w:rPr>
        <w:t xml:space="preserve">-  Přeložka SEK CETIN, a.s. v ulici Čapkova – není součástí stavby, realizovat bude samostatně spol. Česká telekomunikační infrastruktura a.s. (CETIN) pro etapy realizace VPIC Světlá </w:t>
      </w:r>
      <w:proofErr w:type="spellStart"/>
      <w:proofErr w:type="gramStart"/>
      <w:r w:rsidRPr="00222B53">
        <w:rPr>
          <w:rFonts w:ascii="Calibri" w:hAnsi="Calibri" w:cs="Calibri"/>
          <w:b/>
          <w:lang w:eastAsia="cs-CZ"/>
        </w:rPr>
        <w:t>n.S</w:t>
      </w:r>
      <w:proofErr w:type="spellEnd"/>
      <w:r w:rsidRPr="00222B53">
        <w:rPr>
          <w:rFonts w:ascii="Calibri" w:hAnsi="Calibri" w:cs="Calibri"/>
          <w:b/>
          <w:lang w:eastAsia="cs-CZ"/>
        </w:rPr>
        <w:t>.(</w:t>
      </w:r>
      <w:proofErr w:type="gramEnd"/>
      <w:r w:rsidRPr="00222B53">
        <w:rPr>
          <w:rFonts w:ascii="Calibri" w:hAnsi="Calibri" w:cs="Calibri"/>
          <w:b/>
          <w:lang w:eastAsia="cs-CZ"/>
        </w:rPr>
        <w:t xml:space="preserve">HB), Čapkova-1ET-SO403, VPIC Světlá </w:t>
      </w:r>
      <w:proofErr w:type="spellStart"/>
      <w:r w:rsidRPr="00222B53">
        <w:rPr>
          <w:rFonts w:ascii="Calibri" w:hAnsi="Calibri" w:cs="Calibri"/>
          <w:b/>
          <w:lang w:eastAsia="cs-CZ"/>
        </w:rPr>
        <w:t>n.S</w:t>
      </w:r>
      <w:proofErr w:type="spellEnd"/>
      <w:r w:rsidRPr="00222B53">
        <w:rPr>
          <w:rFonts w:ascii="Calibri" w:hAnsi="Calibri" w:cs="Calibri"/>
          <w:b/>
          <w:lang w:eastAsia="cs-CZ"/>
        </w:rPr>
        <w:t>.(HB), Čapkova-2ET-SO402;</w:t>
      </w:r>
    </w:p>
    <w:p w14:paraId="151EBF52" w14:textId="77777777" w:rsidR="00222B53" w:rsidRPr="00222B53" w:rsidRDefault="00222B53" w:rsidP="00222B53">
      <w:pPr>
        <w:spacing w:after="0" w:line="240" w:lineRule="auto"/>
        <w:ind w:firstLine="708"/>
        <w:jc w:val="both"/>
        <w:rPr>
          <w:rFonts w:ascii="Calibri" w:hAnsi="Calibri" w:cs="Calibri"/>
          <w:b/>
          <w:lang w:eastAsia="cs-CZ"/>
        </w:rPr>
      </w:pPr>
      <w:r w:rsidRPr="00222B53">
        <w:rPr>
          <w:rFonts w:ascii="Calibri" w:hAnsi="Calibri" w:cs="Calibri"/>
          <w:b/>
          <w:lang w:eastAsia="cs-CZ"/>
        </w:rPr>
        <w:t xml:space="preserve">- Přeložky kabelových vedení VN a NN ČEZ Distribuce, a.s., ul. Čapkova – není součástí stavby, realizovat bude samostatně společnost ČEZ Distribuce, a.s.; </w:t>
      </w:r>
    </w:p>
    <w:p w14:paraId="579E5EB1" w14:textId="77777777" w:rsidR="00222B53" w:rsidRPr="00222B53" w:rsidRDefault="00222B53" w:rsidP="00222B53">
      <w:pPr>
        <w:spacing w:after="0" w:line="240" w:lineRule="auto"/>
        <w:jc w:val="both"/>
        <w:rPr>
          <w:rFonts w:ascii="Calibri" w:hAnsi="Calibri" w:cs="Calibri"/>
        </w:rPr>
      </w:pPr>
    </w:p>
    <w:p w14:paraId="71A3851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Náklady na veškeré výše uvedené požadavky, činnosti a práce jsou zahrnuty do rozpočtu a nabídkové ceny zhotovitele.</w:t>
      </w:r>
    </w:p>
    <w:p w14:paraId="2935A69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Dílo musí splnit a být v souladu s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w:t>
      </w:r>
    </w:p>
    <w:p w14:paraId="0A43A8A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2.3. Rozsah a kvalita předmětu díla je dána:</w:t>
      </w:r>
    </w:p>
    <w:p w14:paraId="60AA977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a) výše uvedenou projektovou dokumentací, včetně soupisu stavebních prací, dodávek a služeb včetně výkazu výměr</w:t>
      </w:r>
    </w:p>
    <w:p w14:paraId="0B8186E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b) příslušnými normami a předpisy platnými v době provádění díla,</w:t>
      </w:r>
    </w:p>
    <w:p w14:paraId="0321EBA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c) touto smlouvou</w:t>
      </w:r>
    </w:p>
    <w:p w14:paraId="4759DF9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 nabídkou zhotovitele předloženou do zadávacího řízení</w:t>
      </w:r>
    </w:p>
    <w:p w14:paraId="5DE3D57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e) </w:t>
      </w:r>
      <w:r w:rsidRPr="00222B53">
        <w:rPr>
          <w:rFonts w:ascii="Calibri" w:hAnsi="Calibri" w:cs="Calibri"/>
          <w:lang w:eastAsia="cs-CZ"/>
        </w:rPr>
        <w:t>příslušnými povoleními stavby vydanými stavebnímu úřady a speciálními stavebními úřady</w:t>
      </w:r>
      <w:r w:rsidRPr="00222B53">
        <w:rPr>
          <w:rFonts w:ascii="Calibri" w:hAnsi="Calibri" w:cs="Calibri"/>
        </w:rPr>
        <w:t>.</w:t>
      </w:r>
    </w:p>
    <w:p w14:paraId="088006E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2.4. Zhotovitel je povinen v rámci předmětu díla provést veškeré práce, dodávky, služby a výkony, kterých je třeba trvale nebo dočasně k zahájení, dokončení a předání předmětu díla včetně jeho součástí specifikovaných v odst. 2.2., čl. 2. této Smlouvy.</w:t>
      </w:r>
    </w:p>
    <w:p w14:paraId="32957DE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2.5. Zhotovitel </w:t>
      </w:r>
      <w:proofErr w:type="gramStart"/>
      <w:r w:rsidRPr="00222B53">
        <w:rPr>
          <w:rFonts w:ascii="Calibri" w:hAnsi="Calibri" w:cs="Calibri"/>
        </w:rPr>
        <w:t>zabezpečí</w:t>
      </w:r>
      <w:proofErr w:type="gramEnd"/>
      <w:r w:rsidRPr="00222B53">
        <w:rPr>
          <w:rFonts w:ascii="Calibri" w:hAnsi="Calibri" w:cs="Calibri"/>
        </w:rPr>
        <w:t xml:space="preserve">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14:paraId="2C0B99F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2.6. Budou-li při realizaci díla vynuceny změny, doplňky nebo rozšíření předmětu díla (tzv. Vícepráce), jejichž potřeba vznikla v důsledku okolností, které zadavatel jednající s náležitou péčí nemohl předvídat, je zhotovitel povinen do 7 pracovních dnů od zápisu těchto změn, doplňků nebo rozšíření předmětu díla do stavebního deníku, provést soupis změn, doplňků nebo rozšíření, ocenit jej postupem uvedeným v této Smlouvě (odst. 4.4, bod 4.4.2.3) a předložit tento soupis objednateli k odsouhlasení. Po jeho odsouhlasení formou dodatku ke smlouvě o dílo a podpisu obou smluvních stran má zhotovitel povinnost tyto změny realizovat a má právo na jejich úhradu. </w:t>
      </w:r>
    </w:p>
    <w:p w14:paraId="541DDE5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V případě změn předmětu díla v </w:t>
      </w:r>
      <w:proofErr w:type="gramStart"/>
      <w:r w:rsidRPr="00222B53">
        <w:rPr>
          <w:rFonts w:ascii="Calibri" w:hAnsi="Calibri" w:cs="Calibri"/>
        </w:rPr>
        <w:t>důsledku</w:t>
      </w:r>
      <w:proofErr w:type="gramEnd"/>
      <w:r w:rsidRPr="00222B53">
        <w:rPr>
          <w:rFonts w:ascii="Calibri" w:hAnsi="Calibri" w:cs="Calibri"/>
        </w:rPr>
        <w:t xml:space="preserve"> kterých nebudou určité práce, dodávky nebo služby provedeny (tzv. Méněpráce), bude cena neprovedených prací, dodávek či služeb odečtena z celkové ceny za dílo ve výši stanovené podle jednotkových cen uvedených v Položkových rozpočtech.</w:t>
      </w:r>
    </w:p>
    <w:p w14:paraId="18E85C8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Zároveň smluvní strany v těchto případech změn závazku budou postupovat dle § 222 zákona č. 134/2016 Sb., o zadávání veřejných zakázek, v platném znění (dále jen „ZZVZ“).</w:t>
      </w:r>
    </w:p>
    <w:p w14:paraId="25321FC7" w14:textId="77777777" w:rsidR="00222B53" w:rsidRPr="00222B53" w:rsidRDefault="00222B53" w:rsidP="00222B53">
      <w:pPr>
        <w:spacing w:before="120" w:after="0" w:line="240" w:lineRule="auto"/>
        <w:jc w:val="both"/>
        <w:rPr>
          <w:rFonts w:ascii="Calibri" w:hAnsi="Calibri" w:cs="Calibri"/>
        </w:rPr>
      </w:pPr>
    </w:p>
    <w:p w14:paraId="0EF9D76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2.7. </w:t>
      </w:r>
      <w:bookmarkStart w:id="3" w:name="_Hlk158800037"/>
      <w:r w:rsidRPr="00222B53">
        <w:rPr>
          <w:rFonts w:ascii="Calibri" w:hAnsi="Calibri" w:cs="Calibri"/>
        </w:rPr>
        <w:t xml:space="preserve">Pokud změny, doplňky nebo rozšíření předmětu díla </w:t>
      </w:r>
      <w:proofErr w:type="gramStart"/>
      <w:r w:rsidRPr="00222B53">
        <w:rPr>
          <w:rFonts w:ascii="Calibri" w:hAnsi="Calibri" w:cs="Calibri"/>
        </w:rPr>
        <w:t>překročí</w:t>
      </w:r>
      <w:proofErr w:type="gramEnd"/>
      <w:r w:rsidRPr="00222B53">
        <w:rPr>
          <w:rFonts w:ascii="Calibri" w:hAnsi="Calibri" w:cs="Calibri"/>
        </w:rPr>
        <w:t xml:space="preserve"> 10 % z celkové sjednané ceny díla a zástupce objednatele ve věcech technických bude zápisem do stavebního deníku tyto změny, doplňky nebo rozšíření předmětu díla požadovat v době do 60 kalendářních dnů před termínem dokončení díla uvedeným v této smlouvě, má zhotovitel nárok požadovat na objednateli přiměřené prodloužení termínu dokončení díla. V případech mimo rámec těchto limitů (tj. změny </w:t>
      </w:r>
      <w:proofErr w:type="gramStart"/>
      <w:r w:rsidRPr="00222B53">
        <w:rPr>
          <w:rFonts w:ascii="Calibri" w:hAnsi="Calibri" w:cs="Calibri"/>
        </w:rPr>
        <w:t>nepřekročí</w:t>
      </w:r>
      <w:proofErr w:type="gramEnd"/>
      <w:r w:rsidRPr="00222B53">
        <w:rPr>
          <w:rFonts w:ascii="Calibri" w:hAnsi="Calibri" w:cs="Calibri"/>
        </w:rPr>
        <w:t xml:space="preserve"> 10 % z celkové ceny díla nebo v případě překročení ceny o více než 10 % z ceny díla bude tento požadavek oznámen nejméně 60 kalendářních dnů před dokončením díla) je zhotovitel povinen na tyto změny, doplňky a rozšíření předmětu díla přistoupit a dílo dokončit v termínu dle této smlouvy.</w:t>
      </w:r>
    </w:p>
    <w:bookmarkEnd w:id="3"/>
    <w:p w14:paraId="21C8860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provedeno obdobně jako v případě Méněprací dle odst. 2.6. Smlouvy.</w:t>
      </w:r>
    </w:p>
    <w:p w14:paraId="24CA493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7F6826F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Zhotovitel jako osoba odborně způsobilá provede nejpozději před zahájení prací na příslušné části díla kontrolu souladu výkresové a textové části projektové dokumentace se soupisem stavebních prací, dodávek a služeb včetně výkazu výměr a upozorní objednatele bez zbytečného odkladu na případné rozdíly před zajištěním materiálů a dodávek potřebných pro dodávku předmětu díla, či na zjištěné zjevné vady a nedostatky. Touto kontrolou však není dotčena odpovědnost objednatele za správnost předané dokumentace. Případný soupis zjištěných vad a nedostatků předané dokumentace, včetně návrhů na jejich odstranění a dopadem na cenu díla předá zhotovitel před zahájením prací na příslušné části díla objednateli.</w:t>
      </w:r>
    </w:p>
    <w:p w14:paraId="59AC87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2.10.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kvalifikací, je povinen si před uzavřením smlouvy s novým poddodavatelem vyžádat souhlas objednatele. Žádost o změnu poddodavatele bude předkládána Objednateli pouze ve výjimečných případech.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4AD6764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2.11.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 Objednatel si vyhrazuje odsouhlasení výběru použitého materiálu a ostatních dodávek, které jsou součástí stavby. Materiály použité pro stavbu budou vždy v nejvyšší třídě jakosti.  </w:t>
      </w:r>
    </w:p>
    <w:p w14:paraId="2084D15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2.12.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w:t>
      </w:r>
      <w:r w:rsidRPr="00222B53">
        <w:rPr>
          <w:rFonts w:ascii="Calibri" w:hAnsi="Calibri" w:cs="Calibri"/>
        </w:rPr>
        <w:lastRenderedPageBreak/>
        <w:t>projektových dokumentací, technických dokumentací, soupisů stavebních prací, dodávek a služeb s výkazy výměr a dalších dokumentů potřebných pro zhotovení díla.</w:t>
      </w:r>
    </w:p>
    <w:p w14:paraId="225FFC5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2.13 </w:t>
      </w:r>
      <w:r w:rsidRPr="00222B53">
        <w:rPr>
          <w:rFonts w:ascii="Calibri" w:hAnsi="Calibri" w:cs="Calibri"/>
        </w:rPr>
        <w:tab/>
        <w:t>Podmínky vyplývající z dostupných podkladových dokladů, které jsou uvedeny jako závazek nebo povinnost objednatele během realizace stavby splní zhotovitel.</w:t>
      </w:r>
    </w:p>
    <w:p w14:paraId="5760EB4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2.14.</w:t>
      </w:r>
      <w:r w:rsidRPr="00222B53">
        <w:rPr>
          <w:rFonts w:ascii="Calibri" w:hAnsi="Calibri" w:cs="Calibri"/>
        </w:rPr>
        <w:tab/>
        <w:t xml:space="preserve">Zhotovitel je povinen zabezpečit provádění prací tak, aby při realizaci díla nedošlo ke zbytečnému omezení provozu sousedních objektů nad rámec prováděných prací. Majitelé přilehlých nemovitostí musí být řádně a včas informováni o průběhu stavebních prací. Musí být zachován nebo jinak zabezpečen přístup ke všem objektům pro jejich vlastníky a zejména pro integrovaný záchranný systém. </w:t>
      </w:r>
    </w:p>
    <w:p w14:paraId="3C2FC450" w14:textId="77777777" w:rsidR="00222B53" w:rsidRPr="00222B53" w:rsidRDefault="00222B53" w:rsidP="00222B53">
      <w:pPr>
        <w:spacing w:before="120" w:after="0" w:line="240" w:lineRule="auto"/>
        <w:jc w:val="both"/>
        <w:rPr>
          <w:rFonts w:ascii="Calibri" w:hAnsi="Calibri" w:cs="Calibri"/>
        </w:rPr>
      </w:pPr>
    </w:p>
    <w:p w14:paraId="0F8AF4A7"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3. Termín a místo plnění, staveniště</w:t>
      </w:r>
    </w:p>
    <w:p w14:paraId="60D857F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3.1. Místo plnění: Světlá nad Sázavou, ulice Čapkova, </w:t>
      </w:r>
      <w:proofErr w:type="spellStart"/>
      <w:r w:rsidRPr="00222B53">
        <w:rPr>
          <w:rFonts w:ascii="Calibri" w:hAnsi="Calibri" w:cs="Calibri"/>
        </w:rPr>
        <w:t>parc.č</w:t>
      </w:r>
      <w:proofErr w:type="spellEnd"/>
      <w:r w:rsidRPr="00222B53">
        <w:rPr>
          <w:rFonts w:ascii="Calibri" w:hAnsi="Calibri" w:cs="Calibri"/>
        </w:rPr>
        <w:t xml:space="preserve">. 1068/4, 724/3, 724/4, 724/45, 724/59, 724/210, 1782, parc.č.st. 517, vše </w:t>
      </w:r>
      <w:proofErr w:type="spellStart"/>
      <w:r w:rsidRPr="00222B53">
        <w:rPr>
          <w:rFonts w:ascii="Calibri" w:hAnsi="Calibri" w:cs="Calibri"/>
        </w:rPr>
        <w:t>k.ú</w:t>
      </w:r>
      <w:proofErr w:type="spellEnd"/>
      <w:r w:rsidRPr="00222B53">
        <w:rPr>
          <w:rFonts w:ascii="Calibri" w:hAnsi="Calibri" w:cs="Calibri"/>
        </w:rPr>
        <w:t xml:space="preserve">. Světlá nad Sázavou, intravilán města Světlá nad Sázavou, blíže je specifikováno v projektové dokumentaci, viz. čl. 2.1. smlouvy. </w:t>
      </w:r>
    </w:p>
    <w:p w14:paraId="66B4CDB7"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3.2.</w:t>
      </w:r>
      <w:r w:rsidRPr="00222B53">
        <w:rPr>
          <w:rFonts w:ascii="Calibri" w:hAnsi="Calibri" w:cs="Calibri"/>
          <w:b/>
        </w:rPr>
        <w:tab/>
        <w:t xml:space="preserve">V rámci stavby je třeba zajistit dopravní obslužnost obyvatele přilehlé ulice </w:t>
      </w:r>
      <w:proofErr w:type="spellStart"/>
      <w:r w:rsidRPr="00222B53">
        <w:rPr>
          <w:rFonts w:ascii="Calibri" w:hAnsi="Calibri" w:cs="Calibri"/>
          <w:b/>
        </w:rPr>
        <w:t>Kolovratova</w:t>
      </w:r>
      <w:proofErr w:type="spellEnd"/>
      <w:r w:rsidRPr="00222B53">
        <w:rPr>
          <w:rFonts w:ascii="Calibri" w:hAnsi="Calibri" w:cs="Calibri"/>
          <w:b/>
        </w:rPr>
        <w:t xml:space="preserve">, a to v souladu s předloženým dopravně inženýrským opatřením DIO. Provádění stavby předpokládá rozdělení výstavby na dvě etapy. V rámci realizace druhé etapy bude etapa první uvedena do předčasného užívání pro zajištění dopravní obslužnosti ulic Čapkova a </w:t>
      </w:r>
      <w:proofErr w:type="spellStart"/>
      <w:r w:rsidRPr="00222B53">
        <w:rPr>
          <w:rFonts w:ascii="Calibri" w:hAnsi="Calibri" w:cs="Calibri"/>
          <w:b/>
        </w:rPr>
        <w:t>Kolovratova</w:t>
      </w:r>
      <w:proofErr w:type="spellEnd"/>
      <w:r w:rsidRPr="00222B53">
        <w:rPr>
          <w:rFonts w:ascii="Calibri" w:hAnsi="Calibri" w:cs="Calibri"/>
          <w:b/>
        </w:rPr>
        <w:t>.</w:t>
      </w:r>
    </w:p>
    <w:p w14:paraId="4144DDE4"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Zhotovitel se zavazuje zahájit stavební práce na díle dnem předání staveniště. Zhotovitel je povinen vždy přikládat dílu nejvyšší prioritu; to znamená, že Zhotovitel nebude přikládat vyšší prioritu jinému dílu než tomuto dílu.</w:t>
      </w:r>
    </w:p>
    <w:p w14:paraId="0A0149B3"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rPr>
        <w:t xml:space="preserve">3.3. Práce v roce 2024 budou zahájeny dnem předání a převzetí staveniště: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b/>
        </w:rPr>
        <w:t>předpoklad 05/2024</w:t>
      </w:r>
    </w:p>
    <w:p w14:paraId="6E7511A5"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3.4. Dokončení díla se sjednává nejpozději do:</w:t>
      </w:r>
    </w:p>
    <w:p w14:paraId="1C32DAE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rPr>
        <w:tab/>
        <w:t>3.4.1</w:t>
      </w:r>
      <w:r w:rsidRPr="00222B53">
        <w:rPr>
          <w:rFonts w:ascii="Calibri" w:hAnsi="Calibri" w:cs="Calibri"/>
        </w:rPr>
        <w:tab/>
        <w:t xml:space="preserve">Zhotovitel se zavazuje celé dílo řádně provést, ukončit a předat Objednateli vč. předání kompletní dokladové části, geometrického plánu ve smyslu čl. 7. této Smlouvy </w:t>
      </w:r>
      <w:r w:rsidRPr="00222B53">
        <w:rPr>
          <w:rFonts w:ascii="Calibri" w:hAnsi="Calibri" w:cs="Calibri"/>
          <w:b/>
        </w:rPr>
        <w:t xml:space="preserve">nejpozději ve lhůtě do 31.10.2024.       </w:t>
      </w:r>
    </w:p>
    <w:p w14:paraId="6605BD31" w14:textId="77777777" w:rsidR="00222B53" w:rsidRPr="00222B53" w:rsidRDefault="00222B53" w:rsidP="00222B53">
      <w:pPr>
        <w:spacing w:before="120" w:after="0" w:line="240" w:lineRule="auto"/>
        <w:jc w:val="both"/>
        <w:rPr>
          <w:rFonts w:ascii="Calibri" w:hAnsi="Calibri" w:cs="Calibri"/>
          <w:b/>
          <w:bCs/>
        </w:rPr>
      </w:pPr>
      <w:r w:rsidRPr="00222B53">
        <w:rPr>
          <w:rFonts w:ascii="Calibri" w:hAnsi="Calibri" w:cs="Calibri"/>
          <w:b/>
          <w:bCs/>
        </w:rPr>
        <w:t>Stavební objekt SO 801 Vegetační úpravy bude dokončen do data 15.11.2024.</w:t>
      </w:r>
    </w:p>
    <w:p w14:paraId="0537EDC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3.5. Dřívější dokončení předmětu plnění je možné.</w:t>
      </w:r>
    </w:p>
    <w:p w14:paraId="4DA8964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3.6. Termíny pro zahájení a dokončení prací mohou být prodlouženy, jestliže přerušení prací bylo zaviněno vyšší mocí nebo jinými okolnostmi nezaviněnými zhotovitelem.</w:t>
      </w:r>
    </w:p>
    <w:p w14:paraId="5799C5C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3.7. Objednatel připouští přiměřené prodloužení lhůty plnění zejména v těchto případech:</w:t>
      </w:r>
    </w:p>
    <w:p w14:paraId="4144848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Dojde-li během výstavby k výrazné změně rozsahu a druhu prací na žádost objednatele.</w:t>
      </w:r>
    </w:p>
    <w:p w14:paraId="7C9C51A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Nebude-li moci zhotovitel plynule pokračovat v pracích z jakéhokoliv důvodu na straně objednatele.</w:t>
      </w:r>
    </w:p>
    <w:p w14:paraId="13F673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z důvodů uvedených v čl. 10.1. Vyhrazené změny závazku dle par. § 100 odst. 1 Výzvy k podání nabídek a zadávací dokumentace, a to za následujících podmínek: </w:t>
      </w:r>
    </w:p>
    <w:p w14:paraId="70CC09B8" w14:textId="77777777" w:rsidR="00222B53" w:rsidRPr="00222B53" w:rsidRDefault="00222B53" w:rsidP="00222B53">
      <w:pPr>
        <w:pBdr>
          <w:top w:val="nil"/>
          <w:left w:val="nil"/>
          <w:bottom w:val="nil"/>
          <w:right w:val="nil"/>
          <w:between w:val="nil"/>
        </w:pBdr>
        <w:jc w:val="both"/>
        <w:rPr>
          <w:rFonts w:ascii="Calibri" w:eastAsia="Arial" w:hAnsi="Calibri" w:cs="Calibri"/>
          <w:b/>
          <w:color w:val="000000"/>
          <w:sz w:val="20"/>
          <w:szCs w:val="20"/>
        </w:rPr>
      </w:pPr>
    </w:p>
    <w:p w14:paraId="5E9DD81F" w14:textId="77777777" w:rsidR="00222B53" w:rsidRPr="00222B53" w:rsidRDefault="00222B53" w:rsidP="00222B53">
      <w:pPr>
        <w:pBdr>
          <w:top w:val="nil"/>
          <w:left w:val="nil"/>
          <w:bottom w:val="nil"/>
          <w:right w:val="nil"/>
          <w:between w:val="nil"/>
        </w:pBdr>
        <w:jc w:val="both"/>
        <w:rPr>
          <w:rFonts w:ascii="Calibri" w:eastAsia="Arial" w:hAnsi="Calibri" w:cs="Calibri"/>
          <w:b/>
          <w:color w:val="000000"/>
        </w:rPr>
      </w:pPr>
      <w:r w:rsidRPr="00222B53">
        <w:rPr>
          <w:rFonts w:ascii="Calibri" w:eastAsia="Arial" w:hAnsi="Calibri" w:cs="Calibri"/>
          <w:b/>
          <w:color w:val="000000"/>
        </w:rPr>
        <w:t>VYHRAZENÁ ZMĚNA ZÁVAZKU VE VZTAHU K TERMÍNU REALIZACE</w:t>
      </w:r>
    </w:p>
    <w:p w14:paraId="6878F5E6" w14:textId="77777777" w:rsidR="00222B53" w:rsidRPr="00222B53" w:rsidRDefault="00222B53" w:rsidP="00222B53">
      <w:pPr>
        <w:pBdr>
          <w:top w:val="nil"/>
          <w:left w:val="nil"/>
          <w:bottom w:val="nil"/>
          <w:right w:val="nil"/>
          <w:between w:val="nil"/>
        </w:pBdr>
        <w:jc w:val="both"/>
        <w:rPr>
          <w:rFonts w:ascii="Calibri" w:eastAsia="Arial" w:hAnsi="Calibri" w:cs="Calibri"/>
          <w:color w:val="000000"/>
        </w:rPr>
      </w:pPr>
      <w:r w:rsidRPr="00222B53">
        <w:rPr>
          <w:rFonts w:ascii="Calibri" w:eastAsia="Arial" w:hAnsi="Calibri" w:cs="Calibri"/>
          <w:color w:val="000000"/>
        </w:rPr>
        <w:t>Zadavatel si vyhrazuje možnost prodloužení termínu realizace díla z následujících důvodů:</w:t>
      </w:r>
    </w:p>
    <w:p w14:paraId="037E7431" w14:textId="77777777" w:rsidR="00222B53" w:rsidRPr="00222B53" w:rsidRDefault="00222B53" w:rsidP="00222B53">
      <w:pPr>
        <w:numPr>
          <w:ilvl w:val="0"/>
          <w:numId w:val="11"/>
        </w:numPr>
        <w:pBdr>
          <w:top w:val="nil"/>
          <w:left w:val="nil"/>
          <w:bottom w:val="nil"/>
          <w:right w:val="nil"/>
          <w:between w:val="nil"/>
        </w:pBdr>
        <w:tabs>
          <w:tab w:val="left" w:pos="284"/>
        </w:tabs>
        <w:spacing w:after="0" w:line="240" w:lineRule="auto"/>
        <w:jc w:val="both"/>
        <w:rPr>
          <w:rFonts w:ascii="Calibri" w:eastAsia="Arial" w:hAnsi="Calibri" w:cs="Calibri"/>
          <w:color w:val="000000"/>
        </w:rPr>
      </w:pPr>
      <w:r w:rsidRPr="00222B53">
        <w:rPr>
          <w:rFonts w:ascii="Calibri" w:eastAsia="Arial" w:hAnsi="Calibri" w:cs="Calibri"/>
          <w:color w:val="000000"/>
        </w:rPr>
        <w:t>z důvodu vyšší moci nebo jiných neočekávaných okolností, které nastaly bez zavinění některé ze smluvních stran;</w:t>
      </w:r>
    </w:p>
    <w:sdt>
      <w:sdtPr>
        <w:rPr>
          <w:rFonts w:ascii="Calibri" w:hAnsi="Calibri" w:cs="Calibri"/>
        </w:rPr>
        <w:tag w:val="goog_rdk_37"/>
        <w:id w:val="-1240005609"/>
      </w:sdtPr>
      <w:sdtContent>
        <w:p w14:paraId="253C240A" w14:textId="77777777" w:rsidR="00222B53" w:rsidRPr="00222B53" w:rsidRDefault="00222B53" w:rsidP="00222B53">
          <w:pPr>
            <w:numPr>
              <w:ilvl w:val="0"/>
              <w:numId w:val="11"/>
            </w:numPr>
            <w:tabs>
              <w:tab w:val="left" w:pos="284"/>
            </w:tabs>
            <w:spacing w:after="0" w:line="240" w:lineRule="auto"/>
            <w:jc w:val="both"/>
            <w:rPr>
              <w:rFonts w:ascii="Calibri" w:eastAsia="Arial" w:hAnsi="Calibri" w:cs="Calibri"/>
            </w:rPr>
          </w:pPr>
          <w:r w:rsidRPr="00222B53">
            <w:rPr>
              <w:rFonts w:ascii="Calibri" w:eastAsia="Arial" w:hAnsi="Calibri" w:cs="Calibri"/>
            </w:rPr>
            <w:t>přerušení stavebních prací z důvodu nepříznivých klimatických podmínek, které by podstatně bránily nebo zcela vylučovaly kvalitní provádění stavebních prací nebo by jejich provedení nebylo možné bez porušení technologických postupů, které by mělo vliv na kvalitu prováděných prací.</w:t>
          </w:r>
          <w:sdt>
            <w:sdtPr>
              <w:rPr>
                <w:rFonts w:ascii="Calibri" w:hAnsi="Calibri" w:cs="Calibri"/>
              </w:rPr>
              <w:tag w:val="goog_rdk_36"/>
              <w:id w:val="1411424071"/>
              <w:showingPlcHdr/>
            </w:sdtPr>
            <w:sdtContent>
              <w:r w:rsidRPr="00222B53">
                <w:rPr>
                  <w:rFonts w:ascii="Calibri" w:hAnsi="Calibri" w:cs="Calibri"/>
                </w:rPr>
                <w:t xml:space="preserve">     </w:t>
              </w:r>
            </w:sdtContent>
          </w:sdt>
        </w:p>
      </w:sdtContent>
    </w:sdt>
    <w:p w14:paraId="0F3F5BDE" w14:textId="77777777" w:rsidR="00222B53" w:rsidRPr="00222B53" w:rsidRDefault="00222B53" w:rsidP="00222B53">
      <w:pPr>
        <w:numPr>
          <w:ilvl w:val="0"/>
          <w:numId w:val="11"/>
        </w:numPr>
        <w:tabs>
          <w:tab w:val="left" w:pos="284"/>
        </w:tabs>
        <w:spacing w:after="0" w:line="240" w:lineRule="auto"/>
        <w:jc w:val="both"/>
        <w:rPr>
          <w:rFonts w:ascii="Calibri" w:eastAsia="Arial" w:hAnsi="Calibri" w:cs="Calibri"/>
        </w:rPr>
      </w:pPr>
      <w:r w:rsidRPr="00222B53">
        <w:rPr>
          <w:rFonts w:ascii="Calibri" w:eastAsia="Arial" w:hAnsi="Calibri" w:cs="Calibri"/>
        </w:rPr>
        <w:t>nutnosti realizace dodatečných stavebních prací nebo změn stavebních prací, které budou mít prokazatelně vliv na prodloužení doby realizace díla.</w:t>
      </w:r>
    </w:p>
    <w:p w14:paraId="0CB40B06" w14:textId="77777777" w:rsidR="00222B53" w:rsidRPr="00222B53" w:rsidRDefault="00222B53" w:rsidP="00222B53">
      <w:pPr>
        <w:pStyle w:val="Odstavecseseznamem"/>
        <w:numPr>
          <w:ilvl w:val="0"/>
          <w:numId w:val="11"/>
        </w:numPr>
        <w:spacing w:after="0" w:line="240" w:lineRule="auto"/>
        <w:contextualSpacing w:val="0"/>
        <w:jc w:val="both"/>
        <w:rPr>
          <w:rFonts w:ascii="Calibri" w:hAnsi="Calibri" w:cs="Calibri"/>
        </w:rPr>
      </w:pPr>
      <w:r w:rsidRPr="00222B53">
        <w:rPr>
          <w:rFonts w:ascii="Calibri" w:hAnsi="Calibri" w:cs="Calibri"/>
          <w:b/>
        </w:rPr>
        <w:t xml:space="preserve">pro případ prodlení se zahájením přeložek inženýrských sítí vlastníků/subjektů provádějících přeložky inženýrských sítí nezávisle na </w:t>
      </w:r>
      <w:proofErr w:type="spellStart"/>
      <w:r w:rsidRPr="00222B53">
        <w:rPr>
          <w:rFonts w:ascii="Calibri" w:hAnsi="Calibri" w:cs="Calibri"/>
          <w:b/>
        </w:rPr>
        <w:t>vybaraném</w:t>
      </w:r>
      <w:proofErr w:type="spellEnd"/>
      <w:r w:rsidRPr="00222B53">
        <w:rPr>
          <w:rFonts w:ascii="Calibri" w:hAnsi="Calibri" w:cs="Calibri"/>
          <w:b/>
        </w:rPr>
        <w:t xml:space="preserve"> dodavateli této veřejné </w:t>
      </w:r>
      <w:proofErr w:type="gramStart"/>
      <w:r w:rsidRPr="00222B53">
        <w:rPr>
          <w:rFonts w:ascii="Calibri" w:hAnsi="Calibri" w:cs="Calibri"/>
          <w:b/>
        </w:rPr>
        <w:t>zakázky .</w:t>
      </w:r>
      <w:proofErr w:type="gramEnd"/>
      <w:r w:rsidRPr="00222B53">
        <w:rPr>
          <w:rFonts w:ascii="Calibri" w:hAnsi="Calibri" w:cs="Calibri"/>
          <w:b/>
        </w:rPr>
        <w:t xml:space="preserve"> Jedná se o společnosti CETIN, a.s. pro stavby VPIC Světlá </w:t>
      </w:r>
      <w:proofErr w:type="spellStart"/>
      <w:proofErr w:type="gramStart"/>
      <w:r w:rsidRPr="00222B53">
        <w:rPr>
          <w:rFonts w:ascii="Calibri" w:hAnsi="Calibri" w:cs="Calibri"/>
          <w:b/>
        </w:rPr>
        <w:t>n.S</w:t>
      </w:r>
      <w:proofErr w:type="spellEnd"/>
      <w:r w:rsidRPr="00222B53">
        <w:rPr>
          <w:rFonts w:ascii="Calibri" w:hAnsi="Calibri" w:cs="Calibri"/>
          <w:b/>
        </w:rPr>
        <w:t>.(</w:t>
      </w:r>
      <w:proofErr w:type="gramEnd"/>
      <w:r w:rsidRPr="00222B53">
        <w:rPr>
          <w:rFonts w:ascii="Calibri" w:hAnsi="Calibri" w:cs="Calibri"/>
          <w:b/>
        </w:rPr>
        <w:t xml:space="preserve">HB), Čapkova-1ET-SO403, VPIC Světlá </w:t>
      </w:r>
      <w:proofErr w:type="spellStart"/>
      <w:r w:rsidRPr="00222B53">
        <w:rPr>
          <w:rFonts w:ascii="Calibri" w:hAnsi="Calibri" w:cs="Calibri"/>
          <w:b/>
        </w:rPr>
        <w:t>n.S</w:t>
      </w:r>
      <w:proofErr w:type="spellEnd"/>
      <w:r w:rsidRPr="00222B53">
        <w:rPr>
          <w:rFonts w:ascii="Calibri" w:hAnsi="Calibri" w:cs="Calibri"/>
          <w:b/>
        </w:rPr>
        <w:t xml:space="preserve">.(HB), Čapkova-2ET-SO402 a spol. ČEZ Distribuce, a.s. pro Přeložky kabelových vedení NN a VN ČEZ Distribuce, a.s., ul. Čapkova. Termín realizace bude prodloužen max. o počet pracovních dní, kdy budou výše uvedení jiní subjekty/vlastníci inženýrských sítí v prodlení s realizací přeložek oproti harmonogramu prací předloženém vybraným dodavatelem této veřejné </w:t>
      </w:r>
      <w:proofErr w:type="gramStart"/>
      <w:r w:rsidRPr="00222B53">
        <w:rPr>
          <w:rFonts w:ascii="Calibri" w:hAnsi="Calibri" w:cs="Calibri"/>
          <w:b/>
        </w:rPr>
        <w:t>zakázky .</w:t>
      </w:r>
      <w:proofErr w:type="gramEnd"/>
      <w:r w:rsidRPr="00222B53">
        <w:rPr>
          <w:rFonts w:ascii="Calibri" w:hAnsi="Calibri" w:cs="Calibri"/>
          <w:b/>
        </w:rPr>
        <w:t xml:space="preserve"> V případě prodlení více vlastníků/jiných </w:t>
      </w:r>
      <w:proofErr w:type="gramStart"/>
      <w:r w:rsidRPr="00222B53">
        <w:rPr>
          <w:rFonts w:ascii="Calibri" w:hAnsi="Calibri" w:cs="Calibri"/>
          <w:b/>
        </w:rPr>
        <w:t>subjektů  najednou</w:t>
      </w:r>
      <w:proofErr w:type="gramEnd"/>
      <w:r w:rsidRPr="00222B53">
        <w:rPr>
          <w:rFonts w:ascii="Calibri" w:hAnsi="Calibri" w:cs="Calibri"/>
          <w:b/>
        </w:rPr>
        <w:t xml:space="preserve"> bude termín realizace díla prodloužen max. o dobu nejdelšího prodlení.</w:t>
      </w:r>
    </w:p>
    <w:p w14:paraId="7217A192" w14:textId="77777777" w:rsidR="00222B53" w:rsidRPr="00222B53" w:rsidRDefault="00222B53" w:rsidP="00222B53">
      <w:pPr>
        <w:tabs>
          <w:tab w:val="left" w:pos="284"/>
        </w:tabs>
        <w:ind w:left="720"/>
        <w:jc w:val="both"/>
        <w:rPr>
          <w:rFonts w:ascii="Calibri" w:eastAsia="Arial" w:hAnsi="Calibri" w:cs="Calibri"/>
        </w:rPr>
      </w:pPr>
    </w:p>
    <w:p w14:paraId="0F9E4751" w14:textId="77777777" w:rsidR="00222B53" w:rsidRPr="00222B53" w:rsidRDefault="00222B53" w:rsidP="00222B53">
      <w:pPr>
        <w:tabs>
          <w:tab w:val="left" w:pos="284"/>
        </w:tabs>
        <w:jc w:val="both"/>
        <w:rPr>
          <w:rFonts w:ascii="Calibri" w:eastAsia="Arial" w:hAnsi="Calibri" w:cs="Calibri"/>
        </w:rPr>
      </w:pPr>
      <w:r w:rsidRPr="00222B53">
        <w:rPr>
          <w:rFonts w:ascii="Calibri" w:eastAsia="Arial" w:hAnsi="Calibri" w:cs="Calibri"/>
        </w:rPr>
        <w:t>Zadavatel si vyhrazuje možnost přerušení prací z důvodu nedostatku finančních prostředků přidělených z veřejných rozpočtů či jiných předpokládaných zdrojů.</w:t>
      </w:r>
    </w:p>
    <w:p w14:paraId="4622A9D8" w14:textId="77777777" w:rsidR="00222B53" w:rsidRPr="00222B53" w:rsidRDefault="00222B53" w:rsidP="00222B53">
      <w:pPr>
        <w:pBdr>
          <w:top w:val="nil"/>
          <w:left w:val="nil"/>
          <w:bottom w:val="nil"/>
          <w:right w:val="nil"/>
          <w:between w:val="nil"/>
        </w:pBdr>
        <w:jc w:val="both"/>
        <w:rPr>
          <w:rFonts w:ascii="Calibri" w:eastAsia="Arial" w:hAnsi="Calibri" w:cs="Calibri"/>
          <w:color w:val="000000"/>
        </w:rPr>
      </w:pPr>
      <w:r w:rsidRPr="00222B53">
        <w:rPr>
          <w:rFonts w:ascii="Calibri" w:eastAsia="Arial" w:hAnsi="Calibri" w:cs="Calibri"/>
          <w:color w:val="000000"/>
        </w:rPr>
        <w:t xml:space="preserve">O prodloužení termínu dokončení díla bude mezi smluvními stranami uzavřen písemný dodatek ke smlouvě o dílo vycházející z objektivně zjištěného stavu. Termín realizace se </w:t>
      </w:r>
      <w:proofErr w:type="gramStart"/>
      <w:r w:rsidRPr="00222B53">
        <w:rPr>
          <w:rFonts w:ascii="Calibri" w:eastAsia="Arial" w:hAnsi="Calibri" w:cs="Calibri"/>
          <w:color w:val="000000"/>
        </w:rPr>
        <w:t>prodlouží</w:t>
      </w:r>
      <w:proofErr w:type="gramEnd"/>
      <w:r w:rsidRPr="00222B53">
        <w:rPr>
          <w:rFonts w:ascii="Calibri" w:eastAsia="Arial" w:hAnsi="Calibri" w:cs="Calibri"/>
          <w:color w:val="000000"/>
        </w:rPr>
        <w:t xml:space="preserve"> o počet dnů, po které nebylo možno provádět dílo z výše uvedených důvodů</w:t>
      </w:r>
      <w:sdt>
        <w:sdtPr>
          <w:rPr>
            <w:rFonts w:ascii="Calibri" w:hAnsi="Calibri" w:cs="Calibri"/>
          </w:rPr>
          <w:tag w:val="goog_rdk_41"/>
          <w:id w:val="1958836145"/>
        </w:sdtPr>
        <w:sdtContent>
          <w:r w:rsidRPr="00222B53">
            <w:rPr>
              <w:rFonts w:ascii="Calibri" w:eastAsia="Arial" w:hAnsi="Calibri" w:cs="Calibri"/>
              <w:color w:val="000000"/>
            </w:rPr>
            <w:t xml:space="preserve"> nebo o počet dnů potřebných k realizaci dodatečných stavebních prací nebo změn stavebních prací.</w:t>
          </w:r>
        </w:sdtContent>
      </w:sdt>
      <w:sdt>
        <w:sdtPr>
          <w:rPr>
            <w:rFonts w:ascii="Calibri" w:hAnsi="Calibri" w:cs="Calibri"/>
          </w:rPr>
          <w:tag w:val="goog_rdk_42"/>
          <w:id w:val="665672516"/>
          <w:showingPlcHdr/>
        </w:sdtPr>
        <w:sdtContent>
          <w:r w:rsidRPr="00222B53">
            <w:rPr>
              <w:rFonts w:ascii="Calibri" w:hAnsi="Calibri" w:cs="Calibri"/>
            </w:rPr>
            <w:t xml:space="preserve">     </w:t>
          </w:r>
        </w:sdtContent>
      </w:sdt>
    </w:p>
    <w:p w14:paraId="3ADA9EE2" w14:textId="77777777" w:rsidR="00222B53" w:rsidRPr="00222B53" w:rsidRDefault="00222B53" w:rsidP="00222B53">
      <w:pPr>
        <w:spacing w:before="120" w:after="0" w:line="240" w:lineRule="auto"/>
        <w:jc w:val="both"/>
        <w:rPr>
          <w:rFonts w:ascii="Calibri" w:hAnsi="Calibri" w:cs="Calibri"/>
        </w:rPr>
      </w:pPr>
    </w:p>
    <w:p w14:paraId="700E0EA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V případě prodloužení termínu dokončení stavby musí být uzavřen dodatek k této smlouvě.</w:t>
      </w:r>
    </w:p>
    <w:p w14:paraId="6655129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Zhotovitel neodpovídá za prodlení s provedením díla způsobené vyšší mocí, zásahem třetích osob, rozhodnutím státní správy a samosprávy apod., pokud takový zásah či rozhodnutí nezavinil.</w:t>
      </w:r>
    </w:p>
    <w:p w14:paraId="68B79A8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3.8. Dojde-li ke zpoždění dokončení díla z důvodu epidemie, či vyšší moci, nutnosti realizace dodatečných stavebních prací nebo změn stavebních prací, které budou mít prokazatelně vliv na prodloužení doby realizace díla je zhotovitel oprávněn prodloužit termín plnění o technicky zdůvodněnou a oboustranně odsouhlasenou lhůtu. Prodloužení termínu dokončení díla bude pro tento případ řešeno dodatkem k této smlouvě. Termín realizace se </w:t>
      </w:r>
      <w:proofErr w:type="gramStart"/>
      <w:r w:rsidRPr="00222B53">
        <w:rPr>
          <w:rFonts w:ascii="Calibri" w:hAnsi="Calibri" w:cs="Calibri"/>
        </w:rPr>
        <w:t>prodlouží</w:t>
      </w:r>
      <w:proofErr w:type="gramEnd"/>
      <w:r w:rsidRPr="00222B53">
        <w:rPr>
          <w:rFonts w:ascii="Calibri" w:hAnsi="Calibri" w:cs="Calibri"/>
        </w:rPr>
        <w:t xml:space="preserve"> o počet dnů, po které nebylo možno provádět dílo z výše uvedených důvodů nebo o počet dnů potřebných k realizaci dodatečných stavebních prací nebo změn stavebních prací. Za vyšší moc se pokládají ty okolnosti, které vznikly po uzavření této smlouvy v důsledku stranami nepředvídatelných a neodvratitelných událostí mimořádné povahy mající bezprostřední vliv na plnění díla. Za tyto okolnosti smluvní strany považují také případy klimatických podmínek (velké dlouhotrvající dešťové srážky) znemožňujících pokračování prací v období delším než 10 dnů v době realizace stavby, potvrzené ve stavebním deníku technickým dozorem stavebníka.</w:t>
      </w:r>
    </w:p>
    <w:p w14:paraId="66B0EF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3.9.</w:t>
      </w:r>
      <w:r w:rsidRPr="00222B53">
        <w:rPr>
          <w:rFonts w:ascii="Calibri" w:hAnsi="Calibri" w:cs="Calibri"/>
        </w:rPr>
        <w:tab/>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2CE7EBF6"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3.10. Staveniště</w:t>
      </w:r>
    </w:p>
    <w:p w14:paraId="5853F89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objednatel je povinen předat a Zhotovitel převzít staveniště (nebo jeho ucelenou část) v termínu do </w:t>
      </w:r>
      <w:r w:rsidRPr="00222B53">
        <w:rPr>
          <w:rFonts w:ascii="Calibri" w:hAnsi="Calibri" w:cs="Calibri"/>
          <w:b/>
        </w:rPr>
        <w:t>14 kalendářních dnů</w:t>
      </w:r>
      <w:r w:rsidRPr="00222B53">
        <w:rPr>
          <w:rFonts w:ascii="Calibri" w:hAnsi="Calibri" w:cs="Calibri"/>
        </w:rPr>
        <w:t xml:space="preserve"> </w:t>
      </w:r>
      <w:r w:rsidRPr="00222B53">
        <w:rPr>
          <w:rFonts w:ascii="Calibri" w:hAnsi="Calibri" w:cs="Calibri"/>
          <w:b/>
        </w:rPr>
        <w:t>od vyzvání ze strany objednatele</w:t>
      </w:r>
      <w:r w:rsidRPr="00222B53">
        <w:rPr>
          <w:rFonts w:ascii="Calibri" w:hAnsi="Calibri" w:cs="Calibri"/>
        </w:rPr>
        <w:t>. Staveniště odevzdá objednatel zhotoviteli tak, aby zhotovitel mohl zahájit a provádět práce v rozsahu uvedeném ve smlouvě o dílo,</w:t>
      </w:r>
    </w:p>
    <w:p w14:paraId="2875540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zhotovitel je povinen zajistit součinnost vedoucí k předání staveniště, o předání a převzetí staveniště vyhotoví objednatel písemný záznam v souladu s </w:t>
      </w:r>
      <w:proofErr w:type="spellStart"/>
      <w:r w:rsidRPr="00222B53">
        <w:rPr>
          <w:rFonts w:ascii="Calibri" w:hAnsi="Calibri" w:cs="Calibri"/>
        </w:rPr>
        <w:t>vyhl</w:t>
      </w:r>
      <w:proofErr w:type="spellEnd"/>
      <w:r w:rsidRPr="00222B53">
        <w:rPr>
          <w:rFonts w:ascii="Calibri" w:hAnsi="Calibri" w:cs="Calibri"/>
        </w:rPr>
        <w:t xml:space="preserve">. č. 499/2006 Sb., o dokumentaci staveb, v </w:t>
      </w:r>
      <w:r w:rsidRPr="00222B53">
        <w:rPr>
          <w:rFonts w:ascii="Calibri" w:hAnsi="Calibri" w:cs="Calibri"/>
        </w:rPr>
        <w:lastRenderedPageBreak/>
        <w:t xml:space="preserve">platném znění, který obě strany </w:t>
      </w:r>
      <w:proofErr w:type="gramStart"/>
      <w:r w:rsidRPr="00222B53">
        <w:rPr>
          <w:rFonts w:ascii="Calibri" w:hAnsi="Calibri" w:cs="Calibri"/>
        </w:rPr>
        <w:t>podepíší</w:t>
      </w:r>
      <w:proofErr w:type="gramEnd"/>
      <w:r w:rsidRPr="00222B53">
        <w:rPr>
          <w:rFonts w:ascii="Calibri" w:hAnsi="Calibri" w:cs="Calibri"/>
        </w:rPr>
        <w:t xml:space="preserve">. Za den předání staveniště se považuje den, kdy dojde k oboustrannému podpisu příslušného protokolu, </w:t>
      </w:r>
    </w:p>
    <w:p w14:paraId="3824BAA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nejpozději při předání staveniště předá objednatel zhotoviteli odsouhlasenou projektovou dokumentaci ve 2 vyhotoveních, pravomocná rozhodnutí dotčených orgánů státní správy. Bez výše uvedených dokladů není zhotovitel povinen staveniště převzít.</w:t>
      </w:r>
    </w:p>
    <w:p w14:paraId="741A528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provozní, sociální a případně i výrobní zařízení staveniště zabezpečuje zhotovitel v souladu se svými potřebami, v souladu s projektovou dokumentací předanou objednatelem a v souladu s požadavky objednatele. Náklady na vybudování, zprovoznění, údržbu, likvidaci a vyklizení zařízení staveniště jsou zahrnuty ve sjednané ceně díla, </w:t>
      </w:r>
    </w:p>
    <w:p w14:paraId="30DD743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zhotovitel </w:t>
      </w:r>
      <w:proofErr w:type="gramStart"/>
      <w:r w:rsidRPr="00222B53">
        <w:rPr>
          <w:rFonts w:ascii="Calibri" w:hAnsi="Calibri" w:cs="Calibri"/>
        </w:rPr>
        <w:t>zabezpečí</w:t>
      </w:r>
      <w:proofErr w:type="gramEnd"/>
      <w:r w:rsidRPr="00222B53">
        <w:rPr>
          <w:rFonts w:ascii="Calibri" w:hAnsi="Calibri" w:cs="Calibri"/>
        </w:rPr>
        <w:t xml:space="preserve"> na vlastní náklad staveniště a zabezpečí vjezd na staveniště, jeho provoz, údržbu, pořádek a čistotu po celou dobu výstavby, v souladu s platnými právními předpisy. Zdroje energií pro realizaci díla si projedná samostatně s jejich správci, případně s orgány státní správy. Totéž učiní i v případě určení skládek materiálů, povolení vybudování objektů zařízení staveniště apod.  </w:t>
      </w:r>
    </w:p>
    <w:p w14:paraId="3AC0340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oplocení staveniště a zajištění bezpečnosti bude provedeno v souladu s nařízením vlády č. 591/2006 Sb., o bližších minimálních požadavcích na bezpečnost a ochranu zdraví při práci na staveništích, ve znění nařízení vlády č. 136/2016 Sb.,</w:t>
      </w:r>
    </w:p>
    <w:p w14:paraId="7A98C66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jako součást zařízení staveniště zajistí zhotovitel i rozvod potřebných médií na staveništi a jejich připojení na odběrná místa určená objednatelem. </w:t>
      </w:r>
    </w:p>
    <w:p w14:paraId="52008A2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poskytnout objednateli, osobám vykonávajícím funkci technického dozoru stavebníka, autorského dozoru a funkci koordinátora bezpečnosti a ochrany zdraví při práci (dále jen „koordinátor BOZP") podmínky nezbytné pro výkon jejich funkce při realizaci díla, a to v přiměřeném rozsahu,</w:t>
      </w:r>
    </w:p>
    <w:p w14:paraId="79BFE1B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užívat staveniště pouze pro účely související s prováděním díla a při užívání staveniště je povinen dodržovat veškeré právní předpisy,</w:t>
      </w:r>
    </w:p>
    <w:p w14:paraId="514204A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veškerá potřebná povolení k užívání veřejných ploch, případně rozkopávkám, překopům či protlakům veřejných komunikací zajišťuje zhotovitel na svou odpovědnost a nese veškeré případné poplatky,</w:t>
      </w:r>
    </w:p>
    <w:p w14:paraId="6CB8CA0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odpovědný za veškeré škody způsobené na staveništi do doby předání a převzetí díla a vyklizení staveniště podle obecných ustanovení o náhradě škody,</w:t>
      </w:r>
    </w:p>
    <w:p w14:paraId="082BBFE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odstraní neprodleně veškerá znečištění a poškození komunikací a ploch, ke kterým došlo provozem zhotovitele nebo jeho poddodavatele,</w:t>
      </w:r>
    </w:p>
    <w:p w14:paraId="116D7B2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průběžně ze staveniště odstraňovat všechny druhy odpadů, stavební suti a nepotřebného materiálu. Zhotovitel je rovněž povinen zabezpečit, aby odpad vzniklý z jeho činnosti nebo stavební materiál byl likvidován v souladu s platnými příslušnými předpisy,</w:t>
      </w:r>
    </w:p>
    <w:p w14:paraId="301A3B2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dodržovat veškeré platné technické a právní předpisy, týkající se zajištění bezpečnosti a ochrany zdraví při práci a bezpečnosti technických zařízení, požární ochrany apod.,</w:t>
      </w:r>
    </w:p>
    <w:p w14:paraId="795CBCB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nese výhradně a v plném rozsahu odpovědnost zhotovitel.</w:t>
      </w:r>
    </w:p>
    <w:p w14:paraId="75C04E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odstranit zařízení staveniště a vyklidit staveniště nejpozději do 5 kalendářních dnů ode dne předání a převzetí díla, pokud se strany nedohodnou jinak.</w:t>
      </w:r>
    </w:p>
    <w:p w14:paraId="6D967A3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nevyklidí-li zhotovitel staveniště ve sjednaném termínu, je objednatel oprávněn zabezpečit vyklizení staveniště třetí osobou a náklady s tím spojené uhradí objednateli zhotovitel do 21 dnů od obdržení vyúčtování těchto prací.</w:t>
      </w:r>
    </w:p>
    <w:p w14:paraId="40DC7610" w14:textId="77777777" w:rsidR="00222B53" w:rsidRPr="00222B53" w:rsidRDefault="00222B53" w:rsidP="00222B53">
      <w:pPr>
        <w:spacing w:before="120" w:after="0" w:line="240" w:lineRule="auto"/>
        <w:jc w:val="both"/>
        <w:rPr>
          <w:rFonts w:ascii="Calibri" w:hAnsi="Calibri" w:cs="Calibri"/>
          <w:b/>
        </w:rPr>
      </w:pPr>
    </w:p>
    <w:p w14:paraId="64AA200C"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4. Cena za dílo</w:t>
      </w:r>
    </w:p>
    <w:p w14:paraId="6D9C5D3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4.1.</w:t>
      </w:r>
      <w:r w:rsidRPr="00222B53">
        <w:rPr>
          <w:rFonts w:ascii="Calibri" w:hAnsi="Calibri" w:cs="Calibri"/>
        </w:rPr>
        <w:tab/>
        <w:t>Cena předmětu díla je sjednaná takto:</w:t>
      </w:r>
    </w:p>
    <w:p w14:paraId="22B05C80" w14:textId="77777777" w:rsidR="00222B53" w:rsidRPr="00222B53" w:rsidRDefault="00222B53" w:rsidP="00222B53">
      <w:pPr>
        <w:spacing w:before="120" w:after="0" w:line="240" w:lineRule="auto"/>
        <w:jc w:val="both"/>
        <w:rPr>
          <w:rFonts w:ascii="Calibri" w:hAnsi="Calibri" w:cs="Calibri"/>
        </w:rPr>
      </w:pPr>
    </w:p>
    <w:p w14:paraId="62D94E6C" w14:textId="6E962FE3"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Cena díla bez DPH celkem:  </w:t>
      </w:r>
      <w:sdt>
        <w:sdtPr>
          <w:rPr>
            <w:rFonts w:ascii="Calibri" w:hAnsi="Calibri" w:cs="Calibri"/>
            <w:b/>
          </w:rPr>
          <w:id w:val="628127370"/>
          <w:placeholder>
            <w:docPart w:val="DefaultPlaceholder_-1854013440"/>
          </w:placeholder>
          <w:text/>
        </w:sdtPr>
        <w:sdtContent>
          <w:r w:rsidRPr="00CA36A6">
            <w:rPr>
              <w:rFonts w:ascii="Calibri" w:hAnsi="Calibri" w:cs="Calibri"/>
              <w:b/>
            </w:rPr>
            <w:t>………………………………………</w:t>
          </w:r>
          <w:proofErr w:type="gramStart"/>
          <w:r w:rsidRPr="00CA36A6">
            <w:rPr>
              <w:rFonts w:ascii="Calibri" w:hAnsi="Calibri" w:cs="Calibri"/>
              <w:b/>
            </w:rPr>
            <w:t>…….</w:t>
          </w:r>
          <w:proofErr w:type="gramEnd"/>
        </w:sdtContent>
      </w:sdt>
      <w:r w:rsidRPr="00222B53">
        <w:rPr>
          <w:rFonts w:ascii="Calibri" w:hAnsi="Calibri" w:cs="Calibri"/>
          <w:b/>
        </w:rPr>
        <w:t xml:space="preserve"> </w:t>
      </w:r>
      <w:r w:rsidRPr="00222B53">
        <w:rPr>
          <w:rFonts w:ascii="Calibri" w:hAnsi="Calibri" w:cs="Calibri"/>
        </w:rPr>
        <w:t xml:space="preserve">Kč </w:t>
      </w:r>
    </w:p>
    <w:p w14:paraId="45A280B7" w14:textId="5ABB96E6"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slovy: </w:t>
      </w:r>
      <w:sdt>
        <w:sdtPr>
          <w:rPr>
            <w:rFonts w:ascii="Calibri" w:hAnsi="Calibri" w:cs="Calibri"/>
            <w:b/>
          </w:rPr>
          <w:id w:val="-751809324"/>
          <w:placeholder>
            <w:docPart w:val="DefaultPlaceholder_-1854013440"/>
          </w:placeholder>
          <w:text/>
        </w:sdtPr>
        <w:sdtContent>
          <w:r w:rsidRPr="00CA36A6">
            <w:rPr>
              <w:rFonts w:ascii="Calibri" w:hAnsi="Calibri" w:cs="Calibri"/>
              <w:b/>
            </w:rPr>
            <w:t>………………………………………………</w:t>
          </w:r>
          <w:proofErr w:type="gramStart"/>
          <w:r w:rsidRPr="00CA36A6">
            <w:rPr>
              <w:rFonts w:ascii="Calibri" w:hAnsi="Calibri" w:cs="Calibri"/>
              <w:b/>
            </w:rPr>
            <w:t>…….</w:t>
          </w:r>
          <w:proofErr w:type="gramEnd"/>
          <w:r w:rsidRPr="00CA36A6">
            <w:rPr>
              <w:rFonts w:ascii="Calibri" w:hAnsi="Calibri" w:cs="Calibri"/>
              <w:b/>
            </w:rPr>
            <w:t>.</w:t>
          </w:r>
          <w:proofErr w:type="spellStart"/>
          <w:r w:rsidRPr="00CA36A6">
            <w:rPr>
              <w:rFonts w:ascii="Calibri" w:hAnsi="Calibri" w:cs="Calibri"/>
              <w:b/>
            </w:rPr>
            <w:t>korunčeských</w:t>
          </w:r>
          <w:proofErr w:type="spellEnd"/>
          <w:r w:rsidRPr="00CA36A6">
            <w:rPr>
              <w:rFonts w:ascii="Calibri" w:hAnsi="Calibri" w:cs="Calibri"/>
              <w:b/>
            </w:rPr>
            <w:t>………………………………haléřů</w:t>
          </w:r>
        </w:sdtContent>
      </w:sdt>
    </w:p>
    <w:p w14:paraId="0630D383" w14:textId="083911CB" w:rsidR="00222B53" w:rsidRPr="00222B53" w:rsidRDefault="00222B53" w:rsidP="00222B53">
      <w:pPr>
        <w:spacing w:after="0" w:line="240" w:lineRule="auto"/>
        <w:jc w:val="both"/>
        <w:rPr>
          <w:rFonts w:ascii="Calibri" w:hAnsi="Calibri" w:cs="Calibri"/>
        </w:rPr>
      </w:pPr>
      <w:proofErr w:type="gramStart"/>
      <w:r w:rsidRPr="00222B53">
        <w:rPr>
          <w:rFonts w:ascii="Calibri" w:hAnsi="Calibri" w:cs="Calibri"/>
        </w:rPr>
        <w:lastRenderedPageBreak/>
        <w:t xml:space="preserve">DPH:   </w:t>
      </w:r>
      <w:proofErr w:type="gramEnd"/>
      <w:sdt>
        <w:sdtPr>
          <w:rPr>
            <w:rFonts w:ascii="Calibri" w:hAnsi="Calibri" w:cs="Calibri"/>
            <w:b/>
          </w:rPr>
          <w:id w:val="551046235"/>
          <w:placeholder>
            <w:docPart w:val="DefaultPlaceholder_-1854013440"/>
          </w:placeholder>
          <w:text/>
        </w:sdtPr>
        <w:sdtContent>
          <w:r w:rsidRPr="00CA36A6">
            <w:rPr>
              <w:rFonts w:ascii="Calibri" w:hAnsi="Calibri" w:cs="Calibri"/>
              <w:b/>
            </w:rPr>
            <w:t>…………………………………..</w:t>
          </w:r>
        </w:sdtContent>
      </w:sdt>
      <w:r w:rsidRPr="00222B53">
        <w:rPr>
          <w:rFonts w:ascii="Calibri" w:hAnsi="Calibri" w:cs="Calibri"/>
          <w:b/>
        </w:rPr>
        <w:t xml:space="preserve"> </w:t>
      </w:r>
      <w:r w:rsidRPr="00222B53">
        <w:rPr>
          <w:rFonts w:ascii="Calibri" w:hAnsi="Calibri" w:cs="Calibri"/>
        </w:rPr>
        <w:t>Kč</w:t>
      </w:r>
    </w:p>
    <w:p w14:paraId="1A2EF2B4" w14:textId="4D57693B"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Cena díla vč. DPH </w:t>
      </w:r>
      <w:proofErr w:type="gramStart"/>
      <w:r w:rsidRPr="00222B53">
        <w:rPr>
          <w:rFonts w:ascii="Calibri" w:hAnsi="Calibri" w:cs="Calibri"/>
        </w:rPr>
        <w:t xml:space="preserve">celkem:   </w:t>
      </w:r>
      <w:proofErr w:type="gramEnd"/>
      <w:sdt>
        <w:sdtPr>
          <w:rPr>
            <w:rFonts w:ascii="Calibri" w:hAnsi="Calibri" w:cs="Calibri"/>
            <w:b/>
          </w:rPr>
          <w:id w:val="1524204602"/>
          <w:placeholder>
            <w:docPart w:val="DefaultPlaceholder_-1854013440"/>
          </w:placeholder>
          <w:text/>
        </w:sdtPr>
        <w:sdtContent>
          <w:r w:rsidRPr="00CA36A6">
            <w:rPr>
              <w:rFonts w:ascii="Calibri" w:hAnsi="Calibri" w:cs="Calibri"/>
              <w:b/>
            </w:rPr>
            <w:t>……………………………………….</w:t>
          </w:r>
        </w:sdtContent>
      </w:sdt>
      <w:r w:rsidRPr="00222B53">
        <w:rPr>
          <w:rFonts w:ascii="Calibri" w:hAnsi="Calibri" w:cs="Calibri"/>
          <w:b/>
        </w:rPr>
        <w:t xml:space="preserve"> Kč</w:t>
      </w:r>
    </w:p>
    <w:p w14:paraId="16219A04" w14:textId="77777777" w:rsidR="00222B53" w:rsidRPr="00222B53" w:rsidRDefault="00222B53" w:rsidP="00222B53">
      <w:pPr>
        <w:spacing w:after="0" w:line="240" w:lineRule="auto"/>
        <w:jc w:val="both"/>
        <w:rPr>
          <w:rFonts w:ascii="Calibri" w:hAnsi="Calibri" w:cs="Calibri"/>
        </w:rPr>
      </w:pPr>
    </w:p>
    <w:p w14:paraId="221E4EE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DPH bude účtována dle příslušné sazby dle zákona č. 235/2004 Sb., ve znění platném ke dni povinnosti přiznat daň.</w:t>
      </w:r>
    </w:p>
    <w:p w14:paraId="7FC5469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4.2. </w:t>
      </w:r>
      <w:r w:rsidRPr="00222B53">
        <w:rPr>
          <w:rFonts w:ascii="Calibri" w:hAnsi="Calibri" w:cs="Calibri"/>
        </w:rPr>
        <w:tab/>
        <w:t xml:space="preserve">Cena za provedení díla uvedená v této smlouvě je cena nejvýše přípustná s možností změny pouze v případech stanovených v této smlouvě a jsou v ní zahrnuty veškeré práce, dodávky, služby a výkony, potřebné pro provedení předmětu díla, vedlejší náklady související s umístěním stavby, zařízením staveniště, ostatní náklady související s plněním zadávacích podmínek. Tato cena vyplývá z nabídky účastníka vybraného v souvislosti s ukončením zadávacího řízení pro zadání veřejné zakázky a obsahuje veškeré náklady zhotovitele potřebné k provedení díla. </w:t>
      </w:r>
    </w:p>
    <w:p w14:paraId="4E31C67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Sjednaná cena zahrnuje použití materiálů ve standardním provedení od dodavatelů vybraných zhotovitelem. Tyto materiály odpovídají českým technickým normám platných v době realizace díla a technické specifikaci předmětu díla.</w:t>
      </w:r>
    </w:p>
    <w:p w14:paraId="66972196" w14:textId="77777777" w:rsidR="00222B53" w:rsidRPr="00222B53" w:rsidRDefault="00222B53" w:rsidP="00222B53">
      <w:pPr>
        <w:widowControl w:val="0"/>
        <w:overflowPunct w:val="0"/>
        <w:autoSpaceDE w:val="0"/>
        <w:autoSpaceDN w:val="0"/>
        <w:adjustRightInd w:val="0"/>
        <w:spacing w:before="120" w:after="200" w:line="240" w:lineRule="auto"/>
        <w:jc w:val="both"/>
        <w:textAlignment w:val="baseline"/>
        <w:rPr>
          <w:rFonts w:ascii="Calibri" w:hAnsi="Calibri" w:cs="Calibri"/>
          <w:snapToGrid w:val="0"/>
          <w:color w:val="000000"/>
          <w:lang w:eastAsia="cs-CZ"/>
        </w:rPr>
      </w:pPr>
      <w:r w:rsidRPr="00222B53">
        <w:rPr>
          <w:rFonts w:ascii="Calibri" w:hAnsi="Calibri" w:cs="Calibri"/>
        </w:rPr>
        <w:t xml:space="preserve">4.3. </w:t>
      </w:r>
      <w:r w:rsidRPr="00222B53">
        <w:rPr>
          <w:rFonts w:ascii="Calibri" w:hAnsi="Calibri" w:cs="Calibri"/>
        </w:rPr>
        <w:tab/>
      </w:r>
      <w:r w:rsidRPr="00222B53">
        <w:rPr>
          <w:rFonts w:ascii="Calibri" w:hAnsi="Calibri" w:cs="Calibri"/>
          <w:snapToGrid w:val="0"/>
          <w:color w:val="000000"/>
          <w:lang w:eastAsia="cs-CZ"/>
        </w:rPr>
        <w:t xml:space="preserve">Město Světlá nad Sázavou prohlašuje dle § 5) odst. 3) Zákona č. 235/2004 Sb., o dani z přidané hodnoty (dále jen „zákon o DPH“), že se v případě realizace projektu </w:t>
      </w:r>
      <w:r w:rsidRPr="00222B53">
        <w:rPr>
          <w:rFonts w:ascii="Calibri" w:hAnsi="Calibri" w:cs="Calibri"/>
          <w:b/>
          <w:snapToGrid w:val="0"/>
          <w:color w:val="000000"/>
          <w:lang w:eastAsia="cs-CZ"/>
        </w:rPr>
        <w:t>Rekonstrukce ulice Čapkova, Světlá nad Sázavou I. etapa</w:t>
      </w:r>
      <w:r w:rsidRPr="00222B53">
        <w:rPr>
          <w:rFonts w:ascii="Calibri" w:hAnsi="Calibri" w:cs="Calibri"/>
          <w:snapToGrid w:val="0"/>
          <w:color w:val="000000"/>
          <w:lang w:eastAsia="cs-CZ"/>
        </w:rPr>
        <w:t xml:space="preserve"> </w:t>
      </w:r>
      <w:r w:rsidRPr="00222B53">
        <w:rPr>
          <w:rFonts w:ascii="Calibri" w:hAnsi="Calibri" w:cs="Calibri"/>
          <w:b/>
          <w:snapToGrid w:val="0"/>
          <w:color w:val="000000"/>
          <w:lang w:eastAsia="cs-CZ"/>
        </w:rPr>
        <w:t>pro všechny stavební objekty, vyjma SO 101-1, považuje za osobu povinnou k dani a vztahuje se na něj režim přenesené daňové povinnosti</w:t>
      </w:r>
      <w:r w:rsidRPr="00222B53">
        <w:rPr>
          <w:rFonts w:ascii="Calibri" w:hAnsi="Calibri" w:cs="Calibri"/>
          <w:snapToGrid w:val="0"/>
          <w:color w:val="000000"/>
          <w:lang w:eastAsia="cs-CZ"/>
        </w:rPr>
        <w:t xml:space="preserve"> dle § 92a a násl. zákona o DPH. Na základě dotačních podmínek MMR Podpora rozvoje regionů 2019+ nemůže být město Světlá nad Sázavou v případě získání dotace osobou povinnou k dani pro SO 101-1.  </w:t>
      </w:r>
      <w:r w:rsidRPr="00222B53">
        <w:rPr>
          <w:rFonts w:ascii="Calibri" w:hAnsi="Calibri" w:cs="Calibri"/>
          <w:b/>
          <w:bCs/>
          <w:snapToGrid w:val="0"/>
          <w:color w:val="000000"/>
          <w:lang w:eastAsia="cs-CZ"/>
        </w:rPr>
        <w:t>Na financování SO 101-1 se nebude vztahovat režim přenesené daňové povinnosti</w:t>
      </w:r>
      <w:r w:rsidRPr="00222B53">
        <w:rPr>
          <w:rFonts w:ascii="Calibri" w:hAnsi="Calibri" w:cs="Calibri"/>
          <w:snapToGrid w:val="0"/>
          <w:color w:val="000000"/>
          <w:lang w:eastAsia="cs-CZ"/>
        </w:rPr>
        <w:t xml:space="preserve">. </w:t>
      </w:r>
      <w:bookmarkStart w:id="4" w:name="_Hlk160787071"/>
      <w:r w:rsidRPr="00222B53">
        <w:rPr>
          <w:rFonts w:ascii="Calibri" w:hAnsi="Calibri" w:cs="Calibri"/>
          <w:snapToGrid w:val="0"/>
          <w:color w:val="000000"/>
          <w:lang w:eastAsia="cs-CZ"/>
        </w:rPr>
        <w:t xml:space="preserve">V případě nezískání rozhodnutí o poskytnutí dotace na SO 101-1 </w:t>
      </w:r>
      <w:bookmarkEnd w:id="4"/>
      <w:r w:rsidRPr="00222B53">
        <w:rPr>
          <w:rFonts w:ascii="Calibri" w:hAnsi="Calibri" w:cs="Calibri"/>
          <w:snapToGrid w:val="0"/>
          <w:color w:val="000000"/>
          <w:lang w:eastAsia="cs-CZ"/>
        </w:rPr>
        <w:t>bude na tento objekt vztažen režim přenesené daňové povinnosti dle § 92a a násl. zákona o DPH.</w:t>
      </w:r>
    </w:p>
    <w:p w14:paraId="4EF0625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 </w:t>
      </w:r>
      <w:r w:rsidRPr="00222B53">
        <w:rPr>
          <w:rFonts w:ascii="Calibri" w:hAnsi="Calibri" w:cs="Calibri"/>
        </w:rPr>
        <w:tab/>
        <w:t>Podmínky pro překročení ceny za dílo</w:t>
      </w:r>
    </w:p>
    <w:p w14:paraId="76F97E3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 </w:t>
      </w:r>
      <w:r w:rsidRPr="00222B53">
        <w:rPr>
          <w:rFonts w:ascii="Calibri" w:hAnsi="Calibri" w:cs="Calibri"/>
        </w:rPr>
        <w:tab/>
        <w:t>Sjednaná cena je cenou nejvýše přípustnou a může být překročena z důvodů níže uvedených, a to za níže uvedených podmínek:</w:t>
      </w:r>
    </w:p>
    <w:p w14:paraId="5C6B0EC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4.4.1.1. </w:t>
      </w:r>
      <w:r w:rsidRPr="00222B53">
        <w:rPr>
          <w:rFonts w:ascii="Calibri" w:hAnsi="Calibri" w:cs="Calibri"/>
        </w:rPr>
        <w:tab/>
        <w:t>pokud po podpisu smlouvy a před uplynutím Lhůty pro dokončení předmětu plnění dojde ke změně daňových předpisů ve vztahu k přenosu daňové povinnosti;</w:t>
      </w:r>
    </w:p>
    <w:p w14:paraId="1223584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4.4.1.2. </w:t>
      </w:r>
      <w:r w:rsidRPr="00222B53">
        <w:rPr>
          <w:rFonts w:ascii="Calibri" w:hAnsi="Calibri" w:cs="Calibri"/>
        </w:rPr>
        <w:tab/>
        <w:t>pokud se při provádění předmětu plnění díla vyskytne potřeba Dodatečných stavebních prací (Víceprací), které nebyly v době sjednání smlouvy známy, nebyly obsaženy v zadávacích podmínkách, jejich potřeba vznikla v důsledku okolností, které zadavatel jednající s náležitou péčí nemohl předvídat, či budou-li při realizaci zjištěny skutečnosti odlišné od dokumentace předané objednatelem (např. neodpovídající geologické údaje apod.). - zde bude postupováno dle § 222 ZZVZ.</w:t>
      </w:r>
    </w:p>
    <w:p w14:paraId="70FEE0D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4.4.1.3.</w:t>
      </w:r>
      <w:r w:rsidRPr="00222B53">
        <w:rPr>
          <w:rFonts w:ascii="Calibri" w:hAnsi="Calibri" w:cs="Calibri"/>
        </w:rPr>
        <w:tab/>
      </w:r>
      <w:r w:rsidRPr="00222B53">
        <w:rPr>
          <w:rFonts w:ascii="Calibri" w:hAnsi="Calibri" w:cs="Calibri"/>
        </w:rPr>
        <w:tab/>
        <w:t>pokud objednatel požaduje práce, které nejsou zahrnuty v předmětu díla, a to postupem dle § 222 ZZVZ.</w:t>
      </w:r>
    </w:p>
    <w:p w14:paraId="7D05007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 </w:t>
      </w:r>
      <w:r w:rsidRPr="00222B53">
        <w:rPr>
          <w:rFonts w:ascii="Calibri" w:hAnsi="Calibri" w:cs="Calibri"/>
        </w:rPr>
        <w:tab/>
        <w:t>Způsob sjednání změny ceny (Změnový list):</w:t>
      </w:r>
    </w:p>
    <w:p w14:paraId="43EF6C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4.4.2.1. </w:t>
      </w:r>
      <w:r w:rsidRPr="00222B53">
        <w:rPr>
          <w:rFonts w:ascii="Calibri" w:hAnsi="Calibri" w:cs="Calibri"/>
        </w:rPr>
        <w:tab/>
        <w:t xml:space="preserve">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 Pro ocenění Víceprací je zhotovitel povinen ocenit podrobný položkový rozpočet změny ve shodné struktuře a formátu jako byl vypracován soupis stavebních prací, dodávek a služeb. Změna ceny díla bude sjednána v souladu s platnými právními předpisy, nabídkou a zadávací dokumentací. Dokument musí obsahovat povinné položky označující název stavby, smluvní strany, pořadové číslo a datum, zdůvodnění a popis změny, rozsah a způsob ocenění, rozsah a popis příloh vztahujících se k provedené změně, souhlas autorského dozoru, technického dozoru a zástupce </w:t>
      </w:r>
      <w:r w:rsidRPr="00222B53">
        <w:rPr>
          <w:rFonts w:ascii="Calibri" w:hAnsi="Calibri" w:cs="Calibri"/>
        </w:rPr>
        <w:lastRenderedPageBreak/>
        <w:t>objednatele s provedením změny.  Dokument bude dále obsahovat případné další doklady nezbytné pro popis, řádné zdůvodnění či dokladování a ocenění změn.</w:t>
      </w:r>
    </w:p>
    <w:p w14:paraId="532949D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4.4.2.2. </w:t>
      </w:r>
      <w:r w:rsidRPr="00222B53">
        <w:rPr>
          <w:rFonts w:ascii="Calibri" w:hAnsi="Calibri" w:cs="Calibri"/>
        </w:rPr>
        <w:tab/>
        <w:t>Změna sjednané ceny je možná pouze v případě, kdy objednatel písemně odsouhlasí Změnový list a teprve poté, když proběhnou úkony objednatele stanovené zákonem č. 134/2016 Sb., o veřejných zakázkách, ve znění pozdějších předpisů (dále jen ZZVZ), pro zadání dodatečných stavebních prací, bude uzavřen příslušný dodatek smlouvy.</w:t>
      </w:r>
    </w:p>
    <w:p w14:paraId="7203B0B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4.4.2.3. </w:t>
      </w:r>
      <w:r w:rsidRPr="00222B53">
        <w:rPr>
          <w:rFonts w:ascii="Calibri" w:hAnsi="Calibri" w:cs="Calibri"/>
        </w:rPr>
        <w:tab/>
        <w:t>Smluvní strany si dohodly následující postup pro ocenění případných Víceprací, méněprací či změn díla:</w:t>
      </w:r>
    </w:p>
    <w:p w14:paraId="12A08D3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Zhotovitel ocení veškeré činnosti dle jednotkových cen použitých v Oceněném soupise prací, který je přílohou č. 1 této smlouvy. </w:t>
      </w:r>
    </w:p>
    <w:p w14:paraId="345569B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Tam, kde nelze použít výše popsaný způsob ocenění, bude ocenění provedeno následovně:</w:t>
      </w:r>
    </w:p>
    <w:p w14:paraId="4BC668C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o</w:t>
      </w:r>
      <w:r w:rsidRPr="00222B53">
        <w:rPr>
          <w:rFonts w:ascii="Calibri" w:hAnsi="Calibri" w:cs="Calibri"/>
        </w:rPr>
        <w:tab/>
        <w:t>u záměny položek cenou za obdobné položky cenové soustavy ÚRS platné v době podání nabídky úměrně upravené s ohledem na vyměňovanou položku, přičemž pro ocenění změněné položky bude použit poměr ceny původní položky dle nabídky dodavatele k ceně položky v cenové soustavě ÚRS,</w:t>
      </w:r>
    </w:p>
    <w:p w14:paraId="15AF64F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o</w:t>
      </w:r>
      <w:r w:rsidRPr="00222B53">
        <w:rPr>
          <w:rFonts w:ascii="Calibri" w:hAnsi="Calibri" w:cs="Calibri"/>
        </w:rPr>
        <w:tab/>
        <w:t>u nově zařazených položek cenou za položku cenové soustavy ÚRS platné pro období, ve kterém byly Vícepráce zjištěny.</w:t>
      </w:r>
    </w:p>
    <w:p w14:paraId="04C0AE6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Položky, které nebudou obsaženy v nabídce zhotovitele, v cenové soustavě ÚRS, budou oceněny na základě dohody smluvních stran-obvyklá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7,5 %. Při dodatečném zajišťování poddodavatelských prací (případně i nestavebních) ze strany zhotovitele, bude cena doložena nabídkami min. 2 dodavatelů, respektive nabídkou předloženou objednatelem. Tato cena bude navýšena o koordinační přirážku ve výši do </w:t>
      </w:r>
      <w:proofErr w:type="gramStart"/>
      <w:r w:rsidRPr="00222B53">
        <w:rPr>
          <w:rFonts w:ascii="Calibri" w:hAnsi="Calibri" w:cs="Calibri"/>
        </w:rPr>
        <w:t>7,5%</w:t>
      </w:r>
      <w:proofErr w:type="gramEnd"/>
      <w:r w:rsidRPr="00222B53">
        <w:rPr>
          <w:rFonts w:ascii="Calibri" w:hAnsi="Calibri" w:cs="Calibri"/>
        </w:rPr>
        <w:t xml:space="preserve"> z ceny těchto prací</w:t>
      </w:r>
    </w:p>
    <w:p w14:paraId="6EEE422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Cena bude odsouhlasena s objednatelem.</w:t>
      </w:r>
    </w:p>
    <w:p w14:paraId="456CFBF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Zhotovitel na základě odsouhlaseného ocenění činností vyhotoví písemný návrh dodatku k této smlouvě.</w:t>
      </w:r>
    </w:p>
    <w:p w14:paraId="010AB09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Objednatel návrh dodatku odsouhlasí nebo vznese připomínky do 15 pracovních dnů ode dne doručení návrhu. O uzavření dodatku rozhoduje Rada města Světlá nad Sázavou.</w:t>
      </w:r>
    </w:p>
    <w:p w14:paraId="12242D8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Pokud zhotovitel </w:t>
      </w:r>
      <w:proofErr w:type="gramStart"/>
      <w:r w:rsidRPr="00222B53">
        <w:rPr>
          <w:rFonts w:ascii="Calibri" w:hAnsi="Calibri" w:cs="Calibri"/>
        </w:rPr>
        <w:t>nedodrží</w:t>
      </w:r>
      <w:proofErr w:type="gramEnd"/>
      <w:r w:rsidRPr="00222B53">
        <w:rPr>
          <w:rFonts w:ascii="Calibri" w:hAnsi="Calibri" w:cs="Calibri"/>
        </w:rPr>
        <w:t xml:space="preserve"> tento postup, má se za to, že práce a dodávky jím realizované, byly předmětem díla a v jeho ceně zahrnuty.</w:t>
      </w:r>
    </w:p>
    <w:p w14:paraId="10F343C7" w14:textId="77777777" w:rsidR="00222B53" w:rsidRPr="00222B53" w:rsidRDefault="00222B53" w:rsidP="00222B53">
      <w:pPr>
        <w:spacing w:before="120" w:after="0" w:line="240" w:lineRule="auto"/>
        <w:jc w:val="both"/>
        <w:rPr>
          <w:rFonts w:ascii="Calibri" w:hAnsi="Calibri" w:cs="Calibri"/>
        </w:rPr>
      </w:pPr>
    </w:p>
    <w:p w14:paraId="5F7BDCF4"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5. Financování</w:t>
      </w:r>
    </w:p>
    <w:p w14:paraId="2DD872E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5.1. </w:t>
      </w:r>
      <w:r w:rsidRPr="00222B53">
        <w:rPr>
          <w:rFonts w:ascii="Calibri" w:hAnsi="Calibri" w:cs="Calibri"/>
        </w:rPr>
        <w:tab/>
        <w:t>Objednatel neposkytuje zhotoviteli zálohu.</w:t>
      </w:r>
    </w:p>
    <w:p w14:paraId="63BD5D50" w14:textId="77777777" w:rsidR="00222B53" w:rsidRPr="00222B53" w:rsidRDefault="00222B53" w:rsidP="00222B53">
      <w:pPr>
        <w:jc w:val="both"/>
        <w:rPr>
          <w:rFonts w:ascii="Calibri" w:hAnsi="Calibri" w:cs="Calibri"/>
        </w:rPr>
      </w:pPr>
      <w:r w:rsidRPr="00222B53">
        <w:rPr>
          <w:rFonts w:ascii="Calibri" w:hAnsi="Calibri" w:cs="Calibri"/>
        </w:rPr>
        <w:t>5.2.</w:t>
      </w:r>
      <w:r w:rsidRPr="00222B53">
        <w:rPr>
          <w:rFonts w:ascii="Calibri" w:hAnsi="Calibri" w:cs="Calibri"/>
        </w:rPr>
        <w:tab/>
        <w:t>Objednatel upozorňuje Zhotovitele, že na realizaci stavby bylo požádáno o dotaci ze dvou dotačních titulů. Jedná se o Ministerstvo pro místní rozvoj – 117D8220 – Podpora obcí s 3 001 – 10 000 obyvateli a Integrovaný regionální operační program 2021-</w:t>
      </w:r>
      <w:proofErr w:type="gramStart"/>
      <w:r w:rsidRPr="00222B53">
        <w:rPr>
          <w:rFonts w:ascii="Calibri" w:hAnsi="Calibri" w:cs="Calibri"/>
        </w:rPr>
        <w:t>2027 - 41</w:t>
      </w:r>
      <w:proofErr w:type="gramEnd"/>
      <w:r w:rsidRPr="00222B53">
        <w:rPr>
          <w:rFonts w:ascii="Calibri" w:hAnsi="Calibri" w:cs="Calibri"/>
        </w:rPr>
        <w:t xml:space="preserve">. výzva - Infrastruktura pro bezpečnou nemotorovou dopravu. Zhotovitel je povinen respektovat právo MMR a IROP na stanovení podmínek financování stavby, na zajišťování veškerých podkladů a údajů nutných pro kontrolu hospodárného, účelného a efektivního nakládání s účelově poskytnutým Příspěvkem. </w:t>
      </w:r>
    </w:p>
    <w:p w14:paraId="72B1ABE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5.3. </w:t>
      </w:r>
      <w:r w:rsidRPr="00222B53">
        <w:rPr>
          <w:rFonts w:ascii="Calibri" w:hAnsi="Calibri" w:cs="Calibri"/>
        </w:rPr>
        <w:tab/>
        <w:t xml:space="preserve">Cena za dílo bude hrazena průběžně na základě daňových dokladů (dále jen „faktur") vystavených Zhotovitelem zpravidla 1x měsíčně, přičemž datem zdanitelného plnění je poslední den příslušného měsíce. </w:t>
      </w:r>
    </w:p>
    <w:p w14:paraId="251C1DE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5.4. </w:t>
      </w:r>
      <w:r w:rsidRPr="00222B53">
        <w:rPr>
          <w:rFonts w:ascii="Calibri" w:hAnsi="Calibri" w:cs="Calibri"/>
        </w:rPr>
        <w:tab/>
        <w:t>Postup plateb</w:t>
      </w:r>
    </w:p>
    <w:p w14:paraId="42B3D2E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5.4.1. </w:t>
      </w:r>
      <w:r w:rsidRPr="00222B53">
        <w:rPr>
          <w:rFonts w:ascii="Calibri" w:hAnsi="Calibri" w:cs="Calibri"/>
        </w:rPr>
        <w:tab/>
        <w:t xml:space="preserve">Zhotovitel </w:t>
      </w:r>
      <w:proofErr w:type="gramStart"/>
      <w:r w:rsidRPr="00222B53">
        <w:rPr>
          <w:rFonts w:ascii="Calibri" w:hAnsi="Calibri" w:cs="Calibri"/>
        </w:rPr>
        <w:t>předloží</w:t>
      </w:r>
      <w:proofErr w:type="gramEnd"/>
      <w:r w:rsidRPr="00222B53">
        <w:rPr>
          <w:rFonts w:ascii="Calibri" w:hAnsi="Calibri" w:cs="Calibri"/>
        </w:rPr>
        <w:t xml:space="preserve"> Objednateli vždy nejpozději do pátého dne následujícího běžného měsíce soupis provedených prací oceněný v souladu se způsobem sjednaným ve smlouvě.</w:t>
      </w:r>
    </w:p>
    <w:p w14:paraId="07AEB34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Objednatel je povinen se k tomuto soupisu vyjádřit a po odsouhlasení objednatelem vystaví zhotovitel fakturu nejpozději do 15 kalendářních dnů od posledního dne účtovaného měsíce. </w:t>
      </w:r>
      <w:r w:rsidRPr="00222B53">
        <w:rPr>
          <w:rFonts w:ascii="Calibri" w:hAnsi="Calibri" w:cs="Calibri"/>
          <w:b/>
        </w:rPr>
        <w:t>Faktury za provádění stavebních prací za měsíce prosinec, březen, červen a září budou zhotovitelem vystaveny a předány Objednateli nejpozději vždy do 10 kalendářních dnů od posledního dne účtovaného měsíce</w:t>
      </w:r>
      <w:r w:rsidRPr="00222B53">
        <w:rPr>
          <w:rFonts w:ascii="Calibri" w:hAnsi="Calibri" w:cs="Calibri"/>
        </w:rPr>
        <w:t xml:space="preserve">. Nedílnou součástí faktury musí být soupis provedených prací odsouhlasených objednatelem a technickým dozorem. Bez tohoto soupisu je faktura neúplná. </w:t>
      </w:r>
    </w:p>
    <w:p w14:paraId="54213A1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Součástí každé faktury bude soupis skutečně provedených prací, tzv. čerpání, a to formou výstupu z rozpočtového softwaru, který je ve shodné struktuře a formátu jako byl smluvní rozpočet stavby (tento výstup musí umožňovat zpětný import do rozpočtového programu). Doporučené elektronické formáty </w:t>
      </w:r>
      <w:proofErr w:type="gramStart"/>
      <w:r w:rsidRPr="00222B53">
        <w:rPr>
          <w:rFonts w:ascii="Calibri" w:hAnsi="Calibri" w:cs="Calibri"/>
        </w:rPr>
        <w:t>jsou .</w:t>
      </w:r>
      <w:proofErr w:type="spellStart"/>
      <w:r w:rsidRPr="00222B53">
        <w:rPr>
          <w:rFonts w:ascii="Calibri" w:hAnsi="Calibri" w:cs="Calibri"/>
        </w:rPr>
        <w:t>unixml</w:t>
      </w:r>
      <w:proofErr w:type="spellEnd"/>
      <w:proofErr w:type="gramEnd"/>
      <w:r w:rsidRPr="00222B53">
        <w:rPr>
          <w:rFonts w:ascii="Calibri" w:hAnsi="Calibri" w:cs="Calibri"/>
        </w:rPr>
        <w:t>, .</w:t>
      </w:r>
      <w:proofErr w:type="spellStart"/>
      <w:r w:rsidRPr="00222B53">
        <w:rPr>
          <w:rFonts w:ascii="Calibri" w:hAnsi="Calibri" w:cs="Calibri"/>
        </w:rPr>
        <w:t>rts</w:t>
      </w:r>
      <w:proofErr w:type="spellEnd"/>
      <w:r w:rsidRPr="00222B53">
        <w:rPr>
          <w:rFonts w:ascii="Calibri" w:hAnsi="Calibri" w:cs="Calibri"/>
        </w:rPr>
        <w:t>, .xc4, .</w:t>
      </w:r>
      <w:proofErr w:type="spellStart"/>
      <w:r w:rsidRPr="00222B53">
        <w:rPr>
          <w:rFonts w:ascii="Calibri" w:hAnsi="Calibri" w:cs="Calibri"/>
        </w:rPr>
        <w:t>utf</w:t>
      </w:r>
      <w:proofErr w:type="spellEnd"/>
      <w:r w:rsidRPr="00222B53">
        <w:rPr>
          <w:rFonts w:ascii="Calibri" w:hAnsi="Calibri" w:cs="Calibri"/>
        </w:rPr>
        <w:t xml:space="preserve">, </w:t>
      </w:r>
      <w:proofErr w:type="spellStart"/>
      <w:r w:rsidRPr="00222B53">
        <w:rPr>
          <w:rFonts w:ascii="Calibri" w:hAnsi="Calibri" w:cs="Calibri"/>
        </w:rPr>
        <w:t>StavData</w:t>
      </w:r>
      <w:proofErr w:type="spellEnd"/>
      <w:r w:rsidRPr="00222B53">
        <w:rPr>
          <w:rFonts w:ascii="Calibri" w:hAnsi="Calibri" w:cs="Calibri"/>
        </w:rPr>
        <w:t xml:space="preserve"> a jakýkoliv uzamčený excelovský soubor, který je přímým výstupem softwaru pro rozpočtování. Pokud zhotovitel disponuje programy jako např. Kros doloží přílohy formou zdrojového souboru z programu Kros (přípona *.</w:t>
      </w:r>
      <w:proofErr w:type="spellStart"/>
      <w:r w:rsidRPr="00222B53">
        <w:rPr>
          <w:rFonts w:ascii="Calibri" w:hAnsi="Calibri" w:cs="Calibri"/>
        </w:rPr>
        <w:t>kz</w:t>
      </w:r>
      <w:proofErr w:type="spellEnd"/>
      <w:r w:rsidRPr="00222B53">
        <w:rPr>
          <w:rFonts w:ascii="Calibri" w:hAnsi="Calibri" w:cs="Calibri"/>
        </w:rPr>
        <w:t xml:space="preserve">, příp. </w:t>
      </w:r>
      <w:proofErr w:type="spellStart"/>
      <w:r w:rsidRPr="00222B53">
        <w:rPr>
          <w:rFonts w:ascii="Calibri" w:hAnsi="Calibri" w:cs="Calibri"/>
        </w:rPr>
        <w:t>kza</w:t>
      </w:r>
      <w:proofErr w:type="spellEnd"/>
      <w:r w:rsidRPr="00222B53">
        <w:rPr>
          <w:rFonts w:ascii="Calibri" w:hAnsi="Calibri" w:cs="Calibri"/>
        </w:rPr>
        <w:t xml:space="preserve">) nebo z programu </w:t>
      </w:r>
      <w:proofErr w:type="spellStart"/>
      <w:r w:rsidRPr="00222B53">
        <w:rPr>
          <w:rFonts w:ascii="Calibri" w:hAnsi="Calibri" w:cs="Calibri"/>
        </w:rPr>
        <w:t>Buildpower</w:t>
      </w:r>
      <w:proofErr w:type="spellEnd"/>
      <w:r w:rsidRPr="00222B53">
        <w:rPr>
          <w:rFonts w:ascii="Calibri" w:hAnsi="Calibri" w:cs="Calibri"/>
        </w:rPr>
        <w:t xml:space="preserve"> (přípona *.</w:t>
      </w:r>
      <w:proofErr w:type="spellStart"/>
      <w:r w:rsidRPr="00222B53">
        <w:rPr>
          <w:rFonts w:ascii="Calibri" w:hAnsi="Calibri" w:cs="Calibri"/>
        </w:rPr>
        <w:t>rts</w:t>
      </w:r>
      <w:proofErr w:type="spellEnd"/>
      <w:r w:rsidRPr="00222B53">
        <w:rPr>
          <w:rFonts w:ascii="Calibri" w:hAnsi="Calibri" w:cs="Calibri"/>
        </w:rPr>
        <w:t xml:space="preserve">) nebo z programu ASPE, kde je vyplněn modul čerpání v souladu s fakturami (přípona </w:t>
      </w:r>
      <w:proofErr w:type="gramStart"/>
      <w:r w:rsidRPr="00222B53">
        <w:rPr>
          <w:rFonts w:ascii="Calibri" w:hAnsi="Calibri" w:cs="Calibri"/>
        </w:rPr>
        <w:t>*.</w:t>
      </w:r>
      <w:proofErr w:type="spellStart"/>
      <w:r w:rsidRPr="00222B53">
        <w:rPr>
          <w:rFonts w:ascii="Calibri" w:hAnsi="Calibri" w:cs="Calibri"/>
        </w:rPr>
        <w:t>stavdata</w:t>
      </w:r>
      <w:proofErr w:type="spellEnd"/>
      <w:proofErr w:type="gramEnd"/>
      <w:r w:rsidRPr="00222B53">
        <w:rPr>
          <w:rFonts w:ascii="Calibri" w:hAnsi="Calibri" w:cs="Calibri"/>
        </w:rPr>
        <w:t>)</w:t>
      </w:r>
    </w:p>
    <w:p w14:paraId="19BF134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5.4.2. </w:t>
      </w:r>
      <w:r w:rsidRPr="00222B53">
        <w:rPr>
          <w:rFonts w:ascii="Calibri" w:hAnsi="Calibri" w:cs="Calibri"/>
        </w:rPr>
        <w:tab/>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52541D4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5.4.3. </w:t>
      </w:r>
      <w:r w:rsidRPr="00222B53">
        <w:rPr>
          <w:rFonts w:ascii="Calibri" w:hAnsi="Calibri" w:cs="Calibri"/>
        </w:rPr>
        <w:tab/>
        <w:t>Práce a dodávky, u kterých nedošlo k dohodě o jejich provedení nebo u kterých nedošlo k dohodě o provedeném množství, projednají Zhotovitel s Objednatelem v samostatném řízení, ze kterého pořídí zápis s uvedením důvodů obou stran.</w:t>
      </w:r>
    </w:p>
    <w:p w14:paraId="7FF32D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5.5. </w:t>
      </w:r>
      <w:r w:rsidRPr="00222B53">
        <w:rPr>
          <w:rFonts w:ascii="Calibri" w:hAnsi="Calibri" w:cs="Calibri"/>
        </w:rPr>
        <w:tab/>
        <w:t>Lhůta splatnosti faktur se vzájemnou dohodou sjednává na 21 dnů po jejich doručení objednateli, přičemž dnem doručení se rozumí den zapsání faktury do poštovní evidence objednatele. Peněžitý závazek (dluh) Objednatele se považuje za splněný v den, kdy je dlužná částka připsána na účet Zhotovitele.</w:t>
      </w:r>
    </w:p>
    <w:p w14:paraId="2F335CA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5.6.</w:t>
      </w:r>
      <w:r w:rsidRPr="00222B53">
        <w:rPr>
          <w:rFonts w:ascii="Calibri" w:hAnsi="Calibri" w:cs="Calibri"/>
        </w:rPr>
        <w:tab/>
        <w:t xml:space="preserve">Fakturace bude probíhat zvlášť pro </w:t>
      </w:r>
      <w:r w:rsidRPr="00222B53">
        <w:rPr>
          <w:rFonts w:ascii="Calibri" w:eastAsia="Times New Roman" w:hAnsi="Calibri" w:cs="Calibri"/>
          <w:lang w:eastAsia="cs-CZ"/>
        </w:rPr>
        <w:t xml:space="preserve">SO 101-2, SO 101-3, SO 101-4, SO 301, SO 302, SO 303, so 401, SO 801, Vedlejší rozpočtové náklady </w:t>
      </w:r>
      <w:r w:rsidRPr="00222B53">
        <w:rPr>
          <w:rFonts w:ascii="Calibri" w:hAnsi="Calibri" w:cs="Calibri"/>
        </w:rPr>
        <w:t>v rámci společné faktury, a to v rámci režimu přenesené daňové povinnosti.</w:t>
      </w:r>
    </w:p>
    <w:p w14:paraId="6076B67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5.7.</w:t>
      </w:r>
      <w:r w:rsidRPr="00222B53">
        <w:rPr>
          <w:rFonts w:ascii="Calibri" w:hAnsi="Calibri" w:cs="Calibri"/>
        </w:rPr>
        <w:tab/>
        <w:t xml:space="preserve">Fakturace bude probíhat zvlášť pro SO 101-1, a to mimo režim přenesené daňové povinnosti. </w:t>
      </w:r>
    </w:p>
    <w:p w14:paraId="4542720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5.8.</w:t>
      </w:r>
      <w:r w:rsidRPr="00222B53">
        <w:rPr>
          <w:rFonts w:ascii="Calibri" w:hAnsi="Calibri" w:cs="Calibri"/>
        </w:rPr>
        <w:tab/>
        <w:t xml:space="preserve">V případě </w:t>
      </w:r>
      <w:r w:rsidRPr="00222B53">
        <w:rPr>
          <w:rFonts w:ascii="Calibri" w:hAnsi="Calibri" w:cs="Calibri"/>
          <w:snapToGrid w:val="0"/>
          <w:color w:val="000000"/>
          <w:lang w:eastAsia="cs-CZ"/>
        </w:rPr>
        <w:t xml:space="preserve">nezískání rozhodnutí o poskytnutí dotace na SO 101-1 </w:t>
      </w:r>
      <w:r w:rsidRPr="00222B53">
        <w:rPr>
          <w:rFonts w:ascii="Calibri" w:hAnsi="Calibri" w:cs="Calibri"/>
        </w:rPr>
        <w:t>bude fakturace objektu SO 101-1 probíhat měsíčně na základě soupisu provedených prací vystavených zhotovitelem vždy k poslednímu dni účtovaného měsíce, viz čl. 5.4.1, 5.4.2., 5.4.3. v režimu přenesené daňové povinnosti.</w:t>
      </w:r>
    </w:p>
    <w:p w14:paraId="211D7A5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5.9.</w:t>
      </w:r>
      <w:r w:rsidRPr="00222B53">
        <w:rPr>
          <w:rFonts w:ascii="Calibri" w:hAnsi="Calibri" w:cs="Calibri"/>
        </w:rPr>
        <w:tab/>
        <w:t>V případě změny zákona č. 235/2004 Sb., o dani z přidané hodnoty bude v případě režimu přenesení daňové povinnosti postupováno v souladu se zákonem č. 235/2004 Sb., v platném znění.</w:t>
      </w:r>
    </w:p>
    <w:p w14:paraId="02EB48D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5.10. </w:t>
      </w:r>
      <w:r w:rsidRPr="00222B53">
        <w:rPr>
          <w:rFonts w:ascii="Calibri" w:hAnsi="Calibri" w:cs="Calibri"/>
        </w:rPr>
        <w:tab/>
        <w:t>Platby za Vícepráce</w:t>
      </w:r>
    </w:p>
    <w:p w14:paraId="1756A69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5.10.1. </w:t>
      </w:r>
      <w:r w:rsidRPr="00222B53">
        <w:rPr>
          <w:rFonts w:ascii="Calibri" w:hAnsi="Calibri" w:cs="Calibri"/>
        </w:rPr>
        <w:tab/>
        <w:t>Pokud se na díle vyskytnou Vícepráce, s jejichž provedením Objednatel souhlasí, musí být jejich cena fakturována samostatně.</w:t>
      </w:r>
    </w:p>
    <w:p w14:paraId="7241CF1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5.10.2. </w:t>
      </w:r>
      <w:r w:rsidRPr="00222B53">
        <w:rPr>
          <w:rFonts w:ascii="Calibri" w:hAnsi="Calibri" w:cs="Calibri"/>
        </w:rPr>
        <w:tab/>
        <w:t>Faktura za vícepráce musí kromě jiných, výše uvedených náležitostí faktury obsahovat i odkaz na dokument, kterým byly Vícepráce sjednány a odsouhlaseny.</w:t>
      </w:r>
    </w:p>
    <w:p w14:paraId="61B1925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5.11. </w:t>
      </w:r>
      <w:r w:rsidRPr="00222B53">
        <w:rPr>
          <w:rFonts w:ascii="Calibri" w:hAnsi="Calibri" w:cs="Calibri"/>
        </w:rPr>
        <w:tab/>
        <w:t>Náležitosti daňových dokladů (faktur)</w:t>
      </w:r>
    </w:p>
    <w:p w14:paraId="74482BC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5.11.1. </w:t>
      </w:r>
      <w:r w:rsidRPr="00222B53">
        <w:rPr>
          <w:rFonts w:ascii="Calibri" w:hAnsi="Calibri" w:cs="Calibri"/>
        </w:rPr>
        <w:tab/>
        <w:t xml:space="preserve">Faktura musí mít náležitosti daňového dokladu podle zákona o DPH. </w:t>
      </w:r>
    </w:p>
    <w:p w14:paraId="0FC4947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5.11.2. </w:t>
      </w:r>
      <w:r w:rsidRPr="00222B53">
        <w:rPr>
          <w:rFonts w:ascii="Calibri" w:hAnsi="Calibri" w:cs="Calibri"/>
        </w:rPr>
        <w:tab/>
        <w:t xml:space="preserve">Zhotovitel je povinen přiložit k jednotlivým fakturám soupis skutečně provedených prací odsouhlasených objednatelem a technickým dozorem. Bez tohoto soupisu je faktura neúplná. Zhotovitel rovněž </w:t>
      </w:r>
      <w:proofErr w:type="gramStart"/>
      <w:r w:rsidRPr="00222B53">
        <w:rPr>
          <w:rFonts w:ascii="Calibri" w:hAnsi="Calibri" w:cs="Calibri"/>
        </w:rPr>
        <w:t>předloží</w:t>
      </w:r>
      <w:proofErr w:type="gramEnd"/>
      <w:r w:rsidRPr="00222B53">
        <w:rPr>
          <w:rFonts w:ascii="Calibri" w:hAnsi="Calibri" w:cs="Calibri"/>
        </w:rPr>
        <w:t xml:space="preserve"> s poslední fakturou soupis dokladů představujících průběh fakturace celého díla dle této smlouvy. Soupis bude obsahovat min. výčet vystavených faktur s uvedením jejich čísla, data vystavení, ceny bez DPH, údaje o sazbě DPH, rekapitulaci dosud zaplacených vyfakturovaných částek.</w:t>
      </w:r>
      <w:r w:rsidRPr="00222B53">
        <w:rPr>
          <w:rFonts w:ascii="Calibri" w:hAnsi="Calibri" w:cs="Calibri"/>
          <w:snapToGrid w:val="0"/>
          <w:color w:val="000000"/>
          <w:lang w:eastAsia="cs-CZ"/>
        </w:rPr>
        <w:t xml:space="preserve"> </w:t>
      </w:r>
      <w:r w:rsidRPr="00222B53">
        <w:rPr>
          <w:rFonts w:ascii="Calibri" w:hAnsi="Calibri" w:cs="Calibri"/>
          <w:b/>
          <w:snapToGrid w:val="0"/>
          <w:color w:val="000000"/>
          <w:lang w:eastAsia="cs-CZ"/>
        </w:rPr>
        <w:t>Dílčí faktury i konečná faktura budou vyhotoveny a doručeny na adresu objednatele ve trojím vyhotovení</w:t>
      </w:r>
      <w:r w:rsidRPr="00222B53">
        <w:rPr>
          <w:rFonts w:ascii="Calibri" w:hAnsi="Calibri" w:cs="Calibri"/>
          <w:snapToGrid w:val="0"/>
          <w:color w:val="000000"/>
          <w:lang w:eastAsia="cs-CZ"/>
        </w:rPr>
        <w:t>.</w:t>
      </w:r>
    </w:p>
    <w:p w14:paraId="03814A91" w14:textId="77777777" w:rsidR="00222B53" w:rsidRPr="00222B53" w:rsidRDefault="00222B53" w:rsidP="00222B53">
      <w:pPr>
        <w:spacing w:before="120" w:after="0" w:line="240" w:lineRule="auto"/>
        <w:jc w:val="both"/>
        <w:rPr>
          <w:rFonts w:ascii="Calibri" w:hAnsi="Calibri" w:cs="Calibri"/>
        </w:rPr>
      </w:pPr>
      <w:proofErr w:type="gramStart"/>
      <w:r w:rsidRPr="00222B53">
        <w:rPr>
          <w:rFonts w:ascii="Calibri" w:hAnsi="Calibri" w:cs="Calibri"/>
        </w:rPr>
        <w:t xml:space="preserve">5.11.3.  </w:t>
      </w:r>
      <w:r w:rsidRPr="00222B53">
        <w:rPr>
          <w:rFonts w:ascii="Calibri" w:hAnsi="Calibri" w:cs="Calibri"/>
          <w:b/>
          <w:bCs/>
        </w:rPr>
        <w:t>Zhotovitel</w:t>
      </w:r>
      <w:proofErr w:type="gramEnd"/>
      <w:r w:rsidRPr="00222B53">
        <w:rPr>
          <w:rFonts w:ascii="Calibri" w:hAnsi="Calibri" w:cs="Calibri"/>
          <w:b/>
          <w:bCs/>
        </w:rPr>
        <w:t xml:space="preserve"> je povinen uvádět v jednotlivých fakturách název akce „Rekonstrukce ulice Čapkova, Světlá nad Sázavou I. etapa"</w:t>
      </w:r>
      <w:r w:rsidRPr="00222B53">
        <w:rPr>
          <w:rFonts w:ascii="Calibri" w:hAnsi="Calibri" w:cs="Calibri"/>
        </w:rPr>
        <w:t>.</w:t>
      </w:r>
    </w:p>
    <w:p w14:paraId="1216574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5.12.</w:t>
      </w:r>
      <w:r w:rsidRPr="00222B53">
        <w:rPr>
          <w:rFonts w:ascii="Calibri" w:hAnsi="Calibri" w:cs="Calibri"/>
        </w:rPr>
        <w:tab/>
        <w:t>Pro případ, že v průběhu účinnosti této smlouvy bude zhotovitel nespolehlivým plátcem dle ustanovení § 106a zákona o dani z přidané hodnoty, ujednává se mezi smluvními stranami, že pro úhradu ceny díla nebo její části bude využit institut zvláštního způsobu zajištění daně dle ustanovení § 109a zákona o dani z přidané hodnoty. V takovém případě je objednatel zavázán formou bezhotovostního převodu na výše uvedený účet zhotovitele zaplatit v době splatnosti částku ve výši základu daně, jak je tato uvedena na příslušném daňovém dokladu. Částku odpovídající výši daně z přidané hodnoty, jak je tato uvedena na příslušném daňovém dokladu, zaokrouhlenou na celé koruny nahoru, uhradí objednatel za zhotovitele správci daně zhotovitele v pětadvacetidenní lhůtě po skončení kalendářního měsíce, v němž bylo uskutečněno zdanitelné plnění. Tato platba bude směřována na depozitní účet správce daně, přičemž předčíslí účtu je 80039, matriková část účtu je XXXXXXXX a kód banky je 0710. Platba bude provedena s uvedením variabilního symbolu XXXXXXXX (IČO zhotovitele), specifického symbolu 00268321 (IČO objednatele), 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w:t>
      </w:r>
    </w:p>
    <w:p w14:paraId="7E1ECD8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5.13.</w:t>
      </w:r>
      <w:r w:rsidRPr="00222B53">
        <w:rPr>
          <w:rFonts w:ascii="Calibri" w:hAnsi="Calibri" w:cs="Calibri"/>
        </w:rPr>
        <w:tab/>
        <w:t xml:space="preserve">Dojde-li ke změně místní příslušnosti správce daně zhotovitele, </w:t>
      </w:r>
      <w:proofErr w:type="gramStart"/>
      <w:r w:rsidRPr="00222B53">
        <w:rPr>
          <w:rFonts w:ascii="Calibri" w:hAnsi="Calibri" w:cs="Calibri"/>
        </w:rPr>
        <w:t>předloží</w:t>
      </w:r>
      <w:proofErr w:type="gramEnd"/>
      <w:r w:rsidRPr="00222B53">
        <w:rPr>
          <w:rFonts w:ascii="Calibri" w:hAnsi="Calibri" w:cs="Calibri"/>
        </w:rPr>
        <w:t xml:space="preserve"> zhotovitel bez jakéhokoliv odkladu objednateli návrh na uzavření dodatku této smlouvy, kterým bude aktualizována matriková část účtu správce daně uvedená v předchozím odstavci. Objednatel se zavazuje takový dodatek se zhotovitelem bez zbytečného odkladu uzavřít.</w:t>
      </w:r>
    </w:p>
    <w:p w14:paraId="7EC0921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5.14.</w:t>
      </w:r>
      <w:r w:rsidRPr="00222B53">
        <w:rPr>
          <w:rFonts w:ascii="Calibri" w:hAnsi="Calibri" w:cs="Calibri"/>
        </w:rPr>
        <w:tab/>
        <w:t>Objednatel sdělí zhotoviteli informaci o provedení úhrady daně z přidané hodnoty za zhotovitele. Sdělení objednatel učiní v desetidenní lhůtě ode dne realizace platby, a to formou prokazatelně doručeného listinného dokumentu, nebo formou datové zprávy odeslané prostřednictvím datové schránky. Ve sdělení zhotoviteli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p>
    <w:p w14:paraId="3CB207A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5.15.</w:t>
      </w:r>
      <w:r w:rsidRPr="00222B53">
        <w:rPr>
          <w:rFonts w:ascii="Calibri" w:hAnsi="Calibri" w:cs="Calibri"/>
        </w:rPr>
        <w:tab/>
        <w:t xml:space="preserve">Zhotovitel tímto jako plátce daně z přidané hodnoty, který z titulu plnění dle této smlouvy bude pro objednatele uskutečňovat zdanitelná plnění, prohlašuje: </w:t>
      </w:r>
    </w:p>
    <w:p w14:paraId="14DB5BA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že není dlužníkem ve smyslu ustanovení zákona č. 280/2009 Sb., daňového řádu, tedy, že není daňovým subjektem s neuhrazeným nedoplatkem;</w:t>
      </w:r>
    </w:p>
    <w:p w14:paraId="3E58811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že daň z přidané hodnoty na výstupu z titulu plnění dle této smlouvy bude přiznávat ke dni uskutečnění zdanitelných plnění nebo ke dni přijetí úplat, a to vždy k tomu dni, který nastane dříve, pokud zákon o dani z přidané hodnoty nestanoví jinak;</w:t>
      </w:r>
    </w:p>
    <w:p w14:paraId="645D449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že daň z přidané hodnoty z titulu plnění dle této smlouvy bude uvádět v daňových přiznáních za zdaňovací období, ve kterých mu vznikla povinnost daň přiznat;</w:t>
      </w:r>
    </w:p>
    <w:p w14:paraId="691E458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že vlastní daňovou povinnost týkající se daně z přidané hodnoty bude správci daně platit ve lhůtě pro podání daňového přiznání;</w:t>
      </w:r>
    </w:p>
    <w:p w14:paraId="495D331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že bude vždy postupovat a jednat takovým způsobem, aby objednateli nevznikla povinnost ručení za daň z přidané hodnoty nezaplacenou zhotovitelem.</w:t>
      </w:r>
    </w:p>
    <w:p w14:paraId="177EC3C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5.16.</w:t>
      </w:r>
      <w:r w:rsidRPr="00222B53">
        <w:rPr>
          <w:rFonts w:ascii="Calibri" w:hAnsi="Calibri" w:cs="Calibri"/>
        </w:rPr>
        <w:tab/>
        <w:t>Mezi smluvními stranami se výslovně ujednává, že nelze postoupit jiné osobě žádnou pohledávku vzniklou na základě této smlouvy; postoupit nelze ani část takové pohledávky.</w:t>
      </w:r>
    </w:p>
    <w:p w14:paraId="7529F791" w14:textId="77777777" w:rsidR="00222B53" w:rsidRPr="00222B53" w:rsidRDefault="00222B53" w:rsidP="00222B53">
      <w:pPr>
        <w:spacing w:before="120" w:after="0" w:line="240" w:lineRule="auto"/>
        <w:jc w:val="both"/>
        <w:rPr>
          <w:rFonts w:ascii="Calibri" w:hAnsi="Calibri" w:cs="Calibri"/>
        </w:rPr>
      </w:pPr>
    </w:p>
    <w:p w14:paraId="660B780D"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6. Stavební deník, kontrolní dny</w:t>
      </w:r>
    </w:p>
    <w:p w14:paraId="610966A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6.1. </w:t>
      </w:r>
      <w:r w:rsidRPr="00222B53">
        <w:rPr>
          <w:rFonts w:ascii="Calibri" w:hAnsi="Calibri" w:cs="Calibri"/>
        </w:rPr>
        <w:tab/>
        <w:t>Zhotovitel je povinen vést stavební deník v náležitostech a obsahu dle platných právních předpisů (</w:t>
      </w:r>
      <w:proofErr w:type="spellStart"/>
      <w:r w:rsidRPr="00222B53">
        <w:rPr>
          <w:rFonts w:ascii="Calibri" w:hAnsi="Calibri" w:cs="Calibri"/>
        </w:rPr>
        <w:t>vyhl</w:t>
      </w:r>
      <w:proofErr w:type="spellEnd"/>
      <w:r w:rsidRPr="00222B53">
        <w:rPr>
          <w:rFonts w:ascii="Calibri" w:hAnsi="Calibri" w:cs="Calibri"/>
        </w:rPr>
        <w:t xml:space="preserve">. č. 499/2006 Sb., o dokumentaci staveb, příloha č. 16), musí mít náležitosti uvedené ve stavebním zákoně a jeho prováděcích předpisech. Stavební deník musí mít pracovníci provádějící práce trvale na staveništi. Povinnost vést stavební deník </w:t>
      </w:r>
      <w:proofErr w:type="gramStart"/>
      <w:r w:rsidRPr="00222B53">
        <w:rPr>
          <w:rFonts w:ascii="Calibri" w:hAnsi="Calibri" w:cs="Calibri"/>
        </w:rPr>
        <w:t>končí</w:t>
      </w:r>
      <w:proofErr w:type="gramEnd"/>
      <w:r w:rsidRPr="00222B53">
        <w:rPr>
          <w:rFonts w:ascii="Calibri" w:hAnsi="Calibri" w:cs="Calibri"/>
        </w:rPr>
        <w:t xml:space="preserve"> odstraněním vad zjištěných při předávání díla.6.2. </w:t>
      </w:r>
      <w:r w:rsidRPr="00222B53">
        <w:rPr>
          <w:rFonts w:ascii="Calibri" w:hAnsi="Calibri" w:cs="Calibri"/>
        </w:rPr>
        <w:tab/>
        <w:t>Veškeré listy stavebního deníku musí být vzestupně očíslovány.</w:t>
      </w:r>
    </w:p>
    <w:p w14:paraId="40B4365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6.3. </w:t>
      </w:r>
      <w:r w:rsidRPr="00222B53">
        <w:rPr>
          <w:rFonts w:ascii="Calibri" w:hAnsi="Calibri" w:cs="Calibri"/>
        </w:rPr>
        <w:tab/>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zástupce objednatele pro věci technické, technický dozor stavebníka, koordinátor BOZP, autorský dozor, příslušné orgány státní správy a osoby určené právními předpisy.</w:t>
      </w:r>
    </w:p>
    <w:p w14:paraId="5C9666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6.4. </w:t>
      </w:r>
      <w:r w:rsidRPr="00222B53">
        <w:rPr>
          <w:rFonts w:ascii="Calibri" w:hAnsi="Calibri" w:cs="Calibri"/>
        </w:rPr>
        <w:tab/>
        <w:t>Nesouhlasí-li zhotovitel se zápisem, který učinil objednatel nebo jeho zástupce do stavebního deníku, musí k tomuto zápisu připojit svoje stanovisko nejpozději do 3 pracovních dnů, jinak se má za to, že s uvedeným zápisem souhlasí.</w:t>
      </w:r>
    </w:p>
    <w:p w14:paraId="10F5781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6.5. </w:t>
      </w:r>
      <w:r w:rsidRPr="00222B53">
        <w:rPr>
          <w:rFonts w:ascii="Calibri" w:hAnsi="Calibri" w:cs="Calibri"/>
        </w:rPr>
        <w:tab/>
        <w:t>Objednatel je povinen vyjadřovat se k zápisům ve stavebním deníku učiněným zhotovitelem nejpozději do 5 pracovních dnů.</w:t>
      </w:r>
    </w:p>
    <w:p w14:paraId="340CE69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6.6. </w:t>
      </w:r>
      <w:r w:rsidRPr="00222B53">
        <w:rPr>
          <w:rFonts w:ascii="Calibri" w:hAnsi="Calibri" w:cs="Calibri"/>
        </w:rPr>
        <w:tab/>
        <w:t>Zápis ve stavebním deníku není změnou smlouvy, ale může sloužit jako podklad pro vypracování dodatků a změn smlouvy.</w:t>
      </w:r>
    </w:p>
    <w:p w14:paraId="6DF71FB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6.7. </w:t>
      </w:r>
      <w:r w:rsidRPr="00222B53">
        <w:rPr>
          <w:rFonts w:ascii="Calibri" w:hAnsi="Calibri" w:cs="Calibri"/>
        </w:rPr>
        <w:tab/>
        <w:t>Pro účely kontroly průběhu provádění díla organizuje objednatel, či technický dozor stavebníka kontrolní dny v termínech nezbytných pro řádné provádění kontroly, předpoklad 1 x týdně. Pokud Objednatel rozhodne o častějším konání Kontrolních dnů, je Zhotovitel povinen na tuto četnost přistoupit. V případě menší technické náročnosti prováděných prací je možné konat kontrolní dny po delší době, dle dohody smluvních stran.</w:t>
      </w:r>
    </w:p>
    <w:p w14:paraId="3C87DEA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6.8. </w:t>
      </w:r>
      <w:r w:rsidRPr="00222B53">
        <w:rPr>
          <w:rFonts w:ascii="Calibri" w:hAnsi="Calibri" w:cs="Calibri"/>
        </w:rPr>
        <w:tab/>
        <w:t>Kontrolních dnů jsou povinni se zúčastnit zástupci objednatele a zhotovitele včetně poddodavatelů a dalších osob, které si vyžádá objednatel. Vedením kontrolních dnů je pověřen objednatel, či technický dozor stavebníka.</w:t>
      </w:r>
    </w:p>
    <w:p w14:paraId="4374C72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6.9. Obsahem kontrolního dne je zejména zpráva zhotovitele o postupu prací, kontrola časového a finančního plnění provádění prací, připomínky a podněty osob vykonávajících funkci technického dozoru stavebníka, autorského dozoru, koordinátora BOZP a stanovení případných nápravných opatření a úkolů.</w:t>
      </w:r>
    </w:p>
    <w:p w14:paraId="7208853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6 10. </w:t>
      </w:r>
      <w:r w:rsidRPr="00222B53">
        <w:rPr>
          <w:rFonts w:ascii="Calibri" w:hAnsi="Calibri" w:cs="Calibri"/>
        </w:rPr>
        <w:tab/>
        <w:t>Objednatel, či technický dozor stavebníka pořizuje z kontrolního dne zápis o jednání v českém jazyce, přičemž těmito zápisy nelze měnit tuto smlouvu ani její přílohy.</w:t>
      </w:r>
    </w:p>
    <w:p w14:paraId="4BEAB63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6.11.</w:t>
      </w:r>
      <w:r w:rsidRPr="00222B53">
        <w:rPr>
          <w:rFonts w:ascii="Calibri" w:hAnsi="Calibri" w:cs="Calibri"/>
        </w:rPr>
        <w:tab/>
        <w:t xml:space="preserve">Zhotovitel </w:t>
      </w:r>
      <w:proofErr w:type="gramStart"/>
      <w:r w:rsidRPr="00222B53">
        <w:rPr>
          <w:rFonts w:ascii="Calibri" w:hAnsi="Calibri" w:cs="Calibri"/>
        </w:rPr>
        <w:t>zabezpečí</w:t>
      </w:r>
      <w:proofErr w:type="gramEnd"/>
      <w:r w:rsidRPr="00222B53">
        <w:rPr>
          <w:rFonts w:ascii="Calibri" w:hAnsi="Calibri" w:cs="Calibri"/>
        </w:rPr>
        <w:t xml:space="preserve"> vhodné prostory pro jednání a účast svých zmocněných odpovědných zástupců na pravidelných kontrolních dnech, jejichž termíny budou oznámeny TDS.</w:t>
      </w:r>
    </w:p>
    <w:p w14:paraId="065C465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6.12.</w:t>
      </w:r>
      <w:r w:rsidRPr="00222B53">
        <w:rPr>
          <w:rFonts w:ascii="Calibri" w:hAnsi="Calibri" w:cs="Calibri"/>
        </w:rPr>
        <w:tab/>
        <w:t>Zhotovitel je povinen předat po odstranění vad a nedodělků zjištěných při přejímacím řízení stavby objednateli originál stavebního deníku k archivaci.</w:t>
      </w:r>
    </w:p>
    <w:p w14:paraId="1D03A84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6.13.</w:t>
      </w:r>
      <w:r w:rsidRPr="00222B53">
        <w:rPr>
          <w:rFonts w:ascii="Calibri" w:hAnsi="Calibri" w:cs="Calibri"/>
        </w:rPr>
        <w:tab/>
        <w:t>Na stavbě budou vedeny stavební deníky pro jednotlivé zadavatele a jeden společný pro oba zadavatele.</w:t>
      </w:r>
    </w:p>
    <w:p w14:paraId="305BDE33" w14:textId="77777777" w:rsidR="00222B53" w:rsidRPr="00222B53" w:rsidRDefault="00222B53" w:rsidP="00222B53">
      <w:pPr>
        <w:spacing w:before="120" w:after="0" w:line="240" w:lineRule="auto"/>
        <w:jc w:val="both"/>
        <w:rPr>
          <w:rFonts w:ascii="Calibri" w:hAnsi="Calibri" w:cs="Calibri"/>
          <w:b/>
        </w:rPr>
      </w:pPr>
    </w:p>
    <w:p w14:paraId="4F6810A9"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7. Předání a převzetí předmětu díla</w:t>
      </w:r>
    </w:p>
    <w:p w14:paraId="6653FDD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7.1. Převzetí předmětu díla bude prováděno v rozsahu a způsobem stanoveným touto smlouvou. Zhotovitel je na svůj náklad povinen k zahájení přejímacího řízení předložit:</w:t>
      </w:r>
    </w:p>
    <w:p w14:paraId="3F3DB76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projektovou dokumentaci skutečného provedení v rozsahu dle odst. 2.2.1. Smlouvy,</w:t>
      </w:r>
    </w:p>
    <w:p w14:paraId="3DB2FC1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geometrické zaměření díla v rozsahu dle odst. 2.2.2. Smlouvy, geometrický plán,</w:t>
      </w:r>
    </w:p>
    <w:p w14:paraId="167E8F6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závěrečnou zprávu zhotovitele o jakosti provedeného díla ve 3 tištěných vyhotoveních a 1 x na CD (či jiném vhodném datovém nosiči), obsahující především tyto doklady: </w:t>
      </w:r>
      <w:r w:rsidRPr="00222B53">
        <w:rPr>
          <w:rFonts w:ascii="Calibri" w:hAnsi="Calibri" w:cs="Calibri"/>
        </w:rPr>
        <w:tab/>
      </w:r>
    </w:p>
    <w:p w14:paraId="104FEBA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kopie stavebního deníku,</w:t>
      </w:r>
    </w:p>
    <w:p w14:paraId="650F8CC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 xml:space="preserve">atesty a certifikáty použitých materiálů v českém jazyce. V případě cizojazyčných dokumentů </w:t>
      </w:r>
      <w:proofErr w:type="gramStart"/>
      <w:r w:rsidRPr="00222B53">
        <w:rPr>
          <w:rFonts w:ascii="Calibri" w:hAnsi="Calibri" w:cs="Calibri"/>
        </w:rPr>
        <w:t>předloží</w:t>
      </w:r>
      <w:proofErr w:type="gramEnd"/>
      <w:r w:rsidRPr="00222B53">
        <w:rPr>
          <w:rFonts w:ascii="Calibri" w:hAnsi="Calibri" w:cs="Calibri"/>
        </w:rPr>
        <w:t xml:space="preserve"> dodavatel tyto dokumenty v původním jazyce s připojením jejich překladu do českého jazyka. Zhotovitel se zavazuje připojit k cizojazyčným dokumentům, které zadavatel </w:t>
      </w:r>
      <w:proofErr w:type="gramStart"/>
      <w:r w:rsidRPr="00222B53">
        <w:rPr>
          <w:rFonts w:ascii="Calibri" w:hAnsi="Calibri" w:cs="Calibri"/>
        </w:rPr>
        <w:t>označí</w:t>
      </w:r>
      <w:proofErr w:type="gramEnd"/>
      <w:r w:rsidRPr="00222B53">
        <w:rPr>
          <w:rFonts w:ascii="Calibri" w:hAnsi="Calibri" w:cs="Calibri"/>
        </w:rPr>
        <w:t xml:space="preserve"> jako významné, jejich úředně ověřený překlad do českého jazyka.</w:t>
      </w:r>
    </w:p>
    <w:p w14:paraId="209984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provedených zkouškách,</w:t>
      </w:r>
    </w:p>
    <w:p w14:paraId="3C76DEB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 xml:space="preserve">doklady o provedených měřeních (měření intenzity </w:t>
      </w:r>
      <w:proofErr w:type="gramStart"/>
      <w:r w:rsidRPr="00222B53">
        <w:rPr>
          <w:rFonts w:ascii="Calibri" w:hAnsi="Calibri" w:cs="Calibri"/>
        </w:rPr>
        <w:t>osvětlení,</w:t>
      </w:r>
      <w:proofErr w:type="gramEnd"/>
      <w:r w:rsidRPr="00222B53">
        <w:rPr>
          <w:rFonts w:ascii="Calibri" w:hAnsi="Calibri" w:cs="Calibri"/>
        </w:rPr>
        <w:t xml:space="preserve"> apod.)</w:t>
      </w:r>
    </w:p>
    <w:p w14:paraId="374AD58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4CEEFEC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předání dotčených pozemků vlastníkům, s vyjádřením vlastníků pozemků, že souhlasí se stavem, v jakém jsou pozemky předávány,</w:t>
      </w:r>
    </w:p>
    <w:p w14:paraId="07B0E48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a zápisy o převzetí částí díla jiným vlastníkem, případně správcem,</w:t>
      </w:r>
    </w:p>
    <w:p w14:paraId="283AAB9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a zápisy o vytýčení a převzetí dotčených inženýrských sítí jejich vlastníky, případně správci,</w:t>
      </w:r>
    </w:p>
    <w:p w14:paraId="6DD47B7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pasportizace okolních objektů a objízdných tras před zahájením a po dokončení prací,</w:t>
      </w:r>
    </w:p>
    <w:p w14:paraId="0B91815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pasportizaci objízdných tras před zahájením a po dokončení stavby,</w:t>
      </w:r>
    </w:p>
    <w:p w14:paraId="681C8D7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strany závěrečné zprávy budou očíslovány a součástí bude seznam příloh,</w:t>
      </w:r>
    </w:p>
    <w:p w14:paraId="2A6B454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veškeré revize bez závad, atesty, doklady, licence, prohlášení o shodě a prohlášení o vlastnostech výrobků, protokoly o zaškolení obsluhy, provozní řády a další doklady, jejichž seznam si zhotovitel zajistí na příslušných úřadech na svůj náklad,</w:t>
      </w:r>
    </w:p>
    <w:p w14:paraId="704C853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seznam strojů a zařízení, které nejsou součástí stavby a jsou předmětem plnění této smlouvy, jejich pasporty, návody k obsluze v českém jazyce a záruční listy, doklady prokazující technické parametry a jakost použitých materiálů, které musí být v souladu s požadavky zadávací dokumentace a případným upřesněním objednatele, dle předchozích ustanovení této smlouvy,</w:t>
      </w:r>
    </w:p>
    <w:p w14:paraId="42A0389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kompletní stavební deník v originále, vedený podle platných právních předpisů.</w:t>
      </w:r>
    </w:p>
    <w:p w14:paraId="17A80B58" w14:textId="77777777" w:rsidR="00222B53" w:rsidRPr="00222B53" w:rsidRDefault="00222B53" w:rsidP="00222B53">
      <w:pPr>
        <w:spacing w:after="0" w:line="240" w:lineRule="auto"/>
        <w:jc w:val="both"/>
        <w:rPr>
          <w:rFonts w:ascii="Calibri" w:hAnsi="Calibri" w:cs="Calibri"/>
        </w:rPr>
      </w:pPr>
    </w:p>
    <w:p w14:paraId="24C7E69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Bez výše uvedených dokladů, dokumentací, revizí a protokolů nelze považovat dílo za dokončené a schopné předání.</w:t>
      </w:r>
    </w:p>
    <w:p w14:paraId="23E519F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Veškerou dokumentaci, která vznikne ve fyzické podobě v souvislosti s realizací stavby (např. stavební deník, závěrečnou zprávu včetně všech protokolů a dokladů, provedené posudky apod.), předá dodavatel stavebních prací objednateli na vyžádání nejpozději k termínu předání a převzetí díla také v elektronické podobě na CD. Za elektronickou podobu je možno považovat i naskenování dokumentu do formátu PDF.</w:t>
      </w:r>
    </w:p>
    <w:p w14:paraId="2722425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7.2. </w:t>
      </w:r>
      <w:r w:rsidRPr="00222B53">
        <w:rPr>
          <w:rFonts w:ascii="Calibri" w:hAnsi="Calibri" w:cs="Calibri"/>
        </w:rPr>
        <w:tab/>
        <w:t xml:space="preserve">Zhotovitel je povinen vyzvat objednatele nejméně 10 pracovních dnů předem k převzetí kompletně dokončeného předmětu díla. Objednatel je povinen zorganizovat předání a převzetí díla, přizvat k předání a převzetí díla osobu vykonávající funkci technického dozoru stavebníka, osobu vykonávající funkci autorského dozoru, koordinátora BOZP a projektanta, pořídit protokol o předání a převzetí. </w:t>
      </w:r>
    </w:p>
    <w:p w14:paraId="6858F2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7.3. </w:t>
      </w:r>
      <w:r w:rsidRPr="00222B53">
        <w:rPr>
          <w:rFonts w:ascii="Calibri" w:hAnsi="Calibri" w:cs="Calibri"/>
        </w:rPr>
        <w:tab/>
        <w:t>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376E511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7.4. </w:t>
      </w:r>
      <w:r w:rsidRPr="00222B53">
        <w:rPr>
          <w:rFonts w:ascii="Calibri" w:hAnsi="Calibri" w:cs="Calibri"/>
        </w:rPr>
        <w:tab/>
        <w:t>Drobnými vadami ve smyslu bodu 7.3. této Smlouvy nejsou odchylky v kvalitě a parametrech díla stanovených projektovou dokumentací, touto smlouvou, českými technickými normami (ČSN), technickými kvalitativními podmínkami (TKP), příslušnými technickými podmínkami (TP) a dalšími obecně závaznými předpisy, které se vztahují ke zpracovávanému dílu. Drobnými vadami dále nejsou odchylky v kvalitě a parametrech díla stanovených touto smlouvou a dalšími obecně závaznými předpisy, které se vztahují ke zpracovávanému dílu a jejichž odstraňování si nevyžádá omezení provozu na pozemní komunikaci.</w:t>
      </w:r>
    </w:p>
    <w:p w14:paraId="1E28B06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7.5.</w:t>
      </w:r>
      <w:r w:rsidRPr="00222B53">
        <w:rPr>
          <w:rFonts w:ascii="Calibri" w:hAnsi="Calibri" w:cs="Calibri"/>
        </w:rPr>
        <w:tab/>
        <w:t>V případě, že budou zjištěny vady díla v rámci přejímacího řízení, je zhotovitel povinen je odstranit v termínu společně dohodnutém. Nebude-li termín dohodnut, v termínu do 15 pracovních dnů. Pozdější termín odstranění vad je možný pouze na základě písemné dohody obou smluvních stran</w:t>
      </w:r>
    </w:p>
    <w:p w14:paraId="1A040D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7.6. </w:t>
      </w:r>
      <w:r w:rsidRPr="00222B53">
        <w:rPr>
          <w:rFonts w:ascii="Calibri" w:hAnsi="Calibri" w:cs="Calibri"/>
        </w:rPr>
        <w:tab/>
        <w:t>K předání a převzetí díla jsou oprávněni pracovníci objednatele a zhotovitele pověření jednat v technických věcech dle této smlouvy.</w:t>
      </w:r>
    </w:p>
    <w:p w14:paraId="28951588"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7.7. </w:t>
      </w:r>
      <w:r w:rsidRPr="00222B53">
        <w:rPr>
          <w:rFonts w:ascii="Calibri" w:hAnsi="Calibri" w:cs="Calibri"/>
        </w:rPr>
        <w:tab/>
        <w:t>Objednatel bude přejímat a zhotovitel předávat dokončené dílo v místě jeho provádění v souladu s odst. 3.1. smlouvy. Dílo bude předáváno v souladu s termíny ukončení dle odst. 3.4. této smlouvy, pokud nebude smluvními stranami dohodnuto jinak. Předmět díla bude dokončen včetně konečného úklidu a řádného vyčištění stavby a staveniště.</w:t>
      </w:r>
    </w:p>
    <w:p w14:paraId="7A67BCF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7.8. </w:t>
      </w:r>
      <w:r w:rsidRPr="00222B53">
        <w:rPr>
          <w:rFonts w:ascii="Calibri" w:hAnsi="Calibri" w:cs="Calibri"/>
        </w:rPr>
        <w:tab/>
        <w:t>Dohoda o předčasném užívání části stavby nenahrazuje protokol o předání a převzetí dokončeného díla a nezahajuje běh záruční lhůty.</w:t>
      </w:r>
    </w:p>
    <w:p w14:paraId="78CA84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7.9. </w:t>
      </w:r>
      <w:r w:rsidRPr="00222B53">
        <w:rPr>
          <w:rFonts w:ascii="Calibri" w:hAnsi="Calibri" w:cs="Calibri"/>
        </w:rPr>
        <w:tab/>
        <w:t xml:space="preserve">O předání díla </w:t>
      </w:r>
      <w:proofErr w:type="gramStart"/>
      <w:r w:rsidRPr="00222B53">
        <w:rPr>
          <w:rFonts w:ascii="Calibri" w:hAnsi="Calibri" w:cs="Calibri"/>
        </w:rPr>
        <w:t>sepíší</w:t>
      </w:r>
      <w:proofErr w:type="gramEnd"/>
      <w:r w:rsidRPr="00222B53">
        <w:rPr>
          <w:rFonts w:ascii="Calibri" w:hAnsi="Calibri" w:cs="Calibri"/>
        </w:rPr>
        <w:t xml:space="preserve"> obě smluvní strany v místě předání díla předávací protokol, který bude obsahovat vedle základních technických údajů zejména tyto náležitosti:</w:t>
      </w:r>
    </w:p>
    <w:p w14:paraId="0C49810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označení smluvních stran,</w:t>
      </w:r>
    </w:p>
    <w:p w14:paraId="7AE6FC3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prohlášení objednatele o tom, že si dílo prohlédl a toto přebírá, nebo popis vad a prohlášení objednatele, že dílo z důvodu těchto vad nepřebírá,</w:t>
      </w:r>
    </w:p>
    <w:p w14:paraId="0A66F0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soupis případných vad a nedodělků (bude-li s nimi dílo převzato),</w:t>
      </w:r>
    </w:p>
    <w:p w14:paraId="2A12DD7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dohodu o termínech odstranění vad a nedodělků,</w:t>
      </w:r>
    </w:p>
    <w:p w14:paraId="30C5E19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datum vyklizení staveniště,</w:t>
      </w:r>
    </w:p>
    <w:p w14:paraId="326B1CE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datum podpisu předávacího protokolu,</w:t>
      </w:r>
    </w:p>
    <w:p w14:paraId="5241216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podpis osobou pověřenou jednat v technických věcech dle této smlouvy za stranu objednatele,</w:t>
      </w:r>
    </w:p>
    <w:p w14:paraId="27ABA24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podpis osobou pověřenou jednat v technických věcech dle této smlouvy za stranu zhotovitele apod.</w:t>
      </w:r>
    </w:p>
    <w:p w14:paraId="7E7D04D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7.10. </w:t>
      </w:r>
      <w:r w:rsidRPr="00222B53">
        <w:rPr>
          <w:rFonts w:ascii="Calibri" w:hAnsi="Calibri" w:cs="Calibri"/>
        </w:rPr>
        <w:tab/>
        <w:t xml:space="preserve">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w:t>
      </w:r>
    </w:p>
    <w:p w14:paraId="1D2F626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7.11.</w:t>
      </w:r>
      <w:r w:rsidRPr="00222B53">
        <w:rPr>
          <w:rFonts w:ascii="Calibri" w:hAnsi="Calibri" w:cs="Calibri"/>
        </w:rPr>
        <w:tab/>
        <w:t xml:space="preserve">Zhotovitel je povinen účastnit se závěrečné kontrolní prohlídky stavby s dotčenými orgány státní </w:t>
      </w:r>
      <w:proofErr w:type="gramStart"/>
      <w:r w:rsidRPr="00222B53">
        <w:rPr>
          <w:rFonts w:ascii="Calibri" w:hAnsi="Calibri" w:cs="Calibri"/>
        </w:rPr>
        <w:t>zprávy</w:t>
      </w:r>
      <w:proofErr w:type="gramEnd"/>
      <w:r w:rsidRPr="00222B53">
        <w:rPr>
          <w:rFonts w:ascii="Calibri" w:hAnsi="Calibri" w:cs="Calibri"/>
        </w:rPr>
        <w:t xml:space="preserve"> a úřední kolaudace. V případě zjištění kolaudačních vad dotčenými orgány státní správy je zhotovitel tyto vady odstranit na svůj náklad v termínu stanoveném stavebním úřadem a splnit podmínky stanovené pro povolení k užívání předmětu smlouvy. O odstranění zjištěných závad bude sepsán mezi smluvními stranami zápis.</w:t>
      </w:r>
    </w:p>
    <w:p w14:paraId="3DDFE3F6" w14:textId="77777777" w:rsidR="00222B53" w:rsidRPr="00222B53" w:rsidRDefault="00222B53" w:rsidP="00222B53">
      <w:pPr>
        <w:spacing w:before="120" w:after="120" w:line="240" w:lineRule="auto"/>
        <w:jc w:val="both"/>
        <w:rPr>
          <w:rFonts w:ascii="Calibri" w:hAnsi="Calibri" w:cs="Calibri"/>
          <w:b/>
        </w:rPr>
      </w:pPr>
    </w:p>
    <w:p w14:paraId="51393194" w14:textId="77777777" w:rsidR="00222B53" w:rsidRPr="00222B53" w:rsidRDefault="00222B53" w:rsidP="00222B53">
      <w:pPr>
        <w:spacing w:before="120" w:after="120" w:line="240" w:lineRule="auto"/>
        <w:jc w:val="both"/>
        <w:rPr>
          <w:rFonts w:ascii="Calibri" w:hAnsi="Calibri" w:cs="Calibri"/>
          <w:b/>
        </w:rPr>
      </w:pPr>
      <w:r w:rsidRPr="00222B53">
        <w:rPr>
          <w:rFonts w:ascii="Calibri" w:hAnsi="Calibri" w:cs="Calibri"/>
          <w:b/>
        </w:rPr>
        <w:t>8. Ostatní podmínky smlouvy</w:t>
      </w:r>
    </w:p>
    <w:p w14:paraId="1A2FD31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xml:space="preserve">8.1. </w:t>
      </w:r>
      <w:r w:rsidRPr="00222B53">
        <w:rPr>
          <w:rFonts w:ascii="Calibri" w:hAnsi="Calibri" w:cs="Calibri"/>
        </w:rPr>
        <w:tab/>
        <w:t>Vlastnické právo ke zhotovovanému dílu přechází ze zhotovitele na objednatele postupným prováděním prací.</w:t>
      </w:r>
    </w:p>
    <w:p w14:paraId="37C29291"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8.2. </w:t>
      </w:r>
      <w:r w:rsidRPr="00222B53">
        <w:rPr>
          <w:rFonts w:ascii="Calibri" w:hAnsi="Calibri" w:cs="Calibri"/>
        </w:rPr>
        <w:tab/>
        <w:t xml:space="preserve">Nebezpečí škody na realizovaném díle nese zhotovitel v plném rozsahu až do dne předání a převzetí díla, ledaže by ke škodě došlo i jinak. </w:t>
      </w:r>
    </w:p>
    <w:p w14:paraId="3E7DA3C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8.3. </w:t>
      </w:r>
      <w:r w:rsidRPr="00222B53">
        <w:rPr>
          <w:rFonts w:ascii="Calibri" w:hAnsi="Calibri" w:cs="Calibri"/>
        </w:rPr>
        <w:tab/>
        <w:t>Veškeré práce musí být prováděny s ohledem na možnost pohybu osob a vozidel v okolí staveniště.</w:t>
      </w:r>
    </w:p>
    <w:p w14:paraId="7500369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8.4. </w:t>
      </w:r>
      <w:r w:rsidRPr="00222B53">
        <w:rPr>
          <w:rFonts w:ascii="Calibri" w:hAnsi="Calibri" w:cs="Calibri"/>
        </w:rPr>
        <w:tab/>
        <w:t>Objednatel, případně zástupce objednatele pro věci technické, či TDS jsou oprávněni v zájmu optimalizace provádění díla nařídit zhotoviteli zápisem do stavebního deníku, aby dílo, resp. jeho určené části prováděl ve stanovených termínech. Zhotovitel je povinen takovéto nařízení akceptovat a dílo takto provádět.</w:t>
      </w:r>
    </w:p>
    <w:p w14:paraId="243A6AD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8.5. </w:t>
      </w:r>
      <w:r w:rsidRPr="00222B53">
        <w:rPr>
          <w:rFonts w:ascii="Calibri" w:hAnsi="Calibri" w:cs="Calibri"/>
        </w:rPr>
        <w:tab/>
        <w:t>Technický dozor stavebníka na stavbě nesmí provádět Zhotovitel. Osoba vykonávající Technický dozor stavebníka nesmí být se Zhotovitelem dle současně platné legislativy nijak propojená.</w:t>
      </w:r>
    </w:p>
    <w:p w14:paraId="7022627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Osoba vykonávající činnost Technického dozoru stavebníka bude oznámena zhotoviteli v den předání staveniště zápisem do stavebního deníku, dále bude na stavbě působit zástupce objednatele pro věci technické uvedený v záhlaví této Smlouvy.</w:t>
      </w:r>
    </w:p>
    <w:p w14:paraId="7227982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Pokud zhotovitel zjistí, že Technický dozor stavebníka provádí zhotovitel sám nebo osoba s ním propojená, je povinen tuto skutečnost oznámit neprodleně objednateli. Objednatel v takovém případě zjedná nápravu ustanovením jiného Technického dozoru stavebníka.</w:t>
      </w:r>
    </w:p>
    <w:p w14:paraId="74055AB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Po celou dobu provádění díla zajišťuje objednatel výkon funkce technického dozoru stavebníka, autorského dozoru projektanta a koordinátora BOZP na staveništi.</w:t>
      </w:r>
    </w:p>
    <w:p w14:paraId="0C755DF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Osoba zajišťující činnost koordinátora BOZP a autorský dozor projektanta budou oznámeny zhotoviteli v den předání staveniště zápisem do stavebního deníku.</w:t>
      </w:r>
    </w:p>
    <w:p w14:paraId="0DA2BDF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8.6. </w:t>
      </w:r>
      <w:r w:rsidRPr="00222B53">
        <w:rPr>
          <w:rFonts w:ascii="Calibri" w:hAnsi="Calibri" w:cs="Calibri"/>
        </w:rPr>
        <w:tab/>
        <w:t>Technický dozor stavebníka je oprávněn zejména k těmto úkonům:</w:t>
      </w:r>
    </w:p>
    <w:p w14:paraId="375DD85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Průběžně sleduje, zda jsou práce prováděny v souladu se schválenou projektovou dokumentací, smluvními podmínkami, příslušnými normami a obecnými právními předpisy.</w:t>
      </w:r>
    </w:p>
    <w:p w14:paraId="26422D6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Je povinen zhotovitele neprodleně písemně upozornit (např. zápisem do stavebního deníku) na nedostatky zjištěné v průběhu provádění prací a stanovit zhotoviteli lhůtu pro odstranění vzniklých </w:t>
      </w:r>
    </w:p>
    <w:p w14:paraId="53D44BB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závad. Zhotovitel je povinen činit neprodleně veškerá potřebná opatření k odstranění vytknutých závad. V případě, že zhotovitel vytknuté vady ve stanovené lhůtě neodstraní, je objednatel oprávněn nárokovat smluvní pokutu dle odst. 11.1.4.</w:t>
      </w:r>
    </w:p>
    <w:p w14:paraId="126985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Přebírá dodávky stavebních prací a celé dílo podle této smlouvy a potvrzuje soupisy provedených prací a zjišťovací protokoly. Účastní se prováděných zkoušek zhotovitelem, provádí kontrolu zakrývaných prací.</w:t>
      </w:r>
    </w:p>
    <w:p w14:paraId="7520ECF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Je zmocněn projednávat drobné změny projektové dokumentace a materiálu, které nemají vliv na cenu díla a musí následně písemně předložit k odsouhlasení objednateli.</w:t>
      </w:r>
    </w:p>
    <w:p w14:paraId="0B301CB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4FC9A57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Pravidelně kontroluje a svým podpisem potvrzuje stavební deník.</w:t>
      </w:r>
    </w:p>
    <w:p w14:paraId="05DDA70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8.7. </w:t>
      </w:r>
      <w:r w:rsidRPr="00222B53">
        <w:rPr>
          <w:rFonts w:ascii="Calibri" w:hAnsi="Calibri" w:cs="Calibri"/>
        </w:rPr>
        <w:tab/>
        <w:t>Zhotovitel je povinen zabezpečit po vyzvání účast pověřených pracovníků při kontrole prováděných prací, kterou provádí technický dozor stavebníka a činit neprodleně opatření k odstranění zjištěných vad. Výkon tohoto dozoru nezbavuje zhotovitele odpovědnosti za řádné a včasné plnění smlouvy.</w:t>
      </w:r>
    </w:p>
    <w:p w14:paraId="235DF83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8.8. </w:t>
      </w:r>
      <w:r w:rsidRPr="00222B53">
        <w:rPr>
          <w:rFonts w:ascii="Calibri" w:hAnsi="Calibri" w:cs="Calibri"/>
        </w:rPr>
        <w:tab/>
        <w:t>Smluvní pokuty sjednané touto smlouvou hradí povinná strana nezávisle na tom, zda a v jaké výši vznikne druhé straně v této souvislosti škoda, kterou lze vymáhat samostatně.</w:t>
      </w:r>
    </w:p>
    <w:p w14:paraId="6706FCD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8.9. </w:t>
      </w:r>
      <w:r w:rsidRPr="00222B53">
        <w:rPr>
          <w:rFonts w:ascii="Calibri" w:hAnsi="Calibri" w:cs="Calibri"/>
        </w:rPr>
        <w:tab/>
        <w:t>Zhotovitel se zavazuje dodržet při provádění díla veškeré podmínky a připomínky vyplývající ze stavebního řízení. Pokud nesplněním těchto podmínek vznikne objednateli nebo třetím osobám škoda, hradí ji zhotovitel v plném rozsahu.</w:t>
      </w:r>
    </w:p>
    <w:p w14:paraId="121E8ED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8.10. </w:t>
      </w:r>
      <w:r w:rsidRPr="00222B53">
        <w:rPr>
          <w:rFonts w:ascii="Calibri" w:hAnsi="Calibri" w:cs="Calibri"/>
        </w:rPr>
        <w:tab/>
        <w:t>Zhotovitel je povinen prokazatelně vyzvat technický dozor stavebníka (objednatele) ke kontrole a prověření prací, které budou zakryty nebo se stanou nepřístupnými, a to nejméně tři pracovní dny před jejich zakrytím. Neučiní-li tak, je povinen na žádost objednatele odkrýt práce, které byly zakryty nebo které se staly nepřístupnými na svůj náklad.</w:t>
      </w:r>
    </w:p>
    <w:p w14:paraId="395978B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8.11. </w:t>
      </w:r>
      <w:r w:rsidRPr="00222B53">
        <w:rPr>
          <w:rFonts w:ascii="Calibri" w:hAnsi="Calibri" w:cs="Calibri"/>
        </w:rPr>
        <w:tab/>
        <w:t xml:space="preserve">Pokud se technický dozor stavebníka přes výzvu zhotovitele ke kontrole nedostaví, 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   </w:t>
      </w:r>
    </w:p>
    <w:p w14:paraId="3878ABF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8.12.</w:t>
      </w:r>
      <w:r w:rsidRPr="00222B53">
        <w:rPr>
          <w:rFonts w:ascii="Calibri" w:hAnsi="Calibri" w:cs="Calibri"/>
        </w:rPr>
        <w:tab/>
        <w:t xml:space="preserve"> Zhotovitel vyzve kromě technického dozoru i správce podzemních vedení a inženýrských sítí dotčených stavbou k jejich kontrole a převzetí, zjištěnou skutečnost nechá potvrdit zápisem ve stavebním deníku, případně samostatným protokolem. Zhotovitel před jejich zakrytím </w:t>
      </w:r>
      <w:proofErr w:type="gramStart"/>
      <w:r w:rsidRPr="00222B53">
        <w:rPr>
          <w:rFonts w:ascii="Calibri" w:hAnsi="Calibri" w:cs="Calibri"/>
        </w:rPr>
        <w:t>opatří</w:t>
      </w:r>
      <w:proofErr w:type="gramEnd"/>
      <w:r w:rsidRPr="00222B53">
        <w:rPr>
          <w:rFonts w:ascii="Calibri" w:hAnsi="Calibri" w:cs="Calibri"/>
        </w:rPr>
        <w:t xml:space="preserve"> geodetická zaměření, která nejpozději při protokolárním předání dokončeného díla předá objednateli.</w:t>
      </w:r>
    </w:p>
    <w:p w14:paraId="086A185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8.13.</w:t>
      </w:r>
      <w:r w:rsidRPr="00222B53">
        <w:rPr>
          <w:rFonts w:ascii="Calibri" w:hAnsi="Calibri" w:cs="Calibri"/>
        </w:rPr>
        <w:tab/>
        <w:t xml:space="preserve">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 dopravní obslužnosti k návrhu objízdných tras, které </w:t>
      </w:r>
      <w:proofErr w:type="gramStart"/>
      <w:r w:rsidRPr="00222B53">
        <w:rPr>
          <w:rFonts w:ascii="Calibri" w:hAnsi="Calibri" w:cs="Calibri"/>
        </w:rPr>
        <w:t>předloží</w:t>
      </w:r>
      <w:proofErr w:type="gramEnd"/>
      <w:r w:rsidRPr="00222B53">
        <w:rPr>
          <w:rFonts w:ascii="Calibri" w:hAnsi="Calibri" w:cs="Calibri"/>
        </w:rPr>
        <w:t xml:space="preserve"> zhotovitel.</w:t>
      </w:r>
    </w:p>
    <w:p w14:paraId="6935AEB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8.14. </w:t>
      </w:r>
      <w:r w:rsidRPr="00222B53">
        <w:rPr>
          <w:rFonts w:ascii="Calibri" w:hAnsi="Calibri" w:cs="Calibri"/>
        </w:rPr>
        <w:tab/>
        <w:t>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w:t>
      </w:r>
    </w:p>
    <w:p w14:paraId="4B7D1AF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8.15. </w:t>
      </w:r>
      <w:r w:rsidRPr="00222B53">
        <w:rPr>
          <w:rFonts w:ascii="Calibri" w:hAnsi="Calibri" w:cs="Calibri"/>
        </w:rPr>
        <w:tab/>
        <w:t xml:space="preserve">Zhotovitel v plné míře odpovídá za bezpečnost a ochranu všech svých zaměstnanců a poddodavatelů v prostoru staveniště a </w:t>
      </w:r>
      <w:proofErr w:type="gramStart"/>
      <w:r w:rsidRPr="00222B53">
        <w:rPr>
          <w:rFonts w:ascii="Calibri" w:hAnsi="Calibri" w:cs="Calibri"/>
        </w:rPr>
        <w:t>zabezpečí</w:t>
      </w:r>
      <w:proofErr w:type="gramEnd"/>
      <w:r w:rsidRPr="00222B53">
        <w:rPr>
          <w:rFonts w:ascii="Calibri" w:hAnsi="Calibri" w:cs="Calibri"/>
        </w:rPr>
        <w:t xml:space="preserve"> jejich vybavení ochrannými pracovními pomůckami a jejich poučení dle příslušných právních předpisů. Zhotovitel zavazuje dodržovat veškeré hygienické předpisy a předpisy z oblasti BOZP, z oblasti ochrany životního prostředí a protipožárních předpisů.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97F75A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8.16. </w:t>
      </w:r>
      <w:r w:rsidRPr="00222B53">
        <w:rPr>
          <w:rFonts w:ascii="Calibri" w:hAnsi="Calibri" w:cs="Calibri"/>
        </w:rPr>
        <w:tab/>
        <w:t>Zhotovitel je povinen poskytovat součinnost koordinátorovi BOZP vykonávajícího činnost dle zákona č. 309/2006 Sb.,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w:t>
      </w:r>
    </w:p>
    <w:p w14:paraId="49D25DC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8.17. </w:t>
      </w:r>
      <w:r w:rsidRPr="00222B53">
        <w:rPr>
          <w:rFonts w:ascii="Calibri" w:hAnsi="Calibri" w:cs="Calibri"/>
        </w:rPr>
        <w:tab/>
        <w:t>Zhotovitel je povinen v každém okamžiku zajistit dílo, materiál a své stroje či nářadí nutné k provádění díla a zařízení staveniště proti poškození, ztrátě a krádeži.</w:t>
      </w:r>
    </w:p>
    <w:p w14:paraId="2664F67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8.18. </w:t>
      </w:r>
      <w:r w:rsidRPr="00222B53">
        <w:rPr>
          <w:rFonts w:ascii="Calibri" w:hAnsi="Calibri" w:cs="Calibri"/>
        </w:rPr>
        <w:tab/>
        <w:t xml:space="preserve">Objednatel je oprávněn kdykoliv během provádění díla provádět kontrolu provádění díla a v případě, že zjistí nedostatky plnění, stanoví zhotoviteli termín k nápravě. Pokud zhotovitel </w:t>
      </w:r>
      <w:proofErr w:type="gramStart"/>
      <w:r w:rsidRPr="00222B53">
        <w:rPr>
          <w:rFonts w:ascii="Calibri" w:hAnsi="Calibri" w:cs="Calibri"/>
        </w:rPr>
        <w:t>poruší</w:t>
      </w:r>
      <w:proofErr w:type="gramEnd"/>
      <w:r w:rsidRPr="00222B53">
        <w:rPr>
          <w:rFonts w:ascii="Calibri" w:hAnsi="Calibri" w:cs="Calibri"/>
        </w:rPr>
        <w:t xml:space="preserve"> tyto pokyny objednatele, je objednatel oprávněn od této smlouvy odstoupit.</w:t>
      </w:r>
    </w:p>
    <w:p w14:paraId="0A4FCBD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8.19. </w:t>
      </w:r>
      <w:r w:rsidRPr="00222B53">
        <w:rPr>
          <w:rFonts w:ascii="Calibri" w:hAnsi="Calibri" w:cs="Calibri"/>
        </w:rPr>
        <w:tab/>
        <w:t xml:space="preserve">Zhotovitel </w:t>
      </w:r>
      <w:proofErr w:type="gramStart"/>
      <w:r w:rsidRPr="00222B53">
        <w:rPr>
          <w:rFonts w:ascii="Calibri" w:hAnsi="Calibri" w:cs="Calibri"/>
        </w:rPr>
        <w:t>předloží</w:t>
      </w:r>
      <w:proofErr w:type="gramEnd"/>
      <w:r w:rsidRPr="00222B53">
        <w:rPr>
          <w:rFonts w:ascii="Calibri" w:hAnsi="Calibri" w:cs="Calibri"/>
        </w:rPr>
        <w:t xml:space="preserve"> prohlášení o shodě dle zákona č. 22/1997 Sb., o technických požadavcích na výrobky, ve znění pozdějších předpisů, u materiálů připravených pro provádění díla, a to ještě před jeho zabudováním do díla. </w:t>
      </w:r>
      <w:proofErr w:type="gramStart"/>
      <w:r w:rsidRPr="00222B53">
        <w:rPr>
          <w:rFonts w:ascii="Calibri" w:hAnsi="Calibri" w:cs="Calibri"/>
        </w:rPr>
        <w:t>Nepředloží</w:t>
      </w:r>
      <w:proofErr w:type="gramEnd"/>
      <w:r w:rsidRPr="00222B53">
        <w:rPr>
          <w:rFonts w:ascii="Calibri" w:hAnsi="Calibri" w:cs="Calibri"/>
        </w:rPr>
        <w:t>-li toto prohlášení o shodě, či o vlastnostech výrobku, nesmí materiál zabudovat do díla, a pokud tak v rozporu s touto povinností učiní, je povinen tento materiál na své náklady z díla odstranit, a to na základě výzvy objednatele</w:t>
      </w:r>
    </w:p>
    <w:p w14:paraId="324A8DD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8.20. </w:t>
      </w:r>
      <w:r w:rsidRPr="00222B53">
        <w:rPr>
          <w:rFonts w:ascii="Calibri" w:hAnsi="Calibri" w:cs="Calibri"/>
        </w:rPr>
        <w:tab/>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130D33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8.21. </w:t>
      </w:r>
      <w:r w:rsidRPr="00222B53">
        <w:rPr>
          <w:rFonts w:ascii="Calibri" w:hAnsi="Calibri" w:cs="Calibri"/>
        </w:rPr>
        <w:tab/>
        <w:t>Zhotovitel je povinen ustanovit osobu stavbyvedoucího, který bude řídit provádění díla (stavby). Stavbyvedoucí nesmí být realizován prostřednictvím poddodavatele.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stavby/dopravní stavby se specializací nekolejová doprava. Stavbyvedoucí je povinen být na stavbě každý den, po který bude dílo prováděno. Stavbyvedoucí je povinen se zúčastnit každého kontrolního dne. Stavbyvedoucí je povinen se zúčastnit předávacího řízení. Před zahájením provádění díla je zhotovitel objednateli povinen předložit profesní životopis tohoto stavbyvedoucího s údaji, ze kterých bude možné ověřit jeho odbornou praxi. U údajů o konkrétních provedených zakázkách, musí být i údaj o jejich objednatelích.</w:t>
      </w:r>
    </w:p>
    <w:p w14:paraId="7924AC57" w14:textId="77777777" w:rsidR="00222B53" w:rsidRPr="00222B53" w:rsidRDefault="00222B53" w:rsidP="00222B53">
      <w:pPr>
        <w:pBdr>
          <w:top w:val="nil"/>
          <w:left w:val="nil"/>
          <w:bottom w:val="nil"/>
          <w:right w:val="nil"/>
          <w:between w:val="nil"/>
        </w:pBdr>
        <w:spacing w:after="180" w:line="240" w:lineRule="auto"/>
        <w:ind w:hanging="2"/>
        <w:jc w:val="both"/>
        <w:rPr>
          <w:rFonts w:ascii="Calibri" w:eastAsia="Tahoma" w:hAnsi="Calibri" w:cs="Calibri"/>
          <w:color w:val="000000"/>
        </w:rPr>
      </w:pPr>
      <w:r w:rsidRPr="00222B53">
        <w:rPr>
          <w:rFonts w:ascii="Calibri" w:eastAsia="Tahoma" w:hAnsi="Calibri" w:cs="Calibri"/>
          <w:color w:val="000000"/>
        </w:rPr>
        <w:t xml:space="preserve">Na realizaci díla dle této smlouvy se budou podílet technici, které zhotovitel uvedl ve své nabídce v rámci prokázání splnění technických kvalifikačních předpokladů. </w:t>
      </w:r>
    </w:p>
    <w:p w14:paraId="0EF47613" w14:textId="77777777" w:rsidR="00222B53" w:rsidRPr="00222B53" w:rsidRDefault="00222B53" w:rsidP="00222B53">
      <w:pPr>
        <w:pBdr>
          <w:top w:val="nil"/>
          <w:left w:val="nil"/>
          <w:bottom w:val="nil"/>
          <w:right w:val="nil"/>
          <w:between w:val="nil"/>
        </w:pBdr>
        <w:spacing w:after="180" w:line="240" w:lineRule="auto"/>
        <w:ind w:hanging="2"/>
        <w:jc w:val="both"/>
        <w:rPr>
          <w:rFonts w:ascii="Calibri" w:eastAsia="Tahoma" w:hAnsi="Calibri" w:cs="Calibri"/>
          <w:color w:val="000000"/>
        </w:rPr>
      </w:pPr>
      <w:r w:rsidRPr="00222B53">
        <w:rPr>
          <w:rFonts w:ascii="Calibri" w:eastAsia="Tahoma" w:hAnsi="Calibri" w:cs="Calibri"/>
          <w:color w:val="000000"/>
        </w:rPr>
        <w:t>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5362831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8.22. </w:t>
      </w:r>
      <w:r w:rsidRPr="00222B53">
        <w:rPr>
          <w:rFonts w:ascii="Calibri" w:hAnsi="Calibri" w:cs="Calibri"/>
        </w:rPr>
        <w:tab/>
        <w:t>Zástupci pro věci technické nejsou oprávněni uzavírat jakékoliv dodatky ke smlouvě či rozhodovat o změnách smlouvy.</w:t>
      </w:r>
    </w:p>
    <w:p w14:paraId="054C723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8.23.</w:t>
      </w:r>
      <w:r w:rsidRPr="00222B53">
        <w:rPr>
          <w:rFonts w:ascii="Calibri" w:hAnsi="Calibri" w:cs="Calibri"/>
        </w:rPr>
        <w:tab/>
        <w:t>V případě, že bylo dílo plněno vadně, není společně se zhotovitelem, či jeho poddodavatelem, či projektantem v případě vady projektové dokumentace, odpovědný technický dozor stavebníka, ani zástupce investora oprávněný jednat ve věcech technických.</w:t>
      </w:r>
    </w:p>
    <w:p w14:paraId="60C72FF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8.24.</w:t>
      </w:r>
      <w:r w:rsidRPr="00222B53">
        <w:rPr>
          <w:rFonts w:ascii="Calibri" w:hAnsi="Calibri" w:cs="Calibri"/>
        </w:rPr>
        <w:tab/>
        <w:t>Zhotovitel nese odpovědnost původce odpadů a zavazuje se nezpůsobit únik ropných, toxických či jiných škodlivých látek na stavbě.</w:t>
      </w:r>
    </w:p>
    <w:p w14:paraId="54877A6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8.25.</w:t>
      </w:r>
      <w:r w:rsidRPr="00222B53">
        <w:rPr>
          <w:rFonts w:ascii="Calibri" w:hAnsi="Calibri" w:cs="Calibri"/>
        </w:rPr>
        <w:tab/>
        <w:t>Zhotovitel je povinen nahradit objednateli nebo třetím osobám v plné výši škodu, která vznikla při realizaci díla v souvislosti nebo jako důsledek porušení povinností a závazků zhotovitele dle této smlouvy.</w:t>
      </w:r>
    </w:p>
    <w:p w14:paraId="6C6FCEA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8.26.</w:t>
      </w:r>
      <w:r w:rsidRPr="00222B53">
        <w:rPr>
          <w:rFonts w:ascii="Calibri" w:hAnsi="Calibri" w:cs="Calibri"/>
        </w:rPr>
        <w:tab/>
        <w:t>Zhotovitel se zavazuje na vlastní náklady opravit případné poškození komunikací, způsobené jeho provozem nebo činností.</w:t>
      </w:r>
    </w:p>
    <w:p w14:paraId="1857EBE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8.27.</w:t>
      </w:r>
      <w:r w:rsidRPr="00222B53">
        <w:rPr>
          <w:rFonts w:ascii="Calibri" w:hAnsi="Calibri" w:cs="Calibri"/>
        </w:rPr>
        <w:tab/>
        <w:t>Všechny plochy dotčené výstavbou a eventuální škody způsobené v souvislosti s realizací díla budou po skončení prací zhotovitelem na vlastní náklady odstraněny a dotčené plochy uvedeny do původního nebo projektovaného stavu.</w:t>
      </w:r>
    </w:p>
    <w:p w14:paraId="0002EEB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8.28.</w:t>
      </w:r>
      <w:r w:rsidRPr="00222B53">
        <w:rPr>
          <w:rFonts w:ascii="Calibri" w:hAnsi="Calibri" w:cs="Calibri"/>
        </w:rPr>
        <w:tab/>
        <w:t>Zhotovitel se zavazuje při provádění díla dodržovat povinnosti stanovené ke společensky odpovědnému plnění veřejné zakázky.  Objednatel je oprávněn plnění povinností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p w14:paraId="0B8BBEFE" w14:textId="77777777" w:rsidR="00222B53" w:rsidRPr="00222B53" w:rsidRDefault="00222B53" w:rsidP="00222B53">
      <w:pPr>
        <w:jc w:val="both"/>
        <w:rPr>
          <w:rFonts w:ascii="Calibri" w:hAnsi="Calibri" w:cs="Calibri"/>
          <w:u w:val="single"/>
        </w:rPr>
      </w:pPr>
      <w:r w:rsidRPr="00222B53">
        <w:rPr>
          <w:rFonts w:ascii="Calibri" w:hAnsi="Calibri" w:cs="Calibri"/>
          <w:u w:val="single"/>
        </w:rPr>
        <w:lastRenderedPageBreak/>
        <w:t>Objednatel požaduje, aby zhotovitel při plnění předmětu veřejné zakázky zajistil:</w:t>
      </w:r>
    </w:p>
    <w:p w14:paraId="0B2ABCB7" w14:textId="77777777" w:rsidR="00222B53" w:rsidRPr="00222B53" w:rsidRDefault="00222B53" w:rsidP="00222B53">
      <w:pPr>
        <w:jc w:val="both"/>
        <w:rPr>
          <w:rFonts w:ascii="Calibri" w:hAnsi="Calibri" w:cs="Calibri"/>
        </w:rPr>
      </w:pPr>
      <w:r w:rsidRPr="00222B53">
        <w:rPr>
          <w:rFonts w:ascii="Calibri" w:hAnsi="Calibri" w:cs="Calibri"/>
        </w:rPr>
        <w:t xml:space="preserve">a) </w:t>
      </w:r>
      <w:r w:rsidRPr="00222B53">
        <w:rPr>
          <w:rFonts w:ascii="Calibri" w:hAnsi="Calibri" w:cs="Calibri"/>
        </w:rPr>
        <w:tab/>
        <w:t>důstojné pracovní podmínky, plnění povinností vyplývající z právních předpisů České republiky, zejména pak z předpisů pracovněprávních ve svém dodavatelském řetězci zejména neumožní výkon nelegální práce vymezený v ustanovení § 5 písm. e) zákona č. 435/2004 Sb., o zaměstnanosti, ve znění pozdějších předpisů a bezpečnosti ochrany zdraví při práci, a to vůči všem osobám, které se na plnění smlouvy budou podílet; plnění těchto povinností zajistí účastník i u svých poddodavatelů;</w:t>
      </w:r>
    </w:p>
    <w:p w14:paraId="019680C3" w14:textId="77777777" w:rsidR="00222B53" w:rsidRPr="00222B53" w:rsidRDefault="00222B53" w:rsidP="00222B53">
      <w:pPr>
        <w:jc w:val="both"/>
        <w:rPr>
          <w:rFonts w:ascii="Calibri" w:hAnsi="Calibri" w:cs="Calibri"/>
        </w:rPr>
      </w:pPr>
      <w:r w:rsidRPr="00222B53">
        <w:rPr>
          <w:rFonts w:ascii="Calibri" w:hAnsi="Calibri" w:cs="Calibri"/>
        </w:rPr>
        <w:t xml:space="preserve">b) </w:t>
      </w:r>
      <w:r w:rsidRPr="00222B53">
        <w:rPr>
          <w:rFonts w:ascii="Calibri" w:hAnsi="Calibri" w:cs="Calibri"/>
        </w:rPr>
        <w:tab/>
        <w:t>řádné a včasné plnění finančních závazků svým poddodavatelům za podmínek vycházejících ze smlouvy uzavřené mezi vybraným dodavatelem a zadavateli v rámci této veřejné zakázky;</w:t>
      </w:r>
    </w:p>
    <w:p w14:paraId="05D66FC7" w14:textId="77777777" w:rsidR="00222B53" w:rsidRPr="00222B53" w:rsidRDefault="00222B53" w:rsidP="00222B53">
      <w:pPr>
        <w:jc w:val="both"/>
        <w:rPr>
          <w:rFonts w:ascii="Calibri" w:hAnsi="Calibri" w:cs="Calibri"/>
        </w:rPr>
      </w:pPr>
      <w:r w:rsidRPr="00222B53">
        <w:rPr>
          <w:rFonts w:ascii="Calibri" w:hAnsi="Calibri" w:cs="Calibri"/>
        </w:rPr>
        <w:t xml:space="preserve">c) </w:t>
      </w:r>
      <w:r w:rsidRPr="00222B53">
        <w:rPr>
          <w:rFonts w:ascii="Calibri" w:hAnsi="Calibri" w:cs="Calibri"/>
        </w:rPr>
        <w:tab/>
        <w:t>eliminaci dopadů na životní prostředí ve snaze o trvale udržitelný rozvoj.</w:t>
      </w:r>
    </w:p>
    <w:p w14:paraId="0E8AC723" w14:textId="77777777" w:rsidR="00222B53" w:rsidRPr="00222B53" w:rsidRDefault="00222B53" w:rsidP="00222B53">
      <w:pPr>
        <w:jc w:val="both"/>
        <w:rPr>
          <w:rFonts w:ascii="Calibri" w:hAnsi="Calibri" w:cs="Calibri"/>
        </w:rPr>
      </w:pPr>
      <w:r w:rsidRPr="00222B53">
        <w:rPr>
          <w:rFonts w:ascii="Calibri" w:eastAsia="Arial" w:hAnsi="Calibri" w:cs="Calibri"/>
          <w:color w:val="000000"/>
        </w:rPr>
        <w:t xml:space="preserve">d) </w:t>
      </w:r>
      <w:r w:rsidRPr="00222B53">
        <w:rPr>
          <w:rFonts w:ascii="Calibri" w:eastAsia="Arial" w:hAnsi="Calibri" w:cs="Calibri"/>
          <w:color w:val="000000"/>
        </w:rPr>
        <w:tab/>
        <w:t>požaduje po dodavateli a jeho poddodavatelích povinnost zajistit řádné a včasné plnění finančních závazků svým poddodavatelům a dále zajistit dodržování pracovněprávních předpisů se zvláštním zřetelem na regulaci odměňování, pracovní doby, doby odpočinku mezi směnami a se zvláštním zřetelem na regulaci zaměstnávání cizinců. Další podrobnosti jsou stanoveny v čl. 14. 8. návrh smlouvy o dílo.</w:t>
      </w:r>
    </w:p>
    <w:p w14:paraId="7D06452C" w14:textId="77777777" w:rsidR="00222B53" w:rsidRPr="00222B53" w:rsidRDefault="00222B53" w:rsidP="00222B53">
      <w:pPr>
        <w:jc w:val="both"/>
        <w:rPr>
          <w:rFonts w:ascii="Calibri" w:hAnsi="Calibri" w:cs="Calibri"/>
        </w:rPr>
      </w:pPr>
      <w:r w:rsidRPr="00222B53">
        <w:rPr>
          <w:rFonts w:ascii="Calibri" w:eastAsia="Arial" w:hAnsi="Calibri" w:cs="Calibri"/>
          <w:color w:val="000000"/>
        </w:rPr>
        <w:t xml:space="preserve">e) hotovitel </w:t>
      </w:r>
      <w:r w:rsidRPr="00222B53">
        <w:rPr>
          <w:rFonts w:ascii="Calibri" w:eastAsia="Calibri" w:hAnsi="Calibri" w:cs="Calibri"/>
        </w:rPr>
        <w:t xml:space="preserve">dále bude při realizaci předmětu plnění povinen dodržet platné ekologické požadavky a používat obaly šetrné k životnímu prostředí. Zároveň objednatel požaduje, aby používané nevylučovaly zdraví škodlivé látky. </w:t>
      </w:r>
      <w:r w:rsidRPr="00222B53">
        <w:rPr>
          <w:rFonts w:ascii="Calibri" w:eastAsia="Arial" w:hAnsi="Calibri" w:cs="Calibri"/>
          <w:color w:val="000000"/>
        </w:rPr>
        <w:t>Další podrobnosti jsou stanoveny v čl. 14. 8. návrh smlouvy o dílo</w:t>
      </w:r>
    </w:p>
    <w:p w14:paraId="7498A2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8.29. Zhotovitel v případě spolufinancování realizace díla finančními prostředky z dotačních zdrojů akceptuje povinnost zadavatele, umožnit zaměstnancům nebo zmocněncům poskytovatele dotace, vstup na pozemky dotčené projektem a jeho realizací a kontrolu dokladů souvisejících s projektem.</w:t>
      </w:r>
    </w:p>
    <w:p w14:paraId="1EA60B6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8.30. Zhotovitel z důvodu spolufinancování realizace díla finančními prostředky z dotačních zdrojů akceptuje povinnost archivovat veškerou dokumentaci související s projektem včetně účetních dokladů minimálně do 31.12.2035 nebo 10 let od finančního ukončení projektu, podle toho, která z nich je delší.</w:t>
      </w:r>
    </w:p>
    <w:p w14:paraId="630F9986" w14:textId="77777777" w:rsidR="00222B53" w:rsidRPr="00222B53" w:rsidRDefault="00222B53" w:rsidP="00222B53">
      <w:pPr>
        <w:spacing w:before="120" w:after="0" w:line="240" w:lineRule="auto"/>
        <w:jc w:val="both"/>
        <w:rPr>
          <w:rFonts w:ascii="Calibri" w:hAnsi="Calibri" w:cs="Calibri"/>
          <w:b/>
        </w:rPr>
      </w:pPr>
    </w:p>
    <w:p w14:paraId="68818B3C"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9. Odpovědnost za vady, záruční doba</w:t>
      </w:r>
    </w:p>
    <w:p w14:paraId="4CC769A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9.1. </w:t>
      </w:r>
      <w:r w:rsidRPr="00222B53">
        <w:rPr>
          <w:rFonts w:ascii="Calibri" w:hAnsi="Calibri" w:cs="Calibri"/>
        </w:rPr>
        <w:tab/>
        <w:t>Zhotovitel odpovídá za to, že dílo je zhotoveno podle podmínek smlouvy, a že po dobu záruční doby bude mít dílo vlastnosti dohodnuté v této smlouvě a vlastnosti stanovené právními předpisy, příslušnými technickými normami, případně vlastnosti obvyklé.</w:t>
      </w:r>
    </w:p>
    <w:p w14:paraId="192D9C0A"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rPr>
        <w:t xml:space="preserve">9.2. </w:t>
      </w:r>
      <w:r w:rsidRPr="00222B53">
        <w:rPr>
          <w:rFonts w:ascii="Calibri" w:hAnsi="Calibri" w:cs="Calibri"/>
        </w:rPr>
        <w:tab/>
      </w:r>
      <w:r w:rsidRPr="00222B53">
        <w:rPr>
          <w:rFonts w:ascii="Calibri" w:hAnsi="Calibri" w:cs="Calibri"/>
          <w:b/>
          <w:szCs w:val="20"/>
        </w:rPr>
        <w:t>Zhotovitel poskytuje na dílo, které je předmětem této Smlouvy, záruku za jakost v délce trvání 60 měsíců.</w:t>
      </w:r>
    </w:p>
    <w:p w14:paraId="05C7FA1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9.2.1. </w:t>
      </w:r>
      <w:r w:rsidRPr="00222B53">
        <w:rPr>
          <w:rFonts w:ascii="Calibri" w:hAnsi="Calibri" w:cs="Calibri"/>
        </w:rPr>
        <w:tab/>
        <w:t>Záruční doba počíná běžet dnem oboustranného podpisu protokolu o předání a převzetí díla ve smyslu čl. 7 této smlouvy, pokud v tomto protokolu Objednatel neodmítl dílo převzít.</w:t>
      </w:r>
    </w:p>
    <w:p w14:paraId="63D1D84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9.2.2. </w:t>
      </w:r>
      <w:r w:rsidRPr="00222B53">
        <w:rPr>
          <w:rFonts w:ascii="Calibri" w:hAnsi="Calibri" w:cs="Calibri"/>
        </w:rPr>
        <w:tab/>
        <w:t xml:space="preserve">Záruční lhůta </w:t>
      </w:r>
      <w:proofErr w:type="gramStart"/>
      <w:r w:rsidRPr="00222B53">
        <w:rPr>
          <w:rFonts w:ascii="Calibri" w:hAnsi="Calibri" w:cs="Calibri"/>
        </w:rPr>
        <w:t>neběží</w:t>
      </w:r>
      <w:proofErr w:type="gramEnd"/>
      <w:r w:rsidRPr="00222B53">
        <w:rPr>
          <w:rFonts w:ascii="Calibri" w:hAnsi="Calibri" w:cs="Calibri"/>
        </w:rPr>
        <w:t xml:space="preserve"> po dobu, po kterou Objednatel nemohl předmět díla užívat pro vady díla, za které Zhotovitel odpovídá.</w:t>
      </w:r>
    </w:p>
    <w:p w14:paraId="04634E8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9.2.3. </w:t>
      </w:r>
      <w:r w:rsidRPr="00222B53">
        <w:rPr>
          <w:rFonts w:ascii="Calibri" w:hAnsi="Calibri" w:cs="Calibri"/>
        </w:rPr>
        <w:tab/>
        <w:t xml:space="preserve">Po dobu opravy těch částí díla, které byly v důsledku oprávněné reklamace Objednatele Zhotovitelem opravovány, </w:t>
      </w:r>
      <w:proofErr w:type="gramStart"/>
      <w:r w:rsidRPr="00222B53">
        <w:rPr>
          <w:rFonts w:ascii="Calibri" w:hAnsi="Calibri" w:cs="Calibri"/>
        </w:rPr>
        <w:t>neběží</w:t>
      </w:r>
      <w:proofErr w:type="gramEnd"/>
      <w:r w:rsidRPr="00222B53">
        <w:rPr>
          <w:rFonts w:ascii="Calibri" w:hAnsi="Calibri" w:cs="Calibri"/>
        </w:rPr>
        <w:t xml:space="preserve"> záruční lhůta. Záruční lhůta v těchto případech </w:t>
      </w:r>
      <w:proofErr w:type="gramStart"/>
      <w:r w:rsidRPr="00222B53">
        <w:rPr>
          <w:rFonts w:ascii="Calibri" w:hAnsi="Calibri" w:cs="Calibri"/>
        </w:rPr>
        <w:t>běží</w:t>
      </w:r>
      <w:proofErr w:type="gramEnd"/>
      <w:r w:rsidRPr="00222B53">
        <w:rPr>
          <w:rFonts w:ascii="Calibri" w:hAnsi="Calibri" w:cs="Calibri"/>
        </w:rPr>
        <w:t xml:space="preserve"> pak dále ode dne následujícího po řádném dokončení reklamační opravy.</w:t>
      </w:r>
    </w:p>
    <w:p w14:paraId="70C7402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9.3.</w:t>
      </w:r>
      <w:r w:rsidRPr="00222B53">
        <w:rPr>
          <w:rFonts w:ascii="Calibri" w:hAnsi="Calibri" w:cs="Calibri"/>
        </w:rPr>
        <w:tab/>
        <w:t xml:space="preserve">Zhotovitel neodpovídá za vady vzniklé po převzetí stavby v důsledku neodborného zásahu, neodborného užívání ze strany objednatele (uživatele) a zásahem třetích osob. </w:t>
      </w:r>
    </w:p>
    <w:p w14:paraId="26F4956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9.4.</w:t>
      </w:r>
      <w:r w:rsidRPr="00222B53">
        <w:rPr>
          <w:rFonts w:ascii="Calibri" w:hAnsi="Calibri" w:cs="Calibri"/>
        </w:rPr>
        <w:tab/>
        <w:t>Za vady díla, které se projevily po záruční době, odpovídá zhotovitel v případě, že jejich příčinou bylo porušení povinností zhotovitele.</w:t>
      </w:r>
    </w:p>
    <w:p w14:paraId="1014285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9.5. </w:t>
      </w:r>
      <w:r w:rsidRPr="00222B53">
        <w:rPr>
          <w:rFonts w:ascii="Calibri" w:hAnsi="Calibri" w:cs="Calibri"/>
        </w:rPr>
        <w:tab/>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705BA97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9.6.</w:t>
      </w:r>
      <w:r w:rsidRPr="00222B53">
        <w:rPr>
          <w:rFonts w:ascii="Calibri" w:hAnsi="Calibri" w:cs="Calibri"/>
        </w:rPr>
        <w:tab/>
        <w:t>Zhotovitel je povinen oprávněně nárokované vady bezplatně odstranit, a to bez zbytečného odkladu, nejpozději však ve lhůtě do 21 dnů od uplatnění reklamace, nebo v přiměřené lhůtě, která bude pro ten účel sjednána.</w:t>
      </w:r>
    </w:p>
    <w:p w14:paraId="0780B4E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9.7.</w:t>
      </w:r>
      <w:r w:rsidRPr="00222B53">
        <w:rPr>
          <w:rFonts w:ascii="Calibri" w:hAnsi="Calibri" w:cs="Calibri"/>
        </w:rPr>
        <w:tab/>
        <w:t xml:space="preserve">V případě havárie započne zhotovitel s odstraněním vady bezodkladně, tj. do 48 hodin od jejího oznámení, pokud se strany nedohodnou jinak. </w:t>
      </w:r>
    </w:p>
    <w:p w14:paraId="6FA92C8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9.8.</w:t>
      </w:r>
      <w:r w:rsidRPr="00222B53">
        <w:rPr>
          <w:rFonts w:ascii="Calibri" w:hAnsi="Calibri" w:cs="Calibri"/>
        </w:rPr>
        <w:tab/>
        <w:t xml:space="preserve">Za sjednanou úhradu ve výši ceny obvyklé odstraní zhotovitel i poškození a vady, za které </w:t>
      </w:r>
      <w:proofErr w:type="gramStart"/>
      <w:r w:rsidRPr="00222B53">
        <w:rPr>
          <w:rFonts w:ascii="Calibri" w:hAnsi="Calibri" w:cs="Calibri"/>
        </w:rPr>
        <w:t>neručí</w:t>
      </w:r>
      <w:proofErr w:type="gramEnd"/>
      <w:r w:rsidRPr="00222B53">
        <w:rPr>
          <w:rFonts w:ascii="Calibri" w:hAnsi="Calibri" w:cs="Calibri"/>
        </w:rPr>
        <w:t>.</w:t>
      </w:r>
    </w:p>
    <w:p w14:paraId="481E27B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9.9.</w:t>
      </w:r>
      <w:r w:rsidRPr="00222B53">
        <w:rPr>
          <w:rFonts w:ascii="Calibri" w:hAnsi="Calibri" w:cs="Calibri"/>
        </w:rPr>
        <w:tab/>
        <w:t xml:space="preserve">Pokud zhotovitel ve sjednané nebo stanovené lhůtě oprávněně reklamovanou vadu díla neodstraní ani se k ní </w:t>
      </w:r>
      <w:proofErr w:type="gramStart"/>
      <w:r w:rsidRPr="00222B53">
        <w:rPr>
          <w:rFonts w:ascii="Calibri" w:hAnsi="Calibri" w:cs="Calibri"/>
        </w:rPr>
        <w:t>nevyjádří</w:t>
      </w:r>
      <w:proofErr w:type="gramEnd"/>
      <w:r w:rsidRPr="00222B53">
        <w:rPr>
          <w:rFonts w:ascii="Calibri" w:hAnsi="Calibri" w:cs="Calibri"/>
        </w:rPr>
        <w:t>, je objednatel oprávněn dát vadu odstranit na náklady zhotovitele, nebo mu vyúčtovat škodu s tím spojenou.</w:t>
      </w:r>
    </w:p>
    <w:p w14:paraId="47E7385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9.10.</w:t>
      </w:r>
      <w:r w:rsidRPr="00222B53">
        <w:rPr>
          <w:rFonts w:ascii="Calibri" w:hAnsi="Calibri" w:cs="Calibri"/>
        </w:rPr>
        <w:tab/>
        <w:t>Za škodu vzniklou porušením povinností dle odst. 9.1. tohoto článku zhotovitel neodpovídá jen v případě, že prokáže, že škoda byla způsobena okolnostmi vylučujícími jeho odpovědnost.</w:t>
      </w:r>
    </w:p>
    <w:p w14:paraId="0C68D0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9.11.</w:t>
      </w:r>
      <w:r w:rsidRPr="00222B53">
        <w:rPr>
          <w:rFonts w:ascii="Calibri" w:hAnsi="Calibri" w:cs="Calibri"/>
        </w:rPr>
        <w:tab/>
        <w:t xml:space="preserve">V případě, že zhotovitel z jakéhokoliv důvodu </w:t>
      </w:r>
      <w:proofErr w:type="gramStart"/>
      <w:r w:rsidRPr="00222B53">
        <w:rPr>
          <w:rFonts w:ascii="Calibri" w:hAnsi="Calibri" w:cs="Calibri"/>
        </w:rPr>
        <w:t>nedokončí</w:t>
      </w:r>
      <w:proofErr w:type="gramEnd"/>
      <w:r w:rsidRPr="00222B53">
        <w:rPr>
          <w:rFonts w:ascii="Calibri" w:hAnsi="Calibri" w:cs="Calibri"/>
        </w:rPr>
        <w:t xml:space="preserve"> dílo, pak záruka za jakost platí na dodávky a práce provedené do doby ukončení prací.</w:t>
      </w:r>
    </w:p>
    <w:p w14:paraId="2C25AD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9.12.</w:t>
      </w:r>
      <w:r w:rsidRPr="00222B53">
        <w:rPr>
          <w:rFonts w:ascii="Calibri" w:hAnsi="Calibri" w:cs="Calibri"/>
        </w:rPr>
        <w:tab/>
        <w:t>Provedené odstranění vady předá zhotovitel objednateli písemně. Na provedenou opravu poskytne zhotovitel novou záruku ve stejné délce jako v odst. 9.2. této smlouvy, která počíná běžet dnem předání a převzetí opravy. O odstranění reklamované vady bude vyhotoven protokol, který bude obsahovat termín nástupu, popis vady a termín předání a převzetí vady. Protokol jsou oprávněni podepsat osoby zastupující smluvní strany ve věcech technických.</w:t>
      </w:r>
    </w:p>
    <w:p w14:paraId="3C8B9CC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9.13.</w:t>
      </w:r>
      <w:r w:rsidRPr="00222B53">
        <w:rPr>
          <w:rFonts w:ascii="Calibri" w:hAnsi="Calibri" w:cs="Calibri"/>
        </w:rPr>
        <w:tab/>
        <w:t>Veškeré škody způsobené vadou dokončeného předmětu díla uhradí na svůj náklad zhotovitel objednateli do deseti pracovních dnů od doručení vyúčtování. Zaplacením smluvní pokuty není dotčen nárok objednatele na náhradu škody způsobené mu porušením povinnosti zhotovitele, na níž se sankce vztahuje.</w:t>
      </w:r>
    </w:p>
    <w:p w14:paraId="530944B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9.14.</w:t>
      </w:r>
      <w:r w:rsidRPr="00222B53">
        <w:rPr>
          <w:rFonts w:ascii="Calibri" w:hAnsi="Calibri" w:cs="Calibri"/>
        </w:rPr>
        <w:tab/>
        <w:t xml:space="preserve">V případě odstranění vady dodáním náhradního plnění </w:t>
      </w:r>
      <w:proofErr w:type="gramStart"/>
      <w:r w:rsidRPr="00222B53">
        <w:rPr>
          <w:rFonts w:ascii="Calibri" w:hAnsi="Calibri" w:cs="Calibri"/>
        </w:rPr>
        <w:t>běží</w:t>
      </w:r>
      <w:proofErr w:type="gramEnd"/>
      <w:r w:rsidRPr="00222B53">
        <w:rPr>
          <w:rFonts w:ascii="Calibri" w:hAnsi="Calibri" w:cs="Calibri"/>
        </w:rPr>
        <w:t xml:space="preserve"> pro toto náhradní plnění nová záruční doba, a to ode dne převzetí nového plnění objednatelem.</w:t>
      </w:r>
    </w:p>
    <w:p w14:paraId="259D3D6D" w14:textId="77777777" w:rsidR="00222B53" w:rsidRPr="00222B53" w:rsidRDefault="00222B53" w:rsidP="00222B53">
      <w:pPr>
        <w:spacing w:before="120" w:after="0" w:line="240" w:lineRule="auto"/>
        <w:jc w:val="both"/>
        <w:rPr>
          <w:rFonts w:ascii="Calibri" w:hAnsi="Calibri" w:cs="Calibri"/>
        </w:rPr>
      </w:pPr>
    </w:p>
    <w:p w14:paraId="1C4A537E"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10. Pojištění zhotovitele</w:t>
      </w:r>
    </w:p>
    <w:p w14:paraId="6A71DAE5" w14:textId="77777777" w:rsidR="00222B53" w:rsidRPr="00222B53" w:rsidRDefault="00222B53" w:rsidP="00222B53">
      <w:pPr>
        <w:spacing w:after="0" w:line="240" w:lineRule="auto"/>
        <w:jc w:val="both"/>
        <w:rPr>
          <w:rFonts w:ascii="Calibri" w:hAnsi="Calibri" w:cs="Calibri"/>
        </w:rPr>
      </w:pPr>
    </w:p>
    <w:p w14:paraId="2CE76007" w14:textId="77777777" w:rsidR="00222B53" w:rsidRPr="00222B53" w:rsidRDefault="00222B53" w:rsidP="00222B53">
      <w:pPr>
        <w:spacing w:after="0" w:line="240" w:lineRule="auto"/>
        <w:jc w:val="both"/>
        <w:rPr>
          <w:rFonts w:ascii="Calibri" w:eastAsia="Arial" w:hAnsi="Calibri" w:cs="Calibri"/>
          <w:b/>
          <w:color w:val="000000"/>
          <w:lang w:eastAsia="cs-CZ"/>
        </w:rPr>
      </w:pPr>
      <w:r w:rsidRPr="00222B53">
        <w:rPr>
          <w:rFonts w:ascii="Calibri" w:hAnsi="Calibri" w:cs="Calibri"/>
        </w:rPr>
        <w:t xml:space="preserve">10.1. </w:t>
      </w:r>
      <w:r w:rsidRPr="00222B53">
        <w:rPr>
          <w:rFonts w:ascii="Calibri" w:hAnsi="Calibri" w:cs="Calibri"/>
        </w:rPr>
        <w:tab/>
      </w:r>
      <w:r w:rsidRPr="00222B53">
        <w:rPr>
          <w:rFonts w:ascii="Calibri" w:eastAsia="Arial" w:hAnsi="Calibri" w:cs="Calibri"/>
          <w:color w:val="000000"/>
          <w:lang w:eastAsia="cs-CZ"/>
        </w:rPr>
        <w:t xml:space="preserve">Zhotovitel prohlašuje, že má uzavřenou se standardní pojišťovnou pojistnou smlouvu, jejímž předmětem je </w:t>
      </w:r>
      <w:r w:rsidRPr="00222B53">
        <w:rPr>
          <w:rFonts w:ascii="Calibri" w:eastAsia="Arial" w:hAnsi="Calibri" w:cs="Calibri"/>
          <w:b/>
          <w:color w:val="000000"/>
          <w:lang w:eastAsia="cs-CZ"/>
        </w:rPr>
        <w:t>pojištění odpovědnosti za škodu jím způsobenou třetí osobě při výkonu nebo v souvislosti s výkonem jeho činnosti</w:t>
      </w:r>
      <w:r w:rsidRPr="00222B53">
        <w:rPr>
          <w:rFonts w:ascii="Calibri" w:eastAsia="Arial" w:hAnsi="Calibri" w:cs="Calibri"/>
          <w:color w:val="000000"/>
          <w:lang w:eastAsia="cs-CZ"/>
        </w:rPr>
        <w:t xml:space="preserve"> z této smlouvy vyplývající, a to s pojistným plněním </w:t>
      </w:r>
      <w:r w:rsidRPr="00222B53">
        <w:rPr>
          <w:rFonts w:ascii="Calibri" w:eastAsia="Arial" w:hAnsi="Calibri" w:cs="Calibri"/>
          <w:b/>
          <w:color w:val="000000"/>
          <w:lang w:eastAsia="cs-CZ"/>
        </w:rPr>
        <w:t>ve výši minimálně 20 mil. Kč.</w:t>
      </w:r>
    </w:p>
    <w:p w14:paraId="435BC868" w14:textId="77777777" w:rsidR="00222B53" w:rsidRPr="00222B53" w:rsidRDefault="00222B53" w:rsidP="00222B53">
      <w:pPr>
        <w:spacing w:before="120" w:after="0" w:line="240" w:lineRule="auto"/>
        <w:jc w:val="both"/>
        <w:rPr>
          <w:rFonts w:ascii="Calibri" w:hAnsi="Calibri" w:cs="Calibri"/>
        </w:rPr>
      </w:pPr>
      <w:r w:rsidRPr="00222B53">
        <w:rPr>
          <w:rFonts w:ascii="Calibri" w:eastAsia="Arial" w:hAnsi="Calibri" w:cs="Calibri"/>
          <w:color w:val="000000"/>
          <w:lang w:eastAsia="cs-CZ"/>
        </w:rPr>
        <w:t>10.2.</w:t>
      </w:r>
      <w:r w:rsidRPr="00222B53">
        <w:rPr>
          <w:rFonts w:ascii="Calibri" w:eastAsia="Arial" w:hAnsi="Calibri" w:cs="Calibri"/>
          <w:b/>
          <w:color w:val="000000"/>
          <w:lang w:eastAsia="cs-CZ"/>
        </w:rPr>
        <w:tab/>
      </w:r>
      <w:r w:rsidRPr="00222B53">
        <w:rPr>
          <w:rFonts w:ascii="Calibri" w:hAnsi="Calibri" w:cs="Calibri"/>
        </w:rPr>
        <w:t xml:space="preserve">Zhotovitel prohlašuje, že má uzavřenou se standardní pojišťovnou </w:t>
      </w:r>
      <w:r w:rsidRPr="00222B53">
        <w:rPr>
          <w:rFonts w:ascii="Calibri" w:hAnsi="Calibri" w:cs="Calibri"/>
          <w:b/>
        </w:rPr>
        <w:t xml:space="preserve">pojistnou smlouvou pro případ pojistné události související s prováděním díla (stavebně montážní pojištění – tzv. </w:t>
      </w:r>
      <w:proofErr w:type="spellStart"/>
      <w:r w:rsidRPr="00222B53">
        <w:rPr>
          <w:rFonts w:ascii="Calibri" w:hAnsi="Calibri" w:cs="Calibri"/>
          <w:b/>
        </w:rPr>
        <w:t>all</w:t>
      </w:r>
      <w:proofErr w:type="spellEnd"/>
      <w:r w:rsidRPr="00222B53">
        <w:rPr>
          <w:rFonts w:ascii="Calibri" w:hAnsi="Calibri" w:cs="Calibri"/>
          <w:b/>
        </w:rPr>
        <w:t xml:space="preserve"> risk)</w:t>
      </w:r>
      <w:r w:rsidRPr="00222B53">
        <w:rPr>
          <w:rFonts w:ascii="Calibri" w:hAnsi="Calibri" w:cs="Calibri"/>
        </w:rPr>
        <w:t xml:space="preserve">,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w:t>
      </w:r>
      <w:r w:rsidRPr="00222B53">
        <w:rPr>
          <w:rFonts w:ascii="Calibri" w:hAnsi="Calibri" w:cs="Calibri"/>
          <w:b/>
        </w:rPr>
        <w:t>ve výši ceny díla</w:t>
      </w:r>
      <w:r w:rsidRPr="00222B53">
        <w:rPr>
          <w:rFonts w:ascii="Calibri" w:hAnsi="Calibri" w:cs="Calibri"/>
        </w:rPr>
        <w:t xml:space="preserve">. </w:t>
      </w:r>
    </w:p>
    <w:p w14:paraId="33240BC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10.3. </w:t>
      </w:r>
      <w:r w:rsidRPr="00222B53">
        <w:rPr>
          <w:rFonts w:ascii="Calibri" w:hAnsi="Calibri" w:cs="Calibri"/>
        </w:rPr>
        <w:tab/>
        <w:t>Doklady o pojištění</w:t>
      </w:r>
    </w:p>
    <w:p w14:paraId="08E4D4D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10.3.1. </w:t>
      </w:r>
      <w:r w:rsidRPr="00222B53">
        <w:rPr>
          <w:rFonts w:ascii="Calibri" w:hAnsi="Calibri" w:cs="Calibri"/>
        </w:rPr>
        <w:tab/>
        <w:t>Doklady o pojištění jsou platné a účinné pojistné smlouvy, u níž Zhotovitel řádně a včas uhradil pojistné.</w:t>
      </w:r>
    </w:p>
    <w:p w14:paraId="4DC720F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10.3.2. </w:t>
      </w:r>
      <w:r w:rsidRPr="00222B53">
        <w:rPr>
          <w:rFonts w:ascii="Calibri" w:hAnsi="Calibri" w:cs="Calibri"/>
        </w:rPr>
        <w:tab/>
        <w:t xml:space="preserve">Doklady o pojištění je Zhotovitel povinen předložit Objednateli nejpozději před podpisem smlouvy. Nepředložení dokladů o pojištění bude považováno za neposkytnutí řádné součinnosti potřebné k uzavření smlouvy v souladu </w:t>
      </w:r>
      <w:proofErr w:type="gramStart"/>
      <w:r w:rsidRPr="00222B53">
        <w:rPr>
          <w:rFonts w:ascii="Calibri" w:hAnsi="Calibri" w:cs="Calibri"/>
        </w:rPr>
        <w:t>s</w:t>
      </w:r>
      <w:proofErr w:type="gramEnd"/>
      <w:r w:rsidRPr="00222B53">
        <w:rPr>
          <w:rFonts w:ascii="Calibri" w:hAnsi="Calibri" w:cs="Calibri"/>
        </w:rPr>
        <w:t xml:space="preserve"> ustanovení § 122/7 ZZVZ.</w:t>
      </w:r>
    </w:p>
    <w:p w14:paraId="6B4969A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10.4. </w:t>
      </w:r>
      <w:r w:rsidRPr="00222B53">
        <w:rPr>
          <w:rFonts w:ascii="Calibri" w:hAnsi="Calibri" w:cs="Calibri"/>
        </w:rPr>
        <w:tab/>
        <w:t>Povinnosti obou stran při vzniku pojistné události</w:t>
      </w:r>
    </w:p>
    <w:p w14:paraId="7A67A43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10.4.1. </w:t>
      </w:r>
      <w:r w:rsidRPr="00222B53">
        <w:rPr>
          <w:rFonts w:ascii="Calibri" w:hAnsi="Calibri" w:cs="Calibri"/>
        </w:rPr>
        <w:tab/>
        <w:t>Při vzniku pojistné události zabezpečuje veškeré úkony vůči svému pojistiteli Zhotovitel.</w:t>
      </w:r>
    </w:p>
    <w:p w14:paraId="75134C0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10.4.2.</w:t>
      </w:r>
      <w:r w:rsidRPr="00222B53">
        <w:rPr>
          <w:rFonts w:ascii="Calibri" w:hAnsi="Calibri" w:cs="Calibri"/>
        </w:rPr>
        <w:tab/>
        <w:t xml:space="preserve">Objednatel je povinen poskytnout v souvislosti s pojistnou událostí Zhotoviteli veškerou součinnost, která je v jeho možnostech </w:t>
      </w:r>
    </w:p>
    <w:p w14:paraId="0059CE5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10.4.3. </w:t>
      </w:r>
      <w:r w:rsidRPr="00222B53">
        <w:rPr>
          <w:rFonts w:ascii="Calibri" w:hAnsi="Calibri" w:cs="Calibri"/>
        </w:rPr>
        <w:tab/>
        <w:t>Náklady na pojištění nese Zhotovitel a má je zahrnuty ve sjednané ceně.</w:t>
      </w:r>
    </w:p>
    <w:p w14:paraId="104CBE70" w14:textId="77777777" w:rsidR="00222B53" w:rsidRPr="00222B53" w:rsidRDefault="00222B53" w:rsidP="00222B53">
      <w:pPr>
        <w:spacing w:after="0" w:line="240" w:lineRule="auto"/>
        <w:jc w:val="both"/>
        <w:rPr>
          <w:rFonts w:ascii="Calibri" w:hAnsi="Calibri" w:cs="Calibri"/>
        </w:rPr>
      </w:pPr>
    </w:p>
    <w:p w14:paraId="6B328D54" w14:textId="77777777" w:rsidR="00222B53" w:rsidRPr="00222B53" w:rsidRDefault="00222B53" w:rsidP="00222B53">
      <w:pPr>
        <w:spacing w:after="0" w:line="240" w:lineRule="auto"/>
        <w:jc w:val="both"/>
        <w:rPr>
          <w:rFonts w:ascii="Calibri" w:hAnsi="Calibri" w:cs="Calibri"/>
          <w:b/>
        </w:rPr>
      </w:pPr>
    </w:p>
    <w:p w14:paraId="0D64B208"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11. Smluvní pokuty a náhrada škody</w:t>
      </w:r>
    </w:p>
    <w:p w14:paraId="6B0E92C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 </w:t>
      </w:r>
      <w:r w:rsidRPr="00222B53">
        <w:rPr>
          <w:rFonts w:ascii="Calibri" w:hAnsi="Calibri" w:cs="Calibri"/>
        </w:rPr>
        <w:tab/>
        <w:t>Pro případy neplnění věcných a termínovaných závazků vyplývajících z této smlouvy smluvní strany sjednávají tyto smluvní pokuty:</w:t>
      </w:r>
    </w:p>
    <w:p w14:paraId="2921CD2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11.1.1. </w:t>
      </w:r>
      <w:r w:rsidRPr="00222B53">
        <w:rPr>
          <w:rFonts w:ascii="Calibri" w:hAnsi="Calibri" w:cs="Calibri"/>
        </w:rPr>
        <w:tab/>
        <w:t>Při prodlení zhotovitele s dokončením díla, dle odst. 3.4. Smlouvy zaplatí zhotovitel objednateli smluvní pokutu ve výši 0,1 % z ceny díla, vč. DPH sjednané touto smlouvou, a to za každý i započatý den tohoto prodlení, maximálně však po dobu 14 dnů.</w:t>
      </w:r>
    </w:p>
    <w:p w14:paraId="10C7807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11.1.2. </w:t>
      </w:r>
      <w:r w:rsidRPr="00222B53">
        <w:rPr>
          <w:rFonts w:ascii="Calibri" w:hAnsi="Calibri" w:cs="Calibri"/>
        </w:rPr>
        <w:tab/>
        <w:t>Při prodlení zhotovitele s dokončením díla, resp. jeho etap přesahujícím lhůtu 14 dnů dle bodu 11.1.1., zaplatí zhotovitel objednateli smluvní pokutu ve výši 0, 2 % z ceny díla, vč. DPH sjednané touto smlouvou, a to za 15. a každý další i započatý den tohoto prodlení.</w:t>
      </w:r>
    </w:p>
    <w:p w14:paraId="509863B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11.1.3. </w:t>
      </w:r>
      <w:r w:rsidRPr="00222B53">
        <w:rPr>
          <w:rFonts w:ascii="Calibri" w:hAnsi="Calibri" w:cs="Calibri"/>
        </w:rPr>
        <w:tab/>
        <w:t>Při prodlení zhotovitele s vyklizením staveniště zaplatí zhotovitel objednateli za každý i započatý den prodlení smluvní pokutu ve výši 0,05 % ze sjednané ceny díla, vč. DPH, a to až do úplného vyklizení a protokolárního předání staveniště.</w:t>
      </w:r>
    </w:p>
    <w:p w14:paraId="01375C4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11.1.4. </w:t>
      </w:r>
      <w:r w:rsidRPr="00222B53">
        <w:rPr>
          <w:rFonts w:ascii="Calibri" w:hAnsi="Calibri" w:cs="Calibri"/>
        </w:rPr>
        <w:tab/>
        <w:t>Při prodlení zhotovitele s odstraněním nedostatků zjištěných technickým dozorem stavebníka, či koordinátorem BOZP v průběhu provádění prací zapsaných do stavebního deníku (či zápisu, či deníku koordinátora BOZP) s uvedením lhůty pro jejich odstranění, zaplatí zhotovitel objednateli smluvní pokutu ve výši 5 000,- Kč za každý jednotlivý nedostatek a den prodlení.</w:t>
      </w:r>
    </w:p>
    <w:p w14:paraId="43DC952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11.1.5.</w:t>
      </w:r>
      <w:r w:rsidRPr="00222B53">
        <w:rPr>
          <w:rFonts w:ascii="Calibri" w:hAnsi="Calibri" w:cs="Calibri"/>
        </w:rPr>
        <w:tab/>
        <w:t>Při neoprávněném využití jiného poddodavatele ve smyslu odst. 2.10. Smlouvy zaplatí zhotovitel objednateli smluvní pokutu ve výši 0,05 % ze sjednané ceny díla, vč. DPH za každou neoprávněnou změnu poddodavatele.</w:t>
      </w:r>
    </w:p>
    <w:p w14:paraId="0052758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11.1.6. Za prodlení s odstraněním případných vad, bude-li s nimi dílo předáno a převzato, zaplatí zhotovitel objednateli smluvní pokutu ve výši 5 000,- Kč za každý i započatý den prodlení oproti dohodnutému termínu, a to za každou vadu nebo nedodělek.</w:t>
      </w:r>
    </w:p>
    <w:p w14:paraId="7672724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11.1.7. </w:t>
      </w:r>
      <w:r w:rsidRPr="00222B53">
        <w:rPr>
          <w:rFonts w:ascii="Calibri" w:hAnsi="Calibri" w:cs="Calibri"/>
        </w:rPr>
        <w:tab/>
        <w:t>Nenastoupí-li zhotovitel k odstranění reklamovaných vad dle odst. 9.6. této smlouvy, tj. do 21 kalendářních dnů od doručení písemné reklamace nebo v jiném dohodnutém termínu, je zhotovitel objednateli povinen zaplatit smluvní pokutu ve výši 5 000,- Kč za každou vadu, u níž je zhotovitel v prodlení, a za každý den zpoždění s nástupem na odstranění reklamovaných vad, či za každý den prodlení s termínem odstranění reklamovaných vad.</w:t>
      </w:r>
    </w:p>
    <w:p w14:paraId="1F96481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11.1.8. </w:t>
      </w:r>
      <w:r w:rsidRPr="00222B53">
        <w:rPr>
          <w:rFonts w:ascii="Calibri" w:hAnsi="Calibri" w:cs="Calibri"/>
        </w:rPr>
        <w:tab/>
        <w:t>V případě, že se jedná o vadu, která brání řádnému užívání díla, případně hrozí nebezpečí škody velkého rozsahu a tuto reklamovanou vadu zhotovitel nezapočne zhotovitel odstraňovat, dle odst. 9.7. této smlouvy, tj. do 48 hodin od jejího oznámení, pokud se strany nedohodnou jinak, je zhotovitel objednateli povinen zaplatit smluvní pokutu do výše 7 000 Kč za každou reklamovanou vadu, u níž je zhotovitel v prodlení a za každý den prodlení.</w:t>
      </w:r>
    </w:p>
    <w:p w14:paraId="6359453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11.1.9. </w:t>
      </w:r>
      <w:r w:rsidRPr="00222B53">
        <w:rPr>
          <w:rFonts w:ascii="Calibri" w:hAnsi="Calibri" w:cs="Calibri"/>
        </w:rPr>
        <w:tab/>
        <w:t xml:space="preserve">Pří prodlení objednatele s úhradou faktur činí úrok z prodlení 0,015 % z fakturované částky za každý den prodlení. </w:t>
      </w:r>
    </w:p>
    <w:p w14:paraId="72C24B0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11.1.10. Pokud zhotovitel </w:t>
      </w:r>
      <w:proofErr w:type="gramStart"/>
      <w:r w:rsidRPr="00222B53">
        <w:rPr>
          <w:rFonts w:ascii="Calibri" w:hAnsi="Calibri" w:cs="Calibri"/>
        </w:rPr>
        <w:t>poruší</w:t>
      </w:r>
      <w:proofErr w:type="gramEnd"/>
      <w:r w:rsidRPr="00222B53">
        <w:rPr>
          <w:rFonts w:ascii="Calibri" w:hAnsi="Calibri" w:cs="Calibri"/>
        </w:rPr>
        <w:t xml:space="preserve"> stanovené nařízení dle odst. 8.4. a ve stanovené době nebude dílo provádět, je povinen zaplatit objednateli smluvní pokutu ve výši 0,015 % ze sjednané ceny díla, vč. DPH za každé jednotlivé porušení.</w:t>
      </w:r>
    </w:p>
    <w:p w14:paraId="22C4BD1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11.1.11. Pokud zhotovitel </w:t>
      </w:r>
      <w:proofErr w:type="gramStart"/>
      <w:r w:rsidRPr="00222B53">
        <w:rPr>
          <w:rFonts w:ascii="Calibri" w:hAnsi="Calibri" w:cs="Calibri"/>
        </w:rPr>
        <w:t>poruší</w:t>
      </w:r>
      <w:proofErr w:type="gramEnd"/>
      <w:r w:rsidRPr="00222B53">
        <w:rPr>
          <w:rFonts w:ascii="Calibri" w:hAnsi="Calibri" w:cs="Calibri"/>
        </w:rPr>
        <w:t xml:space="preserve"> ustanovení čl. 2.2.3. a nepředloží v požadovaném termínu Časový a finanční plán (harmonogram prací), či nebude provádět jeho pravidelné aktualizace, je zhotovitel objednateli povinen zaplatit smluvní pokutu ve výši 1 000,- Kč za každý i započatý den prodlení oproti dohodnutému termínu.</w:t>
      </w:r>
    </w:p>
    <w:p w14:paraId="7096A65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11.1.12. Zjistí-li objednatel porušení kterékoliv povinnosti vyplývající z ustanovení odst. 14.8 ke společensky odpovědnému plnění veřejné zakázky, které zhotovitel předal objednateli v zadávacím řízení veřejné zakázky, je oprávněn po zhotoviteli požadovat a zhotovitel je povinen uhradit smluvní pokutu ve výši 500,- Kč za každý zjištěný případ.</w:t>
      </w:r>
    </w:p>
    <w:p w14:paraId="5E7958E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11.2.</w:t>
      </w:r>
      <w:r w:rsidRPr="00222B53">
        <w:rPr>
          <w:rFonts w:ascii="Calibri" w:hAnsi="Calibri" w:cs="Calibri"/>
        </w:rPr>
        <w:tab/>
        <w:t>Jestliže budou objednatelem v průběhu plnění smlouvy zjištěny další nedostatky v činnosti zhotovitele je objednatel povinen na tyto skutečnosti neprodleně zhotovitele upozornit, a to písemnou výzvou zápisem do stavebního deníku. Pokud zhotovitel nezjedná nápravu do pěti kalendářních dnů od zápisu této výzvy, je povinen objednateli zaplatit smluvní pokutu ve výši 0,015 % z ceny díla sjednané touto smlouvou za každý jednotlivý zjištěný a oznámený nedostatek, a za každý i započatý den prodlení.</w:t>
      </w:r>
    </w:p>
    <w:p w14:paraId="7053D64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11.3.</w:t>
      </w:r>
      <w:r w:rsidRPr="00222B53">
        <w:rPr>
          <w:rFonts w:ascii="Calibri" w:hAnsi="Calibri" w:cs="Calibri"/>
        </w:rPr>
        <w:tab/>
        <w:t>Smluvní strany se dohodly, že pohledávky (i nesplatné) vyplývající z vyúčtovaných smluvních pokut, úhrady způsobených škod, nákladů a služeb či případně vzniklé náhrady škody, na které v důsledku porušení závazku vznikl právní nárok dle příslušných ustanovení této smlouvy, mohou být vzájemně započteny vůči pohledávkám vyplývajícím z částek vyfakturovaných jako cena za provedené práce, kterou je objednatel povinen uhradit.</w:t>
      </w:r>
    </w:p>
    <w:p w14:paraId="5B51400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11.4.</w:t>
      </w:r>
      <w:r w:rsidRPr="00222B53">
        <w:rPr>
          <w:rFonts w:ascii="Calibri" w:hAnsi="Calibri" w:cs="Calibri"/>
        </w:rPr>
        <w:tab/>
        <w:t xml:space="preserve">Smluvní pokuty sjednané dle článku 11 této smlouvy jsou splatné do 30 kalendářních dnů po obdržení daňového dokladu (faktury) s vyčíslením smluvní pokuty každého jednotlivého porušení ustanovení specifikovaného v tomto článku. </w:t>
      </w:r>
    </w:p>
    <w:p w14:paraId="5711664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11.5.</w:t>
      </w:r>
      <w:r w:rsidRPr="00222B53">
        <w:rPr>
          <w:rFonts w:ascii="Calibri" w:hAnsi="Calibri" w:cs="Calibri"/>
        </w:rPr>
        <w:tab/>
        <w:t xml:space="preserve">Mezi smluvními stranami se ujednává, že výpočet smluvních pokut dle této smlouvy bude realizován z ceny díla bez DPH platné, ve smyslu odst. 4.3. této smlouvy, k termínu rozhodnému pro vznik příslušné smluvní pokuty. </w:t>
      </w:r>
    </w:p>
    <w:p w14:paraId="518D1AD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11.6.</w:t>
      </w:r>
      <w:r w:rsidRPr="00222B53">
        <w:rPr>
          <w:rFonts w:ascii="Calibri" w:hAnsi="Calibri" w:cs="Calibri"/>
        </w:rPr>
        <w:tab/>
        <w:t>Zaplacením smluvní pokuty není dotčeno právo na náhradu škody.</w:t>
      </w:r>
    </w:p>
    <w:p w14:paraId="2D4C7A2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11.7.</w:t>
      </w:r>
      <w:r w:rsidRPr="00222B53">
        <w:rPr>
          <w:rFonts w:ascii="Calibri" w:hAnsi="Calibri" w:cs="Calibri"/>
        </w:rP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9F7439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11.8.</w:t>
      </w:r>
      <w:r w:rsidRPr="00222B53">
        <w:rPr>
          <w:rFonts w:ascii="Calibri" w:hAnsi="Calibri" w:cs="Calibri"/>
        </w:rP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4DEA049A" w14:textId="77777777" w:rsidR="00222B53" w:rsidRPr="00222B53" w:rsidRDefault="00222B53" w:rsidP="00222B53">
      <w:pPr>
        <w:spacing w:before="120" w:after="0" w:line="240" w:lineRule="auto"/>
        <w:jc w:val="both"/>
        <w:rPr>
          <w:rFonts w:ascii="Calibri" w:hAnsi="Calibri" w:cs="Calibri"/>
        </w:rPr>
      </w:pPr>
    </w:p>
    <w:p w14:paraId="25BF599E" w14:textId="77777777" w:rsidR="00222B53" w:rsidRPr="00222B53" w:rsidRDefault="00222B53" w:rsidP="00222B53">
      <w:pPr>
        <w:spacing w:after="0" w:line="240" w:lineRule="auto"/>
        <w:rPr>
          <w:rFonts w:ascii="Calibri" w:hAnsi="Calibri" w:cs="Calibri"/>
          <w:b/>
        </w:rPr>
      </w:pPr>
      <w:r w:rsidRPr="00222B53">
        <w:rPr>
          <w:rFonts w:ascii="Calibri" w:hAnsi="Calibri" w:cs="Calibri"/>
          <w:b/>
        </w:rPr>
        <w:t>12. Odstoupení od smlouvy</w:t>
      </w:r>
    </w:p>
    <w:p w14:paraId="38DDDBC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w:t>
      </w:r>
      <w:r w:rsidRPr="00222B53">
        <w:rPr>
          <w:rFonts w:ascii="Calibri" w:hAnsi="Calibri" w:cs="Calibri"/>
        </w:rPr>
        <w:tab/>
        <w:t>Práce zhotovitele, které vykazují již v průběhu provádění nedostatky nebo jsou prováděny v rozporu s touto smlouvou, je zhotovitel povinen nahradit bezvadným plněním. Pokud zhotovitel ve lhůtě, dohodnuté s objednatelem nebo ve lhůtě přiměřené, takto zjištěné nedostatky neodstraní, může objednatel od smlouvy odstoupit. Vznikne-li z těchto důvodů objednateli škoda, je zhotovitel průkazně vyčíslenou škodu povinen uhradit.</w:t>
      </w:r>
    </w:p>
    <w:p w14:paraId="3245A29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12.2.</w:t>
      </w:r>
      <w:r w:rsidRPr="00222B53">
        <w:rPr>
          <w:rFonts w:ascii="Calibri" w:hAnsi="Calibri" w:cs="Calibri"/>
        </w:rPr>
        <w:tab/>
        <w:t xml:space="preserve">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w:t>
      </w:r>
      <w:r w:rsidRPr="00222B53">
        <w:rPr>
          <w:rFonts w:ascii="Calibri" w:hAnsi="Calibri" w:cs="Calibri"/>
        </w:rPr>
        <w:lastRenderedPageBreak/>
        <w:t>objednatel od smlouvy odstoupit. Škodu, která objednateli z těchto důvodů vznikne, je zhotovitel povinen uhradit.</w:t>
      </w:r>
    </w:p>
    <w:p w14:paraId="347C066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12.3.</w:t>
      </w:r>
      <w:r w:rsidRPr="00222B53">
        <w:rPr>
          <w:rFonts w:ascii="Calibri" w:hAnsi="Calibri" w:cs="Calibri"/>
        </w:rPr>
        <w:tab/>
        <w:t>Smluvní strany se dohodly, že od smlouvy lze odstoupit, vedle případů v této smlouvě již uvedených, zejména při vzniku těchto skutečností:</w:t>
      </w:r>
    </w:p>
    <w:p w14:paraId="150F4F9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12.3.1. </w:t>
      </w:r>
      <w:r w:rsidRPr="00222B53">
        <w:rPr>
          <w:rFonts w:ascii="Calibri" w:hAnsi="Calibri" w:cs="Calibri"/>
        </w:rPr>
        <w:tab/>
        <w:t>prodlení objednatele s úhradou dlužné částky delší než 30 dnů.</w:t>
      </w:r>
    </w:p>
    <w:p w14:paraId="076C9B4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12.3.2. </w:t>
      </w:r>
      <w:r w:rsidRPr="00222B53">
        <w:rPr>
          <w:rFonts w:ascii="Calibri" w:hAnsi="Calibri" w:cs="Calibri"/>
        </w:rPr>
        <w:tab/>
        <w:t>nesplnění termínu předání staveniště objednatelem ani v dodatečně stanovené přiměřené lhůtě.</w:t>
      </w:r>
    </w:p>
    <w:p w14:paraId="6C8E14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12.3.3. </w:t>
      </w:r>
      <w:r w:rsidRPr="00222B53">
        <w:rPr>
          <w:rFonts w:ascii="Calibri" w:hAnsi="Calibri" w:cs="Calibri"/>
        </w:rPr>
        <w:tab/>
        <w:t>prodlení zhotovitele s dokončením díla z důvodů ležících na jeho straně delší než 30 dnů.</w:t>
      </w:r>
    </w:p>
    <w:p w14:paraId="21A3994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12.3.4.</w:t>
      </w:r>
      <w:r w:rsidRPr="00222B53">
        <w:rPr>
          <w:rFonts w:ascii="Calibri" w:hAnsi="Calibri" w:cs="Calibri"/>
        </w:rPr>
        <w:tab/>
        <w:t>nedodržení postupu zhotovitele při změně poddodavatele dle odst. 2.11. Smlouvy.</w:t>
      </w:r>
    </w:p>
    <w:p w14:paraId="1C3C03F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12.3.5. </w:t>
      </w:r>
      <w:r w:rsidRPr="00222B53">
        <w:rPr>
          <w:rFonts w:ascii="Calibri" w:hAnsi="Calibri" w:cs="Calibri"/>
        </w:rPr>
        <w:tab/>
        <w:t>v případě nesplnění podmínky objednatele na zajištění odborného vedení stavby v pozici hlavního stavbyvedoucího autorizovanou osobou (inženýr, technik) s každodenní přítomností na stavbě dle bodu 8.21. Smlouvy.</w:t>
      </w:r>
    </w:p>
    <w:p w14:paraId="45703BDF" w14:textId="77777777" w:rsidR="00222B53" w:rsidRPr="00222B53" w:rsidRDefault="00222B53" w:rsidP="00222B53">
      <w:pPr>
        <w:spacing w:before="120" w:after="0" w:line="240" w:lineRule="auto"/>
        <w:jc w:val="both"/>
        <w:rPr>
          <w:rFonts w:ascii="Calibri" w:hAnsi="Calibri" w:cs="Calibri"/>
        </w:rPr>
      </w:pPr>
      <w:proofErr w:type="gramStart"/>
      <w:r w:rsidRPr="00222B53">
        <w:rPr>
          <w:rFonts w:ascii="Calibri" w:hAnsi="Calibri" w:cs="Calibri"/>
        </w:rPr>
        <w:t>12.3.6.  v</w:t>
      </w:r>
      <w:proofErr w:type="gramEnd"/>
      <w:r w:rsidRPr="00222B53">
        <w:rPr>
          <w:rFonts w:ascii="Calibri" w:hAnsi="Calibri" w:cs="Calibri"/>
        </w:rPr>
        <w:t xml:space="preserve"> případě odstoupení zhotovitele od realizace zakázek zadávaných společně se zadavatelem č. 2 spol. </w:t>
      </w:r>
      <w:proofErr w:type="spellStart"/>
      <w:r w:rsidRPr="00222B53">
        <w:rPr>
          <w:rFonts w:ascii="Calibri" w:hAnsi="Calibri" w:cs="Calibri"/>
        </w:rPr>
        <w:t>VaK</w:t>
      </w:r>
      <w:proofErr w:type="spellEnd"/>
      <w:r w:rsidRPr="00222B53">
        <w:rPr>
          <w:rFonts w:ascii="Calibri" w:hAnsi="Calibri" w:cs="Calibri"/>
        </w:rPr>
        <w:t xml:space="preserve"> Havlíčkův Brod, a.s. ve veřejné zakázce s názvem „Rekonstrukce ulice Čapkova“.</w:t>
      </w:r>
    </w:p>
    <w:p w14:paraId="7DB5B57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12.4.</w:t>
      </w:r>
      <w:r w:rsidRPr="00222B53">
        <w:rPr>
          <w:rFonts w:ascii="Calibri" w:hAnsi="Calibri" w:cs="Calibri"/>
        </w:rPr>
        <w:tab/>
        <w:t>Bude-li zhotovitel nucen z důvodů na straně objednatele přerušit práce na dobu delší jak šest měsíců, může od smlouvy odstoupit, nebude-li dohodnuto jinak.</w:t>
      </w:r>
    </w:p>
    <w:p w14:paraId="3F00C10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w:t>
      </w:r>
      <w:r w:rsidRPr="00222B53">
        <w:rPr>
          <w:rFonts w:ascii="Calibri" w:hAnsi="Calibri" w:cs="Calibri"/>
        </w:rPr>
        <w:tab/>
        <w:t>Každá ze smluvních stran je oprávněna písemně odstoupit od smlouvy, pokud:</w:t>
      </w:r>
    </w:p>
    <w:p w14:paraId="1AF9CEA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12.5.1.</w:t>
      </w:r>
      <w:r w:rsidRPr="00222B53">
        <w:rPr>
          <w:rFonts w:ascii="Calibri" w:hAnsi="Calibri" w:cs="Calibri"/>
        </w:rPr>
        <w:tab/>
        <w:t>vůči majetku zhotovitele probíhá insolvenční řízení, v němž bylo vydáno rozhodnutí o úpadku,</w:t>
      </w:r>
    </w:p>
    <w:p w14:paraId="7C78F35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12.5.2.</w:t>
      </w:r>
      <w:r w:rsidRPr="00222B53">
        <w:rPr>
          <w:rFonts w:ascii="Calibri" w:hAnsi="Calibri" w:cs="Calibri"/>
        </w:rPr>
        <w:tab/>
        <w:t>insolvenční návrh byl zamítnut proto, že majetek zhotovitele nepostačuje k úhradě nákladů insolvenčního řízení,</w:t>
      </w:r>
    </w:p>
    <w:p w14:paraId="471B5BC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12.5.3.</w:t>
      </w:r>
      <w:r w:rsidRPr="00222B53">
        <w:rPr>
          <w:rFonts w:ascii="Calibri" w:hAnsi="Calibri" w:cs="Calibri"/>
        </w:rPr>
        <w:tab/>
        <w:t>byl konkurs zrušen proto, že majetek byl zcela nepostačující nebo zavedena nucená správa podle zvláštních právních předpisů,</w:t>
      </w:r>
    </w:p>
    <w:p w14:paraId="7F9D4DD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12.5.4.</w:t>
      </w:r>
      <w:r w:rsidRPr="00222B53">
        <w:rPr>
          <w:rFonts w:ascii="Calibri" w:hAnsi="Calibri" w:cs="Calibri"/>
        </w:rPr>
        <w:tab/>
        <w:t>zhotovitel vstoupí do likvidace,</w:t>
      </w:r>
    </w:p>
    <w:p w14:paraId="50C01BC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12.5.5.</w:t>
      </w:r>
      <w:r w:rsidRPr="00222B53">
        <w:rPr>
          <w:rFonts w:ascii="Calibri" w:hAnsi="Calibri" w:cs="Calibri"/>
        </w:rPr>
        <w:tab/>
        <w:t>nastane vyšší moc uvedená v odst. 3.8. této smlouvy, kdy dojde k okolnostem, které nemohou smluvní strany ovlivnit a které zcela nebo na dobu delší než 90 dnů znemožní některé ze smluvních stran plnit své závazky ze smlouvy.</w:t>
      </w:r>
    </w:p>
    <w:p w14:paraId="74F77A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12.5.6. objednatel nezíská dotaci na financování této zakázky.</w:t>
      </w:r>
    </w:p>
    <w:p w14:paraId="5522E04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12.6.</w:t>
      </w:r>
      <w:r w:rsidRPr="00222B53">
        <w:rPr>
          <w:rFonts w:ascii="Calibri" w:hAnsi="Calibri" w:cs="Calibri"/>
        </w:rP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3603001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12.7.</w:t>
      </w:r>
      <w:r w:rsidRPr="00222B53">
        <w:rPr>
          <w:rFonts w:ascii="Calibri" w:hAnsi="Calibri" w:cs="Calibri"/>
        </w:rPr>
        <w:tab/>
        <w:t xml:space="preserve">Pokud odstoupí od smlouvy objednatel z důvodů uvedených v odstavci 12.1., 12.2. a 12.3. tohoto článku nebo některá ze smluvních stran z důvodů uvedených v odstavci 12.5. tohoto článku, smluvní strany </w:t>
      </w:r>
      <w:proofErr w:type="gramStart"/>
      <w:r w:rsidRPr="00222B53">
        <w:rPr>
          <w:rFonts w:ascii="Calibri" w:hAnsi="Calibri" w:cs="Calibri"/>
        </w:rPr>
        <w:t>sepíší</w:t>
      </w:r>
      <w:proofErr w:type="gramEnd"/>
      <w:r w:rsidRPr="00222B53">
        <w:rPr>
          <w:rFonts w:ascii="Calibri" w:hAnsi="Calibri" w:cs="Calibri"/>
        </w:rPr>
        <w:t xml:space="preserve">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2C27A6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12.8.</w:t>
      </w:r>
      <w:r w:rsidRPr="00222B53">
        <w:rPr>
          <w:rFonts w:ascii="Calibri" w:hAnsi="Calibri" w:cs="Calibri"/>
        </w:rP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081970C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12.9.</w:t>
      </w:r>
      <w:r w:rsidRPr="00222B53">
        <w:rPr>
          <w:rFonts w:ascii="Calibri" w:hAnsi="Calibri" w:cs="Calibri"/>
        </w:rPr>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přiměřeně použije ustanovení odst. 12.7. této smlouvy.</w:t>
      </w:r>
    </w:p>
    <w:p w14:paraId="53083D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12.10.</w:t>
      </w:r>
      <w:r w:rsidRPr="00222B53">
        <w:rPr>
          <w:rFonts w:ascii="Calibri" w:hAnsi="Calibri" w:cs="Calibri"/>
        </w:rPr>
        <w:tab/>
        <w:t>Vzájemné pohledávky smluvních stran vzniklé ke dni odstoupení od smlouvy podle odstavců 12.1., 12.2., 12.3. a 12.4. tohoto článku se vypořádají vzájemným zápočtem, přičemž tento zápočet provede objednatel.</w:t>
      </w:r>
    </w:p>
    <w:p w14:paraId="7E1A6BB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12.11.</w:t>
      </w:r>
      <w:r w:rsidRPr="00222B53">
        <w:rPr>
          <w:rFonts w:ascii="Calibri" w:hAnsi="Calibri" w:cs="Calibri"/>
        </w:rPr>
        <w:tab/>
        <w:t>Odstoupení od smlouvy bude oznámeno písemně formou doporučeného dopisu s doručenkou. Účinky odstoupení od smlouvy nastávají dnem doručení oznámení o odstoupení druhé smluvní straně.</w:t>
      </w:r>
    </w:p>
    <w:p w14:paraId="56A254F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12.12.</w:t>
      </w:r>
      <w:r w:rsidRPr="00222B53">
        <w:rPr>
          <w:rFonts w:ascii="Calibri" w:hAnsi="Calibri" w:cs="Calibri"/>
        </w:rPr>
        <w:tab/>
        <w:t xml:space="preserve">Ve všech výše uvedených případech odstoupení zaviněného zhotovitelem je objednatel oprávněn za porušení povinnosti zhotovitele, které bylo důvodem k odstoupení,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2CA1944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12.13.</w:t>
      </w:r>
      <w:r w:rsidRPr="00222B53">
        <w:rPr>
          <w:rFonts w:ascii="Calibri" w:hAnsi="Calibri" w:cs="Calibri"/>
        </w:rP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DC1D21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12.14.</w:t>
      </w:r>
      <w:r w:rsidRPr="00222B53">
        <w:rPr>
          <w:rFonts w:ascii="Calibri" w:hAnsi="Calibri" w:cs="Calibri"/>
        </w:rPr>
        <w:tab/>
        <w:t>Odstoupením od smlouvy nejsou dotčena práva smluvních stran na úhradu splatné smluvní pokuty a na náhradu škody.</w:t>
      </w:r>
    </w:p>
    <w:p w14:paraId="1FA4961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12.15.</w:t>
      </w:r>
      <w:r w:rsidRPr="00222B53">
        <w:rPr>
          <w:rFonts w:ascii="Calibri" w:hAnsi="Calibri" w:cs="Calibri"/>
        </w:rPr>
        <w:tab/>
        <w:t>Do doby vyčíslení oprávněných nároků smluvních stran a do doby dohody o vzájemném vyrovnání těchto nároků, je objednatel oprávněn zadržet veškeré fakturované a splatné platby zhotoviteli.</w:t>
      </w:r>
    </w:p>
    <w:p w14:paraId="081EC7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12.16.</w:t>
      </w:r>
      <w:r w:rsidRPr="00222B53">
        <w:rPr>
          <w:rFonts w:ascii="Calibri" w:hAnsi="Calibri" w:cs="Calibri"/>
        </w:rPr>
        <w:tab/>
        <w:t xml:space="preserve">V dalším se v případě odstoupení od smlouvy postupuje dle příslušných ustanovení občanského zákoníku. </w:t>
      </w:r>
    </w:p>
    <w:p w14:paraId="1FE695D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12.17.</w:t>
      </w:r>
      <w:r w:rsidRPr="00222B53">
        <w:rPr>
          <w:rFonts w:ascii="Calibri" w:hAnsi="Calibri" w:cs="Calibri"/>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6C0F658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12.18. </w:t>
      </w:r>
      <w:r w:rsidRPr="00222B53">
        <w:rPr>
          <w:rFonts w:ascii="Calibri" w:hAnsi="Calibri" w:cs="Calibri"/>
        </w:rPr>
        <w:tab/>
        <w:t xml:space="preserve">Plnil – </w:t>
      </w:r>
      <w:proofErr w:type="spellStart"/>
      <w:r w:rsidRPr="00222B53">
        <w:rPr>
          <w:rFonts w:ascii="Calibri" w:hAnsi="Calibri" w:cs="Calibri"/>
        </w:rPr>
        <w:t>li</w:t>
      </w:r>
      <w:proofErr w:type="spellEnd"/>
      <w:r w:rsidRPr="00222B53">
        <w:rPr>
          <w:rFonts w:ascii="Calibri" w:hAnsi="Calibri" w:cs="Calibri"/>
        </w:rPr>
        <w:t xml:space="preserve"> zhotovitel zčásti, může objednatel od smlouvy odstoupit jen ohledně nesplněného zbytku plnění. Nemá – </w:t>
      </w:r>
      <w:proofErr w:type="spellStart"/>
      <w:r w:rsidRPr="00222B53">
        <w:rPr>
          <w:rFonts w:ascii="Calibri" w:hAnsi="Calibri" w:cs="Calibri"/>
        </w:rPr>
        <w:t>li</w:t>
      </w:r>
      <w:proofErr w:type="spellEnd"/>
      <w:r w:rsidRPr="00222B53">
        <w:rPr>
          <w:rFonts w:ascii="Calibri" w:hAnsi="Calibri" w:cs="Calibri"/>
        </w:rPr>
        <w:t xml:space="preserve"> však částečné plnění pro věřitele význam, může věřitel od smlouvy odstoupit ohledně celého plnění.</w:t>
      </w:r>
    </w:p>
    <w:p w14:paraId="25B6884B" w14:textId="77777777" w:rsidR="00222B53" w:rsidRPr="00222B53" w:rsidRDefault="00222B53" w:rsidP="00222B53">
      <w:pPr>
        <w:spacing w:after="0" w:line="240" w:lineRule="auto"/>
        <w:ind w:left="360"/>
        <w:jc w:val="both"/>
        <w:rPr>
          <w:rFonts w:ascii="Calibri" w:hAnsi="Calibri" w:cs="Calibri"/>
        </w:rPr>
      </w:pPr>
    </w:p>
    <w:p w14:paraId="66976B27"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b/>
          <w:bCs/>
          <w:color w:val="000000"/>
          <w:lang w:eastAsia="cs-CZ"/>
        </w:rPr>
      </w:pPr>
      <w:r w:rsidRPr="00222B53">
        <w:rPr>
          <w:rFonts w:ascii="Calibri" w:eastAsia="Arial" w:hAnsi="Calibri" w:cs="Calibri"/>
          <w:b/>
          <w:bCs/>
          <w:color w:val="000000"/>
          <w:lang w:eastAsia="cs-CZ"/>
        </w:rPr>
        <w:t>13.  Nakládání s odpady</w:t>
      </w:r>
    </w:p>
    <w:p w14:paraId="59F6A310"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65DA8C3B"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13.1.   Přechod na oběhové hospodářství:</w:t>
      </w:r>
    </w:p>
    <w:p w14:paraId="0C429119"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Zadavatel výslovně upozorňuje na skutečnost,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70C52181"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55A33F42"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13.2.   Zhotovitel je povinen vést průkaznou evidenci veškerého vzniklého odpadu při realizaci díla v souladu s Plánem nakládání s odpady. Tento Plán je Zhotovitel povinen předložit objednateli před uzavřením smlouvy na základě výzvy vybranému dodavateli zasílané dle § 122 odst. 3 zákona. Za tento plán lze považovat:</w:t>
      </w:r>
    </w:p>
    <w:p w14:paraId="72BEA84E"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lastRenderedPageBreak/>
        <w:t>13.2.1. stanovení odhadovaných množství jednotlivých kategorií odpadu vzniklého na stavbě a připravovaného k opětovnému použití a popis způsobů přípravy/předání a návazných druhů opětovného použití,</w:t>
      </w:r>
    </w:p>
    <w:p w14:paraId="174BB6AB"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 xml:space="preserve">13.2.2. prohlášení Zhotovitele o aplikaci podmínky zajistit minimálně předání příslušného množství odpadu k opětovnému použití s popisem, jakým způsobem bude zajištěno předání příslušného množství odpadu k opětovnému použití do konkrétního zařízení určeného pro nakládání s danou kategorií odpadu apod. </w:t>
      </w:r>
    </w:p>
    <w:p w14:paraId="4EAB7B30"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23A1BBB4"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13.3.   Min. 70 % hmotnostního odpadu dle definice výše je povinen Zhotovitel opětovně využít v rámci realizace díla či připravit k opětovnému využití formou předání do příslušného zařízení, které má relevantní oprávnění k nakládání s odpady a jeho recyklaci. V případě předání odpadu do příslušného zařízení musí Zhotovitel též doložit kopii smlouvy o zajištění předání produkovaných stavebních a demoličních odpadů do zařízení určeného pro nakládání s daným druhem a kategorií odpadu dle § 15 odst. 2 písm. c) zákona č. 541/2020 Sb., o odpadech, případně doklad o převzetí odpadů od provozovatele zařízení dle § 17 odst. 1 písm. c) zákona č. 541/2020 Sb., o odpadech.</w:t>
      </w:r>
    </w:p>
    <w:p w14:paraId="0EAAA503"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4389158B"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 xml:space="preserve">13.4.    Zhotovitel je povinen vést, případně aktualizovat evidenci veškerého vzniklého odpadu při realizaci díla, resp. Plán nakládání s odpady tak, aby bylo možné porovnat plán se skutečností a provést výpočet splnění podmínky </w:t>
      </w:r>
      <w:proofErr w:type="gramStart"/>
      <w:r w:rsidRPr="00222B53">
        <w:rPr>
          <w:rFonts w:ascii="Calibri" w:eastAsia="Arial" w:hAnsi="Calibri" w:cs="Calibri"/>
          <w:color w:val="000000"/>
          <w:lang w:eastAsia="cs-CZ"/>
        </w:rPr>
        <w:t>70%</w:t>
      </w:r>
      <w:proofErr w:type="gramEnd"/>
      <w:r w:rsidRPr="00222B53">
        <w:rPr>
          <w:rFonts w:ascii="Calibri" w:eastAsia="Arial" w:hAnsi="Calibri" w:cs="Calibri"/>
          <w:color w:val="000000"/>
          <w:lang w:eastAsia="cs-CZ"/>
        </w:rPr>
        <w:t xml:space="preserve"> odpadu k opětovnému využití dle definice výše. Pro plnění podmínky výše není nutné splnit definici odpadu dle zákona č. 541/2020 Sb., o odpadech – lze započítat i další druhy materiálů, které jsou ihned využity na staveništi a které se formálně nestanou odpadem dle zákona.</w:t>
      </w:r>
    </w:p>
    <w:p w14:paraId="7D0C4AD6" w14:textId="77777777" w:rsidR="00222B53" w:rsidRPr="00222B53" w:rsidRDefault="00222B53" w:rsidP="00222B53">
      <w:pPr>
        <w:spacing w:after="0" w:line="240" w:lineRule="auto"/>
        <w:jc w:val="both"/>
        <w:rPr>
          <w:rFonts w:ascii="Calibri" w:eastAsia="Calibri" w:hAnsi="Calibri" w:cs="Calibri"/>
          <w:strike/>
        </w:rPr>
      </w:pPr>
    </w:p>
    <w:p w14:paraId="5B9FEFAC"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14. Závěrečné ustanovení</w:t>
      </w:r>
    </w:p>
    <w:p w14:paraId="21BA841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14.1. </w:t>
      </w:r>
      <w:r w:rsidRPr="00222B53">
        <w:rPr>
          <w:rFonts w:ascii="Calibri" w:hAnsi="Calibri" w:cs="Calibri"/>
        </w:rPr>
        <w:tab/>
        <w:t>Tuto smlouvu lze měnit pouze formou písemných, číslovaných dodatků podepsaných oprávněnými zástupci obou smluvních stran.</w:t>
      </w:r>
    </w:p>
    <w:p w14:paraId="0B6AEB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14.2.</w:t>
      </w:r>
      <w:r w:rsidRPr="00222B53">
        <w:rPr>
          <w:rFonts w:ascii="Calibri" w:hAnsi="Calibri" w:cs="Calibri"/>
        </w:rPr>
        <w:tab/>
        <w:t>Nastanou-li u některé ze stran skutečnosti bránící řádnému plnění této smlouvy je povinna to ihned bez zbytečného odkladu oznámit druhé straně a vyvolat jednání zástupců oprávněných k podpisu smlouvy.</w:t>
      </w:r>
    </w:p>
    <w:p w14:paraId="1FE7078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14.3. </w:t>
      </w:r>
      <w:r w:rsidRPr="00222B53">
        <w:rPr>
          <w:rFonts w:ascii="Calibri" w:hAnsi="Calibri" w:cs="Calibri"/>
        </w:rPr>
        <w:tab/>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7D1981A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14.4.</w:t>
      </w:r>
      <w:r w:rsidRPr="00222B53">
        <w:rPr>
          <w:rFonts w:ascii="Calibri" w:hAnsi="Calibri" w:cs="Calibri"/>
        </w:rPr>
        <w:tab/>
        <w:t>Zhotovitel není oprávněn postoupit jakékoliv pohledávky za Objednatelem vzniklé z této Smlouvy či v souvislosti s touto Smlouvou na třetí osobu bez předchozího písemného souhlasu Objednatele.</w:t>
      </w:r>
    </w:p>
    <w:p w14:paraId="568F4D1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14.5. </w:t>
      </w:r>
      <w:r w:rsidRPr="00222B53">
        <w:rPr>
          <w:rFonts w:ascii="Calibri" w:hAnsi="Calibri" w:cs="Calibri"/>
        </w:rPr>
        <w:tab/>
        <w:t xml:space="preserve">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528E37F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14.6.</w:t>
      </w:r>
      <w:r w:rsidRPr="00222B53">
        <w:rPr>
          <w:rFonts w:ascii="Calibri" w:hAnsi="Calibri" w:cs="Calibri"/>
        </w:rPr>
        <w:tab/>
        <w:t xml:space="preserve">Smluvní strany prohlašují, že tato smlouva neobsahuje žádné údaje, které by byly smluvními stranami považovány za obchodní tajemství, stejně tak jako údaje, jejichž zveřejnění by bránily jiné právní předpisy. </w:t>
      </w:r>
    </w:p>
    <w:p w14:paraId="3505BDD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14.7.</w:t>
      </w:r>
      <w:r w:rsidRPr="00222B53">
        <w:rPr>
          <w:rFonts w:ascii="Calibri" w:hAnsi="Calibri" w:cs="Calibri"/>
        </w:rPr>
        <w:tab/>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w:t>
      </w:r>
      <w:r w:rsidRPr="00222B53">
        <w:rPr>
          <w:rFonts w:ascii="Calibri" w:hAnsi="Calibri" w:cs="Calibri"/>
        </w:rPr>
        <w:lastRenderedPageBreak/>
        <w:t>dohodly, že elektronický obraz smlouvy v otevřeném a strojově čitelném formátu včetně metadat dle uvedeného zákona zašle k uveřejnění v registru smluv město Světlá nad Sázavou, a to bez zbytečného odkladu, nejpozději však do 30 dnů od uzavření smlouvy.</w:t>
      </w:r>
    </w:p>
    <w:p w14:paraId="384FF8E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14.8.</w:t>
      </w:r>
      <w:r w:rsidRPr="00222B53">
        <w:rPr>
          <w:rFonts w:ascii="Calibri" w:hAnsi="Calibri" w:cs="Calibri"/>
        </w:rPr>
        <w:tab/>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F0BB68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14.9.</w:t>
      </w:r>
      <w:r w:rsidRPr="00222B53">
        <w:rPr>
          <w:rFonts w:ascii="Calibri" w:hAnsi="Calibri" w:cs="Calibri"/>
        </w:rPr>
        <w:tab/>
        <w:t xml:space="preserve">Tato smlouva je uzavřena na dobu určitou ode dne jejího podpisu do dne ukončení předmětu plnění dle příslušných ustanovení této smlouvy. </w:t>
      </w:r>
    </w:p>
    <w:p w14:paraId="2F66AE1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14.10.</w:t>
      </w:r>
      <w:r w:rsidRPr="00222B53">
        <w:rPr>
          <w:rFonts w:ascii="Calibri" w:hAnsi="Calibri" w:cs="Calibri"/>
        </w:rPr>
        <w:tab/>
        <w:t>Tuto smlouvu je možno ukončit písemnou dohodou smluvních stran.</w:t>
      </w:r>
    </w:p>
    <w:p w14:paraId="1130853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14.11.</w:t>
      </w:r>
      <w:r w:rsidRPr="00222B53">
        <w:rPr>
          <w:rFonts w:ascii="Calibri" w:hAnsi="Calibri" w:cs="Calibri"/>
        </w:rPr>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0D743E7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14.12.</w:t>
      </w:r>
      <w:r w:rsidRPr="00222B53">
        <w:rPr>
          <w:rFonts w:ascii="Calibri" w:hAnsi="Calibri" w:cs="Calibri"/>
        </w:rPr>
        <w:tab/>
        <w:t>Dojde-li v průběhu smluvního vztahu k zániku některé ze smluvních stran, popřípadě v přeměně této strany v jiný právní subjekt, přecházejí práva a povinnosti z této smlouvy plynoucí na nástupnický právní subjekt.</w:t>
      </w:r>
    </w:p>
    <w:p w14:paraId="3F8C414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14.13.</w:t>
      </w:r>
      <w:r w:rsidRPr="00222B53">
        <w:rPr>
          <w:rFonts w:ascii="Calibri" w:hAnsi="Calibri" w:cs="Calibri"/>
        </w:rPr>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2B02A0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14.14.</w:t>
      </w:r>
      <w:r w:rsidRPr="00222B53">
        <w:rPr>
          <w:rFonts w:ascii="Calibri" w:hAnsi="Calibri" w:cs="Calibri"/>
        </w:rPr>
        <w:tab/>
        <w:t>Zhotovitel je dle § 2, písmena e) zákona č. 320/2001 Sb., o finanční kontrole, osobou povinnou spolupůsobit při výkonu finanční kontroly.</w:t>
      </w:r>
    </w:p>
    <w:p w14:paraId="3B4989C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14.15.</w:t>
      </w:r>
      <w:r w:rsidRPr="00222B53">
        <w:rPr>
          <w:rFonts w:ascii="Calibri" w:hAnsi="Calibri" w:cs="Calibri"/>
        </w:rPr>
        <w:tab/>
        <w:t>Zhotovitel je povinen uchovávat veškerou dokumentaci související s realizací projektu, včetně účetních dokladů, minimálně do 31. 12. 2034. Pokud je v českých právních předpisech stanovena lhůta pro uchování dokumentace delší, musí ji zhotovitel dodržet.</w:t>
      </w:r>
    </w:p>
    <w:p w14:paraId="0F37E12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14.16.</w:t>
      </w:r>
      <w:r w:rsidRPr="00222B53">
        <w:rPr>
          <w:rFonts w:ascii="Calibri" w:hAnsi="Calibri" w:cs="Calibri"/>
        </w:rPr>
        <w:tab/>
        <w:t xml:space="preserve">Smlouva je vyhotovena ve čtyřech stejnopisech, z nichž dva výtisky </w:t>
      </w:r>
      <w:proofErr w:type="gramStart"/>
      <w:r w:rsidRPr="00222B53">
        <w:rPr>
          <w:rFonts w:ascii="Calibri" w:hAnsi="Calibri" w:cs="Calibri"/>
        </w:rPr>
        <w:t>obdrží</w:t>
      </w:r>
      <w:proofErr w:type="gramEnd"/>
      <w:r w:rsidRPr="00222B53">
        <w:rPr>
          <w:rFonts w:ascii="Calibri" w:hAnsi="Calibri" w:cs="Calibri"/>
        </w:rPr>
        <w:t xml:space="preserve"> objednatel a dva zhotovitel. V případě elektronické podoby smlouvy se vyhotovuje jeden elektronický originál a po podpisu oběma smluvními stranami každá smluvní strana </w:t>
      </w:r>
      <w:proofErr w:type="gramStart"/>
      <w:r w:rsidRPr="00222B53">
        <w:rPr>
          <w:rFonts w:ascii="Calibri" w:hAnsi="Calibri" w:cs="Calibri"/>
        </w:rPr>
        <w:t>obdrží</w:t>
      </w:r>
      <w:proofErr w:type="gramEnd"/>
      <w:r w:rsidRPr="00222B53">
        <w:rPr>
          <w:rFonts w:ascii="Calibri" w:hAnsi="Calibri" w:cs="Calibri"/>
        </w:rPr>
        <w:t xml:space="preserve"> jeho elektronický originál.</w:t>
      </w:r>
    </w:p>
    <w:p w14:paraId="6DC56C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14.17.</w:t>
      </w:r>
      <w:r w:rsidRPr="00222B53">
        <w:rPr>
          <w:rFonts w:ascii="Calibri" w:hAnsi="Calibri" w:cs="Calibri"/>
        </w:rPr>
        <w:tab/>
        <w:t>Tato smlouva nabývá platnosti dnem podpisu a účinnosti dnem uveřejnění v informačním systému veřejné správy – Registru smluv.</w:t>
      </w:r>
    </w:p>
    <w:p w14:paraId="49E75568" w14:textId="1C9AFA5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14.18.</w:t>
      </w:r>
      <w:r w:rsidRPr="00222B53">
        <w:rPr>
          <w:rFonts w:ascii="Calibri" w:hAnsi="Calibri" w:cs="Calibri"/>
        </w:rPr>
        <w:tab/>
        <w:t xml:space="preserve">Uzavření této smlouvy bylo odsouhlaseno na jednání Rady města Světlá nad Sázavou dne </w:t>
      </w:r>
      <w:sdt>
        <w:sdtPr>
          <w:rPr>
            <w:rFonts w:ascii="Calibri" w:hAnsi="Calibri" w:cs="Calibri"/>
          </w:rPr>
          <w:id w:val="285870355"/>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sdtContent>
      </w:sdt>
      <w:r w:rsidRPr="00222B53">
        <w:rPr>
          <w:rFonts w:ascii="Calibri" w:hAnsi="Calibri" w:cs="Calibri"/>
        </w:rPr>
        <w:t xml:space="preserve"> usnesením č. </w:t>
      </w:r>
      <w:sdt>
        <w:sdtPr>
          <w:rPr>
            <w:rFonts w:ascii="Calibri" w:hAnsi="Calibri" w:cs="Calibri"/>
          </w:rPr>
          <w:id w:val="16984019"/>
          <w:placeholder>
            <w:docPart w:val="DefaultPlaceholder_-1854013440"/>
          </w:placeholder>
          <w:text/>
        </w:sdtPr>
        <w:sdtContent>
          <w:r w:rsidRPr="00222B53">
            <w:rPr>
              <w:rFonts w:ascii="Calibri" w:hAnsi="Calibri" w:cs="Calibri"/>
            </w:rPr>
            <w:t>R/……/2024</w:t>
          </w:r>
        </w:sdtContent>
      </w:sdt>
      <w:r w:rsidRPr="00222B53">
        <w:rPr>
          <w:rFonts w:ascii="Calibri" w:hAnsi="Calibri" w:cs="Calibri"/>
        </w:rPr>
        <w:t>.</w:t>
      </w:r>
    </w:p>
    <w:p w14:paraId="4AC45CE8" w14:textId="54F724D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14.19.</w:t>
      </w:r>
      <w:r w:rsidRPr="00222B53">
        <w:rPr>
          <w:rFonts w:ascii="Calibri" w:hAnsi="Calibri" w:cs="Calibri"/>
        </w:rPr>
        <w:tab/>
        <w:t xml:space="preserve">Nedílnou součástí této smlouvy je příloha č. 1 Oceněný soupis prací. </w:t>
      </w:r>
      <w:r w:rsidR="00CA36A6">
        <w:rPr>
          <w:rFonts w:ascii="Calibri" w:hAnsi="Calibri" w:cs="Calibri"/>
        </w:rPr>
        <w:t xml:space="preserve"> </w:t>
      </w:r>
    </w:p>
    <w:p w14:paraId="6A2D2039" w14:textId="77777777" w:rsidR="00222B53" w:rsidRPr="00222B53" w:rsidRDefault="00222B53" w:rsidP="00222B53">
      <w:pPr>
        <w:spacing w:before="120" w:after="0" w:line="240" w:lineRule="auto"/>
        <w:jc w:val="both"/>
        <w:rPr>
          <w:rFonts w:ascii="Calibri" w:hAnsi="Calibri" w:cs="Calibri"/>
        </w:rPr>
      </w:pPr>
    </w:p>
    <w:p w14:paraId="603A12C8" w14:textId="72D94CA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Ve Světlé nad Sázavou dne </w:t>
      </w:r>
      <w:sdt>
        <w:sdtPr>
          <w:rPr>
            <w:rFonts w:ascii="Calibri" w:hAnsi="Calibri" w:cs="Calibri"/>
          </w:rPr>
          <w:id w:val="717011427"/>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r w:rsidRPr="00222B53">
        <w:rPr>
          <w:rFonts w:ascii="Calibri" w:hAnsi="Calibri" w:cs="Calibri"/>
        </w:rPr>
        <w:tab/>
      </w:r>
    </w:p>
    <w:p w14:paraId="2EEF67F6" w14:textId="77777777" w:rsidR="00222B53" w:rsidRPr="00222B53" w:rsidRDefault="00222B53" w:rsidP="00222B53">
      <w:pPr>
        <w:spacing w:after="0" w:line="240" w:lineRule="auto"/>
        <w:jc w:val="both"/>
        <w:rPr>
          <w:rFonts w:ascii="Calibri" w:hAnsi="Calibri" w:cs="Calibri"/>
        </w:rPr>
      </w:pPr>
    </w:p>
    <w:p w14:paraId="317412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Za objednatele: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t>za zhotovitele:</w:t>
      </w:r>
    </w:p>
    <w:p w14:paraId="4CE438DC" w14:textId="77777777" w:rsidR="00222B53" w:rsidRDefault="00222B53" w:rsidP="00222B53">
      <w:pPr>
        <w:spacing w:after="0" w:line="240" w:lineRule="auto"/>
        <w:jc w:val="both"/>
        <w:rPr>
          <w:rFonts w:ascii="Calibri" w:hAnsi="Calibri" w:cs="Calibri"/>
        </w:rPr>
      </w:pPr>
    </w:p>
    <w:p w14:paraId="1B582221" w14:textId="77777777" w:rsidR="00CA36A6" w:rsidRDefault="00CA36A6" w:rsidP="00222B53">
      <w:pPr>
        <w:spacing w:after="0" w:line="240" w:lineRule="auto"/>
        <w:jc w:val="both"/>
        <w:rPr>
          <w:rFonts w:ascii="Calibri" w:hAnsi="Calibri" w:cs="Calibri"/>
        </w:rPr>
      </w:pPr>
    </w:p>
    <w:p w14:paraId="7826D4D2" w14:textId="77777777" w:rsidR="00CA36A6" w:rsidRDefault="00CA36A6" w:rsidP="00222B53">
      <w:pPr>
        <w:spacing w:after="0" w:line="240" w:lineRule="auto"/>
        <w:jc w:val="both"/>
        <w:rPr>
          <w:rFonts w:ascii="Calibri" w:hAnsi="Calibri" w:cs="Calibri"/>
        </w:rPr>
      </w:pPr>
    </w:p>
    <w:p w14:paraId="3E1841FA" w14:textId="77777777" w:rsidR="00CA36A6" w:rsidRPr="00222B53" w:rsidRDefault="00CA36A6" w:rsidP="00222B53">
      <w:pPr>
        <w:spacing w:after="0" w:line="240" w:lineRule="auto"/>
        <w:jc w:val="both"/>
        <w:rPr>
          <w:rFonts w:ascii="Calibri" w:hAnsi="Calibri" w:cs="Calibri"/>
        </w:rPr>
      </w:pPr>
    </w:p>
    <w:p w14:paraId="6A66311A" w14:textId="1A6F73ED" w:rsidR="00222B53" w:rsidRPr="00222B53" w:rsidRDefault="00222B53" w:rsidP="00222B53">
      <w:pPr>
        <w:spacing w:after="0" w:line="240" w:lineRule="auto"/>
        <w:jc w:val="both"/>
        <w:rPr>
          <w:rFonts w:ascii="Calibri" w:hAnsi="Calibri" w:cs="Calibri"/>
        </w:rPr>
      </w:pPr>
      <w:r w:rsidRPr="00222B53">
        <w:rPr>
          <w:rFonts w:ascii="Calibri" w:hAnsi="Calibri" w:cs="Calibri"/>
        </w:rPr>
        <w:t>Ing. František Aubrecht</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2122451436"/>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22419159" w14:textId="78B6EB6B" w:rsidR="00222B53" w:rsidRPr="00222B53" w:rsidRDefault="00222B53" w:rsidP="00222B53">
      <w:pPr>
        <w:rPr>
          <w:rFonts w:ascii="Calibri" w:hAnsi="Calibri" w:cs="Calibri"/>
        </w:rPr>
      </w:pPr>
      <w:r w:rsidRPr="00222B53">
        <w:rPr>
          <w:rFonts w:ascii="Calibri" w:hAnsi="Calibri" w:cs="Calibri"/>
        </w:rPr>
        <w:t>starosta města</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954522503"/>
          <w:placeholder>
            <w:docPart w:val="DefaultPlaceholder_-1854013440"/>
          </w:placeholder>
          <w:text/>
        </w:sdtPr>
        <w:sdtContent>
          <w:r w:rsidRPr="00222B53">
            <w:rPr>
              <w:rFonts w:ascii="Calibri" w:hAnsi="Calibri" w:cs="Calibri"/>
            </w:rPr>
            <w:t>…………………………………</w:t>
          </w:r>
        </w:sdtContent>
      </w:sdt>
    </w:p>
    <w:sectPr w:rsidR="00222B53" w:rsidRPr="00222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97E24C3"/>
    <w:multiLevelType w:val="hybridMultilevel"/>
    <w:tmpl w:val="A8400C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8C0AE9"/>
    <w:multiLevelType w:val="multilevel"/>
    <w:tmpl w:val="7D1AB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F434EAA"/>
    <w:multiLevelType w:val="hybridMultilevel"/>
    <w:tmpl w:val="FBEAEBD4"/>
    <w:lvl w:ilvl="0" w:tplc="DE4EE036">
      <w:start w:val="1"/>
      <w:numFmt w:val="lowerLetter"/>
      <w:lvlText w:val="%1)"/>
      <w:lvlJc w:val="left"/>
      <w:pPr>
        <w:ind w:left="1440" w:hanging="360"/>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77760943">
    <w:abstractNumId w:val="1"/>
  </w:num>
  <w:num w:numId="2" w16cid:durableId="1882784194">
    <w:abstractNumId w:val="3"/>
  </w:num>
  <w:num w:numId="3" w16cid:durableId="15812301">
    <w:abstractNumId w:val="7"/>
  </w:num>
  <w:num w:numId="4" w16cid:durableId="2039696021">
    <w:abstractNumId w:val="6"/>
  </w:num>
  <w:num w:numId="5" w16cid:durableId="877818131">
    <w:abstractNumId w:val="11"/>
  </w:num>
  <w:num w:numId="6" w16cid:durableId="1253851728">
    <w:abstractNumId w:val="9"/>
  </w:num>
  <w:num w:numId="7" w16cid:durableId="1555114773">
    <w:abstractNumId w:val="0"/>
  </w:num>
  <w:num w:numId="8" w16cid:durableId="1783651399">
    <w:abstractNumId w:val="12"/>
  </w:num>
  <w:num w:numId="9" w16cid:durableId="1935092992">
    <w:abstractNumId w:val="5"/>
  </w:num>
  <w:num w:numId="10" w16cid:durableId="1192648883">
    <w:abstractNumId w:val="2"/>
  </w:num>
  <w:num w:numId="11" w16cid:durableId="1208760771">
    <w:abstractNumId w:val="8"/>
  </w:num>
  <w:num w:numId="12" w16cid:durableId="624046008">
    <w:abstractNumId w:val="4"/>
  </w:num>
  <w:num w:numId="13" w16cid:durableId="1334188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T/x42IWF/szyjQQPIxBaHPY9nJ0M1EV3Mh5cANVYBpgnMBJxB3L+VH8Lyt2ZBm2XkX8RO3iWvwXqSvOp6HF6w==" w:salt="UzE3eVBsdbxNv2//d3x41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53"/>
    <w:rsid w:val="00222B53"/>
    <w:rsid w:val="00271E0A"/>
    <w:rsid w:val="00CA36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FF99"/>
  <w15:chartTrackingRefBased/>
  <w15:docId w15:val="{0ACFF323-6555-4E42-A76E-497DE663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2B53"/>
    <w:pPr>
      <w:spacing w:line="259" w:lineRule="auto"/>
    </w:pPr>
    <w:rPr>
      <w:kern w:val="0"/>
      <w:sz w:val="22"/>
      <w:szCs w:val="22"/>
      <w14:ligatures w14:val="none"/>
    </w:rPr>
  </w:style>
  <w:style w:type="paragraph" w:styleId="Nadpis1">
    <w:name w:val="heading 1"/>
    <w:basedOn w:val="Normln"/>
    <w:next w:val="Normln"/>
    <w:link w:val="Nadpis1Char"/>
    <w:uiPriority w:val="9"/>
    <w:qFormat/>
    <w:rsid w:val="00222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22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22B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22B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22B5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22B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2B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2B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2B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2B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22B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22B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22B5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22B5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22B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22B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22B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22B53"/>
    <w:rPr>
      <w:rFonts w:eastAsiaTheme="majorEastAsia" w:cstheme="majorBidi"/>
      <w:color w:val="272727" w:themeColor="text1" w:themeTint="D8"/>
    </w:rPr>
  </w:style>
  <w:style w:type="paragraph" w:styleId="Nzev">
    <w:name w:val="Title"/>
    <w:basedOn w:val="Normln"/>
    <w:next w:val="Normln"/>
    <w:link w:val="NzevChar"/>
    <w:uiPriority w:val="10"/>
    <w:qFormat/>
    <w:rsid w:val="00222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22B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22B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22B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2B53"/>
    <w:pPr>
      <w:spacing w:before="160"/>
      <w:jc w:val="center"/>
    </w:pPr>
    <w:rPr>
      <w:i/>
      <w:iCs/>
      <w:color w:val="404040" w:themeColor="text1" w:themeTint="BF"/>
    </w:rPr>
  </w:style>
  <w:style w:type="character" w:customStyle="1" w:styleId="CittChar">
    <w:name w:val="Citát Char"/>
    <w:basedOn w:val="Standardnpsmoodstavce"/>
    <w:link w:val="Citt"/>
    <w:uiPriority w:val="29"/>
    <w:rsid w:val="00222B53"/>
    <w:rPr>
      <w:i/>
      <w:iCs/>
      <w:color w:val="404040" w:themeColor="text1" w:themeTint="BF"/>
    </w:rPr>
  </w:style>
  <w:style w:type="paragraph" w:styleId="Odstavecseseznamem">
    <w:name w:val="List Paragraph"/>
    <w:aliases w:val="Odstavec_muj,Nad,Odstavec cíl se seznamem,Odstavec se seznamem5"/>
    <w:basedOn w:val="Normln"/>
    <w:link w:val="OdstavecseseznamemChar"/>
    <w:uiPriority w:val="34"/>
    <w:qFormat/>
    <w:rsid w:val="00222B53"/>
    <w:pPr>
      <w:ind w:left="720"/>
      <w:contextualSpacing/>
    </w:pPr>
  </w:style>
  <w:style w:type="character" w:styleId="Zdraznnintenzivn">
    <w:name w:val="Intense Emphasis"/>
    <w:basedOn w:val="Standardnpsmoodstavce"/>
    <w:uiPriority w:val="21"/>
    <w:qFormat/>
    <w:rsid w:val="00222B53"/>
    <w:rPr>
      <w:i/>
      <w:iCs/>
      <w:color w:val="0F4761" w:themeColor="accent1" w:themeShade="BF"/>
    </w:rPr>
  </w:style>
  <w:style w:type="paragraph" w:styleId="Vrazncitt">
    <w:name w:val="Intense Quote"/>
    <w:basedOn w:val="Normln"/>
    <w:next w:val="Normln"/>
    <w:link w:val="VrazncittChar"/>
    <w:uiPriority w:val="30"/>
    <w:qFormat/>
    <w:rsid w:val="00222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22B53"/>
    <w:rPr>
      <w:i/>
      <w:iCs/>
      <w:color w:val="0F4761" w:themeColor="accent1" w:themeShade="BF"/>
    </w:rPr>
  </w:style>
  <w:style w:type="character" w:styleId="Odkazintenzivn">
    <w:name w:val="Intense Reference"/>
    <w:basedOn w:val="Standardnpsmoodstavce"/>
    <w:uiPriority w:val="32"/>
    <w:qFormat/>
    <w:rsid w:val="00222B53"/>
    <w:rPr>
      <w:b/>
      <w:bCs/>
      <w:smallCaps/>
      <w:color w:val="0F4761" w:themeColor="accent1" w:themeShade="BF"/>
      <w:spacing w:val="5"/>
    </w:rPr>
  </w:style>
  <w:style w:type="paragraph" w:styleId="Zhlav">
    <w:name w:val="header"/>
    <w:basedOn w:val="Normln"/>
    <w:link w:val="ZhlavChar"/>
    <w:uiPriority w:val="99"/>
    <w:unhideWhenUsed/>
    <w:rsid w:val="00222B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B53"/>
    <w:rPr>
      <w:kern w:val="0"/>
      <w:sz w:val="22"/>
      <w:szCs w:val="22"/>
      <w14:ligatures w14:val="none"/>
    </w:rPr>
  </w:style>
  <w:style w:type="paragraph" w:styleId="Zpat">
    <w:name w:val="footer"/>
    <w:basedOn w:val="Normln"/>
    <w:link w:val="ZpatChar"/>
    <w:uiPriority w:val="99"/>
    <w:unhideWhenUsed/>
    <w:rsid w:val="00222B53"/>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B53"/>
    <w:rPr>
      <w:kern w:val="0"/>
      <w:sz w:val="22"/>
      <w:szCs w:val="22"/>
      <w14:ligatures w14:val="none"/>
    </w:rPr>
  </w:style>
  <w:style w:type="paragraph" w:styleId="Textbubliny">
    <w:name w:val="Balloon Text"/>
    <w:basedOn w:val="Normln"/>
    <w:link w:val="TextbublinyChar"/>
    <w:uiPriority w:val="99"/>
    <w:semiHidden/>
    <w:unhideWhenUsed/>
    <w:rsid w:val="00222B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2B53"/>
    <w:rPr>
      <w:rFonts w:ascii="Segoe UI" w:hAnsi="Segoe UI" w:cs="Segoe UI"/>
      <w:kern w:val="0"/>
      <w:sz w:val="18"/>
      <w:szCs w:val="18"/>
      <w14:ligatures w14:val="none"/>
    </w:rPr>
  </w:style>
  <w:style w:type="character" w:styleId="Odkaznakoment">
    <w:name w:val="annotation reference"/>
    <w:basedOn w:val="Standardnpsmoodstavce"/>
    <w:uiPriority w:val="99"/>
    <w:unhideWhenUsed/>
    <w:qFormat/>
    <w:rsid w:val="00222B53"/>
    <w:rPr>
      <w:sz w:val="16"/>
      <w:szCs w:val="16"/>
    </w:rPr>
  </w:style>
  <w:style w:type="paragraph" w:styleId="Textkomente">
    <w:name w:val="annotation text"/>
    <w:basedOn w:val="Normln"/>
    <w:link w:val="TextkomenteChar"/>
    <w:uiPriority w:val="99"/>
    <w:unhideWhenUsed/>
    <w:qFormat/>
    <w:rsid w:val="00222B53"/>
    <w:pPr>
      <w:spacing w:line="240" w:lineRule="auto"/>
    </w:pPr>
    <w:rPr>
      <w:sz w:val="20"/>
      <w:szCs w:val="20"/>
    </w:rPr>
  </w:style>
  <w:style w:type="character" w:customStyle="1" w:styleId="TextkomenteChar">
    <w:name w:val="Text komentáře Char"/>
    <w:basedOn w:val="Standardnpsmoodstavce"/>
    <w:link w:val="Textkomente"/>
    <w:uiPriority w:val="99"/>
    <w:qFormat/>
    <w:rsid w:val="00222B53"/>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222B53"/>
    <w:rPr>
      <w:b/>
      <w:bCs/>
    </w:rPr>
  </w:style>
  <w:style w:type="character" w:customStyle="1" w:styleId="PedmtkomenteChar">
    <w:name w:val="Předmět komentáře Char"/>
    <w:basedOn w:val="TextkomenteChar"/>
    <w:link w:val="Pedmtkomente"/>
    <w:uiPriority w:val="99"/>
    <w:semiHidden/>
    <w:rsid w:val="00222B53"/>
    <w:rPr>
      <w:b/>
      <w:bCs/>
      <w:kern w:val="0"/>
      <w:sz w:val="20"/>
      <w:szCs w:val="20"/>
      <w14:ligatures w14:val="none"/>
    </w:rPr>
  </w:style>
  <w:style w:type="paragraph" w:styleId="Bezmezer">
    <w:name w:val="No Spacing"/>
    <w:qFormat/>
    <w:rsid w:val="00222B53"/>
    <w:pPr>
      <w:spacing w:after="0" w:line="240" w:lineRule="auto"/>
    </w:pPr>
    <w:rPr>
      <w:rFonts w:ascii="Times New Roman" w:eastAsia="Times New Roman" w:hAnsi="Times New Roman" w:cs="Times New Roman"/>
      <w:kern w:val="0"/>
      <w:lang w:eastAsia="cs-CZ"/>
      <w14:ligatures w14:val="none"/>
    </w:rPr>
  </w:style>
  <w:style w:type="character" w:styleId="Hypertextovodkaz">
    <w:name w:val="Hyperlink"/>
    <w:basedOn w:val="Standardnpsmoodstavce"/>
    <w:uiPriority w:val="99"/>
    <w:unhideWhenUsed/>
    <w:rsid w:val="00222B53"/>
    <w:rPr>
      <w:color w:val="467886" w:themeColor="hyperlink"/>
      <w:u w:val="single"/>
    </w:rPr>
  </w:style>
  <w:style w:type="character" w:customStyle="1" w:styleId="Nevyeenzmnka1">
    <w:name w:val="Nevyřešená zmínka1"/>
    <w:basedOn w:val="Standardnpsmoodstavce"/>
    <w:uiPriority w:val="99"/>
    <w:semiHidden/>
    <w:unhideWhenUsed/>
    <w:rsid w:val="00222B53"/>
    <w:rPr>
      <w:color w:val="605E5C"/>
      <w:shd w:val="clear" w:color="auto" w:fill="E1DFDD"/>
    </w:rPr>
  </w:style>
  <w:style w:type="character" w:customStyle="1" w:styleId="OdstavecseseznamemChar">
    <w:name w:val="Odstavec se seznamem Char"/>
    <w:aliases w:val="Odstavec_muj Char,Nad Char,Odstavec cíl se seznamem Char,Odstavec se seznamem5 Char"/>
    <w:link w:val="Odstavecseseznamem"/>
    <w:uiPriority w:val="34"/>
    <w:qFormat/>
    <w:locked/>
    <w:rsid w:val="00222B53"/>
  </w:style>
  <w:style w:type="paragraph" w:styleId="Revize">
    <w:name w:val="Revision"/>
    <w:hidden/>
    <w:uiPriority w:val="99"/>
    <w:semiHidden/>
    <w:rsid w:val="00222B53"/>
    <w:pPr>
      <w:spacing w:after="0" w:line="240" w:lineRule="auto"/>
    </w:pPr>
    <w:rPr>
      <w:kern w:val="0"/>
      <w:sz w:val="22"/>
      <w:szCs w:val="22"/>
      <w14:ligatures w14:val="none"/>
    </w:rPr>
  </w:style>
  <w:style w:type="character" w:styleId="Nevyeenzmnka">
    <w:name w:val="Unresolved Mention"/>
    <w:basedOn w:val="Standardnpsmoodstavce"/>
    <w:uiPriority w:val="99"/>
    <w:semiHidden/>
    <w:unhideWhenUsed/>
    <w:rsid w:val="00222B53"/>
    <w:rPr>
      <w:color w:val="605E5C"/>
      <w:shd w:val="clear" w:color="auto" w:fill="E1DFDD"/>
    </w:rPr>
  </w:style>
  <w:style w:type="character" w:styleId="Zstupntext">
    <w:name w:val="Placeholder Text"/>
    <w:basedOn w:val="Standardnpsmoodstavce"/>
    <w:uiPriority w:val="99"/>
    <w:semiHidden/>
    <w:rsid w:val="00222B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janska@svetlans.cz" TargetMode="External"/><Relationship Id="rId3" Type="http://schemas.openxmlformats.org/officeDocument/2006/relationships/numbering" Target="numbering.xml"/><Relationship Id="rId7" Type="http://schemas.openxmlformats.org/officeDocument/2006/relationships/hyperlink" Target="mailto:satrapova@svetlan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E7D8D217-37E2-466B-A5AD-35FB8D06C3D8}"/>
      </w:docPartPr>
      <w:docPartBody>
        <w:p w:rsidR="00C46EEB" w:rsidRDefault="00D1564D">
          <w:r w:rsidRPr="00B57A9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4D"/>
    <w:rsid w:val="005C00A5"/>
    <w:rsid w:val="00C46EEB"/>
    <w:rsid w:val="00D1564D"/>
    <w:rsid w:val="00D448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56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1bf7988165d8ac609aa43a18df5ab504">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e6b8b300b54a08e28d1e2ffa9225b0d4"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A6365-9200-461B-9A91-D243D07F487D}">
  <ds:schemaRefs>
    <ds:schemaRef ds:uri="http://schemas.microsoft.com/sharepoint/v3/contenttype/forms"/>
  </ds:schemaRefs>
</ds:datastoreItem>
</file>

<file path=customXml/itemProps2.xml><?xml version="1.0" encoding="utf-8"?>
<ds:datastoreItem xmlns:ds="http://schemas.openxmlformats.org/officeDocument/2006/customXml" ds:itemID="{D8EA8B4B-AA7F-4A7C-99D8-59EDDF6E4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14244</Words>
  <Characters>84045</Characters>
  <Application>Microsoft Office Word</Application>
  <DocSecurity>0</DocSecurity>
  <Lines>700</Lines>
  <Paragraphs>196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2</cp:revision>
  <dcterms:created xsi:type="dcterms:W3CDTF">2024-03-20T15:58:00Z</dcterms:created>
  <dcterms:modified xsi:type="dcterms:W3CDTF">2024-03-20T16:19:00Z</dcterms:modified>
</cp:coreProperties>
</file>