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sz w:val="28"/>
          <w:szCs w:val="28"/>
        </w:rPr>
      </w:pPr>
      <w:r w:rsidRPr="001168FF">
        <w:rPr>
          <w:b/>
          <w:sz w:val="28"/>
          <w:szCs w:val="28"/>
        </w:rPr>
        <w:t>„</w:t>
      </w:r>
      <w:r w:rsidR="00807A26" w:rsidRPr="001437E0">
        <w:rPr>
          <w:b/>
          <w:sz w:val="26"/>
          <w:szCs w:val="26"/>
        </w:rPr>
        <w:t xml:space="preserve">Dodávky náhradních dílů </w:t>
      </w:r>
      <w:r w:rsidR="00951AB1" w:rsidRPr="001437E0">
        <w:rPr>
          <w:b/>
          <w:sz w:val="26"/>
          <w:szCs w:val="26"/>
        </w:rPr>
        <w:t>na opravy autobusů a nákladních vozidel</w:t>
      </w:r>
      <w:r w:rsidR="001437E0" w:rsidRPr="001437E0">
        <w:rPr>
          <w:b/>
          <w:sz w:val="26"/>
          <w:szCs w:val="26"/>
        </w:rPr>
        <w:t xml:space="preserve"> 2022</w:t>
      </w:r>
      <w:r w:rsidRPr="001168FF">
        <w:rPr>
          <w:b/>
          <w:sz w:val="28"/>
          <w:szCs w:val="28"/>
        </w:rPr>
        <w:t>“</w:t>
      </w:r>
    </w:p>
    <w:p w:rsidR="002B511D" w:rsidRPr="001168FF" w:rsidRDefault="002B511D"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1A6539" w:rsidRDefault="001A6539" w:rsidP="001A6539">
      <w:pPr>
        <w:rPr>
          <w:lang w:val="en-US"/>
        </w:rPr>
      </w:pPr>
      <w:r w:rsidRPr="001168FF">
        <w:t xml:space="preserve">Lubomír Hepner, vedoucí střediska (724 069 207; </w:t>
      </w:r>
      <w:hyperlink r:id="rId8" w:history="1">
        <w:r w:rsidRPr="002A2E8C">
          <w:rPr>
            <w:rStyle w:val="Hypertextovodkaz"/>
          </w:rPr>
          <w:t>lhepner</w:t>
        </w:r>
        <w:r w:rsidRPr="002A2E8C">
          <w:rPr>
            <w:rStyle w:val="Hypertextovodkaz"/>
            <w:lang w:val="en-US"/>
          </w:rPr>
          <w:t>@tshb.cz</w:t>
        </w:r>
      </w:hyperlink>
      <w:r w:rsidRPr="001168FF">
        <w:rPr>
          <w:lang w:val="en-US"/>
        </w:rPr>
        <w:t>)</w:t>
      </w:r>
    </w:p>
    <w:p w:rsidR="002B511D" w:rsidRPr="001168FF" w:rsidRDefault="002B511D" w:rsidP="002B511D">
      <w:r w:rsidRPr="001168FF">
        <w:t>Petr Honsa, vedoucí provozního úseku (724 119 438</w:t>
      </w:r>
      <w:r w:rsidRPr="00C87777">
        <w:t xml:space="preserve">, </w:t>
      </w:r>
      <w:hyperlink r:id="rId9" w:history="1">
        <w:r w:rsidR="00C87777" w:rsidRPr="00C87777">
          <w:rPr>
            <w:rStyle w:val="Hypertextovodkaz"/>
            <w:color w:val="auto"/>
          </w:rPr>
          <w:t>phonsa@tshb.cz</w:t>
        </w:r>
      </w:hyperlink>
      <w:r>
        <w:t xml:space="preserve"> )</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807A26" w:rsidRPr="00807A26" w:rsidRDefault="00807A26" w:rsidP="00807A26">
      <w:r w:rsidRPr="00807A26">
        <w:t>Předmětem veřejné zakázky jsou opakované dod</w:t>
      </w:r>
      <w:r w:rsidR="00951AB1">
        <w:t xml:space="preserve">ávky náhradních dílů na autobusy a nákladní vozidla </w:t>
      </w:r>
      <w:r w:rsidRPr="00807A26">
        <w:t xml:space="preserve">(dále jen zboží). </w:t>
      </w:r>
      <w:r w:rsidRPr="00807A26">
        <w:rPr>
          <w:rFonts w:cs="Arial"/>
        </w:rPr>
        <w:t>Předpokládaný objem dodávek je cca</w:t>
      </w:r>
      <w:r w:rsidR="003515D6">
        <w:rPr>
          <w:rFonts w:cs="Arial"/>
        </w:rPr>
        <w:t xml:space="preserve"> do</w:t>
      </w:r>
      <w:r w:rsidRPr="00807A26">
        <w:rPr>
          <w:rFonts w:cs="Arial"/>
        </w:rPr>
        <w:t xml:space="preserve"> </w:t>
      </w:r>
      <w:r w:rsidR="00951AB1">
        <w:rPr>
          <w:rFonts w:cs="Arial"/>
        </w:rPr>
        <w:t xml:space="preserve">1.000.000 </w:t>
      </w:r>
      <w:r w:rsidRPr="00807A26">
        <w:rPr>
          <w:rFonts w:cs="Arial"/>
        </w:rPr>
        <w:t>Kč bez DPH/ rok, předpokládané  množství a druhy  zboží jsou  uvedeny v</w:t>
      </w:r>
      <w:r w:rsidR="003B4156">
        <w:rPr>
          <w:rFonts w:cs="Arial"/>
        </w:rPr>
        <w:t> </w:t>
      </w:r>
      <w:r w:rsidRPr="00807A26">
        <w:rPr>
          <w:rFonts w:cs="Arial"/>
        </w:rPr>
        <w:t>příloze</w:t>
      </w:r>
      <w:r w:rsidR="003B4156">
        <w:rPr>
          <w:rFonts w:cs="Arial"/>
        </w:rPr>
        <w:t xml:space="preserve"> č. 1</w:t>
      </w:r>
      <w:r w:rsidRPr="00807A26">
        <w:rPr>
          <w:rFonts w:cs="Arial"/>
        </w:rPr>
        <w:t xml:space="preserve"> zadávací dokumentace – soupis dodávek, jedná se o indikativní výčet.</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9C68DD" w:rsidP="00B4455E">
      <w:pPr>
        <w:rPr>
          <w:rStyle w:val="Hypertextovodkaz"/>
        </w:rPr>
      </w:pPr>
      <w:hyperlink r:id="rId10"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9A5FC5" w:rsidP="009A5FC5">
      <w:pPr>
        <w:numPr>
          <w:ilvl w:val="0"/>
          <w:numId w:val="20"/>
        </w:numPr>
      </w:pPr>
      <w:r w:rsidRPr="00B4455E">
        <w:t xml:space="preserve">Technickou specifikaci s výkazem dodávek (příloha </w:t>
      </w:r>
      <w:proofErr w:type="gramStart"/>
      <w:r w:rsidRPr="00B4455E">
        <w:t>č.1 soupis</w:t>
      </w:r>
      <w:proofErr w:type="gramEnd"/>
      <w:r w:rsidRPr="00B4455E">
        <w:t xml:space="preserve"> dodávek)</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Pr="00B4455E" w:rsidRDefault="00B4455E" w:rsidP="00962CA3">
      <w:pPr>
        <w:widowControl w:val="0"/>
        <w:autoSpaceDE w:val="0"/>
        <w:autoSpaceDN w:val="0"/>
        <w:rPr>
          <w:rFonts w:cs="Arial"/>
        </w:rPr>
      </w:pPr>
      <w:r w:rsidRPr="001168FF">
        <w:rPr>
          <w:rFonts w:cs="Arial"/>
        </w:rPr>
        <w:t>doba plnění:</w:t>
      </w:r>
      <w:r>
        <w:rPr>
          <w:rFonts w:cs="Arial"/>
        </w:rPr>
        <w:tab/>
      </w:r>
      <w:r w:rsidRPr="00B4455E">
        <w:rPr>
          <w:rFonts w:cs="Arial"/>
        </w:rPr>
        <w:t>o</w:t>
      </w:r>
      <w:r w:rsidR="00962CA3" w:rsidRPr="00B4455E">
        <w:rPr>
          <w:snapToGrid w:val="0"/>
        </w:rPr>
        <w:t>pakované dodávky průběžně v roce</w:t>
      </w:r>
      <w:r w:rsidR="00951AB1">
        <w:rPr>
          <w:snapToGrid w:val="0"/>
        </w:rPr>
        <w:t xml:space="preserve"> 2022 -2023</w:t>
      </w:r>
    </w:p>
    <w:p w:rsidR="00962CA3" w:rsidRPr="00962CA3" w:rsidRDefault="00962CA3" w:rsidP="00962CA3">
      <w:pPr>
        <w:widowControl w:val="0"/>
        <w:autoSpaceDE w:val="0"/>
        <w:autoSpaceDN w:val="0"/>
        <w:rPr>
          <w:snapToGrid w:val="0"/>
        </w:rPr>
      </w:pPr>
    </w:p>
    <w:p w:rsidR="00B4455E" w:rsidRPr="001168FF" w:rsidRDefault="00B4455E" w:rsidP="00B4455E">
      <w:pPr>
        <w:rPr>
          <w:rFonts w:cs="Arial"/>
        </w:rPr>
      </w:pPr>
      <w:r>
        <w:rPr>
          <w:rFonts w:cs="Arial"/>
        </w:rPr>
        <w:t>m</w:t>
      </w:r>
      <w:r w:rsidR="00962CA3" w:rsidRPr="00962CA3">
        <w:rPr>
          <w:rFonts w:cs="Arial"/>
        </w:rPr>
        <w:t>ísto plnění:</w:t>
      </w:r>
      <w:r w:rsidR="00962CA3" w:rsidRPr="00962CA3">
        <w:rPr>
          <w:rFonts w:cs="Arial"/>
        </w:rPr>
        <w:tab/>
      </w:r>
      <w:r w:rsidRPr="001168FF">
        <w:rPr>
          <w:rFonts w:cs="Arial"/>
        </w:rPr>
        <w:t xml:space="preserve">areál Technických služeb, </w:t>
      </w:r>
      <w:proofErr w:type="spellStart"/>
      <w:r w:rsidRPr="001168FF">
        <w:rPr>
          <w:rFonts w:cs="Arial"/>
        </w:rPr>
        <w:t>Reynkova</w:t>
      </w:r>
      <w:proofErr w:type="spellEnd"/>
      <w:r w:rsidRPr="001168FF">
        <w:rPr>
          <w:rFonts w:cs="Arial"/>
        </w:rPr>
        <w:t xml:space="preserve"> 2886, Havlíčkův Brod</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Uchazeč předloží jako součá</w:t>
      </w:r>
      <w:r w:rsidR="00951AB1">
        <w:rPr>
          <w:rFonts w:cs="Arial"/>
        </w:rPr>
        <w:t xml:space="preserve">st nabídky návrh smlouvy </w:t>
      </w:r>
      <w:r w:rsidRPr="00962CA3">
        <w:rPr>
          <w:rFonts w:cs="Arial"/>
        </w:rPr>
        <w:t xml:space="preserve">ve znění obchodních podmínek zadavatele. V návrhu smlouvy uchazeč doplní veškeré chybějící </w:t>
      </w:r>
      <w:proofErr w:type="gramStart"/>
      <w:r w:rsidRPr="00962CA3">
        <w:rPr>
          <w:rFonts w:cs="Arial"/>
        </w:rPr>
        <w:t>údaje jako</w:t>
      </w:r>
      <w:proofErr w:type="gramEnd"/>
      <w:r w:rsidRPr="00962CA3">
        <w:rPr>
          <w:rFonts w:cs="Arial"/>
        </w:rPr>
        <w:t xml:space="preserve"> jsou např. identifikační údaje uchazeče, cena apod. Návrh </w:t>
      </w:r>
      <w:bookmarkStart w:id="0" w:name="_GoBack"/>
      <w:bookmarkEnd w:id="0"/>
      <w:r w:rsidRPr="00962CA3">
        <w:rPr>
          <w:rFonts w:cs="Arial"/>
        </w:rPr>
        <w:t xml:space="preserve">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stanovuje </w:t>
      </w:r>
      <w:proofErr w:type="gramStart"/>
      <w:r w:rsidR="00844158">
        <w:rPr>
          <w:b/>
        </w:rPr>
        <w:t>15.11.2021</w:t>
      </w:r>
      <w:proofErr w:type="gramEnd"/>
      <w:r w:rsidR="00844158">
        <w:rPr>
          <w:b/>
        </w:rPr>
        <w:t xml:space="preserve"> do 12:</w:t>
      </w:r>
      <w:r w:rsidR="00844158" w:rsidRPr="00844158">
        <w:rPr>
          <w:b/>
        </w:rPr>
        <w:t>00</w:t>
      </w:r>
      <w:r w:rsidR="00844158" w:rsidRPr="00844158">
        <w:rPr>
          <w:b/>
        </w:rPr>
        <w:t xml:space="preserve"> </w:t>
      </w:r>
      <w:r w:rsidRPr="00844158">
        <w:t>hodin.</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951AB1">
        <w:rPr>
          <w:b/>
        </w:rPr>
        <w:t>„</w:t>
      </w:r>
      <w:r w:rsidR="00951AB1" w:rsidRPr="00951AB1">
        <w:rPr>
          <w:b/>
        </w:rPr>
        <w:t xml:space="preserve"> Dodávky náhradních dílů na opravy autobusů a nákladních vozidel </w:t>
      </w:r>
      <w:r w:rsidR="001437E0">
        <w:rPr>
          <w:b/>
        </w:rPr>
        <w:t>2021</w:t>
      </w:r>
      <w:r w:rsidRPr="00951AB1">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 xml:space="preserve">Dodavatel může podat pouze jednu nabídku. Dodavatel, který podal nabídku v zadávacím řízení, nesmí být současně osobou, </w:t>
      </w:r>
      <w:proofErr w:type="gramStart"/>
      <w:r w:rsidRPr="00493D82">
        <w:t>jejíž</w:t>
      </w:r>
      <w:proofErr w:type="gramEnd"/>
      <w:r w:rsidRPr="00493D82">
        <w:t xml:space="preserve"> prostřednictvím jiný dodavatel v tomtéž zadávacím řízení prokazuje kvalifikaci.</w:t>
      </w:r>
    </w:p>
    <w:p w:rsidR="0090072D" w:rsidRDefault="0090072D"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lastRenderedPageBreak/>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951AB1" w:rsidRPr="0025572C" w:rsidRDefault="00951AB1" w:rsidP="00423427">
      <w:pPr>
        <w:widowControl w:val="0"/>
        <w:rPr>
          <w:rFonts w:cs="Arial"/>
          <w:b/>
          <w:snapToGrid w:val="0"/>
          <w:szCs w:val="22"/>
          <w:u w:val="single"/>
        </w:rPr>
      </w:pPr>
    </w:p>
    <w:p w:rsidR="005A5F72" w:rsidRPr="00054A98" w:rsidRDefault="005A5F72" w:rsidP="005A5F72">
      <w:pPr>
        <w:rPr>
          <w:b/>
        </w:rPr>
      </w:pPr>
      <w:r w:rsidRPr="00054A98">
        <w:rPr>
          <w:b/>
        </w:rPr>
        <w:t>Nabídky budou hodnoceny  podle následujících kritérií:</w:t>
      </w:r>
    </w:p>
    <w:p w:rsidR="005A5F72" w:rsidRPr="00885A50" w:rsidRDefault="005A5F72" w:rsidP="005A5F72">
      <w:pPr>
        <w:numPr>
          <w:ilvl w:val="0"/>
          <w:numId w:val="22"/>
        </w:numPr>
        <w:spacing w:after="200" w:line="276" w:lineRule="auto"/>
        <w:rPr>
          <w:rFonts w:cs="Arial"/>
          <w:b/>
        </w:rPr>
      </w:pPr>
      <w:r w:rsidRPr="00885A50">
        <w:rPr>
          <w:rFonts w:cs="Arial"/>
          <w:b/>
        </w:rPr>
        <w:t>nejnižší nabídková cena  </w:t>
      </w:r>
      <w:r>
        <w:rPr>
          <w:rFonts w:cs="Arial"/>
          <w:b/>
        </w:rPr>
        <w:t>(</w:t>
      </w:r>
      <w:r w:rsidRPr="00885A50">
        <w:rPr>
          <w:rFonts w:cs="Arial"/>
          <w:b/>
        </w:rPr>
        <w:t>Kč bez DPH)</w:t>
      </w:r>
      <w:r>
        <w:rPr>
          <w:rFonts w:cs="Arial"/>
          <w:b/>
        </w:rPr>
        <w:t xml:space="preserve"> .............</w:t>
      </w:r>
      <w:r>
        <w:rPr>
          <w:rFonts w:cs="Arial"/>
          <w:b/>
        </w:rPr>
        <w:tab/>
      </w:r>
      <w:r>
        <w:rPr>
          <w:rFonts w:cs="Arial"/>
          <w:b/>
        </w:rPr>
        <w:tab/>
        <w:t>Váha 60%</w:t>
      </w:r>
    </w:p>
    <w:p w:rsidR="005A5F72" w:rsidRDefault="005A5F72" w:rsidP="005A5F72">
      <w:pPr>
        <w:numPr>
          <w:ilvl w:val="0"/>
          <w:numId w:val="22"/>
        </w:numPr>
        <w:spacing w:after="200" w:line="276" w:lineRule="auto"/>
        <w:rPr>
          <w:rFonts w:cs="Arial"/>
          <w:b/>
        </w:rPr>
      </w:pPr>
      <w:r>
        <w:rPr>
          <w:rFonts w:cs="Arial"/>
          <w:b/>
        </w:rPr>
        <w:t>délka záruky  (v měsících)...................................</w:t>
      </w:r>
      <w:r>
        <w:rPr>
          <w:rFonts w:cs="Arial"/>
          <w:b/>
        </w:rPr>
        <w:tab/>
      </w:r>
      <w:r>
        <w:rPr>
          <w:rFonts w:cs="Arial"/>
          <w:b/>
        </w:rPr>
        <w:tab/>
        <w:t>Váha 20%</w:t>
      </w:r>
    </w:p>
    <w:p w:rsidR="005A5F72" w:rsidRPr="00B315DD" w:rsidRDefault="005A5F72" w:rsidP="005A5F72">
      <w:pPr>
        <w:spacing w:after="200" w:line="276" w:lineRule="auto"/>
        <w:ind w:left="720"/>
        <w:rPr>
          <w:rFonts w:cs="Arial"/>
          <w:b/>
        </w:rPr>
      </w:pPr>
      <w:r w:rsidRPr="001A33C2">
        <w:t>Hodnocena bude uchazečem</w:t>
      </w:r>
      <w:r>
        <w:t xml:space="preserve"> garantovaná záruka za dodané zboží.</w:t>
      </w:r>
    </w:p>
    <w:p w:rsidR="005A5F72" w:rsidRDefault="005A5F72" w:rsidP="005A5F72">
      <w:pPr>
        <w:numPr>
          <w:ilvl w:val="0"/>
          <w:numId w:val="22"/>
        </w:numPr>
        <w:spacing w:after="200" w:line="276" w:lineRule="auto"/>
        <w:rPr>
          <w:rFonts w:cs="Arial"/>
          <w:b/>
        </w:rPr>
      </w:pPr>
      <w:r>
        <w:rPr>
          <w:rFonts w:cs="Arial"/>
          <w:b/>
        </w:rPr>
        <w:t>dodací lhůta (v hodinách).....................................</w:t>
      </w:r>
      <w:r>
        <w:rPr>
          <w:rFonts w:cs="Arial"/>
          <w:b/>
        </w:rPr>
        <w:tab/>
      </w:r>
      <w:r>
        <w:rPr>
          <w:rFonts w:cs="Arial"/>
          <w:b/>
        </w:rPr>
        <w:tab/>
        <w:t>Váha 20%</w:t>
      </w:r>
    </w:p>
    <w:p w:rsidR="005A5F72" w:rsidRPr="00B315DD" w:rsidRDefault="005A5F72" w:rsidP="005A5F72">
      <w:pPr>
        <w:spacing w:after="200" w:line="276" w:lineRule="auto"/>
        <w:ind w:left="720"/>
        <w:rPr>
          <w:rFonts w:cs="Arial"/>
          <w:b/>
        </w:rPr>
      </w:pPr>
      <w:r w:rsidRPr="001A33C2">
        <w:t>Hodnocena bude uchazečem</w:t>
      </w:r>
      <w:r>
        <w:t xml:space="preserve"> garantovaná dodací lhůta dodání zboží od objednání. Zadavatel požaduje maximální dodací lhůtu 48 hodin od objednání.</w:t>
      </w:r>
    </w:p>
    <w:p w:rsidR="005A5F72" w:rsidRPr="00054A98" w:rsidRDefault="005A5F72" w:rsidP="005A5F72">
      <w:pPr>
        <w:rPr>
          <w:b/>
        </w:rPr>
      </w:pPr>
      <w:r w:rsidRPr="00054A98">
        <w:rPr>
          <w:b/>
        </w:rPr>
        <w:t>Způsob hodnocení nabídek:</w:t>
      </w:r>
    </w:p>
    <w:p w:rsidR="005A5F72" w:rsidRPr="00054A98" w:rsidRDefault="005A5F72" w:rsidP="005A5F72">
      <w:r w:rsidRPr="00054A98">
        <w:t xml:space="preserve">Pro hodnocení nabídek se použije bodovací stupnice v rozsahu 0 až 100 bodů. Každé jednotlivé nabídce je v rámci každého dílčího hodnotícího kritéria přiděleno takové bodové ohodnocení, které odráží úspěšnost předmětné nabídky v rámci daného dílčího hodnotícího kritéria. </w:t>
      </w:r>
    </w:p>
    <w:p w:rsidR="005A5F72" w:rsidRDefault="005A5F72" w:rsidP="005A5F72">
      <w:r w:rsidRPr="00054A98">
        <w:t>U jednotlivých kritérií budou jednotlivým nabídkám přiděleny bodové hodnoty (</w:t>
      </w:r>
      <w:r w:rsidRPr="00054A98">
        <w:object w:dxaOrig="260" w:dyaOrig="340">
          <v:shape id="_x0000_i1026" type="#_x0000_t75" style="width:12.6pt;height:17.4pt" o:ole="">
            <v:imagedata r:id="rId11" o:title=""/>
          </v:shape>
          <o:OLEObject Type="Embed" ProgID="Equation.3" ShapeID="_x0000_i1026" DrawAspect="Content" ObjectID="_1697362046" r:id="rId12"/>
        </w:object>
      </w:r>
      <w:r w:rsidRPr="00054A98">
        <w:t>) dle následujícího vzorce:</w:t>
      </w:r>
    </w:p>
    <w:p w:rsidR="005A5F72" w:rsidRPr="00054A98" w:rsidRDefault="005A5F72" w:rsidP="005A5F72"/>
    <w:p w:rsidR="005A5F72" w:rsidRPr="005A5F72" w:rsidRDefault="005A5F72" w:rsidP="005A5F72">
      <w:pPr>
        <w:rPr>
          <w:b/>
          <w:i/>
          <w:u w:val="single"/>
        </w:rPr>
      </w:pPr>
      <w:r w:rsidRPr="005A5F72">
        <w:rPr>
          <w:b/>
          <w:i/>
          <w:u w:val="single"/>
        </w:rPr>
        <w:t xml:space="preserve">Kritérium A -  Nabídková cena bez DPH </w:t>
      </w:r>
    </w:p>
    <w:p w:rsidR="005A5F72" w:rsidRPr="00B315DD" w:rsidRDefault="005A5F72" w:rsidP="005A5F72">
      <w:pPr>
        <w:pStyle w:val="cpNormal1"/>
        <w:spacing w:after="240" w:line="360" w:lineRule="auto"/>
        <w:jc w:val="both"/>
        <w:rPr>
          <w:b/>
          <w:u w:val="single"/>
        </w:rPr>
      </w:pPr>
      <w:r w:rsidRPr="00B315DD">
        <w:rPr>
          <w:position w:val="-28"/>
          <w:szCs w:val="20"/>
        </w:rPr>
        <w:object w:dxaOrig="4239" w:dyaOrig="660">
          <v:shape id="_x0000_i1027" type="#_x0000_t75" style="width:212.4pt;height:29.4pt" o:ole="">
            <v:imagedata r:id="rId13" o:title=""/>
          </v:shape>
          <o:OLEObject Type="Embed" ProgID="Equation.3" ShapeID="_x0000_i1027" DrawAspect="Content" ObjectID="_1697362047" r:id="rId14"/>
        </w:object>
      </w:r>
    </w:p>
    <w:p w:rsidR="005A5F72" w:rsidRPr="005A5F72" w:rsidRDefault="005A5F72" w:rsidP="005A5F72">
      <w:pPr>
        <w:rPr>
          <w:b/>
          <w:i/>
          <w:u w:val="single"/>
        </w:rPr>
      </w:pPr>
      <w:r w:rsidRPr="005A5F72">
        <w:rPr>
          <w:b/>
          <w:i/>
          <w:u w:val="single"/>
        </w:rPr>
        <w:t xml:space="preserve">Kritérium B - Délka záruky  </w:t>
      </w:r>
    </w:p>
    <w:p w:rsidR="005A5F72" w:rsidRPr="00B315DD" w:rsidRDefault="005A5F72" w:rsidP="005A5F72">
      <w:pPr>
        <w:pStyle w:val="cpNormal1"/>
        <w:spacing w:after="240" w:line="360" w:lineRule="auto"/>
        <w:jc w:val="both"/>
        <w:rPr>
          <w:position w:val="-28"/>
          <w:szCs w:val="20"/>
        </w:rPr>
      </w:pPr>
      <w:r w:rsidRPr="00B315DD">
        <w:rPr>
          <w:position w:val="-28"/>
          <w:szCs w:val="20"/>
        </w:rPr>
        <w:object w:dxaOrig="4000" w:dyaOrig="660">
          <v:shape id="_x0000_i1028" type="#_x0000_t75" style="width:200.4pt;height:29.4pt" o:ole="">
            <v:imagedata r:id="rId15" o:title=""/>
          </v:shape>
          <o:OLEObject Type="Embed" ProgID="Equation.3" ShapeID="_x0000_i1028" DrawAspect="Content" ObjectID="_1697362048" r:id="rId16"/>
        </w:object>
      </w:r>
    </w:p>
    <w:p w:rsidR="005A5F72" w:rsidRPr="005A5F72" w:rsidRDefault="005A5F72" w:rsidP="005A5F72">
      <w:pPr>
        <w:rPr>
          <w:b/>
          <w:i/>
          <w:u w:val="single"/>
        </w:rPr>
      </w:pPr>
      <w:r w:rsidRPr="005A5F72">
        <w:rPr>
          <w:b/>
          <w:i/>
          <w:u w:val="single"/>
        </w:rPr>
        <w:t>Kritérium C - Dodací lhůta</w:t>
      </w:r>
    </w:p>
    <w:p w:rsidR="005A5F72" w:rsidRPr="00B315DD" w:rsidRDefault="005A5F72" w:rsidP="005A5F72">
      <w:pPr>
        <w:pStyle w:val="cpNormal1"/>
        <w:spacing w:after="240" w:line="360" w:lineRule="auto"/>
        <w:jc w:val="both"/>
      </w:pPr>
      <w:r w:rsidRPr="00B315DD">
        <w:rPr>
          <w:position w:val="-28"/>
          <w:szCs w:val="20"/>
        </w:rPr>
        <w:object w:dxaOrig="4239" w:dyaOrig="660">
          <v:shape id="_x0000_i1029" type="#_x0000_t75" style="width:212.4pt;height:29.4pt" o:ole="">
            <v:imagedata r:id="rId13" o:title=""/>
          </v:shape>
          <o:OLEObject Type="Embed" ProgID="Equation.3" ShapeID="_x0000_i1029" DrawAspect="Content" ObjectID="_1697362049" r:id="rId17"/>
        </w:object>
      </w:r>
    </w:p>
    <w:p w:rsidR="005A5F72" w:rsidRPr="00054A98" w:rsidRDefault="005A5F72" w:rsidP="005A5F72">
      <w:r w:rsidRPr="00054A98">
        <w:lastRenderedPageBreak/>
        <w:t>Celkové bodové ohodnocení jednotlivých nabídek vznikne součtem převážených bodových hodnot dosažených v jednotlivých dílčích hodnotících kritériích, tj. součtem bodových ohodnocení v daných dílčích hodnotících kritériích převážených vahou příslušného dílčího hodnotícího kritéria (viz vzorec uvedený níže).</w:t>
      </w:r>
    </w:p>
    <w:p w:rsidR="005A5F72" w:rsidRPr="00054A98" w:rsidRDefault="005A5F72" w:rsidP="005A5F72">
      <w:r w:rsidRPr="00054A98">
        <w:t>Výsledné pořadí nabídek bude stanoveno na základě celkového bodového ohodnocení nabídek uchazečů sestupně, a to od nabídky s nejvyšším bodovým hodnocením až po nejnižší.</w:t>
      </w:r>
    </w:p>
    <w:p w:rsidR="005A5F72" w:rsidRPr="00054A98" w:rsidRDefault="009C68DD" w:rsidP="005A5F72">
      <w:r>
        <w:object w:dxaOrig="1440" w:dyaOrig="1440">
          <v:shape id="_x0000_s1027" type="#_x0000_t75" style="position:absolute;left:0;text-align:left;margin-left:203.5pt;margin-top:2pt;width:82.25pt;height:32.2pt;z-index:251659264">
            <v:imagedata r:id="rId18" o:title=""/>
          </v:shape>
          <o:OLEObject Type="Embed" ProgID="Equation.3" ShapeID="_x0000_s1027" DrawAspect="Content" ObjectID="_1697362051" r:id="rId19"/>
        </w:object>
      </w:r>
    </w:p>
    <w:p w:rsidR="005A5F72" w:rsidRPr="00054A98" w:rsidRDefault="005A5F72" w:rsidP="005A5F72">
      <w:proofErr w:type="spellStart"/>
      <w:proofErr w:type="gramStart"/>
      <w:r w:rsidRPr="00054A98">
        <w:t>Hj</w:t>
      </w:r>
      <w:proofErr w:type="spellEnd"/>
      <w:r w:rsidRPr="00054A98">
        <w:t>...celkové</w:t>
      </w:r>
      <w:proofErr w:type="gramEnd"/>
      <w:r w:rsidRPr="00054A98">
        <w:t xml:space="preserve"> bodové ohodnocení j-té nabídky</w:t>
      </w:r>
    </w:p>
    <w:p w:rsidR="005A5F72" w:rsidRPr="00054A98" w:rsidRDefault="005A5F72" w:rsidP="005A5F72">
      <w:proofErr w:type="spellStart"/>
      <w:proofErr w:type="gramStart"/>
      <w:r w:rsidRPr="00054A98">
        <w:t>vi</w:t>
      </w:r>
      <w:proofErr w:type="spellEnd"/>
      <w:r w:rsidRPr="00054A98">
        <w:t xml:space="preserve"> ...váha</w:t>
      </w:r>
      <w:proofErr w:type="gramEnd"/>
      <w:r w:rsidRPr="00054A98">
        <w:t xml:space="preserve"> i-</w:t>
      </w:r>
      <w:proofErr w:type="spellStart"/>
      <w:r w:rsidRPr="00054A98">
        <w:t>tého</w:t>
      </w:r>
      <w:proofErr w:type="spellEnd"/>
      <w:r w:rsidRPr="00054A98">
        <w:t xml:space="preserve"> dílčího hodnotícího kritéria</w:t>
      </w:r>
    </w:p>
    <w:p w:rsidR="005A5F72" w:rsidRPr="00054A98" w:rsidRDefault="005A5F72" w:rsidP="005A5F72">
      <w:proofErr w:type="gramStart"/>
      <w:r w:rsidRPr="00054A98">
        <w:t>n ...počet</w:t>
      </w:r>
      <w:proofErr w:type="gramEnd"/>
      <w:r w:rsidRPr="00054A98">
        <w:t xml:space="preserve"> hodnotících kritérií </w:t>
      </w:r>
    </w:p>
    <w:p w:rsidR="005A5F72" w:rsidRPr="00054A98" w:rsidRDefault="005A5F72" w:rsidP="005A5F72">
      <w:r w:rsidRPr="00054A98">
        <w:object w:dxaOrig="260" w:dyaOrig="340">
          <v:shape id="_x0000_i1031" type="#_x0000_t75" style="width:12.6pt;height:17.4pt" o:ole="">
            <v:imagedata r:id="rId20" o:title=""/>
          </v:shape>
          <o:OLEObject Type="Embed" ProgID="Equation.3" ShapeID="_x0000_i1031" DrawAspect="Content" ObjectID="_1697362050" r:id="rId21"/>
        </w:object>
      </w:r>
      <w:proofErr w:type="gramStart"/>
      <w:r w:rsidRPr="00054A98">
        <w:t>...dílčí</w:t>
      </w:r>
      <w:proofErr w:type="gramEnd"/>
      <w:r w:rsidRPr="00054A98">
        <w:t xml:space="preserve"> bodové ohodnocení j-té nabídky dle i-</w:t>
      </w:r>
      <w:proofErr w:type="spellStart"/>
      <w:r w:rsidRPr="00054A98">
        <w:t>tého</w:t>
      </w:r>
      <w:proofErr w:type="spellEnd"/>
      <w:r w:rsidRPr="00054A98">
        <w:t xml:space="preserve"> kritéria</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w:t>
      </w:r>
      <w:r w:rsidR="001437E0">
        <w:rPr>
          <w:szCs w:val="22"/>
        </w:rPr>
        <w:t>,</w:t>
      </w:r>
      <w:r w:rsidRPr="00B04156">
        <w:rPr>
          <w:szCs w:val="22"/>
        </w:rPr>
        <w:t xml:space="preserve"> oznámení o výběru nejvhodnější dodavatele</w:t>
      </w:r>
      <w:r w:rsidR="001437E0">
        <w:rPr>
          <w:szCs w:val="22"/>
        </w:rPr>
        <w:t xml:space="preserve"> nebo oznámení o zrušení zadávacího řízení</w:t>
      </w:r>
      <w:r w:rsidRPr="00B04156">
        <w:rPr>
          <w:szCs w:val="22"/>
        </w:rPr>
        <w:t xml:space="preserve"> 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B4455E" w:rsidP="00B4455E">
      <w:pPr>
        <w:numPr>
          <w:ilvl w:val="0"/>
          <w:numId w:val="21"/>
        </w:numPr>
      </w:pPr>
      <w:r w:rsidRPr="00B4455E">
        <w:rPr>
          <w:rFonts w:cs="Arial"/>
        </w:rPr>
        <w:t xml:space="preserve">Uchazeč ocení  soupis dodávek  ( příloha </w:t>
      </w:r>
      <w:proofErr w:type="gramStart"/>
      <w:r w:rsidRPr="00B4455E">
        <w:rPr>
          <w:rFonts w:cs="Arial"/>
        </w:rPr>
        <w:t>č.1) dle</w:t>
      </w:r>
      <w:proofErr w:type="gramEnd"/>
      <w:r w:rsidRPr="00B4455E">
        <w:rPr>
          <w:rFonts w:cs="Arial"/>
        </w:rPr>
        <w:t xml:space="preserve"> podmínek uvedených v zadávací dokumentaci. </w:t>
      </w:r>
      <w:r w:rsidRPr="001168FF">
        <w:t xml:space="preserve">Cena bude obsahovat </w:t>
      </w:r>
      <w:r>
        <w:t>veškeré náklady na dodání zboží</w:t>
      </w:r>
      <w:r w:rsidRPr="001168FF">
        <w:t xml:space="preserve">. </w:t>
      </w:r>
    </w:p>
    <w:p w:rsidR="00B4455E" w:rsidRPr="001168FF" w:rsidRDefault="00B4455E" w:rsidP="00B4455E">
      <w:pPr>
        <w:numPr>
          <w:ilvl w:val="0"/>
          <w:numId w:val="21"/>
        </w:numPr>
      </w:pPr>
      <w:r w:rsidRPr="001168FF">
        <w:t>Zadavatel není povinen celkové množství ani množství jednotlivých druhů zboží odebrat, ale může odebrat i větší množství. Zadavatel upozorňuje uchazeče, že uvedené množství bude upřesňováno a objednáváno podle skutečných potřeb.</w:t>
      </w:r>
    </w:p>
    <w:p w:rsidR="00B4455E" w:rsidRDefault="00B4455E" w:rsidP="00B4455E">
      <w:pPr>
        <w:numPr>
          <w:ilvl w:val="0"/>
          <w:numId w:val="21"/>
        </w:numPr>
      </w:pPr>
      <w:r w:rsidRPr="001168FF">
        <w:t xml:space="preserve">Zadavatel si vyhrazuje právo odebírat i jiné druhy zboží od dodavatele. </w:t>
      </w:r>
    </w:p>
    <w:p w:rsidR="00B4455E" w:rsidRDefault="00B4455E" w:rsidP="00B4455E">
      <w:pPr>
        <w:numPr>
          <w:ilvl w:val="0"/>
          <w:numId w:val="21"/>
        </w:numPr>
      </w:pPr>
      <w:r w:rsidRPr="001168FF">
        <w:t>Uchazeč nebude výhradním dodavatelem zboží a zadavatel si vyhrazuje možnost odebrat zboží i od jiného dodavatele.</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2B511D" w:rsidRPr="001168FF" w:rsidRDefault="002B511D" w:rsidP="002B511D">
      <w:r w:rsidRPr="001168FF">
        <w:t xml:space="preserve">                                                                                           </w:t>
      </w:r>
      <w:r w:rsidR="00951AB1">
        <w:t xml:space="preserve">                                                     </w:t>
      </w:r>
      <w:r w:rsidRPr="001168FF">
        <w:t xml:space="preserve"> Ing. Karel Milichovský</w:t>
      </w:r>
    </w:p>
    <w:p w:rsidR="002B511D" w:rsidRDefault="00951AB1" w:rsidP="00E06FBD">
      <w:pPr>
        <w:ind w:left="4248" w:firstLine="708"/>
      </w:pPr>
      <w:r>
        <w:t xml:space="preserve">                                                   </w:t>
      </w:r>
      <w:r w:rsidR="002B511D" w:rsidRPr="001168FF">
        <w:t>ředitel organizace</w:t>
      </w:r>
    </w:p>
    <w:p w:rsidR="00E00D02" w:rsidRDefault="00E00D02" w:rsidP="00E06FBD">
      <w:pPr>
        <w:ind w:left="4248" w:firstLine="708"/>
      </w:pPr>
    </w:p>
    <w:p w:rsidR="0048304D" w:rsidRPr="005A5F72" w:rsidRDefault="005A5F72" w:rsidP="0001015E">
      <w:pPr>
        <w:rPr>
          <w:b/>
          <w:sz w:val="22"/>
          <w:szCs w:val="22"/>
        </w:rPr>
      </w:pPr>
      <w:r>
        <w:t xml:space="preserve">             </w:t>
      </w:r>
      <w:r w:rsidR="00E00D02" w:rsidRPr="00C67140">
        <w:rPr>
          <w:sz w:val="16"/>
          <w:szCs w:val="16"/>
        </w:rPr>
        <w:t xml:space="preserve">Kontroloval a zodpovídá: </w:t>
      </w:r>
      <w:r w:rsidR="001A6539">
        <w:rPr>
          <w:sz w:val="16"/>
          <w:szCs w:val="16"/>
        </w:rPr>
        <w:t>Lubomír Hepner</w:t>
      </w:r>
      <w:r w:rsidR="00C67140" w:rsidRPr="00D5606C">
        <w:rPr>
          <w:sz w:val="16"/>
          <w:szCs w:val="16"/>
        </w:rPr>
        <w:t xml:space="preserve"> </w:t>
      </w:r>
      <w:r w:rsidR="00E00D02" w:rsidRPr="00D5606C">
        <w:rPr>
          <w:sz w:val="16"/>
          <w:szCs w:val="16"/>
        </w:rPr>
        <w:t xml:space="preserve">- ved. </w:t>
      </w:r>
      <w:proofErr w:type="gramStart"/>
      <w:r w:rsidR="00E00D02" w:rsidRPr="00D5606C">
        <w:rPr>
          <w:sz w:val="16"/>
          <w:szCs w:val="16"/>
        </w:rPr>
        <w:t>střediska</w:t>
      </w:r>
      <w:proofErr w:type="gramEnd"/>
      <w:r w:rsidR="00E00D02" w:rsidRPr="00D5606C">
        <w:rPr>
          <w:sz w:val="16"/>
          <w:szCs w:val="16"/>
        </w:rPr>
        <w:t xml:space="preserve"> </w:t>
      </w:r>
    </w:p>
    <w:sectPr w:rsidR="0048304D" w:rsidRPr="005A5F72" w:rsidSect="00296274">
      <w:headerReference w:type="default" r:id="rId22"/>
      <w:footerReference w:type="default" r:id="rId23"/>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8DD" w:rsidRDefault="009C68DD" w:rsidP="00516332">
      <w:r>
        <w:separator/>
      </w:r>
    </w:p>
  </w:endnote>
  <w:endnote w:type="continuationSeparator" w:id="0">
    <w:p w:rsidR="009C68DD" w:rsidRDefault="009C68DD"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9C68DD"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8DD" w:rsidRDefault="009C68DD" w:rsidP="00516332">
      <w:r>
        <w:separator/>
      </w:r>
    </w:p>
  </w:footnote>
  <w:footnote w:type="continuationSeparator" w:id="0">
    <w:p w:rsidR="009C68DD" w:rsidRDefault="009C68DD"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9C68DD"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8"/>
  </w:num>
  <w:num w:numId="3">
    <w:abstractNumId w:val="21"/>
  </w:num>
  <w:num w:numId="4">
    <w:abstractNumId w:val="16"/>
  </w:num>
  <w:num w:numId="5">
    <w:abstractNumId w:val="1"/>
  </w:num>
  <w:num w:numId="6">
    <w:abstractNumId w:val="7"/>
  </w:num>
  <w:num w:numId="7">
    <w:abstractNumId w:val="19"/>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67C66"/>
    <w:rsid w:val="00085B02"/>
    <w:rsid w:val="00094907"/>
    <w:rsid w:val="000A60D4"/>
    <w:rsid w:val="000E3873"/>
    <w:rsid w:val="000F00DD"/>
    <w:rsid w:val="0011136E"/>
    <w:rsid w:val="001437E0"/>
    <w:rsid w:val="001631AB"/>
    <w:rsid w:val="001703EC"/>
    <w:rsid w:val="001A6539"/>
    <w:rsid w:val="001D4E83"/>
    <w:rsid w:val="001E0E5C"/>
    <w:rsid w:val="001E14B7"/>
    <w:rsid w:val="00223D8F"/>
    <w:rsid w:val="00243D27"/>
    <w:rsid w:val="0025572C"/>
    <w:rsid w:val="00274744"/>
    <w:rsid w:val="00290197"/>
    <w:rsid w:val="00296274"/>
    <w:rsid w:val="002A0A4A"/>
    <w:rsid w:val="002B1820"/>
    <w:rsid w:val="002B28BF"/>
    <w:rsid w:val="002B511D"/>
    <w:rsid w:val="002C7BA7"/>
    <w:rsid w:val="0030123A"/>
    <w:rsid w:val="00303AC9"/>
    <w:rsid w:val="00305236"/>
    <w:rsid w:val="00310959"/>
    <w:rsid w:val="00347E20"/>
    <w:rsid w:val="003515D6"/>
    <w:rsid w:val="003735B4"/>
    <w:rsid w:val="00384D87"/>
    <w:rsid w:val="00394213"/>
    <w:rsid w:val="003B4156"/>
    <w:rsid w:val="003C36BC"/>
    <w:rsid w:val="003D5BB3"/>
    <w:rsid w:val="003F1C3C"/>
    <w:rsid w:val="004003B5"/>
    <w:rsid w:val="00407698"/>
    <w:rsid w:val="00416EB0"/>
    <w:rsid w:val="00423427"/>
    <w:rsid w:val="004345DA"/>
    <w:rsid w:val="004376A6"/>
    <w:rsid w:val="00451ED5"/>
    <w:rsid w:val="00453414"/>
    <w:rsid w:val="00465FCE"/>
    <w:rsid w:val="0048304D"/>
    <w:rsid w:val="004856DB"/>
    <w:rsid w:val="00493D82"/>
    <w:rsid w:val="004C512D"/>
    <w:rsid w:val="004E4901"/>
    <w:rsid w:val="004F714B"/>
    <w:rsid w:val="00504F08"/>
    <w:rsid w:val="005110BF"/>
    <w:rsid w:val="00512670"/>
    <w:rsid w:val="00513B1E"/>
    <w:rsid w:val="00514FA7"/>
    <w:rsid w:val="00516332"/>
    <w:rsid w:val="00524BD3"/>
    <w:rsid w:val="00525978"/>
    <w:rsid w:val="00553490"/>
    <w:rsid w:val="00565F05"/>
    <w:rsid w:val="00577BED"/>
    <w:rsid w:val="00594DAC"/>
    <w:rsid w:val="005A5F72"/>
    <w:rsid w:val="005B7DDD"/>
    <w:rsid w:val="005E4B00"/>
    <w:rsid w:val="006159F5"/>
    <w:rsid w:val="0062696E"/>
    <w:rsid w:val="00630DB2"/>
    <w:rsid w:val="00676117"/>
    <w:rsid w:val="006853F3"/>
    <w:rsid w:val="00693E8B"/>
    <w:rsid w:val="006D3620"/>
    <w:rsid w:val="006D5059"/>
    <w:rsid w:val="006E333E"/>
    <w:rsid w:val="0071367F"/>
    <w:rsid w:val="007471FC"/>
    <w:rsid w:val="00750F2D"/>
    <w:rsid w:val="007538AA"/>
    <w:rsid w:val="00793F55"/>
    <w:rsid w:val="007952C4"/>
    <w:rsid w:val="007A0308"/>
    <w:rsid w:val="007B3479"/>
    <w:rsid w:val="007B464E"/>
    <w:rsid w:val="007C3565"/>
    <w:rsid w:val="007E0B6E"/>
    <w:rsid w:val="007E4454"/>
    <w:rsid w:val="007E78D7"/>
    <w:rsid w:val="00807A26"/>
    <w:rsid w:val="008407A8"/>
    <w:rsid w:val="00844158"/>
    <w:rsid w:val="00864C1E"/>
    <w:rsid w:val="00895EAE"/>
    <w:rsid w:val="008B59C6"/>
    <w:rsid w:val="008C0504"/>
    <w:rsid w:val="008E532B"/>
    <w:rsid w:val="008E66FE"/>
    <w:rsid w:val="0090072D"/>
    <w:rsid w:val="00912A48"/>
    <w:rsid w:val="00916589"/>
    <w:rsid w:val="00934B09"/>
    <w:rsid w:val="00945BC1"/>
    <w:rsid w:val="00951AB1"/>
    <w:rsid w:val="009549F8"/>
    <w:rsid w:val="00962CA3"/>
    <w:rsid w:val="00964AAD"/>
    <w:rsid w:val="009805AF"/>
    <w:rsid w:val="00982C9E"/>
    <w:rsid w:val="009A5FC5"/>
    <w:rsid w:val="009A6E7A"/>
    <w:rsid w:val="009C2531"/>
    <w:rsid w:val="009C68DD"/>
    <w:rsid w:val="00A175AD"/>
    <w:rsid w:val="00A3179B"/>
    <w:rsid w:val="00A614EC"/>
    <w:rsid w:val="00A6379A"/>
    <w:rsid w:val="00A667C8"/>
    <w:rsid w:val="00A66E95"/>
    <w:rsid w:val="00A803CD"/>
    <w:rsid w:val="00A901FB"/>
    <w:rsid w:val="00AB3E23"/>
    <w:rsid w:val="00AB49B4"/>
    <w:rsid w:val="00AF1F8D"/>
    <w:rsid w:val="00B0045F"/>
    <w:rsid w:val="00B11E36"/>
    <w:rsid w:val="00B4455E"/>
    <w:rsid w:val="00B54821"/>
    <w:rsid w:val="00B976B2"/>
    <w:rsid w:val="00BA6698"/>
    <w:rsid w:val="00BF44F2"/>
    <w:rsid w:val="00C2022F"/>
    <w:rsid w:val="00C41317"/>
    <w:rsid w:val="00C67140"/>
    <w:rsid w:val="00C70D45"/>
    <w:rsid w:val="00C7681B"/>
    <w:rsid w:val="00C87777"/>
    <w:rsid w:val="00CC5D6D"/>
    <w:rsid w:val="00D14E4F"/>
    <w:rsid w:val="00D30219"/>
    <w:rsid w:val="00D35934"/>
    <w:rsid w:val="00D36A17"/>
    <w:rsid w:val="00D55A9B"/>
    <w:rsid w:val="00D5606C"/>
    <w:rsid w:val="00D93431"/>
    <w:rsid w:val="00DB27DD"/>
    <w:rsid w:val="00DC37C8"/>
    <w:rsid w:val="00DE7A28"/>
    <w:rsid w:val="00E00D02"/>
    <w:rsid w:val="00E06FBD"/>
    <w:rsid w:val="00E10762"/>
    <w:rsid w:val="00E24553"/>
    <w:rsid w:val="00E26B73"/>
    <w:rsid w:val="00E31867"/>
    <w:rsid w:val="00E659AE"/>
    <w:rsid w:val="00E724CA"/>
    <w:rsid w:val="00E76138"/>
    <w:rsid w:val="00F00069"/>
    <w:rsid w:val="00F26EC1"/>
    <w:rsid w:val="00F63310"/>
    <w:rsid w:val="00F65BFC"/>
    <w:rsid w:val="00F741DA"/>
    <w:rsid w:val="00FA02DA"/>
    <w:rsid w:val="00FA4978"/>
    <w:rsid w:val="00FC468B"/>
    <w:rsid w:val="00FE26CA"/>
    <w:rsid w:val="00FE428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5E7DF8"/>
  <w15:docId w15:val="{7C84A6A0-8F32-48C4-841F-EEBAD0C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 w:type="paragraph" w:customStyle="1" w:styleId="cpNormal1">
    <w:name w:val="cp_Normal_1"/>
    <w:basedOn w:val="Normln"/>
    <w:qFormat/>
    <w:rsid w:val="005A5F72"/>
    <w:pPr>
      <w:spacing w:after="320" w:line="320" w:lineRule="exact"/>
      <w:jc w:val="left"/>
    </w:pPr>
    <w:rPr>
      <w:rFonts w:ascii="Times New Roman" w:eastAsia="Calibri" w:hAnsi="Times New Roman"/>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pner@tshb.cz" TargetMode="Externa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hyperlink" Target="http://www.e-zakazky.cz/Profil-Zadavatele/74f211ca-2bc1-4b2a-b371-df3d604ab3aa"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mailto:phonsa@tshb.cz" TargetMode="External"/><Relationship Id="rId14" Type="http://schemas.openxmlformats.org/officeDocument/2006/relationships/oleObject" Target="embeddings/oleObject2.bin"/><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F73B9-6CF6-4EC5-9CAA-BCAF305E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954</TotalTime>
  <Pages>3</Pages>
  <Words>1346</Words>
  <Characters>7948</Characters>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2013-08-09T05:29:00Z</cp:lastPrinted>
  <dcterms:created xsi:type="dcterms:W3CDTF">2014-03-07T15:02:00Z</dcterms:created>
  <dcterms:modified xsi:type="dcterms:W3CDTF">2021-11-02T11:41:00Z</dcterms:modified>
</cp:coreProperties>
</file>