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7CF12" w14:textId="77777777" w:rsidR="00BF57E9" w:rsidRPr="006A448E" w:rsidRDefault="00234958" w:rsidP="006A448E">
      <w:pPr>
        <w:tabs>
          <w:tab w:val="left" w:pos="5954"/>
        </w:tabs>
        <w:spacing w:line="276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6A448E">
        <w:rPr>
          <w:rFonts w:ascii="Arial" w:hAnsi="Arial" w:cs="Arial"/>
          <w:b/>
          <w:bCs/>
          <w:caps/>
          <w:sz w:val="28"/>
          <w:szCs w:val="28"/>
        </w:rPr>
        <w:t>Písemná zpráva zadavatele</w:t>
      </w:r>
      <w:r w:rsidR="00E842F6" w:rsidRPr="006A448E">
        <w:rPr>
          <w:rFonts w:ascii="Arial" w:hAnsi="Arial" w:cs="Arial"/>
          <w:b/>
          <w:bCs/>
          <w:caps/>
          <w:sz w:val="28"/>
          <w:szCs w:val="28"/>
        </w:rPr>
        <w:t xml:space="preserve"> </w:t>
      </w:r>
    </w:p>
    <w:p w14:paraId="136BBAF0" w14:textId="458C9954" w:rsidR="00B00003" w:rsidRDefault="00BF57E9" w:rsidP="00786E4B">
      <w:pPr>
        <w:tabs>
          <w:tab w:val="left" w:pos="5954"/>
        </w:tabs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BA5B76">
        <w:rPr>
          <w:rFonts w:ascii="Arial" w:hAnsi="Arial" w:cs="Arial"/>
          <w:bCs/>
          <w:sz w:val="20"/>
          <w:szCs w:val="20"/>
        </w:rPr>
        <w:t>(vyhotovená v souladu s §</w:t>
      </w:r>
      <w:r w:rsidR="00E842F6" w:rsidRPr="00BA5B76">
        <w:rPr>
          <w:rFonts w:ascii="Arial" w:hAnsi="Arial" w:cs="Arial"/>
          <w:bCs/>
          <w:sz w:val="20"/>
          <w:szCs w:val="20"/>
        </w:rPr>
        <w:t xml:space="preserve"> </w:t>
      </w:r>
      <w:r w:rsidR="00ED652A" w:rsidRPr="00BA5B76">
        <w:rPr>
          <w:rFonts w:ascii="Arial" w:hAnsi="Arial" w:cs="Arial"/>
          <w:bCs/>
          <w:sz w:val="20"/>
          <w:szCs w:val="20"/>
        </w:rPr>
        <w:t>21</w:t>
      </w:r>
      <w:r w:rsidR="001A3FB5" w:rsidRPr="00BA5B76">
        <w:rPr>
          <w:rFonts w:ascii="Arial" w:hAnsi="Arial" w:cs="Arial"/>
          <w:bCs/>
          <w:sz w:val="20"/>
          <w:szCs w:val="20"/>
        </w:rPr>
        <w:t>7</w:t>
      </w:r>
      <w:r w:rsidR="00E842F6" w:rsidRPr="00BA5B76">
        <w:rPr>
          <w:rFonts w:ascii="Arial" w:hAnsi="Arial" w:cs="Arial"/>
          <w:bCs/>
          <w:sz w:val="20"/>
          <w:szCs w:val="20"/>
        </w:rPr>
        <w:t xml:space="preserve"> zákona č. </w:t>
      </w:r>
      <w:r w:rsidR="001A3FB5" w:rsidRPr="00BA5B76">
        <w:rPr>
          <w:rFonts w:ascii="Arial" w:hAnsi="Arial" w:cs="Arial"/>
          <w:bCs/>
          <w:sz w:val="20"/>
          <w:szCs w:val="20"/>
        </w:rPr>
        <w:t>134/2016 Sb.</w:t>
      </w:r>
      <w:r w:rsidR="00E842F6" w:rsidRPr="00BA5B76">
        <w:rPr>
          <w:rFonts w:ascii="Arial" w:hAnsi="Arial" w:cs="Arial"/>
          <w:bCs/>
          <w:sz w:val="20"/>
          <w:szCs w:val="20"/>
        </w:rPr>
        <w:t xml:space="preserve">, o </w:t>
      </w:r>
      <w:r w:rsidR="00ED652A" w:rsidRPr="00BA5B76">
        <w:rPr>
          <w:rFonts w:ascii="Arial" w:hAnsi="Arial" w:cs="Arial"/>
          <w:bCs/>
          <w:sz w:val="20"/>
          <w:szCs w:val="20"/>
        </w:rPr>
        <w:t xml:space="preserve">zadávání </w:t>
      </w:r>
      <w:r w:rsidR="00E842F6" w:rsidRPr="00BA5B76">
        <w:rPr>
          <w:rFonts w:ascii="Arial" w:hAnsi="Arial" w:cs="Arial"/>
          <w:bCs/>
          <w:sz w:val="20"/>
          <w:szCs w:val="20"/>
        </w:rPr>
        <w:t>veřejných zakáz</w:t>
      </w:r>
      <w:r w:rsidR="00ED652A" w:rsidRPr="00BA5B76">
        <w:rPr>
          <w:rFonts w:ascii="Arial" w:hAnsi="Arial" w:cs="Arial"/>
          <w:bCs/>
          <w:sz w:val="20"/>
          <w:szCs w:val="20"/>
        </w:rPr>
        <w:t>ek</w:t>
      </w:r>
      <w:r w:rsidRPr="00BA5B76">
        <w:rPr>
          <w:rFonts w:ascii="Arial" w:hAnsi="Arial" w:cs="Arial"/>
          <w:bCs/>
          <w:sz w:val="20"/>
          <w:szCs w:val="20"/>
        </w:rPr>
        <w:t xml:space="preserve"> (dále jen „</w:t>
      </w:r>
      <w:r w:rsidRPr="00BA5B76">
        <w:rPr>
          <w:rFonts w:ascii="Arial" w:hAnsi="Arial" w:cs="Arial"/>
          <w:b/>
          <w:bCs/>
          <w:sz w:val="20"/>
          <w:szCs w:val="20"/>
        </w:rPr>
        <w:t>Z</w:t>
      </w:r>
      <w:r w:rsidR="00ED652A" w:rsidRPr="00BA5B76">
        <w:rPr>
          <w:rFonts w:ascii="Arial" w:hAnsi="Arial" w:cs="Arial"/>
          <w:b/>
          <w:bCs/>
          <w:sz w:val="20"/>
          <w:szCs w:val="20"/>
        </w:rPr>
        <w:t>Z</w:t>
      </w:r>
      <w:r w:rsidRPr="00BA5B76">
        <w:rPr>
          <w:rFonts w:ascii="Arial" w:hAnsi="Arial" w:cs="Arial"/>
          <w:b/>
          <w:bCs/>
          <w:sz w:val="20"/>
          <w:szCs w:val="20"/>
        </w:rPr>
        <w:t>VZ</w:t>
      </w:r>
      <w:r w:rsidRPr="00BA5B76">
        <w:rPr>
          <w:rFonts w:ascii="Arial" w:hAnsi="Arial" w:cs="Arial"/>
          <w:bCs/>
          <w:sz w:val="20"/>
          <w:szCs w:val="20"/>
        </w:rPr>
        <w:t>“</w:t>
      </w:r>
      <w:r w:rsidR="00ED652A" w:rsidRPr="00BA5B76">
        <w:rPr>
          <w:rFonts w:ascii="Arial" w:hAnsi="Arial" w:cs="Arial"/>
          <w:bCs/>
          <w:sz w:val="20"/>
          <w:szCs w:val="20"/>
        </w:rPr>
        <w:t>)</w:t>
      </w:r>
      <w:r w:rsidRPr="00BA5B76">
        <w:rPr>
          <w:rFonts w:ascii="Arial" w:hAnsi="Arial" w:cs="Arial"/>
          <w:bCs/>
          <w:sz w:val="20"/>
          <w:szCs w:val="20"/>
        </w:rPr>
        <w:t>)</w:t>
      </w:r>
    </w:p>
    <w:p w14:paraId="3DE2FCAA" w14:textId="77777777" w:rsidR="00E375CA" w:rsidRDefault="00E375CA" w:rsidP="00786E4B">
      <w:pPr>
        <w:tabs>
          <w:tab w:val="left" w:pos="5954"/>
        </w:tabs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</w:p>
    <w:p w14:paraId="2EE92C42" w14:textId="35AAE25D" w:rsidR="00E375CA" w:rsidRPr="00FD6A86" w:rsidRDefault="00E375CA" w:rsidP="00E375CA">
      <w:pPr>
        <w:pStyle w:val="Zkladntextodsazen2"/>
        <w:spacing w:after="0" w:line="276" w:lineRule="auto"/>
        <w:ind w:firstLine="0"/>
        <w:rPr>
          <w:sz w:val="20"/>
          <w:szCs w:val="20"/>
        </w:rPr>
      </w:pPr>
      <w:r w:rsidRPr="00FD6A86">
        <w:rPr>
          <w:sz w:val="20"/>
          <w:szCs w:val="20"/>
        </w:rPr>
        <w:t>Označení veřejné zakázky</w:t>
      </w:r>
    </w:p>
    <w:p w14:paraId="77BAD396" w14:textId="77777777" w:rsidR="00E375CA" w:rsidRPr="00FD6A86" w:rsidRDefault="00E375CA" w:rsidP="00E375CA">
      <w:pPr>
        <w:pStyle w:val="Zkladntextodsazen2"/>
        <w:spacing w:after="0" w:line="276" w:lineRule="auto"/>
        <w:ind w:firstLine="0"/>
        <w:rPr>
          <w:sz w:val="20"/>
          <w:szCs w:val="20"/>
        </w:rPr>
      </w:pPr>
    </w:p>
    <w:p w14:paraId="4253B59F" w14:textId="00322CF4" w:rsidR="00E375CA" w:rsidRPr="00BA5B76" w:rsidRDefault="00E375CA" w:rsidP="00E375CA">
      <w:pPr>
        <w:pStyle w:val="Zkladntextodsazen2"/>
        <w:spacing w:after="0" w:line="276" w:lineRule="auto"/>
        <w:ind w:firstLine="0"/>
        <w:rPr>
          <w:sz w:val="20"/>
          <w:szCs w:val="20"/>
        </w:rPr>
      </w:pPr>
      <w:r w:rsidRPr="00FD6A86">
        <w:rPr>
          <w:b w:val="0"/>
          <w:bCs w:val="0"/>
          <w:sz w:val="20"/>
          <w:szCs w:val="20"/>
        </w:rPr>
        <w:t>Název zakázky:</w:t>
      </w:r>
      <w:r w:rsidRPr="00FD6A86">
        <w:rPr>
          <w:sz w:val="20"/>
          <w:szCs w:val="20"/>
        </w:rPr>
        <w:t xml:space="preserve"> Sdružené služby d</w:t>
      </w:r>
      <w:r w:rsidRPr="00FD6A86">
        <w:rPr>
          <w:color w:val="000000"/>
          <w:sz w:val="20"/>
          <w:szCs w:val="20"/>
        </w:rPr>
        <w:t xml:space="preserve">odávky elektrické </w:t>
      </w:r>
      <w:r w:rsidRPr="00B12409">
        <w:rPr>
          <w:color w:val="000000"/>
          <w:sz w:val="20"/>
          <w:szCs w:val="20"/>
        </w:rPr>
        <w:t xml:space="preserve">energie na </w:t>
      </w:r>
      <w:r w:rsidR="00FD6A86" w:rsidRPr="00B12409">
        <w:rPr>
          <w:color w:val="000000"/>
          <w:sz w:val="20"/>
          <w:szCs w:val="20"/>
        </w:rPr>
        <w:t>rok</w:t>
      </w:r>
      <w:r w:rsidR="00964356" w:rsidRPr="00B12409">
        <w:rPr>
          <w:color w:val="000000"/>
          <w:sz w:val="20"/>
          <w:szCs w:val="20"/>
        </w:rPr>
        <w:t xml:space="preserve">y </w:t>
      </w:r>
      <w:r w:rsidRPr="00B12409">
        <w:rPr>
          <w:color w:val="000000"/>
          <w:sz w:val="20"/>
          <w:szCs w:val="20"/>
        </w:rPr>
        <w:t>202</w:t>
      </w:r>
      <w:r w:rsidR="00225B65" w:rsidRPr="00B12409">
        <w:rPr>
          <w:color w:val="000000"/>
          <w:sz w:val="20"/>
          <w:szCs w:val="20"/>
        </w:rPr>
        <w:t>7, 2028</w:t>
      </w:r>
      <w:r w:rsidR="00964356">
        <w:rPr>
          <w:color w:val="000000"/>
          <w:sz w:val="20"/>
          <w:szCs w:val="20"/>
        </w:rPr>
        <w:t xml:space="preserve"> a 202</w:t>
      </w:r>
      <w:r w:rsidR="00225B65">
        <w:rPr>
          <w:color w:val="000000"/>
          <w:sz w:val="20"/>
          <w:szCs w:val="20"/>
        </w:rPr>
        <w:t>9</w:t>
      </w:r>
      <w:r w:rsidRPr="00FD6A86">
        <w:rPr>
          <w:color w:val="000000"/>
          <w:sz w:val="20"/>
          <w:szCs w:val="20"/>
        </w:rPr>
        <w:t xml:space="preserve"> </w:t>
      </w:r>
      <w:r w:rsidRPr="00FD6A86">
        <w:rPr>
          <w:b w:val="0"/>
          <w:color w:val="000000"/>
          <w:sz w:val="20"/>
          <w:szCs w:val="20"/>
        </w:rPr>
        <w:t>(centralizovaná zakázka)</w:t>
      </w:r>
    </w:p>
    <w:p w14:paraId="0B43ECF4" w14:textId="77777777" w:rsidR="00786E4B" w:rsidRPr="00786E4B" w:rsidRDefault="00786E4B" w:rsidP="00786E4B">
      <w:pPr>
        <w:tabs>
          <w:tab w:val="left" w:pos="5954"/>
        </w:tabs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</w:p>
    <w:p w14:paraId="26EF449C" w14:textId="77777777" w:rsidR="00AD3C1A" w:rsidRPr="00BA5B76" w:rsidRDefault="00AD3C1A" w:rsidP="006A44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427C9B9" w14:textId="77777777" w:rsidR="00234958" w:rsidRPr="00BA5B76" w:rsidRDefault="00DD39C0" w:rsidP="00B00003">
      <w:pPr>
        <w:pStyle w:val="Nadpis1"/>
        <w:numPr>
          <w:ilvl w:val="0"/>
          <w:numId w:val="1"/>
        </w:numPr>
        <w:spacing w:before="0" w:after="40" w:line="276" w:lineRule="auto"/>
        <w:rPr>
          <w:sz w:val="20"/>
          <w:szCs w:val="20"/>
        </w:rPr>
      </w:pPr>
      <w:r w:rsidRPr="00BA5B76">
        <w:rPr>
          <w:sz w:val="20"/>
          <w:szCs w:val="20"/>
        </w:rPr>
        <w:t>Označení zadavatele</w:t>
      </w:r>
    </w:p>
    <w:p w14:paraId="080BC039" w14:textId="77777777" w:rsidR="00914EB2" w:rsidRPr="00BA5AB4" w:rsidRDefault="00914EB2" w:rsidP="00914EB2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BA5AB4">
        <w:rPr>
          <w:rFonts w:ascii="Arial" w:hAnsi="Arial" w:cs="Arial"/>
          <w:b/>
          <w:bCs/>
          <w:sz w:val="20"/>
          <w:szCs w:val="20"/>
        </w:rPr>
        <w:t xml:space="preserve">Město Lysá nad Labem </w:t>
      </w:r>
    </w:p>
    <w:p w14:paraId="45D9F557" w14:textId="77777777" w:rsidR="00914EB2" w:rsidRPr="00BA5AB4" w:rsidRDefault="00914EB2" w:rsidP="00914EB2">
      <w:pPr>
        <w:spacing w:line="276" w:lineRule="auto"/>
        <w:rPr>
          <w:rFonts w:ascii="Arial" w:hAnsi="Arial" w:cs="Arial"/>
          <w:sz w:val="20"/>
          <w:szCs w:val="20"/>
        </w:rPr>
      </w:pPr>
      <w:r w:rsidRPr="00BA5AB4">
        <w:rPr>
          <w:rFonts w:ascii="Arial" w:hAnsi="Arial" w:cs="Arial"/>
          <w:sz w:val="20"/>
          <w:szCs w:val="20"/>
        </w:rPr>
        <w:t>se sídlem: Husovo náměstí 23, 289 22 Lysá nad Labem</w:t>
      </w:r>
    </w:p>
    <w:p w14:paraId="55A5F201" w14:textId="77777777" w:rsidR="00914EB2" w:rsidRPr="00BA5AB4" w:rsidRDefault="00914EB2" w:rsidP="00914EB2">
      <w:pPr>
        <w:spacing w:line="276" w:lineRule="auto"/>
        <w:rPr>
          <w:rFonts w:ascii="Arial" w:hAnsi="Arial" w:cs="Arial"/>
          <w:sz w:val="20"/>
          <w:szCs w:val="20"/>
        </w:rPr>
      </w:pPr>
      <w:r w:rsidRPr="00BA5AB4">
        <w:rPr>
          <w:rFonts w:ascii="Arial" w:hAnsi="Arial" w:cs="Arial"/>
          <w:sz w:val="20"/>
          <w:szCs w:val="20"/>
        </w:rPr>
        <w:t>IČO: 00239402</w:t>
      </w:r>
    </w:p>
    <w:p w14:paraId="5A4203AD" w14:textId="478AFC82" w:rsidR="00914EB2" w:rsidRPr="00907BA0" w:rsidRDefault="00914EB2" w:rsidP="00914EB2">
      <w:pPr>
        <w:pStyle w:val="Nadpis2"/>
        <w:shd w:val="clear" w:color="auto" w:fill="FFFFFF"/>
        <w:rPr>
          <w:rFonts w:ascii="Arial" w:eastAsia="Times New Roman" w:hAnsi="Arial" w:cs="Arial"/>
          <w:color w:val="auto"/>
          <w:sz w:val="20"/>
          <w:szCs w:val="20"/>
        </w:rPr>
      </w:pPr>
      <w:r w:rsidRPr="00BA5AB4">
        <w:rPr>
          <w:rFonts w:ascii="Arial" w:eastAsia="Times New Roman" w:hAnsi="Arial" w:cs="Arial"/>
          <w:color w:val="auto"/>
          <w:sz w:val="20"/>
          <w:szCs w:val="20"/>
        </w:rPr>
        <w:t xml:space="preserve">Zastoupená: </w:t>
      </w:r>
      <w:r w:rsidR="00B12409">
        <w:rPr>
          <w:rFonts w:ascii="Arial" w:eastAsia="Times New Roman" w:hAnsi="Arial" w:cs="Arial"/>
          <w:color w:val="auto"/>
          <w:sz w:val="20"/>
          <w:szCs w:val="20"/>
        </w:rPr>
        <w:t>Mgr. Karel Marek</w:t>
      </w:r>
      <w:r w:rsidRPr="00BA5AB4">
        <w:rPr>
          <w:rFonts w:ascii="Arial" w:eastAsia="Times New Roman" w:hAnsi="Arial" w:cs="Arial"/>
          <w:color w:val="auto"/>
          <w:sz w:val="20"/>
          <w:szCs w:val="20"/>
        </w:rPr>
        <w:t>, starosta města</w:t>
      </w:r>
    </w:p>
    <w:p w14:paraId="3193F298" w14:textId="77777777" w:rsidR="00914EB2" w:rsidRPr="00BA5B76" w:rsidRDefault="00914EB2" w:rsidP="00914EB2">
      <w:pPr>
        <w:spacing w:line="276" w:lineRule="auto"/>
        <w:rPr>
          <w:rFonts w:ascii="Arial" w:hAnsi="Arial" w:cs="Arial"/>
          <w:sz w:val="20"/>
          <w:szCs w:val="20"/>
        </w:rPr>
      </w:pPr>
      <w:r w:rsidRPr="00BA5B76">
        <w:rPr>
          <w:rFonts w:ascii="Arial" w:hAnsi="Arial" w:cs="Arial"/>
          <w:sz w:val="20"/>
          <w:szCs w:val="20"/>
        </w:rPr>
        <w:t>(dále jen „</w:t>
      </w:r>
      <w:r w:rsidRPr="00BA5B76">
        <w:rPr>
          <w:rFonts w:ascii="Arial" w:hAnsi="Arial" w:cs="Arial"/>
          <w:b/>
          <w:sz w:val="20"/>
          <w:szCs w:val="20"/>
        </w:rPr>
        <w:t>zadavatel</w:t>
      </w:r>
      <w:r w:rsidRPr="00BA5B76">
        <w:rPr>
          <w:rFonts w:ascii="Arial" w:hAnsi="Arial" w:cs="Arial"/>
          <w:sz w:val="20"/>
          <w:szCs w:val="20"/>
        </w:rPr>
        <w:t>“)</w:t>
      </w:r>
    </w:p>
    <w:p w14:paraId="669E00EB" w14:textId="77777777" w:rsidR="00FD6A86" w:rsidRPr="00BA5B76" w:rsidRDefault="00FD6A86" w:rsidP="006A448E">
      <w:pPr>
        <w:spacing w:line="276" w:lineRule="auto"/>
        <w:rPr>
          <w:rFonts w:ascii="Arial" w:hAnsi="Arial" w:cs="Arial"/>
          <w:sz w:val="20"/>
          <w:szCs w:val="20"/>
        </w:rPr>
      </w:pPr>
    </w:p>
    <w:p w14:paraId="094361C8" w14:textId="77777777" w:rsidR="00234958" w:rsidRPr="00BA5B76" w:rsidRDefault="00234958" w:rsidP="00B00003">
      <w:pPr>
        <w:pStyle w:val="Nadpis1"/>
        <w:numPr>
          <w:ilvl w:val="0"/>
          <w:numId w:val="1"/>
        </w:numPr>
        <w:spacing w:before="0" w:after="40" w:line="276" w:lineRule="auto"/>
        <w:rPr>
          <w:sz w:val="20"/>
          <w:szCs w:val="20"/>
        </w:rPr>
      </w:pPr>
      <w:r w:rsidRPr="00BA5B76">
        <w:rPr>
          <w:sz w:val="20"/>
          <w:szCs w:val="20"/>
        </w:rPr>
        <w:t>Předmět veřejné zakázky</w:t>
      </w:r>
    </w:p>
    <w:p w14:paraId="790AF7F8" w14:textId="1BEE8581" w:rsidR="0084153E" w:rsidRPr="00914EB2" w:rsidRDefault="003611D7" w:rsidP="00914EB2">
      <w:pPr>
        <w:spacing w:line="276" w:lineRule="auto"/>
        <w:ind w:right="-428"/>
        <w:rPr>
          <w:rFonts w:ascii="Arial" w:hAnsi="Arial" w:cs="Arial"/>
          <w:b/>
          <w:bCs/>
          <w:sz w:val="20"/>
          <w:szCs w:val="20"/>
        </w:rPr>
      </w:pPr>
      <w:r w:rsidRPr="008E0FB3">
        <w:rPr>
          <w:rFonts w:ascii="Arial" w:hAnsi="Arial" w:cs="Arial"/>
          <w:sz w:val="20"/>
          <w:szCs w:val="20"/>
        </w:rPr>
        <w:t xml:space="preserve">Sdružené služby dodávky </w:t>
      </w:r>
      <w:r w:rsidR="00643CA4" w:rsidRPr="008E0FB3">
        <w:rPr>
          <w:rFonts w:ascii="Arial" w:hAnsi="Arial" w:cs="Arial"/>
          <w:sz w:val="20"/>
          <w:szCs w:val="20"/>
        </w:rPr>
        <w:t>elektrické energie</w:t>
      </w:r>
      <w:r w:rsidR="00CD74AC" w:rsidRPr="008E0FB3">
        <w:rPr>
          <w:rFonts w:ascii="Arial" w:hAnsi="Arial" w:cs="Arial"/>
          <w:sz w:val="20"/>
          <w:szCs w:val="20"/>
        </w:rPr>
        <w:t xml:space="preserve"> </w:t>
      </w:r>
      <w:r w:rsidR="00214D89" w:rsidRPr="008E0FB3">
        <w:rPr>
          <w:rFonts w:ascii="Arial" w:hAnsi="Arial" w:cs="Arial"/>
          <w:sz w:val="20"/>
          <w:szCs w:val="20"/>
        </w:rPr>
        <w:t>pro</w:t>
      </w:r>
      <w:r w:rsidR="00CD74AC" w:rsidRPr="008E0FB3">
        <w:rPr>
          <w:rFonts w:ascii="Arial" w:hAnsi="Arial" w:cs="Arial"/>
          <w:sz w:val="20"/>
          <w:szCs w:val="20"/>
        </w:rPr>
        <w:t xml:space="preserve"> </w:t>
      </w:r>
      <w:r w:rsidR="00914EB2" w:rsidRPr="008E0FB3">
        <w:rPr>
          <w:rFonts w:ascii="Arial" w:hAnsi="Arial" w:cs="Arial"/>
          <w:b/>
          <w:bCs/>
          <w:sz w:val="20"/>
          <w:szCs w:val="20"/>
        </w:rPr>
        <w:t xml:space="preserve">Město Lysá nad Labem </w:t>
      </w:r>
      <w:r w:rsidR="002901EA" w:rsidRPr="008E0FB3">
        <w:rPr>
          <w:rFonts w:ascii="Arial" w:hAnsi="Arial" w:cs="Arial"/>
          <w:sz w:val="20"/>
          <w:szCs w:val="20"/>
        </w:rPr>
        <w:t>a jeho podřízené</w:t>
      </w:r>
      <w:r w:rsidR="00914EB2" w:rsidRPr="008E0FB3">
        <w:rPr>
          <w:rFonts w:ascii="Arial" w:hAnsi="Arial" w:cs="Arial"/>
          <w:sz w:val="20"/>
          <w:szCs w:val="20"/>
        </w:rPr>
        <w:t xml:space="preserve"> </w:t>
      </w:r>
      <w:r w:rsidR="002901EA" w:rsidRPr="008E0FB3">
        <w:rPr>
          <w:rFonts w:ascii="Arial" w:hAnsi="Arial" w:cs="Arial"/>
          <w:sz w:val="20"/>
          <w:szCs w:val="20"/>
        </w:rPr>
        <w:t>organizace</w:t>
      </w:r>
      <w:r w:rsidRPr="008E0FB3">
        <w:rPr>
          <w:rFonts w:ascii="Arial" w:hAnsi="Arial" w:cs="Arial"/>
          <w:sz w:val="20"/>
          <w:szCs w:val="20"/>
        </w:rPr>
        <w:t xml:space="preserve"> </w:t>
      </w:r>
      <w:r w:rsidR="00495B8E" w:rsidRPr="008E0FB3">
        <w:rPr>
          <w:rFonts w:ascii="Arial" w:hAnsi="Arial" w:cs="Arial"/>
          <w:sz w:val="20"/>
          <w:szCs w:val="20"/>
        </w:rPr>
        <w:t>n</w:t>
      </w:r>
      <w:r w:rsidR="00214D89" w:rsidRPr="008E0FB3">
        <w:rPr>
          <w:rFonts w:ascii="Arial" w:hAnsi="Arial" w:cs="Arial"/>
          <w:sz w:val="20"/>
          <w:szCs w:val="20"/>
        </w:rPr>
        <w:t xml:space="preserve">a období </w:t>
      </w:r>
      <w:r w:rsidR="00CD74AC" w:rsidRPr="008E0FB3">
        <w:rPr>
          <w:rFonts w:ascii="Arial" w:hAnsi="Arial" w:cs="Arial"/>
          <w:sz w:val="20"/>
          <w:szCs w:val="20"/>
        </w:rPr>
        <w:t xml:space="preserve">od </w:t>
      </w:r>
      <w:r w:rsidR="00835A49" w:rsidRPr="008E0FB3">
        <w:rPr>
          <w:rFonts w:ascii="Arial" w:hAnsi="Arial" w:cs="Arial"/>
          <w:sz w:val="20"/>
          <w:szCs w:val="20"/>
        </w:rPr>
        <w:t>1. 1. 202</w:t>
      </w:r>
      <w:r w:rsidR="00225B65" w:rsidRPr="008E0FB3">
        <w:rPr>
          <w:rFonts w:ascii="Arial" w:hAnsi="Arial" w:cs="Arial"/>
          <w:sz w:val="20"/>
          <w:szCs w:val="20"/>
        </w:rPr>
        <w:t>7</w:t>
      </w:r>
      <w:r w:rsidR="00835A49" w:rsidRPr="008E0FB3">
        <w:rPr>
          <w:rFonts w:ascii="Arial" w:hAnsi="Arial" w:cs="Arial"/>
          <w:sz w:val="20"/>
          <w:szCs w:val="20"/>
        </w:rPr>
        <w:t xml:space="preserve"> </w:t>
      </w:r>
      <w:r w:rsidR="006B0BA9" w:rsidRPr="008E0FB3">
        <w:rPr>
          <w:rFonts w:ascii="Arial" w:hAnsi="Arial" w:cs="Arial"/>
          <w:sz w:val="20"/>
          <w:szCs w:val="20"/>
        </w:rPr>
        <w:t>až</w:t>
      </w:r>
      <w:r w:rsidR="00835A49" w:rsidRPr="008E0FB3">
        <w:rPr>
          <w:rFonts w:ascii="Arial" w:hAnsi="Arial" w:cs="Arial"/>
          <w:sz w:val="20"/>
          <w:szCs w:val="20"/>
        </w:rPr>
        <w:t xml:space="preserve"> 31.</w:t>
      </w:r>
      <w:r w:rsidR="00C03693" w:rsidRPr="008E0FB3">
        <w:rPr>
          <w:rFonts w:ascii="Arial" w:hAnsi="Arial" w:cs="Arial"/>
          <w:sz w:val="20"/>
          <w:szCs w:val="20"/>
        </w:rPr>
        <w:t xml:space="preserve"> </w:t>
      </w:r>
      <w:r w:rsidR="00835A49" w:rsidRPr="008E0FB3">
        <w:rPr>
          <w:rFonts w:ascii="Arial" w:hAnsi="Arial" w:cs="Arial"/>
          <w:sz w:val="20"/>
          <w:szCs w:val="20"/>
        </w:rPr>
        <w:t>12. 202</w:t>
      </w:r>
      <w:r w:rsidR="00225B65" w:rsidRPr="008E0FB3">
        <w:rPr>
          <w:rFonts w:ascii="Arial" w:hAnsi="Arial" w:cs="Arial"/>
          <w:sz w:val="20"/>
          <w:szCs w:val="20"/>
        </w:rPr>
        <w:t>9</w:t>
      </w:r>
      <w:r w:rsidR="00CD74AC" w:rsidRPr="008E0FB3">
        <w:rPr>
          <w:rFonts w:ascii="Roboto Mono" w:hAnsi="Roboto Mono"/>
          <w:b/>
          <w:bCs/>
          <w:color w:val="636363"/>
          <w:sz w:val="23"/>
          <w:szCs w:val="23"/>
          <w:shd w:val="clear" w:color="auto" w:fill="FFFFFF"/>
        </w:rPr>
        <w:t xml:space="preserve"> </w:t>
      </w:r>
      <w:r w:rsidR="00214D89" w:rsidRPr="008E0FB3">
        <w:rPr>
          <w:rFonts w:ascii="Arial" w:hAnsi="Arial" w:cs="Arial"/>
          <w:sz w:val="20"/>
          <w:szCs w:val="20"/>
        </w:rPr>
        <w:t>v předpokládaném souhrnném objemu</w:t>
      </w:r>
      <w:r w:rsidR="006571C0" w:rsidRPr="008E0FB3">
        <w:rPr>
          <w:rFonts w:ascii="Arial" w:hAnsi="Arial" w:cs="Arial"/>
          <w:sz w:val="20"/>
          <w:szCs w:val="20"/>
        </w:rPr>
        <w:t xml:space="preserve"> </w:t>
      </w:r>
      <w:r w:rsidR="00AD64E4" w:rsidRPr="008E0FB3">
        <w:rPr>
          <w:rFonts w:ascii="Arial" w:hAnsi="Arial" w:cs="Arial"/>
          <w:sz w:val="20"/>
          <w:szCs w:val="20"/>
        </w:rPr>
        <w:t>4 105</w:t>
      </w:r>
      <w:r w:rsidR="00914EB2" w:rsidRPr="008E0FB3">
        <w:rPr>
          <w:rFonts w:ascii="Arial" w:hAnsi="Arial" w:cs="Arial"/>
          <w:sz w:val="20"/>
          <w:szCs w:val="20"/>
        </w:rPr>
        <w:t xml:space="preserve"> </w:t>
      </w:r>
      <w:r w:rsidR="00214D89" w:rsidRPr="008E0FB3">
        <w:rPr>
          <w:rFonts w:ascii="Arial" w:hAnsi="Arial" w:cs="Arial"/>
          <w:b/>
          <w:sz w:val="20"/>
          <w:szCs w:val="20"/>
        </w:rPr>
        <w:t>MWh</w:t>
      </w:r>
      <w:r w:rsidR="00214D89" w:rsidRPr="008E0FB3">
        <w:rPr>
          <w:rFonts w:ascii="Arial" w:hAnsi="Arial" w:cs="Arial"/>
          <w:sz w:val="20"/>
          <w:szCs w:val="20"/>
        </w:rPr>
        <w:t>, prostřednictvím nákupu v aukci na komoditní burze POWER EXCHANGE CENTRAL EUROPE, a.s.</w:t>
      </w:r>
      <w:r w:rsidR="00623CA4" w:rsidRPr="008E0FB3">
        <w:rPr>
          <w:rFonts w:ascii="Arial" w:hAnsi="Arial" w:cs="Arial"/>
          <w:sz w:val="20"/>
          <w:szCs w:val="20"/>
        </w:rPr>
        <w:t xml:space="preserve"> (dále též „</w:t>
      </w:r>
      <w:r w:rsidR="00623CA4" w:rsidRPr="008E0FB3">
        <w:rPr>
          <w:rFonts w:ascii="Arial" w:hAnsi="Arial" w:cs="Arial"/>
          <w:b/>
          <w:sz w:val="20"/>
          <w:szCs w:val="20"/>
        </w:rPr>
        <w:t>PXE</w:t>
      </w:r>
      <w:r w:rsidR="00623CA4" w:rsidRPr="008E0FB3">
        <w:rPr>
          <w:rFonts w:ascii="Arial" w:hAnsi="Arial" w:cs="Arial"/>
          <w:sz w:val="20"/>
          <w:szCs w:val="20"/>
        </w:rPr>
        <w:t>“).</w:t>
      </w:r>
    </w:p>
    <w:p w14:paraId="1D3D3C22" w14:textId="77777777" w:rsidR="00346468" w:rsidRDefault="00346468" w:rsidP="00835A49">
      <w:pPr>
        <w:pStyle w:val="Nadpis1"/>
        <w:spacing w:before="0" w:after="40" w:line="276" w:lineRule="auto"/>
        <w:rPr>
          <w:sz w:val="20"/>
          <w:szCs w:val="20"/>
        </w:rPr>
      </w:pPr>
    </w:p>
    <w:p w14:paraId="4B9E7000" w14:textId="01507CAF" w:rsidR="00346468" w:rsidRDefault="00346468" w:rsidP="00346468">
      <w:pPr>
        <w:pStyle w:val="Odstavecseseznamem"/>
        <w:suppressAutoHyphens/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000F0F3E">
        <w:rPr>
          <w:rFonts w:ascii="Arial" w:hAnsi="Arial" w:cs="Arial"/>
          <w:sz w:val="20"/>
          <w:szCs w:val="20"/>
        </w:rPr>
        <w:t xml:space="preserve">Klasifikace předmětu veřejné zakázky: </w:t>
      </w:r>
      <w:r>
        <w:rPr>
          <w:rFonts w:ascii="Arial" w:hAnsi="Arial" w:cs="Arial"/>
          <w:sz w:val="20"/>
          <w:szCs w:val="20"/>
        </w:rPr>
        <w:t xml:space="preserve">Elektrická </w:t>
      </w:r>
      <w:proofErr w:type="gramStart"/>
      <w:r>
        <w:rPr>
          <w:rFonts w:ascii="Arial" w:hAnsi="Arial" w:cs="Arial"/>
          <w:sz w:val="20"/>
          <w:szCs w:val="20"/>
        </w:rPr>
        <w:t>energie</w:t>
      </w:r>
      <w:r w:rsidRPr="000F0F3E">
        <w:rPr>
          <w:rFonts w:ascii="Arial" w:hAnsi="Arial" w:cs="Arial"/>
          <w:sz w:val="20"/>
          <w:szCs w:val="20"/>
        </w:rPr>
        <w:t xml:space="preserve"> - kód</w:t>
      </w:r>
      <w:proofErr w:type="gramEnd"/>
      <w:r w:rsidRPr="000F0F3E">
        <w:rPr>
          <w:rFonts w:ascii="Arial" w:hAnsi="Arial" w:cs="Arial"/>
          <w:sz w:val="20"/>
          <w:szCs w:val="20"/>
        </w:rPr>
        <w:t xml:space="preserve"> CPV: </w:t>
      </w:r>
      <w:r w:rsidR="008522D3" w:rsidRPr="008522D3">
        <w:rPr>
          <w:rFonts w:ascii="Arial" w:hAnsi="Arial" w:cs="Arial"/>
          <w:sz w:val="20"/>
          <w:szCs w:val="20"/>
        </w:rPr>
        <w:t>09310000-5</w:t>
      </w:r>
    </w:p>
    <w:p w14:paraId="2DA55DB8" w14:textId="77777777" w:rsidR="000677A2" w:rsidRDefault="000677A2" w:rsidP="000677A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C092F17" w14:textId="77777777" w:rsidR="000677A2" w:rsidRDefault="000677A2" w:rsidP="000677A2">
      <w:pPr>
        <w:pStyle w:val="Nadpis1"/>
        <w:numPr>
          <w:ilvl w:val="0"/>
          <w:numId w:val="1"/>
        </w:numPr>
        <w:spacing w:before="0" w:after="40" w:line="276" w:lineRule="auto"/>
        <w:rPr>
          <w:sz w:val="20"/>
          <w:szCs w:val="20"/>
        </w:rPr>
      </w:pPr>
      <w:r w:rsidRPr="00BA5B76">
        <w:rPr>
          <w:sz w:val="20"/>
          <w:szCs w:val="20"/>
        </w:rPr>
        <w:t xml:space="preserve">Cena sjednaná </w:t>
      </w:r>
      <w:r w:rsidRPr="00D43349">
        <w:rPr>
          <w:sz w:val="20"/>
          <w:szCs w:val="20"/>
        </w:rPr>
        <w:t>ve smlouvě</w:t>
      </w:r>
      <w:r w:rsidRPr="00BA5B76">
        <w:rPr>
          <w:sz w:val="20"/>
          <w:szCs w:val="20"/>
        </w:rPr>
        <w:t xml:space="preserve"> na VZ</w:t>
      </w:r>
    </w:p>
    <w:p w14:paraId="476057A0" w14:textId="77777777" w:rsidR="000677A2" w:rsidRDefault="000677A2" w:rsidP="000677A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27CF4">
        <w:rPr>
          <w:rFonts w:ascii="Arial" w:hAnsi="Arial" w:cs="Arial"/>
          <w:sz w:val="20"/>
          <w:szCs w:val="20"/>
        </w:rPr>
        <w:t>Sjednaná jednotková cena určená dle pravidel níže. Konečná hodnota veřejné zakázky bude násobkem skutečné spotřeby elektřiny a sjednané jednotkové ceny.</w:t>
      </w:r>
    </w:p>
    <w:p w14:paraId="560E7FE6" w14:textId="77777777" w:rsidR="000677A2" w:rsidRDefault="000677A2" w:rsidP="000677A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54D6E2E" w14:textId="6A6182EB" w:rsidR="000677A2" w:rsidRDefault="000677A2" w:rsidP="000677A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E66A1">
        <w:rPr>
          <w:rFonts w:ascii="Arial" w:hAnsi="Arial" w:cs="Arial"/>
          <w:sz w:val="20"/>
          <w:szCs w:val="20"/>
        </w:rPr>
        <w:t xml:space="preserve">Výsledná jednotková cena dodávky </w:t>
      </w:r>
      <w:r>
        <w:rPr>
          <w:rFonts w:ascii="Arial" w:hAnsi="Arial" w:cs="Arial"/>
          <w:sz w:val="20"/>
          <w:szCs w:val="20"/>
        </w:rPr>
        <w:t xml:space="preserve">elektřiny </w:t>
      </w:r>
      <w:r w:rsidRPr="001E66A1">
        <w:rPr>
          <w:rFonts w:ascii="Arial" w:hAnsi="Arial" w:cs="Arial"/>
          <w:sz w:val="20"/>
          <w:szCs w:val="20"/>
        </w:rPr>
        <w:t>pro dodávkové obdob</w:t>
      </w:r>
      <w:r>
        <w:rPr>
          <w:rFonts w:ascii="Arial" w:hAnsi="Arial" w:cs="Arial"/>
          <w:sz w:val="20"/>
          <w:szCs w:val="20"/>
        </w:rPr>
        <w:t>í</w:t>
      </w:r>
      <w:r w:rsidRPr="001E66A1">
        <w:rPr>
          <w:rFonts w:ascii="Arial" w:hAnsi="Arial" w:cs="Arial"/>
          <w:sz w:val="20"/>
          <w:szCs w:val="20"/>
        </w:rPr>
        <w:t xml:space="preserve"> se vypočte jako aritmetický průměr cen </w:t>
      </w:r>
      <w:r w:rsidRPr="008E0FB3">
        <w:rPr>
          <w:rFonts w:ascii="Arial" w:hAnsi="Arial" w:cs="Arial"/>
          <w:sz w:val="20"/>
          <w:szCs w:val="20"/>
        </w:rPr>
        <w:t>v</w:t>
      </w:r>
      <w:r w:rsidRPr="008E0FB3">
        <w:rPr>
          <w:rFonts w:ascii="Arial" w:hAnsi="Arial" w:cs="Arial" w:hint="cs"/>
          <w:sz w:val="20"/>
          <w:szCs w:val="20"/>
        </w:rPr>
        <w:t>š</w:t>
      </w:r>
      <w:r w:rsidRPr="008E0FB3">
        <w:rPr>
          <w:rFonts w:ascii="Arial" w:hAnsi="Arial" w:cs="Arial"/>
          <w:sz w:val="20"/>
          <w:szCs w:val="20"/>
        </w:rPr>
        <w:t>ech kroků fixace (tran</w:t>
      </w:r>
      <w:r w:rsidRPr="008E0FB3">
        <w:rPr>
          <w:rFonts w:ascii="Arial" w:hAnsi="Arial" w:cs="Arial" w:hint="cs"/>
          <w:sz w:val="20"/>
          <w:szCs w:val="20"/>
        </w:rPr>
        <w:t>š</w:t>
      </w:r>
      <w:r w:rsidRPr="008E0FB3">
        <w:rPr>
          <w:rFonts w:ascii="Arial" w:hAnsi="Arial" w:cs="Arial"/>
          <w:sz w:val="20"/>
          <w:szCs w:val="20"/>
        </w:rPr>
        <w:t xml:space="preserve">í). Cena kroku fixace je dána jako </w:t>
      </w:r>
      <w:r w:rsidRPr="008E0FB3">
        <w:rPr>
          <w:rFonts w:ascii="Arial" w:hAnsi="Arial" w:cs="Arial"/>
          <w:b/>
          <w:sz w:val="20"/>
          <w:szCs w:val="20"/>
        </w:rPr>
        <w:t>součin výsledného násobícího koeficientu 1</w:t>
      </w:r>
      <w:r w:rsidR="00A0748B" w:rsidRPr="008E0FB3">
        <w:rPr>
          <w:rFonts w:ascii="Arial" w:hAnsi="Arial" w:cs="Arial"/>
          <w:b/>
          <w:sz w:val="20"/>
          <w:szCs w:val="20"/>
        </w:rPr>
        <w:t>,</w:t>
      </w:r>
      <w:r w:rsidR="00AD64E4" w:rsidRPr="008E0FB3">
        <w:rPr>
          <w:rFonts w:ascii="Arial" w:hAnsi="Arial" w:cs="Arial"/>
          <w:b/>
          <w:sz w:val="20"/>
          <w:szCs w:val="20"/>
        </w:rPr>
        <w:t>12</w:t>
      </w:r>
      <w:r w:rsidRPr="003459A1">
        <w:rPr>
          <w:rFonts w:ascii="Arial" w:hAnsi="Arial" w:cs="Arial"/>
          <w:b/>
          <w:sz w:val="20"/>
          <w:szCs w:val="20"/>
        </w:rPr>
        <w:t xml:space="preserve"> </w:t>
      </w:r>
      <w:r w:rsidRPr="001E66A1">
        <w:rPr>
          <w:rFonts w:ascii="Arial" w:hAnsi="Arial" w:cs="Arial"/>
          <w:b/>
          <w:sz w:val="20"/>
          <w:szCs w:val="20"/>
        </w:rPr>
        <w:t>a ceny Referenčního kontraktu</w:t>
      </w:r>
      <w:r w:rsidRPr="001E66A1">
        <w:rPr>
          <w:rFonts w:ascii="Arial" w:hAnsi="Arial" w:cs="Arial"/>
          <w:sz w:val="20"/>
          <w:szCs w:val="20"/>
        </w:rPr>
        <w:t>, vůči kter</w:t>
      </w:r>
      <w:r w:rsidRPr="001E66A1">
        <w:rPr>
          <w:rFonts w:ascii="Arial" w:hAnsi="Arial" w:cs="Arial" w:hint="eastAsia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je cena komodity zafixována pro daný</w:t>
      </w:r>
      <w:r w:rsidRPr="001E66A1">
        <w:rPr>
          <w:rFonts w:ascii="Arial" w:hAnsi="Arial" w:cs="Arial"/>
          <w:sz w:val="20"/>
          <w:szCs w:val="20"/>
        </w:rPr>
        <w:t xml:space="preserve"> krok fixace.</w:t>
      </w:r>
      <w:r>
        <w:rPr>
          <w:rFonts w:ascii="Arial" w:hAnsi="Arial" w:cs="Arial"/>
          <w:sz w:val="20"/>
          <w:szCs w:val="20"/>
        </w:rPr>
        <w:t xml:space="preserve"> Referenčním kontraktem je produkt </w:t>
      </w:r>
      <w:r w:rsidR="00AD64E4">
        <w:rPr>
          <w:rFonts w:ascii="Arial" w:hAnsi="Arial" w:cs="Arial"/>
          <w:b/>
          <w:sz w:val="20"/>
          <w:szCs w:val="20"/>
        </w:rPr>
        <w:t>German</w:t>
      </w:r>
      <w:r w:rsidRPr="000D098F">
        <w:rPr>
          <w:rFonts w:ascii="Arial" w:hAnsi="Arial" w:cs="Arial"/>
          <w:b/>
          <w:sz w:val="20"/>
          <w:szCs w:val="20"/>
        </w:rPr>
        <w:t xml:space="preserve"> BL CAL-</w:t>
      </w:r>
      <w:r w:rsidR="00A0748B">
        <w:rPr>
          <w:rFonts w:ascii="Arial" w:hAnsi="Arial" w:cs="Arial"/>
          <w:b/>
          <w:sz w:val="20"/>
          <w:szCs w:val="20"/>
        </w:rPr>
        <w:t>2</w:t>
      </w:r>
      <w:r w:rsidR="00AD64E4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A0C91">
        <w:rPr>
          <w:rFonts w:ascii="Arial" w:hAnsi="Arial" w:cs="Arial"/>
          <w:bCs/>
          <w:sz w:val="20"/>
          <w:szCs w:val="20"/>
        </w:rPr>
        <w:t>(</w:t>
      </w:r>
      <w:r w:rsidR="00AD64E4">
        <w:rPr>
          <w:rFonts w:ascii="Arial" w:hAnsi="Arial" w:cs="Arial"/>
          <w:bCs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fixační</w:t>
      </w:r>
      <w:r w:rsidR="00AD64E4">
        <w:rPr>
          <w:rFonts w:ascii="Arial" w:hAnsi="Arial" w:cs="Arial"/>
          <w:sz w:val="20"/>
          <w:szCs w:val="20"/>
        </w:rPr>
        <w:t xml:space="preserve">ch kroků </w:t>
      </w:r>
      <w:r>
        <w:rPr>
          <w:rFonts w:ascii="Arial" w:hAnsi="Arial" w:cs="Arial"/>
          <w:sz w:val="20"/>
          <w:szCs w:val="20"/>
        </w:rPr>
        <w:t>za rok)</w:t>
      </w:r>
      <w:r w:rsidR="00AD64E4">
        <w:rPr>
          <w:rFonts w:ascii="Arial" w:hAnsi="Arial" w:cs="Arial"/>
          <w:sz w:val="20"/>
          <w:szCs w:val="20"/>
        </w:rPr>
        <w:t xml:space="preserve">, </w:t>
      </w:r>
      <w:r w:rsidR="00AD64E4">
        <w:rPr>
          <w:rFonts w:ascii="Arial" w:hAnsi="Arial" w:cs="Arial"/>
          <w:b/>
          <w:sz w:val="20"/>
          <w:szCs w:val="20"/>
        </w:rPr>
        <w:t>German</w:t>
      </w:r>
      <w:r w:rsidR="00AD64E4" w:rsidRPr="000D098F">
        <w:rPr>
          <w:rFonts w:ascii="Arial" w:hAnsi="Arial" w:cs="Arial"/>
          <w:b/>
          <w:sz w:val="20"/>
          <w:szCs w:val="20"/>
        </w:rPr>
        <w:t xml:space="preserve"> BL CAL-</w:t>
      </w:r>
      <w:r w:rsidR="00AD64E4">
        <w:rPr>
          <w:rFonts w:ascii="Arial" w:hAnsi="Arial" w:cs="Arial"/>
          <w:b/>
          <w:sz w:val="20"/>
          <w:szCs w:val="20"/>
        </w:rPr>
        <w:t xml:space="preserve">28 </w:t>
      </w:r>
      <w:r w:rsidR="00AD64E4" w:rsidRPr="007A0C91">
        <w:rPr>
          <w:rFonts w:ascii="Arial" w:hAnsi="Arial" w:cs="Arial"/>
          <w:bCs/>
          <w:sz w:val="20"/>
          <w:szCs w:val="20"/>
        </w:rPr>
        <w:t>(</w:t>
      </w:r>
      <w:r w:rsidR="00AD64E4">
        <w:rPr>
          <w:rFonts w:ascii="Arial" w:hAnsi="Arial" w:cs="Arial"/>
          <w:bCs/>
          <w:sz w:val="20"/>
          <w:szCs w:val="20"/>
        </w:rPr>
        <w:t>6</w:t>
      </w:r>
      <w:r w:rsidR="00AD64E4">
        <w:rPr>
          <w:rFonts w:ascii="Arial" w:hAnsi="Arial" w:cs="Arial"/>
          <w:sz w:val="20"/>
          <w:szCs w:val="20"/>
        </w:rPr>
        <w:t xml:space="preserve"> fixačních kroků za rok) </w:t>
      </w:r>
      <w:r>
        <w:rPr>
          <w:rFonts w:ascii="Arial" w:hAnsi="Arial" w:cs="Arial"/>
          <w:sz w:val="20"/>
          <w:szCs w:val="20"/>
        </w:rPr>
        <w:t xml:space="preserve">a </w:t>
      </w:r>
      <w:r w:rsidR="00AD64E4">
        <w:rPr>
          <w:rFonts w:ascii="Arial" w:hAnsi="Arial" w:cs="Arial"/>
          <w:b/>
          <w:sz w:val="20"/>
          <w:szCs w:val="20"/>
        </w:rPr>
        <w:t>German</w:t>
      </w:r>
      <w:r w:rsidR="00AD64E4" w:rsidRPr="000D098F">
        <w:rPr>
          <w:rFonts w:ascii="Arial" w:hAnsi="Arial" w:cs="Arial"/>
          <w:b/>
          <w:sz w:val="20"/>
          <w:szCs w:val="20"/>
        </w:rPr>
        <w:t xml:space="preserve"> BL CAL-</w:t>
      </w:r>
      <w:r w:rsidR="00AD64E4">
        <w:rPr>
          <w:rFonts w:ascii="Arial" w:hAnsi="Arial" w:cs="Arial"/>
          <w:b/>
          <w:sz w:val="20"/>
          <w:szCs w:val="20"/>
        </w:rPr>
        <w:t xml:space="preserve">29 </w:t>
      </w:r>
      <w:r w:rsidR="00AD64E4" w:rsidRPr="007A0C91">
        <w:rPr>
          <w:rFonts w:ascii="Arial" w:hAnsi="Arial" w:cs="Arial"/>
          <w:bCs/>
          <w:sz w:val="20"/>
          <w:szCs w:val="20"/>
        </w:rPr>
        <w:t>(</w:t>
      </w:r>
      <w:r w:rsidR="00AD64E4">
        <w:rPr>
          <w:rFonts w:ascii="Arial" w:hAnsi="Arial" w:cs="Arial"/>
          <w:bCs/>
          <w:sz w:val="20"/>
          <w:szCs w:val="20"/>
        </w:rPr>
        <w:t>6</w:t>
      </w:r>
      <w:r w:rsidR="00AD64E4">
        <w:rPr>
          <w:rFonts w:ascii="Arial" w:hAnsi="Arial" w:cs="Arial"/>
          <w:sz w:val="20"/>
          <w:szCs w:val="20"/>
        </w:rPr>
        <w:t xml:space="preserve"> fixačních kroků za rok)</w:t>
      </w:r>
      <w:r>
        <w:rPr>
          <w:rFonts w:ascii="Arial" w:hAnsi="Arial" w:cs="Arial"/>
          <w:sz w:val="20"/>
          <w:szCs w:val="20"/>
        </w:rPr>
        <w:t xml:space="preserve">. </w:t>
      </w:r>
      <w:r w:rsidRPr="00CB33FD">
        <w:rPr>
          <w:rFonts w:ascii="Arial" w:hAnsi="Arial" w:cs="Arial"/>
          <w:sz w:val="20"/>
          <w:szCs w:val="20"/>
        </w:rPr>
        <w:t>Pro přepočet ceny Referenčního kontraktu na českou korunu se pou</w:t>
      </w:r>
      <w:r w:rsidRPr="00CB33FD">
        <w:rPr>
          <w:rFonts w:ascii="Arial" w:hAnsi="Arial" w:cs="Arial" w:hint="cs"/>
          <w:sz w:val="20"/>
          <w:szCs w:val="20"/>
        </w:rPr>
        <w:t>ž</w:t>
      </w:r>
      <w:r w:rsidRPr="00CB33FD">
        <w:rPr>
          <w:rFonts w:ascii="Arial" w:hAnsi="Arial" w:cs="Arial"/>
          <w:sz w:val="20"/>
          <w:szCs w:val="20"/>
        </w:rPr>
        <w:t>ije devizový kurz CZK/EUR České národní</w:t>
      </w:r>
      <w:r>
        <w:rPr>
          <w:rFonts w:ascii="Arial" w:hAnsi="Arial" w:cs="Arial"/>
          <w:sz w:val="20"/>
          <w:szCs w:val="20"/>
        </w:rPr>
        <w:t xml:space="preserve"> </w:t>
      </w:r>
      <w:r w:rsidRPr="00CB33FD">
        <w:rPr>
          <w:rFonts w:ascii="Arial" w:hAnsi="Arial" w:cs="Arial"/>
          <w:sz w:val="20"/>
          <w:szCs w:val="20"/>
        </w:rPr>
        <w:t xml:space="preserve">banky </w:t>
      </w:r>
      <w:r>
        <w:rPr>
          <w:rFonts w:ascii="Arial" w:hAnsi="Arial" w:cs="Arial"/>
          <w:sz w:val="20"/>
          <w:szCs w:val="20"/>
        </w:rPr>
        <w:t>vyhlášený</w:t>
      </w:r>
      <w:r w:rsidRPr="00CB33FD">
        <w:rPr>
          <w:rFonts w:ascii="Arial" w:hAnsi="Arial" w:cs="Arial"/>
          <w:sz w:val="20"/>
          <w:szCs w:val="20"/>
        </w:rPr>
        <w:t xml:space="preserve"> v den fixace, a není-li tento kurz v den, kdy byla provedena fixace k dispozici, pou</w:t>
      </w:r>
      <w:r w:rsidRPr="00CB33FD">
        <w:rPr>
          <w:rFonts w:ascii="Arial" w:hAnsi="Arial" w:cs="Arial" w:hint="cs"/>
          <w:sz w:val="20"/>
          <w:szCs w:val="20"/>
        </w:rPr>
        <w:t>ž</w:t>
      </w:r>
      <w:r w:rsidRPr="00CB33FD">
        <w:rPr>
          <w:rFonts w:ascii="Arial" w:hAnsi="Arial" w:cs="Arial"/>
          <w:sz w:val="20"/>
          <w:szCs w:val="20"/>
        </w:rPr>
        <w:t>ije se</w:t>
      </w:r>
      <w:r>
        <w:rPr>
          <w:rFonts w:ascii="Arial" w:hAnsi="Arial" w:cs="Arial"/>
          <w:sz w:val="20"/>
          <w:szCs w:val="20"/>
        </w:rPr>
        <w:t xml:space="preserve"> </w:t>
      </w:r>
      <w:r w:rsidRPr="00CB33FD">
        <w:rPr>
          <w:rFonts w:ascii="Arial" w:hAnsi="Arial" w:cs="Arial"/>
          <w:sz w:val="20"/>
          <w:szCs w:val="20"/>
        </w:rPr>
        <w:t xml:space="preserve">poslední kurz </w:t>
      </w:r>
      <w:r>
        <w:rPr>
          <w:rFonts w:ascii="Arial" w:hAnsi="Arial" w:cs="Arial"/>
          <w:sz w:val="20"/>
          <w:szCs w:val="20"/>
        </w:rPr>
        <w:t>vyhlášený Č</w:t>
      </w:r>
      <w:r w:rsidRPr="00CB33FD">
        <w:rPr>
          <w:rFonts w:ascii="Arial" w:hAnsi="Arial" w:cs="Arial"/>
          <w:sz w:val="20"/>
          <w:szCs w:val="20"/>
        </w:rPr>
        <w:t>NB. Podrobně jsou pravidla fixace ceny definov</w:t>
      </w:r>
      <w:r>
        <w:rPr>
          <w:rFonts w:ascii="Arial" w:hAnsi="Arial" w:cs="Arial"/>
          <w:sz w:val="20"/>
          <w:szCs w:val="20"/>
        </w:rPr>
        <w:t>á</w:t>
      </w:r>
      <w:r w:rsidRPr="00CB33FD">
        <w:rPr>
          <w:rFonts w:ascii="Arial" w:hAnsi="Arial" w:cs="Arial"/>
          <w:sz w:val="20"/>
          <w:szCs w:val="20"/>
        </w:rPr>
        <w:t>na v Burzovn</w:t>
      </w:r>
      <w:r>
        <w:rPr>
          <w:rFonts w:ascii="Arial" w:hAnsi="Arial" w:cs="Arial"/>
          <w:sz w:val="20"/>
          <w:szCs w:val="20"/>
        </w:rPr>
        <w:t>í</w:t>
      </w:r>
      <w:r w:rsidRPr="00CB33FD">
        <w:rPr>
          <w:rFonts w:ascii="Arial" w:hAnsi="Arial" w:cs="Arial"/>
          <w:sz w:val="20"/>
          <w:szCs w:val="20"/>
        </w:rPr>
        <w:t>ch pravidlech PXE pro konečné z</w:t>
      </w:r>
      <w:r>
        <w:rPr>
          <w:rFonts w:ascii="Arial" w:hAnsi="Arial" w:cs="Arial"/>
          <w:sz w:val="20"/>
          <w:szCs w:val="20"/>
        </w:rPr>
        <w:t>á</w:t>
      </w:r>
      <w:r w:rsidRPr="00CB33FD">
        <w:rPr>
          <w:rFonts w:ascii="Arial" w:hAnsi="Arial" w:cs="Arial"/>
          <w:sz w:val="20"/>
          <w:szCs w:val="20"/>
        </w:rPr>
        <w:t>kazn</w:t>
      </w:r>
      <w:r>
        <w:rPr>
          <w:rFonts w:ascii="Arial" w:hAnsi="Arial" w:cs="Arial"/>
          <w:sz w:val="20"/>
          <w:szCs w:val="20"/>
        </w:rPr>
        <w:t>í</w:t>
      </w:r>
      <w:r w:rsidRPr="00CB33FD">
        <w:rPr>
          <w:rFonts w:ascii="Arial" w:hAnsi="Arial" w:cs="Arial"/>
          <w:sz w:val="20"/>
          <w:szCs w:val="20"/>
        </w:rPr>
        <w:t xml:space="preserve">ky. </w:t>
      </w:r>
      <w:r w:rsidRPr="00214D89">
        <w:rPr>
          <w:rFonts w:ascii="Arial" w:hAnsi="Arial" w:cs="Arial"/>
          <w:sz w:val="20"/>
          <w:szCs w:val="20"/>
        </w:rPr>
        <w:t xml:space="preserve">Dodavatel je oprávněn </w:t>
      </w:r>
      <w:r>
        <w:rPr>
          <w:rFonts w:ascii="Arial" w:hAnsi="Arial" w:cs="Arial"/>
          <w:sz w:val="20"/>
          <w:szCs w:val="20"/>
        </w:rPr>
        <w:t>k jednotkové ceně připočíst DPH.</w:t>
      </w:r>
    </w:p>
    <w:p w14:paraId="24A3D304" w14:textId="77777777" w:rsidR="00A47D2B" w:rsidRPr="00BA5B76" w:rsidRDefault="00A47D2B" w:rsidP="006A448E">
      <w:pPr>
        <w:tabs>
          <w:tab w:val="left" w:pos="170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E301A4" w14:textId="77777777" w:rsidR="00234958" w:rsidRPr="00BA5B76" w:rsidRDefault="00234958" w:rsidP="00B00003">
      <w:pPr>
        <w:pStyle w:val="Nadpis1"/>
        <w:numPr>
          <w:ilvl w:val="0"/>
          <w:numId w:val="1"/>
        </w:numPr>
        <w:spacing w:before="0" w:after="40" w:line="276" w:lineRule="auto"/>
        <w:rPr>
          <w:sz w:val="20"/>
          <w:szCs w:val="20"/>
        </w:rPr>
      </w:pPr>
      <w:r w:rsidRPr="00BA5B76">
        <w:rPr>
          <w:sz w:val="20"/>
          <w:szCs w:val="20"/>
        </w:rPr>
        <w:t>Druh zadávacího řízení</w:t>
      </w:r>
    </w:p>
    <w:p w14:paraId="0EC2CB78" w14:textId="281AD36D" w:rsidR="00B70F01" w:rsidRPr="00BA5B76" w:rsidRDefault="006B0BA9" w:rsidP="00B70F0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B70F01" w:rsidRPr="00BA5B76">
        <w:rPr>
          <w:rFonts w:ascii="Arial" w:hAnsi="Arial" w:cs="Arial"/>
          <w:sz w:val="20"/>
          <w:szCs w:val="20"/>
        </w:rPr>
        <w:t xml:space="preserve">eřejná zakázka na dodávky zadávaná v jednacím řízení bez uveřejnění. </w:t>
      </w:r>
    </w:p>
    <w:p w14:paraId="62047ABB" w14:textId="4D824421" w:rsidR="00B06A50" w:rsidRPr="00BA5B76" w:rsidRDefault="00B70F01" w:rsidP="00B70F0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A5B76">
        <w:rPr>
          <w:rFonts w:ascii="Arial" w:hAnsi="Arial" w:cs="Arial"/>
          <w:sz w:val="20"/>
          <w:szCs w:val="20"/>
        </w:rPr>
        <w:t xml:space="preserve">Zakázka realizována </w:t>
      </w:r>
      <w:r w:rsidRPr="008E0FB3">
        <w:rPr>
          <w:rFonts w:ascii="Arial" w:hAnsi="Arial" w:cs="Arial"/>
          <w:sz w:val="20"/>
          <w:szCs w:val="20"/>
        </w:rPr>
        <w:t>dne</w:t>
      </w:r>
      <w:r w:rsidR="00AE0F01" w:rsidRPr="008E0FB3">
        <w:rPr>
          <w:rFonts w:ascii="Arial" w:hAnsi="Arial" w:cs="Arial"/>
          <w:sz w:val="20"/>
          <w:szCs w:val="20"/>
        </w:rPr>
        <w:t xml:space="preserve"> </w:t>
      </w:r>
      <w:r w:rsidR="00D53A94" w:rsidRPr="008E0FB3">
        <w:rPr>
          <w:rFonts w:ascii="Arial" w:hAnsi="Arial" w:cs="Arial"/>
          <w:sz w:val="20"/>
          <w:szCs w:val="20"/>
        </w:rPr>
        <w:t>24</w:t>
      </w:r>
      <w:r w:rsidR="006571C0" w:rsidRPr="008E0FB3">
        <w:rPr>
          <w:rFonts w:ascii="Arial" w:hAnsi="Arial" w:cs="Arial"/>
          <w:sz w:val="20"/>
          <w:szCs w:val="20"/>
        </w:rPr>
        <w:t xml:space="preserve">. </w:t>
      </w:r>
      <w:r w:rsidR="00D53A94" w:rsidRPr="008E0FB3">
        <w:rPr>
          <w:rFonts w:ascii="Arial" w:hAnsi="Arial" w:cs="Arial"/>
          <w:sz w:val="20"/>
          <w:szCs w:val="20"/>
        </w:rPr>
        <w:t>6</w:t>
      </w:r>
      <w:r w:rsidR="006571C0" w:rsidRPr="008E0FB3">
        <w:rPr>
          <w:rFonts w:ascii="Arial" w:hAnsi="Arial" w:cs="Arial"/>
          <w:sz w:val="20"/>
          <w:szCs w:val="20"/>
        </w:rPr>
        <w:t>.</w:t>
      </w:r>
      <w:r w:rsidR="005A67D7" w:rsidRPr="008E0FB3">
        <w:rPr>
          <w:rFonts w:ascii="Arial" w:hAnsi="Arial" w:cs="Arial"/>
          <w:sz w:val="20"/>
          <w:szCs w:val="20"/>
        </w:rPr>
        <w:t xml:space="preserve"> 202</w:t>
      </w:r>
      <w:r w:rsidR="00D53A94" w:rsidRPr="008E0FB3">
        <w:rPr>
          <w:rFonts w:ascii="Arial" w:hAnsi="Arial" w:cs="Arial"/>
          <w:sz w:val="20"/>
          <w:szCs w:val="20"/>
        </w:rPr>
        <w:t>6</w:t>
      </w:r>
      <w:r w:rsidR="005A67D7" w:rsidRPr="008E0FB3">
        <w:rPr>
          <w:rFonts w:ascii="Arial" w:hAnsi="Arial" w:cs="Arial"/>
          <w:sz w:val="20"/>
          <w:szCs w:val="20"/>
        </w:rPr>
        <w:t xml:space="preserve"> </w:t>
      </w:r>
      <w:r w:rsidRPr="008E0FB3">
        <w:rPr>
          <w:rFonts w:ascii="Arial" w:hAnsi="Arial" w:cs="Arial"/>
          <w:sz w:val="20"/>
          <w:szCs w:val="20"/>
        </w:rPr>
        <w:t>formou</w:t>
      </w:r>
      <w:r w:rsidRPr="00BA5B76">
        <w:rPr>
          <w:rFonts w:ascii="Arial" w:hAnsi="Arial" w:cs="Arial"/>
          <w:sz w:val="20"/>
          <w:szCs w:val="20"/>
        </w:rPr>
        <w:t xml:space="preserve"> nákupu v aukci na trhu komoditní burzy </w:t>
      </w:r>
      <w:r w:rsidR="00623CA4" w:rsidRPr="00BA5B76">
        <w:rPr>
          <w:rFonts w:ascii="Arial" w:hAnsi="Arial" w:cs="Arial"/>
          <w:sz w:val="20"/>
          <w:szCs w:val="20"/>
        </w:rPr>
        <w:t>PXE</w:t>
      </w:r>
      <w:r w:rsidRPr="00BA5B76">
        <w:rPr>
          <w:rFonts w:ascii="Arial" w:hAnsi="Arial" w:cs="Arial"/>
          <w:sz w:val="20"/>
          <w:szCs w:val="20"/>
        </w:rPr>
        <w:t>.</w:t>
      </w:r>
    </w:p>
    <w:p w14:paraId="60E5445A" w14:textId="77777777" w:rsidR="00623CA4" w:rsidRPr="00BA5B76" w:rsidRDefault="00623CA4" w:rsidP="00B70F0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67C2A87" w14:textId="77777777" w:rsidR="008A5762" w:rsidRDefault="008A5762" w:rsidP="002C040A">
      <w:pPr>
        <w:pStyle w:val="Nadpis1"/>
        <w:numPr>
          <w:ilvl w:val="0"/>
          <w:numId w:val="1"/>
        </w:numPr>
        <w:spacing w:before="0" w:after="40" w:line="276" w:lineRule="auto"/>
        <w:rPr>
          <w:sz w:val="20"/>
          <w:szCs w:val="20"/>
        </w:rPr>
      </w:pPr>
      <w:r w:rsidRPr="00BA5B76">
        <w:rPr>
          <w:sz w:val="20"/>
          <w:szCs w:val="20"/>
        </w:rPr>
        <w:t xml:space="preserve">Označení účastníků zadávacího řízení </w:t>
      </w:r>
    </w:p>
    <w:p w14:paraId="5C7DB89F" w14:textId="1C06CF58" w:rsidR="00B830CB" w:rsidRPr="002C040A" w:rsidRDefault="002C040A" w:rsidP="00B830CB">
      <w:pPr>
        <w:jc w:val="both"/>
        <w:rPr>
          <w:rFonts w:ascii="Arial" w:hAnsi="Arial"/>
          <w:sz w:val="20"/>
          <w:szCs w:val="20"/>
        </w:rPr>
      </w:pPr>
      <w:r w:rsidRPr="002C040A">
        <w:rPr>
          <w:rFonts w:ascii="Arial" w:hAnsi="Arial"/>
          <w:sz w:val="20"/>
          <w:szCs w:val="20"/>
        </w:rPr>
        <w:t>Nejsou k dispozici. Aukce probíhá na anonymní bázi. Je znám pouze vítězný dodavatel a jeho nabídková cena.</w:t>
      </w:r>
      <w:r w:rsidR="00B830CB" w:rsidRPr="002C040A">
        <w:rPr>
          <w:rFonts w:ascii="Arial" w:hAnsi="Arial"/>
          <w:sz w:val="20"/>
          <w:szCs w:val="20"/>
        </w:rPr>
        <w:t xml:space="preserve"> </w:t>
      </w:r>
    </w:p>
    <w:p w14:paraId="49A996C1" w14:textId="77777777" w:rsidR="008A5762" w:rsidRPr="00BA5B76" w:rsidRDefault="008A5762" w:rsidP="00B0000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A093EDC" w14:textId="77777777" w:rsidR="00FA06C2" w:rsidRPr="00BA5B76" w:rsidRDefault="008A5762" w:rsidP="00B00003">
      <w:pPr>
        <w:pStyle w:val="Nadpis1"/>
        <w:numPr>
          <w:ilvl w:val="0"/>
          <w:numId w:val="1"/>
        </w:numPr>
        <w:spacing w:before="0" w:after="40" w:line="276" w:lineRule="auto"/>
        <w:rPr>
          <w:sz w:val="20"/>
          <w:szCs w:val="20"/>
        </w:rPr>
      </w:pPr>
      <w:r w:rsidRPr="00BA5B76">
        <w:rPr>
          <w:sz w:val="20"/>
          <w:szCs w:val="20"/>
        </w:rPr>
        <w:t xml:space="preserve">Označení vyloučených účastníků zadávacího řízení </w:t>
      </w:r>
      <w:r w:rsidR="00B33E94" w:rsidRPr="00BA5B76">
        <w:rPr>
          <w:sz w:val="20"/>
          <w:szCs w:val="20"/>
        </w:rPr>
        <w:t>a odůvodnění jejich vyloučení</w:t>
      </w:r>
    </w:p>
    <w:p w14:paraId="1FBD421C" w14:textId="77777777" w:rsidR="00B33E94" w:rsidRPr="00BA5B76" w:rsidRDefault="00623CA4" w:rsidP="008A5762">
      <w:pPr>
        <w:pStyle w:val="Zkladntextodsazen2"/>
        <w:spacing w:line="276" w:lineRule="auto"/>
        <w:ind w:firstLine="0"/>
        <w:jc w:val="both"/>
        <w:rPr>
          <w:b w:val="0"/>
          <w:sz w:val="20"/>
          <w:szCs w:val="20"/>
        </w:rPr>
      </w:pPr>
      <w:r w:rsidRPr="00BA5B76">
        <w:rPr>
          <w:b w:val="0"/>
          <w:sz w:val="20"/>
          <w:szCs w:val="20"/>
        </w:rPr>
        <w:t>Nelze aplikovat, nákup proběhl v</w:t>
      </w:r>
      <w:r w:rsidR="005633A4" w:rsidRPr="00BA5B76">
        <w:rPr>
          <w:b w:val="0"/>
          <w:sz w:val="20"/>
          <w:szCs w:val="20"/>
        </w:rPr>
        <w:t> </w:t>
      </w:r>
      <w:r w:rsidRPr="00BA5B76">
        <w:rPr>
          <w:b w:val="0"/>
          <w:sz w:val="20"/>
          <w:szCs w:val="20"/>
        </w:rPr>
        <w:t>aukci</w:t>
      </w:r>
      <w:r w:rsidR="005633A4" w:rsidRPr="00BA5B76">
        <w:rPr>
          <w:b w:val="0"/>
          <w:sz w:val="20"/>
          <w:szCs w:val="20"/>
        </w:rPr>
        <w:t xml:space="preserve"> na komoditní burze</w:t>
      </w:r>
      <w:r w:rsidRPr="00BA5B76">
        <w:rPr>
          <w:b w:val="0"/>
          <w:sz w:val="20"/>
          <w:szCs w:val="20"/>
        </w:rPr>
        <w:t>.</w:t>
      </w:r>
    </w:p>
    <w:p w14:paraId="7F25A031" w14:textId="3A6FA75C" w:rsidR="00AE0F01" w:rsidRPr="00AE0F01" w:rsidRDefault="00B33E94" w:rsidP="00AE0F01">
      <w:pPr>
        <w:pStyle w:val="Nadpis1"/>
        <w:numPr>
          <w:ilvl w:val="0"/>
          <w:numId w:val="1"/>
        </w:numPr>
        <w:spacing w:before="0" w:after="80" w:line="276" w:lineRule="auto"/>
        <w:rPr>
          <w:sz w:val="20"/>
          <w:szCs w:val="20"/>
        </w:rPr>
      </w:pPr>
      <w:r w:rsidRPr="00BA5B76">
        <w:rPr>
          <w:sz w:val="20"/>
          <w:szCs w:val="20"/>
        </w:rPr>
        <w:lastRenderedPageBreak/>
        <w:t>Označení vybraného dodavatele a odůvodnění jeho výběru</w:t>
      </w:r>
    </w:p>
    <w:p w14:paraId="4D6D5683" w14:textId="77777777" w:rsidR="001C0540" w:rsidRPr="00BA5B76" w:rsidRDefault="001C0540" w:rsidP="001C0540">
      <w:pPr>
        <w:pStyle w:val="Nadpis1"/>
        <w:spacing w:before="0" w:after="80" w:line="276" w:lineRule="auto"/>
        <w:rPr>
          <w:sz w:val="20"/>
          <w:szCs w:val="20"/>
        </w:rPr>
      </w:pPr>
    </w:p>
    <w:tbl>
      <w:tblPr>
        <w:tblW w:w="5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7"/>
        <w:gridCol w:w="4570"/>
      </w:tblGrid>
      <w:tr w:rsidR="001C0540" w:rsidRPr="00BA5B76" w14:paraId="14A66C22" w14:textId="77777777" w:rsidTr="007C70A2">
        <w:tc>
          <w:tcPr>
            <w:tcW w:w="1237" w:type="dxa"/>
          </w:tcPr>
          <w:p w14:paraId="769CCEE5" w14:textId="77777777" w:rsidR="001C0540" w:rsidRPr="00BA5B76" w:rsidRDefault="001C0540" w:rsidP="007C70A2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A5B76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4570" w:type="dxa"/>
          </w:tcPr>
          <w:p w14:paraId="78BA0D8A" w14:textId="77777777" w:rsidR="001C0540" w:rsidRPr="008E0FB3" w:rsidRDefault="001C0540" w:rsidP="007C70A2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E0FB3">
              <w:rPr>
                <w:rFonts w:ascii="Arial" w:hAnsi="Arial" w:cs="Arial"/>
                <w:bCs/>
                <w:sz w:val="20"/>
                <w:szCs w:val="20"/>
              </w:rPr>
              <w:t>Pražská plynárenská, a.s.</w:t>
            </w:r>
          </w:p>
        </w:tc>
      </w:tr>
      <w:tr w:rsidR="001C0540" w:rsidRPr="00BA5B76" w14:paraId="3364E726" w14:textId="77777777" w:rsidTr="007C70A2">
        <w:tc>
          <w:tcPr>
            <w:tcW w:w="1237" w:type="dxa"/>
          </w:tcPr>
          <w:p w14:paraId="4F8F17B6" w14:textId="77777777" w:rsidR="001C0540" w:rsidRPr="00BA5B76" w:rsidRDefault="001C0540" w:rsidP="007C70A2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A5B76">
              <w:rPr>
                <w:rFonts w:ascii="Arial" w:hAnsi="Arial" w:cs="Arial"/>
                <w:bCs/>
                <w:sz w:val="20"/>
                <w:szCs w:val="20"/>
              </w:rPr>
              <w:t>Se sídlem:</w:t>
            </w:r>
          </w:p>
        </w:tc>
        <w:tc>
          <w:tcPr>
            <w:tcW w:w="4570" w:type="dxa"/>
          </w:tcPr>
          <w:p w14:paraId="3F8D8645" w14:textId="77777777" w:rsidR="001C0540" w:rsidRPr="008E0FB3" w:rsidRDefault="001C0540" w:rsidP="007C70A2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E0FB3">
              <w:rPr>
                <w:rFonts w:ascii="Arial" w:hAnsi="Arial" w:cs="Arial"/>
                <w:bCs/>
                <w:sz w:val="20"/>
                <w:szCs w:val="20"/>
              </w:rPr>
              <w:t>Praha 1, Nové Město, Národní 37/38</w:t>
            </w:r>
          </w:p>
        </w:tc>
      </w:tr>
      <w:tr w:rsidR="001C0540" w:rsidRPr="00BA5B76" w14:paraId="294D4C70" w14:textId="77777777" w:rsidTr="007C70A2">
        <w:tc>
          <w:tcPr>
            <w:tcW w:w="1237" w:type="dxa"/>
          </w:tcPr>
          <w:p w14:paraId="41046DBA" w14:textId="77777777" w:rsidR="001C0540" w:rsidRPr="00BA5B76" w:rsidRDefault="001C0540" w:rsidP="007C70A2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A5B76">
              <w:rPr>
                <w:rFonts w:ascii="Arial" w:hAnsi="Arial" w:cs="Arial"/>
                <w:bCs/>
                <w:sz w:val="20"/>
                <w:szCs w:val="20"/>
              </w:rPr>
              <w:t>IČ:</w:t>
            </w:r>
          </w:p>
        </w:tc>
        <w:tc>
          <w:tcPr>
            <w:tcW w:w="4570" w:type="dxa"/>
          </w:tcPr>
          <w:p w14:paraId="61F25900" w14:textId="77777777" w:rsidR="001C0540" w:rsidRPr="00407413" w:rsidRDefault="001C0540" w:rsidP="007C70A2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07413">
              <w:rPr>
                <w:rFonts w:ascii="Arial" w:hAnsi="Arial" w:cs="Arial"/>
                <w:bCs/>
                <w:sz w:val="20"/>
                <w:szCs w:val="20"/>
              </w:rPr>
              <w:t>60193492</w:t>
            </w:r>
          </w:p>
        </w:tc>
      </w:tr>
    </w:tbl>
    <w:p w14:paraId="78F5BF91" w14:textId="77777777" w:rsidR="003B7CF1" w:rsidRDefault="003B7CF1" w:rsidP="006A44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F54BED8" w14:textId="617F841A" w:rsidR="00FA06C2" w:rsidRPr="00BA5B76" w:rsidRDefault="00C52F40" w:rsidP="006A44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A5B76">
        <w:rPr>
          <w:rFonts w:ascii="Arial" w:hAnsi="Arial" w:cs="Arial"/>
          <w:sz w:val="20"/>
          <w:szCs w:val="20"/>
        </w:rPr>
        <w:t xml:space="preserve">Odůvodnění: </w:t>
      </w:r>
      <w:r w:rsidR="00623CA4" w:rsidRPr="00BA5B76">
        <w:rPr>
          <w:rFonts w:ascii="Arial" w:hAnsi="Arial" w:cs="Arial"/>
          <w:sz w:val="20"/>
          <w:szCs w:val="20"/>
        </w:rPr>
        <w:t>Nejnižší cena dosažená v aukci na komoditní burze.</w:t>
      </w:r>
    </w:p>
    <w:p w14:paraId="612A3DEE" w14:textId="77777777" w:rsidR="00623CA4" w:rsidRPr="00BA5B76" w:rsidRDefault="00623CA4" w:rsidP="006A44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C96CF05" w14:textId="77777777" w:rsidR="00916244" w:rsidRPr="00BA5B76" w:rsidRDefault="00B33E94" w:rsidP="00B00003">
      <w:pPr>
        <w:pStyle w:val="Nadpis1"/>
        <w:numPr>
          <w:ilvl w:val="0"/>
          <w:numId w:val="1"/>
        </w:numPr>
        <w:spacing w:before="0" w:after="40" w:line="276" w:lineRule="auto"/>
        <w:rPr>
          <w:sz w:val="20"/>
          <w:szCs w:val="20"/>
        </w:rPr>
      </w:pPr>
      <w:r w:rsidRPr="00BA5B76">
        <w:rPr>
          <w:sz w:val="20"/>
          <w:szCs w:val="20"/>
        </w:rPr>
        <w:t>Označení poddodavatele</w:t>
      </w:r>
      <w:r w:rsidR="001A3FB5" w:rsidRPr="00BA5B76">
        <w:rPr>
          <w:sz w:val="20"/>
          <w:szCs w:val="20"/>
        </w:rPr>
        <w:t>/ů</w:t>
      </w:r>
    </w:p>
    <w:p w14:paraId="3090BA73" w14:textId="77777777" w:rsidR="003064DA" w:rsidRPr="00BA5B76" w:rsidRDefault="003064DA" w:rsidP="003064DA">
      <w:pPr>
        <w:spacing w:line="276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BA5B76">
        <w:rPr>
          <w:rFonts w:ascii="Arial" w:hAnsi="Arial" w:cs="Arial"/>
          <w:sz w:val="20"/>
          <w:szCs w:val="20"/>
          <w:lang w:val="fr-FR"/>
        </w:rPr>
        <w:t>Nebude plněno prostřednictvím poddodavatele.</w:t>
      </w:r>
    </w:p>
    <w:p w14:paraId="3B4D9A21" w14:textId="77777777" w:rsidR="00CC2B6B" w:rsidRPr="00BA5B76" w:rsidRDefault="00CC2B6B" w:rsidP="006A448E">
      <w:pPr>
        <w:pStyle w:val="Zkladntext2"/>
        <w:spacing w:after="0" w:line="276" w:lineRule="auto"/>
        <w:jc w:val="both"/>
        <w:rPr>
          <w:rFonts w:cs="Arial"/>
        </w:rPr>
      </w:pPr>
    </w:p>
    <w:p w14:paraId="2B1EC15A" w14:textId="77777777" w:rsidR="00CC2B6B" w:rsidRPr="00BA5B76" w:rsidRDefault="003064DA" w:rsidP="00B00003">
      <w:pPr>
        <w:pStyle w:val="Nadpis1"/>
        <w:numPr>
          <w:ilvl w:val="0"/>
          <w:numId w:val="1"/>
        </w:numPr>
        <w:spacing w:before="0" w:after="40" w:line="276" w:lineRule="auto"/>
        <w:rPr>
          <w:sz w:val="20"/>
          <w:szCs w:val="20"/>
        </w:rPr>
      </w:pPr>
      <w:r w:rsidRPr="00BA5B76">
        <w:rPr>
          <w:sz w:val="20"/>
          <w:szCs w:val="20"/>
        </w:rPr>
        <w:t xml:space="preserve">Odůvodnění použití jednacího řízení s uveřejněním nebo </w:t>
      </w:r>
      <w:r w:rsidR="001A3FB5" w:rsidRPr="00BA5B76">
        <w:rPr>
          <w:sz w:val="20"/>
          <w:szCs w:val="20"/>
        </w:rPr>
        <w:t>řízení se soutěžním dialogem</w:t>
      </w:r>
    </w:p>
    <w:p w14:paraId="55EC599C" w14:textId="77777777" w:rsidR="0005350F" w:rsidRPr="00BA5B76" w:rsidRDefault="003064DA" w:rsidP="006A448E">
      <w:pPr>
        <w:spacing w:line="276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BA5B76">
        <w:rPr>
          <w:rFonts w:ascii="Arial" w:hAnsi="Arial" w:cs="Arial"/>
          <w:sz w:val="20"/>
          <w:szCs w:val="20"/>
          <w:lang w:val="fr-FR"/>
        </w:rPr>
        <w:t>Nepoužito.</w:t>
      </w:r>
    </w:p>
    <w:p w14:paraId="67368D30" w14:textId="77777777" w:rsidR="0005350F" w:rsidRPr="00BA5B76" w:rsidRDefault="0005350F" w:rsidP="006A44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D34A46" w14:textId="77777777" w:rsidR="003064DA" w:rsidRPr="00BA5B76" w:rsidRDefault="003064DA" w:rsidP="00B00003">
      <w:pPr>
        <w:pStyle w:val="Nadpis1"/>
        <w:numPr>
          <w:ilvl w:val="0"/>
          <w:numId w:val="1"/>
        </w:numPr>
        <w:spacing w:before="0" w:after="40" w:line="276" w:lineRule="auto"/>
        <w:rPr>
          <w:sz w:val="20"/>
          <w:szCs w:val="20"/>
        </w:rPr>
      </w:pPr>
      <w:r w:rsidRPr="00BA5B76">
        <w:rPr>
          <w:sz w:val="20"/>
          <w:szCs w:val="20"/>
        </w:rPr>
        <w:t>Odůvodnění použití jednacího řízení bez uveřejnění</w:t>
      </w:r>
    </w:p>
    <w:p w14:paraId="6ED51F1E" w14:textId="77777777" w:rsidR="00623CA4" w:rsidRPr="00BA5B76" w:rsidRDefault="00623CA4" w:rsidP="00623CA4">
      <w:pPr>
        <w:jc w:val="both"/>
        <w:rPr>
          <w:rFonts w:ascii="Arial" w:hAnsi="Arial" w:cs="Arial"/>
          <w:sz w:val="20"/>
          <w:szCs w:val="20"/>
        </w:rPr>
      </w:pPr>
      <w:r w:rsidRPr="00BA5B76">
        <w:rPr>
          <w:rFonts w:ascii="Arial" w:hAnsi="Arial" w:cs="Arial"/>
          <w:sz w:val="20"/>
          <w:szCs w:val="20"/>
        </w:rPr>
        <w:t xml:space="preserve">Ustanovení § 64 písm. c) ZZVZ umožňuje použití jednacího řízení bez uveřejnění, pokud jde o dodávky kupované na komoditních burzách. V daném případě se nákup komodity uskutečnil v aukci na trhu komoditní burzy PXE ve smyslu zákona č. 229/1992 Sb., o komoditních burzách. </w:t>
      </w:r>
    </w:p>
    <w:p w14:paraId="0117AAE1" w14:textId="77777777" w:rsidR="00695B7F" w:rsidRPr="00BA5B76" w:rsidRDefault="00695B7F" w:rsidP="00623CA4">
      <w:pPr>
        <w:jc w:val="both"/>
        <w:rPr>
          <w:rFonts w:ascii="Arial" w:hAnsi="Arial" w:cs="Arial"/>
          <w:sz w:val="20"/>
          <w:szCs w:val="20"/>
        </w:rPr>
      </w:pPr>
    </w:p>
    <w:p w14:paraId="04031949" w14:textId="2EE04110" w:rsidR="00695B7F" w:rsidRPr="00BA5B76" w:rsidRDefault="00695B7F" w:rsidP="00623CA4">
      <w:pPr>
        <w:jc w:val="both"/>
        <w:rPr>
          <w:rFonts w:ascii="Arial" w:hAnsi="Arial" w:cs="Arial"/>
          <w:sz w:val="20"/>
          <w:szCs w:val="20"/>
        </w:rPr>
      </w:pPr>
      <w:r w:rsidRPr="00BA5B76">
        <w:rPr>
          <w:rFonts w:ascii="Arial" w:hAnsi="Arial" w:cs="Arial"/>
          <w:sz w:val="20"/>
          <w:szCs w:val="20"/>
        </w:rPr>
        <w:t xml:space="preserve">Písemná výzva k jednání v jednacím řízení bez uveřejnění byla nahrazena poptávkou zadavatele na nákup </w:t>
      </w:r>
      <w:r w:rsidR="003013AC">
        <w:rPr>
          <w:rFonts w:ascii="Arial" w:hAnsi="Arial" w:cs="Arial"/>
          <w:sz w:val="20"/>
          <w:szCs w:val="20"/>
        </w:rPr>
        <w:t>elektřiny</w:t>
      </w:r>
      <w:r w:rsidRPr="00BA5B76">
        <w:rPr>
          <w:rFonts w:ascii="Arial" w:hAnsi="Arial" w:cs="Arial"/>
          <w:sz w:val="20"/>
          <w:szCs w:val="20"/>
        </w:rPr>
        <w:t xml:space="preserve">, na </w:t>
      </w:r>
      <w:proofErr w:type="gramStart"/>
      <w:r w:rsidRPr="00BA5B76">
        <w:rPr>
          <w:rFonts w:ascii="Arial" w:hAnsi="Arial" w:cs="Arial"/>
          <w:sz w:val="20"/>
          <w:szCs w:val="20"/>
        </w:rPr>
        <w:t>základě</w:t>
      </w:r>
      <w:proofErr w:type="gramEnd"/>
      <w:r w:rsidRPr="00BA5B76">
        <w:rPr>
          <w:rFonts w:ascii="Arial" w:hAnsi="Arial" w:cs="Arial"/>
          <w:sz w:val="20"/>
          <w:szCs w:val="20"/>
        </w:rPr>
        <w:t xml:space="preserve"> které proběhla aukce na trhu komoditní burzy PXE ve spojení s Burzovními pravidly PXE pro trh s komoditami pro konečné zákazníky.</w:t>
      </w:r>
    </w:p>
    <w:p w14:paraId="05EDCB0F" w14:textId="77777777" w:rsidR="00623CA4" w:rsidRPr="00BA5B76" w:rsidRDefault="00623CA4" w:rsidP="00623CA4">
      <w:pPr>
        <w:jc w:val="both"/>
        <w:rPr>
          <w:rFonts w:ascii="Arial" w:hAnsi="Arial" w:cs="Arial"/>
          <w:sz w:val="20"/>
          <w:szCs w:val="20"/>
        </w:rPr>
      </w:pPr>
    </w:p>
    <w:p w14:paraId="0E93ACA4" w14:textId="77777777" w:rsidR="00A441D9" w:rsidRPr="00BA5B76" w:rsidRDefault="00E93291" w:rsidP="00B00003">
      <w:pPr>
        <w:pStyle w:val="Nadpis1"/>
        <w:numPr>
          <w:ilvl w:val="0"/>
          <w:numId w:val="1"/>
        </w:numPr>
        <w:spacing w:before="0" w:after="40" w:line="276" w:lineRule="auto"/>
        <w:rPr>
          <w:sz w:val="20"/>
          <w:szCs w:val="20"/>
        </w:rPr>
      </w:pPr>
      <w:r w:rsidRPr="00BA5B76">
        <w:rPr>
          <w:sz w:val="20"/>
          <w:szCs w:val="20"/>
        </w:rPr>
        <w:t>Odůvodnění použití zjednodušeného režimu</w:t>
      </w:r>
    </w:p>
    <w:p w14:paraId="5252CDE5" w14:textId="77777777" w:rsidR="00E93291" w:rsidRPr="00BA5B76" w:rsidRDefault="00E93291" w:rsidP="00E93291">
      <w:pPr>
        <w:spacing w:line="276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BA5B76">
        <w:rPr>
          <w:rFonts w:ascii="Arial" w:hAnsi="Arial" w:cs="Arial"/>
          <w:sz w:val="20"/>
          <w:szCs w:val="20"/>
          <w:lang w:val="fr-FR"/>
        </w:rPr>
        <w:t>Nepoužito.</w:t>
      </w:r>
    </w:p>
    <w:p w14:paraId="4DB1A90D" w14:textId="77777777" w:rsidR="006A448E" w:rsidRPr="00BA5B76" w:rsidRDefault="006A448E" w:rsidP="006A448E">
      <w:pPr>
        <w:spacing w:line="276" w:lineRule="auto"/>
        <w:rPr>
          <w:rFonts w:ascii="Arial" w:hAnsi="Arial" w:cs="Arial"/>
          <w:sz w:val="20"/>
          <w:szCs w:val="20"/>
        </w:rPr>
      </w:pPr>
    </w:p>
    <w:p w14:paraId="33AF2FEA" w14:textId="77777777" w:rsidR="00D2018E" w:rsidRPr="00BA5B76" w:rsidRDefault="00E93291" w:rsidP="00B00003">
      <w:pPr>
        <w:pStyle w:val="Nadpis1"/>
        <w:numPr>
          <w:ilvl w:val="0"/>
          <w:numId w:val="1"/>
        </w:numPr>
        <w:spacing w:before="0" w:after="40" w:line="276" w:lineRule="auto"/>
        <w:rPr>
          <w:sz w:val="20"/>
          <w:szCs w:val="20"/>
        </w:rPr>
      </w:pPr>
      <w:r w:rsidRPr="00BA5B76">
        <w:rPr>
          <w:sz w:val="20"/>
          <w:szCs w:val="20"/>
        </w:rPr>
        <w:t>Odůvodnění</w:t>
      </w:r>
      <w:r w:rsidR="00D2018E" w:rsidRPr="00BA5B76">
        <w:rPr>
          <w:sz w:val="20"/>
          <w:szCs w:val="20"/>
        </w:rPr>
        <w:t xml:space="preserve"> zrušení zadávacího řízení</w:t>
      </w:r>
      <w:r w:rsidRPr="00BA5B76">
        <w:rPr>
          <w:sz w:val="20"/>
          <w:szCs w:val="20"/>
        </w:rPr>
        <w:t xml:space="preserve"> nebo nezavedení dynamického nákupního systému</w:t>
      </w:r>
    </w:p>
    <w:p w14:paraId="62CDF5D4" w14:textId="77777777" w:rsidR="00D2018E" w:rsidRPr="00BA5B76" w:rsidRDefault="005633A4" w:rsidP="006A448E">
      <w:pPr>
        <w:spacing w:line="276" w:lineRule="auto"/>
        <w:rPr>
          <w:rFonts w:ascii="Arial" w:hAnsi="Arial" w:cs="Arial"/>
          <w:sz w:val="20"/>
          <w:szCs w:val="20"/>
        </w:rPr>
      </w:pPr>
      <w:r w:rsidRPr="00BA5B76">
        <w:rPr>
          <w:rFonts w:ascii="Arial" w:hAnsi="Arial" w:cs="Arial"/>
          <w:sz w:val="20"/>
          <w:szCs w:val="20"/>
        </w:rPr>
        <w:t>Nelze aplikovat, nákup proběhl v aukci na komoditní burze.</w:t>
      </w:r>
    </w:p>
    <w:p w14:paraId="125CAD58" w14:textId="77777777" w:rsidR="00E93291" w:rsidRPr="00BA5B76" w:rsidRDefault="00E93291" w:rsidP="006A448E">
      <w:pPr>
        <w:spacing w:line="276" w:lineRule="auto"/>
        <w:rPr>
          <w:rFonts w:ascii="Arial" w:hAnsi="Arial" w:cs="Arial"/>
          <w:sz w:val="20"/>
          <w:szCs w:val="20"/>
        </w:rPr>
      </w:pPr>
    </w:p>
    <w:p w14:paraId="0872CEF5" w14:textId="77777777" w:rsidR="00E93291" w:rsidRPr="00BA5B76" w:rsidRDefault="00E93291" w:rsidP="00B00003">
      <w:pPr>
        <w:pStyle w:val="Nadpis1"/>
        <w:numPr>
          <w:ilvl w:val="0"/>
          <w:numId w:val="1"/>
        </w:numPr>
        <w:spacing w:before="0" w:after="40" w:line="276" w:lineRule="auto"/>
        <w:rPr>
          <w:b w:val="0"/>
          <w:sz w:val="20"/>
          <w:szCs w:val="20"/>
        </w:rPr>
      </w:pPr>
      <w:r w:rsidRPr="00BA5B76">
        <w:rPr>
          <w:sz w:val="20"/>
          <w:szCs w:val="20"/>
        </w:rPr>
        <w:t>Odůvodnění použití jiných komunikačních prostředků při podání nabídky namísto elektronických prostředků</w:t>
      </w:r>
    </w:p>
    <w:p w14:paraId="377A3325" w14:textId="77777777" w:rsidR="00E93291" w:rsidRPr="00BA5B76" w:rsidRDefault="00A65813" w:rsidP="00E93291">
      <w:pPr>
        <w:spacing w:line="276" w:lineRule="auto"/>
        <w:rPr>
          <w:rFonts w:ascii="Arial" w:hAnsi="Arial" w:cs="Arial"/>
          <w:sz w:val="20"/>
          <w:szCs w:val="20"/>
        </w:rPr>
      </w:pPr>
      <w:r w:rsidRPr="00BA5B76">
        <w:rPr>
          <w:rFonts w:ascii="Arial" w:hAnsi="Arial" w:cs="Arial"/>
          <w:sz w:val="20"/>
          <w:szCs w:val="20"/>
        </w:rPr>
        <w:t>Komunikace při podání nabídky probíhala v elektronické podobě.</w:t>
      </w:r>
    </w:p>
    <w:p w14:paraId="6608D760" w14:textId="77777777" w:rsidR="00FD08A1" w:rsidRPr="00BA5B76" w:rsidRDefault="00FD08A1" w:rsidP="00E93291">
      <w:pPr>
        <w:spacing w:line="276" w:lineRule="auto"/>
        <w:rPr>
          <w:rFonts w:ascii="Arial" w:hAnsi="Arial" w:cs="Arial"/>
          <w:sz w:val="20"/>
          <w:szCs w:val="20"/>
        </w:rPr>
      </w:pPr>
    </w:p>
    <w:p w14:paraId="7C3B5BE8" w14:textId="77777777" w:rsidR="00FD08A1" w:rsidRPr="00BA5B76" w:rsidRDefault="00FD08A1" w:rsidP="00B00003">
      <w:pPr>
        <w:pStyle w:val="Nadpis1"/>
        <w:numPr>
          <w:ilvl w:val="0"/>
          <w:numId w:val="1"/>
        </w:numPr>
        <w:spacing w:before="0" w:after="40" w:line="276" w:lineRule="auto"/>
        <w:rPr>
          <w:b w:val="0"/>
          <w:sz w:val="20"/>
          <w:szCs w:val="20"/>
        </w:rPr>
      </w:pPr>
      <w:r w:rsidRPr="00BA5B76">
        <w:rPr>
          <w:sz w:val="20"/>
          <w:szCs w:val="20"/>
        </w:rPr>
        <w:t>Osoby, u kterých byl zjištěn střet zájmů</w:t>
      </w:r>
      <w:r w:rsidR="001A3FB5" w:rsidRPr="00BA5B76">
        <w:rPr>
          <w:sz w:val="20"/>
          <w:szCs w:val="20"/>
        </w:rPr>
        <w:t xml:space="preserve"> spolu s uvedením přijatých opatření</w:t>
      </w:r>
    </w:p>
    <w:p w14:paraId="0C41D1EA" w14:textId="77777777" w:rsidR="00FD08A1" w:rsidRPr="00BA5B76" w:rsidRDefault="00FD08A1" w:rsidP="006A448E">
      <w:pPr>
        <w:keepNext/>
        <w:keepLines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A5B76">
        <w:rPr>
          <w:rFonts w:ascii="Arial" w:hAnsi="Arial" w:cs="Arial"/>
          <w:sz w:val="20"/>
          <w:szCs w:val="20"/>
        </w:rPr>
        <w:t xml:space="preserve">U žádné osoby nebyl zjištěn střet zájmů. </w:t>
      </w:r>
    </w:p>
    <w:p w14:paraId="541EB095" w14:textId="77777777" w:rsidR="00A441D9" w:rsidRPr="00BA5B76" w:rsidRDefault="00A441D9" w:rsidP="006A448E">
      <w:pPr>
        <w:keepNext/>
        <w:keepLines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8693545" w14:textId="77777777" w:rsidR="00FD08A1" w:rsidRPr="00BA5B76" w:rsidRDefault="00FD08A1" w:rsidP="00B00003">
      <w:pPr>
        <w:pStyle w:val="Nadpis1"/>
        <w:numPr>
          <w:ilvl w:val="0"/>
          <w:numId w:val="1"/>
        </w:numPr>
        <w:spacing w:before="0" w:after="40" w:line="276" w:lineRule="auto"/>
        <w:rPr>
          <w:b w:val="0"/>
          <w:sz w:val="20"/>
          <w:szCs w:val="20"/>
        </w:rPr>
      </w:pPr>
      <w:r w:rsidRPr="00BA5B76">
        <w:rPr>
          <w:sz w:val="20"/>
          <w:szCs w:val="20"/>
        </w:rPr>
        <w:t xml:space="preserve">Odůvodnění nerozdělení nadlimitní VZ na části </w:t>
      </w:r>
    </w:p>
    <w:p w14:paraId="372D7C8C" w14:textId="77777777" w:rsidR="00FD08A1" w:rsidRPr="00BA5B76" w:rsidRDefault="00A65813" w:rsidP="00FD08A1">
      <w:pPr>
        <w:spacing w:line="276" w:lineRule="auto"/>
        <w:rPr>
          <w:rFonts w:ascii="Arial" w:hAnsi="Arial" w:cs="Arial"/>
          <w:sz w:val="20"/>
          <w:szCs w:val="20"/>
        </w:rPr>
      </w:pPr>
      <w:r w:rsidRPr="00BA5B76">
        <w:rPr>
          <w:rFonts w:ascii="Arial" w:hAnsi="Arial" w:cs="Arial"/>
          <w:sz w:val="20"/>
          <w:szCs w:val="20"/>
        </w:rPr>
        <w:t>Veřejnou zakázku nebylo možné rozdělit na části vzhledem k povaze zakázky.</w:t>
      </w:r>
    </w:p>
    <w:p w14:paraId="670FD096" w14:textId="77777777" w:rsidR="00FD08A1" w:rsidRPr="00BA5B76" w:rsidRDefault="00FD08A1" w:rsidP="00FD08A1">
      <w:pPr>
        <w:keepNext/>
        <w:keepLines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4C20081" w14:textId="77777777" w:rsidR="00FD08A1" w:rsidRPr="00BA5B76" w:rsidRDefault="00A33C55" w:rsidP="00B00003">
      <w:pPr>
        <w:pStyle w:val="Nadpis1"/>
        <w:numPr>
          <w:ilvl w:val="0"/>
          <w:numId w:val="1"/>
        </w:numPr>
        <w:spacing w:before="0" w:after="40" w:line="276" w:lineRule="auto"/>
        <w:rPr>
          <w:b w:val="0"/>
          <w:sz w:val="20"/>
          <w:szCs w:val="20"/>
        </w:rPr>
      </w:pPr>
      <w:r w:rsidRPr="00BA5B76">
        <w:rPr>
          <w:sz w:val="20"/>
          <w:szCs w:val="20"/>
        </w:rPr>
        <w:t>Odůvodnění stanovení požadavku na prokázání obratu v případě postupu dle § 78 odst. 3</w:t>
      </w:r>
      <w:r w:rsidR="001A3FB5" w:rsidRPr="00BA5B76">
        <w:rPr>
          <w:sz w:val="20"/>
          <w:szCs w:val="20"/>
        </w:rPr>
        <w:t xml:space="preserve"> ZZVZ</w:t>
      </w:r>
    </w:p>
    <w:p w14:paraId="019A31EE" w14:textId="77777777" w:rsidR="00A33C55" w:rsidRPr="00BA5B76" w:rsidRDefault="00703E6D" w:rsidP="00FD08A1">
      <w:pPr>
        <w:keepNext/>
        <w:keepLines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A5B76">
        <w:rPr>
          <w:rFonts w:ascii="Arial" w:hAnsi="Arial" w:cs="Arial"/>
          <w:sz w:val="20"/>
          <w:szCs w:val="20"/>
        </w:rPr>
        <w:t>N</w:t>
      </w:r>
      <w:r w:rsidR="001A3FB5" w:rsidRPr="00BA5B76">
        <w:rPr>
          <w:rFonts w:ascii="Arial" w:hAnsi="Arial" w:cs="Arial"/>
          <w:sz w:val="20"/>
          <w:szCs w:val="20"/>
        </w:rPr>
        <w:t>e</w:t>
      </w:r>
      <w:r w:rsidR="00D726FE" w:rsidRPr="00BA5B76">
        <w:rPr>
          <w:rFonts w:ascii="Arial" w:hAnsi="Arial" w:cs="Arial"/>
          <w:sz w:val="20"/>
          <w:szCs w:val="20"/>
        </w:rPr>
        <w:t>požadov</w:t>
      </w:r>
      <w:r w:rsidRPr="00BA5B76">
        <w:rPr>
          <w:rFonts w:ascii="Arial" w:hAnsi="Arial" w:cs="Arial"/>
          <w:sz w:val="20"/>
          <w:szCs w:val="20"/>
        </w:rPr>
        <w:t>áno</w:t>
      </w:r>
      <w:r w:rsidR="00D726FE" w:rsidRPr="00BA5B76">
        <w:rPr>
          <w:rFonts w:ascii="Arial" w:hAnsi="Arial" w:cs="Arial"/>
          <w:sz w:val="20"/>
          <w:szCs w:val="20"/>
        </w:rPr>
        <w:t xml:space="preserve"> prokázání obratu</w:t>
      </w:r>
      <w:r w:rsidR="001A3FB5" w:rsidRPr="00BA5B76">
        <w:rPr>
          <w:rFonts w:ascii="Arial" w:hAnsi="Arial" w:cs="Arial"/>
          <w:sz w:val="20"/>
          <w:szCs w:val="20"/>
        </w:rPr>
        <w:t>.</w:t>
      </w:r>
    </w:p>
    <w:p w14:paraId="137A1B81" w14:textId="77777777" w:rsidR="00A33C55" w:rsidRPr="00BA5B76" w:rsidRDefault="00A33C55" w:rsidP="00FD08A1">
      <w:pPr>
        <w:keepNext/>
        <w:keepLines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E7DE580" w14:textId="77777777" w:rsidR="00CD6497" w:rsidRPr="00BA5B76" w:rsidRDefault="00CD6497" w:rsidP="00FD08A1">
      <w:pPr>
        <w:keepNext/>
        <w:keepLines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EDA4956" w14:textId="77777777" w:rsidR="00A441D9" w:rsidRPr="00BA5B76" w:rsidRDefault="0005350F" w:rsidP="006A448E">
      <w:pPr>
        <w:tabs>
          <w:tab w:val="left" w:pos="1814"/>
          <w:tab w:val="left" w:pos="3289"/>
          <w:tab w:val="left" w:pos="6237"/>
          <w:tab w:val="left" w:pos="7655"/>
        </w:tabs>
        <w:spacing w:line="276" w:lineRule="auto"/>
        <w:rPr>
          <w:rFonts w:ascii="Arial" w:hAnsi="Arial" w:cs="Arial"/>
          <w:sz w:val="20"/>
          <w:szCs w:val="20"/>
        </w:rPr>
      </w:pPr>
      <w:r w:rsidRPr="00BA5B76">
        <w:rPr>
          <w:rFonts w:ascii="Arial" w:hAnsi="Arial" w:cs="Arial"/>
          <w:sz w:val="20"/>
          <w:szCs w:val="20"/>
        </w:rPr>
        <w:t>V </w:t>
      </w:r>
      <w:r w:rsidR="00FD08A1" w:rsidRPr="00BA5B76">
        <w:rPr>
          <w:rFonts w:ascii="Arial" w:hAnsi="Arial" w:cs="Arial"/>
          <w:sz w:val="20"/>
          <w:szCs w:val="20"/>
        </w:rPr>
        <w:t>____________</w:t>
      </w:r>
      <w:r w:rsidRPr="00BA5B76">
        <w:rPr>
          <w:rFonts w:ascii="Arial" w:hAnsi="Arial" w:cs="Arial"/>
          <w:sz w:val="20"/>
          <w:szCs w:val="20"/>
        </w:rPr>
        <w:t xml:space="preserve"> dne </w:t>
      </w:r>
      <w:r w:rsidR="00FD08A1" w:rsidRPr="00BA5B76">
        <w:rPr>
          <w:rFonts w:ascii="Arial" w:hAnsi="Arial" w:cs="Arial"/>
          <w:sz w:val="20"/>
          <w:szCs w:val="20"/>
        </w:rPr>
        <w:t>__________</w:t>
      </w:r>
    </w:p>
    <w:p w14:paraId="273C44B5" w14:textId="77777777" w:rsidR="00CD6497" w:rsidRPr="00BA5B76" w:rsidRDefault="00CD6497" w:rsidP="00CD649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E248CC6" w14:textId="77777777" w:rsidR="00CD6497" w:rsidRPr="00BA5B76" w:rsidRDefault="00CD6497" w:rsidP="00CD649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B396A88" w14:textId="77777777" w:rsidR="00515010" w:rsidRPr="00BA5B76" w:rsidRDefault="00515010" w:rsidP="00CD649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4B8E51C" w14:textId="77777777" w:rsidR="00CD6497" w:rsidRPr="00BA5B76" w:rsidRDefault="001A3FB5" w:rsidP="00CD649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BA5B76">
        <w:rPr>
          <w:rFonts w:ascii="Arial" w:hAnsi="Arial" w:cs="Arial"/>
          <w:sz w:val="20"/>
          <w:szCs w:val="20"/>
        </w:rPr>
        <w:t xml:space="preserve"> </w:t>
      </w:r>
      <w:r w:rsidR="003443B0" w:rsidRPr="00BA5B76">
        <w:rPr>
          <w:rFonts w:ascii="Arial" w:hAnsi="Arial" w:cs="Arial"/>
          <w:sz w:val="20"/>
          <w:szCs w:val="20"/>
        </w:rPr>
        <w:tab/>
      </w:r>
      <w:r w:rsidR="003443B0" w:rsidRPr="00BA5B76">
        <w:rPr>
          <w:rFonts w:ascii="Arial" w:hAnsi="Arial" w:cs="Arial"/>
          <w:sz w:val="20"/>
          <w:szCs w:val="20"/>
        </w:rPr>
        <w:tab/>
      </w:r>
      <w:r w:rsidR="003443B0" w:rsidRPr="00BA5B76">
        <w:rPr>
          <w:rFonts w:ascii="Arial" w:hAnsi="Arial" w:cs="Arial"/>
          <w:sz w:val="20"/>
          <w:szCs w:val="20"/>
        </w:rPr>
        <w:tab/>
      </w:r>
    </w:p>
    <w:p w14:paraId="143A26D6" w14:textId="77777777" w:rsidR="00A441D9" w:rsidRPr="00BA5B76" w:rsidRDefault="002C040A" w:rsidP="00CD649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</w:t>
      </w:r>
      <w:r w:rsidR="00A441D9" w:rsidRPr="00BA5B76">
        <w:rPr>
          <w:rFonts w:ascii="Arial" w:hAnsi="Arial" w:cs="Arial"/>
          <w:sz w:val="20"/>
          <w:szCs w:val="20"/>
        </w:rPr>
        <w:t xml:space="preserve">…………………………           </w:t>
      </w:r>
    </w:p>
    <w:p w14:paraId="15F0940C" w14:textId="77777777" w:rsidR="00A441D9" w:rsidRPr="00BA5B76" w:rsidRDefault="002C040A" w:rsidP="00CD649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 w:rsidR="001B3AC1" w:rsidRPr="00BA5B76">
        <w:rPr>
          <w:rFonts w:ascii="Arial" w:hAnsi="Arial" w:cs="Arial"/>
          <w:sz w:val="20"/>
          <w:szCs w:val="20"/>
        </w:rPr>
        <w:t xml:space="preserve">podpis </w:t>
      </w:r>
      <w:r w:rsidR="001A3FB5" w:rsidRPr="00BA5B76">
        <w:rPr>
          <w:rFonts w:ascii="Arial" w:hAnsi="Arial" w:cs="Arial"/>
          <w:sz w:val="20"/>
          <w:szCs w:val="20"/>
        </w:rPr>
        <w:t>Z</w:t>
      </w:r>
      <w:r w:rsidR="001B3AC1" w:rsidRPr="00BA5B76">
        <w:rPr>
          <w:rFonts w:ascii="Arial" w:hAnsi="Arial" w:cs="Arial"/>
          <w:sz w:val="20"/>
          <w:szCs w:val="20"/>
        </w:rPr>
        <w:t>adavatele</w:t>
      </w:r>
    </w:p>
    <w:sectPr w:rsidR="00A441D9" w:rsidRPr="00BA5B76" w:rsidSect="00C52F40"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CEC00" w14:textId="77777777" w:rsidR="003438D9" w:rsidRDefault="003438D9" w:rsidP="00655C35">
      <w:r>
        <w:separator/>
      </w:r>
    </w:p>
  </w:endnote>
  <w:endnote w:type="continuationSeparator" w:id="0">
    <w:p w14:paraId="525930DF" w14:textId="77777777" w:rsidR="003438D9" w:rsidRDefault="003438D9" w:rsidP="0065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Mono">
    <w:altName w:val="Arial"/>
    <w:charset w:val="00"/>
    <w:family w:val="modern"/>
    <w:pitch w:val="fixed"/>
    <w:sig w:usb0="E00002FF" w:usb1="1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68DB4" w14:textId="77777777" w:rsidR="003438D9" w:rsidRDefault="003438D9" w:rsidP="00655C35">
      <w:r>
        <w:separator/>
      </w:r>
    </w:p>
  </w:footnote>
  <w:footnote w:type="continuationSeparator" w:id="0">
    <w:p w14:paraId="20179C63" w14:textId="77777777" w:rsidR="003438D9" w:rsidRDefault="003438D9" w:rsidP="00655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65CA"/>
    <w:multiLevelType w:val="hybridMultilevel"/>
    <w:tmpl w:val="9258AD04"/>
    <w:lvl w:ilvl="0" w:tplc="40C0975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46989"/>
    <w:multiLevelType w:val="hybridMultilevel"/>
    <w:tmpl w:val="45785F76"/>
    <w:lvl w:ilvl="0" w:tplc="C9E4B1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070EF"/>
    <w:multiLevelType w:val="hybridMultilevel"/>
    <w:tmpl w:val="1D8025C4"/>
    <w:lvl w:ilvl="0" w:tplc="1BCEF81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0C52C5"/>
    <w:multiLevelType w:val="hybridMultilevel"/>
    <w:tmpl w:val="7424272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A49CA8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48684C"/>
    <w:multiLevelType w:val="hybridMultilevel"/>
    <w:tmpl w:val="D12C09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550A7"/>
    <w:multiLevelType w:val="hybridMultilevel"/>
    <w:tmpl w:val="C32E2F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0297B"/>
    <w:multiLevelType w:val="hybridMultilevel"/>
    <w:tmpl w:val="85BC1CE2"/>
    <w:lvl w:ilvl="0" w:tplc="7BACFD32">
      <w:start w:val="1"/>
      <w:numFmt w:val="upperRoman"/>
      <w:lvlText w:val="%1.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9D1B03"/>
    <w:multiLevelType w:val="hybridMultilevel"/>
    <w:tmpl w:val="6BA4E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75C80"/>
    <w:multiLevelType w:val="hybridMultilevel"/>
    <w:tmpl w:val="DECA8E16"/>
    <w:lvl w:ilvl="0" w:tplc="C3E603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BD2593"/>
    <w:multiLevelType w:val="hybridMultilevel"/>
    <w:tmpl w:val="714033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12676"/>
    <w:multiLevelType w:val="hybridMultilevel"/>
    <w:tmpl w:val="4A982CA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4B3328"/>
    <w:multiLevelType w:val="hybridMultilevel"/>
    <w:tmpl w:val="8CA0708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23748508">
    <w:abstractNumId w:val="2"/>
  </w:num>
  <w:num w:numId="2" w16cid:durableId="749472883">
    <w:abstractNumId w:val="5"/>
  </w:num>
  <w:num w:numId="3" w16cid:durableId="45849316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490150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9126334">
    <w:abstractNumId w:val="7"/>
  </w:num>
  <w:num w:numId="6" w16cid:durableId="493032672">
    <w:abstractNumId w:val="9"/>
  </w:num>
  <w:num w:numId="7" w16cid:durableId="357895878">
    <w:abstractNumId w:val="4"/>
  </w:num>
  <w:num w:numId="8" w16cid:durableId="1126315447">
    <w:abstractNumId w:val="11"/>
  </w:num>
  <w:num w:numId="9" w16cid:durableId="2112776799">
    <w:abstractNumId w:val="3"/>
  </w:num>
  <w:num w:numId="10" w16cid:durableId="924873788">
    <w:abstractNumId w:val="6"/>
  </w:num>
  <w:num w:numId="11" w16cid:durableId="304942383">
    <w:abstractNumId w:val="0"/>
  </w:num>
  <w:num w:numId="12" w16cid:durableId="1406029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58"/>
    <w:rsid w:val="0003304E"/>
    <w:rsid w:val="0005350F"/>
    <w:rsid w:val="0006359E"/>
    <w:rsid w:val="00066927"/>
    <w:rsid w:val="000677A2"/>
    <w:rsid w:val="00072AB9"/>
    <w:rsid w:val="000761A6"/>
    <w:rsid w:val="000A0981"/>
    <w:rsid w:val="000D37E5"/>
    <w:rsid w:val="000E13BB"/>
    <w:rsid w:val="000F0F3E"/>
    <w:rsid w:val="000F4110"/>
    <w:rsid w:val="00100825"/>
    <w:rsid w:val="0010112F"/>
    <w:rsid w:val="00105519"/>
    <w:rsid w:val="0010617D"/>
    <w:rsid w:val="00114469"/>
    <w:rsid w:val="001263D0"/>
    <w:rsid w:val="00177630"/>
    <w:rsid w:val="00182896"/>
    <w:rsid w:val="001A3FB5"/>
    <w:rsid w:val="001B3AC1"/>
    <w:rsid w:val="001C0540"/>
    <w:rsid w:val="001C3AA6"/>
    <w:rsid w:val="001D69C6"/>
    <w:rsid w:val="001E0BB3"/>
    <w:rsid w:val="001E76E7"/>
    <w:rsid w:val="001F033A"/>
    <w:rsid w:val="001F7164"/>
    <w:rsid w:val="00214D89"/>
    <w:rsid w:val="00225B65"/>
    <w:rsid w:val="00234958"/>
    <w:rsid w:val="002618C5"/>
    <w:rsid w:val="002901EA"/>
    <w:rsid w:val="002C040A"/>
    <w:rsid w:val="002D21CF"/>
    <w:rsid w:val="002E324D"/>
    <w:rsid w:val="002F051D"/>
    <w:rsid w:val="002F651D"/>
    <w:rsid w:val="00300CB7"/>
    <w:rsid w:val="003013AC"/>
    <w:rsid w:val="00302885"/>
    <w:rsid w:val="003035A4"/>
    <w:rsid w:val="003064DA"/>
    <w:rsid w:val="003304D1"/>
    <w:rsid w:val="003438D9"/>
    <w:rsid w:val="003443B0"/>
    <w:rsid w:val="00346468"/>
    <w:rsid w:val="003611D7"/>
    <w:rsid w:val="003923B2"/>
    <w:rsid w:val="003B7CF1"/>
    <w:rsid w:val="003D1303"/>
    <w:rsid w:val="003E51BF"/>
    <w:rsid w:val="003F35CF"/>
    <w:rsid w:val="0040516F"/>
    <w:rsid w:val="00412C9A"/>
    <w:rsid w:val="00486360"/>
    <w:rsid w:val="00490615"/>
    <w:rsid w:val="00495B8E"/>
    <w:rsid w:val="004D6EDC"/>
    <w:rsid w:val="004E41B0"/>
    <w:rsid w:val="004F0DC8"/>
    <w:rsid w:val="00515010"/>
    <w:rsid w:val="00520989"/>
    <w:rsid w:val="005224AE"/>
    <w:rsid w:val="005630D8"/>
    <w:rsid w:val="005633A4"/>
    <w:rsid w:val="005756A1"/>
    <w:rsid w:val="00591885"/>
    <w:rsid w:val="005A67D7"/>
    <w:rsid w:val="005D10FC"/>
    <w:rsid w:val="005F4F8E"/>
    <w:rsid w:val="00623CA4"/>
    <w:rsid w:val="00630568"/>
    <w:rsid w:val="00643CA4"/>
    <w:rsid w:val="00655C35"/>
    <w:rsid w:val="006571C0"/>
    <w:rsid w:val="00663248"/>
    <w:rsid w:val="0069274D"/>
    <w:rsid w:val="00694EE9"/>
    <w:rsid w:val="00695B7F"/>
    <w:rsid w:val="006A448E"/>
    <w:rsid w:val="006B0BA9"/>
    <w:rsid w:val="006C7FF8"/>
    <w:rsid w:val="006D7809"/>
    <w:rsid w:val="006E0BA5"/>
    <w:rsid w:val="006E2D32"/>
    <w:rsid w:val="006E523C"/>
    <w:rsid w:val="00703E6D"/>
    <w:rsid w:val="007209C7"/>
    <w:rsid w:val="00726829"/>
    <w:rsid w:val="0073336A"/>
    <w:rsid w:val="00741AE0"/>
    <w:rsid w:val="00741FD0"/>
    <w:rsid w:val="0078354A"/>
    <w:rsid w:val="00786E4B"/>
    <w:rsid w:val="00795001"/>
    <w:rsid w:val="007A0C91"/>
    <w:rsid w:val="007A1A40"/>
    <w:rsid w:val="007D10B4"/>
    <w:rsid w:val="00832703"/>
    <w:rsid w:val="00835A49"/>
    <w:rsid w:val="0084153E"/>
    <w:rsid w:val="00847309"/>
    <w:rsid w:val="008522D3"/>
    <w:rsid w:val="00854545"/>
    <w:rsid w:val="00861D29"/>
    <w:rsid w:val="008640DD"/>
    <w:rsid w:val="00874845"/>
    <w:rsid w:val="00877F94"/>
    <w:rsid w:val="00885746"/>
    <w:rsid w:val="008A5762"/>
    <w:rsid w:val="008C6093"/>
    <w:rsid w:val="008E0FB3"/>
    <w:rsid w:val="008F6D9B"/>
    <w:rsid w:val="00914EB2"/>
    <w:rsid w:val="00916244"/>
    <w:rsid w:val="00957645"/>
    <w:rsid w:val="00964356"/>
    <w:rsid w:val="009A475B"/>
    <w:rsid w:val="009C126C"/>
    <w:rsid w:val="009C244B"/>
    <w:rsid w:val="009C28A6"/>
    <w:rsid w:val="009D11C6"/>
    <w:rsid w:val="009D3B98"/>
    <w:rsid w:val="009D62AA"/>
    <w:rsid w:val="009E7AAA"/>
    <w:rsid w:val="00A009CC"/>
    <w:rsid w:val="00A0748B"/>
    <w:rsid w:val="00A33C55"/>
    <w:rsid w:val="00A441D9"/>
    <w:rsid w:val="00A4627E"/>
    <w:rsid w:val="00A47D2B"/>
    <w:rsid w:val="00A52DEA"/>
    <w:rsid w:val="00A65813"/>
    <w:rsid w:val="00A70D28"/>
    <w:rsid w:val="00A94711"/>
    <w:rsid w:val="00AB05AA"/>
    <w:rsid w:val="00AD3C1A"/>
    <w:rsid w:val="00AD64E4"/>
    <w:rsid w:val="00AE0F01"/>
    <w:rsid w:val="00B00003"/>
    <w:rsid w:val="00B04FF7"/>
    <w:rsid w:val="00B06A50"/>
    <w:rsid w:val="00B12409"/>
    <w:rsid w:val="00B24748"/>
    <w:rsid w:val="00B251B4"/>
    <w:rsid w:val="00B33E94"/>
    <w:rsid w:val="00B543A8"/>
    <w:rsid w:val="00B62209"/>
    <w:rsid w:val="00B70F01"/>
    <w:rsid w:val="00B716D7"/>
    <w:rsid w:val="00B740B9"/>
    <w:rsid w:val="00B830CB"/>
    <w:rsid w:val="00BA5B76"/>
    <w:rsid w:val="00BB07A1"/>
    <w:rsid w:val="00BC28C1"/>
    <w:rsid w:val="00BC4CD4"/>
    <w:rsid w:val="00BC685C"/>
    <w:rsid w:val="00BF57E9"/>
    <w:rsid w:val="00C03693"/>
    <w:rsid w:val="00C07C75"/>
    <w:rsid w:val="00C17C2E"/>
    <w:rsid w:val="00C25E0C"/>
    <w:rsid w:val="00C4139D"/>
    <w:rsid w:val="00C50DFB"/>
    <w:rsid w:val="00C52F40"/>
    <w:rsid w:val="00C554BE"/>
    <w:rsid w:val="00C60CA0"/>
    <w:rsid w:val="00C742A7"/>
    <w:rsid w:val="00CC11C0"/>
    <w:rsid w:val="00CC2B6B"/>
    <w:rsid w:val="00CC5A5F"/>
    <w:rsid w:val="00CD6497"/>
    <w:rsid w:val="00CD74AC"/>
    <w:rsid w:val="00D003DB"/>
    <w:rsid w:val="00D2018E"/>
    <w:rsid w:val="00D22D3B"/>
    <w:rsid w:val="00D3398B"/>
    <w:rsid w:val="00D53A94"/>
    <w:rsid w:val="00D67F01"/>
    <w:rsid w:val="00D726FE"/>
    <w:rsid w:val="00DA7771"/>
    <w:rsid w:val="00DB5548"/>
    <w:rsid w:val="00DB7F92"/>
    <w:rsid w:val="00DD39C0"/>
    <w:rsid w:val="00DE1C89"/>
    <w:rsid w:val="00E375CA"/>
    <w:rsid w:val="00E41A25"/>
    <w:rsid w:val="00E60E16"/>
    <w:rsid w:val="00E70D08"/>
    <w:rsid w:val="00E842F6"/>
    <w:rsid w:val="00E92033"/>
    <w:rsid w:val="00E93291"/>
    <w:rsid w:val="00E96979"/>
    <w:rsid w:val="00EB17F5"/>
    <w:rsid w:val="00ED652A"/>
    <w:rsid w:val="00F104A1"/>
    <w:rsid w:val="00F415F5"/>
    <w:rsid w:val="00F5063B"/>
    <w:rsid w:val="00F66774"/>
    <w:rsid w:val="00F80A67"/>
    <w:rsid w:val="00F94E69"/>
    <w:rsid w:val="00FA06C2"/>
    <w:rsid w:val="00FA6DF3"/>
    <w:rsid w:val="00FC58D8"/>
    <w:rsid w:val="00FD08A1"/>
    <w:rsid w:val="00FD3F88"/>
    <w:rsid w:val="00FD6A86"/>
    <w:rsid w:val="00FE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33DCB"/>
  <w15:docId w15:val="{E122E47D-9527-4B49-A426-18AD5B96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495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349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4E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495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rsid w:val="00234958"/>
    <w:pPr>
      <w:widowControl w:val="0"/>
      <w:tabs>
        <w:tab w:val="left" w:pos="-720"/>
      </w:tabs>
      <w:suppressAutoHyphens/>
      <w:jc w:val="center"/>
    </w:pPr>
    <w:rPr>
      <w:b/>
      <w:bCs/>
      <w:sz w:val="48"/>
      <w:szCs w:val="48"/>
      <w:lang w:val="en-US"/>
    </w:rPr>
  </w:style>
  <w:style w:type="character" w:customStyle="1" w:styleId="NzevChar">
    <w:name w:val="Název Char"/>
    <w:basedOn w:val="Standardnpsmoodstavce"/>
    <w:link w:val="Nzev"/>
    <w:rsid w:val="00234958"/>
    <w:rPr>
      <w:rFonts w:ascii="Times New Roman" w:eastAsia="Times New Roman" w:hAnsi="Times New Roman" w:cs="Times New Roman"/>
      <w:b/>
      <w:bCs/>
      <w:sz w:val="48"/>
      <w:szCs w:val="48"/>
      <w:lang w:val="en-US" w:eastAsia="cs-CZ"/>
    </w:rPr>
  </w:style>
  <w:style w:type="paragraph" w:styleId="Zkladntextodsazen2">
    <w:name w:val="Body Text Indent 2"/>
    <w:basedOn w:val="Normln"/>
    <w:link w:val="Zkladntextodsazen2Char"/>
    <w:semiHidden/>
    <w:rsid w:val="00234958"/>
    <w:pPr>
      <w:spacing w:after="120"/>
      <w:ind w:hanging="7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34958"/>
    <w:rPr>
      <w:rFonts w:ascii="Arial" w:eastAsia="Times New Roman" w:hAnsi="Arial" w:cs="Arial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234958"/>
    <w:pPr>
      <w:ind w:left="720"/>
      <w:contextualSpacing/>
    </w:pPr>
  </w:style>
  <w:style w:type="paragraph" w:styleId="Zkladntext2">
    <w:name w:val="Body Text 2"/>
    <w:basedOn w:val="Normln"/>
    <w:link w:val="Zkladntext2Char"/>
    <w:rsid w:val="001C3AA6"/>
    <w:pPr>
      <w:spacing w:after="120" w:line="480" w:lineRule="auto"/>
    </w:pPr>
    <w:rPr>
      <w:rFonts w:ascii="Arial" w:hAnsi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C3AA6"/>
    <w:rPr>
      <w:rFonts w:ascii="Arial" w:eastAsia="Times New Roman" w:hAnsi="Arial"/>
    </w:rPr>
  </w:style>
  <w:style w:type="character" w:styleId="Siln">
    <w:name w:val="Strong"/>
    <w:basedOn w:val="Standardnpsmoodstavce"/>
    <w:uiPriority w:val="22"/>
    <w:qFormat/>
    <w:rsid w:val="00FA6DF3"/>
    <w:rPr>
      <w:b/>
      <w:bCs/>
    </w:rPr>
  </w:style>
  <w:style w:type="character" w:customStyle="1" w:styleId="platne">
    <w:name w:val="platne"/>
    <w:basedOn w:val="Standardnpsmoodstavce"/>
    <w:rsid w:val="00FA6DF3"/>
  </w:style>
  <w:style w:type="character" w:customStyle="1" w:styleId="platne1">
    <w:name w:val="platne1"/>
    <w:basedOn w:val="Standardnpsmoodstavce"/>
    <w:rsid w:val="00A441D9"/>
  </w:style>
  <w:style w:type="paragraph" w:styleId="Zkladntext">
    <w:name w:val="Body Text"/>
    <w:basedOn w:val="Normln"/>
    <w:link w:val="ZkladntextChar"/>
    <w:unhideWhenUsed/>
    <w:rsid w:val="00A441D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1D9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41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1D9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2B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2B6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2B6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2B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2B6B"/>
    <w:rPr>
      <w:rFonts w:ascii="Times New Roman" w:eastAsia="Times New Roman" w:hAnsi="Times New Roman"/>
      <w:b/>
      <w:bCs/>
    </w:rPr>
  </w:style>
  <w:style w:type="paragraph" w:customStyle="1" w:styleId="Norml">
    <w:name w:val="Normál"/>
    <w:basedOn w:val="Normln"/>
    <w:rsid w:val="00C17C2E"/>
    <w:rPr>
      <w:rFonts w:ascii="Courier New" w:hAnsi="Courier New" w:cs="Courier New"/>
    </w:rPr>
  </w:style>
  <w:style w:type="character" w:customStyle="1" w:styleId="apple-converted-space">
    <w:name w:val="apple-converted-space"/>
    <w:basedOn w:val="Standardnpsmoodstavce"/>
    <w:rsid w:val="00100825"/>
  </w:style>
  <w:style w:type="character" w:styleId="Hypertextovodkaz">
    <w:name w:val="Hyperlink"/>
    <w:basedOn w:val="Standardnpsmoodstavce"/>
    <w:uiPriority w:val="99"/>
    <w:unhideWhenUsed/>
    <w:rsid w:val="002F651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F651D"/>
    <w:rPr>
      <w:color w:val="800080"/>
      <w:u w:val="single"/>
    </w:rPr>
  </w:style>
  <w:style w:type="paragraph" w:customStyle="1" w:styleId="Default">
    <w:name w:val="Default"/>
    <w:rsid w:val="00214D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subjname">
    <w:name w:val="tsubjname"/>
    <w:basedOn w:val="Standardnpsmoodstavce"/>
    <w:rsid w:val="00B830CB"/>
  </w:style>
  <w:style w:type="character" w:customStyle="1" w:styleId="Nadpis2Char">
    <w:name w:val="Nadpis 2 Char"/>
    <w:basedOn w:val="Standardnpsmoodstavce"/>
    <w:link w:val="Nadpis2"/>
    <w:uiPriority w:val="9"/>
    <w:semiHidden/>
    <w:rsid w:val="00914E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7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D7E3C2F946AF478C09F737D8B4C322" ma:contentTypeVersion="19" ma:contentTypeDescription="Vytvoří nový dokument" ma:contentTypeScope="" ma:versionID="cab7b34238246c9b455e0706902b2e9e">
  <xsd:schema xmlns:xsd="http://www.w3.org/2001/XMLSchema" xmlns:xs="http://www.w3.org/2001/XMLSchema" xmlns:p="http://schemas.microsoft.com/office/2006/metadata/properties" xmlns:ns2="c3248817-13fe-490e-b312-6fa5d4f19c9d" xmlns:ns3="2b73aa69-262c-4d7c-bc48-752384660bf3" targetNamespace="http://schemas.microsoft.com/office/2006/metadata/properties" ma:root="true" ma:fieldsID="eb4f1cf6da9b658fd65fab1358b83de2" ns2:_="" ns3:_="">
    <xsd:import namespace="c3248817-13fe-490e-b312-6fa5d4f19c9d"/>
    <xsd:import namespace="2b73aa69-262c-4d7c-bc48-752384660b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N_x00e1_hled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48817-13fe-490e-b312-6fa5d4f19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N_x00e1_hled" ma:index="21" nillable="true" ma:displayName="Náhled" ma:format="Thumbnail" ma:internalName="N_x00e1_hled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8b898065-aae6-4c2e-927e-44414d6da8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aa69-262c-4d7c-bc48-752384660b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5a2f9cc-5019-4c45-b0ed-74b46464bffa}" ma:internalName="TaxCatchAll" ma:showField="CatchAllData" ma:web="2b73aa69-262c-4d7c-bc48-752384660b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73aa69-262c-4d7c-bc48-752384660bf3" xsi:nil="true"/>
    <N_x00e1_hled xmlns="c3248817-13fe-490e-b312-6fa5d4f19c9d" xsi:nil="true"/>
    <lcf76f155ced4ddcb4097134ff3c332f xmlns="c3248817-13fe-490e-b312-6fa5d4f19c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FDA369-C6B4-43E6-BBB6-6CC773435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8762B3-8A7F-4F60-8685-82EF8A6E9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248817-13fe-490e-b312-6fa5d4f19c9d"/>
    <ds:schemaRef ds:uri="2b73aa69-262c-4d7c-bc48-752384660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16E5AE-7F7A-49E4-BDDF-B479FE9C4E44}">
  <ds:schemaRefs>
    <ds:schemaRef ds:uri="http://schemas.microsoft.com/office/2006/metadata/properties"/>
    <ds:schemaRef ds:uri="http://schemas.microsoft.com/office/infopath/2007/PartnerControls"/>
    <ds:schemaRef ds:uri="2b73aa69-262c-4d7c-bc48-752384660bf3"/>
    <ds:schemaRef ds:uri="c3248817-13fe-490e-b312-6fa5d4f19c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4341</CharactersWithSpaces>
  <SharedDoc>false</SharedDoc>
  <HLinks>
    <vt:vector size="6" baseType="variant">
      <vt:variant>
        <vt:i4>5308491</vt:i4>
      </vt:variant>
      <vt:variant>
        <vt:i4>0</vt:i4>
      </vt:variant>
      <vt:variant>
        <vt:i4>0</vt:i4>
      </vt:variant>
      <vt:variant>
        <vt:i4>5</vt:i4>
      </vt:variant>
      <vt:variant>
        <vt:lpwstr>https://www.gemin.cz/index.php?m=contracts&amp;h=contract&amp;a=dashboard&amp;id=6298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Kastner Jan</cp:lastModifiedBy>
  <cp:revision>4</cp:revision>
  <cp:lastPrinted>2015-09-18T10:12:00Z</cp:lastPrinted>
  <dcterms:created xsi:type="dcterms:W3CDTF">2026-07-01T07:36:00Z</dcterms:created>
  <dcterms:modified xsi:type="dcterms:W3CDTF">2026-07-01T07:38:00Z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0x0101001BD7E3C2F946AF478C09F737D8B4C322</vt:lpwstr>
  </property>
  <property fmtid="{D5CDD505-2E9C-101B-9397-08002B2CF9AE}" pid="3" name="MediaServiceImageTags">
    <vt:lpwstr/>
  </property>
</Properties>
</file>