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8E292" w14:textId="533D4E85" w:rsidR="00745682" w:rsidRDefault="00745682"/>
    <w:p w14:paraId="337F1050" w14:textId="40681038" w:rsidR="00B10125" w:rsidRDefault="00B10125">
      <w:pPr>
        <w:rPr>
          <w:rFonts w:ascii="Times New Roman" w:hAnsi="Times New Roman" w:cs="Times New Roman"/>
          <w:b/>
          <w:sz w:val="24"/>
          <w:szCs w:val="24"/>
        </w:rPr>
      </w:pPr>
      <w:r w:rsidRPr="00B10125">
        <w:rPr>
          <w:rFonts w:ascii="Times New Roman" w:hAnsi="Times New Roman" w:cs="Times New Roman"/>
          <w:b/>
          <w:sz w:val="24"/>
          <w:szCs w:val="24"/>
        </w:rPr>
        <w:t>Příloha ZD č. 5</w:t>
      </w:r>
    </w:p>
    <w:p w14:paraId="73430351" w14:textId="6CE3257F" w:rsidR="00B10125" w:rsidRPr="00B10125" w:rsidRDefault="00B10125" w:rsidP="00B10125">
      <w:pPr>
        <w:jc w:val="center"/>
        <w:rPr>
          <w:rFonts w:ascii="Times New Roman" w:hAnsi="Times New Roman" w:cs="Times New Roman"/>
          <w:b/>
          <w:sz w:val="32"/>
          <w:szCs w:val="32"/>
        </w:rPr>
      </w:pPr>
    </w:p>
    <w:p w14:paraId="0622A573" w14:textId="2A7FCDAE" w:rsidR="00B10125" w:rsidRPr="00B10125" w:rsidRDefault="00B10125" w:rsidP="00B10125">
      <w:pPr>
        <w:jc w:val="center"/>
        <w:rPr>
          <w:rFonts w:ascii="Times New Roman" w:hAnsi="Times New Roman" w:cs="Times New Roman"/>
          <w:b/>
          <w:sz w:val="32"/>
          <w:szCs w:val="32"/>
        </w:rPr>
      </w:pPr>
      <w:r w:rsidRPr="00B10125">
        <w:rPr>
          <w:rFonts w:ascii="Times New Roman" w:hAnsi="Times New Roman" w:cs="Times New Roman"/>
          <w:b/>
          <w:sz w:val="32"/>
          <w:szCs w:val="32"/>
        </w:rPr>
        <w:t>Seznam referenčních zakázek pro účely hodnocení nabídek</w:t>
      </w:r>
      <w:r w:rsidR="00914DD3">
        <w:rPr>
          <w:rFonts w:ascii="Times New Roman" w:hAnsi="Times New Roman" w:cs="Times New Roman"/>
          <w:b/>
          <w:sz w:val="32"/>
          <w:szCs w:val="32"/>
        </w:rPr>
        <w:t xml:space="preserve"> – Zkušenosti </w:t>
      </w:r>
      <w:r w:rsidR="00660138">
        <w:rPr>
          <w:rFonts w:ascii="Times New Roman" w:hAnsi="Times New Roman" w:cs="Times New Roman"/>
          <w:b/>
          <w:sz w:val="32"/>
          <w:szCs w:val="32"/>
        </w:rPr>
        <w:t>H</w:t>
      </w:r>
      <w:r w:rsidR="00914DD3">
        <w:rPr>
          <w:rFonts w:ascii="Times New Roman" w:hAnsi="Times New Roman" w:cs="Times New Roman"/>
          <w:b/>
          <w:sz w:val="32"/>
          <w:szCs w:val="32"/>
        </w:rPr>
        <w:t xml:space="preserve">lavního </w:t>
      </w:r>
      <w:r w:rsidR="00660138">
        <w:rPr>
          <w:rFonts w:ascii="Times New Roman" w:hAnsi="Times New Roman" w:cs="Times New Roman"/>
          <w:b/>
          <w:sz w:val="32"/>
          <w:szCs w:val="32"/>
        </w:rPr>
        <w:t>projektanta</w:t>
      </w:r>
    </w:p>
    <w:p w14:paraId="7DD684CE" w14:textId="2D0E06DD" w:rsidR="00B10125" w:rsidRPr="00B10125" w:rsidRDefault="00B10125" w:rsidP="00B10125">
      <w:pPr>
        <w:spacing w:line="256" w:lineRule="auto"/>
        <w:jc w:val="center"/>
        <w:rPr>
          <w:rFonts w:ascii="Times New Roman" w:hAnsi="Times New Roman"/>
          <w:b/>
          <w:i/>
          <w:sz w:val="24"/>
        </w:rPr>
      </w:pPr>
      <w:r w:rsidRPr="00B10125">
        <w:rPr>
          <w:rFonts w:ascii="Times New Roman" w:hAnsi="Times New Roman"/>
          <w:i/>
          <w:sz w:val="24"/>
        </w:rPr>
        <w:t xml:space="preserve">pro podlimitní veřejnou zakázku </w:t>
      </w:r>
      <w:r w:rsidR="00660138">
        <w:rPr>
          <w:rFonts w:ascii="Times New Roman" w:eastAsia="Palatino Linotype" w:hAnsi="Times New Roman" w:cs="Times New Roman"/>
          <w:b/>
          <w:bCs/>
          <w:spacing w:val="1"/>
          <w:sz w:val="24"/>
        </w:rPr>
        <w:t>Zpracování projektové dokumentace pro povolení stavebního záměru</w:t>
      </w:r>
      <w:r w:rsidR="003933C0">
        <w:rPr>
          <w:rFonts w:ascii="Times New Roman" w:eastAsia="Palatino Linotype" w:hAnsi="Times New Roman" w:cs="Times New Roman"/>
          <w:b/>
          <w:bCs/>
          <w:spacing w:val="1"/>
          <w:sz w:val="24"/>
        </w:rPr>
        <w:t xml:space="preserve"> </w:t>
      </w:r>
      <w:r w:rsidR="003933C0">
        <w:rPr>
          <w:rFonts w:ascii="Times New Roman" w:eastAsia="Palatino Linotype" w:hAnsi="Times New Roman" w:cs="Times New Roman"/>
          <w:b/>
          <w:bCs/>
          <w:spacing w:val="1"/>
          <w:sz w:val="24"/>
        </w:rPr>
        <w:t>„Revitalizace ulic s výsadbou stromořadí</w:t>
      </w:r>
      <w:r w:rsidRPr="00B10125">
        <w:rPr>
          <w:rFonts w:ascii="Times New Roman" w:hAnsi="Times New Roman"/>
          <w:b/>
          <w:i/>
          <w:sz w:val="24"/>
        </w:rPr>
        <w:t>“</w:t>
      </w:r>
    </w:p>
    <w:p w14:paraId="29B1DDD4" w14:textId="77777777" w:rsidR="00B10125" w:rsidRPr="00A056CC" w:rsidRDefault="00B10125" w:rsidP="00B10125">
      <w:pPr>
        <w:tabs>
          <w:tab w:val="left" w:pos="4536"/>
        </w:tabs>
        <w:jc w:val="center"/>
        <w:rPr>
          <w:rFonts w:ascii="Times New Roman" w:hAnsi="Times New Roman"/>
          <w:b/>
          <w:sz w:val="24"/>
        </w:rPr>
      </w:pPr>
    </w:p>
    <w:p w14:paraId="2797E5C2" w14:textId="77777777" w:rsidR="00B10125" w:rsidRPr="00A056CC" w:rsidRDefault="00B10125" w:rsidP="00B10125">
      <w:pPr>
        <w:widowControl w:val="0"/>
        <w:rPr>
          <w:rFonts w:ascii="Times New Roman" w:hAnsi="Times New Roman"/>
          <w:b/>
          <w:color w:val="000000"/>
          <w:sz w:val="24"/>
        </w:rPr>
      </w:pPr>
      <w:r w:rsidRPr="00A056CC">
        <w:rPr>
          <w:rFonts w:ascii="Times New Roman" w:hAnsi="Times New Roman"/>
          <w:sz w:val="24"/>
        </w:rPr>
        <w:t xml:space="preserve">Účastník (obchodní název):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sz w:val="24"/>
        </w:rPr>
        <w:tab/>
      </w:r>
      <w:r w:rsidRPr="00A056CC">
        <w:rPr>
          <w:rFonts w:ascii="Times New Roman" w:hAnsi="Times New Roman"/>
          <w:sz w:val="24"/>
        </w:rPr>
        <w:tab/>
      </w:r>
      <w:r w:rsidRPr="00A056CC">
        <w:rPr>
          <w:rFonts w:ascii="Times New Roman" w:hAnsi="Times New Roman"/>
          <w:sz w:val="24"/>
        </w:rPr>
        <w:tab/>
      </w:r>
    </w:p>
    <w:p w14:paraId="095611DB" w14:textId="77777777" w:rsidR="00B10125" w:rsidRPr="00A056CC" w:rsidRDefault="00B10125" w:rsidP="00B10125">
      <w:pPr>
        <w:tabs>
          <w:tab w:val="left" w:pos="4536"/>
        </w:tabs>
        <w:spacing w:before="120"/>
        <w:rPr>
          <w:rFonts w:ascii="Times New Roman" w:hAnsi="Times New Roman"/>
          <w:sz w:val="24"/>
        </w:rPr>
      </w:pPr>
      <w:r w:rsidRPr="00A056CC">
        <w:rPr>
          <w:rFonts w:ascii="Times New Roman" w:hAnsi="Times New Roman"/>
          <w:sz w:val="24"/>
        </w:rPr>
        <w:t xml:space="preserve">Adresa, sídlo, místo podnikání: </w:t>
      </w:r>
      <w:r w:rsidRPr="00A056CC">
        <w:rPr>
          <w:rFonts w:ascii="Times New Roman" w:hAnsi="Times New Roman"/>
          <w:sz w:val="24"/>
          <w:highlight w:val="yellow"/>
        </w:rPr>
        <w:t> </w:t>
      </w:r>
      <w:r w:rsidRPr="00A056CC">
        <w:rPr>
          <w:rFonts w:ascii="Times New Roman" w:hAnsi="Times New Roman"/>
          <w:sz w:val="24"/>
          <w:highlight w:val="yellow"/>
        </w:rPr>
        <w:t> </w:t>
      </w:r>
      <w:r w:rsidRPr="00A056CC">
        <w:rPr>
          <w:rFonts w:ascii="Times New Roman" w:hAnsi="Times New Roman"/>
          <w:sz w:val="24"/>
          <w:highlight w:val="yellow"/>
        </w:rPr>
        <w:t> </w:t>
      </w:r>
      <w:r w:rsidRPr="00A056CC">
        <w:rPr>
          <w:rFonts w:ascii="Times New Roman" w:hAnsi="Times New Roman"/>
          <w:sz w:val="24"/>
          <w:highlight w:val="yellow"/>
        </w:rPr>
        <w:t> </w:t>
      </w:r>
      <w:r w:rsidRPr="00A056CC">
        <w:rPr>
          <w:rFonts w:ascii="Times New Roman" w:hAnsi="Times New Roman"/>
          <w:sz w:val="24"/>
          <w:highlight w:val="yellow"/>
        </w:rPr>
        <w:t> </w:t>
      </w:r>
      <w:r w:rsidRPr="00A056CC">
        <w:rPr>
          <w:rFonts w:ascii="Times New Roman" w:hAnsi="Times New Roman"/>
          <w:sz w:val="24"/>
        </w:rPr>
        <w:tab/>
      </w:r>
      <w:r w:rsidRPr="00A056CC">
        <w:rPr>
          <w:rFonts w:ascii="Times New Roman" w:hAnsi="Times New Roman"/>
          <w:sz w:val="24"/>
        </w:rPr>
        <w:tab/>
      </w:r>
    </w:p>
    <w:p w14:paraId="45F7B1E2" w14:textId="77777777" w:rsidR="00B10125" w:rsidRPr="00A056CC" w:rsidRDefault="00B10125" w:rsidP="00B10125">
      <w:pPr>
        <w:tabs>
          <w:tab w:val="left" w:pos="4536"/>
        </w:tabs>
        <w:spacing w:before="120"/>
        <w:rPr>
          <w:rFonts w:ascii="Times New Roman" w:hAnsi="Times New Roman"/>
          <w:sz w:val="24"/>
        </w:rPr>
      </w:pPr>
      <w:r w:rsidRPr="00A056CC">
        <w:rPr>
          <w:rFonts w:ascii="Times New Roman" w:hAnsi="Times New Roman"/>
          <w:sz w:val="24"/>
        </w:rPr>
        <w:t xml:space="preserve">IČO: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sz w:val="24"/>
        </w:rPr>
        <w:tab/>
      </w:r>
      <w:r w:rsidRPr="00A056CC">
        <w:rPr>
          <w:rFonts w:ascii="Times New Roman" w:hAnsi="Times New Roman"/>
          <w:sz w:val="24"/>
        </w:rPr>
        <w:tab/>
      </w:r>
      <w:r w:rsidRPr="00A056CC">
        <w:rPr>
          <w:rFonts w:ascii="Times New Roman" w:hAnsi="Times New Roman"/>
          <w:sz w:val="24"/>
        </w:rPr>
        <w:tab/>
      </w:r>
    </w:p>
    <w:p w14:paraId="4A701533" w14:textId="77777777" w:rsidR="00B10125" w:rsidRPr="00A056CC" w:rsidRDefault="00B10125" w:rsidP="00B10125">
      <w:pPr>
        <w:tabs>
          <w:tab w:val="left" w:pos="4536"/>
        </w:tabs>
        <w:spacing w:before="120"/>
        <w:rPr>
          <w:rFonts w:ascii="Times New Roman" w:hAnsi="Times New Roman"/>
          <w:sz w:val="24"/>
        </w:rPr>
      </w:pPr>
      <w:r w:rsidRPr="00A056CC">
        <w:rPr>
          <w:rFonts w:ascii="Times New Roman" w:hAnsi="Times New Roman"/>
          <w:sz w:val="24"/>
        </w:rPr>
        <w:t xml:space="preserve">DIČ: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sz w:val="24"/>
        </w:rPr>
        <w:tab/>
      </w:r>
      <w:r w:rsidRPr="00A056CC">
        <w:rPr>
          <w:rFonts w:ascii="Times New Roman" w:hAnsi="Times New Roman"/>
          <w:sz w:val="24"/>
        </w:rPr>
        <w:tab/>
      </w:r>
      <w:r w:rsidRPr="00A056CC">
        <w:rPr>
          <w:rFonts w:ascii="Times New Roman" w:hAnsi="Times New Roman"/>
          <w:sz w:val="24"/>
        </w:rPr>
        <w:tab/>
      </w:r>
    </w:p>
    <w:p w14:paraId="48EA2729" w14:textId="77777777" w:rsidR="00B10125" w:rsidRPr="00A056CC" w:rsidRDefault="00B10125" w:rsidP="00B10125">
      <w:pPr>
        <w:tabs>
          <w:tab w:val="left" w:pos="4536"/>
        </w:tabs>
        <w:spacing w:before="120"/>
        <w:rPr>
          <w:rFonts w:ascii="Times New Roman" w:hAnsi="Times New Roman"/>
          <w:b/>
          <w:color w:val="000000"/>
          <w:sz w:val="24"/>
        </w:rPr>
      </w:pPr>
      <w:r w:rsidRPr="00A056CC">
        <w:rPr>
          <w:rFonts w:ascii="Times New Roman" w:hAnsi="Times New Roman"/>
          <w:sz w:val="24"/>
        </w:rPr>
        <w:t xml:space="preserve">Telefon, fax: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sz w:val="24"/>
        </w:rPr>
        <w:tab/>
      </w:r>
      <w:r w:rsidRPr="00A056CC">
        <w:rPr>
          <w:rFonts w:ascii="Times New Roman" w:hAnsi="Times New Roman"/>
          <w:sz w:val="24"/>
        </w:rPr>
        <w:tab/>
      </w:r>
      <w:r w:rsidRPr="00A056CC">
        <w:rPr>
          <w:rFonts w:ascii="Times New Roman" w:hAnsi="Times New Roman"/>
          <w:b/>
          <w:color w:val="000000"/>
          <w:sz w:val="24"/>
        </w:rPr>
        <w:t xml:space="preserve"> </w:t>
      </w:r>
    </w:p>
    <w:p w14:paraId="59ED1D5E" w14:textId="77777777" w:rsidR="00B10125" w:rsidRPr="00A056CC" w:rsidRDefault="00B10125" w:rsidP="00B10125">
      <w:pPr>
        <w:tabs>
          <w:tab w:val="left" w:pos="4536"/>
        </w:tabs>
        <w:spacing w:before="120"/>
        <w:rPr>
          <w:rFonts w:ascii="Times New Roman" w:hAnsi="Times New Roman"/>
          <w:sz w:val="24"/>
        </w:rPr>
      </w:pPr>
      <w:r w:rsidRPr="00A056CC">
        <w:rPr>
          <w:rFonts w:ascii="Times New Roman" w:hAnsi="Times New Roman"/>
          <w:sz w:val="24"/>
        </w:rPr>
        <w:t>e-mail</w:t>
      </w:r>
      <w:r w:rsidRPr="00A056CC">
        <w:rPr>
          <w:rFonts w:ascii="Times New Roman" w:hAnsi="Times New Roman"/>
          <w:color w:val="000000"/>
          <w:sz w:val="24"/>
        </w:rPr>
        <w:t>:</w:t>
      </w:r>
      <w:r w:rsidRPr="00A056CC">
        <w:rPr>
          <w:rFonts w:ascii="Times New Roman" w:hAnsi="Times New Roman"/>
          <w:sz w:val="24"/>
        </w:rPr>
        <w:t xml:space="preserve">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color w:val="000000"/>
          <w:sz w:val="24"/>
        </w:rPr>
        <w:tab/>
      </w:r>
      <w:r w:rsidRPr="00A056CC">
        <w:rPr>
          <w:rFonts w:ascii="Times New Roman" w:hAnsi="Times New Roman"/>
          <w:color w:val="000000"/>
          <w:sz w:val="24"/>
        </w:rPr>
        <w:tab/>
      </w:r>
      <w:bookmarkStart w:id="0" w:name="_GoBack"/>
      <w:bookmarkEnd w:id="0"/>
    </w:p>
    <w:p w14:paraId="788C984E" w14:textId="77777777" w:rsidR="00B10125" w:rsidRPr="00A056CC" w:rsidRDefault="00B10125" w:rsidP="00B10125">
      <w:pPr>
        <w:tabs>
          <w:tab w:val="left" w:pos="4536"/>
        </w:tabs>
        <w:spacing w:before="120"/>
        <w:rPr>
          <w:rFonts w:ascii="Times New Roman" w:hAnsi="Times New Roman"/>
          <w:sz w:val="24"/>
        </w:rPr>
      </w:pPr>
      <w:r w:rsidRPr="00A056CC">
        <w:rPr>
          <w:rFonts w:ascii="Times New Roman" w:hAnsi="Times New Roman"/>
          <w:sz w:val="24"/>
        </w:rPr>
        <w:t xml:space="preserve">Jméno a příjmení oprávněné osoby: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sz w:val="24"/>
        </w:rPr>
        <w:tab/>
      </w:r>
      <w:r w:rsidRPr="00A056CC">
        <w:rPr>
          <w:rFonts w:ascii="Times New Roman" w:hAnsi="Times New Roman"/>
          <w:sz w:val="24"/>
        </w:rPr>
        <w:tab/>
      </w:r>
    </w:p>
    <w:p w14:paraId="4E039B8B" w14:textId="0BD21101" w:rsidR="0022366E" w:rsidRDefault="0022366E">
      <w:pPr>
        <w:rPr>
          <w:rFonts w:ascii="Times New Roman" w:hAnsi="Times New Roman" w:cs="Times New Roman"/>
          <w:b/>
          <w:sz w:val="24"/>
          <w:szCs w:val="24"/>
        </w:rPr>
      </w:pPr>
    </w:p>
    <w:p w14:paraId="14E303EB" w14:textId="77777777" w:rsidR="0022366E" w:rsidRDefault="0022366E">
      <w:pPr>
        <w:rPr>
          <w:rFonts w:ascii="Times New Roman" w:hAnsi="Times New Roman" w:cs="Times New Roman"/>
          <w:b/>
          <w:sz w:val="24"/>
          <w:szCs w:val="24"/>
        </w:rPr>
      </w:pPr>
    </w:p>
    <w:p w14:paraId="2A71F77A" w14:textId="24D6D760" w:rsidR="00914DD3" w:rsidRDefault="00914DD3" w:rsidP="00914DD3">
      <w:pPr>
        <w:pStyle w:val="Normlnweb"/>
        <w:spacing w:before="0" w:beforeAutospacing="0" w:after="0" w:afterAutospacing="0" w:line="276" w:lineRule="auto"/>
        <w:jc w:val="both"/>
      </w:pPr>
      <w:r>
        <w:rPr>
          <w:color w:val="000000"/>
        </w:rPr>
        <w:t>V rámci tohoto dílčího kritéria budou nabídky hodnoceny podle výše počtu účastníkem předložených referenčních zakázek, zkušeností osoby Hlavního stavbyvedoucího pro účely hodnocení, které budou účastníkem doplněny do této Přílohy č. 5 této ZD – Seznam</w:t>
      </w:r>
      <w:r>
        <w:t xml:space="preserve"> referenčních zakázek, zkušeností Hlavního stavbyvedoucího pro účely hodnocení nabídek. Zadavatel zdůrazňuje, že tyto referenční zakázky (tj. referenční zakázky, zkušenosti pro účely hodnocení nabídek) účastník prokazuje nad rámec prokázání technické kvalifikace dle § 79 odst. 2 písm. d). Referenční zakázky, zkušenosti Hlavního stavbyvedoucího předložené v rámci prokázání technické kvalifikace, nebudou započítávány do tohoto kritéria hodnocení.</w:t>
      </w:r>
    </w:p>
    <w:p w14:paraId="712FD045" w14:textId="77777777" w:rsidR="00914DD3" w:rsidRDefault="00914DD3" w:rsidP="00914DD3">
      <w:pPr>
        <w:pStyle w:val="Normlnweb"/>
        <w:spacing w:before="0" w:beforeAutospacing="0" w:after="0" w:afterAutospacing="0" w:line="276" w:lineRule="auto"/>
        <w:jc w:val="both"/>
      </w:pPr>
    </w:p>
    <w:p w14:paraId="5255D5CF" w14:textId="4A29B176" w:rsidR="00914DD3" w:rsidRDefault="00914DD3" w:rsidP="00914DD3">
      <w:pPr>
        <w:pStyle w:val="Normlnweb"/>
        <w:spacing w:before="0" w:beforeAutospacing="0" w:after="0" w:afterAutospacing="0" w:line="276" w:lineRule="auto"/>
        <w:jc w:val="both"/>
      </w:pPr>
      <w:r>
        <w:t>Při hodnocení nabídek v rámci tohoto dílčího kritéria</w:t>
      </w:r>
      <w:r w:rsidRPr="00914DD3">
        <w:rPr>
          <w:b/>
        </w:rPr>
        <w:t xml:space="preserve"> bude přihlíženo k počtu nejvýše </w:t>
      </w:r>
      <w:r w:rsidR="00A57664">
        <w:rPr>
          <w:b/>
        </w:rPr>
        <w:t xml:space="preserve">5 (pěti) </w:t>
      </w:r>
      <w:r w:rsidRPr="00914DD3">
        <w:rPr>
          <w:b/>
        </w:rPr>
        <w:t xml:space="preserve">referenčních zakázek, zkušeností Hlavního </w:t>
      </w:r>
      <w:r w:rsidR="00A57664">
        <w:rPr>
          <w:b/>
        </w:rPr>
        <w:t>projektanta</w:t>
      </w:r>
      <w:r w:rsidR="00660138">
        <w:rPr>
          <w:b/>
        </w:rPr>
        <w:t>.</w:t>
      </w:r>
    </w:p>
    <w:p w14:paraId="41F85205" w14:textId="77777777" w:rsidR="00914DD3" w:rsidRDefault="00914DD3" w:rsidP="00914DD3">
      <w:pPr>
        <w:pStyle w:val="Normlnweb"/>
        <w:spacing w:before="0" w:beforeAutospacing="0" w:after="0" w:afterAutospacing="0" w:line="276" w:lineRule="auto"/>
        <w:jc w:val="both"/>
        <w:rPr>
          <w:color w:val="000000"/>
        </w:rPr>
      </w:pPr>
    </w:p>
    <w:p w14:paraId="6E6F7244" w14:textId="1FC1E811" w:rsidR="00914DD3" w:rsidRDefault="00914DD3" w:rsidP="00914DD3">
      <w:pPr>
        <w:pStyle w:val="Normlnweb"/>
        <w:spacing w:before="0" w:beforeAutospacing="0" w:after="0" w:afterAutospacing="0" w:line="276" w:lineRule="auto"/>
        <w:jc w:val="both"/>
        <w:rPr>
          <w:rFonts w:eastAsiaTheme="minorEastAsia"/>
          <w:b/>
        </w:rPr>
      </w:pPr>
      <w:r>
        <w:rPr>
          <w:b/>
          <w:color w:val="000000"/>
        </w:rPr>
        <w:t xml:space="preserve">Podmínky </w:t>
      </w:r>
      <w:r w:rsidRPr="00B61D2D">
        <w:rPr>
          <w:b/>
          <w:color w:val="000000"/>
        </w:rPr>
        <w:t>referenčních zakázek</w:t>
      </w:r>
      <w:r>
        <w:rPr>
          <w:b/>
          <w:color w:val="000000"/>
        </w:rPr>
        <w:t xml:space="preserve">, zkušeností Hlavního </w:t>
      </w:r>
      <w:r w:rsidR="00660138">
        <w:rPr>
          <w:b/>
          <w:color w:val="000000"/>
        </w:rPr>
        <w:t>projektanta</w:t>
      </w:r>
      <w:r w:rsidRPr="00B61D2D">
        <w:rPr>
          <w:b/>
          <w:color w:val="000000"/>
        </w:rPr>
        <w:t xml:space="preserve"> pro účely hodnocení v rámci tohoto dílčího hodnotícího kritéria</w:t>
      </w:r>
      <w:r>
        <w:rPr>
          <w:b/>
          <w:color w:val="000000"/>
        </w:rPr>
        <w:t xml:space="preserve"> (tzn. uznatelnost referenčních zakázek pro účely hodnocení)</w:t>
      </w:r>
      <w:r w:rsidRPr="00B61D2D">
        <w:rPr>
          <w:b/>
          <w:color w:val="000000"/>
        </w:rPr>
        <w:t>:</w:t>
      </w:r>
      <w:r>
        <w:rPr>
          <w:b/>
          <w:color w:val="000000"/>
        </w:rPr>
        <w:t xml:space="preserve"> </w:t>
      </w:r>
    </w:p>
    <w:p w14:paraId="69D77C88" w14:textId="51E45CAB" w:rsidR="00914DD3" w:rsidRPr="00660138" w:rsidRDefault="00660138" w:rsidP="00660138">
      <w:pPr>
        <w:pStyle w:val="Nadpis2"/>
        <w:spacing w:line="276" w:lineRule="auto"/>
        <w:jc w:val="both"/>
        <w:rPr>
          <w:rFonts w:ascii="Times New Roman" w:hAnsi="Times New Roman" w:cs="Times New Roman"/>
          <w:b w:val="0"/>
          <w:bCs/>
          <w:sz w:val="24"/>
        </w:rPr>
      </w:pPr>
      <w:r w:rsidRPr="002473E7">
        <w:rPr>
          <w:rStyle w:val="FontStyle18"/>
          <w:b w:val="0"/>
          <w:sz w:val="24"/>
        </w:rPr>
        <w:t xml:space="preserve">Zkušenost v pozici Hlavního projektanta s realizací zakázek obdobného </w:t>
      </w:r>
      <w:r w:rsidRPr="002473E7">
        <w:rPr>
          <w:rFonts w:ascii="Times New Roman" w:hAnsi="Times New Roman" w:cs="Times New Roman"/>
          <w:b w:val="0"/>
          <w:bCs/>
          <w:sz w:val="24"/>
        </w:rPr>
        <w:t xml:space="preserve">plnění </w:t>
      </w:r>
      <w:r>
        <w:rPr>
          <w:rFonts w:ascii="Times New Roman" w:hAnsi="Times New Roman" w:cs="Times New Roman"/>
          <w:b w:val="0"/>
          <w:bCs/>
          <w:sz w:val="24"/>
        </w:rPr>
        <w:t>k</w:t>
      </w:r>
      <w:r w:rsidRPr="002473E7">
        <w:rPr>
          <w:rFonts w:ascii="Times New Roman" w:hAnsi="Times New Roman" w:cs="Times New Roman"/>
          <w:b w:val="0"/>
          <w:bCs/>
          <w:sz w:val="24"/>
        </w:rPr>
        <w:t xml:space="preserve"> předmětu této veřejné zakázky, tj. </w:t>
      </w:r>
      <w:r w:rsidR="003933C0" w:rsidRPr="002473E7">
        <w:rPr>
          <w:rFonts w:ascii="Times New Roman" w:hAnsi="Times New Roman" w:cs="Times New Roman"/>
          <w:b w:val="0"/>
          <w:bCs/>
          <w:sz w:val="24"/>
        </w:rPr>
        <w:t xml:space="preserve">tj. </w:t>
      </w:r>
      <w:r w:rsidR="003933C0">
        <w:rPr>
          <w:rFonts w:ascii="Times New Roman" w:hAnsi="Times New Roman" w:cs="Times New Roman"/>
          <w:b w:val="0"/>
          <w:bCs/>
          <w:sz w:val="24"/>
        </w:rPr>
        <w:t xml:space="preserve">zpracování projektové dokumentace </w:t>
      </w:r>
      <w:r w:rsidR="003933C0">
        <w:rPr>
          <w:rFonts w:ascii="Times New Roman" w:hAnsi="Times New Roman" w:cs="Times New Roman"/>
          <w:b w:val="0"/>
          <w:color w:val="000000" w:themeColor="text1"/>
          <w:sz w:val="24"/>
          <w:szCs w:val="24"/>
        </w:rPr>
        <w:t>do fáze vydání stavebního povolení, tzn. do vydání stavebního povolení ve stupni DUR a DSP</w:t>
      </w:r>
      <w:r w:rsidR="003933C0">
        <w:rPr>
          <w:rFonts w:ascii="Times New Roman" w:hAnsi="Times New Roman" w:cs="Times New Roman"/>
          <w:b w:val="0"/>
          <w:color w:val="000000" w:themeColor="text1"/>
          <w:sz w:val="24"/>
          <w:szCs w:val="24"/>
        </w:rPr>
        <w:t>,</w:t>
      </w:r>
      <w:r w:rsidR="003933C0" w:rsidRPr="002473E7">
        <w:rPr>
          <w:rFonts w:ascii="Times New Roman" w:hAnsi="Times New Roman" w:cs="Times New Roman"/>
          <w:b w:val="0"/>
          <w:color w:val="000000" w:themeColor="text1"/>
          <w:sz w:val="24"/>
          <w:szCs w:val="24"/>
        </w:rPr>
        <w:t xml:space="preserve"> </w:t>
      </w:r>
      <w:r w:rsidRPr="002473E7">
        <w:rPr>
          <w:rFonts w:ascii="Times New Roman" w:hAnsi="Times New Roman" w:cs="Times New Roman"/>
          <w:b w:val="0"/>
          <w:color w:val="000000" w:themeColor="text1"/>
          <w:sz w:val="24"/>
          <w:szCs w:val="24"/>
        </w:rPr>
        <w:t xml:space="preserve">přičemž předmětem takové stavby </w:t>
      </w:r>
      <w:r w:rsidRPr="002473E7">
        <w:rPr>
          <w:rFonts w:ascii="Times New Roman" w:hAnsi="Times New Roman" w:cs="Times New Roman"/>
          <w:b w:val="0"/>
          <w:color w:val="000000" w:themeColor="text1"/>
          <w:sz w:val="24"/>
          <w:szCs w:val="24"/>
        </w:rPr>
        <w:lastRenderedPageBreak/>
        <w:t xml:space="preserve">musela být výsadba stromořadí v </w:t>
      </w:r>
      <w:proofErr w:type="spellStart"/>
      <w:r w:rsidRPr="002473E7">
        <w:rPr>
          <w:rFonts w:ascii="Times New Roman" w:hAnsi="Times New Roman" w:cs="Times New Roman"/>
          <w:b w:val="0"/>
          <w:bCs/>
          <w:sz w:val="24"/>
        </w:rPr>
        <w:t>intravilánu</w:t>
      </w:r>
      <w:proofErr w:type="spellEnd"/>
      <w:r w:rsidRPr="002473E7">
        <w:rPr>
          <w:rStyle w:val="Znakapoznpodarou"/>
          <w:rFonts w:ascii="Times New Roman" w:hAnsi="Times New Roman" w:cs="Times New Roman"/>
          <w:b w:val="0"/>
          <w:bCs/>
          <w:sz w:val="24"/>
        </w:rPr>
        <w:footnoteReference w:id="1"/>
      </w:r>
      <w:r w:rsidRPr="002473E7">
        <w:rPr>
          <w:rFonts w:ascii="Times New Roman" w:hAnsi="Times New Roman" w:cs="Times New Roman"/>
          <w:b w:val="0"/>
          <w:bCs/>
          <w:sz w:val="24"/>
        </w:rPr>
        <w:t xml:space="preserve"> města či obce a s ní související kompletní rekonstrukce komunikace a přilehlých chodníků</w:t>
      </w:r>
      <w:r>
        <w:rPr>
          <w:rFonts w:ascii="Times New Roman" w:hAnsi="Times New Roman" w:cs="Times New Roman"/>
          <w:b w:val="0"/>
          <w:bCs/>
          <w:sz w:val="24"/>
        </w:rPr>
        <w:t xml:space="preserve">, </w:t>
      </w:r>
      <w:r w:rsidRPr="002473E7">
        <w:rPr>
          <w:rFonts w:ascii="Times New Roman" w:hAnsi="Times New Roman" w:cs="Times New Roman"/>
          <w:b w:val="0"/>
          <w:bCs/>
          <w:sz w:val="24"/>
          <w:szCs w:val="24"/>
        </w:rPr>
        <w:t xml:space="preserve">přičemž hodnota takovéto zkušenosti (zakázky) činila min. 1 000 000 Kč bez DPH, </w:t>
      </w:r>
      <w:r w:rsidRPr="002473E7">
        <w:rPr>
          <w:rFonts w:ascii="Times New Roman" w:hAnsi="Times New Roman" w:cs="Times New Roman"/>
          <w:b w:val="0"/>
          <w:sz w:val="24"/>
          <w:szCs w:val="24"/>
        </w:rPr>
        <w:t xml:space="preserve">investiční náklady na každý z projektů činily alespoň </w:t>
      </w:r>
      <w:r w:rsidR="003933C0">
        <w:rPr>
          <w:rFonts w:ascii="Times New Roman" w:hAnsi="Times New Roman" w:cs="Times New Roman"/>
          <w:b w:val="0"/>
          <w:sz w:val="24"/>
          <w:szCs w:val="24"/>
        </w:rPr>
        <w:t>5</w:t>
      </w:r>
      <w:r w:rsidRPr="002473E7">
        <w:rPr>
          <w:rFonts w:ascii="Times New Roman" w:hAnsi="Times New Roman" w:cs="Times New Roman"/>
          <w:b w:val="0"/>
          <w:sz w:val="24"/>
          <w:szCs w:val="24"/>
        </w:rPr>
        <w:t xml:space="preserve"> 000 000,- Kč bez DPH  </w:t>
      </w:r>
      <w:r>
        <w:rPr>
          <w:rFonts w:ascii="Times New Roman" w:hAnsi="Times New Roman" w:cs="Times New Roman"/>
          <w:b w:val="0"/>
          <w:sz w:val="24"/>
          <w:szCs w:val="24"/>
        </w:rPr>
        <w:t>a</w:t>
      </w:r>
      <w:r w:rsidRPr="002473E7">
        <w:rPr>
          <w:rFonts w:ascii="Times New Roman" w:hAnsi="Times New Roman" w:cs="Times New Roman"/>
          <w:b w:val="0"/>
          <w:sz w:val="24"/>
          <w:szCs w:val="24"/>
        </w:rPr>
        <w:t xml:space="preserve"> </w:t>
      </w:r>
      <w:r w:rsidRPr="002473E7">
        <w:rPr>
          <w:rFonts w:ascii="Times New Roman" w:hAnsi="Times New Roman" w:cs="Times New Roman"/>
          <w:b w:val="0"/>
          <w:bCs/>
          <w:sz w:val="24"/>
          <w:szCs w:val="24"/>
        </w:rPr>
        <w:t xml:space="preserve">byly realizovány v posledních </w:t>
      </w:r>
      <w:r w:rsidR="003933C0">
        <w:rPr>
          <w:rFonts w:ascii="Times New Roman" w:hAnsi="Times New Roman" w:cs="Times New Roman"/>
          <w:b w:val="0"/>
          <w:bCs/>
          <w:sz w:val="24"/>
          <w:szCs w:val="24"/>
        </w:rPr>
        <w:t>5</w:t>
      </w:r>
      <w:r w:rsidRPr="002473E7">
        <w:rPr>
          <w:rFonts w:ascii="Times New Roman" w:hAnsi="Times New Roman" w:cs="Times New Roman"/>
          <w:b w:val="0"/>
          <w:bCs/>
          <w:sz w:val="24"/>
          <w:szCs w:val="24"/>
        </w:rPr>
        <w:t xml:space="preserve"> letech před zahájením zadávacího řízení.</w:t>
      </w:r>
    </w:p>
    <w:p w14:paraId="0AD1654C" w14:textId="470BE5F1" w:rsidR="00914DD3" w:rsidRDefault="00914DD3" w:rsidP="00914DD3">
      <w:pPr>
        <w:pStyle w:val="Normlnweb"/>
        <w:spacing w:before="0" w:beforeAutospacing="0" w:after="0" w:afterAutospacing="0" w:line="276" w:lineRule="auto"/>
        <w:jc w:val="both"/>
        <w:rPr>
          <w:color w:val="000000"/>
        </w:rPr>
      </w:pPr>
      <w:r>
        <w:rPr>
          <w:color w:val="000000"/>
        </w:rPr>
        <w:t xml:space="preserve">Za nejvýhodnější nabídku v rámci tohoto dílčího kritéria bude považována nabídka s nejvyšší číselnou hodnotou, tzn. nabídka s nejvyšším počtem na seznamu uváděných relevantních referenčních zakázek, zkušeností Hlavního </w:t>
      </w:r>
      <w:r w:rsidR="00660138">
        <w:rPr>
          <w:color w:val="000000"/>
        </w:rPr>
        <w:t>projektanta</w:t>
      </w:r>
      <w:r>
        <w:rPr>
          <w:color w:val="000000"/>
        </w:rPr>
        <w:t xml:space="preserve"> splňujících podmínky stanovené výše. Zadavatel posoudí předložené referenční zakázky, zda splňují podmínky a je oprávněn si sám ověřit věrohodnost údajů předložených účastníkem.</w:t>
      </w:r>
    </w:p>
    <w:p w14:paraId="1105677F" w14:textId="176030E1" w:rsidR="0022366E" w:rsidRDefault="0022366E">
      <w:pPr>
        <w:rPr>
          <w:rFonts w:ascii="Times New Roman" w:hAnsi="Times New Roman" w:cs="Times New Roman"/>
          <w:sz w:val="24"/>
          <w:szCs w:val="24"/>
        </w:rPr>
      </w:pPr>
    </w:p>
    <w:tbl>
      <w:tblPr>
        <w:tblW w:w="9027" w:type="dxa"/>
        <w:jc w:val="center"/>
        <w:tblCellMar>
          <w:left w:w="10" w:type="dxa"/>
          <w:right w:w="10" w:type="dxa"/>
        </w:tblCellMar>
        <w:tblLook w:val="04A0" w:firstRow="1" w:lastRow="0" w:firstColumn="1" w:lastColumn="0" w:noHBand="0" w:noVBand="1"/>
      </w:tblPr>
      <w:tblGrid>
        <w:gridCol w:w="4455"/>
        <w:gridCol w:w="1569"/>
        <w:gridCol w:w="1680"/>
        <w:gridCol w:w="1323"/>
      </w:tblGrid>
      <w:tr w:rsidR="0022366E" w:rsidRPr="00A056CC" w14:paraId="11CCD78B"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6E54BDBC" w14:textId="77777777" w:rsidR="0022366E" w:rsidRPr="00A056CC" w:rsidRDefault="0022366E" w:rsidP="00D94C14">
            <w:pPr>
              <w:jc w:val="center"/>
              <w:rPr>
                <w:rFonts w:ascii="Times New Roman" w:hAnsi="Times New Roman"/>
                <w:sz w:val="24"/>
              </w:rPr>
            </w:pPr>
            <w:r w:rsidRPr="00A056CC">
              <w:rPr>
                <w:rFonts w:ascii="Times New Roman" w:hAnsi="Times New Roman"/>
                <w:b/>
                <w:bCs/>
                <w:sz w:val="24"/>
              </w:rPr>
              <w:t>Název služby a popis předmětu plnění:</w:t>
            </w:r>
          </w:p>
        </w:tc>
        <w:tc>
          <w:tcPr>
            <w:tcW w:w="156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45BB31D" w14:textId="77777777" w:rsidR="0022366E" w:rsidRPr="00A056CC" w:rsidRDefault="0022366E" w:rsidP="00D94C14">
            <w:pPr>
              <w:jc w:val="center"/>
              <w:rPr>
                <w:rFonts w:ascii="Times New Roman" w:hAnsi="Times New Roman"/>
                <w:b/>
                <w:bCs/>
                <w:sz w:val="24"/>
              </w:rPr>
            </w:pPr>
            <w:r w:rsidRPr="00A056CC">
              <w:rPr>
                <w:rFonts w:ascii="Times New Roman" w:hAnsi="Times New Roman"/>
                <w:b/>
                <w:bCs/>
                <w:sz w:val="24"/>
              </w:rPr>
              <w:t>Doba a místo realizace služeb</w:t>
            </w:r>
          </w:p>
        </w:tc>
        <w:tc>
          <w:tcPr>
            <w:tcW w:w="168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F32E37" w14:textId="77777777" w:rsidR="0022366E" w:rsidRPr="00A056CC" w:rsidRDefault="0022366E" w:rsidP="00D94C14">
            <w:pPr>
              <w:jc w:val="center"/>
              <w:rPr>
                <w:rFonts w:ascii="Times New Roman" w:hAnsi="Times New Roman"/>
                <w:sz w:val="24"/>
              </w:rPr>
            </w:pPr>
            <w:r w:rsidRPr="00A056CC">
              <w:rPr>
                <w:rFonts w:ascii="Times New Roman" w:hAnsi="Times New Roman"/>
                <w:b/>
                <w:bCs/>
                <w:sz w:val="24"/>
              </w:rPr>
              <w:t>Identifikační údaje objednatele</w:t>
            </w:r>
            <w:r w:rsidRPr="00A056CC">
              <w:rPr>
                <w:rFonts w:ascii="Times New Roman" w:hAnsi="Times New Roman"/>
                <w:sz w:val="24"/>
              </w:rPr>
              <w:t xml:space="preserve"> včetně kontaktní osoby</w:t>
            </w:r>
          </w:p>
        </w:tc>
        <w:tc>
          <w:tcPr>
            <w:tcW w:w="1323" w:type="dxa"/>
            <w:tcBorders>
              <w:top w:val="single" w:sz="4" w:space="0" w:color="000000"/>
              <w:left w:val="single" w:sz="4" w:space="0" w:color="000000"/>
              <w:bottom w:val="single" w:sz="4" w:space="0" w:color="000000"/>
              <w:right w:val="single" w:sz="4" w:space="0" w:color="000000"/>
            </w:tcBorders>
            <w:shd w:val="clear" w:color="auto" w:fill="DBE5F1"/>
          </w:tcPr>
          <w:p w14:paraId="68409CD0" w14:textId="77777777" w:rsidR="0022366E" w:rsidRPr="00A056CC" w:rsidRDefault="0022366E" w:rsidP="00D94C14">
            <w:pPr>
              <w:jc w:val="center"/>
              <w:rPr>
                <w:rFonts w:ascii="Times New Roman" w:hAnsi="Times New Roman"/>
                <w:b/>
                <w:bCs/>
                <w:sz w:val="24"/>
              </w:rPr>
            </w:pPr>
            <w:r>
              <w:rPr>
                <w:rFonts w:ascii="Times New Roman" w:hAnsi="Times New Roman"/>
                <w:b/>
                <w:bCs/>
                <w:sz w:val="24"/>
              </w:rPr>
              <w:t>Finanční objem v Kč bez DPH</w:t>
            </w:r>
          </w:p>
        </w:tc>
      </w:tr>
      <w:tr w:rsidR="0022366E" w:rsidRPr="00A056CC" w14:paraId="78660473"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5F7CA" w14:textId="09E0CFE7" w:rsidR="0022366E" w:rsidRPr="00A056CC" w:rsidRDefault="0022366E" w:rsidP="00D94C14">
            <w:pPr>
              <w:rPr>
                <w:rFonts w:ascii="Times New Roman" w:hAnsi="Times New Roman"/>
                <w:sz w:val="24"/>
              </w:rPr>
            </w:pPr>
            <w:r w:rsidRPr="00A056CC">
              <w:rPr>
                <w:rFonts w:ascii="Times New Roman" w:hAnsi="Times New Roman"/>
                <w:sz w:val="24"/>
              </w:rPr>
              <w:t>1</w:t>
            </w:r>
            <w:r>
              <w:rPr>
                <w:rFonts w:ascii="Times New Roman" w:hAnsi="Times New Roman"/>
                <w:sz w:val="24"/>
              </w:rPr>
              <w:t>.</w:t>
            </w:r>
          </w:p>
          <w:p w14:paraId="0F5E6C19" w14:textId="3ECD4251"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569" w:type="dxa"/>
            <w:tcBorders>
              <w:top w:val="single" w:sz="4" w:space="0" w:color="000000"/>
              <w:left w:val="single" w:sz="4" w:space="0" w:color="000000"/>
              <w:bottom w:val="single" w:sz="4" w:space="0" w:color="000000"/>
              <w:right w:val="single" w:sz="4" w:space="0" w:color="000000"/>
            </w:tcBorders>
            <w:vAlign w:val="center"/>
          </w:tcPr>
          <w:p w14:paraId="3A038B59"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05B085"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323" w:type="dxa"/>
            <w:tcBorders>
              <w:top w:val="single" w:sz="4" w:space="0" w:color="000000"/>
              <w:left w:val="single" w:sz="4" w:space="0" w:color="000000"/>
              <w:bottom w:val="single" w:sz="4" w:space="0" w:color="000000"/>
              <w:right w:val="single" w:sz="4" w:space="0" w:color="000000"/>
            </w:tcBorders>
          </w:tcPr>
          <w:p w14:paraId="3651BA54" w14:textId="77777777" w:rsidR="0022366E" w:rsidRPr="00A056CC" w:rsidRDefault="0022366E" w:rsidP="00D94C14">
            <w:pPr>
              <w:rPr>
                <w:rFonts w:ascii="Times New Roman" w:hAnsi="Times New Roman"/>
                <w:sz w:val="24"/>
              </w:rPr>
            </w:pPr>
          </w:p>
        </w:tc>
      </w:tr>
      <w:tr w:rsidR="0022366E" w:rsidRPr="00A056CC" w14:paraId="1F398EAF"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4AEF8" w14:textId="109494BB" w:rsidR="0022366E" w:rsidRPr="00A056CC" w:rsidRDefault="0022366E" w:rsidP="00D94C14">
            <w:pPr>
              <w:rPr>
                <w:rFonts w:ascii="Times New Roman" w:hAnsi="Times New Roman"/>
                <w:sz w:val="24"/>
              </w:rPr>
            </w:pPr>
            <w:r w:rsidRPr="00A056CC">
              <w:rPr>
                <w:rFonts w:ascii="Times New Roman" w:hAnsi="Times New Roman"/>
                <w:sz w:val="24"/>
              </w:rPr>
              <w:t>2</w:t>
            </w:r>
            <w:r>
              <w:rPr>
                <w:rFonts w:ascii="Times New Roman" w:hAnsi="Times New Roman"/>
                <w:sz w:val="24"/>
              </w:rPr>
              <w:t>.</w:t>
            </w:r>
          </w:p>
          <w:p w14:paraId="46422A69" w14:textId="622BA34D"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569" w:type="dxa"/>
            <w:tcBorders>
              <w:top w:val="single" w:sz="4" w:space="0" w:color="000000"/>
              <w:left w:val="single" w:sz="4" w:space="0" w:color="000000"/>
              <w:bottom w:val="single" w:sz="4" w:space="0" w:color="000000"/>
              <w:right w:val="single" w:sz="4" w:space="0" w:color="000000"/>
            </w:tcBorders>
            <w:vAlign w:val="center"/>
          </w:tcPr>
          <w:p w14:paraId="0D9619FA"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6F5314"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323" w:type="dxa"/>
            <w:tcBorders>
              <w:top w:val="single" w:sz="4" w:space="0" w:color="000000"/>
              <w:left w:val="single" w:sz="4" w:space="0" w:color="000000"/>
              <w:bottom w:val="single" w:sz="4" w:space="0" w:color="000000"/>
              <w:right w:val="single" w:sz="4" w:space="0" w:color="000000"/>
            </w:tcBorders>
          </w:tcPr>
          <w:p w14:paraId="13D2F624" w14:textId="77777777" w:rsidR="0022366E" w:rsidRPr="00A056CC" w:rsidRDefault="0022366E" w:rsidP="00D94C14">
            <w:pPr>
              <w:rPr>
                <w:rFonts w:ascii="Times New Roman" w:hAnsi="Times New Roman"/>
                <w:sz w:val="24"/>
              </w:rPr>
            </w:pPr>
          </w:p>
        </w:tc>
      </w:tr>
      <w:tr w:rsidR="0022366E" w:rsidRPr="00A056CC" w14:paraId="010E2F2B"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8245" w14:textId="2F1A8C2C" w:rsidR="0022366E" w:rsidRPr="00A056CC" w:rsidRDefault="0022366E" w:rsidP="00D94C14">
            <w:pPr>
              <w:rPr>
                <w:rFonts w:ascii="Times New Roman" w:hAnsi="Times New Roman"/>
                <w:sz w:val="24"/>
              </w:rPr>
            </w:pPr>
            <w:r>
              <w:rPr>
                <w:rFonts w:ascii="Times New Roman" w:hAnsi="Times New Roman"/>
                <w:sz w:val="24"/>
              </w:rPr>
              <w:t>3.</w:t>
            </w:r>
          </w:p>
        </w:tc>
        <w:tc>
          <w:tcPr>
            <w:tcW w:w="1569" w:type="dxa"/>
            <w:tcBorders>
              <w:top w:val="single" w:sz="4" w:space="0" w:color="000000"/>
              <w:left w:val="single" w:sz="4" w:space="0" w:color="000000"/>
              <w:bottom w:val="single" w:sz="4" w:space="0" w:color="000000"/>
              <w:right w:val="single" w:sz="4" w:space="0" w:color="000000"/>
            </w:tcBorders>
            <w:vAlign w:val="center"/>
          </w:tcPr>
          <w:p w14:paraId="40AFB688" w14:textId="77777777" w:rsidR="0022366E" w:rsidRPr="00A056CC" w:rsidRDefault="0022366E" w:rsidP="00D94C14">
            <w:pPr>
              <w:rPr>
                <w:rFonts w:ascii="Times New Roman" w:hAnsi="Times New Roman"/>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FA51D4" w14:textId="77777777" w:rsidR="0022366E" w:rsidRPr="00A056CC" w:rsidRDefault="0022366E" w:rsidP="00D94C14">
            <w:pPr>
              <w:rPr>
                <w:rFonts w:ascii="Times New Roman" w:hAnsi="Times New Roman"/>
                <w:sz w:val="24"/>
              </w:rPr>
            </w:pPr>
          </w:p>
        </w:tc>
        <w:tc>
          <w:tcPr>
            <w:tcW w:w="1323" w:type="dxa"/>
            <w:tcBorders>
              <w:top w:val="single" w:sz="4" w:space="0" w:color="000000"/>
              <w:left w:val="single" w:sz="4" w:space="0" w:color="000000"/>
              <w:bottom w:val="single" w:sz="4" w:space="0" w:color="000000"/>
              <w:right w:val="single" w:sz="4" w:space="0" w:color="000000"/>
            </w:tcBorders>
          </w:tcPr>
          <w:p w14:paraId="3122045D" w14:textId="77777777" w:rsidR="0022366E" w:rsidRPr="00A056CC" w:rsidRDefault="0022366E" w:rsidP="00D94C14">
            <w:pPr>
              <w:rPr>
                <w:rFonts w:ascii="Times New Roman" w:hAnsi="Times New Roman"/>
                <w:sz w:val="24"/>
              </w:rPr>
            </w:pPr>
          </w:p>
        </w:tc>
      </w:tr>
      <w:tr w:rsidR="0022366E" w:rsidRPr="00A056CC" w14:paraId="1A97F189"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AA1AA" w14:textId="28803D57" w:rsidR="0022366E" w:rsidRPr="00A056CC" w:rsidRDefault="0022366E" w:rsidP="00D94C14">
            <w:pPr>
              <w:rPr>
                <w:rFonts w:ascii="Times New Roman" w:hAnsi="Times New Roman"/>
                <w:sz w:val="24"/>
              </w:rPr>
            </w:pPr>
            <w:r>
              <w:rPr>
                <w:rFonts w:ascii="Times New Roman" w:hAnsi="Times New Roman"/>
                <w:sz w:val="24"/>
              </w:rPr>
              <w:t>4.</w:t>
            </w:r>
          </w:p>
          <w:p w14:paraId="34FCA929" w14:textId="74FAA075"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569" w:type="dxa"/>
            <w:tcBorders>
              <w:top w:val="single" w:sz="4" w:space="0" w:color="000000"/>
              <w:left w:val="single" w:sz="4" w:space="0" w:color="000000"/>
              <w:bottom w:val="single" w:sz="4" w:space="0" w:color="000000"/>
              <w:right w:val="single" w:sz="4" w:space="0" w:color="000000"/>
            </w:tcBorders>
            <w:vAlign w:val="center"/>
          </w:tcPr>
          <w:p w14:paraId="7C02FF50"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09903C" w14:textId="77777777" w:rsidR="0022366E" w:rsidRPr="00A056CC" w:rsidRDefault="0022366E" w:rsidP="00D94C14">
            <w:pPr>
              <w:rPr>
                <w:rFonts w:ascii="Times New Roman" w:hAnsi="Times New Roman"/>
                <w:sz w:val="24"/>
              </w:rPr>
            </w:pPr>
            <w:r w:rsidRPr="00A056CC">
              <w:rPr>
                <w:rFonts w:ascii="Times New Roman" w:hAnsi="Times New Roman"/>
                <w:sz w:val="24"/>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tc>
        <w:tc>
          <w:tcPr>
            <w:tcW w:w="1323" w:type="dxa"/>
            <w:tcBorders>
              <w:top w:val="single" w:sz="4" w:space="0" w:color="000000"/>
              <w:left w:val="single" w:sz="4" w:space="0" w:color="000000"/>
              <w:bottom w:val="single" w:sz="4" w:space="0" w:color="000000"/>
              <w:right w:val="single" w:sz="4" w:space="0" w:color="000000"/>
            </w:tcBorders>
          </w:tcPr>
          <w:p w14:paraId="7BEEFE1F" w14:textId="77777777" w:rsidR="0022366E" w:rsidRPr="00A056CC" w:rsidRDefault="0022366E" w:rsidP="00D94C14">
            <w:pPr>
              <w:rPr>
                <w:rFonts w:ascii="Times New Roman" w:hAnsi="Times New Roman"/>
                <w:sz w:val="24"/>
              </w:rPr>
            </w:pPr>
          </w:p>
        </w:tc>
      </w:tr>
      <w:tr w:rsidR="0022366E" w:rsidRPr="00A056CC" w14:paraId="7265C190" w14:textId="77777777" w:rsidTr="00A57664">
        <w:trPr>
          <w:trHeight w:val="737"/>
          <w:jc w:val="center"/>
        </w:trPr>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F1617" w14:textId="298313F1" w:rsidR="0022366E" w:rsidRPr="00A056CC" w:rsidRDefault="0022366E" w:rsidP="00D94C14">
            <w:pPr>
              <w:rPr>
                <w:rFonts w:ascii="Times New Roman" w:hAnsi="Times New Roman"/>
                <w:sz w:val="24"/>
              </w:rPr>
            </w:pPr>
            <w:r>
              <w:rPr>
                <w:rFonts w:ascii="Times New Roman" w:hAnsi="Times New Roman"/>
                <w:sz w:val="24"/>
              </w:rPr>
              <w:t>5.</w:t>
            </w:r>
          </w:p>
        </w:tc>
        <w:tc>
          <w:tcPr>
            <w:tcW w:w="1569" w:type="dxa"/>
            <w:tcBorders>
              <w:top w:val="single" w:sz="4" w:space="0" w:color="000000"/>
              <w:left w:val="single" w:sz="4" w:space="0" w:color="000000"/>
              <w:bottom w:val="single" w:sz="4" w:space="0" w:color="000000"/>
              <w:right w:val="single" w:sz="4" w:space="0" w:color="000000"/>
            </w:tcBorders>
            <w:vAlign w:val="center"/>
          </w:tcPr>
          <w:p w14:paraId="3EE1BFBF" w14:textId="77777777" w:rsidR="0022366E" w:rsidRPr="00A056CC" w:rsidRDefault="0022366E" w:rsidP="00D94C14">
            <w:pPr>
              <w:rPr>
                <w:rFonts w:ascii="Times New Roman" w:hAnsi="Times New Roman"/>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85E105" w14:textId="77777777" w:rsidR="0022366E" w:rsidRPr="00A056CC" w:rsidRDefault="0022366E" w:rsidP="00D94C14">
            <w:pPr>
              <w:rPr>
                <w:rFonts w:ascii="Times New Roman" w:hAnsi="Times New Roman"/>
                <w:sz w:val="24"/>
              </w:rPr>
            </w:pPr>
          </w:p>
        </w:tc>
        <w:tc>
          <w:tcPr>
            <w:tcW w:w="1323" w:type="dxa"/>
            <w:tcBorders>
              <w:top w:val="single" w:sz="4" w:space="0" w:color="000000"/>
              <w:left w:val="single" w:sz="4" w:space="0" w:color="000000"/>
              <w:bottom w:val="single" w:sz="4" w:space="0" w:color="000000"/>
              <w:right w:val="single" w:sz="4" w:space="0" w:color="000000"/>
            </w:tcBorders>
          </w:tcPr>
          <w:p w14:paraId="2C166678" w14:textId="77777777" w:rsidR="0022366E" w:rsidRPr="00A056CC" w:rsidRDefault="0022366E" w:rsidP="00D94C14">
            <w:pPr>
              <w:rPr>
                <w:rFonts w:ascii="Times New Roman" w:hAnsi="Times New Roman"/>
                <w:sz w:val="24"/>
              </w:rPr>
            </w:pPr>
          </w:p>
        </w:tc>
      </w:tr>
    </w:tbl>
    <w:p w14:paraId="35A8953A" w14:textId="77777777" w:rsidR="00914DD3" w:rsidRDefault="00914DD3">
      <w:pPr>
        <w:rPr>
          <w:rFonts w:ascii="Times New Roman" w:hAnsi="Times New Roman" w:cs="Times New Roman"/>
          <w:sz w:val="24"/>
          <w:szCs w:val="24"/>
        </w:rPr>
      </w:pPr>
    </w:p>
    <w:p w14:paraId="00718EDF" w14:textId="47823D13" w:rsidR="00DA5E30" w:rsidRPr="00DA5E30" w:rsidRDefault="00DA5E30" w:rsidP="00DA5E30">
      <w:pPr>
        <w:pStyle w:val="Zkladntextodsazen3"/>
        <w:ind w:left="0"/>
        <w:rPr>
          <w:rFonts w:ascii="Times New Roman" w:hAnsi="Times New Roman"/>
          <w:sz w:val="24"/>
          <w:szCs w:val="24"/>
        </w:rPr>
      </w:pPr>
      <w:r w:rsidRPr="00A056CC">
        <w:rPr>
          <w:rFonts w:ascii="Times New Roman" w:hAnsi="Times New Roman"/>
          <w:bCs/>
          <w:sz w:val="24"/>
          <w:szCs w:val="24"/>
        </w:rPr>
        <w:t>V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bCs/>
          <w:sz w:val="24"/>
          <w:szCs w:val="24"/>
        </w:rPr>
        <w:t xml:space="preserve">, dne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r w:rsidRPr="00A056CC">
        <w:rPr>
          <w:rFonts w:ascii="Times New Roman" w:hAnsi="Times New Roman"/>
          <w:noProof/>
          <w:sz w:val="24"/>
          <w:szCs w:val="24"/>
          <w:highlight w:val="yellow"/>
        </w:rPr>
        <w:t> </w:t>
      </w:r>
    </w:p>
    <w:p w14:paraId="057868F7" w14:textId="77777777" w:rsidR="00DA5E30" w:rsidRPr="00A056CC" w:rsidRDefault="00DA5E30" w:rsidP="00DA5E30">
      <w:pPr>
        <w:rPr>
          <w:rFonts w:ascii="Times New Roman" w:hAnsi="Times New Roman"/>
          <w:sz w:val="24"/>
        </w:rPr>
      </w:pP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r w:rsidRPr="00A056CC">
        <w:rPr>
          <w:rFonts w:ascii="Times New Roman" w:hAnsi="Times New Roman"/>
          <w:noProof/>
          <w:sz w:val="24"/>
          <w:highlight w:val="yellow"/>
        </w:rPr>
        <w:t> </w:t>
      </w:r>
    </w:p>
    <w:p w14:paraId="775F7277" w14:textId="77777777" w:rsidR="00DA5E30" w:rsidRPr="00A056CC" w:rsidRDefault="00DA5E30" w:rsidP="00DA5E30">
      <w:pPr>
        <w:jc w:val="right"/>
        <w:rPr>
          <w:rFonts w:ascii="Times New Roman" w:hAnsi="Times New Roman"/>
          <w:b/>
          <w:sz w:val="24"/>
        </w:rPr>
      </w:pPr>
      <w:r w:rsidRPr="00A056CC">
        <w:rPr>
          <w:rFonts w:ascii="Times New Roman" w:hAnsi="Times New Roman"/>
          <w:sz w:val="24"/>
        </w:rPr>
        <w:t>…………………………………………….</w:t>
      </w:r>
    </w:p>
    <w:p w14:paraId="0169E957" w14:textId="45577841" w:rsidR="0022366E" w:rsidRPr="00A57664" w:rsidRDefault="00DA5E30" w:rsidP="00A57664">
      <w:pPr>
        <w:jc w:val="right"/>
        <w:rPr>
          <w:rFonts w:ascii="Times New Roman" w:hAnsi="Times New Roman"/>
          <w:sz w:val="24"/>
        </w:rPr>
      </w:pPr>
      <w:r w:rsidRPr="00A056CC">
        <w:rPr>
          <w:rFonts w:ascii="Times New Roman" w:hAnsi="Times New Roman"/>
          <w:sz w:val="24"/>
        </w:rPr>
        <w:t>jméno a podpis statutárního zástupce účastníka</w:t>
      </w:r>
    </w:p>
    <w:sectPr w:rsidR="0022366E" w:rsidRPr="00A5766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9098" w14:textId="77777777" w:rsidR="00B10125" w:rsidRDefault="00B10125" w:rsidP="00B10125">
      <w:pPr>
        <w:spacing w:after="0" w:line="240" w:lineRule="auto"/>
      </w:pPr>
      <w:r>
        <w:separator/>
      </w:r>
    </w:p>
  </w:endnote>
  <w:endnote w:type="continuationSeparator" w:id="0">
    <w:p w14:paraId="04317D36" w14:textId="77777777" w:rsidR="00B10125" w:rsidRDefault="00B10125" w:rsidP="00B1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ordita Bold">
    <w:altName w:val="Calibri"/>
    <w:panose1 w:val="00000000000000000000"/>
    <w:charset w:val="00"/>
    <w:family w:val="modern"/>
    <w:notTrueType/>
    <w:pitch w:val="variable"/>
    <w:sig w:usb0="00000001" w:usb1="5000E07A"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756944"/>
      <w:docPartObj>
        <w:docPartGallery w:val="Page Numbers (Bottom of Page)"/>
        <w:docPartUnique/>
      </w:docPartObj>
    </w:sdtPr>
    <w:sdtEndPr/>
    <w:sdtContent>
      <w:p w14:paraId="64EB2FA2" w14:textId="6D007977" w:rsidR="0022366E" w:rsidRDefault="0022366E">
        <w:pPr>
          <w:pStyle w:val="Zpat"/>
          <w:jc w:val="right"/>
        </w:pPr>
        <w:r>
          <w:fldChar w:fldCharType="begin"/>
        </w:r>
        <w:r>
          <w:instrText>PAGE   \* MERGEFORMAT</w:instrText>
        </w:r>
        <w:r>
          <w:fldChar w:fldCharType="separate"/>
        </w:r>
        <w:r>
          <w:t>2</w:t>
        </w:r>
        <w:r>
          <w:fldChar w:fldCharType="end"/>
        </w:r>
      </w:p>
    </w:sdtContent>
  </w:sdt>
  <w:p w14:paraId="185CFC5D" w14:textId="77777777" w:rsidR="0022366E" w:rsidRDefault="00223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D7D6B" w14:textId="77777777" w:rsidR="00B10125" w:rsidRDefault="00B10125" w:rsidP="00B10125">
      <w:pPr>
        <w:spacing w:after="0" w:line="240" w:lineRule="auto"/>
      </w:pPr>
      <w:r>
        <w:separator/>
      </w:r>
    </w:p>
  </w:footnote>
  <w:footnote w:type="continuationSeparator" w:id="0">
    <w:p w14:paraId="07C6090D" w14:textId="77777777" w:rsidR="00B10125" w:rsidRDefault="00B10125" w:rsidP="00B10125">
      <w:pPr>
        <w:spacing w:after="0" w:line="240" w:lineRule="auto"/>
      </w:pPr>
      <w:r>
        <w:continuationSeparator/>
      </w:r>
    </w:p>
  </w:footnote>
  <w:footnote w:id="1">
    <w:p w14:paraId="55892C09" w14:textId="77777777" w:rsidR="00660138" w:rsidRPr="009C15F3" w:rsidRDefault="00660138" w:rsidP="00660138">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0A6B38DA" w14:textId="77777777" w:rsidR="00660138" w:rsidRDefault="00660138" w:rsidP="0066013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1E57" w14:textId="2712DE8D" w:rsidR="00B10125" w:rsidRDefault="00B10125" w:rsidP="00B10125">
    <w:pPr>
      <w:pStyle w:val="Zhlav"/>
      <w:jc w:val="right"/>
    </w:pPr>
    <w:r>
      <w:rPr>
        <w:rFonts w:ascii="Gordita Bold" w:hAnsi="Gordita Bold"/>
        <w:noProof/>
        <w:szCs w:val="20"/>
      </w:rPr>
      <w:drawing>
        <wp:inline distT="0" distB="0" distL="0" distR="0" wp14:anchorId="19F07D06" wp14:editId="39F912B1">
          <wp:extent cx="799798" cy="447675"/>
          <wp:effectExtent l="0" t="0" r="635" b="0"/>
          <wp:docPr id="2" name="Obrázek 2" descr="C:\Users\blaham\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ham\Downloads\image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89" cy="456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start w:val="1"/>
      <w:numFmt w:val="bullet"/>
      <w:lvlText w:val="o"/>
      <w:lvlJc w:val="left"/>
      <w:pPr>
        <w:tabs>
          <w:tab w:val="num" w:pos="1211"/>
        </w:tabs>
        <w:ind w:left="1211"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6"/>
    <w:rsid w:val="00086876"/>
    <w:rsid w:val="0022366E"/>
    <w:rsid w:val="003933C0"/>
    <w:rsid w:val="00660138"/>
    <w:rsid w:val="00745682"/>
    <w:rsid w:val="0088714B"/>
    <w:rsid w:val="00914DD3"/>
    <w:rsid w:val="00A57664"/>
    <w:rsid w:val="00B10125"/>
    <w:rsid w:val="00DA5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48D1"/>
  <w15:chartTrackingRefBased/>
  <w15:docId w15:val="{55DBCB76-81D4-4158-9C3B-DCA40999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qFormat/>
    <w:rsid w:val="00660138"/>
    <w:pPr>
      <w:keepNext/>
      <w:spacing w:before="227" w:after="113" w:line="240" w:lineRule="auto"/>
      <w:outlineLvl w:val="1"/>
    </w:pPr>
    <w:rPr>
      <w:rFonts w:ascii="Verdana" w:eastAsia="Microsoft YaHei" w:hAnsi="Verdana" w:cs="Lucida Sans"/>
      <w:b/>
      <w:sz w:val="20"/>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101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0125"/>
  </w:style>
  <w:style w:type="paragraph" w:styleId="Zpat">
    <w:name w:val="footer"/>
    <w:basedOn w:val="Normln"/>
    <w:link w:val="ZpatChar"/>
    <w:uiPriority w:val="99"/>
    <w:unhideWhenUsed/>
    <w:rsid w:val="00B10125"/>
    <w:pPr>
      <w:tabs>
        <w:tab w:val="center" w:pos="4536"/>
        <w:tab w:val="right" w:pos="9072"/>
      </w:tabs>
      <w:spacing w:after="0" w:line="240" w:lineRule="auto"/>
    </w:pPr>
  </w:style>
  <w:style w:type="character" w:customStyle="1" w:styleId="ZpatChar">
    <w:name w:val="Zápatí Char"/>
    <w:basedOn w:val="Standardnpsmoodstavce"/>
    <w:link w:val="Zpat"/>
    <w:uiPriority w:val="99"/>
    <w:rsid w:val="00B10125"/>
  </w:style>
  <w:style w:type="character" w:styleId="Odkaznakoment">
    <w:name w:val="annotation reference"/>
    <w:basedOn w:val="Standardnpsmoodstavce"/>
    <w:semiHidden/>
    <w:unhideWhenUsed/>
    <w:rsid w:val="00B10125"/>
    <w:rPr>
      <w:sz w:val="16"/>
      <w:szCs w:val="16"/>
    </w:rPr>
  </w:style>
  <w:style w:type="paragraph" w:styleId="Textkomente">
    <w:name w:val="annotation text"/>
    <w:basedOn w:val="Normln"/>
    <w:link w:val="TextkomenteChar"/>
    <w:unhideWhenUsed/>
    <w:rsid w:val="00B10125"/>
    <w:pPr>
      <w:spacing w:line="240" w:lineRule="auto"/>
    </w:pPr>
    <w:rPr>
      <w:sz w:val="20"/>
      <w:szCs w:val="20"/>
    </w:rPr>
  </w:style>
  <w:style w:type="character" w:customStyle="1" w:styleId="TextkomenteChar">
    <w:name w:val="Text komentáře Char"/>
    <w:basedOn w:val="Standardnpsmoodstavce"/>
    <w:link w:val="Textkomente"/>
    <w:rsid w:val="00B10125"/>
    <w:rPr>
      <w:sz w:val="20"/>
      <w:szCs w:val="20"/>
    </w:rPr>
  </w:style>
  <w:style w:type="paragraph" w:styleId="Textbubliny">
    <w:name w:val="Balloon Text"/>
    <w:basedOn w:val="Normln"/>
    <w:link w:val="TextbublinyChar"/>
    <w:uiPriority w:val="99"/>
    <w:semiHidden/>
    <w:unhideWhenUsed/>
    <w:rsid w:val="00B101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125"/>
    <w:rPr>
      <w:rFonts w:ascii="Segoe UI" w:hAnsi="Segoe UI" w:cs="Segoe UI"/>
      <w:sz w:val="18"/>
      <w:szCs w:val="18"/>
    </w:rPr>
  </w:style>
  <w:style w:type="paragraph" w:styleId="Normlnweb">
    <w:name w:val="Normal (Web)"/>
    <w:basedOn w:val="Normln"/>
    <w:uiPriority w:val="99"/>
    <w:unhideWhenUsed/>
    <w:rsid w:val="0022366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aliases w:val="Styl2,Conclusion de partie"/>
    <w:basedOn w:val="Normln"/>
    <w:link w:val="OdstavecseseznamemChar"/>
    <w:uiPriority w:val="34"/>
    <w:qFormat/>
    <w:rsid w:val="0022366E"/>
    <w:pPr>
      <w:spacing w:after="200" w:line="240" w:lineRule="auto"/>
      <w:ind w:left="720"/>
      <w:contextualSpacing/>
    </w:pPr>
    <w:rPr>
      <w:rFonts w:ascii="Verdana" w:hAnsi="Verdana" w:cs="Mangal"/>
      <w:color w:val="00000A"/>
      <w:sz w:val="20"/>
      <w:szCs w:val="24"/>
      <w:lang w:eastAsia="zh-CN" w:bidi="hi-IN"/>
    </w:rPr>
  </w:style>
  <w:style w:type="character" w:customStyle="1" w:styleId="OdstavecseseznamemChar">
    <w:name w:val="Odstavec se seznamem Char"/>
    <w:aliases w:val="Styl2 Char,Conclusion de partie Char"/>
    <w:link w:val="Odstavecseseznamem"/>
    <w:uiPriority w:val="34"/>
    <w:qFormat/>
    <w:locked/>
    <w:rsid w:val="0022366E"/>
    <w:rPr>
      <w:rFonts w:ascii="Verdana" w:hAnsi="Verdana" w:cs="Mangal"/>
      <w:color w:val="00000A"/>
      <w:sz w:val="20"/>
      <w:szCs w:val="24"/>
      <w:lang w:eastAsia="zh-CN" w:bidi="hi-IN"/>
    </w:rPr>
  </w:style>
  <w:style w:type="paragraph" w:styleId="Zkladntextodsazen3">
    <w:name w:val="Body Text Indent 3"/>
    <w:basedOn w:val="Normln"/>
    <w:link w:val="Zkladntextodsazen3Char"/>
    <w:uiPriority w:val="99"/>
    <w:unhideWhenUsed/>
    <w:rsid w:val="00DA5E30"/>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rsid w:val="00DA5E30"/>
    <w:rPr>
      <w:rFonts w:ascii="Calibri" w:eastAsia="Calibri" w:hAnsi="Calibri" w:cs="Times New Roman"/>
      <w:sz w:val="16"/>
      <w:szCs w:val="16"/>
    </w:rPr>
  </w:style>
  <w:style w:type="character" w:customStyle="1" w:styleId="FontStyle18">
    <w:name w:val="Font Style18"/>
    <w:uiPriority w:val="99"/>
    <w:rsid w:val="00914DD3"/>
    <w:rPr>
      <w:rFonts w:ascii="Times New Roman" w:hAnsi="Times New Roman"/>
      <w:sz w:val="22"/>
    </w:rPr>
  </w:style>
  <w:style w:type="character" w:customStyle="1" w:styleId="Nadpis2Char">
    <w:name w:val="Nadpis 2 Char"/>
    <w:basedOn w:val="Standardnpsmoodstavce"/>
    <w:link w:val="Nadpis2"/>
    <w:rsid w:val="00660138"/>
    <w:rPr>
      <w:rFonts w:ascii="Verdana" w:eastAsia="Microsoft YaHei" w:hAnsi="Verdana" w:cs="Lucida Sans"/>
      <w:b/>
      <w:sz w:val="20"/>
      <w:szCs w:val="20"/>
      <w:lang w:eastAsia="zh-CN" w:bidi="hi-IN"/>
    </w:rPr>
  </w:style>
  <w:style w:type="paragraph" w:styleId="Textpoznpodarou">
    <w:name w:val="footnote text"/>
    <w:basedOn w:val="Normln"/>
    <w:link w:val="TextpoznpodarouChar"/>
    <w:semiHidden/>
    <w:unhideWhenUsed/>
    <w:rsid w:val="00660138"/>
    <w:pPr>
      <w:spacing w:after="0" w:line="240" w:lineRule="auto"/>
    </w:pPr>
    <w:rPr>
      <w:sz w:val="20"/>
      <w:szCs w:val="20"/>
    </w:rPr>
  </w:style>
  <w:style w:type="character" w:customStyle="1" w:styleId="TextpoznpodarouChar">
    <w:name w:val="Text pozn. pod čarou Char"/>
    <w:basedOn w:val="Standardnpsmoodstavce"/>
    <w:link w:val="Textpoznpodarou"/>
    <w:semiHidden/>
    <w:rsid w:val="00660138"/>
    <w:rPr>
      <w:sz w:val="20"/>
      <w:szCs w:val="20"/>
    </w:rPr>
  </w:style>
  <w:style w:type="character" w:styleId="Znakapoznpodarou">
    <w:name w:val="footnote reference"/>
    <w:basedOn w:val="Standardnpsmoodstavce"/>
    <w:semiHidden/>
    <w:unhideWhenUsed/>
    <w:rsid w:val="006601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2451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Poslanecka snemovna PCR</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Tauber</dc:creator>
  <cp:keywords/>
  <dc:description/>
  <cp:lastModifiedBy>Ing. Martin Bláha</cp:lastModifiedBy>
  <cp:revision>4</cp:revision>
  <dcterms:created xsi:type="dcterms:W3CDTF">2024-08-26T13:21:00Z</dcterms:created>
  <dcterms:modified xsi:type="dcterms:W3CDTF">2024-10-03T13:52:00Z</dcterms:modified>
</cp:coreProperties>
</file>