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1B6" w:rsidRDefault="00B461B6" w:rsidP="001F5435">
      <w:pPr>
        <w:suppressAutoHyphens w:val="0"/>
        <w:rPr>
          <w:rFonts w:ascii="Arial Narrow" w:eastAsiaTheme="minorHAnsi" w:hAnsi="Arial Narrow" w:cs="Arial"/>
          <w:sz w:val="16"/>
          <w:szCs w:val="16"/>
          <w:lang w:eastAsia="en-US"/>
        </w:rPr>
      </w:pPr>
    </w:p>
    <w:p w:rsidR="00B0725D" w:rsidRPr="0093370D" w:rsidRDefault="00B0725D" w:rsidP="00B0725D">
      <w:pPr>
        <w:pStyle w:val="Default"/>
        <w:jc w:val="center"/>
        <w:rPr>
          <w:rFonts w:ascii="Arial Narrow" w:hAnsi="Arial Narrow" w:cs="Arial"/>
          <w:sz w:val="36"/>
          <w:szCs w:val="36"/>
        </w:rPr>
      </w:pPr>
    </w:p>
    <w:p w:rsidR="00B0725D" w:rsidRPr="0093370D" w:rsidRDefault="00B0725D" w:rsidP="00B0725D">
      <w:pPr>
        <w:pStyle w:val="Nzev"/>
        <w:spacing w:before="0" w:after="0"/>
        <w:ind w:firstLine="708"/>
        <w:rPr>
          <w:rFonts w:ascii="Arial Narrow" w:eastAsiaTheme="minorHAnsi" w:hAnsi="Arial Narrow" w:cs="Arial"/>
          <w:bCs/>
          <w:color w:val="FFFFFF"/>
          <w:sz w:val="20"/>
          <w:lang w:val="cs-CZ" w:eastAsia="en-US"/>
        </w:rPr>
      </w:pPr>
      <w:proofErr w:type="gramStart"/>
      <w:r>
        <w:rPr>
          <w:rFonts w:ascii="Arial Narrow" w:hAnsi="Arial Narrow" w:cs="Arial"/>
          <w:b w:val="0"/>
          <w:sz w:val="20"/>
          <w:lang w:val="cs-CZ"/>
        </w:rPr>
        <w:t>V</w:t>
      </w:r>
      <w:r w:rsidRPr="0093370D">
        <w:rPr>
          <w:rFonts w:ascii="Arial Narrow" w:hAnsi="Arial Narrow" w:cs="Arial"/>
          <w:b w:val="0"/>
          <w:sz w:val="20"/>
          <w:lang w:val="cs-CZ"/>
        </w:rPr>
        <w:t>eřejn</w:t>
      </w:r>
      <w:r>
        <w:rPr>
          <w:rFonts w:ascii="Arial Narrow" w:hAnsi="Arial Narrow" w:cs="Arial"/>
          <w:b w:val="0"/>
          <w:sz w:val="20"/>
          <w:lang w:val="cs-CZ"/>
        </w:rPr>
        <w:t xml:space="preserve">á </w:t>
      </w:r>
      <w:r w:rsidRPr="0093370D">
        <w:rPr>
          <w:rFonts w:ascii="Arial Narrow" w:hAnsi="Arial Narrow" w:cs="Arial"/>
          <w:b w:val="0"/>
          <w:sz w:val="20"/>
          <w:lang w:val="cs-CZ"/>
        </w:rPr>
        <w:t xml:space="preserve"> zakázk</w:t>
      </w:r>
      <w:r>
        <w:rPr>
          <w:rFonts w:ascii="Arial Narrow" w:hAnsi="Arial Narrow" w:cs="Arial"/>
          <w:b w:val="0"/>
          <w:sz w:val="20"/>
          <w:lang w:val="cs-CZ"/>
        </w:rPr>
        <w:t>a</w:t>
      </w:r>
      <w:proofErr w:type="gramEnd"/>
      <w:r w:rsidRPr="0093370D">
        <w:rPr>
          <w:rFonts w:ascii="Arial Narrow" w:hAnsi="Arial Narrow" w:cs="Arial"/>
          <w:b w:val="0"/>
          <w:sz w:val="20"/>
          <w:lang w:val="cs-CZ"/>
        </w:rPr>
        <w:t xml:space="preserve"> malého rozsahu na stavební práce zadávaná dle § 27 dle zákona č. 134/2016 Sb., o zadávání veřejných zakázek (dále jen zákon) </w:t>
      </w:r>
      <w:r>
        <w:rPr>
          <w:rFonts w:ascii="Arial Narrow" w:hAnsi="Arial Narrow" w:cs="Arial"/>
          <w:b w:val="0"/>
          <w:sz w:val="20"/>
          <w:lang w:val="cs-CZ"/>
        </w:rPr>
        <w:t>a pravidel  VZ města Písku</w:t>
      </w:r>
    </w:p>
    <w:p w:rsidR="00B0725D" w:rsidRPr="0093370D" w:rsidRDefault="00B0725D" w:rsidP="00B0725D">
      <w:pPr>
        <w:pStyle w:val="Nzev"/>
        <w:spacing w:before="0" w:after="0"/>
        <w:rPr>
          <w:rFonts w:ascii="Arial Narrow" w:hAnsi="Arial Narrow" w:cs="Arial"/>
          <w:b w:val="0"/>
          <w:sz w:val="20"/>
          <w:lang w:val="cs-CZ"/>
        </w:rPr>
      </w:pPr>
      <w:r w:rsidRPr="0093370D">
        <w:rPr>
          <w:rFonts w:ascii="Arial Narrow" w:eastAsiaTheme="minorHAnsi" w:hAnsi="Arial Narrow" w:cs="Arial"/>
          <w:bCs/>
          <w:color w:val="FFFFFF"/>
          <w:sz w:val="20"/>
          <w:lang w:val="cs-CZ" w:eastAsia="en-US"/>
        </w:rPr>
        <w:t xml:space="preserve"> OPŽP 2014</w:t>
      </w:r>
    </w:p>
    <w:p w:rsidR="00B0725D" w:rsidRPr="0093370D" w:rsidRDefault="00B0725D" w:rsidP="00B0725D">
      <w:pPr>
        <w:pStyle w:val="Default"/>
        <w:rPr>
          <w:rFonts w:ascii="Arial Narrow" w:hAnsi="Arial Narrow"/>
        </w:rPr>
      </w:pPr>
    </w:p>
    <w:p w:rsidR="00B0725D" w:rsidRPr="000B15CD" w:rsidRDefault="00B0725D" w:rsidP="00B0725D">
      <w:pPr>
        <w:rPr>
          <w:rFonts w:ascii="Arial Narrow" w:hAnsi="Arial Narrow" w:cs="Arial"/>
          <w:b/>
        </w:rPr>
      </w:pPr>
      <w:r w:rsidRPr="000B15CD">
        <w:rPr>
          <w:rFonts w:ascii="Arial Narrow" w:hAnsi="Arial Narrow" w:cs="Arial"/>
          <w:b/>
        </w:rPr>
        <w:t xml:space="preserve">Název projektu:  </w:t>
      </w:r>
      <w:r w:rsidR="009C7050">
        <w:rPr>
          <w:rFonts w:ascii="Arial Narrow" w:hAnsi="Arial Narrow" w:cs="Arial"/>
          <w:b/>
        </w:rPr>
        <w:t xml:space="preserve">Snížení energetické náročnosti objektu 1. stupně ZŠ Svobodná, Písek </w:t>
      </w:r>
      <w:r w:rsidR="00392C4F">
        <w:rPr>
          <w:rFonts w:ascii="Arial Narrow" w:hAnsi="Arial Narrow" w:cs="Arial"/>
          <w:b/>
        </w:rPr>
        <w:t>- kabelová přípojka a oprava elektroinstalace</w:t>
      </w:r>
      <w:r>
        <w:rPr>
          <w:rFonts w:ascii="Arial Narrow" w:hAnsi="Arial Narrow" w:cs="Arial"/>
          <w:b/>
        </w:rPr>
        <w:t xml:space="preserve"> </w:t>
      </w:r>
      <w:r w:rsidRPr="000B15CD">
        <w:rPr>
          <w:rFonts w:ascii="Arial Narrow" w:hAnsi="Arial Narrow" w:cs="Arial"/>
          <w:b/>
        </w:rPr>
        <w:t xml:space="preserve">  </w:t>
      </w:r>
    </w:p>
    <w:p w:rsidR="00B0725D" w:rsidRDefault="00B0725D" w:rsidP="00B0725D">
      <w:pPr>
        <w:rPr>
          <w:rFonts w:ascii="Arial Narrow" w:hAnsi="Arial Narrow" w:cs="Arial"/>
          <w:b/>
          <w:sz w:val="20"/>
          <w:szCs w:val="20"/>
        </w:rPr>
      </w:pPr>
    </w:p>
    <w:p w:rsidR="00B0725D" w:rsidRDefault="00B0725D" w:rsidP="00B0725D">
      <w:pPr>
        <w:rPr>
          <w:rFonts w:ascii="Arial Narrow" w:hAnsi="Arial Narrow" w:cs="Arial"/>
          <w:b/>
          <w:sz w:val="20"/>
          <w:szCs w:val="20"/>
        </w:rPr>
      </w:pPr>
    </w:p>
    <w:p w:rsidR="00B0725D" w:rsidRPr="004C580B" w:rsidRDefault="00B0725D" w:rsidP="00B0725D">
      <w:pPr>
        <w:rPr>
          <w:rFonts w:ascii="Arial Narrow" w:hAnsi="Arial Narrow" w:cs="Arial"/>
          <w:b/>
          <w:sz w:val="20"/>
          <w:szCs w:val="20"/>
        </w:rPr>
      </w:pPr>
      <w:r w:rsidRPr="004C580B">
        <w:rPr>
          <w:rFonts w:ascii="Arial Narrow" w:hAnsi="Arial Narrow" w:cs="Arial"/>
          <w:b/>
          <w:sz w:val="20"/>
          <w:szCs w:val="20"/>
        </w:rPr>
        <w:t xml:space="preserve">Zadavatel zakázky: </w:t>
      </w:r>
    </w:p>
    <w:p w:rsidR="00B0725D" w:rsidRPr="004C580B" w:rsidRDefault="00B0725D" w:rsidP="00B0725D">
      <w:pPr>
        <w:ind w:left="709" w:hanging="709"/>
        <w:jc w:val="both"/>
        <w:rPr>
          <w:rFonts w:ascii="Arial Narrow" w:hAnsi="Arial Narrow" w:cs="Arial"/>
          <w:b/>
          <w:sz w:val="20"/>
          <w:szCs w:val="20"/>
        </w:rPr>
      </w:pPr>
      <w:r w:rsidRPr="004C580B">
        <w:rPr>
          <w:rFonts w:ascii="Arial Narrow" w:hAnsi="Arial Narrow" w:cs="Arial"/>
          <w:b/>
          <w:sz w:val="20"/>
          <w:szCs w:val="20"/>
        </w:rPr>
        <w:t>Základní škola Svobodná a Mateřská škola Písek, Dr. M. Horákové 1720</w:t>
      </w:r>
    </w:p>
    <w:p w:rsidR="00B0725D" w:rsidRPr="004C580B" w:rsidRDefault="00B0725D" w:rsidP="00B0725D">
      <w:pPr>
        <w:tabs>
          <w:tab w:val="left" w:pos="1701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4C580B">
        <w:rPr>
          <w:rFonts w:ascii="Arial Narrow" w:hAnsi="Arial Narrow" w:cs="Arial"/>
          <w:b/>
          <w:sz w:val="20"/>
          <w:szCs w:val="20"/>
        </w:rPr>
        <w:t xml:space="preserve">Dr. M. Horákové 1720 </w:t>
      </w:r>
    </w:p>
    <w:p w:rsidR="00B0725D" w:rsidRPr="004C580B" w:rsidRDefault="00B0725D" w:rsidP="00B0725D">
      <w:pPr>
        <w:tabs>
          <w:tab w:val="left" w:pos="1701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4C580B">
        <w:rPr>
          <w:rFonts w:ascii="Arial Narrow" w:hAnsi="Arial Narrow" w:cs="Arial"/>
          <w:b/>
          <w:sz w:val="20"/>
          <w:szCs w:val="20"/>
        </w:rPr>
        <w:t>397 11 Písek</w:t>
      </w:r>
    </w:p>
    <w:p w:rsidR="00B0725D" w:rsidRPr="004C580B" w:rsidRDefault="00B0725D" w:rsidP="00B0725D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4C580B">
        <w:rPr>
          <w:rFonts w:ascii="Arial Narrow" w:hAnsi="Arial Narrow" w:cs="Arial"/>
          <w:sz w:val="20"/>
        </w:rPr>
        <w:t>IČ: 70943842</w:t>
      </w:r>
      <w:r w:rsidRPr="004C580B">
        <w:rPr>
          <w:rFonts w:ascii="Arial Narrow" w:hAnsi="Arial Narrow" w:cs="Arial"/>
          <w:sz w:val="18"/>
          <w:szCs w:val="18"/>
        </w:rPr>
        <w:tab/>
      </w:r>
    </w:p>
    <w:p w:rsidR="00A30497" w:rsidRPr="00A30497" w:rsidRDefault="00A30497" w:rsidP="00A30497">
      <w:pPr>
        <w:suppressAutoHyphens w:val="0"/>
        <w:jc w:val="both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066A50" w:rsidRPr="00C77008" w:rsidRDefault="00066A50" w:rsidP="00066A50">
      <w:pPr>
        <w:spacing w:after="120"/>
        <w:jc w:val="right"/>
        <w:rPr>
          <w:rFonts w:cs="Arial"/>
          <w:i/>
          <w:color w:val="000000" w:themeColor="text1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7008" w:rsidRPr="00C77008" w:rsidTr="004C4BB6">
        <w:tc>
          <w:tcPr>
            <w:tcW w:w="9212" w:type="dxa"/>
            <w:shd w:val="clear" w:color="auto" w:fill="8496B0" w:themeFill="text2" w:themeFillTint="99"/>
          </w:tcPr>
          <w:p w:rsidR="00066A50" w:rsidRPr="00C77008" w:rsidRDefault="00066A50" w:rsidP="004C4BB6">
            <w:pPr>
              <w:spacing w:before="120" w:after="120" w:line="240" w:lineRule="auto"/>
              <w:jc w:val="center"/>
              <w:rPr>
                <w:rFonts w:cs="Arial"/>
                <w:b/>
                <w:color w:val="000000" w:themeColor="text1"/>
                <w:sz w:val="48"/>
              </w:rPr>
            </w:pPr>
            <w:r w:rsidRPr="00C77008">
              <w:rPr>
                <w:rFonts w:cs="Arial"/>
                <w:b/>
                <w:color w:val="000000" w:themeColor="text1"/>
                <w:sz w:val="48"/>
              </w:rPr>
              <w:t>PROHLÁŠENÍ    UCHAZEČE</w:t>
            </w:r>
          </w:p>
          <w:p w:rsidR="00066A50" w:rsidRPr="00C77008" w:rsidRDefault="00066A50" w:rsidP="004C4BB6">
            <w:pPr>
              <w:spacing w:before="120" w:after="120" w:line="240" w:lineRule="auto"/>
              <w:jc w:val="center"/>
              <w:rPr>
                <w:rFonts w:cs="Arial"/>
                <w:color w:val="000000" w:themeColor="text1"/>
                <w:sz w:val="16"/>
                <w:szCs w:val="28"/>
              </w:rPr>
            </w:pPr>
            <w:r w:rsidRPr="00C77008">
              <w:rPr>
                <w:rFonts w:cs="Arial"/>
                <w:b/>
                <w:color w:val="000000" w:themeColor="text1"/>
                <w:sz w:val="48"/>
              </w:rPr>
              <w:t xml:space="preserve">Splnění  </w:t>
            </w:r>
            <w:proofErr w:type="spellStart"/>
            <w:r w:rsidRPr="00C77008">
              <w:rPr>
                <w:rFonts w:cs="Arial"/>
                <w:b/>
                <w:color w:val="000000" w:themeColor="text1"/>
                <w:sz w:val="48"/>
              </w:rPr>
              <w:t>kvalifikace</w:t>
            </w:r>
            <w:proofErr w:type="spellEnd"/>
            <w:r w:rsidRPr="00C77008">
              <w:rPr>
                <w:rFonts w:cs="Arial"/>
                <w:b/>
                <w:color w:val="000000" w:themeColor="text1"/>
                <w:sz w:val="48"/>
              </w:rPr>
              <w:t xml:space="preserve"> </w:t>
            </w:r>
            <w:r w:rsidR="00B0725D">
              <w:rPr>
                <w:rFonts w:cs="Arial"/>
                <w:b/>
                <w:color w:val="000000" w:themeColor="text1"/>
                <w:sz w:val="48"/>
              </w:rPr>
              <w:t xml:space="preserve"> </w:t>
            </w:r>
            <w:proofErr w:type="spellStart"/>
            <w:r w:rsidRPr="00C77008">
              <w:rPr>
                <w:rFonts w:cs="Arial"/>
                <w:b/>
                <w:color w:val="000000" w:themeColor="text1"/>
                <w:sz w:val="48"/>
              </w:rPr>
              <w:t>dle</w:t>
            </w:r>
            <w:proofErr w:type="spellEnd"/>
            <w:r w:rsidRPr="00C77008">
              <w:rPr>
                <w:rFonts w:cs="Arial"/>
                <w:b/>
                <w:color w:val="000000" w:themeColor="text1"/>
                <w:sz w:val="48"/>
              </w:rPr>
              <w:t xml:space="preserve"> § 73 zákona</w:t>
            </w:r>
          </w:p>
        </w:tc>
      </w:tr>
    </w:tbl>
    <w:p w:rsidR="008D0C29" w:rsidRPr="00C77008" w:rsidRDefault="00066A50" w:rsidP="00066A50">
      <w:pPr>
        <w:spacing w:before="180" w:after="60"/>
        <w:rPr>
          <w:color w:val="000000" w:themeColor="text1"/>
        </w:rPr>
      </w:pPr>
      <w:r w:rsidRPr="00C77008">
        <w:rPr>
          <w:color w:val="000000" w:themeColor="text1"/>
        </w:rPr>
        <w:t xml:space="preserve"> </w:t>
      </w:r>
    </w:p>
    <w:p w:rsidR="003A3E59" w:rsidRDefault="003A3E59" w:rsidP="00F12AF8">
      <w:pPr>
        <w:rPr>
          <w:rFonts w:ascii="Arial" w:hAnsi="Arial" w:cs="Arial"/>
          <w:b/>
          <w:sz w:val="20"/>
          <w:szCs w:val="20"/>
        </w:rPr>
      </w:pPr>
    </w:p>
    <w:p w:rsidR="00F12AF8" w:rsidRPr="001F5435" w:rsidRDefault="00F12AF8" w:rsidP="00F12AF8">
      <w:pPr>
        <w:rPr>
          <w:rFonts w:ascii="Arial Narrow" w:hAnsi="Arial Narrow" w:cs="Arial"/>
          <w:b/>
          <w:sz w:val="18"/>
          <w:szCs w:val="18"/>
        </w:rPr>
      </w:pPr>
      <w:r w:rsidRPr="001F5435">
        <w:rPr>
          <w:rFonts w:ascii="Arial Narrow" w:hAnsi="Arial Narrow" w:cs="Arial"/>
          <w:b/>
          <w:sz w:val="18"/>
          <w:szCs w:val="18"/>
        </w:rPr>
        <w:t xml:space="preserve">Osoba oprávněná jednat ve věci této veřejné zakázky </w:t>
      </w:r>
      <w:proofErr w:type="gramStart"/>
      <w:r w:rsidRPr="001F5435">
        <w:rPr>
          <w:rFonts w:ascii="Arial Narrow" w:hAnsi="Arial Narrow" w:cs="Arial"/>
          <w:b/>
          <w:sz w:val="18"/>
          <w:szCs w:val="18"/>
        </w:rPr>
        <w:t>za</w:t>
      </w:r>
      <w:r w:rsidR="00CA1036" w:rsidRPr="001F5435">
        <w:rPr>
          <w:rFonts w:ascii="Arial Narrow" w:hAnsi="Arial Narrow" w:cs="Arial"/>
          <w:b/>
          <w:sz w:val="18"/>
          <w:szCs w:val="18"/>
        </w:rPr>
        <w:t xml:space="preserve"> </w:t>
      </w:r>
      <w:r w:rsidRPr="001F5435">
        <w:rPr>
          <w:rFonts w:ascii="Arial Narrow" w:hAnsi="Arial Narrow" w:cs="Arial"/>
          <w:b/>
          <w:sz w:val="18"/>
          <w:szCs w:val="18"/>
        </w:rPr>
        <w:t>:</w:t>
      </w:r>
      <w:proofErr w:type="gramEnd"/>
    </w:p>
    <w:p w:rsidR="002D5D65" w:rsidRPr="001F5435" w:rsidRDefault="002D5D65" w:rsidP="002D5D65">
      <w:pPr>
        <w:suppressAutoHyphens w:val="0"/>
        <w:rPr>
          <w:rFonts w:ascii="Arial Narrow" w:eastAsiaTheme="minorHAnsi" w:hAnsi="Arial Narrow" w:cstheme="minorBidi"/>
          <w:b/>
          <w:sz w:val="18"/>
          <w:szCs w:val="18"/>
          <w:lang w:eastAsia="en-US"/>
        </w:rPr>
      </w:pPr>
    </w:p>
    <w:p w:rsidR="00C47D68" w:rsidRPr="001F5435" w:rsidRDefault="001F5435" w:rsidP="00C47D68">
      <w:pPr>
        <w:shd w:val="clear" w:color="auto" w:fill="FFFFFF"/>
        <w:suppressAutoHyphens w:val="0"/>
        <w:outlineLvl w:val="0"/>
        <w:rPr>
          <w:rFonts w:ascii="Arial Narrow" w:eastAsiaTheme="minorHAnsi" w:hAnsi="Arial Narrow" w:cs="Arial"/>
          <w:b/>
          <w:kern w:val="36"/>
          <w:sz w:val="18"/>
          <w:szCs w:val="18"/>
          <w:lang w:eastAsia="en-US"/>
        </w:rPr>
      </w:pPr>
      <w:r w:rsidRPr="001F5435">
        <w:rPr>
          <w:rFonts w:ascii="Arial Narrow" w:eastAsiaTheme="minorHAnsi" w:hAnsi="Arial Narrow" w:cs="Arial"/>
          <w:b/>
          <w:kern w:val="36"/>
          <w:sz w:val="18"/>
          <w:szCs w:val="18"/>
          <w:lang w:eastAsia="en-US"/>
        </w:rPr>
        <w:t>……………………………………</w:t>
      </w:r>
    </w:p>
    <w:p w:rsidR="001F5435" w:rsidRPr="001F5435" w:rsidRDefault="001F5435" w:rsidP="00C47D68">
      <w:pPr>
        <w:shd w:val="clear" w:color="auto" w:fill="FFFFFF"/>
        <w:suppressAutoHyphens w:val="0"/>
        <w:outlineLvl w:val="1"/>
        <w:rPr>
          <w:rFonts w:ascii="Arial Narrow" w:eastAsiaTheme="minorHAnsi" w:hAnsi="Arial Narrow" w:cs="Arial"/>
          <w:b/>
          <w:sz w:val="18"/>
          <w:szCs w:val="18"/>
          <w:lang w:eastAsia="en-US"/>
        </w:rPr>
      </w:pPr>
    </w:p>
    <w:p w:rsidR="00C47D68" w:rsidRPr="001F5435" w:rsidRDefault="001F5435" w:rsidP="00C47D68">
      <w:pPr>
        <w:shd w:val="clear" w:color="auto" w:fill="FFFFFF"/>
        <w:suppressAutoHyphens w:val="0"/>
        <w:outlineLvl w:val="1"/>
        <w:rPr>
          <w:rFonts w:ascii="Arial Narrow" w:eastAsiaTheme="minorHAnsi" w:hAnsi="Arial Narrow" w:cs="Arial"/>
          <w:b/>
          <w:sz w:val="18"/>
          <w:szCs w:val="18"/>
          <w:lang w:eastAsia="en-US"/>
        </w:rPr>
      </w:pPr>
      <w:r w:rsidRPr="001F5435">
        <w:rPr>
          <w:rFonts w:ascii="Arial Narrow" w:eastAsiaTheme="minorHAnsi" w:hAnsi="Arial Narrow" w:cs="Arial"/>
          <w:b/>
          <w:sz w:val="18"/>
          <w:szCs w:val="18"/>
          <w:lang w:eastAsia="en-US"/>
        </w:rPr>
        <w:t>……………………………………</w:t>
      </w:r>
    </w:p>
    <w:p w:rsidR="001F5435" w:rsidRPr="001F5435" w:rsidRDefault="001F5435" w:rsidP="00C47D68">
      <w:pPr>
        <w:shd w:val="clear" w:color="auto" w:fill="FFFFFF"/>
        <w:suppressAutoHyphens w:val="0"/>
        <w:outlineLvl w:val="1"/>
        <w:rPr>
          <w:rFonts w:ascii="Arial Narrow" w:eastAsiaTheme="minorHAnsi" w:hAnsi="Arial Narrow" w:cs="Arial"/>
          <w:b/>
          <w:sz w:val="18"/>
          <w:szCs w:val="18"/>
          <w:lang w:eastAsia="en-US"/>
        </w:rPr>
      </w:pPr>
    </w:p>
    <w:p w:rsidR="00C47D68" w:rsidRDefault="001F5435" w:rsidP="00C47D68">
      <w:pPr>
        <w:shd w:val="clear" w:color="auto" w:fill="FFFFFF"/>
        <w:suppressAutoHyphens w:val="0"/>
        <w:outlineLvl w:val="1"/>
        <w:rPr>
          <w:rFonts w:ascii="Arial Narrow" w:eastAsiaTheme="minorHAnsi" w:hAnsi="Arial Narrow" w:cs="Arial"/>
          <w:b/>
          <w:sz w:val="18"/>
          <w:szCs w:val="18"/>
          <w:lang w:eastAsia="en-US"/>
        </w:rPr>
      </w:pPr>
      <w:r w:rsidRPr="001F5435">
        <w:rPr>
          <w:rFonts w:ascii="Arial Narrow" w:eastAsiaTheme="minorHAnsi" w:hAnsi="Arial Narrow" w:cs="Arial"/>
          <w:b/>
          <w:sz w:val="18"/>
          <w:szCs w:val="18"/>
          <w:lang w:eastAsia="en-US"/>
        </w:rPr>
        <w:t>……………………………………</w:t>
      </w:r>
    </w:p>
    <w:p w:rsidR="00B461B6" w:rsidRDefault="00B461B6" w:rsidP="00C47D68">
      <w:pPr>
        <w:shd w:val="clear" w:color="auto" w:fill="FFFFFF"/>
        <w:suppressAutoHyphens w:val="0"/>
        <w:outlineLvl w:val="1"/>
        <w:rPr>
          <w:rFonts w:ascii="Arial Narrow" w:eastAsiaTheme="minorHAnsi" w:hAnsi="Arial Narrow" w:cs="Arial"/>
          <w:b/>
          <w:sz w:val="18"/>
          <w:szCs w:val="18"/>
          <w:lang w:eastAsia="en-US"/>
        </w:rPr>
      </w:pPr>
    </w:p>
    <w:p w:rsidR="001F5435" w:rsidRPr="001F5435" w:rsidRDefault="001F5435" w:rsidP="00C47D68">
      <w:pPr>
        <w:shd w:val="clear" w:color="auto" w:fill="FFFFFF"/>
        <w:suppressAutoHyphens w:val="0"/>
        <w:outlineLvl w:val="1"/>
        <w:rPr>
          <w:rFonts w:ascii="Arial Narrow" w:eastAsiaTheme="minorHAnsi" w:hAnsi="Arial Narrow" w:cs="Arial"/>
          <w:sz w:val="18"/>
          <w:szCs w:val="18"/>
          <w:lang w:eastAsia="en-US"/>
        </w:rPr>
      </w:pPr>
    </w:p>
    <w:p w:rsidR="00C47D68" w:rsidRPr="001F5435" w:rsidRDefault="00C47D68" w:rsidP="00C47D68">
      <w:pPr>
        <w:shd w:val="clear" w:color="auto" w:fill="FFFFFF"/>
        <w:suppressAutoHyphens w:val="0"/>
        <w:outlineLvl w:val="1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1F5435">
        <w:rPr>
          <w:rFonts w:ascii="Arial Narrow" w:eastAsiaTheme="minorHAnsi" w:hAnsi="Arial Narrow" w:cs="Arial"/>
          <w:sz w:val="18"/>
          <w:szCs w:val="18"/>
          <w:lang w:eastAsia="en-US"/>
        </w:rPr>
        <w:t xml:space="preserve">IČ: </w:t>
      </w:r>
      <w:r w:rsidR="001F5435" w:rsidRPr="001F5435">
        <w:rPr>
          <w:rFonts w:ascii="Arial Narrow" w:eastAsiaTheme="minorHAnsi" w:hAnsi="Arial Narrow" w:cs="Arial"/>
          <w:sz w:val="18"/>
          <w:szCs w:val="18"/>
          <w:lang w:eastAsia="en-US"/>
        </w:rPr>
        <w:t>…………………………</w:t>
      </w:r>
      <w:proofErr w:type="gramStart"/>
      <w:r w:rsidR="001F5435" w:rsidRPr="001F5435">
        <w:rPr>
          <w:rFonts w:ascii="Arial Narrow" w:eastAsiaTheme="minorHAnsi" w:hAnsi="Arial Narrow" w:cs="Arial"/>
          <w:sz w:val="18"/>
          <w:szCs w:val="18"/>
          <w:lang w:eastAsia="en-US"/>
        </w:rPr>
        <w:t>…..</w:t>
      </w:r>
      <w:proofErr w:type="gramEnd"/>
    </w:p>
    <w:p w:rsidR="001F5435" w:rsidRPr="001F5435" w:rsidRDefault="001F5435" w:rsidP="00C47D68">
      <w:pPr>
        <w:shd w:val="clear" w:color="auto" w:fill="FFFFFF"/>
        <w:suppressAutoHyphens w:val="0"/>
        <w:outlineLvl w:val="1"/>
        <w:rPr>
          <w:rFonts w:ascii="Arial Narrow" w:eastAsiaTheme="minorHAnsi" w:hAnsi="Arial Narrow" w:cs="Arial"/>
          <w:sz w:val="18"/>
          <w:szCs w:val="18"/>
          <w:lang w:eastAsia="en-US"/>
        </w:rPr>
      </w:pPr>
    </w:p>
    <w:p w:rsidR="00C47D68" w:rsidRDefault="00C47D68" w:rsidP="00C47D68">
      <w:pPr>
        <w:shd w:val="clear" w:color="auto" w:fill="FFFFFF"/>
        <w:suppressAutoHyphens w:val="0"/>
        <w:outlineLvl w:val="1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1F5435">
        <w:rPr>
          <w:rFonts w:ascii="Arial Narrow" w:eastAsiaTheme="minorHAnsi" w:hAnsi="Arial Narrow" w:cs="Arial"/>
          <w:sz w:val="18"/>
          <w:szCs w:val="18"/>
          <w:lang w:eastAsia="en-US"/>
        </w:rPr>
        <w:t>DIČ:</w:t>
      </w:r>
      <w:r w:rsidR="001F5435" w:rsidRPr="001F5435">
        <w:rPr>
          <w:rFonts w:ascii="Arial Narrow" w:eastAsiaTheme="minorHAnsi" w:hAnsi="Arial Narrow" w:cs="Arial"/>
          <w:sz w:val="18"/>
          <w:szCs w:val="18"/>
          <w:lang w:eastAsia="en-US"/>
        </w:rPr>
        <w:t>…………………………….</w:t>
      </w:r>
    </w:p>
    <w:p w:rsidR="00B461B6" w:rsidRDefault="00B461B6" w:rsidP="00C47D68">
      <w:pPr>
        <w:shd w:val="clear" w:color="auto" w:fill="FFFFFF"/>
        <w:suppressAutoHyphens w:val="0"/>
        <w:outlineLvl w:val="1"/>
        <w:rPr>
          <w:rFonts w:ascii="Arial Narrow" w:eastAsiaTheme="minorHAnsi" w:hAnsi="Arial Narrow" w:cs="Arial"/>
          <w:sz w:val="18"/>
          <w:szCs w:val="18"/>
          <w:lang w:eastAsia="en-US"/>
        </w:rPr>
      </w:pPr>
    </w:p>
    <w:p w:rsidR="00B461B6" w:rsidRDefault="00B461B6" w:rsidP="00C47D68">
      <w:pPr>
        <w:shd w:val="clear" w:color="auto" w:fill="FFFFFF"/>
        <w:suppressAutoHyphens w:val="0"/>
        <w:outlineLvl w:val="1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BE0AC7">
        <w:rPr>
          <w:rFonts w:ascii="Arial Narrow" w:eastAsiaTheme="minorHAnsi" w:hAnsi="Arial Narrow" w:cs="Arial"/>
          <w:color w:val="000000"/>
          <w:sz w:val="18"/>
          <w:szCs w:val="18"/>
          <w:lang w:eastAsia="en-US"/>
        </w:rPr>
        <w:t>Zapsán</w:t>
      </w:r>
      <w:r>
        <w:rPr>
          <w:rFonts w:ascii="Arial Narrow" w:eastAsiaTheme="minorHAnsi" w:hAnsi="Arial Narrow" w:cs="Arial"/>
          <w:color w:val="000000"/>
          <w:sz w:val="18"/>
          <w:szCs w:val="18"/>
          <w:lang w:eastAsia="en-US"/>
        </w:rPr>
        <w:t xml:space="preserve"> ………………………….</w:t>
      </w:r>
    </w:p>
    <w:p w:rsidR="00B461B6" w:rsidRPr="001F5435" w:rsidRDefault="00B461B6" w:rsidP="00C47D68">
      <w:pPr>
        <w:shd w:val="clear" w:color="auto" w:fill="FFFFFF"/>
        <w:suppressAutoHyphens w:val="0"/>
        <w:outlineLvl w:val="1"/>
        <w:rPr>
          <w:rFonts w:ascii="Arial Narrow" w:eastAsiaTheme="minorHAnsi" w:hAnsi="Arial Narrow" w:cs="Arial"/>
          <w:sz w:val="18"/>
          <w:szCs w:val="18"/>
          <w:lang w:eastAsia="en-US"/>
        </w:rPr>
      </w:pPr>
    </w:p>
    <w:p w:rsidR="001602AF" w:rsidRPr="001F5435" w:rsidRDefault="001602AF" w:rsidP="00F12AF8">
      <w:pPr>
        <w:rPr>
          <w:rFonts w:ascii="Arial Narrow" w:hAnsi="Arial Narrow" w:cs="Arial"/>
          <w:sz w:val="20"/>
          <w:szCs w:val="20"/>
          <w:lang w:val="en-US"/>
        </w:rPr>
      </w:pPr>
    </w:p>
    <w:p w:rsidR="001602AF" w:rsidRPr="00392C4F" w:rsidRDefault="00A30497" w:rsidP="003D5AE3">
      <w:pPr>
        <w:rPr>
          <w:rFonts w:ascii="Arial Narrow" w:hAnsi="Arial Narrow" w:cs="Arial"/>
          <w:sz w:val="18"/>
          <w:szCs w:val="18"/>
        </w:rPr>
      </w:pPr>
      <w:r w:rsidRPr="003D5AE3">
        <w:rPr>
          <w:rFonts w:ascii="Arial Narrow" w:hAnsi="Arial Narrow" w:cs="Arial"/>
          <w:sz w:val="18"/>
          <w:szCs w:val="18"/>
        </w:rPr>
        <w:t xml:space="preserve"> </w:t>
      </w:r>
      <w:r w:rsidR="00F12AF8" w:rsidRPr="003D5AE3">
        <w:rPr>
          <w:rFonts w:ascii="Arial Narrow" w:hAnsi="Arial Narrow" w:cs="Arial"/>
          <w:sz w:val="18"/>
          <w:szCs w:val="18"/>
        </w:rPr>
        <w:t xml:space="preserve">která je uchazečem o veřejnou </w:t>
      </w:r>
      <w:proofErr w:type="gramStart"/>
      <w:r w:rsidR="001F5435" w:rsidRPr="003D5AE3">
        <w:rPr>
          <w:rFonts w:ascii="Arial Narrow" w:hAnsi="Arial Narrow" w:cs="Arial"/>
          <w:sz w:val="18"/>
          <w:szCs w:val="18"/>
        </w:rPr>
        <w:t xml:space="preserve">zakázku  </w:t>
      </w:r>
      <w:r w:rsidR="001602AF" w:rsidRPr="003D5AE3">
        <w:rPr>
          <w:rFonts w:ascii="Arial Narrow" w:hAnsi="Arial Narrow" w:cs="Arial"/>
          <w:sz w:val="18"/>
          <w:szCs w:val="18"/>
        </w:rPr>
        <w:t>pod</w:t>
      </w:r>
      <w:proofErr w:type="gramEnd"/>
      <w:r w:rsidR="001602AF" w:rsidRPr="003D5AE3">
        <w:rPr>
          <w:rFonts w:ascii="Arial Narrow" w:hAnsi="Arial Narrow" w:cs="Arial"/>
          <w:sz w:val="18"/>
          <w:szCs w:val="18"/>
        </w:rPr>
        <w:t xml:space="preserve"> názvem:</w:t>
      </w:r>
      <w:r w:rsidR="003D5AE3" w:rsidRPr="003D5AE3">
        <w:rPr>
          <w:rFonts w:ascii="Arial Narrow" w:hAnsi="Arial Narrow" w:cs="Arial"/>
          <w:sz w:val="18"/>
          <w:szCs w:val="18"/>
        </w:rPr>
        <w:t xml:space="preserve">  </w:t>
      </w:r>
      <w:r w:rsidR="003D5AE3" w:rsidRPr="00B0725D">
        <w:rPr>
          <w:rFonts w:ascii="Arial Narrow" w:hAnsi="Arial Narrow" w:cs="Arial"/>
          <w:sz w:val="18"/>
          <w:szCs w:val="18"/>
        </w:rPr>
        <w:t>„</w:t>
      </w:r>
      <w:bookmarkStart w:id="0" w:name="_GoBack"/>
      <w:r w:rsidR="009C7050" w:rsidRPr="009C7050">
        <w:rPr>
          <w:rFonts w:ascii="Arial Narrow" w:hAnsi="Arial Narrow" w:cs="Arial"/>
          <w:b/>
          <w:sz w:val="18"/>
          <w:szCs w:val="18"/>
        </w:rPr>
        <w:t>Snížení energetické náročnosti objektu 1. stupně ZŠ Svobodná, Písek</w:t>
      </w:r>
      <w:bookmarkEnd w:id="0"/>
      <w:r w:rsidR="009C7050">
        <w:rPr>
          <w:rFonts w:ascii="Arial Narrow" w:hAnsi="Arial Narrow" w:cs="Arial"/>
          <w:b/>
        </w:rPr>
        <w:t xml:space="preserve"> </w:t>
      </w:r>
      <w:r w:rsidR="00392C4F" w:rsidRPr="00392C4F">
        <w:rPr>
          <w:rFonts w:ascii="Arial Narrow" w:hAnsi="Arial Narrow" w:cs="Arial"/>
          <w:b/>
          <w:sz w:val="18"/>
          <w:szCs w:val="18"/>
        </w:rPr>
        <w:t>- kabelová přípojka a oprava elektroinstalace</w:t>
      </w:r>
      <w:r w:rsidR="001602AF" w:rsidRPr="00392C4F">
        <w:rPr>
          <w:rFonts w:ascii="Arial Narrow" w:hAnsi="Arial Narrow" w:cs="Arial"/>
          <w:sz w:val="18"/>
          <w:szCs w:val="18"/>
        </w:rPr>
        <w:t>„</w:t>
      </w:r>
      <w:r w:rsidR="001602AF" w:rsidRPr="00392C4F">
        <w:rPr>
          <w:rFonts w:ascii="Arial Narrow" w:hAnsi="Arial Narrow" w:cs="Arial"/>
          <w:bCs/>
          <w:sz w:val="18"/>
          <w:szCs w:val="18"/>
          <w:lang w:eastAsia="cs-CZ"/>
        </w:rPr>
        <w:t xml:space="preserve"> </w:t>
      </w:r>
    </w:p>
    <w:p w:rsidR="00F12AF8" w:rsidRPr="003D5AE3" w:rsidRDefault="00F12AF8" w:rsidP="001602AF">
      <w:pPr>
        <w:rPr>
          <w:rFonts w:ascii="Arial Narrow" w:hAnsi="Arial Narrow" w:cs="Arial"/>
          <w:sz w:val="18"/>
          <w:szCs w:val="18"/>
        </w:rPr>
      </w:pPr>
      <w:r w:rsidRPr="003D5AE3">
        <w:rPr>
          <w:rFonts w:ascii="Arial Narrow" w:hAnsi="Arial Narrow" w:cs="Arial"/>
          <w:sz w:val="18"/>
          <w:szCs w:val="18"/>
        </w:rPr>
        <w:t xml:space="preserve">dle zadávacích podmínek obsažených ve Výzvě k podání </w:t>
      </w:r>
      <w:proofErr w:type="gramStart"/>
      <w:r w:rsidRPr="003D5AE3">
        <w:rPr>
          <w:rFonts w:ascii="Arial Narrow" w:hAnsi="Arial Narrow" w:cs="Arial"/>
          <w:sz w:val="18"/>
          <w:szCs w:val="18"/>
        </w:rPr>
        <w:t xml:space="preserve">nabídky a </w:t>
      </w:r>
      <w:r w:rsidR="003D5AE3">
        <w:rPr>
          <w:rFonts w:ascii="Arial Narrow" w:hAnsi="Arial Narrow" w:cs="Arial"/>
          <w:sz w:val="18"/>
          <w:szCs w:val="18"/>
        </w:rPr>
        <w:t xml:space="preserve"> </w:t>
      </w:r>
      <w:r w:rsidRPr="003D5AE3">
        <w:rPr>
          <w:rFonts w:ascii="Arial Narrow" w:hAnsi="Arial Narrow" w:cs="Arial"/>
          <w:sz w:val="18"/>
          <w:szCs w:val="18"/>
        </w:rPr>
        <w:t>jejích</w:t>
      </w:r>
      <w:proofErr w:type="gramEnd"/>
      <w:r w:rsidRPr="003D5AE3">
        <w:rPr>
          <w:rFonts w:ascii="Arial Narrow" w:hAnsi="Arial Narrow" w:cs="Arial"/>
          <w:sz w:val="18"/>
          <w:szCs w:val="18"/>
        </w:rPr>
        <w:t xml:space="preserve"> </w:t>
      </w:r>
      <w:r w:rsidR="003D5AE3">
        <w:rPr>
          <w:rFonts w:ascii="Arial Narrow" w:hAnsi="Arial Narrow" w:cs="Arial"/>
          <w:sz w:val="18"/>
          <w:szCs w:val="18"/>
        </w:rPr>
        <w:t xml:space="preserve"> </w:t>
      </w:r>
      <w:r w:rsidRPr="003D5AE3">
        <w:rPr>
          <w:rFonts w:ascii="Arial Narrow" w:hAnsi="Arial Narrow" w:cs="Arial"/>
          <w:sz w:val="18"/>
          <w:szCs w:val="18"/>
        </w:rPr>
        <w:t>přílohách</w:t>
      </w:r>
      <w:r w:rsidR="001602AF" w:rsidRPr="003D5AE3">
        <w:rPr>
          <w:rFonts w:ascii="Arial Narrow" w:hAnsi="Arial Narrow" w:cs="Arial"/>
          <w:sz w:val="18"/>
          <w:szCs w:val="18"/>
        </w:rPr>
        <w:t xml:space="preserve">  </w:t>
      </w:r>
      <w:r w:rsidRPr="003D5AE3">
        <w:rPr>
          <w:rFonts w:ascii="Arial Narrow" w:hAnsi="Arial Narrow" w:cs="Arial"/>
          <w:sz w:val="18"/>
          <w:szCs w:val="18"/>
        </w:rPr>
        <w:t>čestně a pravdivě prohlašuje, že:</w:t>
      </w:r>
    </w:p>
    <w:p w:rsidR="00B461B6" w:rsidRDefault="00B461B6" w:rsidP="00B461B6">
      <w:pPr>
        <w:rPr>
          <w:lang w:eastAsia="en-US"/>
        </w:rPr>
      </w:pPr>
    </w:p>
    <w:p w:rsidR="00F12AF8" w:rsidRPr="001F5435" w:rsidRDefault="00F12AF8" w:rsidP="00F12AF8">
      <w:pPr>
        <w:pStyle w:val="Normalni-slovn"/>
        <w:rPr>
          <w:rFonts w:cs="Arial"/>
          <w:b/>
          <w:sz w:val="18"/>
          <w:szCs w:val="18"/>
        </w:rPr>
      </w:pPr>
      <w:r w:rsidRPr="001F5435">
        <w:rPr>
          <w:rFonts w:cs="Arial"/>
          <w:b/>
          <w:sz w:val="18"/>
          <w:szCs w:val="18"/>
        </w:rPr>
        <w:t xml:space="preserve">při zpracování nabídky přihlédla ke všem informacím a okolnostem významným pro prokázání kvalifikace, </w:t>
      </w:r>
    </w:p>
    <w:p w:rsidR="00F12AF8" w:rsidRPr="00B461B6" w:rsidRDefault="00F12AF8" w:rsidP="00F12AF8">
      <w:pPr>
        <w:pStyle w:val="Normalni-slovn"/>
        <w:rPr>
          <w:rStyle w:val="StylTun"/>
          <w:rFonts w:cs="Arial"/>
          <w:bCs w:val="0"/>
          <w:sz w:val="18"/>
          <w:szCs w:val="18"/>
        </w:rPr>
      </w:pPr>
      <w:r w:rsidRPr="001F5435">
        <w:rPr>
          <w:rStyle w:val="StylTun"/>
          <w:rFonts w:cs="Arial"/>
          <w:sz w:val="18"/>
          <w:szCs w:val="18"/>
        </w:rPr>
        <w:t>neuzavřela a neuzavře zakázanou dohodu podle zvláštního právního předpisu (zákona č. 143/2001 Sb., o ochraně hospodářské soutěže a o změně některých zákonů, v platném znění) v souvislosti s touto veřejnou zakázkou,</w:t>
      </w:r>
    </w:p>
    <w:p w:rsidR="00F12AF8" w:rsidRPr="001F5435" w:rsidRDefault="00F12AF8" w:rsidP="00F12AF8">
      <w:pPr>
        <w:pStyle w:val="Normalni-slovn"/>
        <w:rPr>
          <w:rFonts w:cs="Arial"/>
          <w:b/>
          <w:sz w:val="18"/>
          <w:szCs w:val="18"/>
        </w:rPr>
      </w:pPr>
      <w:r w:rsidRPr="001F5435">
        <w:rPr>
          <w:rFonts w:cs="Arial"/>
          <w:b/>
          <w:sz w:val="18"/>
          <w:szCs w:val="18"/>
        </w:rPr>
        <w:t>splňuje z</w:t>
      </w:r>
      <w:r w:rsidRPr="001F5435">
        <w:rPr>
          <w:rFonts w:eastAsia="Calibri" w:cs="Arial"/>
          <w:b/>
          <w:bCs/>
          <w:sz w:val="18"/>
          <w:szCs w:val="18"/>
          <w:lang w:eastAsia="en-US"/>
        </w:rPr>
        <w:t xml:space="preserve">ákladní způsobilost </w:t>
      </w:r>
      <w:r w:rsidRPr="001F5435">
        <w:rPr>
          <w:rFonts w:cs="Arial"/>
          <w:b/>
          <w:sz w:val="18"/>
          <w:szCs w:val="18"/>
        </w:rPr>
        <w:t xml:space="preserve">v souladu s v § 74 zákona č. 134/2016 Sb., o zadávání veřejných zakázek (dále jen </w:t>
      </w:r>
      <w:proofErr w:type="gramStart"/>
      <w:r w:rsidRPr="001F5435">
        <w:rPr>
          <w:rFonts w:cs="Arial"/>
          <w:b/>
          <w:sz w:val="18"/>
          <w:szCs w:val="18"/>
        </w:rPr>
        <w:t>zákon),tj.</w:t>
      </w:r>
      <w:proofErr w:type="gramEnd"/>
      <w:r w:rsidRPr="001F5435">
        <w:rPr>
          <w:rFonts w:cs="Arial"/>
          <w:b/>
          <w:sz w:val="18"/>
          <w:szCs w:val="18"/>
        </w:rPr>
        <w:t xml:space="preserve"> že:</w:t>
      </w:r>
    </w:p>
    <w:p w:rsidR="00F12AF8" w:rsidRPr="001F5435" w:rsidRDefault="00CA1036" w:rsidP="00A30497">
      <w:p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  <w:proofErr w:type="gramStart"/>
      <w:r w:rsidRPr="001F5435">
        <w:rPr>
          <w:rFonts w:ascii="Arial Narrow" w:hAnsi="Arial Narrow" w:cs="Arial"/>
          <w:sz w:val="18"/>
          <w:szCs w:val="18"/>
        </w:rPr>
        <w:t>c.</w:t>
      </w:r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>a) nebyl/a</w:t>
      </w:r>
      <w:proofErr w:type="gramEnd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 xml:space="preserve"> v zemi svého sídla v posledních 5 letech před zahájením zadávacího řízení pravomocně odsouzen/a pro trestný čin uvedený v příloze zákona nebo obdobný trestný čin podle právního řádu země sídla dodavatele (k zahlazeným odsouzením se nepřihlíží),</w:t>
      </w:r>
    </w:p>
    <w:p w:rsidR="00F12AF8" w:rsidRPr="001F5435" w:rsidRDefault="00CA1036" w:rsidP="00A30497">
      <w:p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  <w:proofErr w:type="spellStart"/>
      <w:proofErr w:type="gramStart"/>
      <w:r w:rsidRPr="001F5435">
        <w:rPr>
          <w:rFonts w:ascii="Arial Narrow" w:eastAsia="Calibri" w:hAnsi="Arial Narrow" w:cs="Arial"/>
          <w:sz w:val="18"/>
          <w:szCs w:val="18"/>
          <w:lang w:eastAsia="en-US"/>
        </w:rPr>
        <w:t>c.</w:t>
      </w:r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>b</w:t>
      </w:r>
      <w:proofErr w:type="spellEnd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>) nemá</w:t>
      </w:r>
      <w:proofErr w:type="gramEnd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 xml:space="preserve"> v České republice nebo v zemi svého sídla v evidenci daní zachycen splatný daňový nedoplatek,</w:t>
      </w:r>
    </w:p>
    <w:p w:rsidR="00F12AF8" w:rsidRPr="001F5435" w:rsidRDefault="00CA1036" w:rsidP="00A30497">
      <w:p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  <w:proofErr w:type="spellStart"/>
      <w:proofErr w:type="gramStart"/>
      <w:r w:rsidRPr="001F5435">
        <w:rPr>
          <w:rFonts w:ascii="Arial Narrow" w:eastAsia="Calibri" w:hAnsi="Arial Narrow" w:cs="Arial"/>
          <w:sz w:val="18"/>
          <w:szCs w:val="18"/>
          <w:lang w:eastAsia="en-US"/>
        </w:rPr>
        <w:t>c.</w:t>
      </w:r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>c</w:t>
      </w:r>
      <w:proofErr w:type="spellEnd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>) nemá</w:t>
      </w:r>
      <w:proofErr w:type="gramEnd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 xml:space="preserve"> v České republice nebo v zemi svého sídla splatný nedoplatek na pojistném nebo na penále na veřejné zdravotní pojištění, </w:t>
      </w:r>
    </w:p>
    <w:p w:rsidR="00F12AF8" w:rsidRPr="001F5435" w:rsidRDefault="00CA1036" w:rsidP="00A30497">
      <w:p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  <w:proofErr w:type="spellStart"/>
      <w:proofErr w:type="gramStart"/>
      <w:r w:rsidRPr="001F5435">
        <w:rPr>
          <w:rFonts w:ascii="Arial Narrow" w:eastAsia="Calibri" w:hAnsi="Arial Narrow" w:cs="Arial"/>
          <w:sz w:val="18"/>
          <w:szCs w:val="18"/>
          <w:lang w:eastAsia="en-US"/>
        </w:rPr>
        <w:t>c.</w:t>
      </w:r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>d</w:t>
      </w:r>
      <w:proofErr w:type="spellEnd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>) nemá</w:t>
      </w:r>
      <w:proofErr w:type="gramEnd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 xml:space="preserve"> v České republice nebo v zemi svého sídla splatný nedoplatek na pojistném nebo na penále na sociální zabezpečení a příspěvku na státní politiku zaměstnanosti,</w:t>
      </w:r>
    </w:p>
    <w:p w:rsidR="00F12AF8" w:rsidRPr="001F5435" w:rsidRDefault="00CA1036" w:rsidP="00A30497">
      <w:p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  <w:proofErr w:type="spellStart"/>
      <w:r w:rsidRPr="001F5435">
        <w:rPr>
          <w:rFonts w:ascii="Arial Narrow" w:eastAsia="Calibri" w:hAnsi="Arial Narrow" w:cs="Arial"/>
          <w:sz w:val="18"/>
          <w:szCs w:val="18"/>
          <w:lang w:eastAsia="en-US"/>
        </w:rPr>
        <w:lastRenderedPageBreak/>
        <w:t>c.</w:t>
      </w:r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>e</w:t>
      </w:r>
      <w:proofErr w:type="spellEnd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>) není v likvidaci, proti němuž bylo nevydáno rozhodnutí o úpadku, vůči němuž nebyla nařízena nucená správa podle příslušného právního předpisu nebo není v obdobné situaci podle právního řádu země sídla dodavatele.</w:t>
      </w:r>
    </w:p>
    <w:p w:rsidR="00F12AF8" w:rsidRPr="001F5435" w:rsidRDefault="00F12AF8" w:rsidP="00A30497">
      <w:pPr>
        <w:autoSpaceDE w:val="0"/>
        <w:autoSpaceDN w:val="0"/>
        <w:adjustRightInd w:val="0"/>
        <w:ind w:left="284" w:hanging="284"/>
        <w:rPr>
          <w:rFonts w:ascii="Arial Narrow" w:eastAsia="Calibri" w:hAnsi="Arial Narrow" w:cs="Arial"/>
          <w:sz w:val="18"/>
          <w:szCs w:val="18"/>
          <w:highlight w:val="yellow"/>
          <w:lang w:eastAsia="en-US"/>
        </w:rPr>
      </w:pPr>
    </w:p>
    <w:p w:rsidR="00F12AF8" w:rsidRPr="001F5435" w:rsidRDefault="00F12AF8" w:rsidP="00A30497">
      <w:pPr>
        <w:autoSpaceDE w:val="0"/>
        <w:autoSpaceDN w:val="0"/>
        <w:adjustRightInd w:val="0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  <w:r w:rsidRPr="001F5435">
        <w:rPr>
          <w:rFonts w:ascii="Arial Narrow" w:eastAsia="Calibri" w:hAnsi="Arial Narrow" w:cs="Arial"/>
          <w:sz w:val="18"/>
          <w:szCs w:val="18"/>
          <w:lang w:eastAsia="en-US"/>
        </w:rPr>
        <w:t>Je-li dodavatelem právnická osoba, musí podmínky splňovat tato právn</w:t>
      </w:r>
      <w:r w:rsidR="00A30497" w:rsidRPr="001F5435">
        <w:rPr>
          <w:rFonts w:ascii="Arial Narrow" w:eastAsia="Calibri" w:hAnsi="Arial Narrow" w:cs="Arial"/>
          <w:sz w:val="18"/>
          <w:szCs w:val="18"/>
          <w:lang w:eastAsia="en-US"/>
        </w:rPr>
        <w:t xml:space="preserve">ická osoba a zároveň každý člen </w:t>
      </w:r>
      <w:r w:rsidRPr="001F5435">
        <w:rPr>
          <w:rFonts w:ascii="Arial Narrow" w:eastAsia="Calibri" w:hAnsi="Arial Narrow" w:cs="Arial"/>
          <w:sz w:val="18"/>
          <w:szCs w:val="18"/>
          <w:lang w:eastAsia="en-US"/>
        </w:rPr>
        <w:t xml:space="preserve">statutárního orgánu. Je-li členem statutárního orgánu dodavatele právnická osoba, musí podmínku také splňovat </w:t>
      </w:r>
    </w:p>
    <w:p w:rsidR="00F12AF8" w:rsidRPr="001F5435" w:rsidRDefault="00B0725D" w:rsidP="00A30497">
      <w:p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  <w:r>
        <w:rPr>
          <w:rFonts w:ascii="Arial Narrow" w:eastAsia="Calibri" w:hAnsi="Arial Narrow" w:cs="Arial"/>
          <w:sz w:val="18"/>
          <w:szCs w:val="18"/>
          <w:lang w:eastAsia="en-US"/>
        </w:rPr>
        <w:t xml:space="preserve">     </w:t>
      </w:r>
      <w:proofErr w:type="spellStart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>aa</w:t>
      </w:r>
      <w:proofErr w:type="spellEnd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 xml:space="preserve">) tato právnická osoba,                                              </w:t>
      </w:r>
    </w:p>
    <w:p w:rsidR="00F12AF8" w:rsidRPr="001F5435" w:rsidRDefault="00B0725D" w:rsidP="00A30497">
      <w:p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  <w:r>
        <w:rPr>
          <w:rFonts w:ascii="Arial Narrow" w:eastAsia="Calibri" w:hAnsi="Arial Narrow" w:cs="Arial"/>
          <w:sz w:val="18"/>
          <w:szCs w:val="18"/>
          <w:lang w:eastAsia="en-US"/>
        </w:rPr>
        <w:t xml:space="preserve">     </w:t>
      </w:r>
      <w:proofErr w:type="spellStart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>bb</w:t>
      </w:r>
      <w:proofErr w:type="spellEnd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>) každý člen statutárního orgánu této právnické osoby a osoba zastupující tuto právnickou osobu v statutárním orgánu dodavatele.</w:t>
      </w:r>
    </w:p>
    <w:p w:rsidR="00F12AF8" w:rsidRPr="001F5435" w:rsidRDefault="00F12AF8" w:rsidP="00A30497">
      <w:p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  <w:r w:rsidRPr="001F5435">
        <w:rPr>
          <w:rFonts w:ascii="Arial Narrow" w:eastAsia="Calibri" w:hAnsi="Arial Narrow" w:cs="Arial"/>
          <w:sz w:val="18"/>
          <w:szCs w:val="18"/>
          <w:lang w:eastAsia="en-US"/>
        </w:rPr>
        <w:t xml:space="preserve">Účastní-li se zadávacího řízení pobočka závodu </w:t>
      </w:r>
    </w:p>
    <w:p w:rsidR="00F12AF8" w:rsidRPr="001F5435" w:rsidRDefault="00B0725D" w:rsidP="00A30497">
      <w:p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  <w:r>
        <w:rPr>
          <w:rFonts w:ascii="Arial Narrow" w:eastAsia="Calibri" w:hAnsi="Arial Narrow" w:cs="Arial"/>
          <w:sz w:val="18"/>
          <w:szCs w:val="18"/>
          <w:lang w:eastAsia="en-US"/>
        </w:rPr>
        <w:t xml:space="preserve">        </w:t>
      </w:r>
      <w:proofErr w:type="spellStart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>aaa</w:t>
      </w:r>
      <w:proofErr w:type="spellEnd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>) zahraniční právnické osoby, musí podmínky splňovat tato právnická osoba a vedoucí pobočky závod</w:t>
      </w:r>
    </w:p>
    <w:p w:rsidR="00F12AF8" w:rsidRPr="001F5435" w:rsidRDefault="00B0725D" w:rsidP="00A30497">
      <w:p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  <w:r>
        <w:rPr>
          <w:rFonts w:ascii="Arial Narrow" w:eastAsia="Calibri" w:hAnsi="Arial Narrow" w:cs="Arial"/>
          <w:sz w:val="18"/>
          <w:szCs w:val="18"/>
          <w:lang w:eastAsia="en-US"/>
        </w:rPr>
        <w:t xml:space="preserve">        </w:t>
      </w:r>
      <w:proofErr w:type="spellStart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>bbb</w:t>
      </w:r>
      <w:proofErr w:type="spellEnd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 xml:space="preserve">) české právnické osoby, musí podmínky splňovat osoby uvedené v bodě </w:t>
      </w:r>
      <w:proofErr w:type="spellStart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>aa</w:t>
      </w:r>
      <w:proofErr w:type="spellEnd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 xml:space="preserve">) a </w:t>
      </w:r>
      <w:proofErr w:type="spellStart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>bb</w:t>
      </w:r>
      <w:proofErr w:type="spellEnd"/>
      <w:r w:rsidR="00F12AF8" w:rsidRPr="001F5435">
        <w:rPr>
          <w:rFonts w:ascii="Arial Narrow" w:eastAsia="Calibri" w:hAnsi="Arial Narrow" w:cs="Arial"/>
          <w:sz w:val="18"/>
          <w:szCs w:val="18"/>
          <w:lang w:eastAsia="en-US"/>
        </w:rPr>
        <w:t>) a vedoucí pobočky závodu.</w:t>
      </w:r>
    </w:p>
    <w:p w:rsidR="00F12AF8" w:rsidRDefault="00F12AF8" w:rsidP="00F12AF8">
      <w:p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</w:p>
    <w:p w:rsidR="00F12AF8" w:rsidRPr="00BE0AC7" w:rsidRDefault="00F12AF8" w:rsidP="00BE0AC7">
      <w:pPr>
        <w:pStyle w:val="Normalni-slovn"/>
        <w:shd w:val="clear" w:color="auto" w:fill="FFFFFF"/>
        <w:autoSpaceDE w:val="0"/>
        <w:autoSpaceDN w:val="0"/>
        <w:adjustRightInd w:val="0"/>
        <w:spacing w:after="0"/>
        <w:rPr>
          <w:rFonts w:eastAsia="Calibri" w:cs="Arial"/>
          <w:b/>
          <w:sz w:val="18"/>
          <w:szCs w:val="18"/>
          <w:lang w:eastAsia="en-US"/>
        </w:rPr>
      </w:pPr>
      <w:r w:rsidRPr="001F5435">
        <w:rPr>
          <w:rFonts w:eastAsia="Calibri" w:cs="Arial"/>
          <w:b/>
          <w:sz w:val="18"/>
          <w:szCs w:val="18"/>
          <w:shd w:val="clear" w:color="auto" w:fill="FFFFFF"/>
          <w:lang w:eastAsia="en-US"/>
        </w:rPr>
        <w:t xml:space="preserve">Dodavatel </w:t>
      </w:r>
      <w:r w:rsidR="00F62F8E" w:rsidRPr="001F5435">
        <w:rPr>
          <w:rFonts w:eastAsia="Calibri" w:cs="Arial"/>
          <w:b/>
          <w:sz w:val="18"/>
          <w:szCs w:val="18"/>
          <w:shd w:val="clear" w:color="auto" w:fill="FFFFFF"/>
          <w:lang w:eastAsia="en-US"/>
        </w:rPr>
        <w:t xml:space="preserve">předkládající nabídku </w:t>
      </w:r>
      <w:r w:rsidRPr="001F5435">
        <w:rPr>
          <w:rFonts w:eastAsia="Calibri" w:cs="Arial"/>
          <w:b/>
          <w:sz w:val="18"/>
          <w:szCs w:val="18"/>
          <w:shd w:val="clear" w:color="auto" w:fill="FFFFFF"/>
          <w:lang w:eastAsia="en-US"/>
        </w:rPr>
        <w:t>prohlašuje, že je schopen prokázat sp</w:t>
      </w:r>
      <w:r w:rsidRPr="001F5435">
        <w:rPr>
          <w:rFonts w:eastAsia="Calibri" w:cs="Arial"/>
          <w:b/>
          <w:sz w:val="18"/>
          <w:szCs w:val="18"/>
          <w:lang w:eastAsia="en-US"/>
        </w:rPr>
        <w:t>lnění podmínek</w:t>
      </w:r>
      <w:r w:rsidR="00F62F8E" w:rsidRPr="001F5435">
        <w:rPr>
          <w:rFonts w:eastAsia="Calibri" w:cs="Arial"/>
          <w:b/>
          <w:sz w:val="18"/>
          <w:szCs w:val="18"/>
          <w:lang w:eastAsia="en-US"/>
        </w:rPr>
        <w:t xml:space="preserve"> </w:t>
      </w:r>
      <w:r w:rsidRPr="001F5435">
        <w:rPr>
          <w:rFonts w:eastAsia="Calibri" w:cs="Arial"/>
          <w:b/>
          <w:sz w:val="18"/>
          <w:szCs w:val="18"/>
          <w:lang w:eastAsia="en-US"/>
        </w:rPr>
        <w:t>základní způsobilosti ve vztahu k České republice předložením:</w:t>
      </w:r>
    </w:p>
    <w:p w:rsidR="00F12AF8" w:rsidRPr="00B461B6" w:rsidRDefault="00F12AF8" w:rsidP="00B461B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 Narrow" w:eastAsia="Calibri" w:hAnsi="Arial Narrow" w:cs="Arial"/>
          <w:sz w:val="18"/>
          <w:szCs w:val="18"/>
          <w:lang w:eastAsia="en-US"/>
        </w:rPr>
      </w:pPr>
      <w:r w:rsidRPr="00B461B6">
        <w:rPr>
          <w:rFonts w:ascii="Arial Narrow" w:eastAsia="Calibri" w:hAnsi="Arial Narrow" w:cs="Arial"/>
          <w:sz w:val="18"/>
          <w:szCs w:val="18"/>
          <w:lang w:eastAsia="en-US"/>
        </w:rPr>
        <w:t>výpisu z evidence Rejstříku trestů ve vztahu k § 74 odst. 1 písm. a),</w:t>
      </w:r>
    </w:p>
    <w:p w:rsidR="00F12AF8" w:rsidRPr="00B461B6" w:rsidRDefault="00F12AF8" w:rsidP="00B461B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 Narrow" w:eastAsia="Calibri" w:hAnsi="Arial Narrow" w:cs="Arial"/>
          <w:sz w:val="18"/>
          <w:szCs w:val="18"/>
          <w:lang w:eastAsia="en-US"/>
        </w:rPr>
      </w:pPr>
      <w:r w:rsidRPr="00B461B6">
        <w:rPr>
          <w:rFonts w:ascii="Arial Narrow" w:eastAsia="Calibri" w:hAnsi="Arial Narrow" w:cs="Arial"/>
          <w:sz w:val="18"/>
          <w:szCs w:val="18"/>
          <w:lang w:eastAsia="en-US"/>
        </w:rPr>
        <w:t>potvrzení příslušného finančního úřadu ve vztahu k § 74 odst. 1 písm. b),</w:t>
      </w:r>
    </w:p>
    <w:p w:rsidR="00F12AF8" w:rsidRPr="00B461B6" w:rsidRDefault="00F12AF8" w:rsidP="00B461B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 Narrow" w:eastAsia="Calibri" w:hAnsi="Arial Narrow" w:cs="Arial"/>
          <w:sz w:val="18"/>
          <w:szCs w:val="18"/>
          <w:lang w:eastAsia="en-US"/>
        </w:rPr>
      </w:pPr>
      <w:r w:rsidRPr="00B461B6">
        <w:rPr>
          <w:rFonts w:ascii="Arial Narrow" w:eastAsia="Calibri" w:hAnsi="Arial Narrow" w:cs="Arial"/>
          <w:sz w:val="18"/>
          <w:szCs w:val="18"/>
          <w:lang w:eastAsia="en-US"/>
        </w:rPr>
        <w:t xml:space="preserve">c) písemného čestného prohlášení ve vztahu ke spotřební dani ve vztahu k § 74 odst. 1 </w:t>
      </w:r>
      <w:r w:rsidRPr="00B461B6">
        <w:rPr>
          <w:rFonts w:ascii="Arial Narrow" w:eastAsia="Calibri" w:hAnsi="Arial Narrow" w:cs="Arial"/>
          <w:sz w:val="18"/>
          <w:szCs w:val="18"/>
          <w:lang w:eastAsia="en-US"/>
        </w:rPr>
        <w:br/>
        <w:t xml:space="preserve">    písm. b),</w:t>
      </w:r>
    </w:p>
    <w:p w:rsidR="00F12AF8" w:rsidRPr="00B461B6" w:rsidRDefault="00F12AF8" w:rsidP="00B461B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 Narrow" w:eastAsia="Calibri" w:hAnsi="Arial Narrow" w:cs="Arial"/>
          <w:sz w:val="18"/>
          <w:szCs w:val="18"/>
          <w:lang w:eastAsia="en-US"/>
        </w:rPr>
      </w:pPr>
      <w:r w:rsidRPr="00B461B6">
        <w:rPr>
          <w:rFonts w:ascii="Arial Narrow" w:eastAsia="Calibri" w:hAnsi="Arial Narrow" w:cs="Arial"/>
          <w:sz w:val="18"/>
          <w:szCs w:val="18"/>
          <w:lang w:eastAsia="en-US"/>
        </w:rPr>
        <w:t>písemného čestného prohlášení ve vztahu k § 74 odst. 1 písm. c)</w:t>
      </w:r>
    </w:p>
    <w:p w:rsidR="00F12AF8" w:rsidRPr="00B461B6" w:rsidRDefault="00F12AF8" w:rsidP="00B461B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 Narrow" w:eastAsia="Calibri" w:hAnsi="Arial Narrow" w:cs="Arial"/>
          <w:sz w:val="18"/>
          <w:szCs w:val="18"/>
          <w:lang w:eastAsia="en-US"/>
        </w:rPr>
      </w:pPr>
      <w:r w:rsidRPr="00B461B6">
        <w:rPr>
          <w:rFonts w:ascii="Arial Narrow" w:eastAsia="Calibri" w:hAnsi="Arial Narrow" w:cs="Arial"/>
          <w:sz w:val="18"/>
          <w:szCs w:val="18"/>
          <w:lang w:eastAsia="en-US"/>
        </w:rPr>
        <w:t xml:space="preserve">e) potvrzení příslušné okresní správy sociálního zabezpečení ve vztahu k § 74 odst. 1                     </w:t>
      </w:r>
      <w:r w:rsidRPr="00B461B6">
        <w:rPr>
          <w:rFonts w:ascii="Arial Narrow" w:eastAsia="Calibri" w:hAnsi="Arial Narrow" w:cs="Arial"/>
          <w:sz w:val="18"/>
          <w:szCs w:val="18"/>
          <w:lang w:eastAsia="en-US"/>
        </w:rPr>
        <w:br/>
        <w:t xml:space="preserve">    písm. d),</w:t>
      </w:r>
    </w:p>
    <w:p w:rsidR="00B461B6" w:rsidRDefault="00B461B6" w:rsidP="00F12AF8">
      <w:pPr>
        <w:autoSpaceDE w:val="0"/>
        <w:autoSpaceDN w:val="0"/>
        <w:adjustRightInd w:val="0"/>
        <w:rPr>
          <w:rFonts w:ascii="Arial Narrow" w:eastAsia="Calibri" w:hAnsi="Arial Narrow" w:cs="Arial"/>
          <w:sz w:val="18"/>
          <w:szCs w:val="18"/>
          <w:lang w:eastAsia="en-US"/>
        </w:rPr>
      </w:pPr>
    </w:p>
    <w:p w:rsidR="00F12AF8" w:rsidRPr="001F5435" w:rsidRDefault="00F62F8E" w:rsidP="00F62F8E">
      <w:pPr>
        <w:pStyle w:val="Normalni-slovn"/>
        <w:shd w:val="clear" w:color="auto" w:fill="FFFFFF"/>
        <w:spacing w:after="0"/>
        <w:rPr>
          <w:rFonts w:cs="Arial"/>
          <w:b/>
          <w:sz w:val="18"/>
          <w:szCs w:val="18"/>
        </w:rPr>
      </w:pPr>
      <w:r w:rsidRPr="001F5435">
        <w:rPr>
          <w:rFonts w:cs="Arial"/>
          <w:b/>
          <w:sz w:val="18"/>
          <w:szCs w:val="18"/>
        </w:rPr>
        <w:t>Dodavatel předkládající nabídku (</w:t>
      </w:r>
      <w:r w:rsidR="00F12AF8" w:rsidRPr="001F5435">
        <w:rPr>
          <w:rFonts w:cs="Arial"/>
          <w:b/>
          <w:sz w:val="18"/>
          <w:szCs w:val="18"/>
        </w:rPr>
        <w:t>společnost</w:t>
      </w:r>
      <w:r w:rsidRPr="001F5435">
        <w:rPr>
          <w:rFonts w:cs="Arial"/>
          <w:b/>
          <w:sz w:val="18"/>
          <w:szCs w:val="18"/>
        </w:rPr>
        <w:t xml:space="preserve">) </w:t>
      </w:r>
      <w:r w:rsidR="00F12AF8" w:rsidRPr="001F5435">
        <w:rPr>
          <w:rFonts w:cs="Arial"/>
          <w:b/>
          <w:sz w:val="18"/>
          <w:szCs w:val="18"/>
        </w:rPr>
        <w:t xml:space="preserve"> splňuje profesní </w:t>
      </w:r>
      <w:r w:rsidR="00F12AF8" w:rsidRPr="001F5435">
        <w:rPr>
          <w:rFonts w:cs="Arial"/>
          <w:b/>
          <w:sz w:val="18"/>
          <w:szCs w:val="18"/>
          <w:shd w:val="clear" w:color="auto" w:fill="FFFFFF"/>
        </w:rPr>
        <w:t>způsobilost stanovenou  dle §</w:t>
      </w:r>
      <w:r w:rsidR="00F12AF8" w:rsidRPr="001F5435">
        <w:rPr>
          <w:rFonts w:cs="Arial"/>
          <w:b/>
          <w:sz w:val="18"/>
          <w:szCs w:val="18"/>
        </w:rPr>
        <w:t xml:space="preserve"> 77 odst. 1 a</w:t>
      </w:r>
      <w:r w:rsidRPr="001F5435">
        <w:rPr>
          <w:rFonts w:cs="Arial"/>
          <w:b/>
          <w:sz w:val="18"/>
          <w:szCs w:val="18"/>
        </w:rPr>
        <w:t xml:space="preserve"> 2 písm. a), c) zákona</w:t>
      </w:r>
      <w:r w:rsidR="00F12AF8" w:rsidRPr="001F5435">
        <w:rPr>
          <w:rFonts w:cs="Arial"/>
          <w:b/>
          <w:sz w:val="18"/>
          <w:szCs w:val="18"/>
        </w:rPr>
        <w:t>, tzn. že, dodavatel je schopen prokázat profesní způsobilost doklady v</w:t>
      </w:r>
      <w:r w:rsidR="00D70710" w:rsidRPr="001F5435">
        <w:rPr>
          <w:rFonts w:cs="Arial"/>
          <w:b/>
          <w:sz w:val="18"/>
          <w:szCs w:val="18"/>
        </w:rPr>
        <w:t> </w:t>
      </w:r>
      <w:r w:rsidR="00F12AF8" w:rsidRPr="001F5435">
        <w:rPr>
          <w:rFonts w:cs="Arial"/>
          <w:b/>
          <w:sz w:val="18"/>
          <w:szCs w:val="18"/>
        </w:rPr>
        <w:t>rozsahu</w:t>
      </w:r>
      <w:r w:rsidR="00D70710" w:rsidRPr="001F5435">
        <w:rPr>
          <w:rFonts w:cs="Arial"/>
          <w:b/>
          <w:sz w:val="18"/>
          <w:szCs w:val="18"/>
        </w:rPr>
        <w:t xml:space="preserve"> – </w:t>
      </w:r>
      <w:proofErr w:type="gramStart"/>
      <w:r w:rsidR="00D70710" w:rsidRPr="001F5435">
        <w:rPr>
          <w:rFonts w:cs="Arial"/>
          <w:b/>
          <w:sz w:val="18"/>
          <w:szCs w:val="18"/>
        </w:rPr>
        <w:t xml:space="preserve">předložit </w:t>
      </w:r>
      <w:r w:rsidR="00F12AF8" w:rsidRPr="001F5435">
        <w:rPr>
          <w:rFonts w:cs="Arial"/>
          <w:b/>
          <w:sz w:val="18"/>
          <w:szCs w:val="18"/>
        </w:rPr>
        <w:t>:</w:t>
      </w:r>
      <w:proofErr w:type="gramEnd"/>
      <w:r w:rsidR="00F12AF8" w:rsidRPr="001F5435">
        <w:rPr>
          <w:rFonts w:cs="Arial"/>
          <w:b/>
          <w:sz w:val="18"/>
          <w:szCs w:val="18"/>
        </w:rPr>
        <w:t xml:space="preserve"> </w:t>
      </w:r>
    </w:p>
    <w:p w:rsidR="0022670C" w:rsidRPr="001F5435" w:rsidRDefault="0022670C" w:rsidP="0022670C">
      <w:pPr>
        <w:pStyle w:val="Normalni-slovn"/>
        <w:numPr>
          <w:ilvl w:val="0"/>
          <w:numId w:val="0"/>
        </w:numPr>
        <w:shd w:val="clear" w:color="auto" w:fill="FFFFFF"/>
        <w:spacing w:after="0"/>
        <w:ind w:left="357"/>
        <w:rPr>
          <w:rFonts w:cs="Arial"/>
          <w:b/>
          <w:sz w:val="18"/>
          <w:szCs w:val="18"/>
        </w:rPr>
      </w:pPr>
    </w:p>
    <w:p w:rsidR="0022670C" w:rsidRPr="001F5435" w:rsidRDefault="00F12AF8" w:rsidP="00B461B6">
      <w:pPr>
        <w:pStyle w:val="Default"/>
        <w:numPr>
          <w:ilvl w:val="2"/>
          <w:numId w:val="16"/>
        </w:numPr>
        <w:ind w:left="851" w:hanging="284"/>
        <w:rPr>
          <w:rFonts w:ascii="Arial Narrow" w:hAnsi="Arial Narrow" w:cs="Arial"/>
          <w:sz w:val="18"/>
          <w:szCs w:val="18"/>
        </w:rPr>
      </w:pPr>
      <w:r w:rsidRPr="001F5435">
        <w:rPr>
          <w:rFonts w:ascii="Arial Narrow" w:hAnsi="Arial Narrow" w:cs="Arial"/>
          <w:b/>
          <w:bCs/>
          <w:sz w:val="18"/>
          <w:szCs w:val="18"/>
        </w:rPr>
        <w:t>výpis z obchodního rejstříku</w:t>
      </w:r>
      <w:r w:rsidRPr="001F5435">
        <w:rPr>
          <w:rFonts w:ascii="Arial Narrow" w:hAnsi="Arial Narrow" w:cs="Arial"/>
          <w:b/>
          <w:sz w:val="18"/>
          <w:szCs w:val="18"/>
        </w:rPr>
        <w:t xml:space="preserve">, </w:t>
      </w:r>
      <w:r w:rsidRPr="001F5435">
        <w:rPr>
          <w:rFonts w:ascii="Arial Narrow" w:hAnsi="Arial Narrow" w:cs="Arial"/>
          <w:sz w:val="18"/>
          <w:szCs w:val="18"/>
        </w:rPr>
        <w:t>pokud je v něm zapsán, či výpis z jiné obdobné evidence, pokud je v ní zapsán,</w:t>
      </w:r>
    </w:p>
    <w:p w:rsidR="00F12AF8" w:rsidRPr="001F5435" w:rsidRDefault="00F12AF8" w:rsidP="00B461B6">
      <w:pPr>
        <w:pStyle w:val="Default"/>
        <w:ind w:left="851" w:hanging="284"/>
        <w:rPr>
          <w:rFonts w:ascii="Arial Narrow" w:hAnsi="Arial Narrow" w:cs="Arial"/>
          <w:sz w:val="18"/>
          <w:szCs w:val="18"/>
        </w:rPr>
      </w:pPr>
    </w:p>
    <w:p w:rsidR="003D5AE3" w:rsidRPr="003D5AE3" w:rsidRDefault="00F12AF8" w:rsidP="001602AF">
      <w:pPr>
        <w:pStyle w:val="Default"/>
        <w:numPr>
          <w:ilvl w:val="2"/>
          <w:numId w:val="16"/>
        </w:numPr>
        <w:ind w:left="851" w:hanging="284"/>
        <w:jc w:val="both"/>
        <w:rPr>
          <w:rFonts w:ascii="Arial Narrow" w:hAnsi="Arial Narrow" w:cs="Arial"/>
          <w:sz w:val="18"/>
          <w:szCs w:val="18"/>
        </w:rPr>
      </w:pPr>
      <w:r w:rsidRPr="001F5435">
        <w:rPr>
          <w:rFonts w:ascii="Arial Narrow" w:hAnsi="Arial Narrow" w:cs="Arial"/>
          <w:b/>
          <w:sz w:val="18"/>
          <w:szCs w:val="18"/>
        </w:rPr>
        <w:t>doklad o oprávnění k podnikání</w:t>
      </w:r>
      <w:r w:rsidRPr="001F5435">
        <w:rPr>
          <w:rFonts w:ascii="Arial Narrow" w:hAnsi="Arial Narrow" w:cs="Arial"/>
          <w:sz w:val="18"/>
          <w:szCs w:val="18"/>
        </w:rPr>
        <w:t xml:space="preserve"> podle zvláštních právních předpisů v rozsahu odpovídajícím předmětu veřejné zakázky, zejména doklad prokazující </w:t>
      </w:r>
      <w:r w:rsidRPr="001F5435">
        <w:rPr>
          <w:rFonts w:ascii="Arial Narrow" w:hAnsi="Arial Narrow" w:cs="Arial"/>
          <w:b/>
          <w:bCs/>
          <w:sz w:val="18"/>
          <w:szCs w:val="18"/>
        </w:rPr>
        <w:t>příslušné živnostenské oprávnění či licenci</w:t>
      </w:r>
      <w:r w:rsidR="003D5AE3">
        <w:rPr>
          <w:rFonts w:ascii="Arial Narrow" w:hAnsi="Arial Narrow" w:cs="Arial"/>
          <w:b/>
          <w:bCs/>
          <w:sz w:val="18"/>
          <w:szCs w:val="18"/>
        </w:rPr>
        <w:t xml:space="preserve"> –</w:t>
      </w:r>
    </w:p>
    <w:p w:rsidR="00B0725D" w:rsidRPr="00B0725D" w:rsidRDefault="003D5AE3" w:rsidP="00B0725D">
      <w:pPr>
        <w:pStyle w:val="Default"/>
        <w:numPr>
          <w:ilvl w:val="1"/>
          <w:numId w:val="12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</w:rPr>
        <w:t xml:space="preserve">  provádění </w:t>
      </w:r>
      <w:proofErr w:type="gramStart"/>
      <w:r>
        <w:rPr>
          <w:rFonts w:ascii="Arial Narrow" w:hAnsi="Arial Narrow" w:cs="Arial"/>
          <w:b/>
          <w:bCs/>
          <w:sz w:val="18"/>
          <w:szCs w:val="18"/>
        </w:rPr>
        <w:t>staveb ,  jejich</w:t>
      </w:r>
      <w:proofErr w:type="gramEnd"/>
      <w:r>
        <w:rPr>
          <w:rFonts w:ascii="Arial Narrow" w:hAnsi="Arial Narrow" w:cs="Arial"/>
          <w:b/>
          <w:bCs/>
          <w:sz w:val="18"/>
          <w:szCs w:val="18"/>
        </w:rPr>
        <w:t xml:space="preserve"> změn a odstraňování</w:t>
      </w:r>
      <w:r w:rsidR="00F12AF8" w:rsidRPr="001F5435">
        <w:rPr>
          <w:rFonts w:ascii="Arial Narrow" w:hAnsi="Arial Narrow" w:cs="Arial"/>
          <w:b/>
          <w:bCs/>
          <w:sz w:val="18"/>
          <w:szCs w:val="18"/>
        </w:rPr>
        <w:t xml:space="preserve"> </w:t>
      </w:r>
    </w:p>
    <w:p w:rsidR="00B0725D" w:rsidRDefault="00B0725D" w:rsidP="00B0725D">
      <w:pPr>
        <w:pStyle w:val="Default"/>
        <w:ind w:left="2007"/>
        <w:jc w:val="both"/>
        <w:rPr>
          <w:rFonts w:ascii="Arial Narrow" w:hAnsi="Arial Narrow" w:cs="Arial"/>
          <w:sz w:val="18"/>
          <w:szCs w:val="18"/>
        </w:rPr>
      </w:pPr>
    </w:p>
    <w:p w:rsidR="00B0725D" w:rsidRPr="00EC57A1" w:rsidRDefault="00B0725D" w:rsidP="00B0725D">
      <w:pPr>
        <w:pStyle w:val="Odstavecseseznamem"/>
        <w:numPr>
          <w:ilvl w:val="0"/>
          <w:numId w:val="12"/>
        </w:numPr>
        <w:suppressAutoHyphens w:val="0"/>
        <w:ind w:left="851" w:hanging="284"/>
        <w:rPr>
          <w:rFonts w:ascii="Arial Narrow" w:hAnsi="Arial Narrow" w:cs="Arial"/>
          <w:sz w:val="18"/>
          <w:szCs w:val="18"/>
        </w:rPr>
      </w:pPr>
      <w:r w:rsidRPr="00B0725D">
        <w:rPr>
          <w:rFonts w:ascii="Arial Narrow" w:hAnsi="Arial Narrow" w:cs="Arial"/>
          <w:b/>
          <w:sz w:val="18"/>
          <w:szCs w:val="18"/>
        </w:rPr>
        <w:t>doklad osvědčující odbornou způsobilost dodavatele</w:t>
      </w:r>
      <w:r w:rsidRPr="00EC57A1">
        <w:rPr>
          <w:rFonts w:ascii="Arial Narrow" w:hAnsi="Arial Narrow" w:cs="Arial"/>
          <w:sz w:val="18"/>
          <w:szCs w:val="18"/>
        </w:rPr>
        <w:t xml:space="preserve"> nebo odpovědné osoby, jejímž prostřednictvím odbornou způsobilost zabezpečuje.  Odbornou způsobilostí se rozumí </w:t>
      </w:r>
      <w:r w:rsidRPr="00EC57A1">
        <w:rPr>
          <w:rFonts w:ascii="Arial Narrow" w:hAnsi="Arial Narrow" w:cs="Arial"/>
          <w:b/>
          <w:bCs/>
          <w:sz w:val="18"/>
          <w:szCs w:val="18"/>
        </w:rPr>
        <w:t>autorizace podle zákona č. 360/1992 Sb</w:t>
      </w:r>
      <w:r w:rsidRPr="00EC57A1">
        <w:rPr>
          <w:rFonts w:ascii="Arial Narrow" w:hAnsi="Arial Narrow" w:cs="Arial"/>
          <w:sz w:val="18"/>
          <w:szCs w:val="18"/>
        </w:rPr>
        <w:t xml:space="preserve">., o výkonu povolání autorizovaných architektů a o výkonu povolání autorizovaných inženýrů a techniků činných ve výstavbě ve znění pozdějších předpisů, pro </w:t>
      </w:r>
      <w:proofErr w:type="gramStart"/>
      <w:r w:rsidRPr="00EC57A1">
        <w:rPr>
          <w:rFonts w:ascii="Arial Narrow" w:hAnsi="Arial Narrow" w:cs="Arial"/>
          <w:sz w:val="18"/>
          <w:szCs w:val="18"/>
        </w:rPr>
        <w:t xml:space="preserve">obor: </w:t>
      </w:r>
      <w:r w:rsidRPr="00EC57A1">
        <w:rPr>
          <w:rFonts w:ascii="Arial Narrow" w:eastAsia="Calibri" w:hAnsi="Arial Narrow" w:cs="Arial"/>
          <w:i/>
          <w:sz w:val="18"/>
          <w:szCs w:val="18"/>
        </w:rPr>
        <w:t xml:space="preserve"> </w:t>
      </w:r>
      <w:r w:rsidRPr="00EC57A1">
        <w:rPr>
          <w:rFonts w:ascii="Arial Narrow" w:eastAsia="Calibri" w:hAnsi="Arial Narrow" w:cs="Arial"/>
          <w:b/>
          <w:i/>
          <w:sz w:val="18"/>
          <w:szCs w:val="18"/>
        </w:rPr>
        <w:t>technika</w:t>
      </w:r>
      <w:proofErr w:type="gramEnd"/>
      <w:r w:rsidRPr="00EC57A1">
        <w:rPr>
          <w:rFonts w:ascii="Arial Narrow" w:eastAsia="Calibri" w:hAnsi="Arial Narrow" w:cs="Arial"/>
          <w:b/>
          <w:i/>
          <w:sz w:val="18"/>
          <w:szCs w:val="18"/>
        </w:rPr>
        <w:t xml:space="preserve"> prostředí staveb - specializace elektrotechnická zařízení</w:t>
      </w:r>
      <w:r w:rsidRPr="00EC57A1">
        <w:rPr>
          <w:rFonts w:ascii="Arial Narrow" w:hAnsi="Arial Narrow" w:cs="Arial"/>
          <w:sz w:val="18"/>
          <w:szCs w:val="18"/>
        </w:rPr>
        <w:t xml:space="preserve"> pro osobu, jejímž prostřednictvím odbornou způsobilost zabezpečuje ve stupni „autorizovaný technik nebo autorizovaný  inženýr“. </w:t>
      </w:r>
    </w:p>
    <w:p w:rsidR="001602AF" w:rsidRDefault="001602AF" w:rsidP="001602AF">
      <w:pPr>
        <w:pStyle w:val="Default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D70710" w:rsidRPr="001F5435" w:rsidRDefault="00D70710" w:rsidP="00A30497">
      <w:pPr>
        <w:pStyle w:val="Normalni-slovn"/>
        <w:shd w:val="clear" w:color="auto" w:fill="FFFFFF"/>
        <w:spacing w:after="0"/>
        <w:rPr>
          <w:rFonts w:cs="Arial"/>
          <w:b/>
          <w:sz w:val="18"/>
          <w:szCs w:val="18"/>
        </w:rPr>
      </w:pPr>
      <w:r w:rsidRPr="001F5435">
        <w:rPr>
          <w:rFonts w:cs="Arial"/>
          <w:b/>
          <w:sz w:val="18"/>
          <w:szCs w:val="18"/>
        </w:rPr>
        <w:t>Dodavatel předkládající nabídku (</w:t>
      </w:r>
      <w:proofErr w:type="gramStart"/>
      <w:r w:rsidR="00F12AF8" w:rsidRPr="001F5435">
        <w:rPr>
          <w:rFonts w:cs="Arial"/>
          <w:b/>
          <w:sz w:val="18"/>
          <w:szCs w:val="18"/>
          <w:shd w:val="clear" w:color="auto" w:fill="FFFFFF"/>
        </w:rPr>
        <w:t>společnost</w:t>
      </w:r>
      <w:r w:rsidRPr="001F5435">
        <w:rPr>
          <w:rFonts w:cs="Arial"/>
          <w:b/>
          <w:sz w:val="18"/>
          <w:szCs w:val="18"/>
          <w:shd w:val="clear" w:color="auto" w:fill="FFFFFF"/>
        </w:rPr>
        <w:t xml:space="preserve">) </w:t>
      </w:r>
      <w:r w:rsidR="00F12AF8" w:rsidRPr="001F5435">
        <w:rPr>
          <w:rFonts w:cs="Arial"/>
          <w:b/>
          <w:sz w:val="18"/>
          <w:szCs w:val="18"/>
          <w:shd w:val="clear" w:color="auto" w:fill="FFFFFF"/>
        </w:rPr>
        <w:t xml:space="preserve"> splňuje</w:t>
      </w:r>
      <w:proofErr w:type="gramEnd"/>
      <w:r w:rsidR="00F12AF8" w:rsidRPr="001F5435">
        <w:rPr>
          <w:rFonts w:cs="Arial"/>
          <w:b/>
          <w:sz w:val="18"/>
          <w:szCs w:val="18"/>
          <w:shd w:val="clear" w:color="auto" w:fill="FFFFFF"/>
        </w:rPr>
        <w:t xml:space="preserve"> technické kvalifikační předpoklady stanovené dle s § 79 zákona</w:t>
      </w:r>
    </w:p>
    <w:p w:rsidR="00B0725D" w:rsidRDefault="00962436" w:rsidP="00B0725D">
      <w:pPr>
        <w:pStyle w:val="Normalni-slovn"/>
        <w:numPr>
          <w:ilvl w:val="0"/>
          <w:numId w:val="0"/>
        </w:numPr>
        <w:shd w:val="clear" w:color="auto" w:fill="FFFFFF"/>
        <w:spacing w:after="0"/>
        <w:ind w:left="360"/>
        <w:rPr>
          <w:rFonts w:cs="Arial"/>
          <w:sz w:val="18"/>
          <w:szCs w:val="18"/>
        </w:rPr>
      </w:pPr>
      <w:r w:rsidRPr="001F5435">
        <w:rPr>
          <w:rFonts w:cs="Arial"/>
          <w:sz w:val="18"/>
          <w:szCs w:val="18"/>
        </w:rPr>
        <w:t xml:space="preserve">Zadavatel nepožaduje </w:t>
      </w:r>
    </w:p>
    <w:p w:rsidR="00B0725D" w:rsidRDefault="00B0725D" w:rsidP="00B0725D">
      <w:pPr>
        <w:pStyle w:val="Normalni-slovn"/>
        <w:numPr>
          <w:ilvl w:val="0"/>
          <w:numId w:val="0"/>
        </w:numPr>
        <w:shd w:val="clear" w:color="auto" w:fill="FFFFFF"/>
        <w:spacing w:after="0"/>
        <w:ind w:left="360" w:hanging="360"/>
        <w:rPr>
          <w:rFonts w:cs="Arial"/>
          <w:sz w:val="18"/>
          <w:szCs w:val="18"/>
        </w:rPr>
      </w:pPr>
    </w:p>
    <w:p w:rsidR="00B0725D" w:rsidRPr="00B0725D" w:rsidRDefault="0042697F" w:rsidP="00B0725D">
      <w:pPr>
        <w:pStyle w:val="Normalni-slovn"/>
        <w:rPr>
          <w:b/>
          <w:sz w:val="18"/>
          <w:szCs w:val="18"/>
        </w:rPr>
      </w:pPr>
      <w:r w:rsidRPr="00B0725D">
        <w:rPr>
          <w:b/>
          <w:sz w:val="18"/>
          <w:szCs w:val="18"/>
        </w:rPr>
        <w:t xml:space="preserve">Dodavatel </w:t>
      </w:r>
      <w:r w:rsidR="00F12AF8" w:rsidRPr="00B0725D">
        <w:rPr>
          <w:b/>
          <w:sz w:val="18"/>
          <w:szCs w:val="18"/>
        </w:rPr>
        <w:t>se seznámil se všemi podmínkami podání nabídky a všemi podmínkami plnění uvedené veřejné zakázky a plně je respektuje</w:t>
      </w:r>
      <w:r w:rsidR="00B0725D" w:rsidRPr="00B0725D">
        <w:rPr>
          <w:rFonts w:eastAsiaTheme="minorHAnsi"/>
          <w:b/>
          <w:sz w:val="18"/>
          <w:szCs w:val="18"/>
          <w:lang w:eastAsia="en-US"/>
        </w:rPr>
        <w:t xml:space="preserve">  a že </w:t>
      </w:r>
      <w:proofErr w:type="gramStart"/>
      <w:r w:rsidR="00B0725D" w:rsidRPr="00B0725D">
        <w:rPr>
          <w:rFonts w:eastAsiaTheme="minorHAnsi"/>
          <w:b/>
          <w:sz w:val="18"/>
          <w:szCs w:val="18"/>
          <w:lang w:eastAsia="en-US"/>
        </w:rPr>
        <w:t>je v   plném</w:t>
      </w:r>
      <w:proofErr w:type="gramEnd"/>
      <w:r w:rsidR="00B0725D" w:rsidRPr="00B0725D">
        <w:rPr>
          <w:rFonts w:eastAsiaTheme="minorHAnsi"/>
          <w:b/>
          <w:sz w:val="18"/>
          <w:szCs w:val="18"/>
          <w:lang w:eastAsia="en-US"/>
        </w:rPr>
        <w:t xml:space="preserve"> rozsahu a bez výhrad přijímá </w:t>
      </w:r>
    </w:p>
    <w:p w:rsidR="0042697F" w:rsidRDefault="0042697F" w:rsidP="00BE0AC7">
      <w:pPr>
        <w:jc w:val="both"/>
        <w:rPr>
          <w:rFonts w:ascii="Arial Narrow" w:hAnsi="Arial Narrow" w:cs="Arial"/>
          <w:b/>
          <w:sz w:val="18"/>
          <w:szCs w:val="18"/>
        </w:rPr>
      </w:pPr>
    </w:p>
    <w:p w:rsidR="00BE0AC7" w:rsidRPr="001602AF" w:rsidRDefault="00BE0AC7" w:rsidP="00BE0AC7">
      <w:pPr>
        <w:jc w:val="both"/>
        <w:rPr>
          <w:rFonts w:ascii="Arial Narrow" w:hAnsi="Arial Narrow" w:cs="Arial"/>
          <w:b/>
          <w:sz w:val="18"/>
          <w:szCs w:val="18"/>
        </w:rPr>
      </w:pPr>
      <w:proofErr w:type="gramStart"/>
      <w:r w:rsidRPr="00B461B6">
        <w:rPr>
          <w:rFonts w:ascii="Arial Narrow" w:hAnsi="Arial Narrow" w:cs="Arial"/>
          <w:b/>
          <w:sz w:val="18"/>
          <w:szCs w:val="18"/>
        </w:rPr>
        <w:t>h</w:t>
      </w:r>
      <w:r w:rsidRPr="001602AF">
        <w:rPr>
          <w:rFonts w:ascii="Arial Narrow" w:hAnsi="Arial Narrow" w:cs="Arial"/>
          <w:b/>
          <w:sz w:val="22"/>
          <w:szCs w:val="22"/>
        </w:rPr>
        <w:t xml:space="preserve">) </w:t>
      </w:r>
      <w:r w:rsidRPr="001602AF">
        <w:rPr>
          <w:rFonts w:ascii="Arial Narrow" w:hAnsi="Arial Narrow" w:cs="Arial"/>
          <w:b/>
          <w:sz w:val="20"/>
          <w:szCs w:val="20"/>
        </w:rPr>
        <w:t xml:space="preserve">   </w:t>
      </w:r>
      <w:r w:rsidRPr="001602AF">
        <w:rPr>
          <w:rFonts w:ascii="Arial Narrow" w:eastAsiaTheme="minorHAnsi" w:hAnsi="Arial Narrow" w:cs="Arial"/>
          <w:b/>
          <w:sz w:val="18"/>
          <w:szCs w:val="18"/>
          <w:u w:val="single"/>
          <w:lang w:eastAsia="en-US"/>
        </w:rPr>
        <w:t>D</w:t>
      </w:r>
      <w:r w:rsidR="0042697F">
        <w:rPr>
          <w:rFonts w:ascii="Arial Narrow" w:eastAsiaTheme="minorHAnsi" w:hAnsi="Arial Narrow" w:cs="Arial"/>
          <w:b/>
          <w:sz w:val="18"/>
          <w:szCs w:val="18"/>
          <w:u w:val="single"/>
          <w:lang w:eastAsia="en-US"/>
        </w:rPr>
        <w:t>odavatel</w:t>
      </w:r>
      <w:proofErr w:type="gramEnd"/>
      <w:r w:rsidR="0042697F">
        <w:rPr>
          <w:rFonts w:ascii="Arial Narrow" w:eastAsiaTheme="minorHAnsi" w:hAnsi="Arial Narrow" w:cs="Arial"/>
          <w:b/>
          <w:sz w:val="18"/>
          <w:szCs w:val="18"/>
          <w:u w:val="single"/>
          <w:lang w:eastAsia="en-US"/>
        </w:rPr>
        <w:t xml:space="preserve"> dále </w:t>
      </w:r>
      <w:r w:rsidRPr="001602AF">
        <w:rPr>
          <w:rFonts w:ascii="Arial Narrow" w:eastAsiaTheme="minorHAnsi" w:hAnsi="Arial Narrow" w:cs="Arial"/>
          <w:b/>
          <w:sz w:val="18"/>
          <w:szCs w:val="18"/>
          <w:u w:val="single"/>
          <w:lang w:eastAsia="en-US"/>
        </w:rPr>
        <w:t xml:space="preserve"> prohlašuje, že:</w:t>
      </w:r>
    </w:p>
    <w:p w:rsidR="006C187F" w:rsidRDefault="006C187F" w:rsidP="00BE0AC7">
      <w:pPr>
        <w:suppressAutoHyphens w:val="0"/>
        <w:autoSpaceDE w:val="0"/>
        <w:autoSpaceDN w:val="0"/>
        <w:adjustRightInd w:val="0"/>
        <w:ind w:left="284"/>
        <w:rPr>
          <w:rFonts w:ascii="Arial Narrow" w:eastAsiaTheme="minorHAnsi" w:hAnsi="Arial Narrow" w:cs="Arial"/>
          <w:sz w:val="18"/>
          <w:szCs w:val="18"/>
          <w:lang w:eastAsia="en-US"/>
        </w:rPr>
      </w:pPr>
    </w:p>
    <w:p w:rsidR="00B461B6" w:rsidRDefault="003D5AE3" w:rsidP="003D5AE3">
      <w:pPr>
        <w:suppressAutoHyphens w:val="0"/>
        <w:autoSpaceDE w:val="0"/>
        <w:autoSpaceDN w:val="0"/>
        <w:adjustRightInd w:val="0"/>
        <w:rPr>
          <w:rFonts w:ascii="Arial Narrow" w:eastAsiaTheme="minorHAnsi" w:hAnsi="Arial Narrow" w:cs="Arial"/>
          <w:sz w:val="18"/>
          <w:szCs w:val="18"/>
          <w:lang w:eastAsia="en-US"/>
        </w:rPr>
      </w:pPr>
      <w:r>
        <w:rPr>
          <w:rFonts w:ascii="Arial Narrow" w:eastAsiaTheme="minorHAnsi" w:hAnsi="Arial Narrow" w:cs="Arial"/>
          <w:sz w:val="18"/>
          <w:szCs w:val="18"/>
          <w:lang w:eastAsia="en-US"/>
        </w:rPr>
        <w:t xml:space="preserve">       </w:t>
      </w:r>
      <w:r w:rsidR="00BE0AC7" w:rsidRPr="00BE0AC7">
        <w:rPr>
          <w:rFonts w:ascii="Arial Narrow" w:eastAsiaTheme="minorHAnsi" w:hAnsi="Arial Narrow" w:cs="Arial"/>
          <w:sz w:val="18"/>
          <w:szCs w:val="18"/>
          <w:lang w:eastAsia="en-US"/>
        </w:rPr>
        <w:t>-</w:t>
      </w:r>
      <w:r w:rsidR="00BE0AC7" w:rsidRPr="00BE0AC7">
        <w:rPr>
          <w:rFonts w:ascii="Arial Narrow" w:eastAsiaTheme="minorHAnsi" w:hAnsi="Arial Narrow" w:cs="Arial"/>
          <w:sz w:val="18"/>
          <w:szCs w:val="18"/>
          <w:lang w:eastAsia="en-US"/>
        </w:rPr>
        <w:tab/>
        <w:t xml:space="preserve">je dle zákona č. 134/20016 Sb., o zadávání veřejných zakázek v platném znění ekonomicky a </w:t>
      </w:r>
      <w:proofErr w:type="gramStart"/>
      <w:r w:rsidR="00BE0AC7" w:rsidRPr="00BE0AC7">
        <w:rPr>
          <w:rFonts w:ascii="Arial Narrow" w:eastAsiaTheme="minorHAnsi" w:hAnsi="Arial Narrow" w:cs="Arial"/>
          <w:sz w:val="18"/>
          <w:szCs w:val="18"/>
          <w:lang w:eastAsia="en-US"/>
        </w:rPr>
        <w:t>finančně  způsobilý</w:t>
      </w:r>
      <w:proofErr w:type="gramEnd"/>
      <w:r w:rsidR="00BE0AC7" w:rsidRPr="00BE0AC7">
        <w:rPr>
          <w:rFonts w:ascii="Arial Narrow" w:eastAsiaTheme="minorHAnsi" w:hAnsi="Arial Narrow" w:cs="Arial"/>
          <w:sz w:val="18"/>
          <w:szCs w:val="18"/>
          <w:lang w:eastAsia="en-US"/>
        </w:rPr>
        <w:t xml:space="preserve"> splnit</w:t>
      </w:r>
    </w:p>
    <w:p w:rsidR="00BE0AC7" w:rsidRDefault="00B461B6" w:rsidP="00B0725D">
      <w:pPr>
        <w:suppressAutoHyphens w:val="0"/>
        <w:autoSpaceDE w:val="0"/>
        <w:autoSpaceDN w:val="0"/>
        <w:adjustRightInd w:val="0"/>
        <w:ind w:left="284"/>
        <w:rPr>
          <w:rFonts w:ascii="Arial Narrow" w:eastAsiaTheme="minorHAnsi" w:hAnsi="Arial Narrow" w:cs="Arial"/>
          <w:sz w:val="18"/>
          <w:szCs w:val="18"/>
          <w:lang w:eastAsia="en-US"/>
        </w:rPr>
      </w:pPr>
      <w:r>
        <w:rPr>
          <w:rFonts w:ascii="Arial Narrow" w:eastAsiaTheme="minorHAnsi" w:hAnsi="Arial Narrow" w:cs="Arial"/>
          <w:sz w:val="18"/>
          <w:szCs w:val="18"/>
          <w:lang w:eastAsia="en-US"/>
        </w:rPr>
        <w:t xml:space="preserve">          </w:t>
      </w:r>
      <w:r w:rsidR="00B0725D">
        <w:rPr>
          <w:rFonts w:ascii="Arial Narrow" w:eastAsiaTheme="minorHAnsi" w:hAnsi="Arial Narrow" w:cs="Arial"/>
          <w:sz w:val="18"/>
          <w:szCs w:val="18"/>
          <w:lang w:eastAsia="en-US"/>
        </w:rPr>
        <w:t xml:space="preserve"> veřejnou zakázku</w:t>
      </w:r>
    </w:p>
    <w:p w:rsidR="0042697F" w:rsidRDefault="0042697F" w:rsidP="00BE0AC7">
      <w:pPr>
        <w:suppressAutoHyphens w:val="0"/>
        <w:autoSpaceDE w:val="0"/>
        <w:autoSpaceDN w:val="0"/>
        <w:adjustRightInd w:val="0"/>
        <w:rPr>
          <w:rFonts w:ascii="Arial Narrow" w:eastAsiaTheme="minorHAnsi" w:hAnsi="Arial Narrow" w:cs="Arial"/>
          <w:sz w:val="18"/>
          <w:szCs w:val="18"/>
          <w:lang w:eastAsia="en-US"/>
        </w:rPr>
      </w:pPr>
    </w:p>
    <w:p w:rsidR="00BE0AC7" w:rsidRPr="00BE0AC7" w:rsidRDefault="00BE0AC7" w:rsidP="00BE0AC7">
      <w:pPr>
        <w:suppressAutoHyphens w:val="0"/>
        <w:autoSpaceDE w:val="0"/>
        <w:autoSpaceDN w:val="0"/>
        <w:adjustRightInd w:val="0"/>
        <w:rPr>
          <w:rFonts w:ascii="Arial Narrow" w:eastAsiaTheme="minorHAnsi" w:hAnsi="Arial Narrow" w:cs="Arial"/>
          <w:sz w:val="18"/>
          <w:szCs w:val="18"/>
          <w:lang w:eastAsia="en-US"/>
        </w:rPr>
      </w:pPr>
      <w:r w:rsidRPr="00BE0AC7">
        <w:rPr>
          <w:rFonts w:ascii="Arial Narrow" w:eastAsiaTheme="minorHAnsi" w:hAnsi="Arial Narrow" w:cs="Arial"/>
          <w:sz w:val="18"/>
          <w:szCs w:val="18"/>
          <w:lang w:eastAsia="en-US"/>
        </w:rPr>
        <w:t>Toto prohlášení dodavatel činí na základě své jasné, srozumitelné, svobodné a omylu prosté vůle a je si vědom všech následků plynoucích z uvedení nepravdivých údajů.</w:t>
      </w:r>
    </w:p>
    <w:p w:rsidR="003D5AE3" w:rsidRDefault="003D5AE3" w:rsidP="00BE0AC7">
      <w:pPr>
        <w:pStyle w:val="Normalni-slovn"/>
        <w:numPr>
          <w:ilvl w:val="0"/>
          <w:numId w:val="0"/>
        </w:numPr>
        <w:ind w:left="360" w:hanging="360"/>
        <w:rPr>
          <w:sz w:val="18"/>
          <w:szCs w:val="18"/>
        </w:rPr>
      </w:pPr>
    </w:p>
    <w:p w:rsidR="00BE0AC7" w:rsidRDefault="00BE0AC7" w:rsidP="00BE0AC7">
      <w:pPr>
        <w:pStyle w:val="Normalni-slovn"/>
        <w:numPr>
          <w:ilvl w:val="0"/>
          <w:numId w:val="0"/>
        </w:numPr>
        <w:ind w:left="360" w:hanging="360"/>
        <w:rPr>
          <w:sz w:val="18"/>
          <w:szCs w:val="18"/>
        </w:rPr>
      </w:pPr>
      <w:r w:rsidRPr="00BE0AC7">
        <w:rPr>
          <w:sz w:val="18"/>
          <w:szCs w:val="18"/>
        </w:rPr>
        <w:t>Podpisem tohoto prohlášení potvrzuje pravdivost, správnost a závaznost veškerých přiložených dokumentů</w:t>
      </w:r>
    </w:p>
    <w:p w:rsidR="00BE0AC7" w:rsidRPr="00BE0AC7" w:rsidRDefault="00BE0AC7" w:rsidP="00BE0AC7">
      <w:pPr>
        <w:jc w:val="both"/>
        <w:rPr>
          <w:rFonts w:ascii="Arial Narrow" w:hAnsi="Arial Narrow" w:cs="Arial"/>
          <w:i/>
          <w:sz w:val="18"/>
          <w:szCs w:val="18"/>
        </w:rPr>
      </w:pPr>
      <w:r w:rsidRPr="00BE0AC7">
        <w:rPr>
          <w:rFonts w:ascii="Arial Narrow" w:hAnsi="Arial Narrow" w:cs="Arial"/>
          <w:sz w:val="18"/>
          <w:szCs w:val="18"/>
        </w:rPr>
        <w:t xml:space="preserve">V ………………………. </w:t>
      </w:r>
      <w:proofErr w:type="gramStart"/>
      <w:r w:rsidRPr="00BE0AC7">
        <w:rPr>
          <w:rFonts w:ascii="Arial Narrow" w:hAnsi="Arial Narrow" w:cs="Arial"/>
          <w:sz w:val="18"/>
          <w:szCs w:val="18"/>
        </w:rPr>
        <w:t>dne</w:t>
      </w:r>
      <w:proofErr w:type="gramEnd"/>
      <w:r w:rsidRPr="00BE0AC7">
        <w:rPr>
          <w:rFonts w:ascii="Arial Narrow" w:hAnsi="Arial Narrow" w:cs="Arial"/>
          <w:sz w:val="18"/>
          <w:szCs w:val="18"/>
        </w:rPr>
        <w:t xml:space="preserve"> ………..</w:t>
      </w:r>
      <w:r w:rsidR="00B0725D">
        <w:rPr>
          <w:rFonts w:ascii="Arial Narrow" w:hAnsi="Arial Narrow" w:cs="Arial"/>
          <w:sz w:val="18"/>
          <w:szCs w:val="18"/>
        </w:rPr>
        <w:t xml:space="preserve">     </w:t>
      </w:r>
      <w:r w:rsidRPr="00BE0AC7">
        <w:rPr>
          <w:rFonts w:ascii="Arial Narrow" w:hAnsi="Arial Narrow" w:cs="Arial"/>
          <w:sz w:val="18"/>
          <w:szCs w:val="18"/>
        </w:rPr>
        <w:t>.201</w:t>
      </w:r>
      <w:r w:rsidR="001602AF">
        <w:rPr>
          <w:rFonts w:ascii="Arial Narrow" w:hAnsi="Arial Narrow" w:cs="Arial"/>
          <w:sz w:val="18"/>
          <w:szCs w:val="18"/>
        </w:rPr>
        <w:t>9</w:t>
      </w:r>
    </w:p>
    <w:p w:rsidR="00BE0AC7" w:rsidRPr="00BE0AC7" w:rsidRDefault="00BE0AC7" w:rsidP="00BE0AC7">
      <w:pPr>
        <w:jc w:val="both"/>
        <w:rPr>
          <w:rFonts w:ascii="Arial Narrow" w:hAnsi="Arial Narrow" w:cs="Arial"/>
          <w:sz w:val="18"/>
          <w:szCs w:val="18"/>
        </w:rPr>
      </w:pPr>
    </w:p>
    <w:p w:rsidR="008D0C29" w:rsidRDefault="008D0C29" w:rsidP="00F12AF8">
      <w:pPr>
        <w:jc w:val="both"/>
        <w:rPr>
          <w:rFonts w:ascii="Arial Narrow" w:hAnsi="Arial Narrow" w:cs="Arial"/>
          <w:sz w:val="20"/>
          <w:szCs w:val="20"/>
        </w:rPr>
      </w:pPr>
    </w:p>
    <w:p w:rsidR="00B0725D" w:rsidRPr="001F5435" w:rsidRDefault="00B0725D" w:rsidP="00F12AF8">
      <w:pPr>
        <w:jc w:val="both"/>
        <w:rPr>
          <w:rFonts w:ascii="Arial Narrow" w:hAnsi="Arial Narrow" w:cs="Arial"/>
          <w:sz w:val="20"/>
          <w:szCs w:val="20"/>
        </w:rPr>
      </w:pPr>
    </w:p>
    <w:p w:rsidR="00F12AF8" w:rsidRPr="001F5435" w:rsidRDefault="00012579" w:rsidP="00F12AF8">
      <w:pPr>
        <w:jc w:val="both"/>
        <w:rPr>
          <w:rFonts w:ascii="Arial Narrow" w:hAnsi="Arial Narrow" w:cs="Arial"/>
          <w:sz w:val="20"/>
          <w:szCs w:val="20"/>
        </w:rPr>
      </w:pPr>
      <w:r w:rsidRPr="001F5435">
        <w:rPr>
          <w:rFonts w:ascii="Arial Narrow" w:hAnsi="Arial Narrow" w:cs="Arial"/>
          <w:sz w:val="20"/>
          <w:szCs w:val="20"/>
        </w:rPr>
        <w:t>………………………………………</w:t>
      </w:r>
      <w:r w:rsidR="00F12AF8" w:rsidRPr="001F5435">
        <w:rPr>
          <w:rFonts w:ascii="Arial Narrow" w:hAnsi="Arial Narrow" w:cs="Arial"/>
          <w:sz w:val="20"/>
          <w:szCs w:val="20"/>
        </w:rPr>
        <w:t xml:space="preserve">                         </w:t>
      </w:r>
      <w:r w:rsidRPr="001F5435">
        <w:rPr>
          <w:rFonts w:ascii="Arial Narrow" w:hAnsi="Arial Narrow" w:cs="Arial"/>
          <w:sz w:val="20"/>
          <w:szCs w:val="20"/>
        </w:rPr>
        <w:t xml:space="preserve">                          </w:t>
      </w:r>
      <w:r w:rsidRPr="001F5435">
        <w:rPr>
          <w:rFonts w:ascii="Arial Narrow" w:hAnsi="Arial Narrow" w:cs="Arial"/>
          <w:sz w:val="20"/>
          <w:szCs w:val="20"/>
        </w:rPr>
        <w:tab/>
      </w:r>
      <w:r w:rsidRPr="001F5435">
        <w:rPr>
          <w:rFonts w:ascii="Arial Narrow" w:hAnsi="Arial Narrow" w:cs="Arial"/>
          <w:sz w:val="20"/>
          <w:szCs w:val="20"/>
        </w:rPr>
        <w:tab/>
      </w:r>
      <w:r w:rsidR="00F12AF8" w:rsidRPr="001F5435">
        <w:rPr>
          <w:rFonts w:ascii="Arial Narrow" w:hAnsi="Arial Narrow" w:cs="Arial"/>
          <w:sz w:val="20"/>
          <w:szCs w:val="20"/>
        </w:rPr>
        <w:t>.</w:t>
      </w:r>
    </w:p>
    <w:p w:rsidR="00F12AF8" w:rsidRPr="001F5435" w:rsidRDefault="00F12AF8" w:rsidP="00F12AF8">
      <w:pPr>
        <w:jc w:val="both"/>
        <w:rPr>
          <w:rFonts w:ascii="Arial Narrow" w:hAnsi="Arial Narrow" w:cs="Arial"/>
          <w:sz w:val="18"/>
          <w:szCs w:val="18"/>
        </w:rPr>
      </w:pPr>
      <w:r w:rsidRPr="001F5435">
        <w:rPr>
          <w:rFonts w:ascii="Arial Narrow" w:hAnsi="Arial Narrow" w:cs="Arial"/>
          <w:sz w:val="18"/>
          <w:szCs w:val="18"/>
        </w:rPr>
        <w:t xml:space="preserve"> </w:t>
      </w:r>
      <w:r w:rsidR="00012579" w:rsidRPr="001F5435">
        <w:rPr>
          <w:rFonts w:ascii="Arial Narrow" w:hAnsi="Arial Narrow" w:cs="Arial"/>
          <w:sz w:val="18"/>
          <w:szCs w:val="18"/>
        </w:rPr>
        <w:t>Podpis statutárního zástupce dle OR</w:t>
      </w:r>
      <w:r w:rsidRPr="001F5435">
        <w:rPr>
          <w:rFonts w:ascii="Arial Narrow" w:hAnsi="Arial Narrow" w:cs="Arial"/>
          <w:sz w:val="18"/>
          <w:szCs w:val="18"/>
        </w:rPr>
        <w:t xml:space="preserve">                                      </w:t>
      </w:r>
      <w:r w:rsidRPr="001F5435">
        <w:rPr>
          <w:rFonts w:ascii="Arial Narrow" w:hAnsi="Arial Narrow" w:cs="Arial"/>
          <w:sz w:val="18"/>
          <w:szCs w:val="18"/>
        </w:rPr>
        <w:tab/>
        <w:t xml:space="preserve">  </w:t>
      </w:r>
    </w:p>
    <w:p w:rsidR="00F12AF8" w:rsidRPr="001F5435" w:rsidRDefault="00F12AF8" w:rsidP="00F12AF8">
      <w:pPr>
        <w:jc w:val="both"/>
        <w:rPr>
          <w:rFonts w:ascii="Arial Narrow" w:hAnsi="Arial Narrow" w:cs="Arial"/>
          <w:sz w:val="18"/>
          <w:szCs w:val="18"/>
        </w:rPr>
      </w:pPr>
      <w:r w:rsidRPr="001F5435">
        <w:rPr>
          <w:rFonts w:ascii="Arial Narrow" w:hAnsi="Arial Narrow" w:cs="Arial"/>
          <w:sz w:val="18"/>
          <w:szCs w:val="18"/>
        </w:rPr>
        <w:tab/>
      </w:r>
      <w:r w:rsidRPr="001F5435">
        <w:rPr>
          <w:rFonts w:ascii="Arial Narrow" w:hAnsi="Arial Narrow" w:cs="Arial"/>
          <w:sz w:val="18"/>
          <w:szCs w:val="18"/>
        </w:rPr>
        <w:tab/>
      </w:r>
      <w:r w:rsidRPr="001F5435">
        <w:rPr>
          <w:rFonts w:ascii="Arial Narrow" w:hAnsi="Arial Narrow" w:cs="Arial"/>
          <w:sz w:val="18"/>
          <w:szCs w:val="18"/>
        </w:rPr>
        <w:tab/>
      </w:r>
      <w:r w:rsidRPr="001F5435">
        <w:rPr>
          <w:rFonts w:ascii="Arial Narrow" w:hAnsi="Arial Narrow" w:cs="Arial"/>
          <w:sz w:val="18"/>
          <w:szCs w:val="18"/>
        </w:rPr>
        <w:tab/>
      </w:r>
      <w:r w:rsidRPr="001F5435">
        <w:rPr>
          <w:rFonts w:ascii="Arial Narrow" w:hAnsi="Arial Narrow" w:cs="Arial"/>
          <w:sz w:val="18"/>
          <w:szCs w:val="18"/>
        </w:rPr>
        <w:tab/>
      </w:r>
      <w:r w:rsidRPr="001F5435">
        <w:rPr>
          <w:rFonts w:ascii="Arial Narrow" w:hAnsi="Arial Narrow" w:cs="Arial"/>
          <w:sz w:val="18"/>
          <w:szCs w:val="18"/>
        </w:rPr>
        <w:tab/>
      </w:r>
    </w:p>
    <w:p w:rsidR="001F5435" w:rsidRDefault="00F12AF8" w:rsidP="00012579">
      <w:pPr>
        <w:jc w:val="both"/>
        <w:rPr>
          <w:rFonts w:ascii="Arial Narrow" w:hAnsi="Arial Narrow" w:cs="Arial"/>
          <w:sz w:val="18"/>
          <w:szCs w:val="18"/>
        </w:rPr>
      </w:pPr>
      <w:r w:rsidRPr="001F5435">
        <w:rPr>
          <w:rFonts w:ascii="Arial Narrow" w:hAnsi="Arial Narrow" w:cs="Arial"/>
          <w:sz w:val="18"/>
          <w:szCs w:val="18"/>
        </w:rPr>
        <w:t>jméno a příjmení</w:t>
      </w:r>
      <w:r w:rsidR="00012579" w:rsidRPr="001F5435">
        <w:rPr>
          <w:rFonts w:ascii="Arial Narrow" w:hAnsi="Arial Narrow" w:cs="Arial"/>
          <w:sz w:val="18"/>
          <w:szCs w:val="18"/>
        </w:rPr>
        <w:t xml:space="preserve"> statutárního </w:t>
      </w:r>
      <w:proofErr w:type="gramStart"/>
      <w:r w:rsidR="00012579" w:rsidRPr="001F5435">
        <w:rPr>
          <w:rFonts w:ascii="Arial Narrow" w:hAnsi="Arial Narrow" w:cs="Arial"/>
          <w:sz w:val="18"/>
          <w:szCs w:val="18"/>
        </w:rPr>
        <w:t xml:space="preserve">zástupce </w:t>
      </w:r>
      <w:r w:rsidRPr="001F5435">
        <w:rPr>
          <w:rFonts w:ascii="Arial Narrow" w:hAnsi="Arial Narrow" w:cs="Arial"/>
          <w:sz w:val="18"/>
          <w:szCs w:val="18"/>
        </w:rPr>
        <w:t xml:space="preserve">: </w:t>
      </w:r>
      <w:r w:rsidR="001F5435">
        <w:rPr>
          <w:rFonts w:ascii="Arial Narrow" w:hAnsi="Arial Narrow" w:cs="Arial"/>
          <w:sz w:val="18"/>
          <w:szCs w:val="18"/>
        </w:rPr>
        <w:t>…</w:t>
      </w:r>
      <w:proofErr w:type="gramEnd"/>
      <w:r w:rsidR="001F5435">
        <w:rPr>
          <w:rFonts w:ascii="Arial Narrow" w:hAnsi="Arial Narrow" w:cs="Arial"/>
          <w:sz w:val="18"/>
          <w:szCs w:val="18"/>
        </w:rPr>
        <w:t>……………………………….</w:t>
      </w:r>
      <w:r w:rsidRPr="001F5435">
        <w:rPr>
          <w:rFonts w:ascii="Arial Narrow" w:hAnsi="Arial Narrow" w:cs="Arial"/>
          <w:sz w:val="18"/>
          <w:szCs w:val="18"/>
        </w:rPr>
        <w:t xml:space="preserve">  </w:t>
      </w:r>
    </w:p>
    <w:p w:rsidR="00F12AF8" w:rsidRPr="001F5435" w:rsidRDefault="00F12AF8" w:rsidP="00012579">
      <w:pPr>
        <w:jc w:val="both"/>
        <w:rPr>
          <w:rFonts w:ascii="Arial Narrow" w:hAnsi="Arial Narrow" w:cs="Arial"/>
          <w:sz w:val="18"/>
          <w:szCs w:val="18"/>
        </w:rPr>
      </w:pPr>
      <w:r w:rsidRPr="001F5435">
        <w:rPr>
          <w:rFonts w:ascii="Arial Narrow" w:hAnsi="Arial Narrow" w:cs="Arial"/>
          <w:sz w:val="18"/>
          <w:szCs w:val="18"/>
        </w:rPr>
        <w:t xml:space="preserve">  </w:t>
      </w:r>
    </w:p>
    <w:p w:rsidR="00F12AF8" w:rsidRPr="001F5435" w:rsidRDefault="00F12AF8" w:rsidP="00F12AF8">
      <w:pPr>
        <w:jc w:val="both"/>
        <w:rPr>
          <w:rFonts w:ascii="Arial Narrow" w:hAnsi="Arial Narrow" w:cs="Arial"/>
          <w:sz w:val="18"/>
          <w:szCs w:val="18"/>
        </w:rPr>
      </w:pPr>
      <w:r w:rsidRPr="001F5435">
        <w:rPr>
          <w:rFonts w:ascii="Arial Narrow" w:hAnsi="Arial Narrow" w:cs="Arial"/>
          <w:sz w:val="18"/>
          <w:szCs w:val="18"/>
        </w:rPr>
        <w:t>funkce</w:t>
      </w:r>
      <w:r w:rsidR="00012579" w:rsidRPr="001F5435">
        <w:rPr>
          <w:rFonts w:ascii="Arial Narrow" w:hAnsi="Arial Narrow" w:cs="Arial"/>
          <w:sz w:val="18"/>
          <w:szCs w:val="18"/>
        </w:rPr>
        <w:t xml:space="preserve"> statutárního zástupce </w:t>
      </w:r>
      <w:r w:rsidRPr="001F5435">
        <w:rPr>
          <w:rFonts w:ascii="Arial Narrow" w:hAnsi="Arial Narrow" w:cs="Arial"/>
          <w:sz w:val="18"/>
          <w:szCs w:val="18"/>
        </w:rPr>
        <w:t xml:space="preserve">: </w:t>
      </w:r>
      <w:r w:rsidR="001F5435">
        <w:rPr>
          <w:rFonts w:ascii="Arial Narrow" w:hAnsi="Arial Narrow" w:cs="Arial"/>
          <w:sz w:val="18"/>
          <w:szCs w:val="18"/>
        </w:rPr>
        <w:t>…………………………………………</w:t>
      </w:r>
      <w:proofErr w:type="gramStart"/>
      <w:r w:rsidR="001F5435">
        <w:rPr>
          <w:rFonts w:ascii="Arial Narrow" w:hAnsi="Arial Narrow" w:cs="Arial"/>
          <w:sz w:val="18"/>
          <w:szCs w:val="18"/>
        </w:rPr>
        <w:t>…..</w:t>
      </w:r>
      <w:proofErr w:type="gramEnd"/>
      <w:r w:rsidRPr="001F5435">
        <w:rPr>
          <w:rFonts w:ascii="Arial Narrow" w:hAnsi="Arial Narrow" w:cs="Arial"/>
          <w:sz w:val="18"/>
          <w:szCs w:val="18"/>
        </w:rPr>
        <w:tab/>
      </w:r>
      <w:r w:rsidRPr="001F5435">
        <w:rPr>
          <w:rFonts w:ascii="Arial Narrow" w:hAnsi="Arial Narrow" w:cs="Arial"/>
          <w:sz w:val="18"/>
          <w:szCs w:val="18"/>
        </w:rPr>
        <w:tab/>
        <w:t xml:space="preserve">     </w:t>
      </w:r>
    </w:p>
    <w:p w:rsidR="00BA2429" w:rsidRDefault="00BA2429" w:rsidP="00F12AF8">
      <w:pPr>
        <w:pStyle w:val="Zkladntext"/>
        <w:spacing w:line="240" w:lineRule="atLeast"/>
        <w:jc w:val="both"/>
        <w:rPr>
          <w:rFonts w:ascii="Arial Narrow" w:hAnsi="Arial Narrow" w:cs="Arial"/>
          <w:sz w:val="20"/>
          <w:szCs w:val="20"/>
        </w:rPr>
      </w:pPr>
    </w:p>
    <w:p w:rsidR="00F12AF8" w:rsidRPr="0042697F" w:rsidRDefault="00012579" w:rsidP="005B1816">
      <w:pPr>
        <w:pStyle w:val="Zkladntext"/>
        <w:spacing w:line="240" w:lineRule="atLeast"/>
        <w:jc w:val="both"/>
        <w:rPr>
          <w:rFonts w:ascii="Arial Narrow" w:hAnsi="Arial Narrow" w:cs="Arial"/>
          <w:sz w:val="16"/>
          <w:szCs w:val="16"/>
        </w:rPr>
      </w:pPr>
      <w:r w:rsidRPr="0042697F">
        <w:rPr>
          <w:rFonts w:ascii="Arial Narrow" w:hAnsi="Arial Narrow" w:cs="Arial"/>
          <w:sz w:val="16"/>
          <w:szCs w:val="16"/>
        </w:rPr>
        <w:lastRenderedPageBreak/>
        <w:t xml:space="preserve">POZOR - </w:t>
      </w:r>
      <w:r w:rsidR="00F12AF8" w:rsidRPr="0042697F">
        <w:rPr>
          <w:rFonts w:ascii="Arial Narrow" w:hAnsi="Arial Narrow" w:cs="Arial"/>
          <w:sz w:val="16"/>
          <w:szCs w:val="16"/>
        </w:rPr>
        <w:t>odpis(y) uchazeče v souladu s výpisem z OR nebo jiné obdobné evidence či osoby/osob oprávněné/oprávněných jednat za dodavatele (včetně uvedení jména, příjmení a funkce podepisujícího/podepisujících)</w:t>
      </w:r>
    </w:p>
    <w:sectPr w:rsidR="00F12AF8" w:rsidRPr="0042697F" w:rsidSect="00BE0A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DA4" w:rsidRDefault="00842DA4" w:rsidP="0022670C">
      <w:r>
        <w:separator/>
      </w:r>
    </w:p>
  </w:endnote>
  <w:endnote w:type="continuationSeparator" w:id="0">
    <w:p w:rsidR="00842DA4" w:rsidRDefault="00842DA4" w:rsidP="0022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70C" w:rsidRPr="00B461B6" w:rsidRDefault="0022670C" w:rsidP="0022670C">
    <w:pPr>
      <w:pStyle w:val="Zpat"/>
      <w:rPr>
        <w:rFonts w:ascii="Arial Narrow" w:hAnsi="Arial Narrow" w:cs="Arial"/>
        <w:sz w:val="18"/>
        <w:szCs w:val="18"/>
      </w:rPr>
    </w:pPr>
    <w:proofErr w:type="gramStart"/>
    <w:r w:rsidRPr="00B461B6">
      <w:rPr>
        <w:rFonts w:ascii="Arial Narrow" w:hAnsi="Arial Narrow" w:cs="Arial"/>
        <w:sz w:val="18"/>
        <w:szCs w:val="18"/>
      </w:rPr>
      <w:t>Vypracoval : LIMEX</w:t>
    </w:r>
    <w:proofErr w:type="gramEnd"/>
    <w:r w:rsidRPr="00B461B6">
      <w:rPr>
        <w:rFonts w:ascii="Arial Narrow" w:hAnsi="Arial Narrow" w:cs="Arial"/>
        <w:sz w:val="18"/>
        <w:szCs w:val="18"/>
      </w:rPr>
      <w:t xml:space="preserve"> CB a.s., U staré školy 6, 110 00  PRAHA 1 – Staré Město, IČ: 26030845</w:t>
    </w:r>
  </w:p>
  <w:p w:rsidR="007D07C1" w:rsidRPr="00B461B6" w:rsidRDefault="007D07C1" w:rsidP="0022670C">
    <w:pPr>
      <w:pStyle w:val="Zpat"/>
      <w:rPr>
        <w:rFonts w:ascii="Arial Narrow" w:hAnsi="Arial Narrow" w:cs="Arial"/>
        <w:sz w:val="18"/>
        <w:szCs w:val="18"/>
      </w:rPr>
    </w:pPr>
    <w:r w:rsidRPr="00B461B6">
      <w:rPr>
        <w:rFonts w:ascii="Arial Narrow" w:hAnsi="Arial Narrow" w:cs="Arial"/>
        <w:sz w:val="18"/>
        <w:szCs w:val="18"/>
      </w:rPr>
      <w:t xml:space="preserve">                     Ing. Libor </w:t>
    </w:r>
    <w:proofErr w:type="gramStart"/>
    <w:r w:rsidRPr="00B461B6">
      <w:rPr>
        <w:rFonts w:ascii="Arial Narrow" w:hAnsi="Arial Narrow" w:cs="Arial"/>
        <w:sz w:val="18"/>
        <w:szCs w:val="18"/>
      </w:rPr>
      <w:t>Kulíř , mob</w:t>
    </w:r>
    <w:proofErr w:type="gramEnd"/>
    <w:r w:rsidRPr="00B461B6">
      <w:rPr>
        <w:rFonts w:ascii="Arial Narrow" w:hAnsi="Arial Narrow" w:cs="Arial"/>
        <w:sz w:val="18"/>
        <w:szCs w:val="18"/>
      </w:rPr>
      <w:t>. +420 602437264, e-mail.: limexcb@gmail.com</w:t>
    </w:r>
  </w:p>
  <w:p w:rsidR="0022670C" w:rsidRPr="00B461B6" w:rsidRDefault="007D07C1">
    <w:pPr>
      <w:pStyle w:val="Zpat"/>
      <w:jc w:val="center"/>
      <w:rPr>
        <w:rFonts w:ascii="Arial Narrow" w:hAnsi="Arial Narrow" w:cs="Arial"/>
        <w:sz w:val="18"/>
        <w:szCs w:val="18"/>
      </w:rPr>
    </w:pPr>
    <w:r w:rsidRPr="00B461B6">
      <w:rPr>
        <w:rFonts w:ascii="Arial Narrow" w:hAnsi="Arial Narrow"/>
        <w:sz w:val="18"/>
        <w:szCs w:val="18"/>
      </w:rPr>
      <w:tab/>
      <w:t xml:space="preserve">  </w:t>
    </w:r>
    <w:r w:rsidRPr="00B461B6">
      <w:rPr>
        <w:rFonts w:ascii="Arial Narrow" w:hAnsi="Arial Narrow"/>
        <w:sz w:val="18"/>
        <w:szCs w:val="18"/>
      </w:rPr>
      <w:tab/>
    </w:r>
    <w:r w:rsidRPr="00B461B6">
      <w:rPr>
        <w:rFonts w:ascii="Arial Narrow" w:hAnsi="Arial Narrow" w:cs="Arial"/>
        <w:sz w:val="18"/>
        <w:szCs w:val="18"/>
      </w:rPr>
      <w:t xml:space="preserve">Verze </w:t>
    </w:r>
    <w:r w:rsidR="005B1816" w:rsidRPr="00B461B6">
      <w:rPr>
        <w:rFonts w:ascii="Arial Narrow" w:hAnsi="Arial Narrow" w:cs="Arial"/>
        <w:sz w:val="18"/>
        <w:szCs w:val="18"/>
      </w:rPr>
      <w:t>0</w:t>
    </w:r>
    <w:r w:rsidRPr="00B461B6">
      <w:rPr>
        <w:rFonts w:ascii="Arial Narrow" w:hAnsi="Arial Narrow" w:cs="Arial"/>
        <w:sz w:val="18"/>
        <w:szCs w:val="18"/>
      </w:rPr>
      <w:t>1/201</w:t>
    </w:r>
    <w:r w:rsidR="000F0535">
      <w:rPr>
        <w:rFonts w:ascii="Arial Narrow" w:hAnsi="Arial Narrow" w:cs="Arial"/>
        <w:sz w:val="18"/>
        <w:szCs w:val="18"/>
      </w:rPr>
      <w:t>9</w:t>
    </w:r>
  </w:p>
  <w:p w:rsidR="0022670C" w:rsidRDefault="0022670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C7050">
      <w:rPr>
        <w:noProof/>
      </w:rPr>
      <w:t>3</w:t>
    </w:r>
    <w:r>
      <w:fldChar w:fldCharType="end"/>
    </w:r>
  </w:p>
  <w:p w:rsidR="0022670C" w:rsidRDefault="002267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DA4" w:rsidRDefault="00842DA4" w:rsidP="0022670C">
      <w:r>
        <w:separator/>
      </w:r>
    </w:p>
  </w:footnote>
  <w:footnote w:type="continuationSeparator" w:id="0">
    <w:p w:rsidR="00842DA4" w:rsidRDefault="00842DA4" w:rsidP="00226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1B6" w:rsidRDefault="00A30497" w:rsidP="00A30497">
    <w:pPr>
      <w:pStyle w:val="Zhlav"/>
      <w:rPr>
        <w:rFonts w:ascii="Arial" w:hAnsi="Arial"/>
        <w:sz w:val="16"/>
        <w:szCs w:val="16"/>
        <w:lang w:eastAsia="x-none"/>
      </w:rPr>
    </w:pPr>
    <w:r w:rsidRPr="00A30497">
      <w:rPr>
        <w:rFonts w:ascii="Arial" w:hAnsi="Arial"/>
        <w:sz w:val="16"/>
        <w:szCs w:val="16"/>
        <w:lang w:eastAsia="x-none"/>
      </w:rPr>
      <w:t xml:space="preserve"> </w:t>
    </w:r>
  </w:p>
  <w:p w:rsidR="00A30497" w:rsidRPr="00A30497" w:rsidRDefault="00A30497" w:rsidP="00A30497">
    <w:pPr>
      <w:pStyle w:val="Zhlav"/>
      <w:rPr>
        <w:rFonts w:ascii="Arial" w:hAnsi="Arial"/>
        <w:sz w:val="16"/>
        <w:szCs w:val="16"/>
        <w:lang w:eastAsia="x-none"/>
      </w:rPr>
    </w:pPr>
    <w:r w:rsidRPr="00A30497">
      <w:rPr>
        <w:rFonts w:ascii="Arial" w:hAnsi="Arial"/>
        <w:sz w:val="16"/>
        <w:szCs w:val="16"/>
        <w:lang w:eastAsia="x-none"/>
      </w:rPr>
      <w:t>Příloha</w:t>
    </w:r>
    <w:r w:rsidR="003D5AE3">
      <w:rPr>
        <w:rFonts w:ascii="Arial" w:hAnsi="Arial"/>
        <w:sz w:val="16"/>
        <w:szCs w:val="16"/>
        <w:lang w:eastAsia="x-none"/>
      </w:rPr>
      <w:t xml:space="preserve"> </w:t>
    </w:r>
    <w:proofErr w:type="gramStart"/>
    <w:r w:rsidR="003D5AE3">
      <w:rPr>
        <w:rFonts w:ascii="Arial" w:hAnsi="Arial"/>
        <w:sz w:val="16"/>
        <w:szCs w:val="16"/>
        <w:lang w:eastAsia="x-none"/>
      </w:rPr>
      <w:t xml:space="preserve">číslo 2 </w:t>
    </w:r>
    <w:r w:rsidRPr="00A30497">
      <w:rPr>
        <w:rFonts w:ascii="Arial" w:hAnsi="Arial"/>
        <w:sz w:val="16"/>
        <w:szCs w:val="16"/>
        <w:lang w:eastAsia="x-none"/>
      </w:rPr>
      <w:t xml:space="preserve"> </w:t>
    </w:r>
    <w:r>
      <w:rPr>
        <w:rFonts w:ascii="Arial" w:hAnsi="Arial"/>
        <w:sz w:val="16"/>
        <w:szCs w:val="16"/>
        <w:lang w:eastAsia="x-none"/>
      </w:rPr>
      <w:t xml:space="preserve"> </w:t>
    </w:r>
    <w:r w:rsidRPr="00A30497">
      <w:rPr>
        <w:rFonts w:ascii="Arial" w:hAnsi="Arial"/>
        <w:sz w:val="16"/>
        <w:szCs w:val="16"/>
        <w:lang w:eastAsia="x-none"/>
      </w:rPr>
      <w:t xml:space="preserve"> Zadávací</w:t>
    </w:r>
    <w:proofErr w:type="gramEnd"/>
    <w:r w:rsidRPr="00A30497">
      <w:rPr>
        <w:rFonts w:ascii="Arial" w:hAnsi="Arial"/>
        <w:sz w:val="16"/>
        <w:szCs w:val="16"/>
        <w:lang w:eastAsia="x-none"/>
      </w:rPr>
      <w:t xml:space="preserve"> dokumentace – </w:t>
    </w:r>
    <w:r>
      <w:rPr>
        <w:rFonts w:ascii="Arial" w:hAnsi="Arial"/>
        <w:sz w:val="16"/>
        <w:szCs w:val="16"/>
        <w:lang w:eastAsia="x-none"/>
      </w:rPr>
      <w:t>Čestné prohlášení dodavatele o splnění kvalifikace</w:t>
    </w:r>
    <w:r w:rsidRPr="00A30497">
      <w:rPr>
        <w:rFonts w:ascii="Arial" w:hAnsi="Arial"/>
        <w:sz w:val="16"/>
        <w:szCs w:val="16"/>
        <w:lang w:eastAsia="x-non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F3B95"/>
    <w:multiLevelType w:val="hybridMultilevel"/>
    <w:tmpl w:val="F4DAF324"/>
    <w:lvl w:ilvl="0" w:tplc="0EF8979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B212E"/>
    <w:multiLevelType w:val="hybridMultilevel"/>
    <w:tmpl w:val="49AEF7E6"/>
    <w:lvl w:ilvl="0" w:tplc="CE6C9958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Arial Narrow" w:eastAsia="Times New Roman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18"/>
        <w:szCs w:val="18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09EE1187"/>
    <w:multiLevelType w:val="hybridMultilevel"/>
    <w:tmpl w:val="6546B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370A9"/>
    <w:multiLevelType w:val="hybridMultilevel"/>
    <w:tmpl w:val="91C0E1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232F7"/>
    <w:multiLevelType w:val="hybridMultilevel"/>
    <w:tmpl w:val="C8B698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A5D33"/>
    <w:multiLevelType w:val="hybridMultilevel"/>
    <w:tmpl w:val="B45E1586"/>
    <w:lvl w:ilvl="0" w:tplc="87D698F6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33369"/>
    <w:multiLevelType w:val="hybridMultilevel"/>
    <w:tmpl w:val="0CF0B71A"/>
    <w:lvl w:ilvl="0" w:tplc="B92440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C5284"/>
    <w:multiLevelType w:val="hybridMultilevel"/>
    <w:tmpl w:val="9C3E6AA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F184669"/>
    <w:multiLevelType w:val="hybridMultilevel"/>
    <w:tmpl w:val="03C85588"/>
    <w:lvl w:ilvl="0" w:tplc="EDDA430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0597C"/>
    <w:multiLevelType w:val="hybridMultilevel"/>
    <w:tmpl w:val="A06825E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CA0E0E8">
      <w:start w:val="5"/>
      <w:numFmt w:val="bullet"/>
      <w:lvlText w:val="-"/>
      <w:lvlJc w:val="left"/>
      <w:pPr>
        <w:ind w:left="2007" w:hanging="360"/>
      </w:pPr>
      <w:rPr>
        <w:rFonts w:ascii="Arial Narrow" w:eastAsia="Calibri" w:hAnsi="Arial Narrow" w:cs="Arial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50355E6"/>
    <w:multiLevelType w:val="hybridMultilevel"/>
    <w:tmpl w:val="247297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151111"/>
    <w:multiLevelType w:val="hybridMultilevel"/>
    <w:tmpl w:val="9D4ABF96"/>
    <w:lvl w:ilvl="0" w:tplc="82488A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151246C"/>
    <w:multiLevelType w:val="hybridMultilevel"/>
    <w:tmpl w:val="D2AA4D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864"/>
    <w:multiLevelType w:val="hybridMultilevel"/>
    <w:tmpl w:val="28A6D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66600"/>
    <w:multiLevelType w:val="hybridMultilevel"/>
    <w:tmpl w:val="1FD45558"/>
    <w:lvl w:ilvl="0" w:tplc="0770C3E0">
      <w:start w:val="7"/>
      <w:numFmt w:val="bullet"/>
      <w:lvlText w:val="-"/>
      <w:lvlJc w:val="left"/>
      <w:pPr>
        <w:ind w:left="24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3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15"/>
  </w:num>
  <w:num w:numId="10">
    <w:abstractNumId w:val="7"/>
  </w:num>
  <w:num w:numId="11">
    <w:abstractNumId w:val="3"/>
  </w:num>
  <w:num w:numId="12">
    <w:abstractNumId w:val="10"/>
  </w:num>
  <w:num w:numId="13">
    <w:abstractNumId w:val="12"/>
  </w:num>
  <w:num w:numId="14">
    <w:abstractNumId w:val="8"/>
  </w:num>
  <w:num w:numId="15">
    <w:abstractNumId w:val="1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F8"/>
    <w:rsid w:val="00012579"/>
    <w:rsid w:val="00066A50"/>
    <w:rsid w:val="000856B4"/>
    <w:rsid w:val="000F0535"/>
    <w:rsid w:val="001517FF"/>
    <w:rsid w:val="001602AF"/>
    <w:rsid w:val="001F5435"/>
    <w:rsid w:val="0022670C"/>
    <w:rsid w:val="00237E9B"/>
    <w:rsid w:val="0025623C"/>
    <w:rsid w:val="00285BB6"/>
    <w:rsid w:val="002D5D65"/>
    <w:rsid w:val="002F539D"/>
    <w:rsid w:val="00356A5B"/>
    <w:rsid w:val="00392C4F"/>
    <w:rsid w:val="003A3E59"/>
    <w:rsid w:val="003D5AE3"/>
    <w:rsid w:val="0042697F"/>
    <w:rsid w:val="004A1B3F"/>
    <w:rsid w:val="005B1816"/>
    <w:rsid w:val="0062490A"/>
    <w:rsid w:val="006C187F"/>
    <w:rsid w:val="007224B0"/>
    <w:rsid w:val="00745A56"/>
    <w:rsid w:val="007D07C1"/>
    <w:rsid w:val="00842DA4"/>
    <w:rsid w:val="008D0C29"/>
    <w:rsid w:val="008D4243"/>
    <w:rsid w:val="008F2506"/>
    <w:rsid w:val="00942EB9"/>
    <w:rsid w:val="00962436"/>
    <w:rsid w:val="009C7050"/>
    <w:rsid w:val="00A30497"/>
    <w:rsid w:val="00A327B1"/>
    <w:rsid w:val="00AC2F80"/>
    <w:rsid w:val="00AD32D2"/>
    <w:rsid w:val="00B0725D"/>
    <w:rsid w:val="00B461B6"/>
    <w:rsid w:val="00B70D85"/>
    <w:rsid w:val="00BA2429"/>
    <w:rsid w:val="00BE0AC7"/>
    <w:rsid w:val="00C47D68"/>
    <w:rsid w:val="00C77008"/>
    <w:rsid w:val="00CA1036"/>
    <w:rsid w:val="00D70710"/>
    <w:rsid w:val="00D8248B"/>
    <w:rsid w:val="00E04137"/>
    <w:rsid w:val="00EA3C9D"/>
    <w:rsid w:val="00F04B17"/>
    <w:rsid w:val="00F12AF8"/>
    <w:rsid w:val="00F607A8"/>
    <w:rsid w:val="00F62F8E"/>
    <w:rsid w:val="00FE49B6"/>
    <w:rsid w:val="00FE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F28AB9-EEC5-485F-9C89-950293BA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AF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0C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5B1816"/>
    <w:pPr>
      <w:keepNext/>
      <w:widowControl w:val="0"/>
      <w:numPr>
        <w:ilvl w:val="6"/>
        <w:numId w:val="5"/>
      </w:numPr>
      <w:jc w:val="center"/>
      <w:outlineLvl w:val="6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12AF8"/>
    <w:pPr>
      <w:spacing w:after="120"/>
    </w:pPr>
  </w:style>
  <w:style w:type="character" w:customStyle="1" w:styleId="ZkladntextChar">
    <w:name w:val="Základní text Char"/>
    <w:link w:val="Zkladntext"/>
    <w:rsid w:val="00F12AF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i-TunnastedChar">
    <w:name w:val="Normalni - Tučné na střed Char"/>
    <w:link w:val="Normalni-Tunnasted"/>
    <w:locked/>
    <w:rsid w:val="00F12AF8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F12AF8"/>
    <w:pPr>
      <w:suppressAutoHyphens w:val="0"/>
      <w:spacing w:after="120"/>
      <w:jc w:val="center"/>
    </w:pPr>
    <w:rPr>
      <w:rFonts w:ascii="Arial Narrow" w:eastAsia="Calibri" w:hAnsi="Arial Narrow"/>
      <w:b/>
      <w:bCs/>
      <w:sz w:val="22"/>
      <w:szCs w:val="22"/>
      <w:lang w:eastAsia="en-US"/>
    </w:rPr>
  </w:style>
  <w:style w:type="paragraph" w:customStyle="1" w:styleId="Normalni-slovn">
    <w:name w:val="Normalni - Číslování"/>
    <w:basedOn w:val="Normln"/>
    <w:rsid w:val="00F12AF8"/>
    <w:pPr>
      <w:numPr>
        <w:numId w:val="1"/>
      </w:numPr>
      <w:tabs>
        <w:tab w:val="left" w:pos="360"/>
      </w:tabs>
      <w:suppressAutoHyphens w:val="0"/>
      <w:spacing w:after="120"/>
      <w:jc w:val="both"/>
    </w:pPr>
    <w:rPr>
      <w:rFonts w:ascii="Arial Narrow" w:hAnsi="Arial Narrow"/>
      <w:sz w:val="22"/>
      <w:lang w:eastAsia="cs-CZ"/>
    </w:rPr>
  </w:style>
  <w:style w:type="character" w:customStyle="1" w:styleId="Styl9b">
    <w:name w:val="Styl 9 b."/>
    <w:rsid w:val="00F12AF8"/>
    <w:rPr>
      <w:rFonts w:ascii="Arial Narrow" w:hAnsi="Arial Narrow" w:hint="default"/>
      <w:i/>
      <w:iCs w:val="0"/>
      <w:sz w:val="18"/>
    </w:rPr>
  </w:style>
  <w:style w:type="character" w:customStyle="1" w:styleId="StylTun">
    <w:name w:val="Styl Tučné"/>
    <w:rsid w:val="00F12AF8"/>
    <w:rPr>
      <w:rFonts w:ascii="Arial Narrow" w:hAnsi="Arial Narrow" w:hint="default"/>
      <w:b/>
      <w:bCs/>
      <w:sz w:val="24"/>
    </w:rPr>
  </w:style>
  <w:style w:type="paragraph" w:customStyle="1" w:styleId="Default">
    <w:name w:val="Default"/>
    <w:rsid w:val="00F12A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zev">
    <w:name w:val="Title"/>
    <w:basedOn w:val="Normln"/>
    <w:next w:val="Podtitul"/>
    <w:link w:val="NzevChar"/>
    <w:qFormat/>
    <w:rsid w:val="00F12AF8"/>
    <w:pPr>
      <w:spacing w:before="120" w:after="120"/>
      <w:jc w:val="center"/>
    </w:pPr>
    <w:rPr>
      <w:rFonts w:ascii="Arial" w:hAnsi="Arial"/>
      <w:b/>
      <w:sz w:val="28"/>
      <w:szCs w:val="20"/>
      <w:lang w:val="fr-BE"/>
    </w:rPr>
  </w:style>
  <w:style w:type="character" w:customStyle="1" w:styleId="NzevChar">
    <w:name w:val="Název Char"/>
    <w:link w:val="Nzev"/>
    <w:rsid w:val="00F12AF8"/>
    <w:rPr>
      <w:rFonts w:ascii="Arial" w:eastAsia="Times New Roman" w:hAnsi="Arial" w:cs="Times New Roman"/>
      <w:b/>
      <w:sz w:val="28"/>
      <w:szCs w:val="20"/>
      <w:lang w:val="fr-BE"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F12AF8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uiPriority w:val="11"/>
    <w:rsid w:val="00F12AF8"/>
    <w:rPr>
      <w:rFonts w:eastAsia="Times New Roman"/>
      <w:color w:val="5A5A5A"/>
      <w:spacing w:val="15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2670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2670C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267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2670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dpis7Char">
    <w:name w:val="Nadpis 7 Char"/>
    <w:link w:val="Nadpis7"/>
    <w:rsid w:val="005B1816"/>
    <w:rPr>
      <w:rFonts w:ascii="Times New Roman" w:eastAsia="Times New Roman" w:hAnsi="Times New Roman"/>
      <w:b/>
      <w:sz w:val="40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0C2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8D0C2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D0C29"/>
    <w:pPr>
      <w:suppressAutoHyphens w:val="0"/>
      <w:jc w:val="center"/>
    </w:pPr>
    <w:rPr>
      <w:rFonts w:eastAsiaTheme="minorHAnsi"/>
      <w:lang w:eastAsia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2D5D65"/>
    <w:rPr>
      <w:rFonts w:ascii="Times New Roman" w:eastAsia="Times New Roman" w:hAnsi="Times New Roman"/>
      <w:sz w:val="24"/>
      <w:szCs w:val="24"/>
      <w:lang w:eastAsia="ar-SA"/>
    </w:rPr>
  </w:style>
  <w:style w:type="table" w:styleId="Mkatabulky">
    <w:name w:val="Table Grid"/>
    <w:basedOn w:val="Normlntabulka"/>
    <w:rsid w:val="00066A50"/>
    <w:pPr>
      <w:spacing w:before="200"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3">
    <w:name w:val="Import 3"/>
    <w:basedOn w:val="Normln"/>
    <w:rsid w:val="00B0725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  <w:rPr>
      <w:rFonts w:ascii="Courier New" w:hAnsi="Courier New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1FDB1-A2AF-4489-B9CB-8F351E57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Kulíř</dc:creator>
  <cp:keywords/>
  <dc:description/>
  <cp:lastModifiedBy>Martina Touchová</cp:lastModifiedBy>
  <cp:revision>3</cp:revision>
  <dcterms:created xsi:type="dcterms:W3CDTF">2019-06-02T18:50:00Z</dcterms:created>
  <dcterms:modified xsi:type="dcterms:W3CDTF">2019-06-06T09:33:00Z</dcterms:modified>
</cp:coreProperties>
</file>