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27FF" w14:textId="107459E8" w:rsidR="00486DA4" w:rsidRPr="00AD423C" w:rsidRDefault="00573628" w:rsidP="00486DA4">
      <w:pPr>
        <w:jc w:val="right"/>
        <w:rPr>
          <w:rFonts w:ascii="Calibri" w:hAnsi="Calibri" w:cs="Calibri"/>
          <w:i/>
          <w:iCs/>
          <w:sz w:val="22"/>
          <w:szCs w:val="22"/>
        </w:rPr>
      </w:pPr>
      <w:r w:rsidRPr="00AD423C">
        <w:rPr>
          <w:rFonts w:ascii="Calibri" w:eastAsia="Arial" w:hAnsi="Calibri" w:cs="Calibri"/>
          <w:sz w:val="22"/>
          <w:szCs w:val="22"/>
        </w:rPr>
        <w:tab/>
        <w:t xml:space="preserve">      </w:t>
      </w:r>
      <w:r w:rsidRPr="00AD423C">
        <w:rPr>
          <w:rFonts w:ascii="Calibri" w:eastAsia="Arial" w:hAnsi="Calibri" w:cs="Calibri"/>
          <w:sz w:val="22"/>
          <w:szCs w:val="22"/>
        </w:rPr>
        <w:tab/>
        <w:t xml:space="preserve">                                           </w:t>
      </w:r>
      <w:r w:rsidRPr="00AD423C">
        <w:rPr>
          <w:rFonts w:ascii="Calibri" w:hAnsi="Calibri" w:cs="Calibri"/>
          <w:i/>
          <w:iCs/>
          <w:sz w:val="22"/>
          <w:szCs w:val="22"/>
        </w:rPr>
        <w:t>Evidenční číslo smlouvy číslo objednatele</w:t>
      </w:r>
      <w:r w:rsidR="00082DB5" w:rsidRPr="00AD423C">
        <w:rPr>
          <w:rFonts w:ascii="Calibri" w:hAnsi="Calibri" w:cs="Calibri"/>
          <w:i/>
          <w:iCs/>
          <w:sz w:val="22"/>
          <w:szCs w:val="22"/>
        </w:rPr>
        <w:t>:</w:t>
      </w:r>
      <w:r w:rsidR="00486DA4" w:rsidRPr="00AD423C">
        <w:rPr>
          <w:rFonts w:ascii="Calibri" w:hAnsi="Calibri" w:cs="Calibri"/>
          <w:i/>
          <w:iCs/>
          <w:sz w:val="22"/>
          <w:szCs w:val="22"/>
        </w:rPr>
        <w:t>…………………..</w:t>
      </w:r>
      <w:r w:rsidRPr="00AD423C">
        <w:rPr>
          <w:rFonts w:ascii="Calibri" w:hAnsi="Calibri" w:cs="Calibri"/>
          <w:i/>
          <w:iCs/>
          <w:sz w:val="22"/>
          <w:szCs w:val="22"/>
        </w:rPr>
        <w:t xml:space="preserve">  </w:t>
      </w:r>
    </w:p>
    <w:p w14:paraId="5766272B" w14:textId="77777777" w:rsidR="0074742E" w:rsidRPr="00AD423C" w:rsidRDefault="00573628" w:rsidP="00486DA4">
      <w:pPr>
        <w:jc w:val="right"/>
        <w:rPr>
          <w:rFonts w:ascii="Calibri" w:eastAsia="Arial" w:hAnsi="Calibri" w:cs="Calibri"/>
          <w:sz w:val="22"/>
          <w:szCs w:val="22"/>
        </w:rPr>
      </w:pPr>
      <w:r w:rsidRPr="00AD423C">
        <w:rPr>
          <w:rFonts w:ascii="Calibri" w:hAnsi="Calibri" w:cs="Calibri"/>
          <w:i/>
          <w:iCs/>
          <w:sz w:val="22"/>
          <w:szCs w:val="22"/>
        </w:rPr>
        <w:t>Evidenční číslo smlouvy číslo zhotovitele</w:t>
      </w:r>
      <w:r w:rsidR="00082DB5" w:rsidRPr="00AD423C">
        <w:rPr>
          <w:rFonts w:ascii="Calibri" w:hAnsi="Calibri" w:cs="Calibri"/>
          <w:i/>
          <w:iCs/>
          <w:sz w:val="22"/>
          <w:szCs w:val="22"/>
        </w:rPr>
        <w:t>:</w:t>
      </w:r>
      <w:r w:rsidR="00D8604B" w:rsidRPr="00AD423C">
        <w:rPr>
          <w:rFonts w:ascii="Calibri" w:hAnsi="Calibri" w:cs="Calibri"/>
          <w:i/>
          <w:iCs/>
          <w:sz w:val="22"/>
          <w:szCs w:val="22"/>
        </w:rPr>
        <w:t>……………………</w:t>
      </w:r>
      <w:r w:rsidRPr="00AD423C">
        <w:rPr>
          <w:rFonts w:ascii="Calibri" w:hAnsi="Calibri" w:cs="Calibri"/>
          <w:i/>
          <w:iCs/>
          <w:sz w:val="22"/>
          <w:szCs w:val="22"/>
        </w:rPr>
        <w:t xml:space="preserve">  </w:t>
      </w:r>
    </w:p>
    <w:p w14:paraId="04F98C0B" w14:textId="77777777" w:rsidR="0074742E" w:rsidRPr="00AD423C" w:rsidRDefault="00573628" w:rsidP="0030780B">
      <w:pPr>
        <w:pStyle w:val="Pedformtovantext"/>
        <w:jc w:val="right"/>
        <w:rPr>
          <w:rFonts w:ascii="Calibri" w:hAnsi="Calibri" w:cs="Calibri"/>
          <w:sz w:val="22"/>
          <w:szCs w:val="22"/>
        </w:rPr>
      </w:pP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p>
    <w:p w14:paraId="747E394A" w14:textId="77777777" w:rsidR="0074742E" w:rsidRPr="00AD423C" w:rsidRDefault="00573628">
      <w:pPr>
        <w:pStyle w:val="Pedformtovantext"/>
        <w:jc w:val="center"/>
        <w:rPr>
          <w:rFonts w:ascii="Calibri" w:hAnsi="Calibri" w:cs="Calibri"/>
          <w:sz w:val="28"/>
          <w:szCs w:val="28"/>
        </w:rPr>
      </w:pPr>
      <w:r w:rsidRPr="00AD423C">
        <w:rPr>
          <w:rFonts w:ascii="Calibri" w:hAnsi="Calibri" w:cs="Calibri"/>
          <w:b/>
          <w:bCs/>
          <w:sz w:val="28"/>
          <w:szCs w:val="28"/>
        </w:rPr>
        <w:t>RÁMCOVÁ SMLOUVA O DÍLO</w:t>
      </w:r>
    </w:p>
    <w:p w14:paraId="2968CE09" w14:textId="77777777" w:rsidR="0074742E" w:rsidRPr="00AD423C" w:rsidRDefault="0074742E">
      <w:pPr>
        <w:pStyle w:val="Pedformtovantext"/>
        <w:rPr>
          <w:rFonts w:ascii="Calibri" w:hAnsi="Calibri" w:cs="Calibri"/>
          <w:sz w:val="22"/>
          <w:szCs w:val="22"/>
        </w:rPr>
      </w:pPr>
    </w:p>
    <w:p w14:paraId="34B4F661" w14:textId="5B174E51" w:rsidR="0074742E" w:rsidRPr="00AD423C" w:rsidRDefault="00573628">
      <w:pPr>
        <w:pStyle w:val="Pedformtovantext"/>
        <w:jc w:val="center"/>
        <w:rPr>
          <w:rFonts w:ascii="Calibri" w:hAnsi="Calibri" w:cs="Calibri"/>
          <w:i/>
          <w:iCs/>
          <w:sz w:val="22"/>
          <w:szCs w:val="22"/>
        </w:rPr>
      </w:pPr>
      <w:r w:rsidRPr="00AD423C">
        <w:rPr>
          <w:rFonts w:ascii="Calibri" w:hAnsi="Calibri" w:cs="Calibri"/>
          <w:i/>
          <w:iCs/>
          <w:sz w:val="22"/>
          <w:szCs w:val="22"/>
        </w:rPr>
        <w:t>uzavřená v souladu s ustanovením § 2586 a následujících zákona č. 89/2012 Sb.,</w:t>
      </w:r>
      <w:r w:rsidR="00082DB5" w:rsidRPr="00AD423C">
        <w:rPr>
          <w:rFonts w:ascii="Calibri" w:hAnsi="Calibri" w:cs="Calibri"/>
          <w:i/>
          <w:iCs/>
          <w:sz w:val="22"/>
          <w:szCs w:val="22"/>
        </w:rPr>
        <w:t xml:space="preserve"> </w:t>
      </w:r>
      <w:r w:rsidRPr="00AD423C">
        <w:rPr>
          <w:rFonts w:ascii="Calibri" w:hAnsi="Calibri" w:cs="Calibri"/>
          <w:i/>
          <w:iCs/>
          <w:sz w:val="22"/>
          <w:szCs w:val="22"/>
        </w:rPr>
        <w:t>občanský zákoník</w:t>
      </w:r>
      <w:r w:rsidR="006D14ED" w:rsidRPr="00AD423C">
        <w:rPr>
          <w:rFonts w:ascii="Calibri" w:hAnsi="Calibri" w:cs="Calibri"/>
          <w:i/>
          <w:iCs/>
          <w:sz w:val="22"/>
          <w:szCs w:val="22"/>
        </w:rPr>
        <w:t>, ve znění pozdějších předpisů</w:t>
      </w:r>
      <w:r w:rsidRPr="00AD423C">
        <w:rPr>
          <w:rFonts w:ascii="Calibri" w:hAnsi="Calibri" w:cs="Calibri"/>
          <w:i/>
          <w:iCs/>
          <w:sz w:val="22"/>
          <w:szCs w:val="22"/>
        </w:rPr>
        <w:t xml:space="preserve"> (dále jen "občanský zákoník</w:t>
      </w:r>
      <w:r w:rsidR="00082DB5" w:rsidRPr="00AD423C">
        <w:rPr>
          <w:rFonts w:ascii="Calibri" w:hAnsi="Calibri" w:cs="Calibri"/>
          <w:i/>
          <w:iCs/>
          <w:sz w:val="22"/>
          <w:szCs w:val="22"/>
        </w:rPr>
        <w:t>“)</w:t>
      </w:r>
      <w:r w:rsidRPr="00AD423C">
        <w:rPr>
          <w:rFonts w:ascii="Calibri" w:hAnsi="Calibri" w:cs="Calibri"/>
          <w:i/>
          <w:iCs/>
          <w:sz w:val="22"/>
          <w:szCs w:val="22"/>
        </w:rPr>
        <w:t xml:space="preserve"> </w:t>
      </w:r>
      <w:r w:rsidR="005B7F2B" w:rsidRPr="00AD423C">
        <w:rPr>
          <w:rFonts w:ascii="Calibri" w:hAnsi="Calibri" w:cs="Calibri"/>
          <w:bCs/>
          <w:i/>
          <w:iCs/>
          <w:sz w:val="22"/>
          <w:szCs w:val="22"/>
        </w:rPr>
        <w:t xml:space="preserve">a v souladu s </w:t>
      </w:r>
      <w:r w:rsidR="00E37901" w:rsidRPr="00E37901">
        <w:rPr>
          <w:rFonts w:ascii="Calibri" w:hAnsi="Calibri" w:cs="Calibri"/>
          <w:bCs/>
          <w:i/>
          <w:iCs/>
          <w:sz w:val="22"/>
          <w:szCs w:val="22"/>
        </w:rPr>
        <w:t>§ 31 a násl.</w:t>
      </w:r>
      <w:r w:rsidR="00E37901" w:rsidRPr="00AD423C" w:rsidDel="00E37901">
        <w:rPr>
          <w:rFonts w:ascii="Calibri" w:hAnsi="Calibri" w:cs="Calibri"/>
          <w:bCs/>
          <w:i/>
          <w:iCs/>
          <w:sz w:val="22"/>
          <w:szCs w:val="22"/>
        </w:rPr>
        <w:t xml:space="preserve"> </w:t>
      </w:r>
      <w:r w:rsidR="005B7F2B" w:rsidRPr="00AD423C">
        <w:rPr>
          <w:rFonts w:ascii="Calibri" w:hAnsi="Calibri" w:cs="Calibri"/>
          <w:bCs/>
          <w:i/>
          <w:iCs/>
          <w:sz w:val="22"/>
          <w:szCs w:val="22"/>
        </w:rPr>
        <w:t xml:space="preserve">zákona č. 134/2016 Sb., o zadávání veřejných zakázek, ve znění pozdějších předpisů (dále jen „ZZVZ“) a v návaznosti na § 131 </w:t>
      </w:r>
      <w:r w:rsidR="003A2731" w:rsidRPr="00AD423C">
        <w:rPr>
          <w:rFonts w:ascii="Calibri" w:hAnsi="Calibri" w:cs="Calibri"/>
          <w:bCs/>
          <w:i/>
          <w:iCs/>
          <w:sz w:val="22"/>
          <w:szCs w:val="22"/>
        </w:rPr>
        <w:t xml:space="preserve">a násl. </w:t>
      </w:r>
      <w:r w:rsidR="005B7F2B" w:rsidRPr="00AD423C">
        <w:rPr>
          <w:rFonts w:ascii="Calibri" w:hAnsi="Calibri" w:cs="Calibri"/>
          <w:bCs/>
          <w:i/>
          <w:iCs/>
          <w:sz w:val="22"/>
          <w:szCs w:val="22"/>
        </w:rPr>
        <w:t>ZZVZ (dále jen „smlouva“)</w:t>
      </w:r>
    </w:p>
    <w:p w14:paraId="1D5CA92D" w14:textId="77777777" w:rsidR="0074742E" w:rsidRPr="00AD423C" w:rsidRDefault="0074742E">
      <w:pPr>
        <w:pStyle w:val="Pedformtovantext"/>
        <w:rPr>
          <w:rFonts w:ascii="Calibri" w:hAnsi="Calibri" w:cs="Calibri"/>
          <w:sz w:val="22"/>
          <w:szCs w:val="22"/>
        </w:rPr>
      </w:pPr>
    </w:p>
    <w:p w14:paraId="06D2F732" w14:textId="77777777" w:rsidR="0074742E" w:rsidRPr="00AD423C" w:rsidRDefault="00573628" w:rsidP="007A2DC7">
      <w:pPr>
        <w:pStyle w:val="Pedformtovantext"/>
        <w:numPr>
          <w:ilvl w:val="0"/>
          <w:numId w:val="16"/>
        </w:numPr>
        <w:ind w:left="284" w:hanging="284"/>
        <w:jc w:val="center"/>
        <w:rPr>
          <w:rFonts w:ascii="Calibri" w:hAnsi="Calibri" w:cs="Calibri"/>
          <w:sz w:val="22"/>
          <w:szCs w:val="22"/>
        </w:rPr>
      </w:pPr>
      <w:r w:rsidRPr="00AD423C">
        <w:rPr>
          <w:rFonts w:ascii="Calibri" w:hAnsi="Calibri" w:cs="Calibri"/>
          <w:b/>
          <w:bCs/>
          <w:sz w:val="22"/>
          <w:szCs w:val="22"/>
        </w:rPr>
        <w:t>Smluvní strany</w:t>
      </w:r>
    </w:p>
    <w:p w14:paraId="6661F674" w14:textId="77777777" w:rsidR="0074742E" w:rsidRPr="00AD423C" w:rsidRDefault="0074742E">
      <w:pPr>
        <w:pStyle w:val="Pedformtovantext"/>
        <w:rPr>
          <w:rFonts w:ascii="Calibri" w:hAnsi="Calibri" w:cs="Calibri"/>
          <w:sz w:val="22"/>
          <w:szCs w:val="22"/>
        </w:rPr>
      </w:pPr>
    </w:p>
    <w:p w14:paraId="5738B04F" w14:textId="77777777" w:rsidR="0074742E" w:rsidRPr="00AD423C" w:rsidRDefault="00573628">
      <w:pPr>
        <w:pStyle w:val="Pedformtovantext"/>
        <w:rPr>
          <w:rFonts w:ascii="Calibri" w:hAnsi="Calibri" w:cs="Calibri"/>
          <w:sz w:val="22"/>
          <w:szCs w:val="22"/>
        </w:rPr>
      </w:pPr>
      <w:r w:rsidRPr="00AD423C">
        <w:rPr>
          <w:rFonts w:ascii="Calibri" w:hAnsi="Calibri" w:cs="Calibri"/>
          <w:b/>
          <w:bCs/>
          <w:sz w:val="22"/>
          <w:szCs w:val="22"/>
        </w:rPr>
        <w:t xml:space="preserve">Zhotovitel: </w:t>
      </w:r>
      <w:r w:rsidR="00827FBF" w:rsidRPr="00AD423C">
        <w:rPr>
          <w:rFonts w:ascii="Calibri" w:hAnsi="Calibri" w:cs="Calibri"/>
          <w:b/>
          <w:bCs/>
          <w:sz w:val="22"/>
          <w:szCs w:val="22"/>
        </w:rPr>
        <w:tab/>
      </w:r>
      <w:r w:rsidR="00827FBF" w:rsidRPr="00AD423C">
        <w:rPr>
          <w:rFonts w:ascii="Calibri" w:hAnsi="Calibri" w:cs="Calibri"/>
          <w:sz w:val="22"/>
          <w:szCs w:val="22"/>
        </w:rPr>
        <w:tab/>
      </w:r>
      <w:r w:rsidR="00827FBF" w:rsidRPr="00AD423C">
        <w:rPr>
          <w:rFonts w:ascii="Calibri" w:hAnsi="Calibri" w:cs="Calibri"/>
          <w:sz w:val="22"/>
          <w:szCs w:val="22"/>
        </w:rPr>
        <w:tab/>
      </w:r>
      <w:r w:rsidR="00827FBF" w:rsidRPr="00AD423C">
        <w:rPr>
          <w:rFonts w:ascii="Calibri" w:hAnsi="Calibri" w:cs="Calibri"/>
          <w:sz w:val="22"/>
          <w:szCs w:val="22"/>
          <w:highlight w:val="yellow"/>
        </w:rPr>
        <w:t>K doplnění</w:t>
      </w:r>
    </w:p>
    <w:p w14:paraId="34D09D51"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Se sídlem:</w:t>
      </w:r>
      <w:r w:rsidRPr="00AD423C">
        <w:rPr>
          <w:rFonts w:ascii="Calibri" w:hAnsi="Calibri" w:cs="Calibri"/>
          <w:sz w:val="22"/>
          <w:szCs w:val="22"/>
        </w:rPr>
        <w:tab/>
      </w:r>
      <w:r w:rsidRPr="00AD423C">
        <w:rPr>
          <w:rFonts w:ascii="Calibri" w:hAnsi="Calibri" w:cs="Calibri"/>
          <w:sz w:val="22"/>
          <w:szCs w:val="22"/>
        </w:rPr>
        <w:tab/>
      </w:r>
      <w:r w:rsidR="00827FBF" w:rsidRPr="00AD423C">
        <w:rPr>
          <w:rFonts w:ascii="Calibri" w:hAnsi="Calibri" w:cs="Calibri"/>
          <w:sz w:val="22"/>
          <w:szCs w:val="22"/>
        </w:rPr>
        <w:tab/>
      </w:r>
      <w:r w:rsidR="00827FBF" w:rsidRPr="00AD423C">
        <w:rPr>
          <w:rFonts w:ascii="Calibri" w:hAnsi="Calibri" w:cs="Calibri"/>
          <w:sz w:val="22"/>
          <w:szCs w:val="22"/>
          <w:highlight w:val="yellow"/>
        </w:rPr>
        <w:t>K doplnění</w:t>
      </w:r>
    </w:p>
    <w:p w14:paraId="4230055E"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 xml:space="preserve">Zastoupený: </w:t>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00827FBF" w:rsidRPr="00AD423C">
        <w:rPr>
          <w:rFonts w:ascii="Calibri" w:hAnsi="Calibri" w:cs="Calibri"/>
          <w:sz w:val="22"/>
          <w:szCs w:val="22"/>
          <w:highlight w:val="yellow"/>
        </w:rPr>
        <w:t>K doplnění</w:t>
      </w:r>
      <w:r w:rsidRPr="00AD423C">
        <w:rPr>
          <w:rFonts w:ascii="Calibri" w:hAnsi="Calibri" w:cs="Calibri"/>
          <w:sz w:val="22"/>
          <w:szCs w:val="22"/>
        </w:rPr>
        <w:tab/>
      </w:r>
    </w:p>
    <w:p w14:paraId="474AB1ED"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Osoby oprávněné k jednání:</w:t>
      </w:r>
      <w:r w:rsidR="00827FBF" w:rsidRPr="00AD423C">
        <w:rPr>
          <w:rFonts w:ascii="Calibri" w:hAnsi="Calibri" w:cs="Calibri"/>
          <w:sz w:val="22"/>
          <w:szCs w:val="22"/>
        </w:rPr>
        <w:tab/>
      </w:r>
    </w:p>
    <w:p w14:paraId="1798B594"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ve věcech smluvních</w:t>
      </w:r>
      <w:r w:rsidR="00827FBF" w:rsidRPr="00AD423C">
        <w:rPr>
          <w:rFonts w:ascii="Calibri" w:hAnsi="Calibri" w:cs="Calibri"/>
          <w:sz w:val="22"/>
          <w:szCs w:val="22"/>
        </w:rPr>
        <w:t>:</w:t>
      </w:r>
      <w:r w:rsidRPr="00AD423C">
        <w:rPr>
          <w:rFonts w:ascii="Calibri" w:hAnsi="Calibri" w:cs="Calibri"/>
          <w:sz w:val="22"/>
          <w:szCs w:val="22"/>
        </w:rPr>
        <w:tab/>
      </w:r>
      <w:r w:rsidR="00827FBF" w:rsidRPr="00AD423C">
        <w:rPr>
          <w:rFonts w:ascii="Calibri" w:hAnsi="Calibri" w:cs="Calibri"/>
          <w:sz w:val="22"/>
          <w:szCs w:val="22"/>
        </w:rPr>
        <w:tab/>
      </w:r>
      <w:r w:rsidR="00827FBF" w:rsidRPr="00AD423C">
        <w:rPr>
          <w:rFonts w:ascii="Calibri" w:hAnsi="Calibri" w:cs="Calibri"/>
          <w:sz w:val="22"/>
          <w:szCs w:val="22"/>
          <w:highlight w:val="yellow"/>
        </w:rPr>
        <w:t>K doplnění</w:t>
      </w:r>
    </w:p>
    <w:p w14:paraId="587AB87E"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ve věcech technických</w:t>
      </w:r>
      <w:r w:rsidR="00827FBF" w:rsidRPr="00AD423C">
        <w:rPr>
          <w:rFonts w:ascii="Calibri" w:hAnsi="Calibri" w:cs="Calibri"/>
          <w:sz w:val="22"/>
          <w:szCs w:val="22"/>
        </w:rPr>
        <w:t>:</w:t>
      </w:r>
      <w:r w:rsidR="00572463">
        <w:rPr>
          <w:rFonts w:ascii="Calibri" w:hAnsi="Calibri" w:cs="Calibri"/>
          <w:sz w:val="22"/>
          <w:szCs w:val="22"/>
        </w:rPr>
        <w:tab/>
      </w:r>
      <w:r w:rsidRPr="00AD423C">
        <w:rPr>
          <w:rFonts w:ascii="Calibri" w:hAnsi="Calibri" w:cs="Calibri"/>
          <w:sz w:val="22"/>
          <w:szCs w:val="22"/>
        </w:rPr>
        <w:tab/>
      </w:r>
      <w:r w:rsidR="00827FBF" w:rsidRPr="00AD423C">
        <w:rPr>
          <w:rFonts w:ascii="Calibri" w:hAnsi="Calibri" w:cs="Calibri"/>
          <w:sz w:val="22"/>
          <w:szCs w:val="22"/>
          <w:highlight w:val="yellow"/>
        </w:rPr>
        <w:t>K doplnění</w:t>
      </w:r>
      <w:r w:rsidRPr="00AD423C">
        <w:rPr>
          <w:rFonts w:ascii="Calibri" w:hAnsi="Calibri" w:cs="Calibri"/>
          <w:sz w:val="22"/>
          <w:szCs w:val="22"/>
        </w:rPr>
        <w:tab/>
      </w:r>
    </w:p>
    <w:p w14:paraId="7704AFC8"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IČ</w:t>
      </w:r>
      <w:r w:rsidR="006D14ED" w:rsidRPr="00AD423C">
        <w:rPr>
          <w:rFonts w:ascii="Calibri" w:hAnsi="Calibri" w:cs="Calibri"/>
          <w:sz w:val="22"/>
          <w:szCs w:val="22"/>
        </w:rPr>
        <w:t>O</w:t>
      </w:r>
      <w:r w:rsidRPr="00AD423C">
        <w:rPr>
          <w:rFonts w:ascii="Calibri" w:hAnsi="Calibri" w:cs="Calibri"/>
          <w:sz w:val="22"/>
          <w:szCs w:val="22"/>
        </w:rPr>
        <w:t>:</w:t>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00827FBF" w:rsidRPr="00AD423C">
        <w:rPr>
          <w:rFonts w:ascii="Calibri" w:hAnsi="Calibri" w:cs="Calibri"/>
          <w:sz w:val="22"/>
          <w:szCs w:val="22"/>
        </w:rPr>
        <w:tab/>
      </w:r>
      <w:r w:rsidR="00827FBF" w:rsidRPr="00AD423C">
        <w:rPr>
          <w:rFonts w:ascii="Calibri" w:hAnsi="Calibri" w:cs="Calibri"/>
          <w:sz w:val="22"/>
          <w:szCs w:val="22"/>
          <w:highlight w:val="yellow"/>
        </w:rPr>
        <w:t>K doplnění</w:t>
      </w:r>
    </w:p>
    <w:p w14:paraId="09D88F16"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DIČ:</w:t>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00827FBF" w:rsidRPr="00AD423C">
        <w:rPr>
          <w:rFonts w:ascii="Calibri" w:hAnsi="Calibri" w:cs="Calibri"/>
          <w:sz w:val="22"/>
          <w:szCs w:val="22"/>
        </w:rPr>
        <w:tab/>
      </w:r>
      <w:r w:rsidR="00827FBF" w:rsidRPr="00AD423C">
        <w:rPr>
          <w:rFonts w:ascii="Calibri" w:hAnsi="Calibri" w:cs="Calibri"/>
          <w:sz w:val="22"/>
          <w:szCs w:val="22"/>
          <w:highlight w:val="yellow"/>
        </w:rPr>
        <w:t>K doplnění</w:t>
      </w:r>
    </w:p>
    <w:p w14:paraId="53F5E32F"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 xml:space="preserve">Bankovní spojení: </w:t>
      </w:r>
      <w:r w:rsidRPr="00AD423C">
        <w:rPr>
          <w:rFonts w:ascii="Calibri" w:hAnsi="Calibri" w:cs="Calibri"/>
          <w:sz w:val="22"/>
          <w:szCs w:val="22"/>
        </w:rPr>
        <w:tab/>
      </w:r>
      <w:r w:rsidR="00827FBF" w:rsidRPr="00AD423C">
        <w:rPr>
          <w:rFonts w:ascii="Calibri" w:hAnsi="Calibri" w:cs="Calibri"/>
          <w:sz w:val="22"/>
          <w:szCs w:val="22"/>
        </w:rPr>
        <w:tab/>
      </w:r>
      <w:r w:rsidR="00827FBF" w:rsidRPr="00AD423C">
        <w:rPr>
          <w:rFonts w:ascii="Calibri" w:hAnsi="Calibri" w:cs="Calibri"/>
          <w:sz w:val="22"/>
          <w:szCs w:val="22"/>
          <w:highlight w:val="yellow"/>
        </w:rPr>
        <w:t>K doplnění</w:t>
      </w:r>
    </w:p>
    <w:p w14:paraId="1B1951A7"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Zapsa</w:t>
      </w:r>
      <w:r w:rsidR="006323F1" w:rsidRPr="00AD423C">
        <w:rPr>
          <w:rFonts w:ascii="Calibri" w:hAnsi="Calibri" w:cs="Calibri"/>
          <w:sz w:val="22"/>
          <w:szCs w:val="22"/>
        </w:rPr>
        <w:t>ný v OR vedeném Krajským soudem</w:t>
      </w:r>
      <w:r w:rsidRPr="00AD423C">
        <w:rPr>
          <w:rFonts w:ascii="Calibri" w:hAnsi="Calibri" w:cs="Calibri"/>
          <w:sz w:val="22"/>
          <w:szCs w:val="22"/>
        </w:rPr>
        <w:t xml:space="preserve"> v </w:t>
      </w:r>
      <w:r w:rsidR="00827FBF" w:rsidRPr="00AD423C">
        <w:rPr>
          <w:rFonts w:ascii="Calibri" w:hAnsi="Calibri" w:cs="Calibri"/>
          <w:sz w:val="22"/>
          <w:szCs w:val="22"/>
          <w:highlight w:val="yellow"/>
        </w:rPr>
        <w:t>K doplnění</w:t>
      </w:r>
      <w:r w:rsidR="00827FBF" w:rsidRPr="00AD423C">
        <w:rPr>
          <w:rFonts w:ascii="Calibri" w:hAnsi="Calibri" w:cs="Calibri"/>
          <w:sz w:val="22"/>
          <w:szCs w:val="22"/>
        </w:rPr>
        <w:t xml:space="preserve"> </w:t>
      </w:r>
      <w:r w:rsidRPr="00AD423C">
        <w:rPr>
          <w:rFonts w:ascii="Calibri" w:hAnsi="Calibri" w:cs="Calibri"/>
          <w:sz w:val="22"/>
          <w:szCs w:val="22"/>
        </w:rPr>
        <w:t xml:space="preserve">pod sp. zn. </w:t>
      </w:r>
      <w:r w:rsidR="00827FBF" w:rsidRPr="00AD423C">
        <w:rPr>
          <w:rFonts w:ascii="Calibri" w:hAnsi="Calibri" w:cs="Calibri"/>
          <w:sz w:val="22"/>
          <w:szCs w:val="22"/>
          <w:highlight w:val="yellow"/>
        </w:rPr>
        <w:t>K doplnění</w:t>
      </w:r>
    </w:p>
    <w:p w14:paraId="355E2366"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(dále jen "zhotovitel")</w:t>
      </w:r>
    </w:p>
    <w:p w14:paraId="7780CE94" w14:textId="77777777" w:rsidR="0074742E" w:rsidRPr="00AD423C" w:rsidRDefault="0074742E">
      <w:pPr>
        <w:pStyle w:val="Pedformtovantext"/>
        <w:rPr>
          <w:rFonts w:ascii="Calibri" w:hAnsi="Calibri" w:cs="Calibri"/>
          <w:sz w:val="22"/>
          <w:szCs w:val="22"/>
        </w:rPr>
      </w:pPr>
    </w:p>
    <w:p w14:paraId="2381EB65"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a</w:t>
      </w:r>
    </w:p>
    <w:p w14:paraId="4A303D42" w14:textId="77777777" w:rsidR="0074742E" w:rsidRPr="00AD423C" w:rsidRDefault="0074742E">
      <w:pPr>
        <w:pStyle w:val="Pedformtovantext"/>
        <w:rPr>
          <w:rFonts w:ascii="Calibri" w:hAnsi="Calibri" w:cs="Calibri"/>
          <w:sz w:val="22"/>
          <w:szCs w:val="22"/>
        </w:rPr>
      </w:pPr>
    </w:p>
    <w:p w14:paraId="37AAF654" w14:textId="77777777" w:rsidR="0074742E" w:rsidRPr="00AD423C" w:rsidRDefault="00573628">
      <w:pPr>
        <w:pStyle w:val="Pedformtovantext"/>
        <w:rPr>
          <w:rFonts w:ascii="Calibri" w:eastAsia="Arial" w:hAnsi="Calibri" w:cs="Calibri"/>
          <w:sz w:val="22"/>
          <w:szCs w:val="22"/>
        </w:rPr>
      </w:pPr>
      <w:r w:rsidRPr="00AD423C">
        <w:rPr>
          <w:rFonts w:ascii="Calibri" w:hAnsi="Calibri" w:cs="Calibri"/>
          <w:b/>
          <w:bCs/>
          <w:sz w:val="22"/>
          <w:szCs w:val="22"/>
        </w:rPr>
        <w:t>Objednatel:</w:t>
      </w:r>
      <w:r w:rsidRPr="00AD423C">
        <w:rPr>
          <w:rFonts w:ascii="Calibri" w:hAnsi="Calibri" w:cs="Calibri"/>
          <w:b/>
          <w:bCs/>
          <w:sz w:val="22"/>
          <w:szCs w:val="22"/>
        </w:rPr>
        <w:tab/>
      </w:r>
      <w:r w:rsidRPr="00AD423C">
        <w:rPr>
          <w:rFonts w:ascii="Calibri" w:hAnsi="Calibri" w:cs="Calibri"/>
          <w:sz w:val="22"/>
          <w:szCs w:val="22"/>
        </w:rPr>
        <w:tab/>
      </w:r>
      <w:r w:rsidR="00827FBF" w:rsidRPr="00AD423C">
        <w:rPr>
          <w:rFonts w:ascii="Calibri" w:hAnsi="Calibri" w:cs="Calibri"/>
          <w:sz w:val="22"/>
          <w:szCs w:val="22"/>
        </w:rPr>
        <w:tab/>
      </w:r>
      <w:r w:rsidR="006D14ED" w:rsidRPr="00AD423C">
        <w:rPr>
          <w:rFonts w:ascii="Calibri" w:hAnsi="Calibri" w:cs="Calibri"/>
          <w:b/>
          <w:bCs/>
          <w:sz w:val="22"/>
          <w:szCs w:val="22"/>
        </w:rPr>
        <w:t>m</w:t>
      </w:r>
      <w:r w:rsidRPr="00AD423C">
        <w:rPr>
          <w:rFonts w:ascii="Calibri" w:hAnsi="Calibri" w:cs="Calibri"/>
          <w:b/>
          <w:bCs/>
          <w:sz w:val="22"/>
          <w:szCs w:val="22"/>
        </w:rPr>
        <w:t>ěsto Blansko</w:t>
      </w:r>
    </w:p>
    <w:p w14:paraId="34B8B6D4" w14:textId="77777777" w:rsidR="0074742E" w:rsidRPr="00AD423C" w:rsidRDefault="00573628">
      <w:pPr>
        <w:pStyle w:val="Pedformtovantext"/>
        <w:rPr>
          <w:rFonts w:ascii="Calibri" w:hAnsi="Calibri" w:cs="Calibri"/>
          <w:sz w:val="22"/>
          <w:szCs w:val="22"/>
        </w:rPr>
      </w:pPr>
      <w:r w:rsidRPr="00AD423C">
        <w:rPr>
          <w:rFonts w:ascii="Calibri" w:eastAsia="Arial" w:hAnsi="Calibri" w:cs="Calibri"/>
          <w:sz w:val="22"/>
          <w:szCs w:val="22"/>
        </w:rPr>
        <w:t xml:space="preserve">        </w:t>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00827FBF" w:rsidRPr="00AD423C">
        <w:rPr>
          <w:rFonts w:ascii="Calibri" w:hAnsi="Calibri" w:cs="Calibri"/>
          <w:sz w:val="22"/>
          <w:szCs w:val="22"/>
        </w:rPr>
        <w:tab/>
      </w:r>
      <w:r w:rsidR="006D14ED" w:rsidRPr="00AD423C">
        <w:rPr>
          <w:rFonts w:ascii="Calibri" w:hAnsi="Calibri" w:cs="Calibri"/>
          <w:sz w:val="22"/>
          <w:szCs w:val="22"/>
        </w:rPr>
        <w:t>n</w:t>
      </w:r>
      <w:r w:rsidRPr="00AD423C">
        <w:rPr>
          <w:rFonts w:ascii="Calibri" w:hAnsi="Calibri" w:cs="Calibri"/>
          <w:sz w:val="22"/>
          <w:szCs w:val="22"/>
        </w:rPr>
        <w:t>ám. Svobody 32/3</w:t>
      </w:r>
    </w:p>
    <w:p w14:paraId="2D4AB357"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00827FBF" w:rsidRPr="00AD423C">
        <w:rPr>
          <w:rFonts w:ascii="Calibri" w:hAnsi="Calibri" w:cs="Calibri"/>
          <w:sz w:val="22"/>
          <w:szCs w:val="22"/>
        </w:rPr>
        <w:tab/>
      </w:r>
      <w:r w:rsidRPr="00AD423C">
        <w:rPr>
          <w:rFonts w:ascii="Calibri" w:hAnsi="Calibri" w:cs="Calibri"/>
          <w:sz w:val="22"/>
          <w:szCs w:val="22"/>
        </w:rPr>
        <w:t xml:space="preserve">678 </w:t>
      </w:r>
      <w:r w:rsidR="005B7F2B" w:rsidRPr="00AD423C">
        <w:rPr>
          <w:rFonts w:ascii="Calibri" w:hAnsi="Calibri" w:cs="Calibri"/>
          <w:sz w:val="22"/>
          <w:szCs w:val="22"/>
        </w:rPr>
        <w:t>01 Blansko</w:t>
      </w:r>
    </w:p>
    <w:p w14:paraId="25CEDFA8"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 xml:space="preserve">Zastoupený: </w:t>
      </w:r>
      <w:r w:rsidRPr="00AD423C">
        <w:rPr>
          <w:rFonts w:ascii="Calibri" w:hAnsi="Calibri" w:cs="Calibri"/>
          <w:sz w:val="22"/>
          <w:szCs w:val="22"/>
        </w:rPr>
        <w:tab/>
      </w:r>
      <w:r w:rsidRPr="00AD423C">
        <w:rPr>
          <w:rFonts w:ascii="Calibri" w:hAnsi="Calibri" w:cs="Calibri"/>
          <w:sz w:val="22"/>
          <w:szCs w:val="22"/>
        </w:rPr>
        <w:tab/>
      </w:r>
      <w:r w:rsidR="00B40F39" w:rsidRPr="00AD423C">
        <w:rPr>
          <w:rFonts w:ascii="Calibri" w:hAnsi="Calibri" w:cs="Calibri"/>
          <w:sz w:val="22"/>
          <w:szCs w:val="22"/>
        </w:rPr>
        <w:tab/>
      </w:r>
      <w:r w:rsidR="0040722B" w:rsidRPr="00AD423C">
        <w:rPr>
          <w:rFonts w:ascii="Calibri" w:hAnsi="Calibri" w:cs="Calibri"/>
          <w:sz w:val="22"/>
          <w:szCs w:val="22"/>
        </w:rPr>
        <w:t>Ing. Jiří Crha</w:t>
      </w:r>
      <w:r w:rsidRPr="00AD423C">
        <w:rPr>
          <w:rFonts w:ascii="Calibri" w:hAnsi="Calibri" w:cs="Calibri"/>
          <w:sz w:val="22"/>
          <w:szCs w:val="22"/>
        </w:rPr>
        <w:t xml:space="preserve">, starosta </w:t>
      </w:r>
    </w:p>
    <w:p w14:paraId="0C66FBB6"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Osoby oprávněné k jednání:</w:t>
      </w:r>
    </w:p>
    <w:p w14:paraId="65D33A20"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ve věcech smluvních</w:t>
      </w:r>
      <w:r w:rsidRPr="00AD423C">
        <w:rPr>
          <w:rFonts w:ascii="Calibri" w:hAnsi="Calibri" w:cs="Calibri"/>
          <w:sz w:val="22"/>
          <w:szCs w:val="22"/>
        </w:rPr>
        <w:tab/>
      </w:r>
      <w:r w:rsidR="00827FBF" w:rsidRPr="00AD423C">
        <w:rPr>
          <w:rFonts w:ascii="Calibri" w:hAnsi="Calibri" w:cs="Calibri"/>
          <w:sz w:val="22"/>
          <w:szCs w:val="22"/>
        </w:rPr>
        <w:tab/>
      </w:r>
      <w:r w:rsidR="0040722B" w:rsidRPr="00AD423C">
        <w:rPr>
          <w:rFonts w:ascii="Calibri" w:hAnsi="Calibri" w:cs="Calibri"/>
          <w:sz w:val="22"/>
          <w:szCs w:val="22"/>
        </w:rPr>
        <w:t>Ing. Jiří Crha</w:t>
      </w:r>
    </w:p>
    <w:p w14:paraId="7369C2A0" w14:textId="37965AC1" w:rsidR="00486DA4" w:rsidRPr="00AD423C" w:rsidRDefault="00486DA4">
      <w:pPr>
        <w:pStyle w:val="Pedformtovantext"/>
        <w:rPr>
          <w:rFonts w:ascii="Calibri" w:hAnsi="Calibri" w:cs="Calibri"/>
          <w:sz w:val="22"/>
          <w:szCs w:val="22"/>
        </w:rPr>
      </w:pPr>
      <w:r w:rsidRPr="00AD423C">
        <w:rPr>
          <w:rFonts w:ascii="Calibri" w:hAnsi="Calibri" w:cs="Calibri"/>
          <w:sz w:val="22"/>
          <w:szCs w:val="22"/>
        </w:rPr>
        <w:t xml:space="preserve">ve věcech technických </w:t>
      </w:r>
      <w:r w:rsidR="00827FBF" w:rsidRPr="00AD423C">
        <w:rPr>
          <w:rFonts w:ascii="Calibri" w:hAnsi="Calibri" w:cs="Calibri"/>
          <w:sz w:val="22"/>
          <w:szCs w:val="22"/>
        </w:rPr>
        <w:tab/>
      </w:r>
      <w:r w:rsidR="005B7F2B" w:rsidRPr="00AD423C">
        <w:rPr>
          <w:rFonts w:ascii="Calibri" w:hAnsi="Calibri" w:cs="Calibri"/>
          <w:sz w:val="22"/>
          <w:szCs w:val="22"/>
        </w:rPr>
        <w:tab/>
      </w:r>
      <w:r w:rsidRPr="00AD423C">
        <w:rPr>
          <w:rFonts w:ascii="Calibri" w:hAnsi="Calibri" w:cs="Calibri"/>
          <w:sz w:val="22"/>
          <w:szCs w:val="22"/>
        </w:rPr>
        <w:t>Ing. Milan Vítek, tel. 516 775 196,</w:t>
      </w:r>
      <w:r w:rsidR="00CC1BC0">
        <w:rPr>
          <w:rFonts w:ascii="Calibri" w:hAnsi="Calibri" w:cs="Calibri"/>
          <w:sz w:val="22"/>
          <w:szCs w:val="22"/>
        </w:rPr>
        <w:t xml:space="preserve"> </w:t>
      </w:r>
      <w:r w:rsidR="00A14437">
        <w:rPr>
          <w:rFonts w:ascii="Calibri" w:hAnsi="Calibri" w:cs="Calibri"/>
          <w:sz w:val="22"/>
          <w:szCs w:val="22"/>
        </w:rPr>
        <w:t>Pavel Nejezchleb, DiS.</w:t>
      </w:r>
      <w:r w:rsidR="00CC1BC0">
        <w:rPr>
          <w:rFonts w:ascii="Calibri" w:hAnsi="Calibri" w:cs="Calibri"/>
          <w:sz w:val="22"/>
          <w:szCs w:val="22"/>
        </w:rPr>
        <w:t xml:space="preserve">, tel. </w:t>
      </w:r>
      <w:r w:rsidR="00A14437" w:rsidRPr="00A14437">
        <w:rPr>
          <w:rFonts w:ascii="Calibri" w:hAnsi="Calibri" w:cs="Calibri"/>
          <w:sz w:val="22"/>
          <w:szCs w:val="22"/>
        </w:rPr>
        <w:t>516 775 147</w:t>
      </w:r>
    </w:p>
    <w:p w14:paraId="3B5C6EA2"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IČ</w:t>
      </w:r>
      <w:r w:rsidR="006D14ED" w:rsidRPr="00AD423C">
        <w:rPr>
          <w:rFonts w:ascii="Calibri" w:hAnsi="Calibri" w:cs="Calibri"/>
          <w:sz w:val="22"/>
          <w:szCs w:val="22"/>
        </w:rPr>
        <w:t>O</w:t>
      </w:r>
      <w:r w:rsidRPr="00AD423C">
        <w:rPr>
          <w:rFonts w:ascii="Calibri" w:hAnsi="Calibri" w:cs="Calibri"/>
          <w:sz w:val="22"/>
          <w:szCs w:val="22"/>
        </w:rPr>
        <w:t>:</w:t>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00827FBF" w:rsidRPr="00AD423C">
        <w:rPr>
          <w:rFonts w:ascii="Calibri" w:hAnsi="Calibri" w:cs="Calibri"/>
          <w:sz w:val="22"/>
          <w:szCs w:val="22"/>
        </w:rPr>
        <w:tab/>
      </w:r>
      <w:r w:rsidRPr="00AD423C">
        <w:rPr>
          <w:rFonts w:ascii="Calibri" w:hAnsi="Calibri" w:cs="Calibri"/>
          <w:sz w:val="22"/>
          <w:szCs w:val="22"/>
        </w:rPr>
        <w:t>00279943</w:t>
      </w:r>
    </w:p>
    <w:p w14:paraId="640D1617"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DIČ:</w:t>
      </w: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00827FBF" w:rsidRPr="00AD423C">
        <w:rPr>
          <w:rFonts w:ascii="Calibri" w:hAnsi="Calibri" w:cs="Calibri"/>
          <w:sz w:val="22"/>
          <w:szCs w:val="22"/>
        </w:rPr>
        <w:tab/>
      </w:r>
      <w:r w:rsidRPr="00AD423C">
        <w:rPr>
          <w:rFonts w:ascii="Calibri" w:hAnsi="Calibri" w:cs="Calibri"/>
          <w:sz w:val="22"/>
          <w:szCs w:val="22"/>
        </w:rPr>
        <w:t>CZ 00279943</w:t>
      </w:r>
    </w:p>
    <w:p w14:paraId="65155701"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Bankovní spojení:</w:t>
      </w:r>
      <w:r w:rsidRPr="00AD423C">
        <w:rPr>
          <w:rFonts w:ascii="Calibri" w:hAnsi="Calibri" w:cs="Calibri"/>
          <w:sz w:val="22"/>
          <w:szCs w:val="22"/>
        </w:rPr>
        <w:tab/>
      </w:r>
      <w:r w:rsidR="00827FBF" w:rsidRPr="00AD423C">
        <w:rPr>
          <w:rFonts w:ascii="Calibri" w:hAnsi="Calibri" w:cs="Calibri"/>
          <w:sz w:val="22"/>
          <w:szCs w:val="22"/>
        </w:rPr>
        <w:tab/>
      </w:r>
      <w:r w:rsidR="006323F1" w:rsidRPr="00AD423C">
        <w:rPr>
          <w:rFonts w:ascii="Calibri" w:hAnsi="Calibri" w:cs="Calibri"/>
          <w:sz w:val="22"/>
          <w:szCs w:val="22"/>
        </w:rPr>
        <w:t xml:space="preserve">Komerční banka, a.s., </w:t>
      </w:r>
      <w:r w:rsidRPr="00AD423C">
        <w:rPr>
          <w:rFonts w:ascii="Calibri" w:hAnsi="Calibri" w:cs="Calibri"/>
          <w:sz w:val="22"/>
          <w:szCs w:val="22"/>
        </w:rPr>
        <w:t>pobočka Blansko</w:t>
      </w:r>
    </w:p>
    <w:p w14:paraId="7EB7BBB8"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ab/>
      </w:r>
      <w:r w:rsidRPr="00AD423C">
        <w:rPr>
          <w:rFonts w:ascii="Calibri" w:hAnsi="Calibri" w:cs="Calibri"/>
          <w:sz w:val="22"/>
          <w:szCs w:val="22"/>
        </w:rPr>
        <w:tab/>
      </w:r>
      <w:r w:rsidRPr="00AD423C">
        <w:rPr>
          <w:rFonts w:ascii="Calibri" w:hAnsi="Calibri" w:cs="Calibri"/>
          <w:sz w:val="22"/>
          <w:szCs w:val="22"/>
        </w:rPr>
        <w:tab/>
      </w:r>
      <w:r w:rsidR="00827FBF" w:rsidRPr="00AD423C">
        <w:rPr>
          <w:rFonts w:ascii="Calibri" w:hAnsi="Calibri" w:cs="Calibri"/>
          <w:sz w:val="22"/>
          <w:szCs w:val="22"/>
        </w:rPr>
        <w:tab/>
      </w:r>
      <w:r w:rsidRPr="00AD423C">
        <w:rPr>
          <w:rFonts w:ascii="Calibri" w:hAnsi="Calibri" w:cs="Calibri"/>
          <w:sz w:val="22"/>
          <w:szCs w:val="22"/>
        </w:rPr>
        <w:t>číslo účtu: 329-631/0100</w:t>
      </w:r>
      <w:r w:rsidRPr="00AD423C">
        <w:rPr>
          <w:rFonts w:ascii="Calibri" w:hAnsi="Calibri" w:cs="Calibri"/>
          <w:sz w:val="22"/>
          <w:szCs w:val="22"/>
        </w:rPr>
        <w:tab/>
      </w:r>
    </w:p>
    <w:p w14:paraId="69A9736F"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(dále jen "objednatel")</w:t>
      </w:r>
    </w:p>
    <w:p w14:paraId="24BE5140" w14:textId="77777777" w:rsidR="0074742E" w:rsidRDefault="005B7F2B">
      <w:pPr>
        <w:pStyle w:val="Pedformtovantext"/>
        <w:rPr>
          <w:rFonts w:ascii="Calibri" w:hAnsi="Calibri" w:cs="Calibri"/>
          <w:sz w:val="22"/>
          <w:szCs w:val="22"/>
        </w:rPr>
      </w:pPr>
      <w:r w:rsidRPr="005B7F2B">
        <w:rPr>
          <w:rFonts w:ascii="Calibri" w:hAnsi="Calibri" w:cs="Calibri"/>
          <w:sz w:val="22"/>
          <w:szCs w:val="22"/>
        </w:rPr>
        <w:t>(společně též „smluvní strany“)</w:t>
      </w:r>
    </w:p>
    <w:p w14:paraId="343FDB9E" w14:textId="77777777" w:rsidR="005B7F2B" w:rsidRPr="00AD423C" w:rsidRDefault="005B7F2B">
      <w:pPr>
        <w:pStyle w:val="Pedformtovantext"/>
        <w:rPr>
          <w:rFonts w:ascii="Calibri" w:hAnsi="Calibri" w:cs="Calibri"/>
          <w:sz w:val="22"/>
          <w:szCs w:val="22"/>
        </w:rPr>
      </w:pPr>
    </w:p>
    <w:p w14:paraId="10D90E4C" w14:textId="77777777" w:rsidR="0074742E" w:rsidRPr="00AD423C" w:rsidRDefault="00573628">
      <w:pPr>
        <w:pStyle w:val="Pedformtovantext"/>
        <w:rPr>
          <w:rFonts w:ascii="Calibri" w:hAnsi="Calibri" w:cs="Calibri"/>
          <w:sz w:val="22"/>
          <w:szCs w:val="22"/>
        </w:rPr>
      </w:pPr>
      <w:r w:rsidRPr="00AD423C">
        <w:rPr>
          <w:rFonts w:ascii="Calibri" w:hAnsi="Calibri" w:cs="Calibri"/>
          <w:sz w:val="22"/>
          <w:szCs w:val="22"/>
        </w:rPr>
        <w:t>se níže uvedeného dne, měsíce a roku dohodly na uzavření této smlouvy:</w:t>
      </w:r>
      <w:r w:rsidRPr="00AD423C">
        <w:rPr>
          <w:rFonts w:ascii="Calibri" w:hAnsi="Calibri" w:cs="Calibri"/>
          <w:sz w:val="22"/>
          <w:szCs w:val="22"/>
        </w:rPr>
        <w:tab/>
      </w:r>
    </w:p>
    <w:p w14:paraId="7206418A" w14:textId="77777777" w:rsidR="0030780B" w:rsidRPr="00AD423C" w:rsidRDefault="0030780B">
      <w:pPr>
        <w:pStyle w:val="Pedformtovantext"/>
        <w:rPr>
          <w:rFonts w:ascii="Calibri" w:hAnsi="Calibri" w:cs="Calibri"/>
          <w:sz w:val="22"/>
          <w:szCs w:val="22"/>
        </w:rPr>
      </w:pPr>
    </w:p>
    <w:p w14:paraId="750D335B" w14:textId="77777777" w:rsidR="0074742E" w:rsidRPr="00AD423C" w:rsidRDefault="00573628" w:rsidP="007A2DC7">
      <w:pPr>
        <w:pStyle w:val="Pedformtovantext"/>
        <w:numPr>
          <w:ilvl w:val="0"/>
          <w:numId w:val="16"/>
        </w:numPr>
        <w:ind w:left="284" w:hanging="284"/>
        <w:jc w:val="center"/>
        <w:rPr>
          <w:rFonts w:ascii="Calibri" w:hAnsi="Calibri" w:cs="Calibri"/>
          <w:sz w:val="22"/>
          <w:szCs w:val="22"/>
        </w:rPr>
      </w:pPr>
      <w:r w:rsidRPr="00AD423C">
        <w:rPr>
          <w:rFonts w:ascii="Calibri" w:hAnsi="Calibri" w:cs="Calibri"/>
          <w:b/>
          <w:bCs/>
          <w:sz w:val="22"/>
          <w:szCs w:val="22"/>
        </w:rPr>
        <w:t>Základní údaje o díle</w:t>
      </w:r>
    </w:p>
    <w:p w14:paraId="16781D60" w14:textId="77777777" w:rsidR="0074742E" w:rsidRPr="00AD423C" w:rsidRDefault="0074742E">
      <w:pPr>
        <w:pStyle w:val="Pedformtovantext"/>
        <w:rPr>
          <w:rFonts w:ascii="Calibri" w:hAnsi="Calibri" w:cs="Calibri"/>
          <w:sz w:val="22"/>
          <w:szCs w:val="22"/>
        </w:rPr>
      </w:pPr>
    </w:p>
    <w:p w14:paraId="190BB455" w14:textId="77777777" w:rsidR="00827FBF" w:rsidRPr="00A14437" w:rsidRDefault="00827FBF">
      <w:pPr>
        <w:pStyle w:val="Pedformtovantext"/>
        <w:rPr>
          <w:rFonts w:ascii="Calibri" w:hAnsi="Calibri" w:cs="Calibri"/>
          <w:sz w:val="22"/>
          <w:szCs w:val="22"/>
        </w:rPr>
      </w:pPr>
      <w:r w:rsidRPr="00A14437">
        <w:rPr>
          <w:rFonts w:ascii="Calibri" w:hAnsi="Calibri" w:cs="Calibri"/>
          <w:sz w:val="22"/>
          <w:szCs w:val="22"/>
        </w:rPr>
        <w:t xml:space="preserve">Zadáno na základě </w:t>
      </w:r>
    </w:p>
    <w:p w14:paraId="7111ED27" w14:textId="0C6A981F" w:rsidR="00827FBF" w:rsidRPr="004947C1" w:rsidRDefault="00827FBF" w:rsidP="00D611C1">
      <w:pPr>
        <w:pStyle w:val="Pedformtovantext"/>
        <w:ind w:left="2820" w:hanging="2820"/>
        <w:jc w:val="both"/>
        <w:rPr>
          <w:rFonts w:ascii="Calibri" w:hAnsi="Calibri" w:cs="Calibri"/>
          <w:sz w:val="22"/>
          <w:szCs w:val="22"/>
        </w:rPr>
      </w:pPr>
      <w:r w:rsidRPr="00A14437">
        <w:rPr>
          <w:rFonts w:ascii="Calibri" w:hAnsi="Calibri" w:cs="Calibri"/>
          <w:sz w:val="22"/>
          <w:szCs w:val="22"/>
        </w:rPr>
        <w:t>veřejné zakázky s názvem:</w:t>
      </w:r>
      <w:r w:rsidRPr="00A14437">
        <w:rPr>
          <w:rFonts w:ascii="Calibri" w:hAnsi="Calibri" w:cs="Calibri"/>
          <w:sz w:val="22"/>
          <w:szCs w:val="22"/>
        </w:rPr>
        <w:tab/>
        <w:t xml:space="preserve">„Rámcová dohoda na </w:t>
      </w:r>
      <w:r w:rsidR="00E4149E" w:rsidRPr="00A14437">
        <w:rPr>
          <w:rFonts w:ascii="Calibri" w:hAnsi="Calibri" w:cs="Calibri"/>
          <w:sz w:val="22"/>
          <w:szCs w:val="22"/>
        </w:rPr>
        <w:t xml:space="preserve">čištění a </w:t>
      </w:r>
      <w:r w:rsidR="00AE6AD3" w:rsidRPr="00A14437">
        <w:rPr>
          <w:rFonts w:ascii="Calibri" w:hAnsi="Calibri" w:cs="Calibri"/>
          <w:sz w:val="22"/>
          <w:szCs w:val="22"/>
        </w:rPr>
        <w:t>opravy de</w:t>
      </w:r>
      <w:r w:rsidR="00631D4C" w:rsidRPr="00A14437">
        <w:rPr>
          <w:rFonts w:ascii="Calibri" w:hAnsi="Calibri" w:cs="Calibri"/>
          <w:sz w:val="22"/>
          <w:szCs w:val="22"/>
        </w:rPr>
        <w:t>šťových kanalizací</w:t>
      </w:r>
      <w:r w:rsidR="00E4149E" w:rsidRPr="00A14437">
        <w:rPr>
          <w:rFonts w:ascii="Calibri" w:hAnsi="Calibri" w:cs="Calibri"/>
          <w:sz w:val="22"/>
          <w:szCs w:val="22"/>
        </w:rPr>
        <w:t xml:space="preserve"> a čištění sedimentačních nádrží potoků v</w:t>
      </w:r>
      <w:r w:rsidR="007A2DC7" w:rsidRPr="00A14437">
        <w:rPr>
          <w:rFonts w:ascii="Calibri" w:hAnsi="Calibri" w:cs="Calibri"/>
          <w:sz w:val="22"/>
          <w:szCs w:val="22"/>
        </w:rPr>
        <w:t> </w:t>
      </w:r>
      <w:r w:rsidR="00E4149E" w:rsidRPr="00A14437">
        <w:rPr>
          <w:rFonts w:ascii="Calibri" w:hAnsi="Calibri" w:cs="Calibri"/>
          <w:sz w:val="22"/>
          <w:szCs w:val="22"/>
        </w:rPr>
        <w:t>Blansku</w:t>
      </w:r>
      <w:r w:rsidR="007A2DC7" w:rsidRPr="00A14437">
        <w:rPr>
          <w:rFonts w:ascii="Calibri" w:hAnsi="Calibri" w:cs="Calibri"/>
          <w:sz w:val="22"/>
          <w:szCs w:val="22"/>
        </w:rPr>
        <w:t xml:space="preserve"> - 2025</w:t>
      </w:r>
      <w:r w:rsidRPr="00A14437">
        <w:rPr>
          <w:rFonts w:ascii="Calibri" w:hAnsi="Calibri" w:cs="Calibri"/>
          <w:sz w:val="22"/>
          <w:szCs w:val="22"/>
        </w:rPr>
        <w:t>“</w:t>
      </w:r>
    </w:p>
    <w:p w14:paraId="57C3EDEC" w14:textId="705AA783" w:rsidR="001E1B54" w:rsidRPr="004947C1" w:rsidRDefault="006D14ED" w:rsidP="00E92126">
      <w:pPr>
        <w:pStyle w:val="Pedformtovantext"/>
        <w:ind w:left="2818" w:hanging="2818"/>
        <w:jc w:val="both"/>
        <w:rPr>
          <w:rFonts w:ascii="Calibri" w:hAnsi="Calibri" w:cs="Calibri"/>
          <w:b/>
          <w:bCs/>
          <w:sz w:val="22"/>
          <w:szCs w:val="22"/>
        </w:rPr>
      </w:pPr>
      <w:r w:rsidRPr="004947C1">
        <w:rPr>
          <w:rFonts w:ascii="Calibri" w:hAnsi="Calibri" w:cs="Calibri"/>
          <w:sz w:val="22"/>
          <w:szCs w:val="22"/>
        </w:rPr>
        <w:t>Stavba:</w:t>
      </w:r>
      <w:r w:rsidRPr="004947C1">
        <w:rPr>
          <w:rFonts w:ascii="Calibri" w:hAnsi="Calibri" w:cs="Calibri"/>
          <w:sz w:val="22"/>
          <w:szCs w:val="22"/>
        </w:rPr>
        <w:tab/>
      </w:r>
      <w:r w:rsidRPr="004947C1">
        <w:rPr>
          <w:rFonts w:ascii="Calibri" w:hAnsi="Calibri" w:cs="Calibri"/>
          <w:sz w:val="22"/>
          <w:szCs w:val="22"/>
        </w:rPr>
        <w:tab/>
      </w:r>
      <w:r w:rsidR="00631D4C" w:rsidRPr="004947C1">
        <w:rPr>
          <w:rFonts w:ascii="Calibri" w:hAnsi="Calibri" w:cs="Calibri"/>
          <w:b/>
          <w:bCs/>
          <w:sz w:val="22"/>
          <w:szCs w:val="22"/>
        </w:rPr>
        <w:t xml:space="preserve">Opravy </w:t>
      </w:r>
      <w:r w:rsidR="00E4149E">
        <w:rPr>
          <w:rFonts w:ascii="Calibri" w:hAnsi="Calibri" w:cs="Calibri"/>
          <w:b/>
          <w:bCs/>
          <w:sz w:val="22"/>
          <w:szCs w:val="22"/>
        </w:rPr>
        <w:t xml:space="preserve">a čištění </w:t>
      </w:r>
      <w:r w:rsidR="00631D4C" w:rsidRPr="004947C1">
        <w:rPr>
          <w:rFonts w:ascii="Calibri" w:hAnsi="Calibri" w:cs="Calibri"/>
          <w:b/>
          <w:bCs/>
          <w:sz w:val="22"/>
          <w:szCs w:val="22"/>
        </w:rPr>
        <w:t>dešťových kanalizací</w:t>
      </w:r>
      <w:r w:rsidR="00AC6C3C" w:rsidRPr="004947C1">
        <w:rPr>
          <w:rFonts w:ascii="Calibri" w:hAnsi="Calibri" w:cs="Calibri"/>
          <w:b/>
          <w:bCs/>
          <w:sz w:val="22"/>
          <w:szCs w:val="22"/>
        </w:rPr>
        <w:t xml:space="preserve"> </w:t>
      </w:r>
      <w:r w:rsidR="005C5392">
        <w:rPr>
          <w:rFonts w:ascii="Calibri" w:hAnsi="Calibri" w:cs="Calibri"/>
          <w:b/>
          <w:bCs/>
          <w:sz w:val="22"/>
          <w:szCs w:val="22"/>
        </w:rPr>
        <w:t>a</w:t>
      </w:r>
      <w:r w:rsidR="00AC6C3C" w:rsidRPr="004947C1">
        <w:rPr>
          <w:rFonts w:ascii="Calibri" w:hAnsi="Calibri" w:cs="Calibri"/>
          <w:b/>
          <w:bCs/>
          <w:sz w:val="22"/>
          <w:szCs w:val="22"/>
        </w:rPr>
        <w:t xml:space="preserve"> </w:t>
      </w:r>
      <w:r w:rsidR="005C5392">
        <w:rPr>
          <w:rFonts w:ascii="Calibri" w:hAnsi="Calibri" w:cs="Calibri"/>
          <w:b/>
          <w:bCs/>
          <w:sz w:val="22"/>
          <w:szCs w:val="22"/>
        </w:rPr>
        <w:t>čištění sedimentačních nádrží</w:t>
      </w:r>
      <w:r w:rsidR="00BB5C4F">
        <w:rPr>
          <w:rFonts w:ascii="Calibri" w:hAnsi="Calibri" w:cs="Calibri"/>
          <w:b/>
          <w:bCs/>
          <w:sz w:val="22"/>
          <w:szCs w:val="22"/>
        </w:rPr>
        <w:t xml:space="preserve"> potoků</w:t>
      </w:r>
    </w:p>
    <w:p w14:paraId="128B6136" w14:textId="758C3EAE" w:rsidR="0074742E" w:rsidRPr="00AD423C" w:rsidRDefault="006D14ED" w:rsidP="00913A1F">
      <w:pPr>
        <w:pStyle w:val="Pedformtovantext"/>
        <w:ind w:left="2820" w:hanging="2820"/>
        <w:jc w:val="both"/>
        <w:rPr>
          <w:rFonts w:ascii="Calibri" w:hAnsi="Calibri" w:cs="Calibri"/>
          <w:sz w:val="22"/>
          <w:szCs w:val="22"/>
        </w:rPr>
      </w:pPr>
      <w:r w:rsidRPr="004947C1">
        <w:rPr>
          <w:rFonts w:ascii="Calibri" w:hAnsi="Calibri" w:cs="Calibri"/>
          <w:sz w:val="22"/>
          <w:szCs w:val="22"/>
        </w:rPr>
        <w:t>Rozsah prací:</w:t>
      </w:r>
      <w:r w:rsidRPr="004947C1">
        <w:rPr>
          <w:rFonts w:ascii="Calibri" w:hAnsi="Calibri" w:cs="Calibri"/>
          <w:sz w:val="22"/>
          <w:szCs w:val="22"/>
        </w:rPr>
        <w:tab/>
      </w:r>
      <w:r w:rsidR="00827FBF" w:rsidRPr="004947C1">
        <w:rPr>
          <w:rFonts w:ascii="Calibri" w:hAnsi="Calibri" w:cs="Calibri"/>
          <w:sz w:val="22"/>
          <w:szCs w:val="22"/>
        </w:rPr>
        <w:tab/>
      </w:r>
      <w:r w:rsidR="00EC1D35">
        <w:rPr>
          <w:rFonts w:ascii="Calibri" w:hAnsi="Calibri" w:cs="Calibri"/>
          <w:sz w:val="22"/>
          <w:szCs w:val="22"/>
        </w:rPr>
        <w:t>Čištění a p</w:t>
      </w:r>
      <w:r w:rsidR="005C5392" w:rsidRPr="004947C1">
        <w:rPr>
          <w:rFonts w:ascii="Calibri" w:hAnsi="Calibri" w:cs="Calibri"/>
          <w:sz w:val="22"/>
          <w:szCs w:val="22"/>
        </w:rPr>
        <w:t>rov</w:t>
      </w:r>
      <w:r w:rsidR="005C5392">
        <w:rPr>
          <w:rFonts w:ascii="Calibri" w:hAnsi="Calibri" w:cs="Calibri"/>
          <w:sz w:val="22"/>
          <w:szCs w:val="22"/>
        </w:rPr>
        <w:t>ádění</w:t>
      </w:r>
      <w:r w:rsidR="005C5392" w:rsidRPr="004947C1">
        <w:rPr>
          <w:rFonts w:ascii="Calibri" w:hAnsi="Calibri" w:cs="Calibri"/>
          <w:sz w:val="22"/>
          <w:szCs w:val="22"/>
        </w:rPr>
        <w:t xml:space="preserve"> </w:t>
      </w:r>
      <w:r w:rsidR="00FD1A43" w:rsidRPr="004947C1">
        <w:rPr>
          <w:rFonts w:ascii="Calibri" w:hAnsi="Calibri" w:cs="Calibri"/>
          <w:sz w:val="22"/>
          <w:szCs w:val="22"/>
        </w:rPr>
        <w:t xml:space="preserve">stavebních prací </w:t>
      </w:r>
      <w:r w:rsidR="00EC1D35">
        <w:rPr>
          <w:rFonts w:ascii="Calibri" w:hAnsi="Calibri" w:cs="Calibri"/>
          <w:sz w:val="22"/>
          <w:szCs w:val="22"/>
        </w:rPr>
        <w:t xml:space="preserve">na </w:t>
      </w:r>
      <w:r w:rsidR="00FD1A43" w:rsidRPr="004947C1">
        <w:rPr>
          <w:rFonts w:ascii="Calibri" w:hAnsi="Calibri" w:cs="Calibri"/>
          <w:sz w:val="22"/>
          <w:szCs w:val="22"/>
        </w:rPr>
        <w:t xml:space="preserve">dešťové kanalizaci, objektech dešťové kanalizace, přípojkách dešťové kanalizace, </w:t>
      </w:r>
      <w:r w:rsidR="00AF3637" w:rsidRPr="004947C1">
        <w:rPr>
          <w:rFonts w:ascii="Calibri" w:hAnsi="Calibri" w:cs="Calibri"/>
          <w:sz w:val="22"/>
          <w:szCs w:val="22"/>
        </w:rPr>
        <w:t>zatrubněn</w:t>
      </w:r>
      <w:r w:rsidR="00B54477" w:rsidRPr="004947C1">
        <w:rPr>
          <w:rFonts w:ascii="Calibri" w:hAnsi="Calibri" w:cs="Calibri"/>
          <w:sz w:val="22"/>
          <w:szCs w:val="22"/>
        </w:rPr>
        <w:t>ý</w:t>
      </w:r>
      <w:r w:rsidR="00AF3637" w:rsidRPr="004947C1">
        <w:rPr>
          <w:rFonts w:ascii="Calibri" w:hAnsi="Calibri" w:cs="Calibri"/>
          <w:sz w:val="22"/>
          <w:szCs w:val="22"/>
        </w:rPr>
        <w:t>ch</w:t>
      </w:r>
      <w:r w:rsidR="00FD1A43" w:rsidRPr="004947C1">
        <w:rPr>
          <w:rFonts w:ascii="Calibri" w:hAnsi="Calibri" w:cs="Calibri"/>
          <w:sz w:val="22"/>
          <w:szCs w:val="22"/>
        </w:rPr>
        <w:t xml:space="preserve"> potocích</w:t>
      </w:r>
      <w:r w:rsidR="005C5392">
        <w:rPr>
          <w:rFonts w:ascii="Calibri" w:hAnsi="Calibri" w:cs="Calibri"/>
          <w:sz w:val="22"/>
          <w:szCs w:val="22"/>
        </w:rPr>
        <w:t>, sedimentačních nádržích,</w:t>
      </w:r>
      <w:r w:rsidR="00FD1A43" w:rsidRPr="004947C1">
        <w:rPr>
          <w:rFonts w:ascii="Calibri" w:hAnsi="Calibri" w:cs="Calibri"/>
          <w:sz w:val="22"/>
          <w:szCs w:val="22"/>
        </w:rPr>
        <w:t xml:space="preserve"> atd.</w:t>
      </w:r>
      <w:r w:rsidR="00FD1A43" w:rsidRPr="004947C1" w:rsidDel="00FD1A43">
        <w:rPr>
          <w:rFonts w:ascii="Calibri" w:hAnsi="Calibri" w:cs="Calibri"/>
          <w:sz w:val="22"/>
          <w:szCs w:val="22"/>
        </w:rPr>
        <w:t xml:space="preserve"> </w:t>
      </w:r>
      <w:r w:rsidRPr="004947C1">
        <w:rPr>
          <w:rFonts w:ascii="Calibri" w:hAnsi="Calibri" w:cs="Calibri"/>
          <w:sz w:val="22"/>
          <w:szCs w:val="22"/>
        </w:rPr>
        <w:t xml:space="preserve"> na</w:t>
      </w:r>
      <w:r w:rsidRPr="00AD423C">
        <w:rPr>
          <w:rFonts w:ascii="Calibri" w:hAnsi="Calibri" w:cs="Calibri"/>
          <w:sz w:val="22"/>
          <w:szCs w:val="22"/>
        </w:rPr>
        <w:t xml:space="preserve"> </w:t>
      </w:r>
      <w:r w:rsidR="00573628" w:rsidRPr="00AD423C">
        <w:rPr>
          <w:rFonts w:ascii="Calibri" w:hAnsi="Calibri" w:cs="Calibri"/>
          <w:sz w:val="22"/>
          <w:szCs w:val="22"/>
        </w:rPr>
        <w:t>území města Blansk</w:t>
      </w:r>
      <w:r w:rsidR="00B40F39" w:rsidRPr="00AD423C">
        <w:rPr>
          <w:rFonts w:ascii="Calibri" w:hAnsi="Calibri" w:cs="Calibri"/>
          <w:sz w:val="22"/>
          <w:szCs w:val="22"/>
        </w:rPr>
        <w:t>o</w:t>
      </w:r>
      <w:r w:rsidRPr="00AD423C">
        <w:rPr>
          <w:rFonts w:ascii="Calibri" w:hAnsi="Calibri" w:cs="Calibri"/>
          <w:sz w:val="22"/>
          <w:szCs w:val="22"/>
        </w:rPr>
        <w:t>, včetně jeho částí</w:t>
      </w:r>
      <w:r w:rsidR="00573628" w:rsidRPr="00AD423C">
        <w:rPr>
          <w:rFonts w:ascii="Calibri" w:hAnsi="Calibri" w:cs="Calibri"/>
          <w:sz w:val="22"/>
          <w:szCs w:val="22"/>
        </w:rPr>
        <w:t xml:space="preserve"> dle cenové nabídky zhotovitele (dále také jen "stavba" nebo "dílo").</w:t>
      </w:r>
      <w:r w:rsidR="00573628" w:rsidRPr="00AD423C">
        <w:rPr>
          <w:rFonts w:ascii="Calibri" w:hAnsi="Calibri" w:cs="Calibri"/>
          <w:sz w:val="22"/>
          <w:szCs w:val="22"/>
        </w:rPr>
        <w:tab/>
      </w:r>
    </w:p>
    <w:p w14:paraId="081D0C5E" w14:textId="77777777" w:rsidR="0074742E" w:rsidRPr="00AD423C" w:rsidRDefault="00573628">
      <w:pPr>
        <w:pStyle w:val="Pedformtovantext"/>
        <w:rPr>
          <w:rFonts w:ascii="Calibri" w:eastAsia="Arial" w:hAnsi="Calibri" w:cs="Calibri"/>
          <w:sz w:val="22"/>
          <w:szCs w:val="22"/>
        </w:rPr>
      </w:pPr>
      <w:r w:rsidRPr="00AD423C">
        <w:rPr>
          <w:rFonts w:ascii="Calibri" w:eastAsia="Arial" w:hAnsi="Calibri" w:cs="Calibri"/>
          <w:sz w:val="22"/>
          <w:szCs w:val="22"/>
        </w:rPr>
        <w:lastRenderedPageBreak/>
        <w:t xml:space="preserve">                               </w:t>
      </w:r>
    </w:p>
    <w:p w14:paraId="5D702B04" w14:textId="77777777" w:rsidR="0074742E" w:rsidRPr="00AD423C" w:rsidRDefault="00573628" w:rsidP="007A2DC7">
      <w:pPr>
        <w:pStyle w:val="Pedformtovantext"/>
        <w:numPr>
          <w:ilvl w:val="0"/>
          <w:numId w:val="16"/>
        </w:numPr>
        <w:ind w:left="284" w:hanging="284"/>
        <w:jc w:val="center"/>
        <w:rPr>
          <w:rFonts w:ascii="Calibri" w:hAnsi="Calibri" w:cs="Calibri"/>
          <w:sz w:val="22"/>
          <w:szCs w:val="22"/>
        </w:rPr>
      </w:pPr>
      <w:r w:rsidRPr="00AD423C">
        <w:rPr>
          <w:rFonts w:ascii="Calibri" w:hAnsi="Calibri" w:cs="Calibri"/>
          <w:b/>
          <w:bCs/>
          <w:sz w:val="22"/>
          <w:szCs w:val="22"/>
        </w:rPr>
        <w:t>Předmět smlouvy</w:t>
      </w:r>
    </w:p>
    <w:p w14:paraId="332F337D" w14:textId="77777777" w:rsidR="0074742E" w:rsidRPr="00AD423C" w:rsidRDefault="0074742E">
      <w:pPr>
        <w:pStyle w:val="Pedformtovantext"/>
        <w:jc w:val="both"/>
        <w:rPr>
          <w:rFonts w:ascii="Calibri" w:hAnsi="Calibri" w:cs="Calibri"/>
          <w:sz w:val="22"/>
          <w:szCs w:val="22"/>
        </w:rPr>
      </w:pPr>
    </w:p>
    <w:p w14:paraId="49531B65" w14:textId="57ECF854" w:rsidR="0074742E" w:rsidRPr="003B31E7" w:rsidRDefault="00153D47" w:rsidP="0042100B">
      <w:pPr>
        <w:pStyle w:val="Pedformtovantext"/>
        <w:numPr>
          <w:ilvl w:val="1"/>
          <w:numId w:val="39"/>
        </w:numPr>
        <w:ind w:left="567" w:hanging="567"/>
        <w:jc w:val="both"/>
        <w:rPr>
          <w:rFonts w:asciiTheme="minorHAnsi" w:eastAsia="HG Mincho Light J" w:hAnsiTheme="minorHAnsi" w:cstheme="minorHAnsi"/>
          <w:color w:val="000000"/>
          <w:sz w:val="22"/>
          <w:szCs w:val="22"/>
          <w:lang w:bidi="cs-CZ"/>
        </w:rPr>
      </w:pPr>
      <w:r w:rsidRPr="003B31E7">
        <w:rPr>
          <w:rFonts w:asciiTheme="minorHAnsi" w:hAnsiTheme="minorHAnsi" w:cstheme="minorHAnsi"/>
          <w:sz w:val="22"/>
          <w:szCs w:val="22"/>
        </w:rPr>
        <w:t xml:space="preserve">Smluvní strany pomocí této smlouvy nastavují právní rámec pro zabezpečení provádění díla pro objednatele. </w:t>
      </w:r>
      <w:r w:rsidR="00573628" w:rsidRPr="003B31E7">
        <w:rPr>
          <w:rFonts w:asciiTheme="minorHAnsi" w:hAnsiTheme="minorHAnsi" w:cstheme="minorHAnsi"/>
          <w:sz w:val="22"/>
          <w:szCs w:val="22"/>
        </w:rPr>
        <w:t xml:space="preserve">Zhotovitel se zavazuje provést pro </w:t>
      </w:r>
      <w:r w:rsidR="00082DB5" w:rsidRPr="003B31E7">
        <w:rPr>
          <w:rFonts w:asciiTheme="minorHAnsi" w:hAnsiTheme="minorHAnsi" w:cstheme="minorHAnsi"/>
          <w:sz w:val="22"/>
          <w:szCs w:val="22"/>
        </w:rPr>
        <w:t xml:space="preserve">objednatele </w:t>
      </w:r>
      <w:r w:rsidR="00834820" w:rsidRPr="003B31E7">
        <w:rPr>
          <w:rFonts w:asciiTheme="minorHAnsi" w:hAnsiTheme="minorHAnsi" w:cstheme="minorHAnsi"/>
          <w:sz w:val="22"/>
          <w:szCs w:val="22"/>
        </w:rPr>
        <w:t xml:space="preserve">dílo – </w:t>
      </w:r>
      <w:r w:rsidR="005C5392" w:rsidRPr="004947C1">
        <w:rPr>
          <w:rFonts w:ascii="Calibri" w:hAnsi="Calibri" w:cs="Calibri"/>
          <w:b/>
          <w:bCs/>
          <w:sz w:val="22"/>
          <w:szCs w:val="22"/>
        </w:rPr>
        <w:t xml:space="preserve">Opravy </w:t>
      </w:r>
      <w:r w:rsidR="005C5392">
        <w:rPr>
          <w:rFonts w:ascii="Calibri" w:hAnsi="Calibri" w:cs="Calibri"/>
          <w:b/>
          <w:bCs/>
          <w:sz w:val="22"/>
          <w:szCs w:val="22"/>
        </w:rPr>
        <w:t xml:space="preserve">a čištění </w:t>
      </w:r>
      <w:r w:rsidR="005C5392" w:rsidRPr="004947C1">
        <w:rPr>
          <w:rFonts w:ascii="Calibri" w:hAnsi="Calibri" w:cs="Calibri"/>
          <w:b/>
          <w:bCs/>
          <w:sz w:val="22"/>
          <w:szCs w:val="22"/>
        </w:rPr>
        <w:t xml:space="preserve">dešťových kanalizací </w:t>
      </w:r>
      <w:r w:rsidR="00EC1D35">
        <w:rPr>
          <w:rFonts w:ascii="Calibri" w:hAnsi="Calibri" w:cs="Calibri"/>
          <w:b/>
          <w:bCs/>
          <w:sz w:val="22"/>
          <w:szCs w:val="22"/>
        </w:rPr>
        <w:t>a</w:t>
      </w:r>
      <w:r w:rsidR="005C5392" w:rsidRPr="004947C1">
        <w:rPr>
          <w:rFonts w:ascii="Calibri" w:hAnsi="Calibri" w:cs="Calibri"/>
          <w:b/>
          <w:bCs/>
          <w:sz w:val="22"/>
          <w:szCs w:val="22"/>
        </w:rPr>
        <w:t xml:space="preserve"> </w:t>
      </w:r>
      <w:r w:rsidR="005C5392">
        <w:rPr>
          <w:rFonts w:ascii="Calibri" w:hAnsi="Calibri" w:cs="Calibri"/>
          <w:b/>
          <w:bCs/>
          <w:sz w:val="22"/>
          <w:szCs w:val="22"/>
        </w:rPr>
        <w:t>čištění sedimentačních nádrží</w:t>
      </w:r>
      <w:r w:rsidR="00EC1D35">
        <w:rPr>
          <w:rFonts w:ascii="Calibri" w:hAnsi="Calibri" w:cs="Calibri"/>
          <w:b/>
          <w:bCs/>
          <w:sz w:val="22"/>
          <w:szCs w:val="22"/>
        </w:rPr>
        <w:t xml:space="preserve"> potoků</w:t>
      </w:r>
      <w:r w:rsidR="00AC6C3C" w:rsidRPr="003B31E7">
        <w:rPr>
          <w:rFonts w:asciiTheme="minorHAnsi" w:eastAsia="Andale Sans UI" w:hAnsiTheme="minorHAnsi" w:cstheme="minorHAnsi"/>
          <w:sz w:val="22"/>
          <w:szCs w:val="22"/>
        </w:rPr>
        <w:t xml:space="preserve"> </w:t>
      </w:r>
      <w:r w:rsidR="00573628" w:rsidRPr="003B31E7">
        <w:rPr>
          <w:rFonts w:asciiTheme="minorHAnsi" w:eastAsia="Andale Sans UI" w:hAnsiTheme="minorHAnsi" w:cstheme="minorHAnsi"/>
          <w:sz w:val="22"/>
          <w:szCs w:val="22"/>
        </w:rPr>
        <w:t>v rozsahu určeném o</w:t>
      </w:r>
      <w:r w:rsidR="00573628" w:rsidRPr="00DB4D7D">
        <w:rPr>
          <w:rFonts w:asciiTheme="minorHAnsi" w:eastAsia="Andale Sans UI" w:hAnsiTheme="minorHAnsi" w:cstheme="minorHAnsi"/>
          <w:sz w:val="22"/>
          <w:szCs w:val="22"/>
        </w:rPr>
        <w:t>bjednatelem</w:t>
      </w:r>
      <w:r w:rsidR="00AE6AD3" w:rsidRPr="00DB4D7D">
        <w:rPr>
          <w:rFonts w:asciiTheme="minorHAnsi" w:eastAsia="Andale Sans UI" w:hAnsiTheme="minorHAnsi" w:cstheme="minorHAnsi"/>
          <w:sz w:val="22"/>
          <w:szCs w:val="22"/>
        </w:rPr>
        <w:t xml:space="preserve"> v</w:t>
      </w:r>
      <w:r w:rsidR="003B682E" w:rsidRPr="00DB4D7D">
        <w:rPr>
          <w:rFonts w:asciiTheme="minorHAnsi" w:eastAsia="Andale Sans UI" w:hAnsiTheme="minorHAnsi" w:cstheme="minorHAnsi"/>
          <w:sz w:val="22"/>
          <w:szCs w:val="22"/>
        </w:rPr>
        <w:t> </w:t>
      </w:r>
      <w:r w:rsidR="00AE6AD3" w:rsidRPr="00DB4D7D">
        <w:rPr>
          <w:rFonts w:asciiTheme="minorHAnsi" w:eastAsia="Andale Sans UI" w:hAnsiTheme="minorHAnsi" w:cstheme="minorHAnsi"/>
          <w:sz w:val="22"/>
          <w:szCs w:val="22"/>
        </w:rPr>
        <w:t>jednotlivých</w:t>
      </w:r>
      <w:r w:rsidR="003B682E" w:rsidRPr="00DB4D7D">
        <w:rPr>
          <w:rFonts w:asciiTheme="minorHAnsi" w:eastAsia="Andale Sans UI" w:hAnsiTheme="minorHAnsi" w:cstheme="minorHAnsi"/>
          <w:sz w:val="22"/>
          <w:szCs w:val="22"/>
        </w:rPr>
        <w:t xml:space="preserve"> (dílčích)</w:t>
      </w:r>
      <w:r w:rsidR="00AE6AD3" w:rsidRPr="00DB4D7D">
        <w:rPr>
          <w:rFonts w:asciiTheme="minorHAnsi" w:eastAsia="Andale Sans UI" w:hAnsiTheme="minorHAnsi" w:cstheme="minorHAnsi"/>
          <w:sz w:val="22"/>
          <w:szCs w:val="22"/>
        </w:rPr>
        <w:t xml:space="preserve"> objednávkách</w:t>
      </w:r>
      <w:r w:rsidR="00573628" w:rsidRPr="00DB4D7D">
        <w:rPr>
          <w:rFonts w:asciiTheme="minorHAnsi" w:eastAsia="Andale Sans UI" w:hAnsiTheme="minorHAnsi" w:cstheme="minorHAnsi"/>
          <w:sz w:val="22"/>
          <w:szCs w:val="22"/>
        </w:rPr>
        <w:t xml:space="preserve"> </w:t>
      </w:r>
      <w:r w:rsidR="00082DB5" w:rsidRPr="00DB4D7D">
        <w:rPr>
          <w:rFonts w:asciiTheme="minorHAnsi" w:eastAsia="Andale Sans UI" w:hAnsiTheme="minorHAnsi" w:cstheme="minorHAnsi"/>
          <w:sz w:val="22"/>
          <w:szCs w:val="22"/>
        </w:rPr>
        <w:t>a</w:t>
      </w:r>
      <w:r w:rsidR="00834820" w:rsidRPr="00DB4D7D">
        <w:rPr>
          <w:rFonts w:asciiTheme="minorHAnsi" w:eastAsia="Andale Sans UI" w:hAnsiTheme="minorHAnsi" w:cstheme="minorHAnsi"/>
          <w:sz w:val="22"/>
          <w:szCs w:val="22"/>
        </w:rPr>
        <w:t xml:space="preserve"> v souladu </w:t>
      </w:r>
      <w:r w:rsidR="00834820" w:rsidRPr="003B31E7">
        <w:rPr>
          <w:rFonts w:asciiTheme="minorHAnsi" w:eastAsia="Andale Sans UI" w:hAnsiTheme="minorHAnsi" w:cstheme="minorHAnsi"/>
          <w:sz w:val="22"/>
          <w:szCs w:val="22"/>
        </w:rPr>
        <w:t>s</w:t>
      </w:r>
      <w:r w:rsidR="00082DB5" w:rsidRPr="003B31E7">
        <w:rPr>
          <w:rFonts w:asciiTheme="minorHAnsi" w:eastAsia="Andale Sans UI" w:hAnsiTheme="minorHAnsi" w:cstheme="minorHAnsi"/>
          <w:sz w:val="22"/>
          <w:szCs w:val="22"/>
        </w:rPr>
        <w:t xml:space="preserve"> cenovou</w:t>
      </w:r>
      <w:r w:rsidR="00573628" w:rsidRPr="003B31E7">
        <w:rPr>
          <w:rFonts w:asciiTheme="minorHAnsi" w:eastAsia="Andale Sans UI" w:hAnsiTheme="minorHAnsi" w:cstheme="minorHAnsi"/>
          <w:sz w:val="22"/>
          <w:szCs w:val="22"/>
        </w:rPr>
        <w:t xml:space="preserve"> nabídkou zhotovitele</w:t>
      </w:r>
      <w:r w:rsidR="00834820" w:rsidRPr="003B31E7">
        <w:rPr>
          <w:rFonts w:asciiTheme="minorHAnsi" w:eastAsia="Andale Sans UI" w:hAnsiTheme="minorHAnsi" w:cstheme="minorHAnsi"/>
          <w:sz w:val="22"/>
          <w:szCs w:val="22"/>
        </w:rPr>
        <w:t xml:space="preserve"> poskytnutou v rámci </w:t>
      </w:r>
      <w:r w:rsidR="00514BC8">
        <w:rPr>
          <w:rFonts w:asciiTheme="minorHAnsi" w:eastAsia="Andale Sans UI" w:hAnsiTheme="minorHAnsi" w:cstheme="minorHAnsi"/>
          <w:sz w:val="22"/>
          <w:szCs w:val="22"/>
        </w:rPr>
        <w:t>výběrového</w:t>
      </w:r>
      <w:r w:rsidR="00834820" w:rsidRPr="003B31E7">
        <w:rPr>
          <w:rFonts w:asciiTheme="minorHAnsi" w:eastAsia="Andale Sans UI" w:hAnsiTheme="minorHAnsi" w:cstheme="minorHAnsi"/>
          <w:sz w:val="22"/>
          <w:szCs w:val="22"/>
        </w:rPr>
        <w:t xml:space="preserve"> řízení</w:t>
      </w:r>
      <w:r w:rsidR="00573628" w:rsidRPr="003B31E7">
        <w:rPr>
          <w:rFonts w:asciiTheme="minorHAnsi" w:eastAsia="Andale Sans UI" w:hAnsiTheme="minorHAnsi" w:cstheme="minorHAnsi"/>
          <w:sz w:val="22"/>
          <w:szCs w:val="22"/>
        </w:rPr>
        <w:t>.</w:t>
      </w:r>
    </w:p>
    <w:p w14:paraId="144EBFFF" w14:textId="77777777" w:rsidR="0056213D" w:rsidRDefault="0056213D" w:rsidP="0056213D">
      <w:pPr>
        <w:pStyle w:val="Pedformtovantext"/>
        <w:ind w:left="567"/>
        <w:jc w:val="both"/>
        <w:rPr>
          <w:rFonts w:ascii="Calibri" w:eastAsia="HG Mincho Light J" w:hAnsi="Calibri" w:cs="Calibri"/>
          <w:color w:val="000000"/>
          <w:sz w:val="22"/>
          <w:szCs w:val="22"/>
          <w:lang w:bidi="cs-CZ"/>
        </w:rPr>
      </w:pPr>
    </w:p>
    <w:p w14:paraId="2C2845FF" w14:textId="32176A15" w:rsidR="0074742E" w:rsidRPr="0056213D" w:rsidRDefault="00573628" w:rsidP="0042100B">
      <w:pPr>
        <w:pStyle w:val="Pedformtovantext"/>
        <w:numPr>
          <w:ilvl w:val="1"/>
          <w:numId w:val="39"/>
        </w:numPr>
        <w:ind w:left="567" w:hanging="567"/>
        <w:jc w:val="both"/>
        <w:rPr>
          <w:rFonts w:ascii="Calibri" w:eastAsia="HG Mincho Light J" w:hAnsi="Calibri" w:cs="Calibri"/>
          <w:color w:val="000000"/>
          <w:sz w:val="22"/>
          <w:szCs w:val="22"/>
          <w:lang w:bidi="cs-CZ"/>
        </w:rPr>
      </w:pPr>
      <w:r w:rsidRPr="0056213D">
        <w:rPr>
          <w:rFonts w:ascii="Calibri" w:eastAsia="HG Mincho Light J" w:hAnsi="Calibri" w:cs="Calibri"/>
          <w:color w:val="000000"/>
          <w:sz w:val="22"/>
          <w:szCs w:val="22"/>
          <w:lang w:bidi="cs-CZ"/>
        </w:rPr>
        <w:t xml:space="preserve">Dílo </w:t>
      </w:r>
      <w:r w:rsidRPr="0042100B">
        <w:rPr>
          <w:rFonts w:asciiTheme="minorHAnsi" w:hAnsiTheme="minorHAnsi" w:cstheme="minorHAnsi"/>
          <w:sz w:val="22"/>
          <w:szCs w:val="22"/>
        </w:rPr>
        <w:t>bude</w:t>
      </w:r>
      <w:r w:rsidRPr="0056213D">
        <w:rPr>
          <w:rFonts w:ascii="Calibri" w:eastAsia="HG Mincho Light J" w:hAnsi="Calibri" w:cs="Calibri"/>
          <w:color w:val="000000"/>
          <w:sz w:val="22"/>
          <w:szCs w:val="22"/>
          <w:lang w:bidi="cs-CZ"/>
        </w:rPr>
        <w:t xml:space="preserve"> realizováno v souladu s </w:t>
      </w:r>
      <w:r w:rsidR="003142E1">
        <w:rPr>
          <w:rFonts w:ascii="Calibri" w:eastAsia="HG Mincho Light J" w:hAnsi="Calibri" w:cs="Calibri"/>
          <w:color w:val="000000"/>
          <w:sz w:val="22"/>
          <w:szCs w:val="22"/>
          <w:lang w:bidi="cs-CZ"/>
        </w:rPr>
        <w:t>obecně</w:t>
      </w:r>
      <w:r w:rsidRPr="0056213D">
        <w:rPr>
          <w:rFonts w:ascii="Calibri" w:eastAsia="HG Mincho Light J" w:hAnsi="Calibri" w:cs="Calibri"/>
          <w:color w:val="000000"/>
          <w:sz w:val="22"/>
          <w:szCs w:val="22"/>
          <w:lang w:bidi="cs-CZ"/>
        </w:rPr>
        <w:t xml:space="preserve"> závaznými</w:t>
      </w:r>
      <w:r w:rsidR="003142E1">
        <w:rPr>
          <w:rFonts w:ascii="Calibri" w:eastAsia="HG Mincho Light J" w:hAnsi="Calibri" w:cs="Calibri"/>
          <w:color w:val="000000"/>
          <w:sz w:val="22"/>
          <w:szCs w:val="22"/>
          <w:lang w:bidi="cs-CZ"/>
        </w:rPr>
        <w:t xml:space="preserve"> právními</w:t>
      </w:r>
      <w:r w:rsidRPr="0056213D">
        <w:rPr>
          <w:rFonts w:ascii="Calibri" w:eastAsia="HG Mincho Light J" w:hAnsi="Calibri" w:cs="Calibri"/>
          <w:color w:val="000000"/>
          <w:sz w:val="22"/>
          <w:szCs w:val="22"/>
          <w:lang w:bidi="cs-CZ"/>
        </w:rPr>
        <w:t xml:space="preserve"> předpisy</w:t>
      </w:r>
      <w:r w:rsidR="003142E1">
        <w:rPr>
          <w:rFonts w:ascii="Calibri" w:eastAsia="HG Mincho Light J" w:hAnsi="Calibri" w:cs="Calibri"/>
          <w:color w:val="000000"/>
          <w:sz w:val="22"/>
          <w:szCs w:val="22"/>
          <w:lang w:bidi="cs-CZ"/>
        </w:rPr>
        <w:t xml:space="preserve"> a</w:t>
      </w:r>
      <w:r w:rsidR="003142E1" w:rsidRPr="003142E1">
        <w:rPr>
          <w:rFonts w:ascii="Calibri" w:eastAsia="HG Mincho Light J" w:hAnsi="Calibri" w:cs="Calibri"/>
          <w:color w:val="000000"/>
          <w:sz w:val="22"/>
          <w:szCs w:val="22"/>
          <w:lang w:bidi="cs-CZ"/>
        </w:rPr>
        <w:t xml:space="preserve"> </w:t>
      </w:r>
      <w:r w:rsidR="003142E1" w:rsidRPr="0056213D">
        <w:rPr>
          <w:rFonts w:ascii="Calibri" w:eastAsia="HG Mincho Light J" w:hAnsi="Calibri" w:cs="Calibri"/>
          <w:color w:val="000000"/>
          <w:sz w:val="22"/>
          <w:szCs w:val="22"/>
          <w:lang w:bidi="cs-CZ"/>
        </w:rPr>
        <w:t>ČSN</w:t>
      </w:r>
      <w:r w:rsidR="00130570">
        <w:rPr>
          <w:rFonts w:ascii="Calibri" w:eastAsia="HG Mincho Light J" w:hAnsi="Calibri" w:cs="Calibri"/>
          <w:color w:val="000000"/>
          <w:sz w:val="22"/>
          <w:szCs w:val="22"/>
          <w:lang w:bidi="cs-CZ"/>
        </w:rPr>
        <w:t>,</w:t>
      </w:r>
      <w:r w:rsidR="004C01FE">
        <w:rPr>
          <w:rFonts w:ascii="Calibri" w:eastAsia="HG Mincho Light J" w:hAnsi="Calibri" w:cs="Calibri"/>
          <w:color w:val="000000"/>
          <w:sz w:val="22"/>
          <w:szCs w:val="22"/>
          <w:lang w:bidi="cs-CZ"/>
        </w:rPr>
        <w:t xml:space="preserve"> </w:t>
      </w:r>
      <w:r w:rsidR="00130570" w:rsidRPr="004C01FE">
        <w:rPr>
          <w:rFonts w:asciiTheme="minorHAnsi" w:hAnsiTheme="minorHAnsi" w:cstheme="minorHAnsi"/>
          <w:sz w:val="22"/>
          <w:szCs w:val="22"/>
        </w:rPr>
        <w:t>projektovou dokumentací</w:t>
      </w:r>
      <w:r w:rsidR="004C01FE" w:rsidRPr="004C01FE">
        <w:rPr>
          <w:rFonts w:asciiTheme="minorHAnsi" w:hAnsiTheme="minorHAnsi" w:cstheme="minorHAnsi"/>
          <w:sz w:val="22"/>
          <w:szCs w:val="22"/>
        </w:rPr>
        <w:t xml:space="preserve"> či</w:t>
      </w:r>
      <w:r w:rsidR="00130570" w:rsidRPr="004C01FE">
        <w:rPr>
          <w:rFonts w:asciiTheme="minorHAnsi" w:hAnsiTheme="minorHAnsi" w:cstheme="minorHAnsi"/>
          <w:sz w:val="22"/>
          <w:szCs w:val="22"/>
        </w:rPr>
        <w:t xml:space="preserve"> pokyny objednatele</w:t>
      </w:r>
      <w:r w:rsidRPr="004C01FE">
        <w:rPr>
          <w:rFonts w:asciiTheme="minorHAnsi" w:eastAsia="HG Mincho Light J" w:hAnsiTheme="minorHAnsi" w:cstheme="minorHAnsi"/>
          <w:color w:val="000000"/>
          <w:sz w:val="22"/>
          <w:szCs w:val="22"/>
          <w:lang w:bidi="cs-CZ"/>
        </w:rPr>
        <w:t>.</w:t>
      </w:r>
      <w:r w:rsidRPr="0056213D">
        <w:rPr>
          <w:rFonts w:ascii="Calibri" w:eastAsia="HG Mincho Light J" w:hAnsi="Calibri" w:cs="Calibri"/>
          <w:color w:val="000000"/>
          <w:sz w:val="22"/>
          <w:szCs w:val="22"/>
          <w:lang w:bidi="cs-CZ"/>
        </w:rPr>
        <w:t xml:space="preserve"> </w:t>
      </w:r>
      <w:r w:rsidR="0056213D">
        <w:rPr>
          <w:rFonts w:ascii="Calibri" w:eastAsia="HG Mincho Light J" w:hAnsi="Calibri" w:cs="Calibri"/>
          <w:color w:val="000000"/>
          <w:sz w:val="22"/>
          <w:szCs w:val="22"/>
          <w:lang w:bidi="cs-CZ"/>
        </w:rPr>
        <w:t>Zhotovitel současně prohlašuje, že je vlastníkem všech potřebných oprávnění pro řádnou realizaci díla.</w:t>
      </w:r>
    </w:p>
    <w:p w14:paraId="3E9CB77A" w14:textId="77777777" w:rsidR="003B31E7" w:rsidRDefault="003B31E7" w:rsidP="003B31E7">
      <w:pPr>
        <w:pStyle w:val="Pedformtovantext"/>
        <w:jc w:val="both"/>
        <w:rPr>
          <w:rFonts w:ascii="Calibri" w:hAnsi="Calibri" w:cs="Calibri"/>
          <w:sz w:val="22"/>
          <w:szCs w:val="22"/>
          <w:highlight w:val="yellow"/>
        </w:rPr>
      </w:pPr>
    </w:p>
    <w:p w14:paraId="6FE93607" w14:textId="360E2468" w:rsidR="0074742E" w:rsidRPr="004947C1" w:rsidRDefault="00573628" w:rsidP="0042100B">
      <w:pPr>
        <w:pStyle w:val="Pedformtovantext"/>
        <w:numPr>
          <w:ilvl w:val="1"/>
          <w:numId w:val="39"/>
        </w:numPr>
        <w:ind w:left="567" w:hanging="567"/>
        <w:jc w:val="both"/>
        <w:rPr>
          <w:rFonts w:ascii="Calibri" w:hAnsi="Calibri" w:cs="Calibri"/>
          <w:sz w:val="22"/>
          <w:szCs w:val="22"/>
        </w:rPr>
      </w:pPr>
      <w:r w:rsidRPr="004947C1">
        <w:rPr>
          <w:rFonts w:asciiTheme="minorHAnsi" w:hAnsiTheme="minorHAnsi" w:cstheme="minorHAnsi"/>
          <w:sz w:val="22"/>
          <w:szCs w:val="22"/>
        </w:rPr>
        <w:t>Popis</w:t>
      </w:r>
      <w:r w:rsidRPr="004947C1">
        <w:rPr>
          <w:rFonts w:ascii="Calibri" w:hAnsi="Calibri" w:cs="Calibri"/>
          <w:sz w:val="22"/>
          <w:szCs w:val="22"/>
        </w:rPr>
        <w:t xml:space="preserve"> prací prováděných při jednotlivě zadaných opravách</w:t>
      </w:r>
      <w:r w:rsidR="00834820" w:rsidRPr="004947C1">
        <w:rPr>
          <w:rFonts w:ascii="Calibri" w:hAnsi="Calibri" w:cs="Calibri"/>
          <w:sz w:val="22"/>
          <w:szCs w:val="22"/>
        </w:rPr>
        <w:t xml:space="preserve"> </w:t>
      </w:r>
      <w:r w:rsidR="00131268">
        <w:rPr>
          <w:rFonts w:ascii="Calibri" w:hAnsi="Calibri" w:cs="Calibri"/>
          <w:sz w:val="22"/>
          <w:szCs w:val="22"/>
        </w:rPr>
        <w:t xml:space="preserve">a čištěních </w:t>
      </w:r>
      <w:r w:rsidR="00834820" w:rsidRPr="004947C1">
        <w:rPr>
          <w:rFonts w:ascii="Calibri" w:hAnsi="Calibri" w:cs="Calibri"/>
          <w:sz w:val="22"/>
          <w:szCs w:val="22"/>
        </w:rPr>
        <w:t>bude vždy uveden v jednotlivých objednávkách</w:t>
      </w:r>
      <w:r w:rsidRPr="004947C1">
        <w:rPr>
          <w:rFonts w:ascii="Calibri" w:hAnsi="Calibri" w:cs="Calibri"/>
          <w:sz w:val="22"/>
          <w:szCs w:val="22"/>
        </w:rPr>
        <w:t>.</w:t>
      </w:r>
    </w:p>
    <w:p w14:paraId="60CAA1E7" w14:textId="77777777" w:rsidR="0074742E" w:rsidRPr="00AD423C" w:rsidRDefault="0074742E">
      <w:pPr>
        <w:pStyle w:val="Pedformtovantext"/>
        <w:jc w:val="both"/>
        <w:rPr>
          <w:rFonts w:ascii="Calibri" w:hAnsi="Calibri" w:cs="Calibri"/>
          <w:sz w:val="22"/>
          <w:szCs w:val="22"/>
        </w:rPr>
      </w:pPr>
    </w:p>
    <w:p w14:paraId="58B20265" w14:textId="77777777" w:rsidR="0074742E" w:rsidRPr="00AD423C" w:rsidRDefault="00573628" w:rsidP="0042100B">
      <w:pPr>
        <w:pStyle w:val="Pedformtovantext"/>
        <w:numPr>
          <w:ilvl w:val="1"/>
          <w:numId w:val="39"/>
        </w:numPr>
        <w:ind w:left="567" w:hanging="567"/>
        <w:jc w:val="both"/>
        <w:rPr>
          <w:rFonts w:ascii="Calibri" w:eastAsia="HG Mincho Light J" w:hAnsi="Calibri" w:cs="Calibri"/>
          <w:color w:val="000000"/>
          <w:sz w:val="22"/>
          <w:szCs w:val="22"/>
          <w:lang w:bidi="cs-CZ"/>
        </w:rPr>
      </w:pPr>
      <w:r w:rsidRPr="0042100B">
        <w:rPr>
          <w:rFonts w:asciiTheme="minorHAnsi" w:hAnsiTheme="minorHAnsi" w:cstheme="minorHAnsi"/>
          <w:sz w:val="22"/>
          <w:szCs w:val="22"/>
        </w:rPr>
        <w:t>Součástí</w:t>
      </w:r>
      <w:r w:rsidRPr="00AD423C">
        <w:rPr>
          <w:rFonts w:ascii="Calibri" w:eastAsia="HG Mincho Light J" w:hAnsi="Calibri" w:cs="Calibri"/>
          <w:color w:val="000000"/>
          <w:sz w:val="22"/>
          <w:szCs w:val="22"/>
          <w:lang w:bidi="cs-CZ"/>
        </w:rPr>
        <w:t xml:space="preserve"> </w:t>
      </w:r>
      <w:r w:rsidR="003B682E" w:rsidRPr="00AD423C">
        <w:rPr>
          <w:rFonts w:ascii="Calibri" w:eastAsia="HG Mincho Light J" w:hAnsi="Calibri" w:cs="Calibri"/>
          <w:color w:val="000000"/>
          <w:sz w:val="22"/>
          <w:szCs w:val="22"/>
          <w:lang w:bidi="cs-CZ"/>
        </w:rPr>
        <w:t>díla</w:t>
      </w:r>
      <w:r w:rsidR="00F40887" w:rsidRPr="00AD423C">
        <w:rPr>
          <w:rFonts w:ascii="Calibri" w:eastAsia="HG Mincho Light J" w:hAnsi="Calibri" w:cs="Calibri"/>
          <w:color w:val="000000"/>
          <w:sz w:val="22"/>
          <w:szCs w:val="22"/>
          <w:lang w:bidi="cs-CZ"/>
        </w:rPr>
        <w:t xml:space="preserve"> </w:t>
      </w:r>
      <w:r w:rsidRPr="00AD423C">
        <w:rPr>
          <w:rFonts w:ascii="Calibri" w:eastAsia="HG Mincho Light J" w:hAnsi="Calibri" w:cs="Calibri"/>
          <w:color w:val="000000"/>
          <w:sz w:val="22"/>
          <w:szCs w:val="22"/>
          <w:lang w:bidi="cs-CZ"/>
        </w:rPr>
        <w:t>budou tyto další práce a činnosti:</w:t>
      </w:r>
    </w:p>
    <w:p w14:paraId="4012B09D" w14:textId="77777777" w:rsidR="00FD1A43" w:rsidRPr="00AD423C" w:rsidRDefault="00FD1A43" w:rsidP="000E19B2">
      <w:pPr>
        <w:pStyle w:val="Pedformtovantext"/>
        <w:numPr>
          <w:ilvl w:val="0"/>
          <w:numId w:val="7"/>
        </w:numPr>
        <w:ind w:left="1134"/>
        <w:jc w:val="both"/>
        <w:rPr>
          <w:rFonts w:ascii="Calibri" w:eastAsia="HG Mincho Light J" w:hAnsi="Calibri" w:cs="Calibri"/>
          <w:color w:val="000000"/>
          <w:sz w:val="22"/>
          <w:szCs w:val="22"/>
          <w:lang w:bidi="cs-CZ"/>
        </w:rPr>
      </w:pPr>
      <w:r w:rsidRPr="00AD423C">
        <w:rPr>
          <w:rFonts w:ascii="Calibri" w:eastAsia="HG Mincho Light J" w:hAnsi="Calibri" w:cs="Calibri"/>
          <w:color w:val="000000"/>
          <w:sz w:val="22"/>
          <w:szCs w:val="22"/>
          <w:lang w:bidi="cs-CZ"/>
        </w:rPr>
        <w:t>vytýčení podzemních inženýrských sítí, pokud bude třeba,</w:t>
      </w:r>
    </w:p>
    <w:p w14:paraId="280E3B4C" w14:textId="77777777" w:rsidR="00FD1A43" w:rsidRPr="00AD423C" w:rsidRDefault="00FD1A43" w:rsidP="000E19B2">
      <w:pPr>
        <w:pStyle w:val="Pedformtovantext"/>
        <w:numPr>
          <w:ilvl w:val="0"/>
          <w:numId w:val="7"/>
        </w:numPr>
        <w:ind w:left="1134"/>
        <w:jc w:val="both"/>
        <w:rPr>
          <w:rFonts w:ascii="Calibri" w:eastAsia="HG Mincho Light J" w:hAnsi="Calibri" w:cs="Calibri"/>
          <w:color w:val="000000"/>
          <w:sz w:val="22"/>
          <w:szCs w:val="22"/>
          <w:lang w:bidi="cs-CZ"/>
        </w:rPr>
      </w:pPr>
      <w:r w:rsidRPr="00AD423C">
        <w:rPr>
          <w:rFonts w:ascii="Calibri" w:eastAsia="HG Mincho Light J" w:hAnsi="Calibri" w:cs="Calibri"/>
          <w:color w:val="000000"/>
          <w:sz w:val="22"/>
          <w:szCs w:val="22"/>
          <w:lang w:bidi="cs-CZ"/>
        </w:rPr>
        <w:t>zajištění Povolení ke zvláštnímu užívání komunikace a Povolení uzavírky,</w:t>
      </w:r>
    </w:p>
    <w:p w14:paraId="4505984B" w14:textId="77777777" w:rsidR="00FD1A43" w:rsidRPr="00AD423C" w:rsidRDefault="00FD1A43" w:rsidP="000E19B2">
      <w:pPr>
        <w:pStyle w:val="Pedformtovantext"/>
        <w:numPr>
          <w:ilvl w:val="0"/>
          <w:numId w:val="7"/>
        </w:numPr>
        <w:ind w:left="1134"/>
        <w:jc w:val="both"/>
        <w:rPr>
          <w:rFonts w:ascii="Calibri" w:eastAsia="HG Mincho Light J" w:hAnsi="Calibri" w:cs="Calibri"/>
          <w:color w:val="000000"/>
          <w:sz w:val="22"/>
          <w:szCs w:val="22"/>
          <w:lang w:bidi="cs-CZ"/>
        </w:rPr>
      </w:pPr>
      <w:r w:rsidRPr="00AD423C">
        <w:rPr>
          <w:rFonts w:ascii="Calibri" w:eastAsia="HG Mincho Light J" w:hAnsi="Calibri" w:cs="Calibri"/>
          <w:color w:val="000000"/>
          <w:sz w:val="22"/>
          <w:szCs w:val="22"/>
          <w:lang w:bidi="cs-CZ"/>
        </w:rPr>
        <w:t>zajištění dočasného dopravního značení k dopravním omezením,</w:t>
      </w:r>
    </w:p>
    <w:p w14:paraId="02B04C3E" w14:textId="77777777" w:rsidR="00FD1A43" w:rsidRPr="00AD423C" w:rsidRDefault="00FD1A43" w:rsidP="000E19B2">
      <w:pPr>
        <w:pStyle w:val="Pedformtovantext"/>
        <w:numPr>
          <w:ilvl w:val="0"/>
          <w:numId w:val="7"/>
        </w:numPr>
        <w:ind w:left="1134"/>
        <w:jc w:val="both"/>
        <w:rPr>
          <w:rFonts w:ascii="Calibri" w:eastAsia="HG Mincho Light J" w:hAnsi="Calibri" w:cs="Calibri"/>
          <w:color w:val="000000"/>
          <w:sz w:val="22"/>
          <w:szCs w:val="22"/>
          <w:lang w:bidi="cs-CZ"/>
        </w:rPr>
      </w:pPr>
      <w:r w:rsidRPr="00AD423C">
        <w:rPr>
          <w:rFonts w:ascii="Calibri" w:eastAsia="HG Mincho Light J" w:hAnsi="Calibri" w:cs="Calibri"/>
          <w:color w:val="000000"/>
          <w:sz w:val="22"/>
          <w:szCs w:val="22"/>
          <w:lang w:bidi="cs-CZ"/>
        </w:rPr>
        <w:t>vždy bude provedeno geodetické zaměření skutečného stavu,</w:t>
      </w:r>
    </w:p>
    <w:p w14:paraId="7F55DA11" w14:textId="1CB8D858" w:rsidR="00131268" w:rsidRPr="00BB5C4F" w:rsidRDefault="00FD1A43" w:rsidP="00BB5C4F">
      <w:pPr>
        <w:pStyle w:val="Pedformtovantext"/>
        <w:numPr>
          <w:ilvl w:val="0"/>
          <w:numId w:val="7"/>
        </w:numPr>
        <w:ind w:left="1134"/>
        <w:jc w:val="both"/>
        <w:rPr>
          <w:rFonts w:ascii="Calibri" w:eastAsia="HG Mincho Light J" w:hAnsi="Calibri" w:cs="Calibri"/>
          <w:color w:val="000000"/>
          <w:sz w:val="22"/>
          <w:szCs w:val="22"/>
          <w:lang w:bidi="cs-CZ"/>
        </w:rPr>
      </w:pPr>
      <w:r w:rsidRPr="00AD423C">
        <w:rPr>
          <w:rFonts w:ascii="Calibri" w:eastAsia="HG Mincho Light J" w:hAnsi="Calibri" w:cs="Calibri"/>
          <w:color w:val="000000"/>
          <w:sz w:val="22"/>
          <w:szCs w:val="22"/>
          <w:lang w:bidi="cs-CZ"/>
        </w:rPr>
        <w:t xml:space="preserve">kamerová </w:t>
      </w:r>
      <w:r w:rsidRPr="0043541E">
        <w:rPr>
          <w:rFonts w:ascii="Calibri" w:eastAsia="HG Mincho Light J" w:hAnsi="Calibri" w:cs="Calibri"/>
          <w:sz w:val="22"/>
          <w:szCs w:val="22"/>
          <w:lang w:bidi="cs-CZ"/>
        </w:rPr>
        <w:t>prohlídka</w:t>
      </w:r>
      <w:r w:rsidR="0043541E" w:rsidRPr="0043541E">
        <w:rPr>
          <w:rFonts w:ascii="Calibri" w:eastAsia="HG Mincho Light J" w:hAnsi="Calibri" w:cs="Calibri"/>
          <w:sz w:val="22"/>
          <w:szCs w:val="22"/>
          <w:lang w:bidi="cs-CZ"/>
        </w:rPr>
        <w:t xml:space="preserve"> se záznamem n</w:t>
      </w:r>
      <w:r w:rsidRPr="0043541E">
        <w:rPr>
          <w:rFonts w:ascii="Calibri" w:eastAsia="HG Mincho Light J" w:hAnsi="Calibri" w:cs="Calibri"/>
          <w:sz w:val="22"/>
          <w:szCs w:val="22"/>
          <w:lang w:bidi="cs-CZ"/>
        </w:rPr>
        <w:t xml:space="preserve">ových </w:t>
      </w:r>
      <w:r w:rsidRPr="00AD423C">
        <w:rPr>
          <w:rFonts w:ascii="Calibri" w:eastAsia="HG Mincho Light J" w:hAnsi="Calibri" w:cs="Calibri"/>
          <w:color w:val="000000"/>
          <w:sz w:val="22"/>
          <w:szCs w:val="22"/>
          <w:lang w:bidi="cs-CZ"/>
        </w:rPr>
        <w:t>trubních vedení, bodové úseky se budou dokumentovat jen fotograficky.</w:t>
      </w:r>
    </w:p>
    <w:p w14:paraId="2D9C2B4E" w14:textId="77777777" w:rsidR="0074742E" w:rsidRPr="00AD423C" w:rsidRDefault="00573628">
      <w:pPr>
        <w:pStyle w:val="Pedformtovantext"/>
        <w:jc w:val="both"/>
        <w:rPr>
          <w:rFonts w:ascii="Calibri" w:hAnsi="Calibri" w:cs="Calibri"/>
          <w:sz w:val="22"/>
          <w:szCs w:val="22"/>
        </w:rPr>
      </w:pPr>
      <w:r w:rsidRPr="00AD423C">
        <w:rPr>
          <w:rFonts w:ascii="Calibri" w:eastAsia="Arial" w:hAnsi="Calibri" w:cs="Calibri"/>
          <w:sz w:val="22"/>
          <w:szCs w:val="22"/>
        </w:rPr>
        <w:t xml:space="preserve"> </w:t>
      </w:r>
    </w:p>
    <w:p w14:paraId="5B362654" w14:textId="77777777" w:rsidR="0074742E" w:rsidRPr="00AD423C" w:rsidRDefault="00573628" w:rsidP="0042100B">
      <w:pPr>
        <w:pStyle w:val="Pedformtovantext"/>
        <w:numPr>
          <w:ilvl w:val="1"/>
          <w:numId w:val="39"/>
        </w:numPr>
        <w:ind w:left="567" w:hanging="567"/>
        <w:jc w:val="both"/>
        <w:rPr>
          <w:rFonts w:ascii="Calibri" w:hAnsi="Calibri" w:cs="Calibri"/>
          <w:sz w:val="22"/>
          <w:szCs w:val="22"/>
        </w:rPr>
      </w:pPr>
      <w:r w:rsidRPr="0042100B">
        <w:rPr>
          <w:rFonts w:asciiTheme="minorHAnsi" w:hAnsiTheme="minorHAnsi" w:cstheme="minorHAnsi"/>
          <w:sz w:val="22"/>
          <w:szCs w:val="22"/>
        </w:rPr>
        <w:t>Předmětem</w:t>
      </w:r>
      <w:r w:rsidRPr="00AD423C">
        <w:rPr>
          <w:rFonts w:ascii="Calibri" w:hAnsi="Calibri" w:cs="Calibri"/>
          <w:sz w:val="22"/>
          <w:szCs w:val="22"/>
        </w:rPr>
        <w:t xml:space="preserve"> smlouvy je provedení a obstarání veškerých prací a zhotovení děl nutných k úplnému dokončení výše uvedené stavby v rozsahu specifikovaném </w:t>
      </w:r>
      <w:r w:rsidR="003B682E" w:rsidRPr="00AD423C">
        <w:rPr>
          <w:rFonts w:ascii="Calibri" w:hAnsi="Calibri" w:cs="Calibri"/>
          <w:sz w:val="22"/>
          <w:szCs w:val="22"/>
        </w:rPr>
        <w:t xml:space="preserve">v objednávce, případně </w:t>
      </w:r>
      <w:r w:rsidRPr="00AD423C">
        <w:rPr>
          <w:rFonts w:ascii="Calibri" w:hAnsi="Calibri" w:cs="Calibri"/>
          <w:sz w:val="22"/>
          <w:szCs w:val="22"/>
        </w:rPr>
        <w:t>zadávací dokumentací a</w:t>
      </w:r>
      <w:r w:rsidR="003B682E" w:rsidRPr="00AD423C">
        <w:rPr>
          <w:rFonts w:ascii="Calibri" w:hAnsi="Calibri" w:cs="Calibri"/>
          <w:sz w:val="22"/>
          <w:szCs w:val="22"/>
        </w:rPr>
        <w:t> </w:t>
      </w:r>
      <w:r w:rsidRPr="00AD423C">
        <w:rPr>
          <w:rFonts w:ascii="Calibri" w:hAnsi="Calibri" w:cs="Calibri"/>
          <w:sz w:val="22"/>
          <w:szCs w:val="22"/>
        </w:rPr>
        <w:t>zadávacími podmínkami.</w:t>
      </w:r>
    </w:p>
    <w:p w14:paraId="476939EF" w14:textId="77777777" w:rsidR="0074742E" w:rsidRPr="00AD423C" w:rsidRDefault="0074742E" w:rsidP="00B500A5">
      <w:pPr>
        <w:pStyle w:val="Pedformtovantext"/>
        <w:ind w:left="567" w:hanging="568"/>
        <w:jc w:val="both"/>
        <w:rPr>
          <w:rFonts w:ascii="Calibri" w:hAnsi="Calibri" w:cs="Calibri"/>
          <w:sz w:val="22"/>
          <w:szCs w:val="22"/>
        </w:rPr>
      </w:pPr>
    </w:p>
    <w:p w14:paraId="2AE0625D" w14:textId="77777777" w:rsidR="0074742E" w:rsidRPr="00AD423C" w:rsidRDefault="00573628" w:rsidP="0042100B">
      <w:pPr>
        <w:pStyle w:val="Pedformtovantext"/>
        <w:numPr>
          <w:ilvl w:val="1"/>
          <w:numId w:val="39"/>
        </w:numPr>
        <w:ind w:left="567" w:hanging="567"/>
        <w:jc w:val="both"/>
        <w:rPr>
          <w:rFonts w:ascii="Calibri" w:hAnsi="Calibri" w:cs="Calibri"/>
          <w:sz w:val="22"/>
          <w:szCs w:val="22"/>
        </w:rPr>
      </w:pPr>
      <w:r w:rsidRPr="0042100B">
        <w:rPr>
          <w:rFonts w:asciiTheme="minorHAnsi" w:hAnsiTheme="minorHAnsi" w:cstheme="minorHAnsi"/>
          <w:sz w:val="22"/>
          <w:szCs w:val="22"/>
        </w:rPr>
        <w:t>Objednatel</w:t>
      </w:r>
      <w:r w:rsidRPr="00AD423C">
        <w:rPr>
          <w:rFonts w:ascii="Calibri" w:hAnsi="Calibri" w:cs="Calibri"/>
          <w:sz w:val="22"/>
          <w:szCs w:val="22"/>
        </w:rPr>
        <w:t xml:space="preserve"> se zavazuje k převzetí díla od zhotovitele a k zaplacení smluvní ceny za podmínek dále uvedených. Zhotovitel přistoupí na snížení rozsahu díla na základě požadavku objednatele kdykoliv v</w:t>
      </w:r>
      <w:r w:rsidR="000E19B2" w:rsidRPr="00AD423C">
        <w:rPr>
          <w:rFonts w:ascii="Calibri" w:hAnsi="Calibri" w:cs="Calibri"/>
          <w:sz w:val="22"/>
          <w:szCs w:val="22"/>
        </w:rPr>
        <w:t> </w:t>
      </w:r>
      <w:r w:rsidRPr="00AD423C">
        <w:rPr>
          <w:rFonts w:ascii="Calibri" w:hAnsi="Calibri" w:cs="Calibri"/>
          <w:sz w:val="22"/>
          <w:szCs w:val="22"/>
        </w:rPr>
        <w:t>průběhu realizace díla.</w:t>
      </w:r>
    </w:p>
    <w:p w14:paraId="7D2A49C5" w14:textId="77777777" w:rsidR="003B682E" w:rsidRPr="00AD423C" w:rsidRDefault="003B682E" w:rsidP="003B682E">
      <w:pPr>
        <w:pStyle w:val="Odstavecseseznamem"/>
        <w:rPr>
          <w:rFonts w:ascii="Calibri" w:hAnsi="Calibri" w:cs="Calibri"/>
          <w:sz w:val="22"/>
          <w:szCs w:val="22"/>
        </w:rPr>
      </w:pPr>
    </w:p>
    <w:p w14:paraId="5A5D0F6A" w14:textId="77777777" w:rsidR="0074742E" w:rsidRPr="00AD423C" w:rsidRDefault="002C1742" w:rsidP="007A2DC7">
      <w:pPr>
        <w:pStyle w:val="Pedformtovantext"/>
        <w:numPr>
          <w:ilvl w:val="0"/>
          <w:numId w:val="16"/>
        </w:numPr>
        <w:ind w:left="284" w:hanging="284"/>
        <w:jc w:val="center"/>
        <w:rPr>
          <w:rFonts w:ascii="Calibri" w:hAnsi="Calibri" w:cs="Calibri"/>
          <w:b/>
          <w:bCs/>
          <w:sz w:val="22"/>
          <w:szCs w:val="22"/>
        </w:rPr>
      </w:pPr>
      <w:r w:rsidRPr="00AD423C">
        <w:rPr>
          <w:rFonts w:ascii="Calibri" w:hAnsi="Calibri" w:cs="Calibri"/>
          <w:b/>
          <w:bCs/>
          <w:sz w:val="22"/>
          <w:szCs w:val="22"/>
        </w:rPr>
        <w:t>Realizace předmětu smlouvy</w:t>
      </w:r>
    </w:p>
    <w:p w14:paraId="3F25314C" w14:textId="77777777" w:rsidR="0074742E" w:rsidRPr="00AD423C" w:rsidRDefault="0074742E">
      <w:pPr>
        <w:pStyle w:val="Pedformtovantext"/>
        <w:jc w:val="both"/>
        <w:rPr>
          <w:rFonts w:ascii="Calibri" w:hAnsi="Calibri" w:cs="Calibri"/>
          <w:b/>
          <w:bCs/>
          <w:sz w:val="22"/>
          <w:szCs w:val="22"/>
        </w:rPr>
      </w:pPr>
    </w:p>
    <w:p w14:paraId="10E0F7A5" w14:textId="76F22E49" w:rsidR="000B3E83" w:rsidRPr="000B3E83" w:rsidRDefault="002C1742" w:rsidP="000B3E83">
      <w:pPr>
        <w:pStyle w:val="Pedformtovantext"/>
        <w:numPr>
          <w:ilvl w:val="0"/>
          <w:numId w:val="17"/>
        </w:numPr>
        <w:ind w:left="567" w:hanging="567"/>
        <w:jc w:val="both"/>
        <w:rPr>
          <w:rFonts w:ascii="Calibri" w:eastAsia="HG Mincho Light J" w:hAnsi="Calibri" w:cs="Calibri"/>
          <w:color w:val="000000"/>
          <w:sz w:val="22"/>
          <w:szCs w:val="22"/>
          <w:lang w:bidi="cs-CZ"/>
        </w:rPr>
      </w:pPr>
      <w:r w:rsidRPr="000B3E83">
        <w:rPr>
          <w:rFonts w:ascii="Calibri" w:hAnsi="Calibri" w:cs="Calibri"/>
          <w:sz w:val="22"/>
          <w:szCs w:val="22"/>
        </w:rPr>
        <w:t>Dílo</w:t>
      </w:r>
      <w:r w:rsidRPr="000B3E83">
        <w:rPr>
          <w:rFonts w:ascii="Calibri" w:eastAsia="HG Mincho Light J" w:hAnsi="Calibri" w:cs="Calibri"/>
          <w:color w:val="000000"/>
          <w:sz w:val="22"/>
          <w:szCs w:val="22"/>
          <w:lang w:bidi="cs-CZ"/>
        </w:rPr>
        <w:t xml:space="preserve"> bude realizováno na základě dílčích objednávek doručených zhotoviteli. </w:t>
      </w:r>
      <w:r w:rsidR="00AF4676" w:rsidRPr="000B3E83">
        <w:rPr>
          <w:rFonts w:ascii="Calibri" w:eastAsia="HG Mincho Light J" w:hAnsi="Calibri" w:cs="Calibri"/>
          <w:color w:val="000000"/>
          <w:sz w:val="22"/>
          <w:szCs w:val="22"/>
          <w:lang w:bidi="cs-CZ"/>
        </w:rPr>
        <w:t>V objednávkách bude dále specifikováno, zda bude objednatel požadovat zpracování položkového rozpočtu a </w:t>
      </w:r>
      <w:r w:rsidR="00514BC8" w:rsidRPr="00514BC8">
        <w:rPr>
          <w:rFonts w:ascii="Calibri" w:eastAsia="HG Mincho Light J" w:hAnsi="Calibri" w:cs="Calibri"/>
          <w:color w:val="000000"/>
          <w:sz w:val="22"/>
          <w:szCs w:val="22"/>
          <w:lang w:bidi="cs-CZ"/>
        </w:rPr>
        <w:t xml:space="preserve">zda bude objednatel požadovat </w:t>
      </w:r>
      <w:r w:rsidR="00514BC8">
        <w:rPr>
          <w:rFonts w:ascii="Calibri" w:eastAsia="HG Mincho Light J" w:hAnsi="Calibri" w:cs="Calibri"/>
          <w:color w:val="000000"/>
          <w:sz w:val="22"/>
          <w:szCs w:val="22"/>
          <w:lang w:bidi="cs-CZ"/>
        </w:rPr>
        <w:t xml:space="preserve">zpracování </w:t>
      </w:r>
      <w:r w:rsidR="00AF4676" w:rsidRPr="000B3E83">
        <w:rPr>
          <w:rFonts w:ascii="Calibri" w:eastAsia="HG Mincho Light J" w:hAnsi="Calibri" w:cs="Calibri"/>
          <w:color w:val="000000"/>
          <w:sz w:val="22"/>
          <w:szCs w:val="22"/>
          <w:lang w:bidi="cs-CZ"/>
        </w:rPr>
        <w:t>harmonogramu prací v denní nebo týdenní podrobnosti. Položkový rozpočet bude oceněný v souladu s cenovou nabídkou zhotovitele, kt</w:t>
      </w:r>
      <w:r w:rsidR="00514BC8">
        <w:rPr>
          <w:rFonts w:ascii="Calibri" w:eastAsia="HG Mincho Light J" w:hAnsi="Calibri" w:cs="Calibri"/>
          <w:color w:val="000000"/>
          <w:sz w:val="22"/>
          <w:szCs w:val="22"/>
          <w:lang w:bidi="cs-CZ"/>
        </w:rPr>
        <w:t>erou podal v rámci své účasti ve výběrovém</w:t>
      </w:r>
      <w:r w:rsidR="00AF4676" w:rsidRPr="000B3E83">
        <w:rPr>
          <w:rFonts w:ascii="Calibri" w:eastAsia="HG Mincho Light J" w:hAnsi="Calibri" w:cs="Calibri"/>
          <w:color w:val="000000"/>
          <w:sz w:val="22"/>
          <w:szCs w:val="22"/>
          <w:lang w:bidi="cs-CZ"/>
        </w:rPr>
        <w:t xml:space="preserve"> řízení. V případě, že bude součástí předmětu díla takové plnění, které zhotovitel </w:t>
      </w:r>
      <w:r w:rsidR="00514BC8">
        <w:rPr>
          <w:rFonts w:ascii="Calibri" w:eastAsia="HG Mincho Light J" w:hAnsi="Calibri" w:cs="Calibri"/>
          <w:color w:val="000000"/>
          <w:sz w:val="22"/>
          <w:szCs w:val="22"/>
          <w:lang w:bidi="cs-CZ"/>
        </w:rPr>
        <w:t>ve výběrovém</w:t>
      </w:r>
      <w:r w:rsidR="000A3DDF" w:rsidRPr="000B3E83">
        <w:rPr>
          <w:rFonts w:ascii="Calibri" w:eastAsia="HG Mincho Light J" w:hAnsi="Calibri" w:cs="Calibri"/>
          <w:color w:val="000000"/>
          <w:sz w:val="22"/>
          <w:szCs w:val="22"/>
          <w:lang w:bidi="cs-CZ"/>
        </w:rPr>
        <w:t xml:space="preserve"> řízení nenacenil, ocení tyto položky v souladu s ceníkem RTS, pakliže tato položka nebude obsažena v ceníku RTS, ocení ji zhotovitel cenou obvyklou ve smyslu zákona č. 151/1997 Sb., o oceňování majetku a</w:t>
      </w:r>
      <w:r w:rsidR="00462573" w:rsidRPr="000B3E83">
        <w:rPr>
          <w:rFonts w:ascii="Calibri" w:eastAsia="HG Mincho Light J" w:hAnsi="Calibri" w:cs="Calibri"/>
          <w:color w:val="000000"/>
          <w:sz w:val="22"/>
          <w:szCs w:val="22"/>
          <w:lang w:bidi="cs-CZ"/>
        </w:rPr>
        <w:t> </w:t>
      </w:r>
      <w:r w:rsidR="000A3DDF" w:rsidRPr="000B3E83">
        <w:rPr>
          <w:rFonts w:ascii="Calibri" w:eastAsia="HG Mincho Light J" w:hAnsi="Calibri" w:cs="Calibri"/>
          <w:color w:val="000000"/>
          <w:sz w:val="22"/>
          <w:szCs w:val="22"/>
          <w:lang w:bidi="cs-CZ"/>
        </w:rPr>
        <w:t>o</w:t>
      </w:r>
      <w:r w:rsidR="00462573" w:rsidRPr="000B3E83">
        <w:rPr>
          <w:rFonts w:ascii="Calibri" w:eastAsia="HG Mincho Light J" w:hAnsi="Calibri" w:cs="Calibri"/>
          <w:color w:val="000000"/>
          <w:sz w:val="22"/>
          <w:szCs w:val="22"/>
          <w:lang w:bidi="cs-CZ"/>
        </w:rPr>
        <w:t> </w:t>
      </w:r>
      <w:r w:rsidR="000A3DDF" w:rsidRPr="000B3E83">
        <w:rPr>
          <w:rFonts w:ascii="Calibri" w:eastAsia="HG Mincho Light J" w:hAnsi="Calibri" w:cs="Calibri"/>
          <w:color w:val="000000"/>
          <w:sz w:val="22"/>
          <w:szCs w:val="22"/>
          <w:lang w:bidi="cs-CZ"/>
        </w:rPr>
        <w:t>změně některých zákonů</w:t>
      </w:r>
      <w:r w:rsidR="00F5346C">
        <w:rPr>
          <w:rFonts w:ascii="Calibri" w:eastAsia="HG Mincho Light J" w:hAnsi="Calibri" w:cs="Calibri"/>
          <w:color w:val="000000"/>
          <w:sz w:val="22"/>
          <w:szCs w:val="22"/>
          <w:lang w:bidi="cs-CZ"/>
        </w:rPr>
        <w:t xml:space="preserve"> (zákon o oceňování majetku)</w:t>
      </w:r>
      <w:r w:rsidR="000A3DDF" w:rsidRPr="000B3E83">
        <w:rPr>
          <w:rFonts w:ascii="Calibri" w:eastAsia="HG Mincho Light J" w:hAnsi="Calibri" w:cs="Calibri"/>
          <w:color w:val="000000"/>
          <w:sz w:val="22"/>
          <w:szCs w:val="22"/>
          <w:lang w:bidi="cs-CZ"/>
        </w:rPr>
        <w:t>, ve znění pozdějších předpisů.</w:t>
      </w:r>
    </w:p>
    <w:p w14:paraId="21892FEA" w14:textId="77777777" w:rsidR="000B3E83" w:rsidRPr="000B3E83" w:rsidRDefault="000B3E83" w:rsidP="000B3E83">
      <w:pPr>
        <w:pStyle w:val="Pedformtovantext"/>
        <w:ind w:left="567"/>
        <w:jc w:val="both"/>
        <w:rPr>
          <w:rFonts w:ascii="Calibri" w:eastAsia="HG Mincho Light J" w:hAnsi="Calibri" w:cs="Calibri"/>
          <w:color w:val="000000"/>
          <w:sz w:val="22"/>
          <w:szCs w:val="22"/>
          <w:lang w:bidi="cs-CZ"/>
        </w:rPr>
      </w:pPr>
    </w:p>
    <w:p w14:paraId="26FFD59D" w14:textId="0AB78884" w:rsidR="000B3E83" w:rsidRDefault="00573628" w:rsidP="000B3E83">
      <w:pPr>
        <w:pStyle w:val="Pedformtovantext"/>
        <w:numPr>
          <w:ilvl w:val="0"/>
          <w:numId w:val="17"/>
        </w:numPr>
        <w:ind w:left="567" w:hanging="567"/>
        <w:jc w:val="both"/>
        <w:rPr>
          <w:rFonts w:ascii="Calibri" w:eastAsia="HG Mincho Light J" w:hAnsi="Calibri" w:cs="Calibri"/>
          <w:color w:val="000000"/>
          <w:sz w:val="22"/>
          <w:szCs w:val="22"/>
          <w:lang w:bidi="cs-CZ"/>
        </w:rPr>
      </w:pPr>
      <w:r w:rsidRPr="000B3E83">
        <w:rPr>
          <w:rFonts w:ascii="Calibri" w:eastAsia="HG Mincho Light J" w:hAnsi="Calibri" w:cs="Calibri"/>
          <w:color w:val="000000"/>
          <w:sz w:val="22"/>
          <w:szCs w:val="22"/>
          <w:lang w:bidi="cs-CZ"/>
        </w:rPr>
        <w:t>Místo</w:t>
      </w:r>
      <w:r w:rsidR="00AF52B4" w:rsidRPr="000B3E83">
        <w:rPr>
          <w:rFonts w:ascii="Calibri" w:eastAsia="HG Mincho Light J" w:hAnsi="Calibri" w:cs="Calibri"/>
          <w:color w:val="000000"/>
          <w:sz w:val="22"/>
          <w:szCs w:val="22"/>
          <w:lang w:bidi="cs-CZ"/>
        </w:rPr>
        <w:t xml:space="preserve">, </w:t>
      </w:r>
      <w:r w:rsidRPr="000B3E83">
        <w:rPr>
          <w:rFonts w:ascii="Calibri" w:eastAsia="HG Mincho Light J" w:hAnsi="Calibri" w:cs="Calibri"/>
          <w:color w:val="000000"/>
          <w:sz w:val="22"/>
          <w:szCs w:val="22"/>
          <w:lang w:bidi="cs-CZ"/>
        </w:rPr>
        <w:t xml:space="preserve">rozsah </w:t>
      </w:r>
      <w:r w:rsidR="00AF52B4" w:rsidRPr="000B3E83">
        <w:rPr>
          <w:rFonts w:ascii="Calibri" w:eastAsia="HG Mincho Light J" w:hAnsi="Calibri" w:cs="Calibri"/>
          <w:color w:val="000000"/>
          <w:sz w:val="22"/>
          <w:szCs w:val="22"/>
          <w:lang w:bidi="cs-CZ"/>
        </w:rPr>
        <w:t xml:space="preserve">a lhůtu pro </w:t>
      </w:r>
      <w:r w:rsidR="008C5FA4" w:rsidRPr="000B3E83">
        <w:rPr>
          <w:rFonts w:ascii="Calibri" w:eastAsia="HG Mincho Light J" w:hAnsi="Calibri" w:cs="Calibri"/>
          <w:color w:val="000000"/>
          <w:sz w:val="22"/>
          <w:szCs w:val="22"/>
          <w:lang w:bidi="cs-CZ"/>
        </w:rPr>
        <w:t>realizaci</w:t>
      </w:r>
      <w:r w:rsidR="000F331D" w:rsidRPr="000B3E83">
        <w:rPr>
          <w:rFonts w:ascii="Calibri" w:eastAsia="HG Mincho Light J" w:hAnsi="Calibri" w:cs="Calibri"/>
          <w:color w:val="000000"/>
          <w:sz w:val="22"/>
          <w:szCs w:val="22"/>
          <w:lang w:bidi="cs-CZ"/>
        </w:rPr>
        <w:t xml:space="preserve">, včetně data nástupu k realizaci </w:t>
      </w:r>
      <w:r w:rsidR="00696757" w:rsidRPr="000B3E83">
        <w:rPr>
          <w:rFonts w:ascii="Calibri" w:eastAsia="HG Mincho Light J" w:hAnsi="Calibri" w:cs="Calibri"/>
          <w:color w:val="000000"/>
          <w:sz w:val="22"/>
          <w:szCs w:val="22"/>
          <w:lang w:bidi="cs-CZ"/>
        </w:rPr>
        <w:t>díla</w:t>
      </w:r>
      <w:r w:rsidRPr="000B3E83">
        <w:rPr>
          <w:rFonts w:ascii="Calibri" w:eastAsia="HG Mincho Light J" w:hAnsi="Calibri" w:cs="Calibri"/>
          <w:color w:val="000000"/>
          <w:sz w:val="22"/>
          <w:szCs w:val="22"/>
          <w:lang w:bidi="cs-CZ"/>
        </w:rPr>
        <w:t xml:space="preserve"> určí objednatel </w:t>
      </w:r>
      <w:r w:rsidR="00696757" w:rsidRPr="000B3E83">
        <w:rPr>
          <w:rFonts w:ascii="Calibri" w:eastAsia="HG Mincho Light J" w:hAnsi="Calibri" w:cs="Calibri"/>
          <w:color w:val="000000"/>
          <w:sz w:val="22"/>
          <w:szCs w:val="22"/>
          <w:lang w:bidi="cs-CZ"/>
        </w:rPr>
        <w:t xml:space="preserve">na základě </w:t>
      </w:r>
      <w:r w:rsidR="00462573" w:rsidRPr="000B3E83">
        <w:rPr>
          <w:rFonts w:ascii="Calibri" w:eastAsia="HG Mincho Light J" w:hAnsi="Calibri" w:cs="Calibri"/>
          <w:color w:val="000000"/>
          <w:sz w:val="22"/>
          <w:szCs w:val="22"/>
          <w:lang w:bidi="cs-CZ"/>
        </w:rPr>
        <w:t xml:space="preserve">oboustranně </w:t>
      </w:r>
      <w:r w:rsidR="00EB588F" w:rsidRPr="000B3E83">
        <w:rPr>
          <w:rFonts w:ascii="Calibri" w:eastAsia="HG Mincho Light J" w:hAnsi="Calibri" w:cs="Calibri"/>
          <w:color w:val="000000"/>
          <w:sz w:val="22"/>
          <w:szCs w:val="22"/>
          <w:lang w:bidi="cs-CZ"/>
        </w:rPr>
        <w:t xml:space="preserve">písemně </w:t>
      </w:r>
      <w:r w:rsidR="00462573" w:rsidRPr="000B3E83">
        <w:rPr>
          <w:rFonts w:ascii="Calibri" w:eastAsia="HG Mincho Light J" w:hAnsi="Calibri" w:cs="Calibri"/>
          <w:color w:val="000000"/>
          <w:sz w:val="22"/>
          <w:szCs w:val="22"/>
          <w:lang w:bidi="cs-CZ"/>
        </w:rPr>
        <w:t>odsouhlasené a naceněné objednávky včetně položkového rozpočtu, pakliže jeho zpracování objednatel v souladu s čl. 4.1</w:t>
      </w:r>
      <w:r w:rsidR="00085E09" w:rsidRPr="000B3E83">
        <w:rPr>
          <w:rFonts w:ascii="Calibri" w:eastAsia="HG Mincho Light J" w:hAnsi="Calibri" w:cs="Calibri"/>
          <w:color w:val="000000"/>
          <w:sz w:val="22"/>
          <w:szCs w:val="22"/>
          <w:lang w:bidi="cs-CZ"/>
        </w:rPr>
        <w:t>.</w:t>
      </w:r>
      <w:r w:rsidR="00462573" w:rsidRPr="000B3E83">
        <w:rPr>
          <w:rFonts w:ascii="Calibri" w:eastAsia="HG Mincho Light J" w:hAnsi="Calibri" w:cs="Calibri"/>
          <w:color w:val="000000"/>
          <w:sz w:val="22"/>
          <w:szCs w:val="22"/>
          <w:lang w:bidi="cs-CZ"/>
        </w:rPr>
        <w:t xml:space="preserve"> </w:t>
      </w:r>
      <w:r w:rsidR="003533B0" w:rsidRPr="000B3E83">
        <w:rPr>
          <w:rFonts w:ascii="Calibri" w:eastAsia="HG Mincho Light J" w:hAnsi="Calibri" w:cs="Calibri"/>
          <w:color w:val="000000"/>
          <w:sz w:val="22"/>
          <w:szCs w:val="22"/>
          <w:lang w:bidi="cs-CZ"/>
        </w:rPr>
        <w:t xml:space="preserve">smlouvy </w:t>
      </w:r>
      <w:r w:rsidR="00462573" w:rsidRPr="000B3E83">
        <w:rPr>
          <w:rFonts w:ascii="Calibri" w:eastAsia="HG Mincho Light J" w:hAnsi="Calibri" w:cs="Calibri"/>
          <w:color w:val="000000"/>
          <w:sz w:val="22"/>
          <w:szCs w:val="22"/>
          <w:lang w:bidi="cs-CZ"/>
        </w:rPr>
        <w:t>vyžadoval</w:t>
      </w:r>
      <w:r w:rsidR="00AF52B4" w:rsidRPr="000B3E83">
        <w:rPr>
          <w:rFonts w:ascii="Calibri" w:eastAsia="HG Mincho Light J" w:hAnsi="Calibri" w:cs="Calibri"/>
          <w:color w:val="000000"/>
          <w:sz w:val="22"/>
          <w:szCs w:val="22"/>
          <w:lang w:bidi="cs-CZ"/>
        </w:rPr>
        <w:t xml:space="preserve"> (dále jen „</w:t>
      </w:r>
      <w:r w:rsidR="00504972">
        <w:rPr>
          <w:rFonts w:ascii="Calibri" w:eastAsia="HG Mincho Light J" w:hAnsi="Calibri" w:cs="Calibri"/>
          <w:color w:val="000000"/>
          <w:sz w:val="22"/>
          <w:szCs w:val="22"/>
          <w:lang w:bidi="cs-CZ"/>
        </w:rPr>
        <w:t>objednávka</w:t>
      </w:r>
      <w:r w:rsidR="00AF52B4" w:rsidRPr="000B3E83">
        <w:rPr>
          <w:rFonts w:ascii="Calibri" w:eastAsia="HG Mincho Light J" w:hAnsi="Calibri" w:cs="Calibri"/>
          <w:color w:val="000000"/>
          <w:sz w:val="22"/>
          <w:szCs w:val="22"/>
          <w:lang w:bidi="cs-CZ"/>
        </w:rPr>
        <w:t>“)</w:t>
      </w:r>
      <w:r w:rsidR="00462573" w:rsidRPr="000B3E83">
        <w:rPr>
          <w:rFonts w:ascii="Calibri" w:eastAsia="HG Mincho Light J" w:hAnsi="Calibri" w:cs="Calibri"/>
          <w:color w:val="000000"/>
          <w:sz w:val="22"/>
          <w:szCs w:val="22"/>
          <w:lang w:bidi="cs-CZ"/>
        </w:rPr>
        <w:t>.</w:t>
      </w:r>
    </w:p>
    <w:p w14:paraId="3FB2A4F4" w14:textId="77777777" w:rsidR="000B3E83" w:rsidRDefault="000B3E83" w:rsidP="000B3E83">
      <w:pPr>
        <w:pStyle w:val="Odstavecseseznamem"/>
        <w:rPr>
          <w:rFonts w:ascii="Calibri" w:eastAsia="HG Mincho Light J" w:hAnsi="Calibri" w:cs="Calibri"/>
          <w:color w:val="000000"/>
          <w:sz w:val="22"/>
          <w:szCs w:val="22"/>
          <w:highlight w:val="green"/>
          <w:lang w:bidi="cs-CZ"/>
        </w:rPr>
      </w:pPr>
    </w:p>
    <w:p w14:paraId="436EF1F7" w14:textId="5774555E" w:rsidR="00EE6740" w:rsidRDefault="00EE6740" w:rsidP="000B3E83">
      <w:pPr>
        <w:pStyle w:val="Pedformtovantext"/>
        <w:numPr>
          <w:ilvl w:val="0"/>
          <w:numId w:val="17"/>
        </w:numPr>
        <w:ind w:left="567" w:hanging="567"/>
        <w:jc w:val="both"/>
        <w:rPr>
          <w:rFonts w:ascii="Calibri" w:eastAsia="HG Mincho Light J" w:hAnsi="Calibri" w:cs="Calibri"/>
          <w:color w:val="000000"/>
          <w:sz w:val="22"/>
          <w:szCs w:val="22"/>
          <w:lang w:bidi="cs-CZ"/>
        </w:rPr>
      </w:pPr>
      <w:r w:rsidRPr="004947C1">
        <w:rPr>
          <w:rFonts w:ascii="Calibri" w:eastAsia="HG Mincho Light J" w:hAnsi="Calibri" w:cs="Calibri"/>
          <w:color w:val="000000"/>
          <w:sz w:val="22"/>
          <w:szCs w:val="22"/>
          <w:lang w:bidi="cs-CZ"/>
        </w:rPr>
        <w:t>Práce na předmětu smlouvy budou probíhat bez přestávek s výjimkou technologických přestávek a</w:t>
      </w:r>
      <w:r w:rsidR="005F2268" w:rsidRPr="004947C1">
        <w:rPr>
          <w:rFonts w:ascii="Calibri" w:eastAsia="HG Mincho Light J" w:hAnsi="Calibri" w:cs="Calibri"/>
          <w:color w:val="000000"/>
          <w:sz w:val="22"/>
          <w:szCs w:val="22"/>
          <w:lang w:bidi="cs-CZ"/>
        </w:rPr>
        <w:t xml:space="preserve"> jiných </w:t>
      </w:r>
      <w:r w:rsidRPr="004947C1">
        <w:rPr>
          <w:rFonts w:ascii="Calibri" w:eastAsia="HG Mincho Light J" w:hAnsi="Calibri" w:cs="Calibri"/>
          <w:color w:val="000000"/>
          <w:sz w:val="22"/>
          <w:szCs w:val="22"/>
          <w:lang w:bidi="cs-CZ"/>
        </w:rPr>
        <w:t>přestávek, které nařizuje platná legislativa (např. zákon č. 262/2006 Sb., zákoník práce</w:t>
      </w:r>
      <w:r w:rsidR="00B02B75" w:rsidRPr="004947C1">
        <w:rPr>
          <w:rFonts w:ascii="Calibri" w:eastAsia="HG Mincho Light J" w:hAnsi="Calibri" w:cs="Calibri"/>
          <w:color w:val="000000"/>
          <w:sz w:val="22"/>
          <w:szCs w:val="22"/>
          <w:lang w:bidi="cs-CZ"/>
        </w:rPr>
        <w:t>, ve znění pozdějších předpisů</w:t>
      </w:r>
      <w:r w:rsidRPr="004947C1">
        <w:rPr>
          <w:rFonts w:ascii="Calibri" w:eastAsia="HG Mincho Light J" w:hAnsi="Calibri" w:cs="Calibri"/>
          <w:color w:val="000000"/>
          <w:sz w:val="22"/>
          <w:szCs w:val="22"/>
          <w:lang w:bidi="cs-CZ"/>
        </w:rPr>
        <w:t xml:space="preserve"> a zákon č.</w:t>
      </w:r>
      <w:r w:rsidR="005F2268" w:rsidRPr="004947C1">
        <w:rPr>
          <w:rFonts w:ascii="Calibri" w:eastAsia="HG Mincho Light J" w:hAnsi="Calibri" w:cs="Calibri"/>
          <w:color w:val="000000"/>
          <w:sz w:val="22"/>
          <w:szCs w:val="22"/>
          <w:lang w:bidi="cs-CZ"/>
        </w:rPr>
        <w:t> </w:t>
      </w:r>
      <w:r w:rsidRPr="004947C1">
        <w:rPr>
          <w:rFonts w:ascii="Calibri" w:eastAsia="HG Mincho Light J" w:hAnsi="Calibri" w:cs="Calibri"/>
          <w:color w:val="000000"/>
          <w:sz w:val="22"/>
          <w:szCs w:val="22"/>
          <w:lang w:bidi="cs-CZ"/>
        </w:rPr>
        <w:t>435/2004 Sb., o zaměstnanosti</w:t>
      </w:r>
      <w:r w:rsidR="00F5346C">
        <w:rPr>
          <w:rFonts w:ascii="Calibri" w:eastAsia="HG Mincho Light J" w:hAnsi="Calibri" w:cs="Calibri"/>
          <w:color w:val="000000"/>
          <w:sz w:val="22"/>
          <w:szCs w:val="22"/>
          <w:lang w:bidi="cs-CZ"/>
        </w:rPr>
        <w:t>,</w:t>
      </w:r>
      <w:r w:rsidRPr="004947C1">
        <w:rPr>
          <w:rFonts w:ascii="Calibri" w:eastAsia="HG Mincho Light J" w:hAnsi="Calibri" w:cs="Calibri"/>
          <w:color w:val="000000"/>
          <w:sz w:val="22"/>
          <w:szCs w:val="22"/>
          <w:lang w:bidi="cs-CZ"/>
        </w:rPr>
        <w:t xml:space="preserve"> ve znění pozdějších předpisů</w:t>
      </w:r>
      <w:r w:rsidR="005F2268" w:rsidRPr="004947C1">
        <w:rPr>
          <w:rFonts w:ascii="Calibri" w:eastAsia="HG Mincho Light J" w:hAnsi="Calibri" w:cs="Calibri"/>
          <w:color w:val="000000"/>
          <w:sz w:val="22"/>
          <w:szCs w:val="22"/>
          <w:lang w:bidi="cs-CZ"/>
        </w:rPr>
        <w:t>).</w:t>
      </w:r>
      <w:r w:rsidRPr="004947C1">
        <w:rPr>
          <w:rFonts w:ascii="Calibri" w:eastAsia="HG Mincho Light J" w:hAnsi="Calibri" w:cs="Calibri"/>
          <w:color w:val="000000"/>
          <w:sz w:val="22"/>
          <w:szCs w:val="22"/>
          <w:lang w:bidi="cs-CZ"/>
        </w:rPr>
        <w:t xml:space="preserve"> </w:t>
      </w:r>
      <w:r w:rsidR="005F2268" w:rsidRPr="004947C1">
        <w:rPr>
          <w:rFonts w:ascii="Calibri" w:eastAsia="HG Mincho Light J" w:hAnsi="Calibri" w:cs="Calibri"/>
          <w:color w:val="000000"/>
          <w:sz w:val="22"/>
          <w:szCs w:val="22"/>
          <w:lang w:bidi="cs-CZ"/>
        </w:rPr>
        <w:t>Tomuto požadavku bude vždy přizpůsoben i objednatelem navržený harmonogram.</w:t>
      </w:r>
    </w:p>
    <w:p w14:paraId="5AF23E58" w14:textId="77777777" w:rsidR="007A2DC7" w:rsidRPr="004947C1" w:rsidRDefault="007A2DC7" w:rsidP="007A2DC7">
      <w:pPr>
        <w:pStyle w:val="Pedformtovantext"/>
        <w:ind w:left="567"/>
        <w:jc w:val="both"/>
        <w:rPr>
          <w:rFonts w:ascii="Calibri" w:eastAsia="HG Mincho Light J" w:hAnsi="Calibri" w:cs="Calibri"/>
          <w:color w:val="000000"/>
          <w:sz w:val="22"/>
          <w:szCs w:val="22"/>
          <w:lang w:bidi="cs-CZ"/>
        </w:rPr>
      </w:pPr>
    </w:p>
    <w:p w14:paraId="12457BF5" w14:textId="77777777" w:rsidR="0074742E" w:rsidRPr="00AD423C" w:rsidRDefault="0074742E">
      <w:pPr>
        <w:pStyle w:val="Pedformtovantext"/>
        <w:jc w:val="both"/>
        <w:rPr>
          <w:rFonts w:ascii="Calibri" w:hAnsi="Calibri" w:cs="Calibri"/>
          <w:sz w:val="22"/>
          <w:szCs w:val="22"/>
        </w:rPr>
      </w:pPr>
    </w:p>
    <w:p w14:paraId="0EB116B6" w14:textId="77777777" w:rsidR="0074742E" w:rsidRPr="00AD423C" w:rsidRDefault="0074691F" w:rsidP="007A2DC7">
      <w:pPr>
        <w:pStyle w:val="Pedformtovantext"/>
        <w:numPr>
          <w:ilvl w:val="0"/>
          <w:numId w:val="16"/>
        </w:numPr>
        <w:ind w:left="284" w:hanging="284"/>
        <w:jc w:val="center"/>
        <w:rPr>
          <w:rFonts w:ascii="Calibri" w:hAnsi="Calibri" w:cs="Calibri"/>
          <w:b/>
          <w:bCs/>
          <w:sz w:val="22"/>
          <w:szCs w:val="22"/>
        </w:rPr>
      </w:pPr>
      <w:r w:rsidRPr="00AD423C">
        <w:rPr>
          <w:rFonts w:ascii="Calibri" w:hAnsi="Calibri" w:cs="Calibri"/>
          <w:b/>
          <w:bCs/>
          <w:sz w:val="22"/>
          <w:szCs w:val="22"/>
        </w:rPr>
        <w:lastRenderedPageBreak/>
        <w:t>Lhůty a doby realizace</w:t>
      </w:r>
    </w:p>
    <w:p w14:paraId="3AC0FA24" w14:textId="77777777" w:rsidR="0074742E" w:rsidRPr="00AD423C" w:rsidRDefault="0074742E">
      <w:pPr>
        <w:pStyle w:val="Pedformtovantext"/>
        <w:jc w:val="both"/>
        <w:rPr>
          <w:rFonts w:ascii="Calibri" w:hAnsi="Calibri" w:cs="Calibri"/>
          <w:b/>
          <w:bCs/>
          <w:sz w:val="22"/>
          <w:szCs w:val="22"/>
        </w:rPr>
      </w:pPr>
    </w:p>
    <w:p w14:paraId="18490F7F" w14:textId="60D94D04" w:rsidR="0074742E" w:rsidRPr="00AD423C" w:rsidRDefault="00573628" w:rsidP="000B3E83">
      <w:pPr>
        <w:pStyle w:val="Pedformtovantext"/>
        <w:numPr>
          <w:ilvl w:val="1"/>
          <w:numId w:val="18"/>
        </w:numPr>
        <w:ind w:left="567" w:hanging="567"/>
        <w:jc w:val="both"/>
        <w:rPr>
          <w:rFonts w:ascii="Calibri" w:hAnsi="Calibri" w:cs="Calibri"/>
          <w:iCs/>
          <w:sz w:val="22"/>
          <w:szCs w:val="22"/>
        </w:rPr>
      </w:pPr>
      <w:r w:rsidRPr="00AD423C">
        <w:rPr>
          <w:rFonts w:ascii="Calibri" w:eastAsia="HG Mincho Light J" w:hAnsi="Calibri" w:cs="Calibri"/>
          <w:color w:val="000000"/>
          <w:sz w:val="22"/>
          <w:szCs w:val="22"/>
          <w:lang w:bidi="cs-CZ"/>
        </w:rPr>
        <w:t>Tato</w:t>
      </w:r>
      <w:r w:rsidRPr="00AD423C">
        <w:rPr>
          <w:rFonts w:ascii="Calibri" w:hAnsi="Calibri" w:cs="Calibri"/>
          <w:sz w:val="22"/>
          <w:szCs w:val="22"/>
        </w:rPr>
        <w:t xml:space="preserve"> </w:t>
      </w:r>
      <w:r w:rsidRPr="00AD423C">
        <w:rPr>
          <w:rFonts w:ascii="Calibri" w:eastAsia="HG Mincho Light J" w:hAnsi="Calibri" w:cs="Calibri"/>
          <w:color w:val="000000"/>
          <w:sz w:val="22"/>
          <w:szCs w:val="22"/>
          <w:lang w:bidi="cs-CZ"/>
        </w:rPr>
        <w:t>rámcová</w:t>
      </w:r>
      <w:r w:rsidRPr="00AD423C">
        <w:rPr>
          <w:rFonts w:ascii="Calibri" w:hAnsi="Calibri" w:cs="Calibri"/>
          <w:sz w:val="22"/>
          <w:szCs w:val="22"/>
        </w:rPr>
        <w:t xml:space="preserve"> smlouva o dílo se uzavírá na dobu určitou </w:t>
      </w:r>
      <w:r w:rsidRPr="004947C1">
        <w:rPr>
          <w:rFonts w:ascii="Calibri" w:hAnsi="Calibri" w:cs="Calibri"/>
          <w:sz w:val="22"/>
          <w:szCs w:val="22"/>
        </w:rPr>
        <w:t>do</w:t>
      </w:r>
      <w:r w:rsidR="00CC6525" w:rsidRPr="004947C1">
        <w:rPr>
          <w:rFonts w:ascii="Calibri" w:hAnsi="Calibri" w:cs="Calibri"/>
          <w:sz w:val="22"/>
          <w:szCs w:val="22"/>
        </w:rPr>
        <w:t xml:space="preserve"> 31. </w:t>
      </w:r>
      <w:r w:rsidR="004C4D8E" w:rsidRPr="004947C1">
        <w:rPr>
          <w:rFonts w:ascii="Calibri" w:hAnsi="Calibri" w:cs="Calibri"/>
          <w:sz w:val="22"/>
          <w:szCs w:val="22"/>
        </w:rPr>
        <w:t>5</w:t>
      </w:r>
      <w:r w:rsidR="00CC6525" w:rsidRPr="004947C1">
        <w:rPr>
          <w:rFonts w:ascii="Calibri" w:hAnsi="Calibri" w:cs="Calibri"/>
          <w:sz w:val="22"/>
          <w:szCs w:val="22"/>
        </w:rPr>
        <w:t xml:space="preserve">. </w:t>
      </w:r>
      <w:r w:rsidR="00F40AD9" w:rsidRPr="004947C1">
        <w:rPr>
          <w:rFonts w:ascii="Calibri" w:hAnsi="Calibri" w:cs="Calibri"/>
          <w:sz w:val="22"/>
          <w:szCs w:val="22"/>
        </w:rPr>
        <w:t>202</w:t>
      </w:r>
      <w:r w:rsidR="008023F6">
        <w:rPr>
          <w:rFonts w:ascii="Calibri" w:hAnsi="Calibri" w:cs="Calibri"/>
          <w:sz w:val="22"/>
          <w:szCs w:val="22"/>
        </w:rPr>
        <w:t>7</w:t>
      </w:r>
      <w:r w:rsidR="009E0E62">
        <w:rPr>
          <w:rFonts w:ascii="Calibri" w:hAnsi="Calibri" w:cs="Calibri"/>
          <w:sz w:val="22"/>
          <w:szCs w:val="22"/>
        </w:rPr>
        <w:t xml:space="preserve">, nebo do vyčerpání finančního </w:t>
      </w:r>
      <w:r w:rsidR="009E0E62" w:rsidRPr="004947C1">
        <w:rPr>
          <w:rFonts w:ascii="Calibri" w:hAnsi="Calibri" w:cs="Calibri"/>
          <w:sz w:val="22"/>
          <w:szCs w:val="22"/>
        </w:rPr>
        <w:t xml:space="preserve">limitu smlouvy. Celkový finanční limit za provedení díla po dobu účinnosti smlouvy nepřekročí částku </w:t>
      </w:r>
      <w:r w:rsidR="00840D8D">
        <w:rPr>
          <w:rFonts w:ascii="Calibri" w:hAnsi="Calibri" w:cs="Calibri"/>
          <w:sz w:val="22"/>
          <w:szCs w:val="22"/>
        </w:rPr>
        <w:t>10 000 000</w:t>
      </w:r>
      <w:r w:rsidR="009E0E62" w:rsidRPr="004947C1">
        <w:rPr>
          <w:rFonts w:ascii="Calibri" w:hAnsi="Calibri" w:cs="Calibri"/>
          <w:sz w:val="22"/>
          <w:szCs w:val="22"/>
        </w:rPr>
        <w:t>,00 Kč včetně 21</w:t>
      </w:r>
      <w:r w:rsidR="007A2DC7">
        <w:rPr>
          <w:rFonts w:ascii="Calibri" w:hAnsi="Calibri" w:cs="Calibri"/>
          <w:sz w:val="22"/>
          <w:szCs w:val="22"/>
        </w:rPr>
        <w:t xml:space="preserve"> </w:t>
      </w:r>
      <w:r w:rsidR="009E0E62" w:rsidRPr="004947C1">
        <w:rPr>
          <w:rFonts w:ascii="Calibri" w:hAnsi="Calibri" w:cs="Calibri"/>
          <w:sz w:val="22"/>
          <w:szCs w:val="22"/>
        </w:rPr>
        <w:t xml:space="preserve">% DPH (tj. </w:t>
      </w:r>
      <w:r w:rsidR="009831CE">
        <w:rPr>
          <w:rFonts w:ascii="Calibri" w:hAnsi="Calibri" w:cs="Calibri"/>
          <w:sz w:val="22"/>
          <w:szCs w:val="22"/>
        </w:rPr>
        <w:t xml:space="preserve">8 264 462,81 </w:t>
      </w:r>
      <w:r w:rsidR="009E0E62" w:rsidRPr="004947C1">
        <w:rPr>
          <w:rFonts w:ascii="Calibri" w:hAnsi="Calibri" w:cs="Calibri"/>
          <w:sz w:val="22"/>
          <w:szCs w:val="22"/>
        </w:rPr>
        <w:t>Kč bez DPH).</w:t>
      </w:r>
      <w:r w:rsidR="00CC6525" w:rsidRPr="00AD423C">
        <w:rPr>
          <w:rFonts w:ascii="Calibri" w:hAnsi="Calibri" w:cs="Calibri"/>
          <w:sz w:val="22"/>
          <w:szCs w:val="22"/>
        </w:rPr>
        <w:t xml:space="preserve"> </w:t>
      </w:r>
      <w:r w:rsidR="006E3D55" w:rsidRPr="00AD423C">
        <w:rPr>
          <w:rFonts w:ascii="Calibri" w:hAnsi="Calibri" w:cs="Calibri"/>
          <w:iCs/>
          <w:sz w:val="22"/>
          <w:szCs w:val="22"/>
        </w:rPr>
        <w:t xml:space="preserve"> </w:t>
      </w:r>
    </w:p>
    <w:p w14:paraId="45E43B80" w14:textId="77777777" w:rsidR="004C4D8E" w:rsidRPr="00AD423C" w:rsidRDefault="004C4D8E" w:rsidP="00B500A5">
      <w:pPr>
        <w:pStyle w:val="Pedformtovantext"/>
        <w:ind w:left="567" w:hanging="568"/>
        <w:jc w:val="both"/>
        <w:rPr>
          <w:rFonts w:ascii="Calibri" w:hAnsi="Calibri" w:cs="Calibri"/>
          <w:b/>
          <w:bCs/>
          <w:sz w:val="22"/>
          <w:szCs w:val="22"/>
        </w:rPr>
      </w:pPr>
    </w:p>
    <w:p w14:paraId="5FCB7876" w14:textId="36FEC821" w:rsidR="00085E09" w:rsidRDefault="00085E09" w:rsidP="000B3E83">
      <w:pPr>
        <w:pStyle w:val="Pedformtovantext"/>
        <w:numPr>
          <w:ilvl w:val="1"/>
          <w:numId w:val="18"/>
        </w:numPr>
        <w:ind w:left="567" w:hanging="567"/>
        <w:jc w:val="both"/>
        <w:rPr>
          <w:rFonts w:ascii="Calibri" w:hAnsi="Calibri" w:cs="Calibri"/>
          <w:sz w:val="22"/>
          <w:szCs w:val="22"/>
        </w:rPr>
      </w:pPr>
      <w:r w:rsidRPr="00AD423C">
        <w:rPr>
          <w:rFonts w:ascii="Calibri" w:eastAsia="HG Mincho Light J" w:hAnsi="Calibri" w:cs="Calibri"/>
          <w:color w:val="000000"/>
          <w:sz w:val="22"/>
          <w:szCs w:val="22"/>
          <w:lang w:bidi="cs-CZ"/>
        </w:rPr>
        <w:t>Zhotovitel</w:t>
      </w:r>
      <w:r w:rsidRPr="00085E09">
        <w:rPr>
          <w:rFonts w:ascii="Calibri" w:hAnsi="Calibri" w:cs="Calibri"/>
          <w:sz w:val="22"/>
          <w:szCs w:val="22"/>
        </w:rPr>
        <w:t xml:space="preserve"> je povinen neprodleně, nejpozději však do </w:t>
      </w:r>
      <w:r>
        <w:rPr>
          <w:rFonts w:ascii="Calibri" w:hAnsi="Calibri" w:cs="Calibri"/>
          <w:sz w:val="22"/>
          <w:szCs w:val="22"/>
        </w:rPr>
        <w:t>tří</w:t>
      </w:r>
      <w:r w:rsidRPr="00085E09">
        <w:rPr>
          <w:rFonts w:ascii="Calibri" w:hAnsi="Calibri" w:cs="Calibri"/>
          <w:sz w:val="22"/>
          <w:szCs w:val="22"/>
        </w:rPr>
        <w:t xml:space="preserve"> (</w:t>
      </w:r>
      <w:r>
        <w:rPr>
          <w:rFonts w:ascii="Calibri" w:hAnsi="Calibri" w:cs="Calibri"/>
          <w:sz w:val="22"/>
          <w:szCs w:val="22"/>
        </w:rPr>
        <w:t>3</w:t>
      </w:r>
      <w:r w:rsidRPr="00085E09">
        <w:rPr>
          <w:rFonts w:ascii="Calibri" w:hAnsi="Calibri" w:cs="Calibri"/>
          <w:sz w:val="22"/>
          <w:szCs w:val="22"/>
        </w:rPr>
        <w:t>) pracovních dnů od doručení objednávky</w:t>
      </w:r>
      <w:r>
        <w:rPr>
          <w:rFonts w:ascii="Calibri" w:hAnsi="Calibri" w:cs="Calibri"/>
          <w:sz w:val="22"/>
          <w:szCs w:val="22"/>
        </w:rPr>
        <w:t xml:space="preserve"> dle čl. 4.1.</w:t>
      </w:r>
      <w:r w:rsidR="003533B0">
        <w:rPr>
          <w:rFonts w:ascii="Calibri" w:hAnsi="Calibri" w:cs="Calibri"/>
          <w:sz w:val="22"/>
          <w:szCs w:val="22"/>
        </w:rPr>
        <w:t xml:space="preserve"> smlouvy</w:t>
      </w:r>
      <w:r w:rsidRPr="00085E09">
        <w:rPr>
          <w:rFonts w:ascii="Calibri" w:hAnsi="Calibri" w:cs="Calibri"/>
          <w:sz w:val="22"/>
          <w:szCs w:val="22"/>
        </w:rPr>
        <w:t xml:space="preserve">, </w:t>
      </w:r>
      <w:r w:rsidR="00AF52B4" w:rsidRPr="00085E09">
        <w:rPr>
          <w:rFonts w:ascii="Calibri" w:hAnsi="Calibri" w:cs="Calibri"/>
          <w:sz w:val="22"/>
          <w:szCs w:val="22"/>
        </w:rPr>
        <w:t>nebude-li v objednávce stanoven termín pozdější</w:t>
      </w:r>
      <w:r w:rsidR="00AF52B4">
        <w:rPr>
          <w:rFonts w:ascii="Calibri" w:hAnsi="Calibri" w:cs="Calibri"/>
          <w:sz w:val="22"/>
          <w:szCs w:val="22"/>
        </w:rPr>
        <w:t xml:space="preserve">, </w:t>
      </w:r>
      <w:r w:rsidRPr="00085E09">
        <w:rPr>
          <w:rFonts w:ascii="Calibri" w:hAnsi="Calibri" w:cs="Calibri"/>
          <w:sz w:val="22"/>
          <w:szCs w:val="22"/>
        </w:rPr>
        <w:t>provést její elektronické potvrzení (akceptaci) objednateli.</w:t>
      </w:r>
    </w:p>
    <w:p w14:paraId="1BD93457" w14:textId="77777777" w:rsidR="00085E09" w:rsidRPr="00085E09" w:rsidRDefault="00085E09" w:rsidP="00085E09">
      <w:pPr>
        <w:pStyle w:val="Pedformtovantext"/>
        <w:jc w:val="both"/>
        <w:rPr>
          <w:rFonts w:ascii="Calibri" w:hAnsi="Calibri" w:cs="Calibri"/>
          <w:sz w:val="22"/>
          <w:szCs w:val="22"/>
        </w:rPr>
      </w:pPr>
    </w:p>
    <w:p w14:paraId="76B9AF8A" w14:textId="77777777" w:rsidR="00085E09" w:rsidRPr="00AF52B4" w:rsidRDefault="00085E09" w:rsidP="000B3E83">
      <w:pPr>
        <w:pStyle w:val="Pedformtovantext"/>
        <w:numPr>
          <w:ilvl w:val="1"/>
          <w:numId w:val="18"/>
        </w:numPr>
        <w:ind w:left="567" w:hanging="567"/>
        <w:jc w:val="both"/>
        <w:rPr>
          <w:rFonts w:ascii="Calibri" w:hAnsi="Calibri" w:cs="Calibri"/>
          <w:sz w:val="22"/>
          <w:szCs w:val="22"/>
        </w:rPr>
      </w:pPr>
      <w:r w:rsidRPr="00AF52B4">
        <w:rPr>
          <w:rFonts w:ascii="Calibri" w:hAnsi="Calibri" w:cs="Calibri"/>
          <w:sz w:val="22"/>
          <w:szCs w:val="22"/>
        </w:rPr>
        <w:t xml:space="preserve">Zhotovitel je povinen </w:t>
      </w:r>
      <w:r w:rsidR="003533B0" w:rsidRPr="00AF52B4">
        <w:rPr>
          <w:rFonts w:ascii="Calibri" w:hAnsi="Calibri" w:cs="Calibri"/>
          <w:sz w:val="22"/>
          <w:szCs w:val="22"/>
        </w:rPr>
        <w:t>zpracovat případný položkový rozpočet a/nebo harmonogram prací požadovaný v souladu s čl. 4.1. smlouvy do pěti (5) pracovních dnů od akceptace objednávky</w:t>
      </w:r>
      <w:r w:rsidRPr="00AF52B4">
        <w:rPr>
          <w:rFonts w:ascii="Calibri" w:hAnsi="Calibri" w:cs="Calibri"/>
          <w:sz w:val="22"/>
          <w:szCs w:val="22"/>
        </w:rPr>
        <w:t>, nebude-li v</w:t>
      </w:r>
      <w:r w:rsidR="0056213D">
        <w:rPr>
          <w:rFonts w:ascii="Calibri" w:hAnsi="Calibri" w:cs="Calibri"/>
          <w:sz w:val="22"/>
          <w:szCs w:val="22"/>
        </w:rPr>
        <w:t> </w:t>
      </w:r>
      <w:r w:rsidRPr="00AF52B4">
        <w:rPr>
          <w:rFonts w:ascii="Calibri" w:hAnsi="Calibri" w:cs="Calibri"/>
          <w:sz w:val="22"/>
          <w:szCs w:val="22"/>
        </w:rPr>
        <w:t xml:space="preserve">objednávce stanoven termín pozdější. </w:t>
      </w:r>
    </w:p>
    <w:p w14:paraId="4C903B57" w14:textId="77777777" w:rsidR="0074742E" w:rsidRPr="00AD423C" w:rsidRDefault="0074742E">
      <w:pPr>
        <w:jc w:val="both"/>
        <w:rPr>
          <w:rFonts w:ascii="Calibri" w:hAnsi="Calibri" w:cs="Calibri"/>
          <w:sz w:val="22"/>
          <w:szCs w:val="22"/>
        </w:rPr>
      </w:pPr>
    </w:p>
    <w:p w14:paraId="54415C56" w14:textId="6FB90975" w:rsidR="00AF52B4" w:rsidRDefault="00AF52B4" w:rsidP="000B3E83">
      <w:pPr>
        <w:pStyle w:val="Pedformtovantext"/>
        <w:numPr>
          <w:ilvl w:val="1"/>
          <w:numId w:val="18"/>
        </w:numPr>
        <w:ind w:left="567" w:hanging="567"/>
        <w:jc w:val="both"/>
        <w:rPr>
          <w:rFonts w:ascii="Calibri" w:hAnsi="Calibri" w:cs="Calibri"/>
          <w:sz w:val="22"/>
          <w:szCs w:val="22"/>
        </w:rPr>
      </w:pPr>
      <w:r w:rsidRPr="00085E09">
        <w:rPr>
          <w:rFonts w:ascii="Calibri" w:hAnsi="Calibri" w:cs="Calibri"/>
          <w:sz w:val="22"/>
          <w:szCs w:val="22"/>
        </w:rPr>
        <w:t xml:space="preserve">Lhůtu pro provedení díla stanovenou </w:t>
      </w:r>
      <w:r w:rsidR="000F331D">
        <w:rPr>
          <w:rFonts w:ascii="Calibri" w:hAnsi="Calibri" w:cs="Calibri"/>
          <w:sz w:val="22"/>
          <w:szCs w:val="22"/>
        </w:rPr>
        <w:t xml:space="preserve">na základě </w:t>
      </w:r>
      <w:r w:rsidR="00504972">
        <w:rPr>
          <w:rFonts w:ascii="Calibri" w:hAnsi="Calibri" w:cs="Calibri"/>
          <w:sz w:val="22"/>
          <w:szCs w:val="22"/>
        </w:rPr>
        <w:t>objednávky</w:t>
      </w:r>
      <w:r w:rsidRPr="00085E09">
        <w:rPr>
          <w:rFonts w:ascii="Calibri" w:hAnsi="Calibri" w:cs="Calibri"/>
          <w:sz w:val="22"/>
          <w:szCs w:val="22"/>
        </w:rPr>
        <w:t xml:space="preserve"> lze v odůvodněných případech po dohodě s objednatelem přiměřeně prodloužit před jejím uplynutím. Na prodloužení a jeho důvodech se musí obě smluvní strany písemně dohodnout.</w:t>
      </w:r>
      <w:r w:rsidR="000F331D">
        <w:rPr>
          <w:rFonts w:ascii="Calibri" w:hAnsi="Calibri" w:cs="Calibri"/>
          <w:sz w:val="22"/>
          <w:szCs w:val="22"/>
        </w:rPr>
        <w:t xml:space="preserve"> Bude se jednat zejména o</w:t>
      </w:r>
      <w:r w:rsidR="00AA69D4">
        <w:rPr>
          <w:rFonts w:ascii="Calibri" w:hAnsi="Calibri" w:cs="Calibri"/>
          <w:sz w:val="22"/>
          <w:szCs w:val="22"/>
        </w:rPr>
        <w:t xml:space="preserve"> tyto situace</w:t>
      </w:r>
      <w:r w:rsidR="000F331D">
        <w:rPr>
          <w:rFonts w:ascii="Calibri" w:hAnsi="Calibri" w:cs="Calibri"/>
          <w:sz w:val="22"/>
          <w:szCs w:val="22"/>
        </w:rPr>
        <w:t>:</w:t>
      </w:r>
    </w:p>
    <w:p w14:paraId="6A802003" w14:textId="50CAE738" w:rsidR="000F331D" w:rsidRDefault="000F331D" w:rsidP="007A2DC7">
      <w:pPr>
        <w:pStyle w:val="Pedformtovantext"/>
        <w:numPr>
          <w:ilvl w:val="0"/>
          <w:numId w:val="41"/>
        </w:numPr>
        <w:spacing w:before="60" w:after="60"/>
        <w:ind w:left="1848" w:hanging="357"/>
        <w:jc w:val="both"/>
        <w:rPr>
          <w:rFonts w:ascii="Calibri" w:hAnsi="Calibri" w:cs="Calibri"/>
          <w:sz w:val="22"/>
          <w:szCs w:val="22"/>
        </w:rPr>
      </w:pPr>
      <w:r w:rsidRPr="000F331D">
        <w:rPr>
          <w:rFonts w:ascii="Calibri" w:hAnsi="Calibri" w:cs="Calibri"/>
          <w:sz w:val="22"/>
          <w:szCs w:val="22"/>
        </w:rPr>
        <w:t>bude-li objednatel v prodlení s předáním staveniště nebo nebude-li moci zhotovitel plynule pokračovat v pracích z důvodu na straně objednatele,</w:t>
      </w:r>
    </w:p>
    <w:p w14:paraId="50590BF3" w14:textId="1FD697EE" w:rsidR="000F331D" w:rsidRDefault="000F331D" w:rsidP="007A2DC7">
      <w:pPr>
        <w:pStyle w:val="Pedformtovantext"/>
        <w:numPr>
          <w:ilvl w:val="0"/>
          <w:numId w:val="41"/>
        </w:numPr>
        <w:spacing w:before="60" w:after="60"/>
        <w:ind w:left="1848" w:hanging="357"/>
        <w:jc w:val="both"/>
        <w:rPr>
          <w:rFonts w:ascii="Calibri" w:hAnsi="Calibri" w:cs="Calibri"/>
          <w:sz w:val="22"/>
          <w:szCs w:val="22"/>
        </w:rPr>
      </w:pPr>
      <w:r w:rsidRPr="000F331D">
        <w:rPr>
          <w:rFonts w:ascii="Calibri" w:hAnsi="Calibri" w:cs="Calibri"/>
          <w:sz w:val="22"/>
          <w:szCs w:val="22"/>
        </w:rPr>
        <w:t xml:space="preserve">bude-li </w:t>
      </w:r>
      <w:r w:rsidR="00216256">
        <w:rPr>
          <w:rFonts w:ascii="Calibri" w:hAnsi="Calibri" w:cs="Calibri"/>
          <w:sz w:val="22"/>
          <w:szCs w:val="22"/>
        </w:rPr>
        <w:t xml:space="preserve"> zhotovitel </w:t>
      </w:r>
      <w:r w:rsidRPr="000F331D">
        <w:rPr>
          <w:rFonts w:ascii="Calibri" w:hAnsi="Calibri" w:cs="Calibri"/>
          <w:sz w:val="22"/>
          <w:szCs w:val="22"/>
        </w:rPr>
        <w:t>v prodlení s</w:t>
      </w:r>
      <w:r>
        <w:rPr>
          <w:rFonts w:ascii="Calibri" w:hAnsi="Calibri" w:cs="Calibri"/>
          <w:sz w:val="22"/>
          <w:szCs w:val="22"/>
        </w:rPr>
        <w:t> realizací díla v důsledku objednání materiálu, který objektivně nelze v</w:t>
      </w:r>
      <w:r w:rsidR="00AA69D4">
        <w:rPr>
          <w:rFonts w:ascii="Calibri" w:hAnsi="Calibri" w:cs="Calibri"/>
          <w:sz w:val="22"/>
          <w:szCs w:val="22"/>
        </w:rPr>
        <w:t xml:space="preserve">e stanoveném termínu dle </w:t>
      </w:r>
      <w:r w:rsidR="00504972">
        <w:rPr>
          <w:rFonts w:ascii="Calibri" w:hAnsi="Calibri" w:cs="Calibri"/>
          <w:sz w:val="22"/>
          <w:szCs w:val="22"/>
        </w:rPr>
        <w:t>objednávky</w:t>
      </w:r>
      <w:r w:rsidR="00AA69D4">
        <w:rPr>
          <w:rFonts w:ascii="Calibri" w:hAnsi="Calibri" w:cs="Calibri"/>
          <w:sz w:val="22"/>
          <w:szCs w:val="22"/>
        </w:rPr>
        <w:t xml:space="preserve"> dodat, z důvodů, které nezávisejí na vůli </w:t>
      </w:r>
      <w:r w:rsidR="00216256">
        <w:rPr>
          <w:rFonts w:ascii="Calibri" w:hAnsi="Calibri" w:cs="Calibri"/>
          <w:sz w:val="22"/>
          <w:szCs w:val="22"/>
        </w:rPr>
        <w:t xml:space="preserve">zhotovitele </w:t>
      </w:r>
      <w:r w:rsidR="00AA69D4">
        <w:rPr>
          <w:rFonts w:ascii="Calibri" w:hAnsi="Calibri" w:cs="Calibri"/>
          <w:sz w:val="22"/>
          <w:szCs w:val="22"/>
        </w:rPr>
        <w:t>(</w:t>
      </w:r>
      <w:r w:rsidR="00AA69D4" w:rsidRPr="00085E09">
        <w:rPr>
          <w:rFonts w:ascii="Calibri" w:hAnsi="Calibri" w:cs="Calibri"/>
          <w:sz w:val="22"/>
          <w:szCs w:val="22"/>
        </w:rPr>
        <w:t xml:space="preserve">např. objednání </w:t>
      </w:r>
      <w:r w:rsidR="00AA69D4">
        <w:rPr>
          <w:rFonts w:ascii="Calibri" w:hAnsi="Calibri" w:cs="Calibri"/>
          <w:sz w:val="22"/>
          <w:szCs w:val="22"/>
        </w:rPr>
        <w:t xml:space="preserve">náhle </w:t>
      </w:r>
      <w:r w:rsidR="00AA69D4" w:rsidRPr="00085E09">
        <w:rPr>
          <w:rFonts w:ascii="Calibri" w:hAnsi="Calibri" w:cs="Calibri"/>
          <w:sz w:val="22"/>
          <w:szCs w:val="22"/>
        </w:rPr>
        <w:t>nedostatkového materiálu)</w:t>
      </w:r>
    </w:p>
    <w:p w14:paraId="032C4299" w14:textId="77777777" w:rsidR="000F331D" w:rsidRDefault="000F331D" w:rsidP="007A2DC7">
      <w:pPr>
        <w:pStyle w:val="Pedformtovantext"/>
        <w:numPr>
          <w:ilvl w:val="0"/>
          <w:numId w:val="41"/>
        </w:numPr>
        <w:spacing w:before="60" w:after="60"/>
        <w:ind w:left="1848" w:hanging="357"/>
        <w:jc w:val="both"/>
        <w:rPr>
          <w:rFonts w:ascii="Calibri" w:hAnsi="Calibri" w:cs="Calibri"/>
          <w:sz w:val="22"/>
          <w:szCs w:val="22"/>
        </w:rPr>
      </w:pPr>
      <w:r w:rsidRPr="000F331D">
        <w:rPr>
          <w:rFonts w:ascii="Calibri" w:hAnsi="Calibri" w:cs="Calibri"/>
          <w:sz w:val="22"/>
          <w:szCs w:val="22"/>
        </w:rPr>
        <w:t>v případě klimatických podmínek nevhodných pro technologii prováděných prací,</w:t>
      </w:r>
    </w:p>
    <w:p w14:paraId="5403887A" w14:textId="77777777" w:rsidR="000F331D" w:rsidRDefault="000F331D" w:rsidP="007A2DC7">
      <w:pPr>
        <w:pStyle w:val="Pedformtovantext"/>
        <w:numPr>
          <w:ilvl w:val="0"/>
          <w:numId w:val="41"/>
        </w:numPr>
        <w:spacing w:before="60"/>
        <w:ind w:left="1848" w:hanging="357"/>
        <w:jc w:val="both"/>
        <w:rPr>
          <w:rFonts w:ascii="Calibri" w:hAnsi="Calibri" w:cs="Calibri"/>
          <w:sz w:val="22"/>
          <w:szCs w:val="22"/>
        </w:rPr>
      </w:pPr>
      <w:r w:rsidRPr="000F331D">
        <w:rPr>
          <w:rFonts w:ascii="Calibri" w:hAnsi="Calibri" w:cs="Calibri"/>
          <w:sz w:val="22"/>
          <w:szCs w:val="22"/>
        </w:rPr>
        <w:t>v případě vyšší moci.</w:t>
      </w:r>
    </w:p>
    <w:p w14:paraId="26978033" w14:textId="77777777" w:rsidR="0074742E" w:rsidRPr="00AD423C" w:rsidRDefault="0074742E">
      <w:pPr>
        <w:pStyle w:val="Pedformtovantext"/>
        <w:shd w:val="clear" w:color="auto" w:fill="FFFFFF"/>
        <w:jc w:val="both"/>
        <w:rPr>
          <w:rFonts w:ascii="Calibri" w:hAnsi="Calibri" w:cs="Calibri"/>
          <w:sz w:val="22"/>
          <w:szCs w:val="22"/>
        </w:rPr>
      </w:pPr>
    </w:p>
    <w:p w14:paraId="1D1DE0C6" w14:textId="77777777" w:rsidR="00605070" w:rsidRPr="004947C1" w:rsidRDefault="00573628" w:rsidP="000B3E83">
      <w:pPr>
        <w:pStyle w:val="Pedformtovantext"/>
        <w:numPr>
          <w:ilvl w:val="1"/>
          <w:numId w:val="18"/>
        </w:numPr>
        <w:ind w:left="567" w:hanging="567"/>
        <w:jc w:val="both"/>
        <w:rPr>
          <w:rFonts w:ascii="Calibri" w:hAnsi="Calibri" w:cs="Calibri"/>
          <w:sz w:val="22"/>
          <w:szCs w:val="22"/>
        </w:rPr>
      </w:pPr>
      <w:r w:rsidRPr="004947C1">
        <w:rPr>
          <w:rFonts w:ascii="Calibri" w:hAnsi="Calibri" w:cs="Calibri"/>
          <w:sz w:val="22"/>
          <w:szCs w:val="22"/>
        </w:rPr>
        <w:t xml:space="preserve">V </w:t>
      </w:r>
      <w:r w:rsidR="00AD30E3" w:rsidRPr="004947C1">
        <w:rPr>
          <w:rFonts w:ascii="Calibri" w:hAnsi="Calibri" w:cs="Calibri"/>
          <w:sz w:val="22"/>
          <w:szCs w:val="22"/>
        </w:rPr>
        <w:t>případě,</w:t>
      </w:r>
      <w:r w:rsidRPr="004947C1">
        <w:rPr>
          <w:rFonts w:ascii="Calibri" w:hAnsi="Calibri" w:cs="Calibri"/>
          <w:sz w:val="22"/>
          <w:szCs w:val="22"/>
        </w:rPr>
        <w:t xml:space="preserve"> </w:t>
      </w:r>
      <w:r w:rsidR="00B65CF1" w:rsidRPr="004947C1">
        <w:rPr>
          <w:rFonts w:ascii="Calibri" w:hAnsi="Calibri" w:cs="Calibri"/>
          <w:sz w:val="22"/>
          <w:szCs w:val="22"/>
        </w:rPr>
        <w:t>byť jen hrozícího nedodržení termínu pro řádné plnění díla</w:t>
      </w:r>
      <w:r w:rsidR="00AD30E3" w:rsidRPr="004947C1">
        <w:rPr>
          <w:rFonts w:ascii="Calibri" w:hAnsi="Calibri" w:cs="Calibri"/>
          <w:sz w:val="22"/>
          <w:szCs w:val="22"/>
        </w:rPr>
        <w:t>,</w:t>
      </w:r>
      <w:r w:rsidRPr="004947C1">
        <w:rPr>
          <w:rFonts w:ascii="Calibri" w:hAnsi="Calibri" w:cs="Calibri"/>
          <w:sz w:val="22"/>
          <w:szCs w:val="22"/>
        </w:rPr>
        <w:t xml:space="preserve"> upozorní zhotovitel neprodleně objednatele na tuto okolnost, tím není dotčeno právo objednatele na smluvní pokut</w:t>
      </w:r>
      <w:r w:rsidR="00B65CF1" w:rsidRPr="004947C1">
        <w:rPr>
          <w:rFonts w:ascii="Calibri" w:hAnsi="Calibri" w:cs="Calibri"/>
          <w:sz w:val="22"/>
          <w:szCs w:val="22"/>
        </w:rPr>
        <w:t>y</w:t>
      </w:r>
      <w:r w:rsidRPr="004947C1">
        <w:rPr>
          <w:rFonts w:ascii="Calibri" w:hAnsi="Calibri" w:cs="Calibri"/>
          <w:sz w:val="22"/>
          <w:szCs w:val="22"/>
        </w:rPr>
        <w:t xml:space="preserve"> dle čl. 14 této smlouvy.</w:t>
      </w:r>
    </w:p>
    <w:p w14:paraId="1E44C0E8" w14:textId="77777777" w:rsidR="006A4DE3" w:rsidRPr="00572463" w:rsidRDefault="006A4DE3" w:rsidP="006A4DE3">
      <w:pPr>
        <w:pStyle w:val="Pedformtovantext"/>
        <w:ind w:left="567"/>
        <w:jc w:val="both"/>
        <w:rPr>
          <w:rFonts w:ascii="Calibri" w:hAnsi="Calibri" w:cs="Calibri"/>
          <w:sz w:val="22"/>
          <w:szCs w:val="22"/>
          <w:highlight w:val="yellow"/>
        </w:rPr>
      </w:pPr>
    </w:p>
    <w:p w14:paraId="4EA947DE" w14:textId="5B71B4AC" w:rsidR="006A4DE3" w:rsidRPr="004947C1" w:rsidRDefault="006A4DE3" w:rsidP="000B3E83">
      <w:pPr>
        <w:pStyle w:val="Pedformtovantext"/>
        <w:numPr>
          <w:ilvl w:val="1"/>
          <w:numId w:val="18"/>
        </w:numPr>
        <w:ind w:left="567" w:hanging="567"/>
        <w:jc w:val="both"/>
        <w:rPr>
          <w:rFonts w:ascii="Calibri" w:hAnsi="Calibri" w:cs="Calibri"/>
          <w:sz w:val="22"/>
          <w:szCs w:val="22"/>
        </w:rPr>
      </w:pPr>
      <w:r w:rsidRPr="004947C1">
        <w:rPr>
          <w:rFonts w:ascii="Calibri" w:hAnsi="Calibri" w:cs="Calibri"/>
          <w:sz w:val="22"/>
          <w:szCs w:val="22"/>
        </w:rPr>
        <w:t xml:space="preserve">Pro případ havárie kanalizace ohrožující zdraví či majetek osob, nastoupí zhotovitel do 2 hodin </w:t>
      </w:r>
      <w:r w:rsidR="008161E3" w:rsidRPr="004947C1">
        <w:rPr>
          <w:rFonts w:ascii="Calibri" w:hAnsi="Calibri" w:cs="Calibri"/>
          <w:sz w:val="22"/>
          <w:szCs w:val="22"/>
        </w:rPr>
        <w:t>(120 minut) od nahlášení</w:t>
      </w:r>
      <w:r w:rsidRPr="004947C1">
        <w:rPr>
          <w:rFonts w:ascii="Calibri" w:hAnsi="Calibri" w:cs="Calibri"/>
          <w:sz w:val="22"/>
          <w:szCs w:val="22"/>
        </w:rPr>
        <w:t xml:space="preserve"> vzniku havárie na tel. č</w:t>
      </w:r>
      <w:r w:rsidRPr="000632B1">
        <w:rPr>
          <w:rFonts w:ascii="Calibri" w:hAnsi="Calibri" w:cs="Calibri"/>
          <w:sz w:val="22"/>
          <w:szCs w:val="22"/>
        </w:rPr>
        <w:t xml:space="preserve">. </w:t>
      </w:r>
      <w:r w:rsidR="007A2DC7" w:rsidRPr="00AD423C">
        <w:rPr>
          <w:rFonts w:ascii="Calibri" w:hAnsi="Calibri" w:cs="Calibri"/>
          <w:sz w:val="22"/>
          <w:szCs w:val="22"/>
          <w:highlight w:val="yellow"/>
        </w:rPr>
        <w:t>K doplnění</w:t>
      </w:r>
      <w:r w:rsidRPr="004947C1">
        <w:rPr>
          <w:rFonts w:ascii="Calibri" w:hAnsi="Calibri" w:cs="Calibri"/>
          <w:sz w:val="22"/>
          <w:szCs w:val="22"/>
        </w:rPr>
        <w:t xml:space="preserve"> k prvotnímu zajištění </w:t>
      </w:r>
      <w:r w:rsidR="008161E3" w:rsidRPr="004947C1">
        <w:rPr>
          <w:rFonts w:ascii="Calibri" w:hAnsi="Calibri" w:cs="Calibri"/>
          <w:sz w:val="22"/>
          <w:szCs w:val="22"/>
        </w:rPr>
        <w:t xml:space="preserve">situace, </w:t>
      </w:r>
      <w:r w:rsidRPr="004947C1">
        <w:rPr>
          <w:rFonts w:ascii="Calibri" w:hAnsi="Calibri" w:cs="Calibri"/>
          <w:sz w:val="22"/>
          <w:szCs w:val="22"/>
        </w:rPr>
        <w:t>případně k</w:t>
      </w:r>
      <w:r w:rsidR="008161E3" w:rsidRPr="004947C1">
        <w:rPr>
          <w:rFonts w:ascii="Calibri" w:hAnsi="Calibri" w:cs="Calibri"/>
          <w:sz w:val="22"/>
          <w:szCs w:val="22"/>
        </w:rPr>
        <w:t> </w:t>
      </w:r>
      <w:r w:rsidRPr="004947C1">
        <w:rPr>
          <w:rFonts w:ascii="Calibri" w:hAnsi="Calibri" w:cs="Calibri"/>
          <w:sz w:val="22"/>
          <w:szCs w:val="22"/>
        </w:rPr>
        <w:t xml:space="preserve">odklonění hrozícího nebezpečí (čerpání nebo svedení odtoku, zpřístupnění okolních </w:t>
      </w:r>
      <w:r w:rsidR="008161E3" w:rsidRPr="004947C1">
        <w:rPr>
          <w:rFonts w:ascii="Calibri" w:hAnsi="Calibri" w:cs="Calibri"/>
          <w:sz w:val="22"/>
          <w:szCs w:val="22"/>
        </w:rPr>
        <w:t>nemovitostí atp</w:t>
      </w:r>
      <w:r w:rsidRPr="004947C1">
        <w:rPr>
          <w:rFonts w:ascii="Calibri" w:hAnsi="Calibri" w:cs="Calibri"/>
          <w:sz w:val="22"/>
          <w:szCs w:val="22"/>
        </w:rPr>
        <w:t>.)</w:t>
      </w:r>
      <w:r w:rsidR="008161E3" w:rsidRPr="004947C1">
        <w:rPr>
          <w:rFonts w:ascii="Calibri" w:hAnsi="Calibri" w:cs="Calibri"/>
          <w:sz w:val="22"/>
          <w:szCs w:val="22"/>
        </w:rPr>
        <w:t xml:space="preserve">. O zajištění havárie zhotovitel neprodleně informuje </w:t>
      </w:r>
      <w:r w:rsidR="0015701D" w:rsidRPr="004947C1">
        <w:rPr>
          <w:rFonts w:ascii="Calibri" w:hAnsi="Calibri" w:cs="Calibri"/>
          <w:sz w:val="22"/>
          <w:szCs w:val="22"/>
        </w:rPr>
        <w:t xml:space="preserve">zástupce </w:t>
      </w:r>
      <w:r w:rsidR="008161E3" w:rsidRPr="004947C1">
        <w:rPr>
          <w:rFonts w:ascii="Calibri" w:hAnsi="Calibri" w:cs="Calibri"/>
          <w:sz w:val="22"/>
          <w:szCs w:val="22"/>
        </w:rPr>
        <w:t xml:space="preserve">objednatele </w:t>
      </w:r>
      <w:r w:rsidR="0015701D" w:rsidRPr="004947C1">
        <w:rPr>
          <w:rFonts w:ascii="Calibri" w:hAnsi="Calibri" w:cs="Calibri"/>
          <w:sz w:val="22"/>
          <w:szCs w:val="22"/>
        </w:rPr>
        <w:t>ve věcech technických</w:t>
      </w:r>
      <w:r w:rsidR="00EE6F3D" w:rsidRPr="004947C1">
        <w:rPr>
          <w:rFonts w:ascii="Calibri" w:hAnsi="Calibri" w:cs="Calibri"/>
          <w:sz w:val="22"/>
          <w:szCs w:val="22"/>
        </w:rPr>
        <w:t xml:space="preserve"> </w:t>
      </w:r>
      <w:r w:rsidR="008161E3" w:rsidRPr="004947C1">
        <w:rPr>
          <w:rFonts w:ascii="Calibri" w:hAnsi="Calibri" w:cs="Calibri"/>
          <w:sz w:val="22"/>
          <w:szCs w:val="22"/>
        </w:rPr>
        <w:t>uveden</w:t>
      </w:r>
      <w:r w:rsidR="001D4E0A" w:rsidRPr="004947C1">
        <w:rPr>
          <w:rFonts w:ascii="Calibri" w:hAnsi="Calibri" w:cs="Calibri"/>
          <w:sz w:val="22"/>
          <w:szCs w:val="22"/>
        </w:rPr>
        <w:t>ého</w:t>
      </w:r>
      <w:r w:rsidR="008161E3" w:rsidRPr="004947C1">
        <w:rPr>
          <w:rFonts w:ascii="Calibri" w:hAnsi="Calibri" w:cs="Calibri"/>
          <w:sz w:val="22"/>
          <w:szCs w:val="22"/>
        </w:rPr>
        <w:t xml:space="preserve"> v </w:t>
      </w:r>
      <w:r w:rsidR="0015701D" w:rsidRPr="004947C1">
        <w:rPr>
          <w:rFonts w:ascii="Calibri" w:hAnsi="Calibri" w:cs="Calibri"/>
          <w:sz w:val="22"/>
          <w:szCs w:val="22"/>
        </w:rPr>
        <w:t xml:space="preserve">čl. 1 </w:t>
      </w:r>
      <w:r w:rsidR="008161E3" w:rsidRPr="004947C1">
        <w:rPr>
          <w:rFonts w:ascii="Calibri" w:hAnsi="Calibri" w:cs="Calibri"/>
          <w:sz w:val="22"/>
          <w:szCs w:val="22"/>
        </w:rPr>
        <w:t>této smlouvy.</w:t>
      </w:r>
    </w:p>
    <w:p w14:paraId="4F36E358" w14:textId="77777777" w:rsidR="000E19B2" w:rsidRPr="00AD423C" w:rsidRDefault="000E19B2" w:rsidP="000E19B2">
      <w:pPr>
        <w:pStyle w:val="Pedformtovantext"/>
        <w:ind w:left="426" w:hanging="426"/>
        <w:jc w:val="both"/>
        <w:rPr>
          <w:rFonts w:ascii="Calibri" w:hAnsi="Calibri" w:cs="Calibri"/>
          <w:sz w:val="22"/>
          <w:szCs w:val="22"/>
        </w:rPr>
      </w:pPr>
    </w:p>
    <w:p w14:paraId="07BC7CB1" w14:textId="77777777" w:rsidR="0074742E" w:rsidRPr="00AD423C" w:rsidRDefault="00573628" w:rsidP="007A2DC7">
      <w:pPr>
        <w:pStyle w:val="Pedformtovantext"/>
        <w:numPr>
          <w:ilvl w:val="0"/>
          <w:numId w:val="16"/>
        </w:numPr>
        <w:ind w:left="284" w:hanging="284"/>
        <w:jc w:val="center"/>
        <w:rPr>
          <w:rFonts w:ascii="Calibri" w:hAnsi="Calibri" w:cs="Calibri"/>
          <w:b/>
          <w:bCs/>
          <w:sz w:val="22"/>
          <w:szCs w:val="22"/>
        </w:rPr>
      </w:pPr>
      <w:r w:rsidRPr="00AD423C">
        <w:rPr>
          <w:rFonts w:ascii="Calibri" w:hAnsi="Calibri" w:cs="Calibri"/>
          <w:b/>
          <w:bCs/>
          <w:sz w:val="22"/>
          <w:szCs w:val="22"/>
        </w:rPr>
        <w:t>Místo plnění</w:t>
      </w:r>
    </w:p>
    <w:p w14:paraId="65083DFB" w14:textId="77777777" w:rsidR="0074742E" w:rsidRPr="00AD423C" w:rsidRDefault="0074742E">
      <w:pPr>
        <w:pStyle w:val="Pedformtovantext"/>
        <w:jc w:val="both"/>
        <w:rPr>
          <w:rFonts w:ascii="Calibri" w:hAnsi="Calibri" w:cs="Calibri"/>
          <w:b/>
          <w:bCs/>
          <w:sz w:val="22"/>
          <w:szCs w:val="22"/>
        </w:rPr>
      </w:pPr>
    </w:p>
    <w:p w14:paraId="083EC26B" w14:textId="7DEC3A57" w:rsidR="0074742E" w:rsidRPr="004947C1" w:rsidRDefault="00573628" w:rsidP="000B3E83">
      <w:pPr>
        <w:pStyle w:val="Pedformtovantext"/>
        <w:numPr>
          <w:ilvl w:val="1"/>
          <w:numId w:val="19"/>
        </w:numPr>
        <w:ind w:left="567" w:hanging="567"/>
        <w:jc w:val="both"/>
        <w:rPr>
          <w:rFonts w:ascii="Calibri" w:eastAsia="HG Mincho Light J" w:hAnsi="Calibri" w:cs="Calibri"/>
          <w:color w:val="000000"/>
          <w:sz w:val="22"/>
          <w:szCs w:val="22"/>
          <w:lang w:bidi="cs-CZ"/>
        </w:rPr>
      </w:pPr>
      <w:r w:rsidRPr="004947C1">
        <w:rPr>
          <w:rFonts w:ascii="Calibri" w:hAnsi="Calibri" w:cs="Calibri"/>
          <w:sz w:val="22"/>
          <w:szCs w:val="22"/>
        </w:rPr>
        <w:t>Místem</w:t>
      </w:r>
      <w:r w:rsidRPr="004947C1">
        <w:rPr>
          <w:rFonts w:ascii="Calibri" w:eastAsia="HG Mincho Light J" w:hAnsi="Calibri" w:cs="Calibri"/>
          <w:color w:val="000000"/>
          <w:sz w:val="22"/>
          <w:szCs w:val="22"/>
          <w:lang w:bidi="cs-CZ"/>
        </w:rPr>
        <w:t xml:space="preserve"> </w:t>
      </w:r>
      <w:r w:rsidRPr="004947C1">
        <w:rPr>
          <w:rFonts w:ascii="Calibri" w:hAnsi="Calibri" w:cs="Calibri"/>
          <w:sz w:val="22"/>
          <w:szCs w:val="22"/>
        </w:rPr>
        <w:t>plnění</w:t>
      </w:r>
      <w:r w:rsidRPr="004947C1">
        <w:rPr>
          <w:rFonts w:ascii="Calibri" w:eastAsia="HG Mincho Light J" w:hAnsi="Calibri" w:cs="Calibri"/>
          <w:color w:val="000000"/>
          <w:sz w:val="22"/>
          <w:szCs w:val="22"/>
          <w:lang w:bidi="cs-CZ"/>
        </w:rPr>
        <w:t xml:space="preserve"> je území města Blansk</w:t>
      </w:r>
      <w:r w:rsidR="00216C4F" w:rsidRPr="004947C1">
        <w:rPr>
          <w:rFonts w:ascii="Calibri" w:eastAsia="HG Mincho Light J" w:hAnsi="Calibri" w:cs="Calibri"/>
          <w:color w:val="000000"/>
          <w:sz w:val="22"/>
          <w:szCs w:val="22"/>
          <w:lang w:bidi="cs-CZ"/>
        </w:rPr>
        <w:t>o</w:t>
      </w:r>
      <w:r w:rsidRPr="004947C1">
        <w:rPr>
          <w:rFonts w:ascii="Calibri" w:eastAsia="HG Mincho Light J" w:hAnsi="Calibri" w:cs="Calibri"/>
          <w:color w:val="000000"/>
          <w:sz w:val="22"/>
          <w:szCs w:val="22"/>
          <w:lang w:bidi="cs-CZ"/>
        </w:rPr>
        <w:t xml:space="preserve"> a přilehlých </w:t>
      </w:r>
      <w:r w:rsidR="00F42C36" w:rsidRPr="004947C1">
        <w:rPr>
          <w:rFonts w:ascii="Calibri" w:eastAsia="HG Mincho Light J" w:hAnsi="Calibri" w:cs="Calibri"/>
          <w:color w:val="000000"/>
          <w:sz w:val="22"/>
          <w:szCs w:val="22"/>
          <w:lang w:bidi="cs-CZ"/>
        </w:rPr>
        <w:t>částí města</w:t>
      </w:r>
      <w:r w:rsidR="0015701D" w:rsidRPr="004947C1">
        <w:rPr>
          <w:rFonts w:ascii="Calibri" w:eastAsia="HG Mincho Light J" w:hAnsi="Calibri" w:cs="Calibri"/>
          <w:color w:val="000000"/>
          <w:sz w:val="22"/>
          <w:szCs w:val="22"/>
          <w:lang w:bidi="cs-CZ"/>
        </w:rPr>
        <w:t xml:space="preserve"> </w:t>
      </w:r>
      <w:r w:rsidRPr="004947C1">
        <w:rPr>
          <w:rFonts w:ascii="Calibri" w:eastAsia="HG Mincho Light J" w:hAnsi="Calibri" w:cs="Calibri"/>
          <w:color w:val="000000"/>
          <w:sz w:val="22"/>
          <w:szCs w:val="22"/>
          <w:lang w:bidi="cs-CZ"/>
        </w:rPr>
        <w:t>Dolní Lhota, Horní Lhota,</w:t>
      </w:r>
      <w:r w:rsidR="00B500A5" w:rsidRPr="004947C1">
        <w:rPr>
          <w:rFonts w:ascii="Calibri" w:eastAsia="HG Mincho Light J" w:hAnsi="Calibri" w:cs="Calibri"/>
          <w:color w:val="000000"/>
          <w:sz w:val="22"/>
          <w:szCs w:val="22"/>
          <w:lang w:bidi="cs-CZ"/>
        </w:rPr>
        <w:t xml:space="preserve"> </w:t>
      </w:r>
      <w:r w:rsidRPr="004947C1">
        <w:rPr>
          <w:rFonts w:ascii="Calibri" w:eastAsia="HG Mincho Light J" w:hAnsi="Calibri" w:cs="Calibri"/>
          <w:color w:val="000000"/>
          <w:sz w:val="22"/>
          <w:szCs w:val="22"/>
          <w:lang w:bidi="cs-CZ"/>
        </w:rPr>
        <w:t>Češkovice,</w:t>
      </w:r>
      <w:r w:rsidR="00B500A5" w:rsidRPr="004947C1">
        <w:rPr>
          <w:rFonts w:ascii="Calibri" w:eastAsia="HG Mincho Light J" w:hAnsi="Calibri" w:cs="Calibri"/>
          <w:color w:val="000000"/>
          <w:sz w:val="22"/>
          <w:szCs w:val="22"/>
          <w:lang w:bidi="cs-CZ"/>
        </w:rPr>
        <w:t xml:space="preserve"> </w:t>
      </w:r>
      <w:r w:rsidRPr="004947C1">
        <w:rPr>
          <w:rFonts w:ascii="Calibri" w:eastAsia="HG Mincho Light J" w:hAnsi="Calibri" w:cs="Calibri"/>
          <w:color w:val="000000"/>
          <w:sz w:val="22"/>
          <w:szCs w:val="22"/>
          <w:lang w:bidi="cs-CZ"/>
        </w:rPr>
        <w:t xml:space="preserve">Obůrka, Těchov, </w:t>
      </w:r>
      <w:r w:rsidR="00082DB5" w:rsidRPr="004947C1">
        <w:rPr>
          <w:rFonts w:ascii="Calibri" w:eastAsia="HG Mincho Light J" w:hAnsi="Calibri" w:cs="Calibri"/>
          <w:color w:val="000000"/>
          <w:sz w:val="22"/>
          <w:szCs w:val="22"/>
          <w:lang w:bidi="cs-CZ"/>
        </w:rPr>
        <w:t>Žižlavice, Lažánky</w:t>
      </w:r>
      <w:r w:rsidRPr="004947C1">
        <w:rPr>
          <w:rFonts w:ascii="Calibri" w:eastAsia="HG Mincho Light J" w:hAnsi="Calibri" w:cs="Calibri"/>
          <w:color w:val="000000"/>
          <w:sz w:val="22"/>
          <w:szCs w:val="22"/>
          <w:lang w:bidi="cs-CZ"/>
        </w:rPr>
        <w:t>, Klepačov, Olešná</w:t>
      </w:r>
      <w:r w:rsidR="00F42C36" w:rsidRPr="004947C1">
        <w:rPr>
          <w:rFonts w:ascii="Calibri" w:eastAsia="HG Mincho Light J" w:hAnsi="Calibri" w:cs="Calibri"/>
          <w:color w:val="000000"/>
          <w:sz w:val="22"/>
          <w:szCs w:val="22"/>
          <w:lang w:bidi="cs-CZ"/>
        </w:rPr>
        <w:t>,</w:t>
      </w:r>
      <w:r w:rsidRPr="004947C1">
        <w:rPr>
          <w:rFonts w:ascii="Calibri" w:eastAsia="HG Mincho Light J" w:hAnsi="Calibri" w:cs="Calibri"/>
          <w:color w:val="000000"/>
          <w:sz w:val="22"/>
          <w:szCs w:val="22"/>
          <w:lang w:bidi="cs-CZ"/>
        </w:rPr>
        <w:t xml:space="preserve"> Hořice</w:t>
      </w:r>
      <w:r w:rsidR="001D4E0A" w:rsidRPr="004947C1">
        <w:rPr>
          <w:rFonts w:ascii="Calibri" w:eastAsia="HG Mincho Light J" w:hAnsi="Calibri" w:cs="Calibri"/>
          <w:color w:val="000000"/>
          <w:sz w:val="22"/>
          <w:szCs w:val="22"/>
          <w:lang w:bidi="cs-CZ"/>
        </w:rPr>
        <w:t>,</w:t>
      </w:r>
      <w:r w:rsidR="00F42C36" w:rsidRPr="004947C1">
        <w:rPr>
          <w:rFonts w:ascii="Calibri" w:eastAsia="HG Mincho Light J" w:hAnsi="Calibri" w:cs="Calibri"/>
          <w:color w:val="000000"/>
          <w:sz w:val="22"/>
          <w:szCs w:val="22"/>
          <w:lang w:bidi="cs-CZ"/>
        </w:rPr>
        <w:t> Skalní mlýn</w:t>
      </w:r>
      <w:r w:rsidRPr="004947C1">
        <w:rPr>
          <w:rFonts w:ascii="Calibri" w:eastAsia="HG Mincho Light J" w:hAnsi="Calibri" w:cs="Calibri"/>
          <w:color w:val="000000"/>
          <w:sz w:val="22"/>
          <w:szCs w:val="22"/>
          <w:lang w:bidi="cs-CZ"/>
        </w:rPr>
        <w:t xml:space="preserve">. </w:t>
      </w:r>
    </w:p>
    <w:p w14:paraId="6AB53C7D" w14:textId="77777777" w:rsidR="0074742E" w:rsidRPr="00AD423C" w:rsidRDefault="0074742E">
      <w:pPr>
        <w:jc w:val="both"/>
        <w:rPr>
          <w:rFonts w:ascii="Calibri" w:hAnsi="Calibri" w:cs="Calibri"/>
          <w:b/>
          <w:bCs/>
          <w:sz w:val="22"/>
          <w:szCs w:val="22"/>
        </w:rPr>
      </w:pPr>
    </w:p>
    <w:p w14:paraId="45DE7B66" w14:textId="77777777" w:rsidR="0074742E" w:rsidRPr="00AD423C" w:rsidRDefault="00573628" w:rsidP="007A2DC7">
      <w:pPr>
        <w:pStyle w:val="Pedformtovantext"/>
        <w:numPr>
          <w:ilvl w:val="0"/>
          <w:numId w:val="16"/>
        </w:numPr>
        <w:ind w:left="284" w:hanging="284"/>
        <w:jc w:val="center"/>
        <w:rPr>
          <w:rFonts w:ascii="Calibri" w:hAnsi="Calibri" w:cs="Calibri"/>
          <w:b/>
          <w:bCs/>
          <w:sz w:val="22"/>
          <w:szCs w:val="22"/>
        </w:rPr>
      </w:pPr>
      <w:r w:rsidRPr="00AD423C">
        <w:rPr>
          <w:rFonts w:ascii="Calibri" w:hAnsi="Calibri" w:cs="Calibri"/>
          <w:b/>
          <w:bCs/>
          <w:sz w:val="22"/>
          <w:szCs w:val="22"/>
        </w:rPr>
        <w:t>Cena díla</w:t>
      </w:r>
    </w:p>
    <w:p w14:paraId="0330D8CB" w14:textId="77777777" w:rsidR="0074742E" w:rsidRPr="00AD423C" w:rsidRDefault="0074742E">
      <w:pPr>
        <w:pStyle w:val="Pedformtovantext"/>
        <w:jc w:val="both"/>
        <w:rPr>
          <w:rFonts w:ascii="Calibri" w:hAnsi="Calibri" w:cs="Calibri"/>
          <w:b/>
          <w:bCs/>
          <w:sz w:val="22"/>
          <w:szCs w:val="22"/>
        </w:rPr>
      </w:pPr>
    </w:p>
    <w:p w14:paraId="03F983F8" w14:textId="77777777" w:rsidR="0074742E" w:rsidRPr="00AD423C" w:rsidRDefault="00AD30E3" w:rsidP="000B3E83">
      <w:pPr>
        <w:pStyle w:val="Pedformtovantext"/>
        <w:numPr>
          <w:ilvl w:val="1"/>
          <w:numId w:val="20"/>
        </w:numPr>
        <w:ind w:left="567" w:hanging="567"/>
        <w:jc w:val="both"/>
        <w:rPr>
          <w:rFonts w:ascii="Calibri" w:hAnsi="Calibri" w:cs="Calibri"/>
          <w:sz w:val="22"/>
          <w:szCs w:val="22"/>
          <w:shd w:val="clear" w:color="auto" w:fill="FFFFFF"/>
        </w:rPr>
      </w:pPr>
      <w:r w:rsidRPr="00703889">
        <w:rPr>
          <w:rFonts w:ascii="Calibri" w:hAnsi="Calibri" w:cs="Calibri"/>
          <w:sz w:val="22"/>
          <w:szCs w:val="22"/>
        </w:rPr>
        <w:t>Smluvní</w:t>
      </w:r>
      <w:r w:rsidRPr="00AD30E3">
        <w:rPr>
          <w:rFonts w:ascii="Calibri" w:hAnsi="Calibri" w:cs="Calibri"/>
          <w:sz w:val="22"/>
          <w:szCs w:val="22"/>
          <w:shd w:val="clear" w:color="auto" w:fill="FFFFFF"/>
        </w:rPr>
        <w:t xml:space="preserve"> strany se ve smyslu zákona č. 526/1990 Sb., o cenách, ve znění pozdějších předpisů dohodly na cenách za dílo, které jsou stanoveny v příloze </w:t>
      </w:r>
      <w:r>
        <w:rPr>
          <w:rFonts w:ascii="Calibri" w:hAnsi="Calibri" w:cs="Calibri"/>
          <w:sz w:val="22"/>
          <w:szCs w:val="22"/>
          <w:shd w:val="clear" w:color="auto" w:fill="FFFFFF"/>
        </w:rPr>
        <w:t>smlouvy</w:t>
      </w:r>
      <w:r w:rsidRPr="00AD30E3">
        <w:rPr>
          <w:rFonts w:ascii="Calibri" w:hAnsi="Calibri" w:cs="Calibri"/>
          <w:sz w:val="22"/>
          <w:szCs w:val="22"/>
          <w:shd w:val="clear" w:color="auto" w:fill="FFFFFF"/>
        </w:rPr>
        <w:t>.</w:t>
      </w:r>
    </w:p>
    <w:p w14:paraId="1648789F" w14:textId="77777777" w:rsidR="0074742E" w:rsidRPr="00AD423C" w:rsidRDefault="0074742E">
      <w:pPr>
        <w:pStyle w:val="Pedformtovantext"/>
        <w:jc w:val="both"/>
        <w:rPr>
          <w:rFonts w:ascii="Calibri" w:hAnsi="Calibri" w:cs="Calibri"/>
          <w:sz w:val="22"/>
          <w:szCs w:val="22"/>
          <w:shd w:val="clear" w:color="auto" w:fill="FFFFFF"/>
        </w:rPr>
      </w:pPr>
    </w:p>
    <w:p w14:paraId="754826B8" w14:textId="77777777" w:rsidR="00EF1284" w:rsidRPr="0056213D" w:rsidRDefault="00EF1284" w:rsidP="007A2DC7">
      <w:pPr>
        <w:pStyle w:val="Pedformtovantext"/>
        <w:numPr>
          <w:ilvl w:val="1"/>
          <w:numId w:val="20"/>
        </w:numPr>
        <w:ind w:left="567" w:hanging="567"/>
        <w:jc w:val="both"/>
        <w:rPr>
          <w:rFonts w:ascii="Calibri" w:hAnsi="Calibri" w:cs="Calibri"/>
          <w:sz w:val="22"/>
          <w:szCs w:val="22"/>
        </w:rPr>
      </w:pPr>
      <w:r w:rsidRPr="0056213D">
        <w:rPr>
          <w:rFonts w:ascii="Calibri" w:hAnsi="Calibri" w:cs="Calibri"/>
          <w:sz w:val="22"/>
          <w:szCs w:val="22"/>
        </w:rPr>
        <w:t xml:space="preserve">Ceny stanovené dle odst. 1 tohoto článku (přílohy) jsou cenami nejvýše přípustnými za provádění díla, jsou neměnné po celou dobu účinnosti této smlouvy a jsou v nich zahrnuty veškeré </w:t>
      </w:r>
      <w:r w:rsidR="0056213D" w:rsidRPr="0056213D">
        <w:rPr>
          <w:rFonts w:ascii="Calibri" w:hAnsi="Calibri" w:cs="Calibri"/>
          <w:sz w:val="22"/>
          <w:szCs w:val="22"/>
          <w:lang w:bidi="cs-CZ"/>
        </w:rPr>
        <w:t>práce nutné ke zdárnému uvedení stavby do provozu a</w:t>
      </w:r>
      <w:r w:rsidR="0056213D">
        <w:rPr>
          <w:rFonts w:ascii="Calibri" w:hAnsi="Calibri" w:cs="Calibri"/>
          <w:sz w:val="22"/>
          <w:szCs w:val="22"/>
          <w:lang w:bidi="cs-CZ"/>
        </w:rPr>
        <w:t xml:space="preserve"> veškeré </w:t>
      </w:r>
      <w:r w:rsidRPr="0056213D">
        <w:rPr>
          <w:rFonts w:ascii="Calibri" w:hAnsi="Calibri" w:cs="Calibri"/>
          <w:sz w:val="22"/>
          <w:szCs w:val="22"/>
        </w:rPr>
        <w:t>náklady zhotovitele související s provedením, tj. dokončením a předáním díla (mj. vypracování harmonogramu</w:t>
      </w:r>
      <w:r w:rsidR="00D604F2" w:rsidRPr="0056213D">
        <w:rPr>
          <w:rFonts w:ascii="Calibri" w:hAnsi="Calibri" w:cs="Calibri"/>
          <w:sz w:val="22"/>
          <w:szCs w:val="22"/>
        </w:rPr>
        <w:t xml:space="preserve"> a výkazu výměr</w:t>
      </w:r>
      <w:r w:rsidRPr="0056213D">
        <w:rPr>
          <w:rFonts w:ascii="Calibri" w:hAnsi="Calibri" w:cs="Calibri"/>
          <w:sz w:val="22"/>
          <w:szCs w:val="22"/>
        </w:rPr>
        <w:t xml:space="preserve">, ale i další poplatky např.  recyklační poplatky dle zákona č. 541/2020 Sb., o </w:t>
      </w:r>
      <w:r w:rsidR="0056213D" w:rsidRPr="0056213D">
        <w:rPr>
          <w:rFonts w:ascii="Calibri" w:hAnsi="Calibri" w:cs="Calibri"/>
          <w:sz w:val="22"/>
          <w:szCs w:val="22"/>
        </w:rPr>
        <w:t>odpadech</w:t>
      </w:r>
      <w:r w:rsidR="00216256">
        <w:rPr>
          <w:rFonts w:ascii="Calibri" w:hAnsi="Calibri" w:cs="Calibri"/>
          <w:sz w:val="22"/>
          <w:szCs w:val="22"/>
        </w:rPr>
        <w:t>, ve znění pozdějších předpisů</w:t>
      </w:r>
      <w:r w:rsidRPr="0056213D">
        <w:rPr>
          <w:rFonts w:ascii="Calibri" w:hAnsi="Calibri" w:cs="Calibri"/>
          <w:sz w:val="22"/>
          <w:szCs w:val="22"/>
        </w:rPr>
        <w:t xml:space="preserve"> apod.)</w:t>
      </w:r>
      <w:r w:rsidR="0056213D">
        <w:rPr>
          <w:rFonts w:ascii="Calibri" w:hAnsi="Calibri" w:cs="Calibri"/>
          <w:sz w:val="22"/>
          <w:szCs w:val="22"/>
        </w:rPr>
        <w:t xml:space="preserve">. </w:t>
      </w:r>
      <w:r w:rsidRPr="0056213D">
        <w:rPr>
          <w:rFonts w:ascii="Calibri" w:hAnsi="Calibri" w:cs="Calibri"/>
          <w:sz w:val="22"/>
          <w:szCs w:val="22"/>
        </w:rPr>
        <w:t>V případě vzniku vícenákladů v</w:t>
      </w:r>
      <w:r w:rsidR="0056213D">
        <w:rPr>
          <w:rFonts w:ascii="Calibri" w:hAnsi="Calibri" w:cs="Calibri"/>
          <w:sz w:val="22"/>
          <w:szCs w:val="22"/>
        </w:rPr>
        <w:t> </w:t>
      </w:r>
      <w:r w:rsidRPr="0056213D">
        <w:rPr>
          <w:rFonts w:ascii="Calibri" w:hAnsi="Calibri" w:cs="Calibri"/>
          <w:sz w:val="22"/>
          <w:szCs w:val="22"/>
        </w:rPr>
        <w:t xml:space="preserve">souvislosti </w:t>
      </w:r>
      <w:r w:rsidR="0056213D" w:rsidRPr="004947C1">
        <w:rPr>
          <w:rFonts w:ascii="Calibri" w:hAnsi="Calibri" w:cs="Calibri"/>
          <w:sz w:val="22"/>
          <w:szCs w:val="22"/>
        </w:rPr>
        <w:t xml:space="preserve">např. </w:t>
      </w:r>
      <w:r w:rsidRPr="004947C1">
        <w:rPr>
          <w:rFonts w:ascii="Calibri" w:hAnsi="Calibri" w:cs="Calibri"/>
          <w:sz w:val="22"/>
          <w:szCs w:val="22"/>
        </w:rPr>
        <w:t>s</w:t>
      </w:r>
      <w:r w:rsidR="0056213D" w:rsidRPr="004947C1">
        <w:rPr>
          <w:rFonts w:ascii="Calibri" w:hAnsi="Calibri" w:cs="Calibri"/>
          <w:sz w:val="22"/>
          <w:szCs w:val="22"/>
        </w:rPr>
        <w:t> </w:t>
      </w:r>
      <w:r w:rsidRPr="004947C1">
        <w:rPr>
          <w:rFonts w:ascii="Calibri" w:hAnsi="Calibri" w:cs="Calibri"/>
          <w:sz w:val="22"/>
          <w:szCs w:val="22"/>
        </w:rPr>
        <w:t>dopravou jdou</w:t>
      </w:r>
      <w:r w:rsidRPr="0056213D">
        <w:rPr>
          <w:rFonts w:ascii="Calibri" w:hAnsi="Calibri" w:cs="Calibri"/>
          <w:sz w:val="22"/>
          <w:szCs w:val="22"/>
        </w:rPr>
        <w:t xml:space="preserve"> tyto náklady k tíži zhotoviteli. </w:t>
      </w:r>
    </w:p>
    <w:p w14:paraId="6C024FEC" w14:textId="77777777" w:rsidR="00EF1284" w:rsidRPr="00AD423C" w:rsidRDefault="00EF1284" w:rsidP="007A2DC7">
      <w:pPr>
        <w:pStyle w:val="Pedformtovantext"/>
        <w:ind w:left="567" w:hanging="567"/>
        <w:jc w:val="both"/>
        <w:rPr>
          <w:rFonts w:ascii="Calibri" w:hAnsi="Calibri" w:cs="Calibri"/>
          <w:sz w:val="22"/>
          <w:szCs w:val="22"/>
          <w:shd w:val="clear" w:color="auto" w:fill="FFFFFF"/>
        </w:rPr>
      </w:pPr>
    </w:p>
    <w:p w14:paraId="2FC108B2" w14:textId="77777777" w:rsidR="0074742E" w:rsidRPr="00AD423C" w:rsidRDefault="00573628" w:rsidP="007A2DC7">
      <w:pPr>
        <w:pStyle w:val="Pedformtovantext"/>
        <w:numPr>
          <w:ilvl w:val="1"/>
          <w:numId w:val="20"/>
        </w:numPr>
        <w:ind w:left="567" w:hanging="567"/>
        <w:jc w:val="both"/>
        <w:rPr>
          <w:rFonts w:ascii="Calibri" w:eastAsia="HG Mincho Light J" w:hAnsi="Calibri" w:cs="Calibri"/>
          <w:color w:val="000000"/>
          <w:sz w:val="22"/>
          <w:szCs w:val="22"/>
          <w:lang w:bidi="cs-CZ"/>
        </w:rPr>
      </w:pPr>
      <w:r w:rsidRPr="00AD423C">
        <w:rPr>
          <w:rFonts w:ascii="Calibri" w:eastAsia="HG Mincho Light J" w:hAnsi="Calibri" w:cs="Calibri"/>
          <w:color w:val="000000"/>
          <w:sz w:val="22"/>
          <w:szCs w:val="22"/>
          <w:lang w:bidi="cs-CZ"/>
        </w:rPr>
        <w:lastRenderedPageBreak/>
        <w:t>Cenu je možné překročit jen za podmínek stanovených ve smlouvě. Zhotovitel přebírá ve smyslu §</w:t>
      </w:r>
      <w:r w:rsidR="00D604F2" w:rsidRPr="00AD423C">
        <w:rPr>
          <w:rFonts w:ascii="Calibri" w:eastAsia="HG Mincho Light J" w:hAnsi="Calibri" w:cs="Calibri"/>
          <w:color w:val="000000"/>
          <w:sz w:val="22"/>
          <w:szCs w:val="22"/>
          <w:lang w:bidi="cs-CZ"/>
        </w:rPr>
        <w:t> </w:t>
      </w:r>
      <w:r w:rsidRPr="00AD423C">
        <w:rPr>
          <w:rFonts w:ascii="Calibri" w:eastAsia="HG Mincho Light J" w:hAnsi="Calibri" w:cs="Calibri"/>
          <w:color w:val="000000"/>
          <w:sz w:val="22"/>
          <w:szCs w:val="22"/>
          <w:lang w:bidi="cs-CZ"/>
        </w:rPr>
        <w:t>2620 odst. 2 občanského zákoníku nebezpečí změny okolností.</w:t>
      </w:r>
    </w:p>
    <w:p w14:paraId="1B77672A" w14:textId="77777777" w:rsidR="0074742E" w:rsidRPr="00AD423C" w:rsidRDefault="0074742E" w:rsidP="007A2DC7">
      <w:pPr>
        <w:pStyle w:val="Pedformtovantext"/>
        <w:ind w:left="567" w:hanging="567"/>
        <w:jc w:val="both"/>
        <w:rPr>
          <w:rFonts w:ascii="Calibri" w:hAnsi="Calibri" w:cs="Calibri"/>
          <w:sz w:val="22"/>
          <w:szCs w:val="22"/>
          <w:lang w:bidi="cs-CZ"/>
        </w:rPr>
      </w:pPr>
    </w:p>
    <w:p w14:paraId="537A03E0" w14:textId="376D5F34" w:rsidR="0074742E" w:rsidRPr="00117503" w:rsidRDefault="00573628" w:rsidP="007A2DC7">
      <w:pPr>
        <w:pStyle w:val="Pedformtovantext"/>
        <w:keepNext/>
        <w:keepLines/>
        <w:numPr>
          <w:ilvl w:val="1"/>
          <w:numId w:val="20"/>
        </w:numPr>
        <w:ind w:left="567" w:hanging="567"/>
        <w:jc w:val="both"/>
        <w:rPr>
          <w:rFonts w:ascii="Calibri" w:hAnsi="Calibri" w:cs="Calibri"/>
          <w:sz w:val="22"/>
          <w:szCs w:val="22"/>
          <w:lang w:bidi="cs-CZ"/>
        </w:rPr>
      </w:pPr>
      <w:r w:rsidRPr="00703889">
        <w:rPr>
          <w:rFonts w:ascii="Calibri" w:eastAsia="HG Mincho Light J" w:hAnsi="Calibri" w:cs="Calibri"/>
          <w:color w:val="000000"/>
          <w:sz w:val="22"/>
          <w:szCs w:val="22"/>
          <w:lang w:bidi="cs-CZ"/>
        </w:rPr>
        <w:t>Smluvní</w:t>
      </w:r>
      <w:r w:rsidRPr="00AD423C">
        <w:rPr>
          <w:rFonts w:ascii="Calibri" w:hAnsi="Calibri" w:cs="Calibri"/>
          <w:sz w:val="22"/>
          <w:szCs w:val="22"/>
          <w:lang w:bidi="cs-CZ"/>
        </w:rPr>
        <w:t xml:space="preserve"> strany se dohodly, že cena díla může být změněna pouze</w:t>
      </w:r>
      <w:r w:rsidR="00902D6D">
        <w:rPr>
          <w:rFonts w:ascii="Calibri" w:hAnsi="Calibri" w:cs="Calibri"/>
          <w:sz w:val="22"/>
          <w:szCs w:val="22"/>
          <w:lang w:bidi="cs-CZ"/>
        </w:rPr>
        <w:t>,</w:t>
      </w:r>
      <w:r w:rsidRPr="00117503">
        <w:rPr>
          <w:rFonts w:ascii="Calibri" w:hAnsi="Calibri" w:cs="Calibri"/>
          <w:sz w:val="22"/>
          <w:szCs w:val="22"/>
        </w:rPr>
        <w:t xml:space="preserve"> dojde-li v průběhu </w:t>
      </w:r>
      <w:r w:rsidR="00C840B3" w:rsidRPr="00117503">
        <w:rPr>
          <w:rFonts w:ascii="Calibri" w:hAnsi="Calibri" w:cs="Calibri"/>
          <w:sz w:val="22"/>
          <w:szCs w:val="22"/>
        </w:rPr>
        <w:t>realizace díla</w:t>
      </w:r>
      <w:r w:rsidRPr="00117503">
        <w:rPr>
          <w:rFonts w:ascii="Calibri" w:hAnsi="Calibri" w:cs="Calibri"/>
          <w:sz w:val="22"/>
          <w:szCs w:val="22"/>
        </w:rPr>
        <w:t xml:space="preserve"> ke změně DPH nebo jiných daňových předpisů týkajících se předmětného díla</w:t>
      </w:r>
      <w:r w:rsidR="00117503">
        <w:rPr>
          <w:rFonts w:ascii="Calibri" w:hAnsi="Calibri" w:cs="Calibri"/>
          <w:sz w:val="22"/>
          <w:szCs w:val="22"/>
        </w:rPr>
        <w:t>.</w:t>
      </w:r>
    </w:p>
    <w:p w14:paraId="0AF37841" w14:textId="77777777" w:rsidR="0074742E" w:rsidRPr="00AD423C" w:rsidRDefault="0074742E" w:rsidP="007A2DC7">
      <w:pPr>
        <w:pStyle w:val="Pedformtovantext"/>
        <w:ind w:left="567" w:hanging="567"/>
        <w:jc w:val="both"/>
        <w:rPr>
          <w:rFonts w:ascii="Calibri" w:eastAsia="Arial" w:hAnsi="Calibri" w:cs="Calibri"/>
          <w:sz w:val="22"/>
          <w:szCs w:val="22"/>
          <w:lang w:bidi="cs-CZ"/>
        </w:rPr>
      </w:pPr>
    </w:p>
    <w:p w14:paraId="3958FADA" w14:textId="77777777" w:rsidR="0033003B" w:rsidRPr="00AD423C" w:rsidRDefault="00573628" w:rsidP="007A2DC7">
      <w:pPr>
        <w:pStyle w:val="Pedformtovantext"/>
        <w:numPr>
          <w:ilvl w:val="1"/>
          <w:numId w:val="20"/>
        </w:numPr>
        <w:ind w:left="567" w:hanging="567"/>
        <w:jc w:val="both"/>
        <w:rPr>
          <w:rFonts w:ascii="Calibri" w:hAnsi="Calibri" w:cs="Calibri"/>
          <w:sz w:val="22"/>
          <w:szCs w:val="22"/>
        </w:rPr>
      </w:pPr>
      <w:r w:rsidRPr="00703889">
        <w:rPr>
          <w:rFonts w:ascii="Calibri" w:eastAsia="HG Mincho Light J" w:hAnsi="Calibri" w:cs="Calibri"/>
          <w:color w:val="000000"/>
          <w:sz w:val="22"/>
          <w:szCs w:val="22"/>
          <w:lang w:bidi="cs-CZ"/>
        </w:rPr>
        <w:t>Objednatel</w:t>
      </w:r>
      <w:r w:rsidRPr="00AD423C">
        <w:rPr>
          <w:rFonts w:ascii="Calibri" w:hAnsi="Calibri" w:cs="Calibri"/>
          <w:sz w:val="22"/>
          <w:szCs w:val="22"/>
        </w:rPr>
        <w:t xml:space="preserve"> prohlašuje, že financování prací a dodávek, které jsou předmětem této smlouvy, má zajištěno.</w:t>
      </w:r>
    </w:p>
    <w:p w14:paraId="259C619A" w14:textId="77777777" w:rsidR="0033003B" w:rsidRPr="00AD423C" w:rsidRDefault="0033003B" w:rsidP="007A2DC7">
      <w:pPr>
        <w:pStyle w:val="Pedformtovantext"/>
        <w:ind w:left="567" w:hanging="567"/>
        <w:jc w:val="both"/>
        <w:rPr>
          <w:rFonts w:ascii="Calibri" w:hAnsi="Calibri" w:cs="Calibri"/>
          <w:sz w:val="22"/>
          <w:szCs w:val="22"/>
        </w:rPr>
      </w:pPr>
    </w:p>
    <w:p w14:paraId="7B5913B4" w14:textId="607B3937" w:rsidR="0033003B" w:rsidRPr="00C840B3" w:rsidRDefault="0033003B" w:rsidP="007A2DC7">
      <w:pPr>
        <w:pStyle w:val="Pedformtovantext"/>
        <w:numPr>
          <w:ilvl w:val="1"/>
          <w:numId w:val="20"/>
        </w:numPr>
        <w:ind w:left="567" w:hanging="567"/>
        <w:jc w:val="both"/>
        <w:rPr>
          <w:rFonts w:ascii="Calibri" w:hAnsi="Calibri" w:cs="Calibri"/>
          <w:sz w:val="22"/>
          <w:szCs w:val="22"/>
        </w:rPr>
      </w:pPr>
      <w:r w:rsidRPr="00703889">
        <w:rPr>
          <w:rFonts w:ascii="Calibri" w:eastAsia="HG Mincho Light J" w:hAnsi="Calibri" w:cs="Calibri"/>
          <w:color w:val="000000"/>
          <w:sz w:val="22"/>
          <w:szCs w:val="22"/>
          <w:lang w:bidi="cs-CZ"/>
        </w:rPr>
        <w:t>Případné</w:t>
      </w:r>
      <w:r w:rsidRPr="00C840B3">
        <w:rPr>
          <w:rFonts w:ascii="Calibri" w:hAnsi="Calibri" w:cs="Calibri"/>
          <w:sz w:val="22"/>
          <w:szCs w:val="22"/>
        </w:rPr>
        <w:t xml:space="preserve"> vícepráce (práce neobsažené v příloze této smlouvy), změny, doplňky nebo rozšíření díla a požadované záměny materiálu objednatele</w:t>
      </w:r>
      <w:r>
        <w:rPr>
          <w:rFonts w:ascii="Calibri" w:hAnsi="Calibri" w:cs="Calibri"/>
          <w:sz w:val="22"/>
          <w:szCs w:val="22"/>
        </w:rPr>
        <w:t>m či zhotovitelem</w:t>
      </w:r>
      <w:r w:rsidRPr="00C840B3">
        <w:rPr>
          <w:rFonts w:ascii="Calibri" w:hAnsi="Calibri" w:cs="Calibri"/>
          <w:sz w:val="22"/>
          <w:szCs w:val="22"/>
        </w:rPr>
        <w:t xml:space="preserve"> v průběhu realizace </w:t>
      </w:r>
      <w:r w:rsidR="007E7343">
        <w:rPr>
          <w:rFonts w:ascii="Calibri" w:hAnsi="Calibri" w:cs="Calibri"/>
          <w:sz w:val="22"/>
          <w:szCs w:val="22"/>
        </w:rPr>
        <w:t xml:space="preserve">díla </w:t>
      </w:r>
      <w:r w:rsidRPr="00C840B3">
        <w:rPr>
          <w:rFonts w:ascii="Calibri" w:hAnsi="Calibri" w:cs="Calibri"/>
          <w:sz w:val="22"/>
          <w:szCs w:val="22"/>
        </w:rPr>
        <w:t>budou projednány a</w:t>
      </w:r>
      <w:r>
        <w:rPr>
          <w:rFonts w:ascii="Calibri" w:hAnsi="Calibri" w:cs="Calibri"/>
          <w:sz w:val="22"/>
          <w:szCs w:val="22"/>
        </w:rPr>
        <w:t> </w:t>
      </w:r>
      <w:r w:rsidR="00216256">
        <w:rPr>
          <w:rFonts w:ascii="Calibri" w:hAnsi="Calibri" w:cs="Calibri"/>
          <w:sz w:val="22"/>
          <w:szCs w:val="22"/>
        </w:rPr>
        <w:t xml:space="preserve">podléhají </w:t>
      </w:r>
      <w:r>
        <w:rPr>
          <w:rFonts w:ascii="Calibri" w:hAnsi="Calibri" w:cs="Calibri"/>
          <w:sz w:val="22"/>
          <w:szCs w:val="22"/>
        </w:rPr>
        <w:t>oboustrann</w:t>
      </w:r>
      <w:r w:rsidR="00216256">
        <w:rPr>
          <w:rFonts w:ascii="Calibri" w:hAnsi="Calibri" w:cs="Calibri"/>
          <w:sz w:val="22"/>
          <w:szCs w:val="22"/>
        </w:rPr>
        <w:t>ému</w:t>
      </w:r>
      <w:r>
        <w:rPr>
          <w:rFonts w:ascii="Calibri" w:hAnsi="Calibri" w:cs="Calibri"/>
          <w:sz w:val="22"/>
          <w:szCs w:val="22"/>
        </w:rPr>
        <w:t xml:space="preserve"> </w:t>
      </w:r>
      <w:r w:rsidRPr="00BD581B">
        <w:rPr>
          <w:rFonts w:ascii="Calibri" w:hAnsi="Calibri" w:cs="Calibri"/>
          <w:sz w:val="22"/>
          <w:szCs w:val="22"/>
        </w:rPr>
        <w:t>odsouhlasen</w:t>
      </w:r>
      <w:r w:rsidR="00216256" w:rsidRPr="00BD581B">
        <w:rPr>
          <w:rFonts w:ascii="Calibri" w:hAnsi="Calibri" w:cs="Calibri"/>
          <w:sz w:val="22"/>
          <w:szCs w:val="22"/>
        </w:rPr>
        <w:t>í</w:t>
      </w:r>
      <w:r w:rsidRPr="00BD581B">
        <w:rPr>
          <w:rFonts w:ascii="Calibri" w:hAnsi="Calibri" w:cs="Calibri"/>
          <w:sz w:val="22"/>
          <w:szCs w:val="22"/>
        </w:rPr>
        <w:t>. Pakliže dojde ke změně díla, kterou objednatel neodsouhlasil</w:t>
      </w:r>
      <w:r w:rsidR="00216256" w:rsidRPr="00BD581B">
        <w:rPr>
          <w:rFonts w:ascii="Calibri" w:hAnsi="Calibri" w:cs="Calibri"/>
          <w:sz w:val="22"/>
          <w:szCs w:val="22"/>
        </w:rPr>
        <w:t xml:space="preserve"> a zhotovitel provedl</w:t>
      </w:r>
      <w:r w:rsidRPr="00BD581B">
        <w:rPr>
          <w:rFonts w:ascii="Calibri" w:hAnsi="Calibri" w:cs="Calibri"/>
          <w:sz w:val="22"/>
          <w:szCs w:val="22"/>
        </w:rPr>
        <w:t>, jde tato změna k tíži zhotovitele.</w:t>
      </w:r>
      <w:r w:rsidR="008D7867" w:rsidRPr="00BD581B">
        <w:rPr>
          <w:rFonts w:ascii="Calibri" w:hAnsi="Calibri" w:cs="Calibri"/>
          <w:sz w:val="22"/>
          <w:szCs w:val="22"/>
        </w:rPr>
        <w:t xml:space="preserve"> Pakliže dojde k oboustranné dohodě smluvních stran</w:t>
      </w:r>
      <w:r w:rsidR="00216256" w:rsidRPr="00BD581B">
        <w:rPr>
          <w:rFonts w:ascii="Calibri" w:hAnsi="Calibri" w:cs="Calibri"/>
          <w:sz w:val="22"/>
          <w:szCs w:val="22"/>
        </w:rPr>
        <w:t>,</w:t>
      </w:r>
      <w:r w:rsidR="008D7867" w:rsidRPr="00BD581B">
        <w:rPr>
          <w:rFonts w:ascii="Calibri" w:hAnsi="Calibri" w:cs="Calibri"/>
          <w:sz w:val="22"/>
          <w:szCs w:val="22"/>
        </w:rPr>
        <w:t xml:space="preserve"> bude v rozsahu dohodnutých změn vystavena samostatná dílčí objednávka.</w:t>
      </w:r>
      <w:r w:rsidR="008D7867">
        <w:rPr>
          <w:rFonts w:ascii="Calibri" w:hAnsi="Calibri" w:cs="Calibri"/>
          <w:sz w:val="22"/>
          <w:szCs w:val="22"/>
        </w:rPr>
        <w:t xml:space="preserve"> </w:t>
      </w:r>
    </w:p>
    <w:p w14:paraId="2355DA87" w14:textId="77777777" w:rsidR="0074742E" w:rsidRPr="00AD423C" w:rsidRDefault="0074742E" w:rsidP="007A2DC7">
      <w:pPr>
        <w:pStyle w:val="Pedformtovantext"/>
        <w:ind w:left="284" w:hanging="284"/>
        <w:jc w:val="both"/>
        <w:rPr>
          <w:rFonts w:ascii="Calibri" w:hAnsi="Calibri" w:cs="Calibri"/>
          <w:b/>
          <w:bCs/>
          <w:sz w:val="22"/>
          <w:szCs w:val="22"/>
        </w:rPr>
      </w:pPr>
    </w:p>
    <w:p w14:paraId="2FAD2384" w14:textId="77777777" w:rsidR="0074742E" w:rsidRPr="00AD423C" w:rsidRDefault="00573628" w:rsidP="007A2DC7">
      <w:pPr>
        <w:pStyle w:val="Pedformtovantext"/>
        <w:numPr>
          <w:ilvl w:val="0"/>
          <w:numId w:val="16"/>
        </w:numPr>
        <w:ind w:left="284" w:hanging="284"/>
        <w:jc w:val="center"/>
        <w:rPr>
          <w:rFonts w:ascii="Calibri" w:hAnsi="Calibri" w:cs="Calibri"/>
          <w:sz w:val="22"/>
          <w:szCs w:val="22"/>
        </w:rPr>
      </w:pPr>
      <w:r w:rsidRPr="00AD423C">
        <w:rPr>
          <w:rFonts w:ascii="Calibri" w:hAnsi="Calibri" w:cs="Calibri"/>
          <w:b/>
          <w:bCs/>
          <w:sz w:val="22"/>
          <w:szCs w:val="22"/>
        </w:rPr>
        <w:t>Prohlášení příjemce plnění</w:t>
      </w:r>
    </w:p>
    <w:p w14:paraId="20385AD1" w14:textId="77777777" w:rsidR="0074742E" w:rsidRPr="00AD423C" w:rsidRDefault="0074742E">
      <w:pPr>
        <w:pStyle w:val="Pedformtovantext"/>
        <w:jc w:val="both"/>
        <w:rPr>
          <w:rFonts w:ascii="Calibri" w:hAnsi="Calibri" w:cs="Calibri"/>
          <w:sz w:val="22"/>
          <w:szCs w:val="22"/>
        </w:rPr>
      </w:pPr>
    </w:p>
    <w:p w14:paraId="2D00D1ED" w14:textId="7496A58A" w:rsidR="0074742E" w:rsidRPr="00AD423C" w:rsidRDefault="00573628" w:rsidP="000B3E83">
      <w:pPr>
        <w:pStyle w:val="Pedformtovantext"/>
        <w:numPr>
          <w:ilvl w:val="1"/>
          <w:numId w:val="21"/>
        </w:numPr>
        <w:ind w:left="567" w:hanging="567"/>
        <w:jc w:val="both"/>
        <w:rPr>
          <w:rFonts w:ascii="Calibri" w:hAnsi="Calibri" w:cs="Calibri"/>
          <w:sz w:val="22"/>
          <w:szCs w:val="22"/>
        </w:rPr>
      </w:pPr>
      <w:r w:rsidRPr="00703889">
        <w:rPr>
          <w:rFonts w:ascii="Calibri" w:eastAsia="HG Mincho Light J" w:hAnsi="Calibri" w:cs="Calibri"/>
          <w:color w:val="000000"/>
          <w:sz w:val="22"/>
          <w:szCs w:val="22"/>
          <w:lang w:bidi="cs-CZ"/>
        </w:rPr>
        <w:t>Objednatel</w:t>
      </w:r>
      <w:r w:rsidRPr="00AD423C">
        <w:rPr>
          <w:rFonts w:ascii="Calibri" w:hAnsi="Calibri" w:cs="Calibri"/>
          <w:sz w:val="22"/>
          <w:szCs w:val="22"/>
        </w:rPr>
        <w:t xml:space="preserve"> prohlašuje, že přijaté plnění bude použito výlučně pro účely, které nejsou předmětem daně z</w:t>
      </w:r>
      <w:r w:rsidR="00B500A5" w:rsidRPr="00AD423C">
        <w:rPr>
          <w:rFonts w:ascii="Calibri" w:hAnsi="Calibri" w:cs="Calibri"/>
          <w:sz w:val="22"/>
          <w:szCs w:val="22"/>
        </w:rPr>
        <w:t> </w:t>
      </w:r>
      <w:r w:rsidRPr="00AD423C">
        <w:rPr>
          <w:rFonts w:ascii="Calibri" w:hAnsi="Calibri" w:cs="Calibri"/>
          <w:sz w:val="22"/>
          <w:szCs w:val="22"/>
        </w:rPr>
        <w:t>přidané hodnoty a objednatel tedy vystupuje jako osoba nepovinná k dani z přidané hodnoty. Při fakturaci stavebních a montážních prací nebude uplatněn režim přenesen</w:t>
      </w:r>
      <w:r w:rsidR="007E7343">
        <w:rPr>
          <w:rFonts w:ascii="Calibri" w:hAnsi="Calibri" w:cs="Calibri"/>
          <w:sz w:val="22"/>
          <w:szCs w:val="22"/>
        </w:rPr>
        <w:t>í</w:t>
      </w:r>
      <w:r w:rsidRPr="00AD423C">
        <w:rPr>
          <w:rFonts w:ascii="Calibri" w:hAnsi="Calibri" w:cs="Calibri"/>
          <w:sz w:val="22"/>
          <w:szCs w:val="22"/>
        </w:rPr>
        <w:t xml:space="preserve"> daňové povinnosti.</w:t>
      </w:r>
    </w:p>
    <w:p w14:paraId="13824E50" w14:textId="77777777" w:rsidR="00827FBF" w:rsidRPr="00AD423C" w:rsidRDefault="00827FBF">
      <w:pPr>
        <w:pStyle w:val="Pedformtovantext"/>
        <w:jc w:val="both"/>
        <w:rPr>
          <w:rFonts w:ascii="Calibri" w:hAnsi="Calibri" w:cs="Calibri"/>
          <w:sz w:val="22"/>
          <w:szCs w:val="22"/>
        </w:rPr>
      </w:pPr>
    </w:p>
    <w:p w14:paraId="0903050B" w14:textId="77777777" w:rsidR="0074742E" w:rsidRPr="00AD423C" w:rsidRDefault="00573628" w:rsidP="007A2DC7">
      <w:pPr>
        <w:pStyle w:val="Pedformtovantext"/>
        <w:numPr>
          <w:ilvl w:val="0"/>
          <w:numId w:val="16"/>
        </w:numPr>
        <w:ind w:left="284" w:hanging="284"/>
        <w:jc w:val="center"/>
        <w:rPr>
          <w:rFonts w:ascii="Calibri" w:hAnsi="Calibri" w:cs="Calibri"/>
          <w:b/>
          <w:bCs/>
          <w:sz w:val="22"/>
          <w:szCs w:val="22"/>
        </w:rPr>
      </w:pPr>
      <w:r w:rsidRPr="00AD423C">
        <w:rPr>
          <w:rFonts w:ascii="Calibri" w:hAnsi="Calibri" w:cs="Calibri"/>
          <w:b/>
          <w:bCs/>
          <w:sz w:val="22"/>
          <w:szCs w:val="22"/>
        </w:rPr>
        <w:t>Platební podmínky</w:t>
      </w:r>
    </w:p>
    <w:p w14:paraId="53E53064" w14:textId="77777777" w:rsidR="0074742E" w:rsidRPr="00AD423C" w:rsidRDefault="0074742E">
      <w:pPr>
        <w:pStyle w:val="Pedformtovantext"/>
        <w:jc w:val="both"/>
        <w:rPr>
          <w:rFonts w:ascii="Calibri" w:hAnsi="Calibri" w:cs="Calibri"/>
          <w:b/>
          <w:bCs/>
          <w:sz w:val="22"/>
          <w:szCs w:val="22"/>
        </w:rPr>
      </w:pPr>
    </w:p>
    <w:p w14:paraId="1A7E4B6A" w14:textId="124AB6C8" w:rsidR="0074742E" w:rsidRPr="00AD423C" w:rsidRDefault="00573628" w:rsidP="000B3E83">
      <w:pPr>
        <w:pStyle w:val="Pedformtovantext"/>
        <w:numPr>
          <w:ilvl w:val="1"/>
          <w:numId w:val="22"/>
        </w:numPr>
        <w:ind w:left="567" w:hanging="567"/>
        <w:jc w:val="both"/>
        <w:rPr>
          <w:rFonts w:ascii="Calibri" w:hAnsi="Calibri" w:cs="Calibri"/>
          <w:sz w:val="22"/>
          <w:szCs w:val="22"/>
          <w:lang w:bidi="cs-CZ"/>
        </w:rPr>
      </w:pPr>
      <w:r w:rsidRPr="00AD423C">
        <w:rPr>
          <w:rFonts w:ascii="Calibri" w:hAnsi="Calibri" w:cs="Calibri"/>
          <w:sz w:val="22"/>
          <w:szCs w:val="22"/>
          <w:lang w:bidi="cs-CZ"/>
        </w:rPr>
        <w:t>Platební vztahy mezi smluvními stranami budou prováděny výhradně bezhotovostním stykem na základě vystavených faktur.</w:t>
      </w:r>
      <w:r w:rsidR="008F1B68">
        <w:rPr>
          <w:rFonts w:ascii="Calibri" w:hAnsi="Calibri" w:cs="Calibri"/>
          <w:sz w:val="22"/>
          <w:szCs w:val="22"/>
          <w:lang w:bidi="cs-CZ"/>
        </w:rPr>
        <w:t xml:space="preserve"> </w:t>
      </w:r>
      <w:r w:rsidR="006A4DE3">
        <w:rPr>
          <w:rFonts w:ascii="Calibri" w:hAnsi="Calibri" w:cs="Calibri"/>
          <w:sz w:val="22"/>
          <w:szCs w:val="22"/>
          <w:lang w:bidi="cs-CZ"/>
        </w:rPr>
        <w:t>Každá jednotlivá objednávka (konkrétní dílo) bude fakturován</w:t>
      </w:r>
      <w:r w:rsidR="00EC5EC7">
        <w:rPr>
          <w:rFonts w:ascii="Calibri" w:hAnsi="Calibri" w:cs="Calibri"/>
          <w:sz w:val="22"/>
          <w:szCs w:val="22"/>
          <w:lang w:bidi="cs-CZ"/>
        </w:rPr>
        <w:t>a</w:t>
      </w:r>
      <w:r w:rsidR="006A4DE3">
        <w:rPr>
          <w:rFonts w:ascii="Calibri" w:hAnsi="Calibri" w:cs="Calibri"/>
          <w:sz w:val="22"/>
          <w:szCs w:val="22"/>
          <w:lang w:bidi="cs-CZ"/>
        </w:rPr>
        <w:t xml:space="preserve"> samostatně. </w:t>
      </w:r>
    </w:p>
    <w:p w14:paraId="7A1FE83D" w14:textId="77777777" w:rsidR="0074742E" w:rsidRPr="00AD423C" w:rsidRDefault="0074742E" w:rsidP="003D783C">
      <w:pPr>
        <w:pStyle w:val="Pedformtovantext"/>
        <w:ind w:left="567" w:hanging="568"/>
        <w:jc w:val="both"/>
        <w:rPr>
          <w:rFonts w:ascii="Calibri" w:hAnsi="Calibri" w:cs="Calibri"/>
          <w:sz w:val="22"/>
          <w:szCs w:val="22"/>
          <w:lang w:bidi="cs-CZ"/>
        </w:rPr>
      </w:pPr>
    </w:p>
    <w:p w14:paraId="351D57FC" w14:textId="77777777" w:rsidR="0074742E" w:rsidRPr="00AD423C" w:rsidRDefault="00573628" w:rsidP="007A2DC7">
      <w:pPr>
        <w:pStyle w:val="Pedformtovantext"/>
        <w:numPr>
          <w:ilvl w:val="1"/>
          <w:numId w:val="22"/>
        </w:numPr>
        <w:ind w:left="567" w:hanging="567"/>
        <w:jc w:val="both"/>
        <w:rPr>
          <w:rFonts w:ascii="Calibri" w:hAnsi="Calibri" w:cs="Calibri"/>
          <w:sz w:val="22"/>
          <w:szCs w:val="22"/>
          <w:lang w:bidi="cs-CZ"/>
        </w:rPr>
      </w:pPr>
      <w:r w:rsidRPr="00AD423C">
        <w:rPr>
          <w:rFonts w:ascii="Calibri" w:hAnsi="Calibri" w:cs="Calibri"/>
          <w:sz w:val="22"/>
          <w:szCs w:val="22"/>
          <w:lang w:bidi="cs-CZ"/>
        </w:rPr>
        <w:t>Na prováděné práce a dodávky nebudou poskytovány zálohy.</w:t>
      </w:r>
    </w:p>
    <w:p w14:paraId="41C520B5" w14:textId="77777777" w:rsidR="0074742E" w:rsidRPr="00AD423C" w:rsidRDefault="0074742E" w:rsidP="007A2DC7">
      <w:pPr>
        <w:pStyle w:val="Pedformtovantext"/>
        <w:ind w:left="567" w:hanging="567"/>
        <w:jc w:val="both"/>
        <w:rPr>
          <w:rFonts w:ascii="Calibri" w:hAnsi="Calibri" w:cs="Calibri"/>
          <w:sz w:val="22"/>
          <w:szCs w:val="22"/>
          <w:lang w:bidi="cs-CZ"/>
        </w:rPr>
      </w:pPr>
    </w:p>
    <w:p w14:paraId="4284A881" w14:textId="77777777" w:rsidR="0074742E" w:rsidRPr="00AD423C" w:rsidRDefault="00573628" w:rsidP="007A2DC7">
      <w:pPr>
        <w:pStyle w:val="Pedformtovantext"/>
        <w:numPr>
          <w:ilvl w:val="1"/>
          <w:numId w:val="22"/>
        </w:numPr>
        <w:ind w:left="567" w:hanging="567"/>
        <w:jc w:val="both"/>
        <w:rPr>
          <w:rFonts w:ascii="Calibri" w:hAnsi="Calibri" w:cs="Calibri"/>
          <w:sz w:val="22"/>
          <w:szCs w:val="22"/>
          <w:lang w:bidi="cs-CZ"/>
        </w:rPr>
      </w:pPr>
      <w:r w:rsidRPr="00AD423C">
        <w:rPr>
          <w:rFonts w:ascii="Calibri" w:hAnsi="Calibri" w:cs="Calibri"/>
          <w:sz w:val="22"/>
          <w:szCs w:val="22"/>
          <w:lang w:bidi="cs-CZ"/>
        </w:rPr>
        <w:t>Fakturace bude prováděna měsíčně. Dílčí plnění bude fakturováno podle skutečně vykonaných prací a</w:t>
      </w:r>
      <w:r w:rsidR="000941B8" w:rsidRPr="00AD423C">
        <w:rPr>
          <w:rFonts w:ascii="Calibri" w:hAnsi="Calibri" w:cs="Calibri"/>
          <w:sz w:val="22"/>
          <w:szCs w:val="22"/>
          <w:lang w:bidi="cs-CZ"/>
        </w:rPr>
        <w:t> </w:t>
      </w:r>
      <w:r w:rsidRPr="00AD423C">
        <w:rPr>
          <w:rFonts w:ascii="Calibri" w:hAnsi="Calibri" w:cs="Calibri"/>
          <w:sz w:val="22"/>
          <w:szCs w:val="22"/>
          <w:lang w:bidi="cs-CZ"/>
        </w:rPr>
        <w:t>spotřebovaného materiálu na základě soupisu provedených prací potvrzeného objednatelem.</w:t>
      </w:r>
    </w:p>
    <w:p w14:paraId="76413427" w14:textId="77777777" w:rsidR="0074742E" w:rsidRPr="00AD423C" w:rsidRDefault="0074742E" w:rsidP="007A2DC7">
      <w:pPr>
        <w:pStyle w:val="Pedformtovantext"/>
        <w:ind w:left="567" w:hanging="567"/>
        <w:jc w:val="both"/>
        <w:rPr>
          <w:rFonts w:ascii="Calibri" w:hAnsi="Calibri" w:cs="Calibri"/>
          <w:sz w:val="22"/>
          <w:szCs w:val="22"/>
          <w:lang w:bidi="cs-CZ"/>
        </w:rPr>
      </w:pPr>
    </w:p>
    <w:p w14:paraId="3E7AAD76" w14:textId="5752C38A" w:rsidR="0074742E" w:rsidRPr="0056213D" w:rsidRDefault="00573628" w:rsidP="007A2DC7">
      <w:pPr>
        <w:pStyle w:val="Pedformtovantext"/>
        <w:numPr>
          <w:ilvl w:val="1"/>
          <w:numId w:val="22"/>
        </w:numPr>
        <w:ind w:left="567" w:hanging="567"/>
        <w:jc w:val="both"/>
        <w:rPr>
          <w:rFonts w:ascii="Calibri" w:hAnsi="Calibri" w:cs="Calibri"/>
          <w:sz w:val="22"/>
          <w:szCs w:val="22"/>
          <w:lang w:bidi="cs-CZ"/>
        </w:rPr>
      </w:pPr>
      <w:r w:rsidRPr="00AD423C">
        <w:rPr>
          <w:rFonts w:ascii="Calibri" w:hAnsi="Calibri" w:cs="Calibri"/>
          <w:sz w:val="22"/>
          <w:szCs w:val="22"/>
          <w:lang w:bidi="cs-CZ"/>
        </w:rPr>
        <w:t>Součástí faktury bude zjišťovací protokol (soupis) provedených prací potvrzený zástupcem objednatele</w:t>
      </w:r>
      <w:r w:rsidR="001D4E0A">
        <w:rPr>
          <w:rFonts w:ascii="Calibri" w:hAnsi="Calibri" w:cs="Calibri"/>
          <w:sz w:val="22"/>
          <w:szCs w:val="22"/>
          <w:lang w:bidi="cs-CZ"/>
        </w:rPr>
        <w:t xml:space="preserve"> </w:t>
      </w:r>
      <w:r w:rsidR="001D4E0A" w:rsidRPr="001D4E0A">
        <w:rPr>
          <w:rFonts w:ascii="Calibri" w:hAnsi="Calibri" w:cs="Calibri"/>
          <w:sz w:val="22"/>
          <w:szCs w:val="22"/>
          <w:lang w:bidi="cs-CZ"/>
        </w:rPr>
        <w:t xml:space="preserve">ve věcech technických </w:t>
      </w:r>
      <w:r w:rsidR="00C95A97" w:rsidRPr="001D4E0A">
        <w:rPr>
          <w:rFonts w:ascii="Calibri" w:hAnsi="Calibri" w:cs="Calibri"/>
          <w:sz w:val="22"/>
          <w:szCs w:val="22"/>
          <w:lang w:bidi="cs-CZ"/>
        </w:rPr>
        <w:t>uveden</w:t>
      </w:r>
      <w:r w:rsidR="00C95A97">
        <w:rPr>
          <w:rFonts w:ascii="Calibri" w:hAnsi="Calibri" w:cs="Calibri"/>
          <w:sz w:val="22"/>
          <w:szCs w:val="22"/>
          <w:lang w:bidi="cs-CZ"/>
        </w:rPr>
        <w:t>ým</w:t>
      </w:r>
      <w:r w:rsidR="00C95A97" w:rsidRPr="001D4E0A">
        <w:rPr>
          <w:rFonts w:ascii="Calibri" w:hAnsi="Calibri" w:cs="Calibri"/>
          <w:sz w:val="22"/>
          <w:szCs w:val="22"/>
          <w:lang w:bidi="cs-CZ"/>
        </w:rPr>
        <w:t xml:space="preserve"> </w:t>
      </w:r>
      <w:r w:rsidR="001D4E0A" w:rsidRPr="001D4E0A">
        <w:rPr>
          <w:rFonts w:ascii="Calibri" w:hAnsi="Calibri" w:cs="Calibri"/>
          <w:sz w:val="22"/>
          <w:szCs w:val="22"/>
          <w:lang w:bidi="cs-CZ"/>
        </w:rPr>
        <w:t>v čl. 1 této smlouvy</w:t>
      </w:r>
      <w:r w:rsidRPr="00AD423C">
        <w:rPr>
          <w:rFonts w:ascii="Calibri" w:hAnsi="Calibri" w:cs="Calibri"/>
          <w:sz w:val="22"/>
          <w:szCs w:val="22"/>
          <w:lang w:bidi="cs-CZ"/>
        </w:rPr>
        <w:t>. Pokud nebude tento dokument vyhotovený nebo potvrzený, není zhotovitel oprávněn v</w:t>
      </w:r>
      <w:r w:rsidR="000941B8" w:rsidRPr="00AD423C">
        <w:rPr>
          <w:rFonts w:ascii="Calibri" w:hAnsi="Calibri" w:cs="Calibri"/>
          <w:sz w:val="22"/>
          <w:szCs w:val="22"/>
          <w:lang w:bidi="cs-CZ"/>
        </w:rPr>
        <w:t> </w:t>
      </w:r>
      <w:r w:rsidRPr="00AD423C">
        <w:rPr>
          <w:rFonts w:ascii="Calibri" w:hAnsi="Calibri" w:cs="Calibri"/>
          <w:sz w:val="22"/>
          <w:szCs w:val="22"/>
          <w:lang w:bidi="cs-CZ"/>
        </w:rPr>
        <w:t xml:space="preserve">daném období fakturovat jakoukoliv část díla. Fakturovaná částka bude odpovídat potvrzenému soupisu prací. </w:t>
      </w:r>
      <w:r w:rsidRPr="0056213D">
        <w:rPr>
          <w:rFonts w:ascii="Calibri" w:hAnsi="Calibri" w:cs="Calibri"/>
          <w:sz w:val="22"/>
          <w:szCs w:val="22"/>
          <w:lang w:bidi="cs-CZ"/>
        </w:rPr>
        <w:t>Zástupce objednatele nepotvrdí práce, které neodpovídají kvalitativním podmínkám objednatele a</w:t>
      </w:r>
      <w:r w:rsidR="008F1B68" w:rsidRPr="0056213D">
        <w:rPr>
          <w:rFonts w:ascii="Calibri" w:hAnsi="Calibri" w:cs="Calibri"/>
          <w:sz w:val="22"/>
          <w:szCs w:val="22"/>
          <w:lang w:bidi="cs-CZ"/>
        </w:rPr>
        <w:t> </w:t>
      </w:r>
      <w:r w:rsidRPr="0056213D">
        <w:rPr>
          <w:rFonts w:ascii="Calibri" w:hAnsi="Calibri" w:cs="Calibri"/>
          <w:sz w:val="22"/>
          <w:szCs w:val="22"/>
          <w:lang w:bidi="cs-CZ"/>
        </w:rPr>
        <w:t>práce, které byly realizovány bez jeho souhlasu či v rozporu s odsouhlasenou dokumentací.</w:t>
      </w:r>
    </w:p>
    <w:p w14:paraId="035D53EC" w14:textId="77777777" w:rsidR="0074742E" w:rsidRPr="00AD423C" w:rsidRDefault="0074742E" w:rsidP="007A2DC7">
      <w:pPr>
        <w:pStyle w:val="Pedformtovantext"/>
        <w:ind w:left="567" w:hanging="567"/>
        <w:jc w:val="both"/>
        <w:rPr>
          <w:rFonts w:ascii="Calibri" w:hAnsi="Calibri" w:cs="Calibri"/>
          <w:sz w:val="22"/>
          <w:szCs w:val="22"/>
          <w:lang w:bidi="cs-CZ"/>
        </w:rPr>
      </w:pPr>
    </w:p>
    <w:p w14:paraId="2E694639" w14:textId="0C515F3F" w:rsidR="0074742E" w:rsidRPr="0056213D" w:rsidRDefault="00573628" w:rsidP="007A2DC7">
      <w:pPr>
        <w:pStyle w:val="Pedformtovantext"/>
        <w:numPr>
          <w:ilvl w:val="1"/>
          <w:numId w:val="22"/>
        </w:numPr>
        <w:ind w:left="567" w:hanging="567"/>
        <w:jc w:val="both"/>
        <w:rPr>
          <w:rFonts w:ascii="Calibri" w:hAnsi="Calibri" w:cs="Calibri"/>
          <w:sz w:val="22"/>
          <w:szCs w:val="22"/>
          <w:lang w:bidi="cs-CZ"/>
        </w:rPr>
      </w:pPr>
      <w:r w:rsidRPr="004947C1">
        <w:rPr>
          <w:rFonts w:ascii="Calibri" w:hAnsi="Calibri" w:cs="Calibri"/>
          <w:sz w:val="22"/>
          <w:szCs w:val="22"/>
          <w:lang w:bidi="cs-CZ"/>
        </w:rPr>
        <w:t xml:space="preserve">Faktury budou hrazeny </w:t>
      </w:r>
      <w:r w:rsidR="008B6E6D" w:rsidRPr="004947C1">
        <w:rPr>
          <w:rFonts w:ascii="Calibri" w:hAnsi="Calibri" w:cs="Calibri"/>
          <w:sz w:val="22"/>
          <w:szCs w:val="22"/>
          <w:lang w:bidi="cs-CZ"/>
        </w:rPr>
        <w:t>s</w:t>
      </w:r>
      <w:r w:rsidRPr="004947C1">
        <w:rPr>
          <w:rFonts w:ascii="Calibri" w:hAnsi="Calibri" w:cs="Calibri"/>
          <w:sz w:val="22"/>
          <w:szCs w:val="22"/>
          <w:lang w:bidi="cs-CZ"/>
        </w:rPr>
        <w:t>e splatnost</w:t>
      </w:r>
      <w:r w:rsidR="008B6E6D" w:rsidRPr="004947C1">
        <w:rPr>
          <w:rFonts w:ascii="Calibri" w:hAnsi="Calibri" w:cs="Calibri"/>
          <w:sz w:val="22"/>
          <w:szCs w:val="22"/>
          <w:lang w:bidi="cs-CZ"/>
        </w:rPr>
        <w:t>í</w:t>
      </w:r>
      <w:r w:rsidRPr="004947C1">
        <w:rPr>
          <w:rFonts w:ascii="Calibri" w:hAnsi="Calibri" w:cs="Calibri"/>
          <w:sz w:val="22"/>
          <w:szCs w:val="22"/>
          <w:lang w:bidi="cs-CZ"/>
        </w:rPr>
        <w:t xml:space="preserve"> 21 dnů od doručení do sídla objednatele</w:t>
      </w:r>
      <w:r w:rsidR="008A793C">
        <w:rPr>
          <w:rFonts w:ascii="Calibri" w:hAnsi="Calibri" w:cs="Calibri"/>
          <w:sz w:val="22"/>
          <w:szCs w:val="22"/>
          <w:lang w:bidi="cs-CZ"/>
        </w:rPr>
        <w:t xml:space="preserve"> nebo elektronicky na epodatelnu</w:t>
      </w:r>
      <w:r w:rsidRPr="004947C1">
        <w:rPr>
          <w:rFonts w:ascii="Calibri" w:hAnsi="Calibri" w:cs="Calibri"/>
          <w:sz w:val="22"/>
          <w:szCs w:val="22"/>
          <w:lang w:bidi="cs-CZ"/>
        </w:rPr>
        <w:t xml:space="preserve">. Dnem zaplacení se rozumí den připsání celé příslušné částky na účet zhotovitele. </w:t>
      </w:r>
      <w:r w:rsidR="0056213D" w:rsidRPr="004947C1">
        <w:rPr>
          <w:rFonts w:ascii="Calibri" w:hAnsi="Calibri" w:cs="Calibri"/>
          <w:sz w:val="22"/>
          <w:szCs w:val="22"/>
          <w:lang w:bidi="cs-CZ"/>
        </w:rPr>
        <w:t>V případě doručení faktury po 10. 12. daného roku a v lednu roku následujícího je splatnost</w:t>
      </w:r>
      <w:r w:rsidR="0056213D" w:rsidRPr="0056213D">
        <w:rPr>
          <w:rFonts w:ascii="Calibri" w:hAnsi="Calibri" w:cs="Calibri"/>
          <w:sz w:val="22"/>
          <w:szCs w:val="22"/>
          <w:lang w:bidi="cs-CZ"/>
        </w:rPr>
        <w:t xml:space="preserve"> takové faktury stanovena na šedesát (60) dnů ode dne jejího doručení. Je-li na faktuře uvedena jiná lhůta splatnosti, platí ujednání podle </w:t>
      </w:r>
      <w:r w:rsidR="0056213D">
        <w:rPr>
          <w:rFonts w:ascii="Calibri" w:hAnsi="Calibri" w:cs="Calibri"/>
          <w:sz w:val="22"/>
          <w:szCs w:val="22"/>
          <w:lang w:bidi="cs-CZ"/>
        </w:rPr>
        <w:t>smlouvy</w:t>
      </w:r>
      <w:r w:rsidR="0056213D" w:rsidRPr="0056213D">
        <w:rPr>
          <w:rFonts w:ascii="Calibri" w:hAnsi="Calibri" w:cs="Calibri"/>
          <w:sz w:val="22"/>
          <w:szCs w:val="22"/>
          <w:lang w:bidi="cs-CZ"/>
        </w:rPr>
        <w:t>.</w:t>
      </w:r>
    </w:p>
    <w:p w14:paraId="17B7C91C" w14:textId="77777777" w:rsidR="0074742E" w:rsidRPr="00AD423C" w:rsidRDefault="0074742E" w:rsidP="007A2DC7">
      <w:pPr>
        <w:pStyle w:val="Pedformtovantext"/>
        <w:ind w:left="567" w:hanging="567"/>
        <w:jc w:val="both"/>
        <w:rPr>
          <w:rFonts w:ascii="Calibri" w:hAnsi="Calibri" w:cs="Calibri"/>
          <w:sz w:val="22"/>
          <w:szCs w:val="22"/>
          <w:lang w:bidi="cs-CZ"/>
        </w:rPr>
      </w:pPr>
    </w:p>
    <w:p w14:paraId="3B947896" w14:textId="7759CDE2" w:rsidR="005E65BA" w:rsidRDefault="00573628" w:rsidP="007A2DC7">
      <w:pPr>
        <w:pStyle w:val="Pedformtovantext"/>
        <w:numPr>
          <w:ilvl w:val="1"/>
          <w:numId w:val="22"/>
        </w:numPr>
        <w:ind w:left="567" w:hanging="567"/>
        <w:jc w:val="both"/>
        <w:rPr>
          <w:rFonts w:ascii="Calibri" w:hAnsi="Calibri" w:cs="Calibri"/>
          <w:sz w:val="22"/>
          <w:szCs w:val="22"/>
          <w:lang w:bidi="cs-CZ"/>
        </w:rPr>
      </w:pPr>
      <w:r w:rsidRPr="00AD423C">
        <w:rPr>
          <w:rFonts w:ascii="Calibri" w:hAnsi="Calibri" w:cs="Calibri"/>
          <w:sz w:val="22"/>
          <w:szCs w:val="22"/>
          <w:lang w:bidi="cs-CZ"/>
        </w:rPr>
        <w:t xml:space="preserve">Faktury budou současně daňovým dokladem a musí obsahovat údaje uvedené v zákoně </w:t>
      </w:r>
      <w:r w:rsidR="008B6E6D" w:rsidRPr="00AD423C">
        <w:rPr>
          <w:rFonts w:ascii="Calibri" w:hAnsi="Calibri" w:cs="Calibri"/>
          <w:sz w:val="22"/>
          <w:szCs w:val="22"/>
          <w:lang w:bidi="cs-CZ"/>
        </w:rPr>
        <w:t>č.</w:t>
      </w:r>
      <w:r w:rsidR="00DD6A69" w:rsidRPr="00AD423C">
        <w:rPr>
          <w:rFonts w:ascii="Calibri" w:hAnsi="Calibri" w:cs="Calibri"/>
          <w:sz w:val="22"/>
          <w:szCs w:val="22"/>
          <w:lang w:bidi="cs-CZ"/>
        </w:rPr>
        <w:t> </w:t>
      </w:r>
      <w:r w:rsidR="008B6E6D" w:rsidRPr="00AD423C">
        <w:rPr>
          <w:rFonts w:ascii="Calibri" w:hAnsi="Calibri" w:cs="Calibri"/>
          <w:sz w:val="22"/>
          <w:szCs w:val="22"/>
          <w:lang w:bidi="cs-CZ"/>
        </w:rPr>
        <w:t xml:space="preserve">235/2004 Sb., </w:t>
      </w:r>
      <w:r w:rsidRPr="00AD423C">
        <w:rPr>
          <w:rFonts w:ascii="Calibri" w:hAnsi="Calibri" w:cs="Calibri"/>
          <w:sz w:val="22"/>
          <w:szCs w:val="22"/>
          <w:lang w:bidi="cs-CZ"/>
        </w:rPr>
        <w:t>o dani z přidané hodnoty</w:t>
      </w:r>
      <w:r w:rsidR="00DD6A69" w:rsidRPr="00AD423C">
        <w:rPr>
          <w:rFonts w:ascii="Calibri" w:hAnsi="Calibri" w:cs="Calibri"/>
          <w:sz w:val="22"/>
          <w:szCs w:val="22"/>
          <w:lang w:bidi="cs-CZ"/>
        </w:rPr>
        <w:t>, ve znění pozdějších předpisů (dále jen „zákon o DPH“)</w:t>
      </w:r>
      <w:r w:rsidRPr="00AD423C">
        <w:rPr>
          <w:rFonts w:ascii="Calibri" w:hAnsi="Calibri" w:cs="Calibri"/>
          <w:sz w:val="22"/>
          <w:szCs w:val="22"/>
          <w:lang w:bidi="cs-CZ"/>
        </w:rPr>
        <w:t xml:space="preserve">. V případě, že faktura nebude obsahovat náležitosti uvedené v zákoně o </w:t>
      </w:r>
      <w:r w:rsidR="00DD6A69" w:rsidRPr="00AD423C">
        <w:rPr>
          <w:rFonts w:ascii="Calibri" w:hAnsi="Calibri" w:cs="Calibri"/>
          <w:sz w:val="22"/>
          <w:szCs w:val="22"/>
          <w:lang w:bidi="cs-CZ"/>
        </w:rPr>
        <w:t>DPH</w:t>
      </w:r>
      <w:r w:rsidRPr="00AD423C">
        <w:rPr>
          <w:rFonts w:ascii="Calibri" w:hAnsi="Calibri" w:cs="Calibri"/>
          <w:sz w:val="22"/>
          <w:szCs w:val="22"/>
          <w:lang w:bidi="cs-CZ"/>
        </w:rPr>
        <w:t>, v této smlouvě nebo nebude vystavena na základě odsouhlaseného soupisu skutečně provedených prací, je objednatel oprávněný vrátit ji zhotoviteli jako neúplnou na doplnění. V takovém případě se přeruší běh lhůty splatnosti a</w:t>
      </w:r>
      <w:r w:rsidR="006A4DE3">
        <w:rPr>
          <w:rFonts w:ascii="Calibri" w:hAnsi="Calibri" w:cs="Calibri"/>
          <w:sz w:val="22"/>
          <w:szCs w:val="22"/>
          <w:lang w:bidi="cs-CZ"/>
        </w:rPr>
        <w:t> </w:t>
      </w:r>
      <w:r w:rsidRPr="00AD423C">
        <w:rPr>
          <w:rFonts w:ascii="Calibri" w:hAnsi="Calibri" w:cs="Calibri"/>
          <w:sz w:val="22"/>
          <w:szCs w:val="22"/>
          <w:lang w:bidi="cs-CZ"/>
        </w:rPr>
        <w:t>nová lhůta splatnosti začne plynout doručením opravené faktury zpět objednateli.</w:t>
      </w:r>
      <w:r w:rsidR="00876F62">
        <w:rPr>
          <w:rFonts w:ascii="Calibri" w:hAnsi="Calibri" w:cs="Calibri"/>
          <w:sz w:val="22"/>
          <w:szCs w:val="22"/>
          <w:lang w:bidi="cs-CZ"/>
        </w:rPr>
        <w:t xml:space="preserve"> </w:t>
      </w:r>
    </w:p>
    <w:p w14:paraId="0B4C8E9A" w14:textId="77777777" w:rsidR="007A2DC7" w:rsidRDefault="007A2DC7" w:rsidP="007A2DC7">
      <w:pPr>
        <w:pStyle w:val="Pedformtovantext"/>
        <w:ind w:left="567"/>
        <w:jc w:val="both"/>
        <w:rPr>
          <w:rFonts w:ascii="Calibri" w:hAnsi="Calibri" w:cs="Calibri"/>
          <w:sz w:val="22"/>
          <w:szCs w:val="22"/>
          <w:lang w:bidi="cs-CZ"/>
        </w:rPr>
      </w:pPr>
    </w:p>
    <w:p w14:paraId="56486355" w14:textId="77777777" w:rsidR="007A2DC7" w:rsidRDefault="007A2DC7" w:rsidP="007A2DC7">
      <w:pPr>
        <w:pStyle w:val="Pedformtovantext"/>
        <w:ind w:left="567"/>
        <w:jc w:val="both"/>
        <w:rPr>
          <w:rFonts w:ascii="Calibri" w:hAnsi="Calibri" w:cs="Calibri"/>
          <w:sz w:val="22"/>
          <w:szCs w:val="22"/>
          <w:lang w:bidi="cs-CZ"/>
        </w:rPr>
      </w:pPr>
    </w:p>
    <w:p w14:paraId="4C821F11" w14:textId="77777777" w:rsidR="007A2DC7" w:rsidRPr="005E65BA" w:rsidRDefault="007A2DC7" w:rsidP="007A2DC7">
      <w:pPr>
        <w:pStyle w:val="Pedformtovantext"/>
        <w:ind w:left="567"/>
        <w:jc w:val="both"/>
        <w:rPr>
          <w:rFonts w:ascii="Calibri" w:hAnsi="Calibri" w:cs="Calibri"/>
          <w:sz w:val="22"/>
          <w:szCs w:val="22"/>
          <w:lang w:bidi="cs-CZ"/>
        </w:rPr>
      </w:pPr>
    </w:p>
    <w:p w14:paraId="57B38E9D" w14:textId="69628D40" w:rsidR="0074742E" w:rsidRPr="00AD423C" w:rsidRDefault="00082DB5" w:rsidP="007A2DC7">
      <w:pPr>
        <w:pStyle w:val="Pedformtovantext"/>
        <w:keepNext/>
        <w:numPr>
          <w:ilvl w:val="1"/>
          <w:numId w:val="22"/>
        </w:numPr>
        <w:ind w:left="567" w:hanging="567"/>
        <w:jc w:val="both"/>
        <w:rPr>
          <w:rFonts w:ascii="Calibri" w:hAnsi="Calibri" w:cs="Calibri"/>
          <w:sz w:val="22"/>
          <w:szCs w:val="22"/>
          <w:lang w:bidi="cs-CZ"/>
        </w:rPr>
      </w:pPr>
      <w:r w:rsidRPr="00AD423C">
        <w:rPr>
          <w:rFonts w:ascii="Calibri" w:hAnsi="Calibri" w:cs="Calibri"/>
          <w:sz w:val="22"/>
          <w:szCs w:val="22"/>
          <w:lang w:bidi="cs-CZ"/>
        </w:rPr>
        <w:lastRenderedPageBreak/>
        <w:t>Faktura – daňový</w:t>
      </w:r>
      <w:r w:rsidR="00573628" w:rsidRPr="00AD423C">
        <w:rPr>
          <w:rFonts w:ascii="Calibri" w:hAnsi="Calibri" w:cs="Calibri"/>
          <w:sz w:val="22"/>
          <w:szCs w:val="22"/>
          <w:lang w:bidi="cs-CZ"/>
        </w:rPr>
        <w:t xml:space="preserve"> doklad, bude vystavena v souladu s </w:t>
      </w:r>
      <w:r w:rsidR="00EC5EC7">
        <w:rPr>
          <w:rFonts w:ascii="Calibri" w:hAnsi="Calibri" w:cs="Calibri"/>
          <w:sz w:val="22"/>
          <w:szCs w:val="22"/>
          <w:lang w:bidi="cs-CZ"/>
        </w:rPr>
        <w:t>touto</w:t>
      </w:r>
      <w:r w:rsidR="00EC5EC7" w:rsidRPr="00AD423C">
        <w:rPr>
          <w:rFonts w:ascii="Calibri" w:hAnsi="Calibri" w:cs="Calibri"/>
          <w:sz w:val="22"/>
          <w:szCs w:val="22"/>
          <w:lang w:bidi="cs-CZ"/>
        </w:rPr>
        <w:t xml:space="preserve"> </w:t>
      </w:r>
      <w:r w:rsidR="0077150F" w:rsidRPr="00AD423C">
        <w:rPr>
          <w:rFonts w:ascii="Calibri" w:hAnsi="Calibri" w:cs="Calibri"/>
          <w:sz w:val="22"/>
          <w:szCs w:val="22"/>
          <w:lang w:bidi="cs-CZ"/>
        </w:rPr>
        <w:t>s</w:t>
      </w:r>
      <w:r w:rsidR="00573628" w:rsidRPr="00AD423C">
        <w:rPr>
          <w:rFonts w:ascii="Calibri" w:hAnsi="Calibri" w:cs="Calibri"/>
          <w:sz w:val="22"/>
          <w:szCs w:val="22"/>
          <w:lang w:bidi="cs-CZ"/>
        </w:rPr>
        <w:t>mlouvou a bude obsahovat zejména tyto údaje:</w:t>
      </w:r>
    </w:p>
    <w:p w14:paraId="1E730DBB" w14:textId="77777777" w:rsidR="0074742E" w:rsidRPr="00AD423C" w:rsidRDefault="00573628" w:rsidP="0056213D">
      <w:pPr>
        <w:keepNext/>
        <w:numPr>
          <w:ilvl w:val="0"/>
          <w:numId w:val="10"/>
        </w:numPr>
        <w:ind w:left="1418"/>
        <w:jc w:val="both"/>
        <w:rPr>
          <w:rFonts w:ascii="Calibri" w:eastAsia="Arial" w:hAnsi="Calibri" w:cs="Calibri"/>
          <w:sz w:val="22"/>
          <w:szCs w:val="22"/>
          <w:lang w:bidi="cs-CZ"/>
        </w:rPr>
      </w:pPr>
      <w:r w:rsidRPr="00AD423C">
        <w:rPr>
          <w:rFonts w:ascii="Calibri" w:eastAsia="Arial" w:hAnsi="Calibri" w:cs="Calibri"/>
          <w:sz w:val="22"/>
          <w:szCs w:val="22"/>
          <w:lang w:bidi="cs-CZ"/>
        </w:rPr>
        <w:t>označení objednatele a zhotovitele, sídlo, IČ</w:t>
      </w:r>
      <w:r w:rsidR="0077150F" w:rsidRPr="00AD423C">
        <w:rPr>
          <w:rFonts w:ascii="Calibri" w:eastAsia="Arial" w:hAnsi="Calibri" w:cs="Calibri"/>
          <w:sz w:val="22"/>
          <w:szCs w:val="22"/>
          <w:lang w:bidi="cs-CZ"/>
        </w:rPr>
        <w:t>O</w:t>
      </w:r>
      <w:r w:rsidRPr="00AD423C">
        <w:rPr>
          <w:rFonts w:ascii="Calibri" w:eastAsia="Arial" w:hAnsi="Calibri" w:cs="Calibri"/>
          <w:sz w:val="22"/>
          <w:szCs w:val="22"/>
          <w:lang w:bidi="cs-CZ"/>
        </w:rPr>
        <w:t>, DIČ,</w:t>
      </w:r>
    </w:p>
    <w:p w14:paraId="3EE2799A" w14:textId="77777777" w:rsidR="0074742E" w:rsidRPr="00AD423C" w:rsidRDefault="00573628" w:rsidP="0056213D">
      <w:pPr>
        <w:keepNext/>
        <w:numPr>
          <w:ilvl w:val="0"/>
          <w:numId w:val="10"/>
        </w:numPr>
        <w:ind w:left="1418"/>
        <w:jc w:val="both"/>
        <w:rPr>
          <w:rFonts w:ascii="Calibri" w:eastAsia="Arial" w:hAnsi="Calibri" w:cs="Calibri"/>
          <w:sz w:val="22"/>
          <w:szCs w:val="22"/>
          <w:lang w:bidi="cs-CZ"/>
        </w:rPr>
      </w:pPr>
      <w:r w:rsidRPr="00AD423C">
        <w:rPr>
          <w:rFonts w:ascii="Calibri" w:eastAsia="Arial" w:hAnsi="Calibri" w:cs="Calibri"/>
          <w:sz w:val="22"/>
          <w:szCs w:val="22"/>
          <w:lang w:bidi="cs-CZ"/>
        </w:rPr>
        <w:t>číslo faktury</w:t>
      </w:r>
    </w:p>
    <w:p w14:paraId="115FEB67" w14:textId="77777777" w:rsidR="0074742E" w:rsidRPr="00AD423C" w:rsidRDefault="00573628" w:rsidP="00703889">
      <w:pPr>
        <w:numPr>
          <w:ilvl w:val="0"/>
          <w:numId w:val="10"/>
        </w:numPr>
        <w:ind w:left="1418"/>
        <w:jc w:val="both"/>
        <w:rPr>
          <w:rFonts w:ascii="Calibri" w:eastAsia="Arial" w:hAnsi="Calibri" w:cs="Calibri"/>
          <w:sz w:val="22"/>
          <w:szCs w:val="22"/>
          <w:lang w:bidi="cs-CZ"/>
        </w:rPr>
      </w:pPr>
      <w:r w:rsidRPr="00AD423C">
        <w:rPr>
          <w:rFonts w:ascii="Calibri" w:eastAsia="Arial" w:hAnsi="Calibri" w:cs="Calibri"/>
          <w:sz w:val="22"/>
          <w:szCs w:val="22"/>
          <w:lang w:bidi="cs-CZ"/>
        </w:rPr>
        <w:t>den vystavení faktury</w:t>
      </w:r>
    </w:p>
    <w:p w14:paraId="27D69BD2" w14:textId="77777777" w:rsidR="0074742E" w:rsidRPr="00AD423C" w:rsidRDefault="00573628" w:rsidP="00703889">
      <w:pPr>
        <w:numPr>
          <w:ilvl w:val="0"/>
          <w:numId w:val="10"/>
        </w:numPr>
        <w:ind w:left="1418"/>
        <w:jc w:val="both"/>
        <w:rPr>
          <w:rFonts w:ascii="Calibri" w:eastAsia="Arial" w:hAnsi="Calibri" w:cs="Calibri"/>
          <w:sz w:val="22"/>
          <w:szCs w:val="22"/>
          <w:lang w:bidi="cs-CZ"/>
        </w:rPr>
      </w:pPr>
      <w:r w:rsidRPr="00AD423C">
        <w:rPr>
          <w:rFonts w:ascii="Calibri" w:eastAsia="Arial" w:hAnsi="Calibri" w:cs="Calibri"/>
          <w:sz w:val="22"/>
          <w:szCs w:val="22"/>
          <w:lang w:bidi="cs-CZ"/>
        </w:rPr>
        <w:t>označení banky a č. účtu, na který se má platit</w:t>
      </w:r>
    </w:p>
    <w:p w14:paraId="6F24931D" w14:textId="77777777" w:rsidR="0074742E" w:rsidRPr="00AD423C" w:rsidRDefault="00573628" w:rsidP="00703889">
      <w:pPr>
        <w:numPr>
          <w:ilvl w:val="0"/>
          <w:numId w:val="10"/>
        </w:numPr>
        <w:ind w:left="1418"/>
        <w:jc w:val="both"/>
        <w:rPr>
          <w:rFonts w:ascii="Calibri" w:eastAsia="Arial" w:hAnsi="Calibri" w:cs="Calibri"/>
          <w:sz w:val="22"/>
          <w:szCs w:val="22"/>
          <w:lang w:bidi="cs-CZ"/>
        </w:rPr>
      </w:pPr>
      <w:r w:rsidRPr="00AD423C">
        <w:rPr>
          <w:rFonts w:ascii="Calibri" w:eastAsia="Arial" w:hAnsi="Calibri" w:cs="Calibri"/>
          <w:sz w:val="22"/>
          <w:szCs w:val="22"/>
          <w:lang w:bidi="cs-CZ"/>
        </w:rPr>
        <w:t>označení díla</w:t>
      </w:r>
    </w:p>
    <w:p w14:paraId="692CB8D8" w14:textId="77777777" w:rsidR="0074742E" w:rsidRPr="00AD423C" w:rsidRDefault="00573628" w:rsidP="00703889">
      <w:pPr>
        <w:numPr>
          <w:ilvl w:val="0"/>
          <w:numId w:val="10"/>
        </w:numPr>
        <w:ind w:left="1418"/>
        <w:jc w:val="both"/>
        <w:rPr>
          <w:rFonts w:ascii="Calibri" w:eastAsia="Arial" w:hAnsi="Calibri" w:cs="Calibri"/>
          <w:sz w:val="22"/>
          <w:szCs w:val="22"/>
          <w:lang w:bidi="cs-CZ"/>
        </w:rPr>
      </w:pPr>
      <w:r w:rsidRPr="00AD423C">
        <w:rPr>
          <w:rFonts w:ascii="Calibri" w:eastAsia="Arial" w:hAnsi="Calibri" w:cs="Calibri"/>
          <w:sz w:val="22"/>
          <w:szCs w:val="22"/>
          <w:lang w:bidi="cs-CZ"/>
        </w:rPr>
        <w:t>evidenční číslo smlouvy objednatele a zhotovitele</w:t>
      </w:r>
    </w:p>
    <w:p w14:paraId="73BC134D" w14:textId="77777777" w:rsidR="0074742E" w:rsidRPr="00AD423C" w:rsidRDefault="00573628" w:rsidP="00703889">
      <w:pPr>
        <w:numPr>
          <w:ilvl w:val="0"/>
          <w:numId w:val="10"/>
        </w:numPr>
        <w:ind w:left="1418"/>
        <w:jc w:val="both"/>
        <w:rPr>
          <w:rFonts w:ascii="Calibri" w:eastAsia="Arial" w:hAnsi="Calibri" w:cs="Calibri"/>
          <w:sz w:val="22"/>
          <w:szCs w:val="22"/>
          <w:lang w:bidi="cs-CZ"/>
        </w:rPr>
      </w:pPr>
      <w:r w:rsidRPr="00AD423C">
        <w:rPr>
          <w:rFonts w:ascii="Calibri" w:eastAsia="Arial" w:hAnsi="Calibri" w:cs="Calibri"/>
          <w:sz w:val="22"/>
          <w:szCs w:val="22"/>
          <w:lang w:bidi="cs-CZ"/>
        </w:rPr>
        <w:t>fakturovanou částku (vč. DPH platné v době fakturace)</w:t>
      </w:r>
    </w:p>
    <w:p w14:paraId="113D7334" w14:textId="77777777" w:rsidR="0074742E" w:rsidRPr="00AD423C" w:rsidRDefault="00573628" w:rsidP="00703889">
      <w:pPr>
        <w:numPr>
          <w:ilvl w:val="0"/>
          <w:numId w:val="10"/>
        </w:numPr>
        <w:ind w:left="1418"/>
        <w:jc w:val="both"/>
        <w:rPr>
          <w:rFonts w:ascii="Calibri" w:eastAsia="Arial" w:hAnsi="Calibri" w:cs="Calibri"/>
          <w:sz w:val="22"/>
          <w:szCs w:val="22"/>
          <w:lang w:bidi="cs-CZ"/>
        </w:rPr>
      </w:pPr>
      <w:r w:rsidRPr="00AD423C">
        <w:rPr>
          <w:rFonts w:ascii="Calibri" w:eastAsia="Arial" w:hAnsi="Calibri" w:cs="Calibri"/>
          <w:sz w:val="22"/>
          <w:szCs w:val="22"/>
          <w:lang w:bidi="cs-CZ"/>
        </w:rPr>
        <w:t>razítko a podpis oprávněné osoby</w:t>
      </w:r>
    </w:p>
    <w:p w14:paraId="7D7939AD" w14:textId="77777777" w:rsidR="00827FBF" w:rsidRPr="00AD423C" w:rsidRDefault="00827FBF" w:rsidP="00827FBF">
      <w:pPr>
        <w:tabs>
          <w:tab w:val="left" w:pos="7590"/>
        </w:tabs>
        <w:ind w:left="690"/>
        <w:jc w:val="both"/>
        <w:rPr>
          <w:rFonts w:ascii="Calibri" w:eastAsia="Arial" w:hAnsi="Calibri" w:cs="Calibri"/>
          <w:sz w:val="22"/>
          <w:szCs w:val="22"/>
          <w:lang w:bidi="cs-CZ"/>
        </w:rPr>
      </w:pPr>
    </w:p>
    <w:p w14:paraId="2EA68CFF" w14:textId="04D1B781" w:rsidR="0074742E" w:rsidRPr="00AD423C" w:rsidRDefault="007D4C7D" w:rsidP="003D783C">
      <w:pPr>
        <w:pStyle w:val="Pedformtovantext"/>
        <w:ind w:left="360"/>
        <w:jc w:val="both"/>
        <w:rPr>
          <w:rFonts w:ascii="Calibri" w:eastAsia="Arial" w:hAnsi="Calibri" w:cs="Calibri"/>
          <w:sz w:val="22"/>
          <w:szCs w:val="22"/>
          <w:lang w:bidi="cs-CZ"/>
        </w:rPr>
      </w:pPr>
      <w:r>
        <w:rPr>
          <w:rFonts w:ascii="Calibri" w:eastAsia="Arial" w:hAnsi="Calibri" w:cs="Calibri"/>
          <w:sz w:val="22"/>
          <w:szCs w:val="22"/>
          <w:lang w:bidi="cs-CZ"/>
        </w:rPr>
        <w:t>Přílohou</w:t>
      </w:r>
      <w:r w:rsidRPr="00AD423C">
        <w:rPr>
          <w:rFonts w:ascii="Calibri" w:eastAsia="Arial" w:hAnsi="Calibri" w:cs="Calibri"/>
          <w:sz w:val="22"/>
          <w:szCs w:val="22"/>
          <w:lang w:bidi="cs-CZ"/>
        </w:rPr>
        <w:t xml:space="preserve"> </w:t>
      </w:r>
      <w:r w:rsidR="00573628" w:rsidRPr="00AD423C">
        <w:rPr>
          <w:rFonts w:ascii="Calibri" w:eastAsia="Arial" w:hAnsi="Calibri" w:cs="Calibri"/>
          <w:sz w:val="22"/>
          <w:szCs w:val="22"/>
          <w:lang w:bidi="cs-CZ"/>
        </w:rPr>
        <w:t>faktury bude zjišťovací protokol (soupis) provedených prací, ze kterého bude patrný rozsah a předmět plnění.</w:t>
      </w:r>
      <w:r w:rsidR="00573628" w:rsidRPr="00AD423C">
        <w:rPr>
          <w:rFonts w:ascii="Calibri" w:hAnsi="Calibri" w:cs="Calibri"/>
          <w:sz w:val="22"/>
          <w:szCs w:val="22"/>
        </w:rPr>
        <w:t xml:space="preserve">  </w:t>
      </w:r>
    </w:p>
    <w:p w14:paraId="467BE2E3" w14:textId="77777777" w:rsidR="0074742E" w:rsidRPr="00AD423C" w:rsidRDefault="0074742E">
      <w:pPr>
        <w:pStyle w:val="Pedformtovantext"/>
        <w:jc w:val="both"/>
        <w:rPr>
          <w:rFonts w:ascii="Calibri" w:eastAsia="Arial" w:hAnsi="Calibri" w:cs="Calibri"/>
          <w:sz w:val="22"/>
          <w:szCs w:val="22"/>
          <w:lang w:bidi="cs-CZ"/>
        </w:rPr>
      </w:pPr>
    </w:p>
    <w:p w14:paraId="19BBE68C" w14:textId="77777777" w:rsidR="0074742E" w:rsidRPr="00AD423C" w:rsidRDefault="00684474" w:rsidP="007A2DC7">
      <w:pPr>
        <w:pStyle w:val="Pedformtovantext"/>
        <w:numPr>
          <w:ilvl w:val="0"/>
          <w:numId w:val="16"/>
        </w:numPr>
        <w:ind w:left="284" w:hanging="284"/>
        <w:jc w:val="center"/>
        <w:rPr>
          <w:rFonts w:ascii="Calibri" w:eastAsia="Arial" w:hAnsi="Calibri" w:cs="Calibri"/>
          <w:sz w:val="22"/>
          <w:szCs w:val="22"/>
          <w:lang w:bidi="cs-CZ"/>
        </w:rPr>
      </w:pPr>
      <w:r>
        <w:rPr>
          <w:rFonts w:ascii="Calibri" w:eastAsia="Arial" w:hAnsi="Calibri" w:cs="Calibri"/>
          <w:b/>
          <w:bCs/>
          <w:sz w:val="22"/>
          <w:szCs w:val="22"/>
          <w:lang w:bidi="cs-CZ"/>
        </w:rPr>
        <w:t xml:space="preserve">Písemný záznam a </w:t>
      </w:r>
      <w:r w:rsidR="00573628" w:rsidRPr="00AD423C">
        <w:rPr>
          <w:rFonts w:ascii="Calibri" w:eastAsia="Arial" w:hAnsi="Calibri" w:cs="Calibri"/>
          <w:b/>
          <w:bCs/>
          <w:sz w:val="22"/>
          <w:szCs w:val="22"/>
          <w:lang w:bidi="cs-CZ"/>
        </w:rPr>
        <w:t>Stavební deník</w:t>
      </w:r>
    </w:p>
    <w:p w14:paraId="588858A8" w14:textId="77777777" w:rsidR="0074742E" w:rsidRPr="00AD423C" w:rsidRDefault="0074742E">
      <w:pPr>
        <w:pStyle w:val="Pedformtovantext"/>
        <w:jc w:val="both"/>
        <w:rPr>
          <w:rFonts w:ascii="Calibri" w:eastAsia="Arial" w:hAnsi="Calibri" w:cs="Calibri"/>
          <w:sz w:val="22"/>
          <w:szCs w:val="22"/>
          <w:lang w:bidi="cs-CZ"/>
        </w:rPr>
      </w:pPr>
    </w:p>
    <w:p w14:paraId="01BE1008" w14:textId="77777777" w:rsidR="00684474" w:rsidRDefault="00684474" w:rsidP="00E92E30">
      <w:pPr>
        <w:pStyle w:val="Pedformtovantext"/>
        <w:numPr>
          <w:ilvl w:val="1"/>
          <w:numId w:val="23"/>
        </w:numPr>
        <w:ind w:left="567" w:hanging="567"/>
        <w:jc w:val="both"/>
        <w:rPr>
          <w:rFonts w:ascii="Calibri" w:eastAsia="Arial" w:hAnsi="Calibri" w:cs="Calibri"/>
          <w:sz w:val="22"/>
          <w:szCs w:val="22"/>
          <w:lang w:bidi="cs-CZ"/>
        </w:rPr>
      </w:pPr>
      <w:r>
        <w:rPr>
          <w:rFonts w:ascii="Calibri" w:eastAsia="Arial" w:hAnsi="Calibri" w:cs="Calibri"/>
          <w:sz w:val="22"/>
          <w:szCs w:val="22"/>
          <w:lang w:bidi="cs-CZ"/>
        </w:rPr>
        <w:t xml:space="preserve">O každém díle bude veden písemný záznam. Tento písemný záznam bude vyhotovován </w:t>
      </w:r>
      <w:r w:rsidR="0056213D">
        <w:rPr>
          <w:rFonts w:ascii="Calibri" w:eastAsia="Arial" w:hAnsi="Calibri" w:cs="Calibri"/>
          <w:sz w:val="22"/>
          <w:szCs w:val="22"/>
          <w:lang w:bidi="cs-CZ"/>
        </w:rPr>
        <w:t>na základě platné legislativy nebo dle pokynu objednatele obsaženém v dílčí objednávce s minimální frekvencí 1 x týdně</w:t>
      </w:r>
      <w:r w:rsidRPr="004947C1">
        <w:rPr>
          <w:rFonts w:ascii="Calibri" w:eastAsia="Arial" w:hAnsi="Calibri" w:cs="Calibri"/>
          <w:sz w:val="22"/>
          <w:szCs w:val="22"/>
          <w:lang w:bidi="cs-CZ"/>
        </w:rPr>
        <w:t xml:space="preserve">. </w:t>
      </w:r>
      <w:r w:rsidR="0056213D" w:rsidRPr="004947C1">
        <w:rPr>
          <w:rFonts w:ascii="Calibri" w:eastAsia="Arial" w:hAnsi="Calibri" w:cs="Calibri"/>
          <w:sz w:val="22"/>
          <w:szCs w:val="22"/>
          <w:lang w:bidi="cs-CZ"/>
        </w:rPr>
        <w:t>Zhotovitel je však vždy povinen vést průběžnou fotodokumentaci provádění díla</w:t>
      </w:r>
      <w:r w:rsidR="007E7343" w:rsidRPr="004947C1">
        <w:rPr>
          <w:rFonts w:ascii="Calibri" w:eastAsia="Arial" w:hAnsi="Calibri" w:cs="Calibri"/>
          <w:sz w:val="22"/>
          <w:szCs w:val="22"/>
          <w:lang w:bidi="cs-CZ"/>
        </w:rPr>
        <w:t>,</w:t>
      </w:r>
      <w:r w:rsidR="0056213D" w:rsidRPr="004947C1">
        <w:rPr>
          <w:rFonts w:ascii="Calibri" w:eastAsia="Arial" w:hAnsi="Calibri" w:cs="Calibri"/>
          <w:sz w:val="22"/>
          <w:szCs w:val="22"/>
          <w:lang w:bidi="cs-CZ"/>
        </w:rPr>
        <w:t xml:space="preserve"> a to s minimální frekvencí 1 x týdně, nebo dle dílčí objednávky.</w:t>
      </w:r>
    </w:p>
    <w:p w14:paraId="7379C511" w14:textId="77777777" w:rsidR="00684474" w:rsidRPr="00684474" w:rsidRDefault="00684474" w:rsidP="00684474">
      <w:pPr>
        <w:pStyle w:val="Pedformtovantext"/>
        <w:ind w:left="426"/>
        <w:jc w:val="both"/>
        <w:rPr>
          <w:rFonts w:ascii="Calibri" w:eastAsia="Arial" w:hAnsi="Calibri" w:cs="Calibri"/>
          <w:sz w:val="22"/>
          <w:szCs w:val="22"/>
          <w:lang w:bidi="cs-CZ"/>
        </w:rPr>
      </w:pPr>
    </w:p>
    <w:p w14:paraId="218A05EE" w14:textId="71B8A873" w:rsidR="0074742E" w:rsidRPr="00AD423C" w:rsidRDefault="005A1BD3" w:rsidP="007A2DC7">
      <w:pPr>
        <w:pStyle w:val="Pedformtovantext"/>
        <w:numPr>
          <w:ilvl w:val="1"/>
          <w:numId w:val="23"/>
        </w:numPr>
        <w:ind w:left="567" w:hanging="567"/>
        <w:jc w:val="both"/>
        <w:rPr>
          <w:rFonts w:ascii="Calibri" w:eastAsia="Arial" w:hAnsi="Calibri" w:cs="Calibri"/>
          <w:sz w:val="22"/>
          <w:szCs w:val="22"/>
          <w:lang w:bidi="cs-CZ"/>
        </w:rPr>
      </w:pPr>
      <w:r>
        <w:rPr>
          <w:rFonts w:ascii="Calibri" w:hAnsi="Calibri" w:cs="Calibri"/>
          <w:sz w:val="22"/>
          <w:szCs w:val="22"/>
          <w:lang w:bidi="cs-CZ"/>
        </w:rPr>
        <w:t>Pakliže je tak obsaženo v objednávce, nebo vyžaduje-li to platná legislativa</w:t>
      </w:r>
      <w:r w:rsidR="005E65BA">
        <w:rPr>
          <w:rFonts w:ascii="Calibri" w:hAnsi="Calibri" w:cs="Calibri"/>
          <w:sz w:val="22"/>
          <w:szCs w:val="22"/>
          <w:lang w:bidi="cs-CZ"/>
        </w:rPr>
        <w:t>,</w:t>
      </w:r>
      <w:r>
        <w:rPr>
          <w:rFonts w:ascii="Calibri" w:hAnsi="Calibri" w:cs="Calibri"/>
          <w:sz w:val="22"/>
          <w:szCs w:val="22"/>
          <w:lang w:bidi="cs-CZ"/>
        </w:rPr>
        <w:t xml:space="preserve"> </w:t>
      </w:r>
      <w:r w:rsidR="00EC5EC7">
        <w:rPr>
          <w:rFonts w:ascii="Calibri" w:hAnsi="Calibri" w:cs="Calibri"/>
          <w:sz w:val="22"/>
          <w:szCs w:val="22"/>
          <w:lang w:bidi="cs-CZ"/>
        </w:rPr>
        <w:t xml:space="preserve">je </w:t>
      </w:r>
      <w:r>
        <w:rPr>
          <w:rFonts w:ascii="Calibri" w:hAnsi="Calibri" w:cs="Calibri"/>
          <w:sz w:val="22"/>
          <w:szCs w:val="22"/>
          <w:lang w:bidi="cs-CZ"/>
        </w:rPr>
        <w:t>z</w:t>
      </w:r>
      <w:r w:rsidR="00573628" w:rsidRPr="00AD423C">
        <w:rPr>
          <w:rFonts w:ascii="Calibri" w:hAnsi="Calibri" w:cs="Calibri"/>
          <w:sz w:val="22"/>
          <w:szCs w:val="22"/>
          <w:lang w:bidi="cs-CZ"/>
        </w:rPr>
        <w:t>hotovitel</w:t>
      </w:r>
      <w:r w:rsidR="00573628" w:rsidRPr="00AD423C">
        <w:rPr>
          <w:rFonts w:ascii="Calibri" w:eastAsia="Arial" w:hAnsi="Calibri" w:cs="Calibri"/>
          <w:sz w:val="22"/>
          <w:szCs w:val="22"/>
          <w:lang w:bidi="cs-CZ"/>
        </w:rPr>
        <w:t xml:space="preserve"> povinen vést ode dne převzetí staveniště samostatný stavební deník, do kterého je povinen zapisovat </w:t>
      </w:r>
      <w:r w:rsidR="00573628" w:rsidRPr="00AD423C">
        <w:rPr>
          <w:rFonts w:ascii="Calibri" w:hAnsi="Calibri" w:cs="Calibri"/>
          <w:sz w:val="22"/>
          <w:szCs w:val="22"/>
        </w:rPr>
        <w:t>všechny</w:t>
      </w:r>
      <w:r w:rsidR="00573628" w:rsidRPr="00AD423C">
        <w:rPr>
          <w:rFonts w:ascii="Calibri" w:eastAsia="Arial" w:hAnsi="Calibri" w:cs="Calibri"/>
          <w:sz w:val="22"/>
          <w:szCs w:val="22"/>
          <w:lang w:bidi="cs-CZ"/>
        </w:rPr>
        <w:t xml:space="preserve"> skutečnosti rozhodné pro plnění smlouvy. Zejména je povinen zapisovat údaje o časovém postupu prací, jejich jakosti, zdůvodnění odchylek prováděných prací od projektové dokumentace, klimatické podmínky apod. Povinnost vést stavební deník končí dnem předání a</w:t>
      </w:r>
      <w:r w:rsidR="005F2268">
        <w:rPr>
          <w:rFonts w:ascii="Calibri" w:eastAsia="Arial" w:hAnsi="Calibri" w:cs="Calibri"/>
          <w:sz w:val="22"/>
          <w:szCs w:val="22"/>
          <w:lang w:bidi="cs-CZ"/>
        </w:rPr>
        <w:t> </w:t>
      </w:r>
      <w:r w:rsidR="00573628" w:rsidRPr="00AD423C">
        <w:rPr>
          <w:rFonts w:ascii="Calibri" w:eastAsia="Arial" w:hAnsi="Calibri" w:cs="Calibri"/>
          <w:sz w:val="22"/>
          <w:szCs w:val="22"/>
          <w:lang w:bidi="cs-CZ"/>
        </w:rPr>
        <w:t>převzetí díla.</w:t>
      </w:r>
    </w:p>
    <w:p w14:paraId="47124378" w14:textId="77777777" w:rsidR="0074742E" w:rsidRPr="00AD423C" w:rsidRDefault="0074742E" w:rsidP="007A2DC7">
      <w:pPr>
        <w:pStyle w:val="Pedformtovantext"/>
        <w:ind w:left="567" w:hanging="567"/>
        <w:jc w:val="both"/>
        <w:rPr>
          <w:rFonts w:ascii="Calibri" w:eastAsia="Arial" w:hAnsi="Calibri" w:cs="Calibri"/>
          <w:sz w:val="22"/>
          <w:szCs w:val="22"/>
          <w:lang w:bidi="cs-CZ"/>
        </w:rPr>
      </w:pPr>
    </w:p>
    <w:p w14:paraId="22B31B6D" w14:textId="77777777" w:rsidR="0074742E" w:rsidRPr="00AD423C" w:rsidRDefault="00573628" w:rsidP="007A2DC7">
      <w:pPr>
        <w:pStyle w:val="Pedformtovantext"/>
        <w:numPr>
          <w:ilvl w:val="1"/>
          <w:numId w:val="23"/>
        </w:numPr>
        <w:ind w:left="567" w:hanging="567"/>
        <w:jc w:val="both"/>
        <w:rPr>
          <w:rFonts w:ascii="Calibri" w:eastAsia="Arial" w:hAnsi="Calibri" w:cs="Calibri"/>
          <w:sz w:val="22"/>
          <w:szCs w:val="22"/>
          <w:lang w:bidi="cs-CZ"/>
        </w:rPr>
      </w:pPr>
      <w:r w:rsidRPr="00703889">
        <w:rPr>
          <w:rFonts w:ascii="Calibri" w:hAnsi="Calibri" w:cs="Calibri"/>
          <w:sz w:val="22"/>
          <w:szCs w:val="22"/>
          <w:lang w:bidi="cs-CZ"/>
        </w:rPr>
        <w:t>Zápis</w:t>
      </w:r>
      <w:r w:rsidRPr="00AD423C">
        <w:rPr>
          <w:rFonts w:ascii="Calibri" w:eastAsia="Arial" w:hAnsi="Calibri" w:cs="Calibri"/>
          <w:sz w:val="22"/>
          <w:szCs w:val="22"/>
          <w:lang w:bidi="cs-CZ"/>
        </w:rPr>
        <w:t xml:space="preserve"> do </w:t>
      </w:r>
      <w:r w:rsidRPr="00AD423C">
        <w:rPr>
          <w:rFonts w:ascii="Calibri" w:hAnsi="Calibri" w:cs="Calibri"/>
          <w:sz w:val="22"/>
          <w:szCs w:val="22"/>
          <w:lang w:bidi="cs-CZ"/>
        </w:rPr>
        <w:t>stavebního</w:t>
      </w:r>
      <w:r w:rsidRPr="00AD423C">
        <w:rPr>
          <w:rFonts w:ascii="Calibri" w:eastAsia="Arial" w:hAnsi="Calibri" w:cs="Calibri"/>
          <w:sz w:val="22"/>
          <w:szCs w:val="22"/>
          <w:lang w:bidi="cs-CZ"/>
        </w:rPr>
        <w:t xml:space="preserve"> deníku provádí stavbyvedoucí vždy v ten den, kdy byly práce provedeny nebo kdy nastaly okolnosti, které jsou předmětem zápisu. Mimo stavbyvedoucího může do stavebního deníku provádět potřebné záznamy pouze objednatel, případně j</w:t>
      </w:r>
      <w:r w:rsidR="00F85F28">
        <w:rPr>
          <w:rFonts w:ascii="Calibri" w:eastAsia="Arial" w:hAnsi="Calibri" w:cs="Calibri"/>
          <w:sz w:val="22"/>
          <w:szCs w:val="22"/>
          <w:lang w:bidi="cs-CZ"/>
        </w:rPr>
        <w:t>í</w:t>
      </w:r>
      <w:r w:rsidRPr="00AD423C">
        <w:rPr>
          <w:rFonts w:ascii="Calibri" w:eastAsia="Arial" w:hAnsi="Calibri" w:cs="Calibri"/>
          <w:sz w:val="22"/>
          <w:szCs w:val="22"/>
          <w:lang w:bidi="cs-CZ"/>
        </w:rPr>
        <w:t xml:space="preserve">m pověřený zástupce, přímý zpracovatel projektové dokumentace nebo oprávněné orgány státní správy.  </w:t>
      </w:r>
    </w:p>
    <w:p w14:paraId="4C2FED5A" w14:textId="77777777" w:rsidR="0074742E" w:rsidRPr="00AD423C" w:rsidRDefault="0074742E" w:rsidP="007A2DC7">
      <w:pPr>
        <w:pStyle w:val="Pedformtovantext"/>
        <w:ind w:left="567" w:hanging="567"/>
        <w:jc w:val="both"/>
        <w:rPr>
          <w:rFonts w:ascii="Calibri" w:eastAsia="Arial" w:hAnsi="Calibri" w:cs="Calibri"/>
          <w:sz w:val="22"/>
          <w:szCs w:val="22"/>
          <w:lang w:bidi="cs-CZ"/>
        </w:rPr>
      </w:pPr>
    </w:p>
    <w:p w14:paraId="65B17DD8" w14:textId="77777777" w:rsidR="0074742E" w:rsidRPr="00AD423C" w:rsidRDefault="00573628" w:rsidP="007A2DC7">
      <w:pPr>
        <w:pStyle w:val="Pedformtovantext"/>
        <w:numPr>
          <w:ilvl w:val="1"/>
          <w:numId w:val="23"/>
        </w:numPr>
        <w:ind w:left="567" w:hanging="567"/>
        <w:jc w:val="both"/>
        <w:rPr>
          <w:rFonts w:ascii="Calibri" w:hAnsi="Calibri" w:cs="Calibri"/>
          <w:sz w:val="22"/>
          <w:szCs w:val="22"/>
          <w:lang w:bidi="cs-CZ"/>
        </w:rPr>
      </w:pPr>
      <w:r w:rsidRPr="00AD423C">
        <w:rPr>
          <w:rFonts w:ascii="Calibri" w:hAnsi="Calibri" w:cs="Calibri"/>
          <w:sz w:val="22"/>
          <w:szCs w:val="22"/>
          <w:lang w:bidi="cs-CZ"/>
        </w:rPr>
        <w:t xml:space="preserve">Nesouhlasí-li zástupce objednatele nebo zhotovitele se zápisem ve stavebním deníku, musí k tomuto zápisu připojit svoje stanovisko nejpozději v další kontrolní den </w:t>
      </w:r>
      <w:r w:rsidR="00D93B89">
        <w:rPr>
          <w:rFonts w:ascii="Calibri" w:hAnsi="Calibri" w:cs="Calibri"/>
          <w:sz w:val="22"/>
          <w:szCs w:val="22"/>
          <w:lang w:bidi="cs-CZ"/>
        </w:rPr>
        <w:t>díla</w:t>
      </w:r>
      <w:r w:rsidRPr="00AD423C">
        <w:rPr>
          <w:rFonts w:ascii="Calibri" w:hAnsi="Calibri" w:cs="Calibri"/>
          <w:sz w:val="22"/>
          <w:szCs w:val="22"/>
          <w:lang w:bidi="cs-CZ"/>
        </w:rPr>
        <w:t>.</w:t>
      </w:r>
    </w:p>
    <w:p w14:paraId="6535B3BD" w14:textId="77777777" w:rsidR="0074742E" w:rsidRPr="00AD423C" w:rsidRDefault="0074742E" w:rsidP="007A2DC7">
      <w:pPr>
        <w:pStyle w:val="Pedformtovantext"/>
        <w:ind w:left="567" w:hanging="567"/>
        <w:jc w:val="both"/>
        <w:rPr>
          <w:rFonts w:ascii="Calibri" w:hAnsi="Calibri" w:cs="Calibri"/>
          <w:sz w:val="22"/>
          <w:szCs w:val="22"/>
          <w:lang w:bidi="cs-CZ"/>
        </w:rPr>
      </w:pPr>
    </w:p>
    <w:p w14:paraId="583D458E" w14:textId="77777777" w:rsidR="0074742E" w:rsidRPr="00AD423C" w:rsidRDefault="00573628" w:rsidP="007A2DC7">
      <w:pPr>
        <w:pStyle w:val="Pedformtovantext"/>
        <w:numPr>
          <w:ilvl w:val="1"/>
          <w:numId w:val="23"/>
        </w:numPr>
        <w:ind w:left="567" w:hanging="567"/>
        <w:jc w:val="both"/>
        <w:rPr>
          <w:rFonts w:ascii="Calibri" w:hAnsi="Calibri" w:cs="Calibri"/>
          <w:sz w:val="22"/>
          <w:szCs w:val="22"/>
          <w:lang w:bidi="cs-CZ"/>
        </w:rPr>
      </w:pPr>
      <w:r w:rsidRPr="00AD423C">
        <w:rPr>
          <w:rFonts w:ascii="Calibri" w:hAnsi="Calibri" w:cs="Calibri"/>
          <w:sz w:val="22"/>
          <w:szCs w:val="22"/>
          <w:lang w:bidi="cs-CZ"/>
        </w:rPr>
        <w:t>Zápisy ve stavebním deníku se nepovažují za změnu smlouvy ani nezakládají nárok na změnu smlouvy.</w:t>
      </w:r>
    </w:p>
    <w:p w14:paraId="41A24801" w14:textId="77777777" w:rsidR="0074742E" w:rsidRPr="00AD423C" w:rsidRDefault="0074742E" w:rsidP="007A2DC7">
      <w:pPr>
        <w:pStyle w:val="Pedformtovantext"/>
        <w:ind w:left="567" w:hanging="567"/>
        <w:jc w:val="both"/>
        <w:rPr>
          <w:rFonts w:ascii="Calibri" w:hAnsi="Calibri" w:cs="Calibri"/>
          <w:sz w:val="22"/>
          <w:szCs w:val="22"/>
          <w:lang w:bidi="cs-CZ"/>
        </w:rPr>
      </w:pPr>
    </w:p>
    <w:p w14:paraId="09B12C07" w14:textId="77777777" w:rsidR="00605070" w:rsidRPr="00AD423C" w:rsidRDefault="00573628" w:rsidP="007A2DC7">
      <w:pPr>
        <w:pStyle w:val="Pedformtovantext"/>
        <w:numPr>
          <w:ilvl w:val="1"/>
          <w:numId w:val="23"/>
        </w:numPr>
        <w:ind w:left="567" w:hanging="567"/>
        <w:jc w:val="both"/>
        <w:rPr>
          <w:rFonts w:ascii="Calibri" w:hAnsi="Calibri" w:cs="Calibri"/>
          <w:sz w:val="22"/>
          <w:szCs w:val="22"/>
          <w:lang w:bidi="cs-CZ"/>
        </w:rPr>
      </w:pPr>
      <w:r w:rsidRPr="00AD423C">
        <w:rPr>
          <w:rFonts w:ascii="Calibri" w:hAnsi="Calibri" w:cs="Calibri"/>
          <w:sz w:val="22"/>
          <w:szCs w:val="22"/>
          <w:lang w:bidi="cs-CZ"/>
        </w:rPr>
        <w:t>Originál stavebního deníku a originály jakýchkoliv jiných dokumentů a zápisů se stavbou souvisejících je zhotovitel povinen předat obj</w:t>
      </w:r>
      <w:r w:rsidR="0030780B" w:rsidRPr="00AD423C">
        <w:rPr>
          <w:rFonts w:ascii="Calibri" w:hAnsi="Calibri" w:cs="Calibri"/>
          <w:sz w:val="22"/>
          <w:szCs w:val="22"/>
          <w:lang w:bidi="cs-CZ"/>
        </w:rPr>
        <w:t xml:space="preserve">ednateli po dokončení </w:t>
      </w:r>
      <w:r w:rsidR="00D93B89">
        <w:rPr>
          <w:rFonts w:ascii="Calibri" w:hAnsi="Calibri" w:cs="Calibri"/>
          <w:sz w:val="22"/>
          <w:szCs w:val="22"/>
          <w:lang w:bidi="cs-CZ"/>
        </w:rPr>
        <w:t>díla</w:t>
      </w:r>
      <w:r w:rsidR="0030780B" w:rsidRPr="00AD423C">
        <w:rPr>
          <w:rFonts w:ascii="Calibri" w:hAnsi="Calibri" w:cs="Calibri"/>
          <w:sz w:val="22"/>
          <w:szCs w:val="22"/>
          <w:lang w:bidi="cs-CZ"/>
        </w:rPr>
        <w:t xml:space="preserve">. </w:t>
      </w:r>
    </w:p>
    <w:p w14:paraId="6CF2BDF7" w14:textId="77777777" w:rsidR="003D783C" w:rsidRPr="00AD423C" w:rsidRDefault="003D783C" w:rsidP="003D783C">
      <w:pPr>
        <w:pStyle w:val="Pedformtovantext"/>
        <w:ind w:left="567" w:hanging="568"/>
        <w:jc w:val="both"/>
        <w:rPr>
          <w:rFonts w:ascii="Calibri" w:hAnsi="Calibri" w:cs="Calibri"/>
          <w:sz w:val="22"/>
          <w:szCs w:val="22"/>
          <w:lang w:bidi="cs-CZ"/>
        </w:rPr>
      </w:pPr>
    </w:p>
    <w:p w14:paraId="376E9A20" w14:textId="77777777" w:rsidR="0074742E" w:rsidRPr="00011415" w:rsidRDefault="00573628" w:rsidP="007A2DC7">
      <w:pPr>
        <w:pStyle w:val="Pedformtovantext"/>
        <w:numPr>
          <w:ilvl w:val="0"/>
          <w:numId w:val="16"/>
        </w:numPr>
        <w:ind w:left="284" w:hanging="284"/>
        <w:jc w:val="center"/>
        <w:rPr>
          <w:rFonts w:ascii="Calibri" w:eastAsia="Arial" w:hAnsi="Calibri" w:cs="Calibri"/>
          <w:b/>
          <w:bCs/>
          <w:sz w:val="22"/>
          <w:szCs w:val="22"/>
          <w:lang w:bidi="cs-CZ"/>
        </w:rPr>
      </w:pPr>
      <w:r w:rsidRPr="00011415">
        <w:rPr>
          <w:rFonts w:ascii="Calibri" w:eastAsia="Arial" w:hAnsi="Calibri" w:cs="Calibri"/>
          <w:b/>
          <w:bCs/>
          <w:sz w:val="22"/>
          <w:szCs w:val="22"/>
          <w:lang w:bidi="cs-CZ"/>
        </w:rPr>
        <w:t>Provádění díla</w:t>
      </w:r>
    </w:p>
    <w:p w14:paraId="291B9EF5" w14:textId="77777777" w:rsidR="0074742E" w:rsidRPr="00AD423C" w:rsidRDefault="0074742E">
      <w:pPr>
        <w:pStyle w:val="Pedformtovantext"/>
        <w:jc w:val="both"/>
        <w:rPr>
          <w:rFonts w:ascii="Calibri" w:eastAsia="Arial" w:hAnsi="Calibri" w:cs="Calibri"/>
          <w:sz w:val="22"/>
          <w:szCs w:val="22"/>
          <w:lang w:bidi="cs-CZ"/>
        </w:rPr>
      </w:pPr>
    </w:p>
    <w:p w14:paraId="23ADF4F9"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AD423C">
        <w:rPr>
          <w:rFonts w:ascii="Calibri" w:hAnsi="Calibri" w:cs="Calibri"/>
          <w:sz w:val="22"/>
          <w:szCs w:val="22"/>
          <w:lang w:bidi="cs-CZ"/>
        </w:rPr>
        <w:t>Jakoukoliv významnou změnu při realizaci díla, ať již je vyvolána aktuální situací na staveništi nebo ze strany zhotovitele či objednatele, administruje, zpracovává a v případě nutnosti s dotčenými orgány státní správy, vlastníky inženýrských sítí nebo stavebním úřadem projednává zhotovitel, nebude-li dohodnuto jinak.</w:t>
      </w:r>
    </w:p>
    <w:p w14:paraId="639BB15F" w14:textId="77777777" w:rsidR="00E92E30" w:rsidRDefault="00E92E30" w:rsidP="00E92E30">
      <w:pPr>
        <w:pStyle w:val="Pedformtovantext"/>
        <w:ind w:left="567"/>
        <w:jc w:val="both"/>
        <w:rPr>
          <w:rFonts w:ascii="Calibri" w:hAnsi="Calibri" w:cs="Calibri"/>
          <w:sz w:val="22"/>
          <w:szCs w:val="22"/>
          <w:lang w:bidi="cs-CZ"/>
        </w:rPr>
      </w:pPr>
    </w:p>
    <w:p w14:paraId="66F07D33"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Zástupce objednatele nebo osoba pověřená objednatelem má právo vydávat zhotoviteli doplňující specifikace a pokyny, které jsou nezbytné k řádnému dokončení díla a odstranění jeho vad a nejsou v rozporu s rozsahem předmětu díla. Zhotovitel je realizuje a je jimi vázán. Shledá-li je však zhotovitel nevhodnými, je povinen na tuto skutečnost objednatele upozornit. Pokud bude objednatel i přesto trvat na realizaci svého pokynu, nenese zhotovitel odpovědnost za vady způsobené vlivem tohoto pokynu. Zhotovitel je oprávněn odmítnout splnit pokyn, jehož vykonání by bylo v rozporu s platnými </w:t>
      </w:r>
      <w:r w:rsidRPr="00E92E30">
        <w:rPr>
          <w:rFonts w:ascii="Calibri" w:hAnsi="Calibri" w:cs="Calibri"/>
          <w:sz w:val="22"/>
          <w:szCs w:val="22"/>
          <w:lang w:bidi="cs-CZ"/>
        </w:rPr>
        <w:lastRenderedPageBreak/>
        <w:t xml:space="preserve">právními </w:t>
      </w:r>
      <w:r w:rsidR="00E92E30">
        <w:rPr>
          <w:rFonts w:ascii="Calibri" w:hAnsi="Calibri" w:cs="Calibri"/>
          <w:sz w:val="22"/>
          <w:szCs w:val="22"/>
          <w:lang w:bidi="cs-CZ"/>
        </w:rPr>
        <w:t>předpisy nebo s touto smlouvou.</w:t>
      </w:r>
    </w:p>
    <w:p w14:paraId="32FFF8C0" w14:textId="77777777" w:rsidR="00E92E30" w:rsidRDefault="00E92E30" w:rsidP="00E92E30">
      <w:pPr>
        <w:pStyle w:val="Odstavecseseznamem"/>
        <w:ind w:left="0"/>
        <w:rPr>
          <w:rFonts w:ascii="Calibri" w:hAnsi="Calibri" w:cs="Calibri"/>
          <w:sz w:val="22"/>
          <w:szCs w:val="22"/>
          <w:lang w:bidi="cs-CZ"/>
        </w:rPr>
      </w:pPr>
    </w:p>
    <w:p w14:paraId="20F6B4D2" w14:textId="1D245768"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Zhotovitel zajistí vyt</w:t>
      </w:r>
      <w:r w:rsidR="00EC5EC7">
        <w:rPr>
          <w:rFonts w:ascii="Calibri" w:hAnsi="Calibri" w:cs="Calibri"/>
          <w:sz w:val="22"/>
          <w:szCs w:val="22"/>
          <w:lang w:bidi="cs-CZ"/>
        </w:rPr>
        <w:t>y</w:t>
      </w:r>
      <w:r w:rsidRPr="00E92E30">
        <w:rPr>
          <w:rFonts w:ascii="Calibri" w:hAnsi="Calibri" w:cs="Calibri"/>
          <w:sz w:val="22"/>
          <w:szCs w:val="22"/>
          <w:lang w:bidi="cs-CZ"/>
        </w:rPr>
        <w:t xml:space="preserve">čení všech inženýrských sítí v prostoru </w:t>
      </w:r>
      <w:r w:rsidR="00D93B89" w:rsidRPr="00E92E30">
        <w:rPr>
          <w:rFonts w:ascii="Calibri" w:hAnsi="Calibri" w:cs="Calibri"/>
          <w:sz w:val="22"/>
          <w:szCs w:val="22"/>
          <w:lang w:bidi="cs-CZ"/>
        </w:rPr>
        <w:t>díla</w:t>
      </w:r>
      <w:r w:rsidRPr="00E92E30">
        <w:rPr>
          <w:rFonts w:ascii="Calibri" w:hAnsi="Calibri" w:cs="Calibri"/>
          <w:sz w:val="22"/>
          <w:szCs w:val="22"/>
          <w:lang w:bidi="cs-CZ"/>
        </w:rPr>
        <w:t xml:space="preserve"> sám a na vlastní náklady a též, bude-li třeba, obnoví případné vyjádření správců inženýrských sítí či zajistí další potřebné dokumenty.</w:t>
      </w:r>
    </w:p>
    <w:p w14:paraId="33839250" w14:textId="77777777" w:rsidR="00E92E30" w:rsidRDefault="00E92E30" w:rsidP="00E92E30">
      <w:pPr>
        <w:pStyle w:val="Odstavecseseznamem"/>
        <w:rPr>
          <w:rFonts w:ascii="Calibri" w:hAnsi="Calibri" w:cs="Calibri"/>
          <w:sz w:val="22"/>
          <w:szCs w:val="22"/>
          <w:lang w:bidi="cs-CZ"/>
        </w:rPr>
      </w:pPr>
    </w:p>
    <w:p w14:paraId="5990DF7A" w14:textId="77777777" w:rsidR="00E92E30" w:rsidRDefault="00573628" w:rsidP="00A14437">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Zhotovitel zajistí vydání zvláštního užívání místní komunikace, stanovení dočasného dopravního značení příp. dalších legislativních povolení s prováděním </w:t>
      </w:r>
      <w:r w:rsidR="0056213D" w:rsidRPr="00E92E30">
        <w:rPr>
          <w:rFonts w:ascii="Calibri" w:hAnsi="Calibri" w:cs="Calibri"/>
          <w:sz w:val="22"/>
          <w:szCs w:val="22"/>
          <w:lang w:bidi="cs-CZ"/>
        </w:rPr>
        <w:t>díla</w:t>
      </w:r>
      <w:r w:rsidRPr="00E92E30">
        <w:rPr>
          <w:rFonts w:ascii="Calibri" w:hAnsi="Calibri" w:cs="Calibri"/>
          <w:sz w:val="22"/>
          <w:szCs w:val="22"/>
          <w:lang w:bidi="cs-CZ"/>
        </w:rPr>
        <w:t xml:space="preserve"> souvisejících, budou-li třeba.</w:t>
      </w:r>
    </w:p>
    <w:p w14:paraId="25DA320D" w14:textId="77777777" w:rsidR="00E92E30" w:rsidRDefault="00E92E30" w:rsidP="00E92E30">
      <w:pPr>
        <w:pStyle w:val="Odstavecseseznamem"/>
        <w:rPr>
          <w:rFonts w:ascii="Calibri" w:hAnsi="Calibri" w:cs="Calibri"/>
          <w:sz w:val="22"/>
          <w:szCs w:val="22"/>
          <w:lang w:bidi="cs-CZ"/>
        </w:rPr>
      </w:pPr>
    </w:p>
    <w:p w14:paraId="5FB1A836" w14:textId="77777777" w:rsidR="00A14437" w:rsidRDefault="00082DB5" w:rsidP="00A14437">
      <w:pPr>
        <w:pStyle w:val="Pedformtovantext"/>
        <w:numPr>
          <w:ilvl w:val="1"/>
          <w:numId w:val="24"/>
        </w:numPr>
        <w:spacing w:after="60"/>
        <w:ind w:left="567" w:hanging="567"/>
        <w:jc w:val="both"/>
        <w:rPr>
          <w:rFonts w:ascii="Calibri" w:hAnsi="Calibri" w:cs="Calibri"/>
          <w:sz w:val="22"/>
          <w:szCs w:val="22"/>
          <w:lang w:bidi="cs-CZ"/>
        </w:rPr>
      </w:pPr>
      <w:r w:rsidRPr="00E92E30">
        <w:rPr>
          <w:rFonts w:ascii="Calibri" w:hAnsi="Calibri" w:cs="Calibri"/>
          <w:sz w:val="22"/>
          <w:szCs w:val="22"/>
          <w:lang w:bidi="cs-CZ"/>
        </w:rPr>
        <w:t>Zhotovitel</w:t>
      </w:r>
      <w:r w:rsidR="00573628" w:rsidRPr="00E92E30">
        <w:rPr>
          <w:rFonts w:ascii="Calibri" w:hAnsi="Calibri" w:cs="Calibri"/>
          <w:sz w:val="22"/>
          <w:szCs w:val="22"/>
          <w:lang w:bidi="cs-CZ"/>
        </w:rPr>
        <w:t xml:space="preserve"> provádí dílo sám, prostřednictvím svých zaměstnanců nebo prostřednictvím třetích</w:t>
      </w:r>
      <w:r w:rsidR="00D93B89" w:rsidRPr="00E92E30">
        <w:rPr>
          <w:rFonts w:ascii="Calibri" w:hAnsi="Calibri" w:cs="Calibri"/>
          <w:sz w:val="22"/>
          <w:szCs w:val="22"/>
          <w:lang w:bidi="cs-CZ"/>
        </w:rPr>
        <w:t> </w:t>
      </w:r>
      <w:r w:rsidR="00573628" w:rsidRPr="00E92E30">
        <w:rPr>
          <w:rFonts w:ascii="Calibri" w:hAnsi="Calibri" w:cs="Calibri"/>
          <w:sz w:val="22"/>
          <w:szCs w:val="22"/>
          <w:lang w:bidi="cs-CZ"/>
        </w:rPr>
        <w:t>osob.</w:t>
      </w:r>
      <w:r w:rsidR="000632B1">
        <w:rPr>
          <w:rFonts w:ascii="Calibri" w:hAnsi="Calibri" w:cs="Calibri"/>
          <w:sz w:val="22"/>
          <w:szCs w:val="22"/>
          <w:lang w:bidi="cs-CZ"/>
        </w:rPr>
        <w:t xml:space="preserve"> Zhotovitel není oprávněn prostřednictvím třetích osob (poddodavatelů) provádět následující části díla:</w:t>
      </w:r>
    </w:p>
    <w:p w14:paraId="0C78142A" w14:textId="677B20F8" w:rsidR="00A14437" w:rsidRPr="00A14437" w:rsidRDefault="00A14437" w:rsidP="00A14437">
      <w:pPr>
        <w:pStyle w:val="Pedformtovantext"/>
        <w:numPr>
          <w:ilvl w:val="0"/>
          <w:numId w:val="42"/>
        </w:numPr>
        <w:spacing w:after="60"/>
        <w:jc w:val="both"/>
        <w:rPr>
          <w:rFonts w:ascii="Calibri" w:hAnsi="Calibri" w:cs="Calibri"/>
          <w:sz w:val="22"/>
          <w:szCs w:val="22"/>
          <w:lang w:bidi="cs-CZ"/>
        </w:rPr>
      </w:pPr>
      <w:r w:rsidRPr="00A14437">
        <w:rPr>
          <w:rFonts w:ascii="Calibri" w:hAnsi="Calibri" w:cs="Calibri"/>
          <w:sz w:val="22"/>
          <w:szCs w:val="22"/>
          <w:lang w:bidi="cs-CZ"/>
        </w:rPr>
        <w:t>Tlakové čištění, tj. následující položky vzorového soupisu prací:</w:t>
      </w:r>
    </w:p>
    <w:p w14:paraId="75AA3D69" w14:textId="77777777" w:rsidR="00A14437" w:rsidRPr="00A14437" w:rsidRDefault="00A14437" w:rsidP="00A14437">
      <w:pPr>
        <w:pStyle w:val="Pedformtovantext"/>
        <w:spacing w:after="60"/>
        <w:ind w:left="1134" w:hanging="283"/>
        <w:jc w:val="both"/>
        <w:rPr>
          <w:rFonts w:ascii="Calibri" w:hAnsi="Calibri" w:cs="Calibri"/>
          <w:sz w:val="22"/>
          <w:szCs w:val="22"/>
          <w:lang w:bidi="cs-CZ"/>
        </w:rPr>
      </w:pPr>
      <w:r w:rsidRPr="00A14437">
        <w:rPr>
          <w:rFonts w:ascii="Calibri" w:hAnsi="Calibri" w:cs="Calibri"/>
          <w:sz w:val="22"/>
          <w:szCs w:val="22"/>
          <w:lang w:bidi="cs-CZ"/>
        </w:rPr>
        <w:t>•</w:t>
      </w:r>
      <w:r w:rsidRPr="00A14437">
        <w:rPr>
          <w:rFonts w:ascii="Calibri" w:hAnsi="Calibri" w:cs="Calibri"/>
          <w:sz w:val="22"/>
          <w:szCs w:val="22"/>
          <w:lang w:bidi="cs-CZ"/>
        </w:rPr>
        <w:tab/>
        <w:t>vyčištění potrubí tlakovou vodou</w:t>
      </w:r>
    </w:p>
    <w:p w14:paraId="1F02E127" w14:textId="77777777" w:rsidR="00A14437" w:rsidRPr="00A14437" w:rsidRDefault="00A14437" w:rsidP="00A14437">
      <w:pPr>
        <w:pStyle w:val="Pedformtovantext"/>
        <w:spacing w:after="60"/>
        <w:ind w:left="1134" w:hanging="283"/>
        <w:jc w:val="both"/>
        <w:rPr>
          <w:rFonts w:ascii="Calibri" w:hAnsi="Calibri" w:cs="Calibri"/>
          <w:sz w:val="22"/>
          <w:szCs w:val="22"/>
          <w:lang w:bidi="cs-CZ"/>
        </w:rPr>
      </w:pPr>
      <w:r w:rsidRPr="00A14437">
        <w:rPr>
          <w:rFonts w:ascii="Calibri" w:hAnsi="Calibri" w:cs="Calibri"/>
          <w:sz w:val="22"/>
          <w:szCs w:val="22"/>
          <w:lang w:bidi="cs-CZ"/>
        </w:rPr>
        <w:t>•</w:t>
      </w:r>
      <w:r w:rsidRPr="00A14437">
        <w:rPr>
          <w:rFonts w:ascii="Calibri" w:hAnsi="Calibri" w:cs="Calibri"/>
          <w:sz w:val="22"/>
          <w:szCs w:val="22"/>
          <w:lang w:bidi="cs-CZ"/>
        </w:rPr>
        <w:tab/>
        <w:t>strojní vyčištění vpusti tlakovou vodou</w:t>
      </w:r>
    </w:p>
    <w:p w14:paraId="4C846052" w14:textId="77777777" w:rsidR="00A14437" w:rsidRPr="00A14437" w:rsidRDefault="00A14437" w:rsidP="00A14437">
      <w:pPr>
        <w:pStyle w:val="Pedformtovantext"/>
        <w:spacing w:after="60"/>
        <w:ind w:left="1134" w:hanging="283"/>
        <w:jc w:val="both"/>
        <w:rPr>
          <w:rFonts w:ascii="Calibri" w:hAnsi="Calibri" w:cs="Calibri"/>
          <w:sz w:val="22"/>
          <w:szCs w:val="22"/>
          <w:lang w:bidi="cs-CZ"/>
        </w:rPr>
      </w:pPr>
      <w:r w:rsidRPr="00A14437">
        <w:rPr>
          <w:rFonts w:ascii="Calibri" w:hAnsi="Calibri" w:cs="Calibri"/>
          <w:sz w:val="22"/>
          <w:szCs w:val="22"/>
          <w:lang w:bidi="cs-CZ"/>
        </w:rPr>
        <w:t>•</w:t>
      </w:r>
      <w:r w:rsidRPr="00A14437">
        <w:rPr>
          <w:rFonts w:ascii="Calibri" w:hAnsi="Calibri" w:cs="Calibri"/>
          <w:sz w:val="22"/>
          <w:szCs w:val="22"/>
          <w:lang w:bidi="cs-CZ"/>
        </w:rPr>
        <w:tab/>
        <w:t>zkoušky těsnosti kanalizačního potrubí zabezpečení konců kanalizačního potrubí při tlakových zkouškách vodou</w:t>
      </w:r>
    </w:p>
    <w:p w14:paraId="0D700AC0" w14:textId="77777777" w:rsidR="00A14437" w:rsidRPr="00A14437" w:rsidRDefault="00A14437" w:rsidP="00A14437">
      <w:pPr>
        <w:pStyle w:val="Pedformtovantext"/>
        <w:spacing w:after="60"/>
        <w:ind w:left="1134" w:hanging="283"/>
        <w:jc w:val="both"/>
        <w:rPr>
          <w:rFonts w:ascii="Calibri" w:hAnsi="Calibri" w:cs="Calibri"/>
          <w:sz w:val="22"/>
          <w:szCs w:val="22"/>
          <w:lang w:bidi="cs-CZ"/>
        </w:rPr>
      </w:pPr>
      <w:r w:rsidRPr="00A14437">
        <w:rPr>
          <w:rFonts w:ascii="Calibri" w:hAnsi="Calibri" w:cs="Calibri"/>
          <w:sz w:val="22"/>
          <w:szCs w:val="22"/>
          <w:lang w:bidi="cs-CZ"/>
        </w:rPr>
        <w:t>•</w:t>
      </w:r>
      <w:r w:rsidRPr="00A14437">
        <w:rPr>
          <w:rFonts w:ascii="Calibri" w:hAnsi="Calibri" w:cs="Calibri"/>
          <w:sz w:val="22"/>
          <w:szCs w:val="22"/>
          <w:lang w:bidi="cs-CZ"/>
        </w:rPr>
        <w:tab/>
        <w:t>čištění kanalizační stoky strojně</w:t>
      </w:r>
    </w:p>
    <w:p w14:paraId="1E591CE0" w14:textId="77777777" w:rsidR="00A14437" w:rsidRPr="00A14437" w:rsidRDefault="00A14437" w:rsidP="00A14437">
      <w:pPr>
        <w:pStyle w:val="Pedformtovantext"/>
        <w:spacing w:after="60"/>
        <w:ind w:left="1134" w:hanging="284"/>
        <w:jc w:val="both"/>
        <w:rPr>
          <w:rFonts w:ascii="Calibri" w:hAnsi="Calibri" w:cs="Calibri"/>
          <w:sz w:val="22"/>
          <w:szCs w:val="22"/>
          <w:lang w:bidi="cs-CZ"/>
        </w:rPr>
      </w:pPr>
      <w:r w:rsidRPr="00A14437">
        <w:rPr>
          <w:rFonts w:ascii="Calibri" w:hAnsi="Calibri" w:cs="Calibri"/>
          <w:sz w:val="22"/>
          <w:szCs w:val="22"/>
          <w:lang w:bidi="cs-CZ"/>
        </w:rPr>
        <w:t>•</w:t>
      </w:r>
      <w:r w:rsidRPr="00A14437">
        <w:rPr>
          <w:rFonts w:ascii="Calibri" w:hAnsi="Calibri" w:cs="Calibri"/>
          <w:sz w:val="22"/>
          <w:szCs w:val="22"/>
          <w:lang w:bidi="cs-CZ"/>
        </w:rPr>
        <w:tab/>
        <w:t>čištění uliční vpusti</w:t>
      </w:r>
    </w:p>
    <w:p w14:paraId="5BB58EE5" w14:textId="3227EB6B" w:rsidR="00A14437" w:rsidRPr="00A14437" w:rsidRDefault="00A14437" w:rsidP="00A14437">
      <w:pPr>
        <w:pStyle w:val="Pedformtovantext"/>
        <w:numPr>
          <w:ilvl w:val="0"/>
          <w:numId w:val="42"/>
        </w:numPr>
        <w:spacing w:after="60"/>
        <w:jc w:val="both"/>
        <w:rPr>
          <w:rFonts w:ascii="Calibri" w:hAnsi="Calibri" w:cs="Calibri"/>
          <w:sz w:val="22"/>
          <w:szCs w:val="22"/>
          <w:lang w:bidi="cs-CZ"/>
        </w:rPr>
      </w:pPr>
      <w:r w:rsidRPr="00A14437">
        <w:rPr>
          <w:rFonts w:ascii="Calibri" w:hAnsi="Calibri" w:cs="Calibri"/>
          <w:sz w:val="22"/>
          <w:szCs w:val="22"/>
          <w:lang w:bidi="cs-CZ"/>
        </w:rPr>
        <w:t>Kamerové zkoušky, tj. následující položky vzorového soupisu prací:</w:t>
      </w:r>
    </w:p>
    <w:p w14:paraId="5F37D902" w14:textId="77777777" w:rsidR="00A14437" w:rsidRPr="00A14437" w:rsidRDefault="00A14437" w:rsidP="00A14437">
      <w:pPr>
        <w:pStyle w:val="Pedformtovantext"/>
        <w:spacing w:after="60"/>
        <w:ind w:left="1134" w:hanging="283"/>
        <w:jc w:val="both"/>
        <w:rPr>
          <w:rFonts w:ascii="Calibri" w:hAnsi="Calibri" w:cs="Calibri"/>
          <w:sz w:val="22"/>
          <w:szCs w:val="22"/>
          <w:lang w:bidi="cs-CZ"/>
        </w:rPr>
      </w:pPr>
      <w:r w:rsidRPr="00A14437">
        <w:rPr>
          <w:rFonts w:ascii="Calibri" w:hAnsi="Calibri" w:cs="Calibri"/>
          <w:sz w:val="22"/>
          <w:szCs w:val="22"/>
          <w:lang w:bidi="cs-CZ"/>
        </w:rPr>
        <w:t>•</w:t>
      </w:r>
      <w:r w:rsidRPr="00A14437">
        <w:rPr>
          <w:rFonts w:ascii="Calibri" w:hAnsi="Calibri" w:cs="Calibri"/>
          <w:sz w:val="22"/>
          <w:szCs w:val="22"/>
          <w:lang w:bidi="cs-CZ"/>
        </w:rPr>
        <w:tab/>
        <w:t>kamerové prohlídky potrubí</w:t>
      </w:r>
    </w:p>
    <w:p w14:paraId="1B6EBB6E" w14:textId="77777777" w:rsidR="00A14437" w:rsidRDefault="00A14437" w:rsidP="00A14437">
      <w:pPr>
        <w:pStyle w:val="Pedformtovantext"/>
        <w:spacing w:after="60"/>
        <w:ind w:left="1134" w:hanging="283"/>
        <w:jc w:val="both"/>
        <w:rPr>
          <w:rFonts w:ascii="Calibri" w:hAnsi="Calibri" w:cs="Calibri"/>
          <w:sz w:val="22"/>
          <w:szCs w:val="22"/>
          <w:lang w:bidi="cs-CZ"/>
        </w:rPr>
      </w:pPr>
      <w:r w:rsidRPr="00A14437">
        <w:rPr>
          <w:rFonts w:ascii="Calibri" w:hAnsi="Calibri" w:cs="Calibri"/>
          <w:sz w:val="22"/>
          <w:szCs w:val="22"/>
          <w:lang w:bidi="cs-CZ"/>
        </w:rPr>
        <w:t>•</w:t>
      </w:r>
      <w:r w:rsidRPr="00A14437">
        <w:rPr>
          <w:rFonts w:ascii="Calibri" w:hAnsi="Calibri" w:cs="Calibri"/>
          <w:sz w:val="22"/>
          <w:szCs w:val="22"/>
          <w:lang w:bidi="cs-CZ"/>
        </w:rPr>
        <w:tab/>
        <w:t>kamerové zkoušky</w:t>
      </w:r>
      <w:r w:rsidR="000632B1">
        <w:rPr>
          <w:rFonts w:ascii="Calibri" w:hAnsi="Calibri" w:cs="Calibri"/>
          <w:sz w:val="22"/>
          <w:szCs w:val="22"/>
          <w:lang w:bidi="cs-CZ"/>
        </w:rPr>
        <w:t xml:space="preserve"> </w:t>
      </w:r>
    </w:p>
    <w:p w14:paraId="3EBED153" w14:textId="3D059D42" w:rsidR="00E92E30" w:rsidRDefault="00573628" w:rsidP="00A14437">
      <w:pPr>
        <w:pStyle w:val="Pedformtovantext"/>
        <w:ind w:left="567"/>
        <w:jc w:val="both"/>
        <w:rPr>
          <w:rFonts w:ascii="Calibri" w:hAnsi="Calibri" w:cs="Calibri"/>
          <w:sz w:val="22"/>
          <w:szCs w:val="22"/>
          <w:lang w:bidi="cs-CZ"/>
        </w:rPr>
      </w:pPr>
      <w:r w:rsidRPr="00E92E30">
        <w:rPr>
          <w:rFonts w:ascii="Calibri" w:hAnsi="Calibri" w:cs="Calibri"/>
          <w:sz w:val="22"/>
          <w:szCs w:val="22"/>
          <w:lang w:bidi="cs-CZ"/>
        </w:rPr>
        <w:t>Za provedení díla, jakož i za všechny závazky vyplývající ze smlouvy odpovídá, jako by dílo prováděl</w:t>
      </w:r>
      <w:r w:rsidR="00E92E30">
        <w:rPr>
          <w:rFonts w:ascii="Calibri" w:hAnsi="Calibri" w:cs="Calibri"/>
          <w:sz w:val="22"/>
          <w:szCs w:val="22"/>
          <w:lang w:bidi="cs-CZ"/>
        </w:rPr>
        <w:t xml:space="preserve"> sám.</w:t>
      </w:r>
    </w:p>
    <w:p w14:paraId="39712443" w14:textId="77777777" w:rsidR="00E92E30" w:rsidRDefault="00E92E30" w:rsidP="00E92E30">
      <w:pPr>
        <w:pStyle w:val="Odstavecseseznamem"/>
        <w:rPr>
          <w:rFonts w:ascii="Calibri" w:hAnsi="Calibri" w:cs="Calibri"/>
          <w:sz w:val="22"/>
          <w:szCs w:val="22"/>
          <w:lang w:bidi="cs-CZ"/>
        </w:rPr>
      </w:pPr>
    </w:p>
    <w:p w14:paraId="4488E047"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Zhotovitel v plném rozsahu ručí za své případné </w:t>
      </w:r>
      <w:r w:rsidR="00D93B89" w:rsidRPr="00E92E30">
        <w:rPr>
          <w:rFonts w:ascii="Calibri" w:hAnsi="Calibri" w:cs="Calibri"/>
          <w:sz w:val="22"/>
          <w:szCs w:val="22"/>
          <w:lang w:bidi="cs-CZ"/>
        </w:rPr>
        <w:t>pod</w:t>
      </w:r>
      <w:r w:rsidR="00E92E30">
        <w:rPr>
          <w:rFonts w:ascii="Calibri" w:hAnsi="Calibri" w:cs="Calibri"/>
          <w:sz w:val="22"/>
          <w:szCs w:val="22"/>
          <w:lang w:bidi="cs-CZ"/>
        </w:rPr>
        <w:t>dodavatele.</w:t>
      </w:r>
    </w:p>
    <w:p w14:paraId="5210D7A3" w14:textId="77777777" w:rsidR="00E92E30" w:rsidRDefault="00E92E30" w:rsidP="00E92E30">
      <w:pPr>
        <w:pStyle w:val="Odstavecseseznamem"/>
        <w:rPr>
          <w:rFonts w:ascii="Calibri" w:hAnsi="Calibri" w:cs="Calibri"/>
          <w:sz w:val="22"/>
          <w:szCs w:val="22"/>
          <w:lang w:bidi="cs-CZ"/>
        </w:rPr>
      </w:pPr>
    </w:p>
    <w:p w14:paraId="6B2D6BDE" w14:textId="324757A2" w:rsidR="00E92E30" w:rsidRP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Zhotovitel se zavazuje, že při provádění </w:t>
      </w:r>
      <w:r w:rsidR="00D93B89" w:rsidRPr="00E92E30">
        <w:rPr>
          <w:rFonts w:ascii="Calibri" w:hAnsi="Calibri" w:cs="Calibri"/>
          <w:sz w:val="22"/>
          <w:szCs w:val="22"/>
          <w:lang w:bidi="cs-CZ"/>
        </w:rPr>
        <w:t>díla</w:t>
      </w:r>
      <w:r w:rsidRPr="00E92E30">
        <w:rPr>
          <w:rFonts w:ascii="Calibri" w:hAnsi="Calibri" w:cs="Calibri"/>
          <w:sz w:val="22"/>
          <w:szCs w:val="22"/>
          <w:lang w:bidi="cs-CZ"/>
        </w:rPr>
        <w:t xml:space="preserve"> bude dodržovat platnou legislativu a všechny stavební práce budou vykonávány v souladu s platnými zákony, úředními nařízeními, ČSN, technickými pravidly a</w:t>
      </w:r>
      <w:r w:rsidR="0056213D" w:rsidRPr="00E92E30">
        <w:rPr>
          <w:rFonts w:ascii="Calibri" w:hAnsi="Calibri" w:cs="Calibri"/>
          <w:sz w:val="22"/>
          <w:szCs w:val="22"/>
          <w:lang w:bidi="cs-CZ"/>
        </w:rPr>
        <w:t> </w:t>
      </w:r>
      <w:r w:rsidRPr="00E92E30">
        <w:rPr>
          <w:rFonts w:ascii="Calibri" w:hAnsi="Calibri" w:cs="Calibri"/>
          <w:sz w:val="22"/>
          <w:szCs w:val="22"/>
          <w:lang w:bidi="cs-CZ"/>
        </w:rPr>
        <w:t>technologickými předpisy.</w:t>
      </w:r>
      <w:r w:rsidR="0056213D" w:rsidRPr="00E92E30">
        <w:rPr>
          <w:rFonts w:ascii="Calibri" w:hAnsi="Calibri" w:cs="Calibri"/>
          <w:sz w:val="22"/>
          <w:szCs w:val="22"/>
          <w:lang w:bidi="cs-CZ"/>
        </w:rPr>
        <w:t xml:space="preserve"> </w:t>
      </w:r>
      <w:r w:rsidR="0056213D" w:rsidRPr="00E92E30">
        <w:rPr>
          <w:rFonts w:ascii="Calibri" w:hAnsi="Calibri" w:cs="Calibri"/>
          <w:bCs/>
          <w:sz w:val="22"/>
          <w:szCs w:val="22"/>
          <w:lang w:bidi="cs-CZ"/>
        </w:rPr>
        <w:t>Zhotovitel je povinen při provádění díla zajistit dodržování pracovněprávních předpisů (zákon č. 262/2006 Sb., zákoník práce</w:t>
      </w:r>
      <w:r w:rsidR="008610A4">
        <w:rPr>
          <w:rFonts w:ascii="Calibri" w:hAnsi="Calibri" w:cs="Calibri"/>
          <w:bCs/>
          <w:sz w:val="22"/>
          <w:szCs w:val="22"/>
          <w:lang w:bidi="cs-CZ"/>
        </w:rPr>
        <w:t>, ve znění pozdějších předpisů</w:t>
      </w:r>
      <w:r w:rsidR="0056213D" w:rsidRPr="00E92E30">
        <w:rPr>
          <w:rFonts w:ascii="Calibri" w:hAnsi="Calibri" w:cs="Calibri"/>
          <w:bCs/>
          <w:sz w:val="22"/>
          <w:szCs w:val="22"/>
          <w:lang w:bidi="cs-CZ"/>
        </w:rPr>
        <w:t xml:space="preserve"> a zákon č. 435/2004 Sb., o zaměstnanosti</w:t>
      </w:r>
      <w:r w:rsidR="005E65BA">
        <w:rPr>
          <w:rFonts w:ascii="Calibri" w:hAnsi="Calibri" w:cs="Calibri"/>
          <w:bCs/>
          <w:sz w:val="22"/>
          <w:szCs w:val="22"/>
          <w:lang w:bidi="cs-CZ"/>
        </w:rPr>
        <w:t>,</w:t>
      </w:r>
      <w:r w:rsidR="0056213D" w:rsidRPr="00E92E30">
        <w:rPr>
          <w:rFonts w:ascii="Calibri" w:hAnsi="Calibri" w:cs="Calibri"/>
          <w:bCs/>
          <w:sz w:val="22"/>
          <w:szCs w:val="22"/>
          <w:lang w:bidi="cs-CZ"/>
        </w:rPr>
        <w:t xml:space="preserve"> ve znění pozdějších předpisů) a z nich vyplývajících povinností, zejména ve vztahu</w:t>
      </w:r>
      <w:r w:rsidR="008610A4">
        <w:rPr>
          <w:rFonts w:ascii="Calibri" w:hAnsi="Calibri" w:cs="Calibri"/>
          <w:bCs/>
          <w:sz w:val="22"/>
          <w:szCs w:val="22"/>
          <w:lang w:bidi="cs-CZ"/>
        </w:rPr>
        <w:t xml:space="preserve"> </w:t>
      </w:r>
      <w:r w:rsidR="0056213D" w:rsidRPr="00E92E30">
        <w:rPr>
          <w:rFonts w:ascii="Calibri" w:hAnsi="Calibri" w:cs="Calibri"/>
          <w:bCs/>
          <w:sz w:val="22"/>
          <w:szCs w:val="22"/>
          <w:lang w:bidi="cs-CZ"/>
        </w:rPr>
        <w:t xml:space="preserve">k odměňování zaměstnanců, dodržování délky pracovní doby, dodržování délky odpočinku a zaměstnávání cizinců. Dále je zhotovitel povinen dodržovat pracovněprávní pravidla Mezinárodní organizace práce a je povinen zajistit splnění tohoto požadavku objednatele </w:t>
      </w:r>
      <w:r w:rsidR="00E92E30">
        <w:rPr>
          <w:rFonts w:ascii="Calibri" w:hAnsi="Calibri" w:cs="Calibri"/>
          <w:bCs/>
          <w:sz w:val="22"/>
          <w:szCs w:val="22"/>
          <w:lang w:bidi="cs-CZ"/>
        </w:rPr>
        <w:t>i u svých poddodavatelů.</w:t>
      </w:r>
    </w:p>
    <w:p w14:paraId="489013D1" w14:textId="77777777" w:rsidR="00E92E30" w:rsidRDefault="00E92E30" w:rsidP="00E92E30">
      <w:pPr>
        <w:pStyle w:val="Odstavecseseznamem"/>
        <w:rPr>
          <w:rFonts w:ascii="Calibri" w:hAnsi="Calibri" w:cs="Calibri"/>
          <w:sz w:val="22"/>
          <w:szCs w:val="22"/>
          <w:lang w:bidi="cs-CZ"/>
        </w:rPr>
      </w:pPr>
    </w:p>
    <w:p w14:paraId="5A550F9E"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Věci, které jsou potřebné k provedení díla, je povinen opatřit zhotovitel. Stavební materiály, polotovary a díly, které budou zhotovitelem použity pro dílo</w:t>
      </w:r>
      <w:r w:rsidR="00404ADF" w:rsidRPr="00E92E30">
        <w:rPr>
          <w:rFonts w:ascii="Calibri" w:hAnsi="Calibri" w:cs="Calibri"/>
          <w:sz w:val="22"/>
          <w:szCs w:val="22"/>
          <w:lang w:bidi="cs-CZ"/>
        </w:rPr>
        <w:t>,</w:t>
      </w:r>
      <w:r w:rsidRPr="00E92E30">
        <w:rPr>
          <w:rFonts w:ascii="Calibri" w:hAnsi="Calibri" w:cs="Calibri"/>
          <w:sz w:val="22"/>
          <w:szCs w:val="22"/>
          <w:lang w:bidi="cs-CZ"/>
        </w:rPr>
        <w:t xml:space="preserve"> musí souhlasit s technickými normami a musí mít příslušné certifikáty o vlastnostech a jakosti. Toto se vztahuje i na materiály a výrobky </w:t>
      </w:r>
      <w:r w:rsidR="0056213D" w:rsidRPr="00E92E30">
        <w:rPr>
          <w:rFonts w:ascii="Calibri" w:hAnsi="Calibri" w:cs="Calibri"/>
          <w:sz w:val="22"/>
          <w:szCs w:val="22"/>
          <w:lang w:bidi="cs-CZ"/>
        </w:rPr>
        <w:t>pod</w:t>
      </w:r>
      <w:r w:rsidRPr="00E92E30">
        <w:rPr>
          <w:rFonts w:ascii="Calibri" w:hAnsi="Calibri" w:cs="Calibri"/>
          <w:sz w:val="22"/>
          <w:szCs w:val="22"/>
          <w:lang w:bidi="cs-CZ"/>
        </w:rPr>
        <w:t>dodavatelů. Připouští se pouze nové mate</w:t>
      </w:r>
      <w:r w:rsidR="00E92E30">
        <w:rPr>
          <w:rFonts w:ascii="Calibri" w:hAnsi="Calibri" w:cs="Calibri"/>
          <w:sz w:val="22"/>
          <w:szCs w:val="22"/>
          <w:lang w:bidi="cs-CZ"/>
        </w:rPr>
        <w:t>riály a první jakost materiálů.</w:t>
      </w:r>
    </w:p>
    <w:p w14:paraId="0C45004F" w14:textId="77777777" w:rsidR="00E92E30" w:rsidRDefault="00E92E30" w:rsidP="00E92E30">
      <w:pPr>
        <w:pStyle w:val="Odstavecseseznamem"/>
        <w:rPr>
          <w:rFonts w:ascii="Calibri" w:hAnsi="Calibri" w:cs="Calibri"/>
          <w:sz w:val="22"/>
          <w:szCs w:val="22"/>
          <w:lang w:bidi="cs-CZ"/>
        </w:rPr>
      </w:pPr>
    </w:p>
    <w:p w14:paraId="4E299D5B"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Zhotovitel je povinen dodržovat všechny podmínky správců nebo vlastníků sítí a nese veškeré důsledky a škody vzniklé jejich nedodržením.</w:t>
      </w:r>
    </w:p>
    <w:p w14:paraId="2D8690EA" w14:textId="77777777" w:rsidR="00E92E30" w:rsidRDefault="00E92E30" w:rsidP="00E92E30">
      <w:pPr>
        <w:pStyle w:val="Odstavecseseznamem"/>
        <w:rPr>
          <w:rFonts w:ascii="Calibri" w:hAnsi="Calibri" w:cs="Calibri"/>
          <w:sz w:val="22"/>
          <w:szCs w:val="22"/>
          <w:lang w:bidi="cs-CZ"/>
        </w:rPr>
      </w:pPr>
    </w:p>
    <w:p w14:paraId="1E722738" w14:textId="77777777" w:rsidR="00E92E30" w:rsidRDefault="00F85F28" w:rsidP="00E92E30">
      <w:pPr>
        <w:pStyle w:val="Pedformtovantext"/>
        <w:numPr>
          <w:ilvl w:val="1"/>
          <w:numId w:val="24"/>
        </w:numPr>
        <w:ind w:left="567" w:hanging="567"/>
        <w:jc w:val="both"/>
        <w:rPr>
          <w:rFonts w:ascii="Calibri" w:hAnsi="Calibri" w:cs="Calibri"/>
          <w:sz w:val="22"/>
          <w:szCs w:val="22"/>
          <w:lang w:bidi="cs-CZ"/>
        </w:rPr>
      </w:pPr>
      <w:r>
        <w:rPr>
          <w:rFonts w:ascii="Calibri" w:hAnsi="Calibri" w:cs="Calibri"/>
          <w:sz w:val="22"/>
          <w:szCs w:val="22"/>
          <w:lang w:bidi="cs-CZ"/>
        </w:rPr>
        <w:t>O</w:t>
      </w:r>
      <w:r w:rsidR="00573628" w:rsidRPr="00E92E30">
        <w:rPr>
          <w:rFonts w:ascii="Calibri" w:hAnsi="Calibri" w:cs="Calibri"/>
          <w:sz w:val="22"/>
          <w:szCs w:val="22"/>
          <w:lang w:bidi="cs-CZ"/>
        </w:rPr>
        <w:t xml:space="preserve">bjednatel je oprávněn kontrolovat kvalitu prováděných prací a činnost zhotovitele při provádění díla. O výsledku šetření provádí </w:t>
      </w:r>
      <w:r w:rsidR="0056213D" w:rsidRPr="00E92E30">
        <w:rPr>
          <w:rFonts w:ascii="Calibri" w:hAnsi="Calibri" w:cs="Calibri"/>
          <w:sz w:val="22"/>
          <w:szCs w:val="22"/>
          <w:lang w:bidi="cs-CZ"/>
        </w:rPr>
        <w:t xml:space="preserve">písemný záznam případně </w:t>
      </w:r>
      <w:r w:rsidR="00573628" w:rsidRPr="00E92E30">
        <w:rPr>
          <w:rFonts w:ascii="Calibri" w:hAnsi="Calibri" w:cs="Calibri"/>
          <w:sz w:val="22"/>
          <w:szCs w:val="22"/>
          <w:lang w:bidi="cs-CZ"/>
        </w:rPr>
        <w:t>zápis do stavebního deníku</w:t>
      </w:r>
      <w:r w:rsidR="0056213D" w:rsidRPr="00E92E30">
        <w:rPr>
          <w:rFonts w:ascii="Calibri" w:hAnsi="Calibri" w:cs="Calibri"/>
          <w:sz w:val="22"/>
          <w:szCs w:val="22"/>
          <w:lang w:bidi="cs-CZ"/>
        </w:rPr>
        <w:t>, pokud je veden</w:t>
      </w:r>
      <w:r w:rsidR="00573628" w:rsidRPr="00E92E30">
        <w:rPr>
          <w:rFonts w:ascii="Calibri" w:hAnsi="Calibri" w:cs="Calibri"/>
          <w:sz w:val="22"/>
          <w:szCs w:val="22"/>
          <w:lang w:bidi="cs-CZ"/>
        </w:rPr>
        <w:t>. Je oprávněn dát pracovníkům zhotovitele příkaz přerušit práce, pokud odpovědný pracovník zhotovitele není dosažitelný a je-li ohrožena bezpečnost nebo provádění díla, život nebo zdraví pracovníků zhotovitele nebo hrozí-li jiné vážné škody. Zástupce objednatele není oprávněn zasahovat do hospodářské činnosti zhotovitele. Kvalitu prováděných prací je objednatel oprávněn kontrolovat i</w:t>
      </w:r>
      <w:r w:rsidR="0056213D" w:rsidRPr="00E92E30">
        <w:rPr>
          <w:rFonts w:ascii="Calibri" w:hAnsi="Calibri" w:cs="Calibri"/>
          <w:sz w:val="22"/>
          <w:szCs w:val="22"/>
          <w:lang w:bidi="cs-CZ"/>
        </w:rPr>
        <w:t> </w:t>
      </w:r>
      <w:r w:rsidR="00573628" w:rsidRPr="00E92E30">
        <w:rPr>
          <w:rFonts w:ascii="Calibri" w:hAnsi="Calibri" w:cs="Calibri"/>
          <w:sz w:val="22"/>
          <w:szCs w:val="22"/>
          <w:lang w:bidi="cs-CZ"/>
        </w:rPr>
        <w:t>prostřednictvím další, jím pověřené fyzické či právnické osoby.</w:t>
      </w:r>
    </w:p>
    <w:p w14:paraId="1C574A64" w14:textId="77777777" w:rsidR="00E92E30" w:rsidRDefault="00E92E30" w:rsidP="00E92E30">
      <w:pPr>
        <w:pStyle w:val="Odstavecseseznamem"/>
        <w:rPr>
          <w:rFonts w:ascii="Calibri" w:hAnsi="Calibri" w:cs="Calibri"/>
          <w:sz w:val="22"/>
          <w:szCs w:val="22"/>
          <w:lang w:bidi="cs-CZ"/>
        </w:rPr>
      </w:pPr>
    </w:p>
    <w:p w14:paraId="5BCD96E6"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Zhotovitel je povinen vyzvat objednatele ke kontrole prací, které budou v dalším postupu prací zakryty </w:t>
      </w:r>
      <w:r w:rsidRPr="00E92E30">
        <w:rPr>
          <w:rFonts w:ascii="Calibri" w:hAnsi="Calibri" w:cs="Calibri"/>
          <w:sz w:val="22"/>
          <w:szCs w:val="22"/>
          <w:lang w:bidi="cs-CZ"/>
        </w:rPr>
        <w:lastRenderedPageBreak/>
        <w:t>nebo se stanou nepřístupnými. Tato výzva musí být prokazatelně oznámena objednateli</w:t>
      </w:r>
      <w:r w:rsidR="0056213D" w:rsidRPr="00E92E30">
        <w:rPr>
          <w:rFonts w:ascii="Calibri" w:hAnsi="Calibri" w:cs="Calibri"/>
          <w:sz w:val="22"/>
          <w:szCs w:val="22"/>
          <w:lang w:bidi="cs-CZ"/>
        </w:rPr>
        <w:t xml:space="preserve"> a to minimálně 2 pracovní dny před předmětným zakrytím</w:t>
      </w:r>
      <w:r w:rsidRPr="00E92E30">
        <w:rPr>
          <w:rFonts w:ascii="Calibri" w:hAnsi="Calibri" w:cs="Calibri"/>
          <w:sz w:val="22"/>
          <w:szCs w:val="22"/>
          <w:lang w:bidi="cs-CZ"/>
        </w:rPr>
        <w:t>. V případě, že zhotovitel tento závazek nesplní, je povinen umožnit objednateli provedení dodatečné kontroly a nese náklady s tím spojené.</w:t>
      </w:r>
    </w:p>
    <w:p w14:paraId="7922D4B6" w14:textId="77777777" w:rsidR="00E92E30" w:rsidRDefault="00E92E30" w:rsidP="00E92E30">
      <w:pPr>
        <w:pStyle w:val="Odstavecseseznamem"/>
        <w:rPr>
          <w:rFonts w:ascii="Calibri" w:hAnsi="Calibri" w:cs="Calibri"/>
          <w:sz w:val="22"/>
          <w:szCs w:val="22"/>
          <w:lang w:bidi="cs-CZ"/>
        </w:rPr>
      </w:pPr>
    </w:p>
    <w:p w14:paraId="48473E2E"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Pokud objednatel bude požadovat míru zhutnění asfaltobetonu dle ČSN, předloží zhotoviteli před započetím prací doklad o tom, že míra zhutnění podloží odpovídá požadavkům ČSN.</w:t>
      </w:r>
    </w:p>
    <w:p w14:paraId="7029527C" w14:textId="77777777" w:rsidR="00E92E30" w:rsidRDefault="00E92E30" w:rsidP="00E92E30">
      <w:pPr>
        <w:pStyle w:val="Odstavecseseznamem"/>
        <w:rPr>
          <w:rFonts w:ascii="Calibri" w:hAnsi="Calibri" w:cs="Calibri"/>
          <w:sz w:val="22"/>
          <w:szCs w:val="22"/>
          <w:lang w:bidi="cs-CZ"/>
        </w:rPr>
      </w:pPr>
    </w:p>
    <w:p w14:paraId="7C4E4ED6"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Objednatel si ponechává právo vyžadovat až do přejímky dokončené</w:t>
      </w:r>
      <w:r w:rsidR="0056213D" w:rsidRPr="00E92E30">
        <w:rPr>
          <w:rFonts w:ascii="Calibri" w:hAnsi="Calibri" w:cs="Calibri"/>
          <w:sz w:val="22"/>
          <w:szCs w:val="22"/>
          <w:lang w:bidi="cs-CZ"/>
        </w:rPr>
        <w:t>ho díla</w:t>
      </w:r>
      <w:r w:rsidRPr="00E92E30">
        <w:rPr>
          <w:rFonts w:ascii="Calibri" w:hAnsi="Calibri" w:cs="Calibri"/>
          <w:sz w:val="22"/>
          <w:szCs w:val="22"/>
          <w:lang w:bidi="cs-CZ"/>
        </w:rPr>
        <w:t xml:space="preserve"> přezkoušení kvality materiálů na náklady zhotovitele.</w:t>
      </w:r>
    </w:p>
    <w:p w14:paraId="6333683E" w14:textId="77777777" w:rsidR="00E92E30" w:rsidRDefault="00E92E30" w:rsidP="00E92E30">
      <w:pPr>
        <w:pStyle w:val="Odstavecseseznamem"/>
        <w:rPr>
          <w:rFonts w:ascii="Calibri" w:hAnsi="Calibri" w:cs="Calibri"/>
          <w:sz w:val="22"/>
          <w:szCs w:val="22"/>
          <w:lang w:bidi="cs-CZ"/>
        </w:rPr>
      </w:pPr>
    </w:p>
    <w:p w14:paraId="46330025"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Zhotovitel není oprávněn přerušit stavební práce bez předchozího písemného souhlasu nebo pokynu objednatele.</w:t>
      </w:r>
    </w:p>
    <w:p w14:paraId="2D995B51" w14:textId="77777777" w:rsidR="00E92E30" w:rsidRDefault="00E92E30" w:rsidP="00E92E30">
      <w:pPr>
        <w:pStyle w:val="Odstavecseseznamem"/>
        <w:rPr>
          <w:rFonts w:ascii="Calibri" w:hAnsi="Calibri" w:cs="Calibri"/>
          <w:sz w:val="22"/>
          <w:szCs w:val="22"/>
          <w:lang w:bidi="cs-CZ"/>
        </w:rPr>
      </w:pPr>
    </w:p>
    <w:p w14:paraId="6F50FE07"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Zhotovitel je oprávněn na nezbytně nutnou dobu přerušit provádění díla v případě, zjistí-li při provádění díla skryté překážky znemožňující jeho provedení sjednaným způsobem. Přeruší-li zhotovitel práce, zavazuje se tuto skutečnost nejpozději do 24 hodin od jejího zjištění prokazatelně oznámit objednateli spolu s uvedením příčiny a předpokládané délky přerušení prací. Současně s tím navrhne způsob optimálního odstranění překážek. O přerušení díla provede</w:t>
      </w:r>
      <w:r w:rsidR="0056213D" w:rsidRPr="00E92E30">
        <w:rPr>
          <w:rFonts w:ascii="Calibri" w:hAnsi="Calibri" w:cs="Calibri"/>
          <w:sz w:val="22"/>
          <w:szCs w:val="22"/>
          <w:lang w:bidi="cs-CZ"/>
        </w:rPr>
        <w:t xml:space="preserve"> písemný záznam nebo</w:t>
      </w:r>
      <w:r w:rsidRPr="00E92E30">
        <w:rPr>
          <w:rFonts w:ascii="Calibri" w:hAnsi="Calibri" w:cs="Calibri"/>
          <w:sz w:val="22"/>
          <w:szCs w:val="22"/>
          <w:lang w:bidi="cs-CZ"/>
        </w:rPr>
        <w:t xml:space="preserve"> zápis do stavebního deníku</w:t>
      </w:r>
      <w:r w:rsidR="0056213D" w:rsidRPr="00E92E30">
        <w:rPr>
          <w:rFonts w:ascii="Calibri" w:hAnsi="Calibri" w:cs="Calibri"/>
          <w:sz w:val="22"/>
          <w:szCs w:val="22"/>
          <w:lang w:bidi="cs-CZ"/>
        </w:rPr>
        <w:t>, pokud je veden</w:t>
      </w:r>
      <w:r w:rsidRPr="00E92E30">
        <w:rPr>
          <w:rFonts w:ascii="Calibri" w:hAnsi="Calibri" w:cs="Calibri"/>
          <w:sz w:val="22"/>
          <w:szCs w:val="22"/>
          <w:lang w:bidi="cs-CZ"/>
        </w:rPr>
        <w:t>. Objednatel se zavazuje vyjádřit k návrhům zhotovitele souvisejícím s přerušením prací vždy do tří pracovních dnů od jejich obdržení. Po odstranění překážek provádění díla se zhotovitel zavazuje pokračovat v jeho provádění způsobem a v rozsahu sjednaném touto smlouvou s</w:t>
      </w:r>
      <w:r w:rsidR="0056213D" w:rsidRPr="00E92E30">
        <w:rPr>
          <w:rFonts w:ascii="Calibri" w:hAnsi="Calibri" w:cs="Calibri"/>
          <w:sz w:val="22"/>
          <w:szCs w:val="22"/>
          <w:lang w:bidi="cs-CZ"/>
        </w:rPr>
        <w:t> </w:t>
      </w:r>
      <w:r w:rsidRPr="00E92E30">
        <w:rPr>
          <w:rFonts w:ascii="Calibri" w:hAnsi="Calibri" w:cs="Calibri"/>
          <w:sz w:val="22"/>
          <w:szCs w:val="22"/>
          <w:lang w:bidi="cs-CZ"/>
        </w:rPr>
        <w:t>přihlédnutím k případným změněným podmínkám vyvolaným přerušením. O dobu přerušení provádění díla dle tohoto odstavce se prodlužuje doba plnění.</w:t>
      </w:r>
    </w:p>
    <w:p w14:paraId="112E36F3" w14:textId="77777777" w:rsidR="00E92E30" w:rsidRDefault="00E92E30" w:rsidP="00E92E30">
      <w:pPr>
        <w:pStyle w:val="Odstavecseseznamem"/>
        <w:rPr>
          <w:rFonts w:ascii="Calibri" w:hAnsi="Calibri" w:cs="Calibri"/>
          <w:sz w:val="22"/>
          <w:szCs w:val="22"/>
          <w:lang w:bidi="cs-CZ"/>
        </w:rPr>
      </w:pPr>
    </w:p>
    <w:p w14:paraId="34FECB0A"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Zhotovitel bude písemně informovat vlastníky </w:t>
      </w:r>
      <w:r w:rsidR="00082DB5" w:rsidRPr="00E92E30">
        <w:rPr>
          <w:rFonts w:ascii="Calibri" w:hAnsi="Calibri" w:cs="Calibri"/>
          <w:sz w:val="22"/>
          <w:szCs w:val="22"/>
          <w:lang w:bidi="cs-CZ"/>
        </w:rPr>
        <w:t>veškerých dotčených</w:t>
      </w:r>
      <w:r w:rsidRPr="00E92E30">
        <w:rPr>
          <w:rFonts w:ascii="Calibri" w:hAnsi="Calibri" w:cs="Calibri"/>
          <w:sz w:val="22"/>
          <w:szCs w:val="22"/>
          <w:lang w:bidi="cs-CZ"/>
        </w:rPr>
        <w:t xml:space="preserve"> </w:t>
      </w:r>
      <w:r w:rsidR="00A614E1" w:rsidRPr="00E92E30">
        <w:rPr>
          <w:rFonts w:ascii="Calibri" w:hAnsi="Calibri" w:cs="Calibri"/>
          <w:sz w:val="22"/>
          <w:szCs w:val="22"/>
          <w:lang w:bidi="cs-CZ"/>
        </w:rPr>
        <w:t xml:space="preserve">nemovitých věcí </w:t>
      </w:r>
      <w:r w:rsidRPr="00E92E30">
        <w:rPr>
          <w:rFonts w:ascii="Calibri" w:hAnsi="Calibri" w:cs="Calibri"/>
          <w:sz w:val="22"/>
          <w:szCs w:val="22"/>
          <w:lang w:bidi="cs-CZ"/>
        </w:rPr>
        <w:t>o zahájení a</w:t>
      </w:r>
      <w:r w:rsidR="0056213D" w:rsidRPr="00E92E30">
        <w:rPr>
          <w:rFonts w:ascii="Calibri" w:hAnsi="Calibri" w:cs="Calibri"/>
          <w:sz w:val="22"/>
          <w:szCs w:val="22"/>
          <w:lang w:bidi="cs-CZ"/>
        </w:rPr>
        <w:t> </w:t>
      </w:r>
      <w:r w:rsidRPr="00E92E30">
        <w:rPr>
          <w:rFonts w:ascii="Calibri" w:hAnsi="Calibri" w:cs="Calibri"/>
          <w:sz w:val="22"/>
          <w:szCs w:val="22"/>
          <w:lang w:bidi="cs-CZ"/>
        </w:rPr>
        <w:t xml:space="preserve">průběhu </w:t>
      </w:r>
      <w:r w:rsidR="00082DB5" w:rsidRPr="00E92E30">
        <w:rPr>
          <w:rFonts w:ascii="Calibri" w:hAnsi="Calibri" w:cs="Calibri"/>
          <w:sz w:val="22"/>
          <w:szCs w:val="22"/>
          <w:lang w:bidi="cs-CZ"/>
        </w:rPr>
        <w:t>prací – kopii</w:t>
      </w:r>
      <w:r w:rsidRPr="00E92E30">
        <w:rPr>
          <w:rFonts w:ascii="Calibri" w:hAnsi="Calibri" w:cs="Calibri"/>
          <w:sz w:val="22"/>
          <w:szCs w:val="22"/>
          <w:lang w:bidi="cs-CZ"/>
        </w:rPr>
        <w:t xml:space="preserve"> předá objednateli.</w:t>
      </w:r>
    </w:p>
    <w:p w14:paraId="2DC01267" w14:textId="77777777" w:rsidR="00E92E30" w:rsidRDefault="00E92E30" w:rsidP="00E92E30">
      <w:pPr>
        <w:pStyle w:val="Odstavecseseznamem"/>
        <w:rPr>
          <w:rFonts w:ascii="Calibri" w:hAnsi="Calibri" w:cs="Calibri"/>
          <w:sz w:val="22"/>
          <w:szCs w:val="22"/>
          <w:lang w:bidi="cs-CZ"/>
        </w:rPr>
      </w:pPr>
    </w:p>
    <w:p w14:paraId="3C8ED61B"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Během stavebních prací zhotovitel zabezpečí přístup a příjezd k objektům, pozemkům nebo provozovnám dotčeným </w:t>
      </w:r>
      <w:r w:rsidR="0056213D" w:rsidRPr="00E92E30">
        <w:rPr>
          <w:rFonts w:ascii="Calibri" w:hAnsi="Calibri" w:cs="Calibri"/>
          <w:sz w:val="22"/>
          <w:szCs w:val="22"/>
          <w:lang w:bidi="cs-CZ"/>
        </w:rPr>
        <w:t>prováděním díla</w:t>
      </w:r>
      <w:r w:rsidR="00E92E30">
        <w:rPr>
          <w:rFonts w:ascii="Calibri" w:hAnsi="Calibri" w:cs="Calibri"/>
          <w:sz w:val="22"/>
          <w:szCs w:val="22"/>
          <w:lang w:bidi="cs-CZ"/>
        </w:rPr>
        <w:t>.</w:t>
      </w:r>
    </w:p>
    <w:p w14:paraId="4EB897BC" w14:textId="77777777" w:rsidR="00E92E30" w:rsidRDefault="00E92E30" w:rsidP="00E92E30">
      <w:pPr>
        <w:pStyle w:val="Odstavecseseznamem"/>
        <w:rPr>
          <w:rFonts w:ascii="Calibri" w:hAnsi="Calibri" w:cs="Calibri"/>
          <w:sz w:val="22"/>
          <w:szCs w:val="22"/>
          <w:lang w:bidi="cs-CZ"/>
        </w:rPr>
      </w:pPr>
    </w:p>
    <w:p w14:paraId="1AA1DD8B"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Zhotovitel zajistí, aby v každém okamžiku </w:t>
      </w:r>
      <w:r w:rsidR="0056213D" w:rsidRPr="00E92E30">
        <w:rPr>
          <w:rFonts w:ascii="Calibri" w:hAnsi="Calibri" w:cs="Calibri"/>
          <w:sz w:val="22"/>
          <w:szCs w:val="22"/>
          <w:lang w:bidi="cs-CZ"/>
        </w:rPr>
        <w:t>provádění díla</w:t>
      </w:r>
      <w:r w:rsidRPr="00E92E30">
        <w:rPr>
          <w:rFonts w:ascii="Calibri" w:hAnsi="Calibri" w:cs="Calibri"/>
          <w:sz w:val="22"/>
          <w:szCs w:val="22"/>
          <w:lang w:bidi="cs-CZ"/>
        </w:rPr>
        <w:t xml:space="preserve"> dotčené </w:t>
      </w:r>
      <w:r w:rsidR="00A614E1" w:rsidRPr="00E92E30">
        <w:rPr>
          <w:rFonts w:ascii="Calibri" w:hAnsi="Calibri" w:cs="Calibri"/>
          <w:sz w:val="22"/>
          <w:szCs w:val="22"/>
          <w:lang w:bidi="cs-CZ"/>
        </w:rPr>
        <w:t xml:space="preserve">nemovité věci </w:t>
      </w:r>
      <w:r w:rsidRPr="00E92E30">
        <w:rPr>
          <w:rFonts w:ascii="Calibri" w:hAnsi="Calibri" w:cs="Calibri"/>
          <w:sz w:val="22"/>
          <w:szCs w:val="22"/>
          <w:lang w:bidi="cs-CZ"/>
        </w:rPr>
        <w:t xml:space="preserve">byly přístupny </w:t>
      </w:r>
      <w:r w:rsidR="0077150F" w:rsidRPr="00E92E30">
        <w:rPr>
          <w:rFonts w:ascii="Calibri" w:hAnsi="Calibri" w:cs="Calibri"/>
          <w:sz w:val="22"/>
          <w:szCs w:val="22"/>
          <w:lang w:bidi="cs-CZ"/>
        </w:rPr>
        <w:t xml:space="preserve">složkám </w:t>
      </w:r>
      <w:r w:rsidRPr="00E92E30">
        <w:rPr>
          <w:rFonts w:ascii="Calibri" w:hAnsi="Calibri" w:cs="Calibri"/>
          <w:sz w:val="22"/>
          <w:szCs w:val="22"/>
          <w:lang w:bidi="cs-CZ"/>
        </w:rPr>
        <w:t>integrovaného záchranného systému (policie, hasiči, zdravotníci apod.).</w:t>
      </w:r>
    </w:p>
    <w:p w14:paraId="4EBCD398" w14:textId="77777777" w:rsidR="00E92E30" w:rsidRDefault="00E92E30" w:rsidP="00E92E30">
      <w:pPr>
        <w:pStyle w:val="Odstavecseseznamem"/>
        <w:rPr>
          <w:rFonts w:ascii="Calibri" w:hAnsi="Calibri" w:cs="Calibri"/>
          <w:sz w:val="22"/>
          <w:szCs w:val="22"/>
          <w:lang w:bidi="cs-CZ"/>
        </w:rPr>
      </w:pPr>
    </w:p>
    <w:p w14:paraId="3D0E4D9A" w14:textId="77777777" w:rsidR="00E92E30" w:rsidRDefault="0056213D"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Zhotovitel se vyvaruje vstupu na cizí pozemky, ledaže je tento vstup nezbytně nutný k provádění díla, v takovém případě písemně oznámí tuto nutnost s vytyčením přesného časového intervalu vlastníku pozemku a </w:t>
      </w:r>
      <w:r w:rsidR="00F85F28">
        <w:rPr>
          <w:rFonts w:ascii="Calibri" w:hAnsi="Calibri" w:cs="Calibri"/>
          <w:sz w:val="22"/>
          <w:szCs w:val="22"/>
          <w:lang w:bidi="cs-CZ"/>
        </w:rPr>
        <w:t>objednateli,</w:t>
      </w:r>
      <w:r w:rsidR="00F85F28" w:rsidRPr="00E92E30">
        <w:rPr>
          <w:rFonts w:ascii="Calibri" w:hAnsi="Calibri" w:cs="Calibri"/>
          <w:sz w:val="22"/>
          <w:szCs w:val="22"/>
          <w:lang w:bidi="cs-CZ"/>
        </w:rPr>
        <w:t xml:space="preserve"> </w:t>
      </w:r>
      <w:r w:rsidRPr="00E92E30">
        <w:rPr>
          <w:rFonts w:ascii="Calibri" w:hAnsi="Calibri" w:cs="Calibri"/>
          <w:sz w:val="22"/>
          <w:szCs w:val="22"/>
          <w:lang w:bidi="cs-CZ"/>
        </w:rPr>
        <w:t>a to min. 2 pracovní dny předem.</w:t>
      </w:r>
    </w:p>
    <w:p w14:paraId="68C3EF8C" w14:textId="77777777" w:rsidR="00E92E30" w:rsidRDefault="00E92E30" w:rsidP="00E92E30">
      <w:pPr>
        <w:pStyle w:val="Odstavecseseznamem"/>
        <w:rPr>
          <w:rFonts w:ascii="Calibri" w:hAnsi="Calibri" w:cs="Calibri"/>
          <w:sz w:val="22"/>
          <w:szCs w:val="22"/>
          <w:lang w:bidi="cs-CZ"/>
        </w:rPr>
      </w:pPr>
    </w:p>
    <w:p w14:paraId="3FC9CF90"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Zhotovitel zajistí během výstavby možnost odvozu komunálního odpadu z </w:t>
      </w:r>
      <w:r w:rsidR="00A614E1" w:rsidRPr="00E92E30">
        <w:rPr>
          <w:rFonts w:ascii="Calibri" w:hAnsi="Calibri" w:cs="Calibri"/>
          <w:sz w:val="22"/>
          <w:szCs w:val="22"/>
          <w:lang w:bidi="cs-CZ"/>
        </w:rPr>
        <w:t xml:space="preserve">nemovitých věcí </w:t>
      </w:r>
      <w:r w:rsidR="00E92E30">
        <w:rPr>
          <w:rFonts w:ascii="Calibri" w:hAnsi="Calibri" w:cs="Calibri"/>
          <w:sz w:val="22"/>
          <w:szCs w:val="22"/>
          <w:lang w:bidi="cs-CZ"/>
        </w:rPr>
        <w:t>dotčených stavbou.</w:t>
      </w:r>
    </w:p>
    <w:p w14:paraId="3C2C8AE6" w14:textId="77777777" w:rsidR="00E92E30" w:rsidRDefault="00E92E30" w:rsidP="00E92E30">
      <w:pPr>
        <w:pStyle w:val="Odstavecseseznamem"/>
        <w:rPr>
          <w:rFonts w:ascii="Calibri" w:hAnsi="Calibri" w:cs="Calibri"/>
          <w:sz w:val="22"/>
          <w:szCs w:val="22"/>
          <w:lang w:bidi="cs-CZ"/>
        </w:rPr>
      </w:pPr>
    </w:p>
    <w:p w14:paraId="13D96D41"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Zhotovitel je povinen udržovat pořádek a čistotu a je povinen odstraňovat odpady a nečistoty vzniklé jeho činností. Úhrada těchto opatření je zahrnuta v ceně díla.  Zhotovitel je povinen dále zajistit stálou čistotu všech komunikací dotčených stavbou</w:t>
      </w:r>
      <w:r w:rsidR="0056213D" w:rsidRPr="00E92E30">
        <w:rPr>
          <w:rFonts w:ascii="Calibri" w:hAnsi="Calibri" w:cs="Calibri"/>
          <w:sz w:val="22"/>
          <w:szCs w:val="22"/>
          <w:lang w:bidi="cs-CZ"/>
        </w:rPr>
        <w:t xml:space="preserve"> a poskytnout objednateli vážní lístky a kód zařízení, které odpady převzalo.</w:t>
      </w:r>
    </w:p>
    <w:p w14:paraId="174105F9" w14:textId="77777777" w:rsidR="00E92E30" w:rsidRDefault="00E92E30" w:rsidP="00E92E30">
      <w:pPr>
        <w:pStyle w:val="Odstavecseseznamem"/>
        <w:rPr>
          <w:rFonts w:ascii="Calibri" w:hAnsi="Calibri" w:cs="Calibri"/>
          <w:sz w:val="22"/>
          <w:szCs w:val="22"/>
          <w:lang w:bidi="cs-CZ"/>
        </w:rPr>
      </w:pPr>
    </w:p>
    <w:p w14:paraId="348ECD24" w14:textId="3CBDBA74"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 xml:space="preserve">Bude dodržena podmínka, že práce na staveništi, při kterých by hluk překračoval hranici </w:t>
      </w:r>
      <w:r w:rsidR="00082DB5" w:rsidRPr="00E92E30">
        <w:rPr>
          <w:rFonts w:ascii="Calibri" w:hAnsi="Calibri" w:cs="Calibri"/>
          <w:sz w:val="22"/>
          <w:szCs w:val="22"/>
          <w:lang w:bidi="cs-CZ"/>
        </w:rPr>
        <w:t>50 dB</w:t>
      </w:r>
      <w:r w:rsidRPr="00E92E30">
        <w:rPr>
          <w:rFonts w:ascii="Calibri" w:hAnsi="Calibri" w:cs="Calibri"/>
          <w:sz w:val="22"/>
          <w:szCs w:val="22"/>
          <w:lang w:bidi="cs-CZ"/>
        </w:rPr>
        <w:t>, nesmí být prováděny v</w:t>
      </w:r>
      <w:r w:rsidR="00EE6F3D">
        <w:rPr>
          <w:rFonts w:ascii="Calibri" w:hAnsi="Calibri" w:cs="Calibri"/>
          <w:sz w:val="22"/>
          <w:szCs w:val="22"/>
          <w:lang w:bidi="cs-CZ"/>
        </w:rPr>
        <w:t xml:space="preserve"> pracovní dny v </w:t>
      </w:r>
      <w:r w:rsidRPr="00E92E30">
        <w:rPr>
          <w:rFonts w:ascii="Calibri" w:hAnsi="Calibri" w:cs="Calibri"/>
          <w:sz w:val="22"/>
          <w:szCs w:val="22"/>
          <w:lang w:bidi="cs-CZ"/>
        </w:rPr>
        <w:t>době mezi 21.00 až 7.00 hodinou</w:t>
      </w:r>
      <w:r w:rsidR="008610A4">
        <w:rPr>
          <w:rFonts w:ascii="Calibri" w:hAnsi="Calibri" w:cs="Calibri"/>
          <w:sz w:val="22"/>
          <w:szCs w:val="22"/>
          <w:lang w:bidi="cs-CZ"/>
        </w:rPr>
        <w:t xml:space="preserve">. </w:t>
      </w:r>
      <w:r w:rsidRPr="00E92E30">
        <w:rPr>
          <w:rFonts w:ascii="Calibri" w:hAnsi="Calibri" w:cs="Calibri"/>
          <w:sz w:val="22"/>
          <w:szCs w:val="22"/>
          <w:lang w:bidi="cs-CZ"/>
        </w:rPr>
        <w:t>Práce mohou probíhat v</w:t>
      </w:r>
      <w:r w:rsidR="0056213D" w:rsidRPr="00E92E30">
        <w:rPr>
          <w:rFonts w:ascii="Calibri" w:hAnsi="Calibri" w:cs="Calibri"/>
          <w:sz w:val="22"/>
          <w:szCs w:val="22"/>
          <w:lang w:bidi="cs-CZ"/>
        </w:rPr>
        <w:t> </w:t>
      </w:r>
      <w:r w:rsidRPr="00E92E30">
        <w:rPr>
          <w:rFonts w:ascii="Calibri" w:hAnsi="Calibri" w:cs="Calibri"/>
          <w:sz w:val="22"/>
          <w:szCs w:val="22"/>
          <w:lang w:bidi="cs-CZ"/>
        </w:rPr>
        <w:t>sobotu a neděli</w:t>
      </w:r>
      <w:r w:rsidR="005E65BA">
        <w:rPr>
          <w:rFonts w:ascii="Calibri" w:hAnsi="Calibri" w:cs="Calibri"/>
          <w:sz w:val="22"/>
          <w:szCs w:val="22"/>
          <w:lang w:bidi="cs-CZ"/>
        </w:rPr>
        <w:t>,</w:t>
      </w:r>
      <w:r w:rsidRPr="00E92E30">
        <w:rPr>
          <w:rFonts w:ascii="Calibri" w:hAnsi="Calibri" w:cs="Calibri"/>
          <w:sz w:val="22"/>
          <w:szCs w:val="22"/>
          <w:lang w:bidi="cs-CZ"/>
        </w:rPr>
        <w:t xml:space="preserve"> v tyto dny budou práce prováděny v d</w:t>
      </w:r>
      <w:r w:rsidR="00E92E30">
        <w:rPr>
          <w:rFonts w:ascii="Calibri" w:hAnsi="Calibri" w:cs="Calibri"/>
          <w:sz w:val="22"/>
          <w:szCs w:val="22"/>
          <w:lang w:bidi="cs-CZ"/>
        </w:rPr>
        <w:t>obě mezi 8.00 a 17.00 hodinou.</w:t>
      </w:r>
    </w:p>
    <w:p w14:paraId="6560B3F2" w14:textId="77777777" w:rsidR="00E92E30" w:rsidRDefault="00E92E30" w:rsidP="00E92E30">
      <w:pPr>
        <w:pStyle w:val="Odstavecseseznamem"/>
        <w:rPr>
          <w:rFonts w:ascii="Calibri" w:hAnsi="Calibri" w:cs="Calibri"/>
          <w:sz w:val="22"/>
          <w:szCs w:val="22"/>
          <w:lang w:bidi="cs-CZ"/>
        </w:rPr>
      </w:pPr>
    </w:p>
    <w:p w14:paraId="49E42AE6"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Pokud činností zhotovitele dojde ke způsobení škody objednateli nebo jiným subjektům z důvodu opomenutí, nedbalosti nebo nesplnění podmínek této smlouvy, zákona, ČSN či jiných norem a</w:t>
      </w:r>
      <w:r w:rsidR="0056213D" w:rsidRPr="00E92E30">
        <w:rPr>
          <w:rFonts w:ascii="Calibri" w:hAnsi="Calibri" w:cs="Calibri"/>
          <w:sz w:val="22"/>
          <w:szCs w:val="22"/>
          <w:lang w:bidi="cs-CZ"/>
        </w:rPr>
        <w:t> </w:t>
      </w:r>
      <w:r w:rsidRPr="00E92E30">
        <w:rPr>
          <w:rFonts w:ascii="Calibri" w:hAnsi="Calibri" w:cs="Calibri"/>
          <w:sz w:val="22"/>
          <w:szCs w:val="22"/>
          <w:lang w:bidi="cs-CZ"/>
        </w:rPr>
        <w:t>předpisů, je zhotovitel povinen bez zbytečného odkladu a na vlastní náklady škodu odstranit, není-li to možné, pak fina</w:t>
      </w:r>
      <w:r w:rsidR="00E92E30">
        <w:rPr>
          <w:rFonts w:ascii="Calibri" w:hAnsi="Calibri" w:cs="Calibri"/>
          <w:sz w:val="22"/>
          <w:szCs w:val="22"/>
          <w:lang w:bidi="cs-CZ"/>
        </w:rPr>
        <w:t>nčně nahradit.</w:t>
      </w:r>
    </w:p>
    <w:p w14:paraId="514E872E" w14:textId="77777777" w:rsidR="00E92E30" w:rsidRDefault="00E92E30" w:rsidP="00E92E30">
      <w:pPr>
        <w:pStyle w:val="Odstavecseseznamem"/>
        <w:rPr>
          <w:rFonts w:ascii="Calibri" w:hAnsi="Calibri" w:cs="Calibri"/>
          <w:sz w:val="22"/>
          <w:szCs w:val="22"/>
          <w:lang w:bidi="cs-CZ"/>
        </w:rPr>
      </w:pPr>
    </w:p>
    <w:p w14:paraId="4CA4D071"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Zhotovitel na sebe přejímá zodpovědnost za škody způsobené všemi účastníky výstavby po celou dobu výstavby, stejně tak za škody způsobené svou činností objednateli nebo třetí osobě.</w:t>
      </w:r>
      <w:r w:rsidR="0030780B" w:rsidRPr="00E92E30">
        <w:rPr>
          <w:rFonts w:ascii="Calibri" w:hAnsi="Calibri" w:cs="Calibri"/>
          <w:sz w:val="22"/>
          <w:szCs w:val="22"/>
          <w:lang w:bidi="cs-CZ"/>
        </w:rPr>
        <w:t xml:space="preserve"> </w:t>
      </w:r>
      <w:r w:rsidRPr="00E92E30">
        <w:rPr>
          <w:rFonts w:ascii="Calibri" w:hAnsi="Calibri" w:cs="Calibri"/>
          <w:sz w:val="22"/>
          <w:szCs w:val="22"/>
          <w:lang w:bidi="cs-CZ"/>
        </w:rPr>
        <w:t>Zhotovitel je povinen bez zbytečného odkladu tyto škod</w:t>
      </w:r>
      <w:r w:rsidR="00E92E30">
        <w:rPr>
          <w:rFonts w:ascii="Calibri" w:hAnsi="Calibri" w:cs="Calibri"/>
          <w:sz w:val="22"/>
          <w:szCs w:val="22"/>
          <w:lang w:bidi="cs-CZ"/>
        </w:rPr>
        <w:t>y na vlastní náklady odstranit.</w:t>
      </w:r>
    </w:p>
    <w:p w14:paraId="69DD6BFF" w14:textId="77777777" w:rsidR="00E92E30" w:rsidRDefault="00E92E30" w:rsidP="00E92E30">
      <w:pPr>
        <w:pStyle w:val="Odstavecseseznamem"/>
        <w:rPr>
          <w:rFonts w:ascii="Calibri" w:hAnsi="Calibri" w:cs="Calibri"/>
          <w:sz w:val="22"/>
          <w:szCs w:val="22"/>
          <w:lang w:bidi="cs-CZ"/>
        </w:rPr>
      </w:pPr>
    </w:p>
    <w:p w14:paraId="6E84F385" w14:textId="77777777" w:rsidR="00E92E30" w:rsidRDefault="00650535"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Zhotovitel</w:t>
      </w:r>
      <w:r w:rsidR="00A7337A" w:rsidRPr="00E92E30">
        <w:rPr>
          <w:rFonts w:ascii="Calibri" w:hAnsi="Calibri" w:cs="Calibri"/>
          <w:sz w:val="22"/>
          <w:szCs w:val="22"/>
          <w:lang w:bidi="cs-CZ"/>
        </w:rPr>
        <w:t xml:space="preserve"> odpovídá </w:t>
      </w:r>
      <w:r w:rsidR="00F41278" w:rsidRPr="00E92E30">
        <w:rPr>
          <w:rFonts w:ascii="Calibri" w:hAnsi="Calibri" w:cs="Calibri"/>
          <w:sz w:val="22"/>
          <w:szCs w:val="22"/>
          <w:lang w:bidi="cs-CZ"/>
        </w:rPr>
        <w:t>za</w:t>
      </w:r>
      <w:r w:rsidR="00A7337A" w:rsidRPr="00E92E30">
        <w:rPr>
          <w:rFonts w:ascii="Calibri" w:hAnsi="Calibri" w:cs="Calibri"/>
          <w:sz w:val="22"/>
          <w:szCs w:val="22"/>
          <w:lang w:bidi="cs-CZ"/>
        </w:rPr>
        <w:t xml:space="preserve"> </w:t>
      </w:r>
      <w:r w:rsidR="00573628" w:rsidRPr="00E92E30">
        <w:rPr>
          <w:rFonts w:ascii="Calibri" w:hAnsi="Calibri" w:cs="Calibri"/>
          <w:sz w:val="22"/>
          <w:szCs w:val="22"/>
          <w:lang w:bidi="cs-CZ"/>
        </w:rPr>
        <w:t>přijetí opatření pro zabezpečení bezpečnosti provozu a pohybu chodců a</w:t>
      </w:r>
      <w:r w:rsidR="00011415" w:rsidRPr="00E92E30">
        <w:rPr>
          <w:rFonts w:ascii="Calibri" w:hAnsi="Calibri" w:cs="Calibri"/>
          <w:sz w:val="22"/>
          <w:szCs w:val="22"/>
          <w:lang w:bidi="cs-CZ"/>
        </w:rPr>
        <w:t> </w:t>
      </w:r>
      <w:r w:rsidR="00573628" w:rsidRPr="00E92E30">
        <w:rPr>
          <w:rFonts w:ascii="Calibri" w:hAnsi="Calibri" w:cs="Calibri"/>
          <w:sz w:val="22"/>
          <w:szCs w:val="22"/>
          <w:lang w:bidi="cs-CZ"/>
        </w:rPr>
        <w:t>osazení dočasného dopravního znač</w:t>
      </w:r>
      <w:r w:rsidR="00E92E30">
        <w:rPr>
          <w:rFonts w:ascii="Calibri" w:hAnsi="Calibri" w:cs="Calibri"/>
          <w:sz w:val="22"/>
          <w:szCs w:val="22"/>
          <w:lang w:bidi="cs-CZ"/>
        </w:rPr>
        <w:t>ení v průběhu stavebních prací.</w:t>
      </w:r>
    </w:p>
    <w:p w14:paraId="7D7F2601" w14:textId="77777777" w:rsidR="00E92E30" w:rsidRDefault="00E92E30" w:rsidP="00E92E30">
      <w:pPr>
        <w:pStyle w:val="Odstavecseseznamem"/>
        <w:rPr>
          <w:rFonts w:ascii="Calibri" w:hAnsi="Calibri" w:cs="Calibri"/>
          <w:sz w:val="22"/>
          <w:szCs w:val="22"/>
          <w:lang w:bidi="cs-CZ"/>
        </w:rPr>
      </w:pPr>
    </w:p>
    <w:p w14:paraId="11E1FBC3" w14:textId="77777777" w:rsidR="00E92E30" w:rsidRDefault="00573628" w:rsidP="00E92E30">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Zhotovitel v plné míře zodpovídá za bezpečnost a ochranu zdraví při práci pracovníků, kteří provádějí práci ve smyslu předmětu smlouvy</w:t>
      </w:r>
      <w:r w:rsidR="00404ADF" w:rsidRPr="00E92E30">
        <w:rPr>
          <w:rFonts w:ascii="Calibri" w:hAnsi="Calibri" w:cs="Calibri"/>
          <w:sz w:val="22"/>
          <w:szCs w:val="22"/>
          <w:lang w:bidi="cs-CZ"/>
        </w:rPr>
        <w:t>,</w:t>
      </w:r>
      <w:r w:rsidRPr="00E92E30">
        <w:rPr>
          <w:rFonts w:ascii="Calibri" w:hAnsi="Calibri" w:cs="Calibri"/>
          <w:sz w:val="22"/>
          <w:szCs w:val="22"/>
          <w:lang w:bidi="cs-CZ"/>
        </w:rPr>
        <w:t xml:space="preserve"> a zabezpečuje jejich vybavení ochrannými pomůckami. Zhotovitel se zavazuje dodržovat předpisy BOZP a PO.</w:t>
      </w:r>
    </w:p>
    <w:p w14:paraId="25842402" w14:textId="77777777" w:rsidR="00E92E30" w:rsidRDefault="00E92E30" w:rsidP="00E92E30">
      <w:pPr>
        <w:pStyle w:val="Odstavecseseznamem"/>
        <w:rPr>
          <w:rFonts w:ascii="Calibri" w:hAnsi="Calibri" w:cs="Calibri"/>
          <w:sz w:val="22"/>
          <w:szCs w:val="22"/>
          <w:lang w:bidi="cs-CZ"/>
        </w:rPr>
      </w:pPr>
    </w:p>
    <w:p w14:paraId="157063B5" w14:textId="119452F0" w:rsidR="0074742E" w:rsidRDefault="00573628" w:rsidP="007A2DC7">
      <w:pPr>
        <w:pStyle w:val="Pedformtovantext"/>
        <w:numPr>
          <w:ilvl w:val="1"/>
          <w:numId w:val="24"/>
        </w:numPr>
        <w:ind w:left="567" w:hanging="567"/>
        <w:jc w:val="both"/>
        <w:rPr>
          <w:rFonts w:ascii="Calibri" w:hAnsi="Calibri" w:cs="Calibri"/>
          <w:sz w:val="22"/>
          <w:szCs w:val="22"/>
          <w:lang w:bidi="cs-CZ"/>
        </w:rPr>
      </w:pPr>
      <w:r w:rsidRPr="00E92E30">
        <w:rPr>
          <w:rFonts w:ascii="Calibri" w:hAnsi="Calibri" w:cs="Calibri"/>
          <w:sz w:val="22"/>
          <w:szCs w:val="22"/>
          <w:lang w:bidi="cs-CZ"/>
        </w:rPr>
        <w:t>Vlastní realizací stavby dojde k minimálnímu nepříznivému dopadu na životní prostředí okolí stavby.</w:t>
      </w:r>
    </w:p>
    <w:p w14:paraId="05AB7CB6" w14:textId="77777777" w:rsidR="000632B1" w:rsidRPr="007A2DC7" w:rsidRDefault="000632B1" w:rsidP="000632B1">
      <w:pPr>
        <w:pStyle w:val="Pedformtovantext"/>
        <w:jc w:val="both"/>
        <w:rPr>
          <w:rFonts w:ascii="Calibri" w:hAnsi="Calibri" w:cs="Calibri"/>
          <w:sz w:val="22"/>
          <w:szCs w:val="22"/>
          <w:lang w:bidi="cs-CZ"/>
        </w:rPr>
      </w:pPr>
    </w:p>
    <w:p w14:paraId="13ADC9A2" w14:textId="77777777" w:rsidR="0074742E" w:rsidRPr="00011415" w:rsidRDefault="00573628" w:rsidP="007A2DC7">
      <w:pPr>
        <w:pStyle w:val="Pedformtovantext"/>
        <w:keepNext/>
        <w:numPr>
          <w:ilvl w:val="0"/>
          <w:numId w:val="16"/>
        </w:numPr>
        <w:ind w:left="284" w:hanging="284"/>
        <w:jc w:val="center"/>
        <w:rPr>
          <w:rFonts w:ascii="Calibri" w:eastAsia="Arial" w:hAnsi="Calibri" w:cs="Calibri"/>
          <w:b/>
          <w:bCs/>
          <w:sz w:val="22"/>
          <w:szCs w:val="22"/>
          <w:lang w:bidi="cs-CZ"/>
        </w:rPr>
      </w:pPr>
      <w:r w:rsidRPr="00011415">
        <w:rPr>
          <w:rFonts w:ascii="Calibri" w:eastAsia="Arial" w:hAnsi="Calibri" w:cs="Calibri"/>
          <w:b/>
          <w:bCs/>
          <w:sz w:val="22"/>
          <w:szCs w:val="22"/>
          <w:lang w:bidi="cs-CZ"/>
        </w:rPr>
        <w:t>Předání díla</w:t>
      </w:r>
    </w:p>
    <w:p w14:paraId="0D1D0C25" w14:textId="77777777" w:rsidR="0074742E" w:rsidRPr="00AD423C" w:rsidRDefault="0074742E" w:rsidP="0056213D">
      <w:pPr>
        <w:keepNext/>
        <w:ind w:firstLine="16"/>
        <w:jc w:val="both"/>
        <w:rPr>
          <w:rFonts w:ascii="Calibri" w:eastAsia="Arial" w:hAnsi="Calibri" w:cs="Calibri"/>
          <w:sz w:val="22"/>
          <w:szCs w:val="22"/>
          <w:lang w:bidi="cs-CZ"/>
        </w:rPr>
      </w:pPr>
    </w:p>
    <w:p w14:paraId="2E679513" w14:textId="77777777" w:rsidR="0074742E" w:rsidRPr="00AD423C" w:rsidRDefault="00573628" w:rsidP="00E92E30">
      <w:pPr>
        <w:pStyle w:val="Pedformtovantext"/>
        <w:keepNext/>
        <w:numPr>
          <w:ilvl w:val="1"/>
          <w:numId w:val="31"/>
        </w:numPr>
        <w:ind w:left="567" w:hanging="567"/>
        <w:jc w:val="both"/>
        <w:rPr>
          <w:rFonts w:ascii="Calibri" w:hAnsi="Calibri" w:cs="Calibri"/>
          <w:sz w:val="22"/>
          <w:szCs w:val="22"/>
          <w:lang w:bidi="cs-CZ"/>
        </w:rPr>
      </w:pPr>
      <w:r w:rsidRPr="00AD423C">
        <w:rPr>
          <w:rFonts w:ascii="Calibri" w:hAnsi="Calibri" w:cs="Calibri"/>
          <w:sz w:val="22"/>
          <w:szCs w:val="22"/>
          <w:lang w:bidi="cs-CZ"/>
        </w:rPr>
        <w:t>Splněním předmětu smlouvy a dokončením díla se rozumí jeho řádné dokončení, předání bez vad a</w:t>
      </w:r>
      <w:r w:rsidR="00684474">
        <w:rPr>
          <w:rFonts w:ascii="Calibri" w:hAnsi="Calibri" w:cs="Calibri"/>
          <w:sz w:val="22"/>
          <w:szCs w:val="22"/>
          <w:lang w:bidi="cs-CZ"/>
        </w:rPr>
        <w:t> </w:t>
      </w:r>
      <w:r w:rsidRPr="00AD423C">
        <w:rPr>
          <w:rFonts w:ascii="Calibri" w:hAnsi="Calibri" w:cs="Calibri"/>
          <w:sz w:val="22"/>
          <w:szCs w:val="22"/>
          <w:lang w:bidi="cs-CZ"/>
        </w:rPr>
        <w:t>nedodělků včetně případných dokladů</w:t>
      </w:r>
      <w:r w:rsidR="0056213D">
        <w:rPr>
          <w:rFonts w:ascii="Calibri" w:hAnsi="Calibri" w:cs="Calibri"/>
          <w:sz w:val="22"/>
          <w:szCs w:val="22"/>
          <w:lang w:bidi="cs-CZ"/>
        </w:rPr>
        <w:t xml:space="preserve"> např. certifikátů a prohlášení o shodě u použitého materiálu</w:t>
      </w:r>
      <w:r w:rsidRPr="00AD423C">
        <w:rPr>
          <w:rFonts w:ascii="Calibri" w:hAnsi="Calibri" w:cs="Calibri"/>
          <w:sz w:val="22"/>
          <w:szCs w:val="22"/>
          <w:lang w:bidi="cs-CZ"/>
        </w:rPr>
        <w:t>. Nedoloží-li zhotovitel doklady, nepovažuje se dílo za dokončené a schopné předání.</w:t>
      </w:r>
    </w:p>
    <w:p w14:paraId="56CEC521" w14:textId="77777777" w:rsidR="0074742E" w:rsidRPr="00AD423C" w:rsidRDefault="0074742E" w:rsidP="00E92E30">
      <w:pPr>
        <w:pStyle w:val="Pedformtovantext"/>
        <w:ind w:left="567" w:hanging="567"/>
        <w:jc w:val="both"/>
        <w:rPr>
          <w:rFonts w:ascii="Calibri" w:hAnsi="Calibri" w:cs="Calibri"/>
          <w:sz w:val="22"/>
          <w:szCs w:val="22"/>
          <w:lang w:bidi="cs-CZ"/>
        </w:rPr>
      </w:pPr>
    </w:p>
    <w:p w14:paraId="556D6AEA" w14:textId="77777777" w:rsidR="0074742E" w:rsidRPr="00AD423C" w:rsidRDefault="00972534" w:rsidP="00E92E30">
      <w:pPr>
        <w:pStyle w:val="Pedformtovantext"/>
        <w:numPr>
          <w:ilvl w:val="1"/>
          <w:numId w:val="31"/>
        </w:numPr>
        <w:ind w:left="567" w:hanging="567"/>
        <w:jc w:val="both"/>
        <w:rPr>
          <w:rFonts w:ascii="Calibri" w:hAnsi="Calibri" w:cs="Calibri"/>
          <w:sz w:val="22"/>
          <w:szCs w:val="22"/>
          <w:lang w:bidi="cs-CZ"/>
        </w:rPr>
      </w:pPr>
      <w:r>
        <w:rPr>
          <w:rFonts w:ascii="Calibri" w:hAnsi="Calibri" w:cs="Calibri"/>
          <w:sz w:val="22"/>
          <w:szCs w:val="22"/>
          <w:lang w:bidi="cs-CZ"/>
        </w:rPr>
        <w:t xml:space="preserve">Zhotovitel se zavazuje vyzvat písemně, nejméně 5 pracovních dnů předem, objednatele k předání a převzetí díla. </w:t>
      </w:r>
      <w:r w:rsidR="00573628" w:rsidRPr="00AD423C">
        <w:rPr>
          <w:rFonts w:ascii="Calibri" w:hAnsi="Calibri" w:cs="Calibri"/>
          <w:sz w:val="22"/>
          <w:szCs w:val="22"/>
          <w:lang w:bidi="cs-CZ"/>
        </w:rPr>
        <w:t xml:space="preserve">Zhotovitel dílo odevzdá a objednatel je převezme formou podpisů soupisu provedených prací v rámci předávacího a přejímacího řízení. </w:t>
      </w:r>
    </w:p>
    <w:p w14:paraId="61AB6A5F" w14:textId="77777777" w:rsidR="0074742E" w:rsidRPr="00AD423C" w:rsidRDefault="0074742E" w:rsidP="00E92E30">
      <w:pPr>
        <w:pStyle w:val="Pedformtovantext"/>
        <w:ind w:left="567" w:hanging="567"/>
        <w:jc w:val="both"/>
        <w:rPr>
          <w:rFonts w:ascii="Calibri" w:hAnsi="Calibri" w:cs="Calibri"/>
          <w:sz w:val="22"/>
          <w:szCs w:val="22"/>
          <w:lang w:bidi="cs-CZ"/>
        </w:rPr>
      </w:pPr>
    </w:p>
    <w:p w14:paraId="081CB6C6" w14:textId="1A5D5376" w:rsidR="0074742E" w:rsidRPr="00AD423C" w:rsidRDefault="00573628" w:rsidP="00E92E30">
      <w:pPr>
        <w:pStyle w:val="Pedformtovantext"/>
        <w:numPr>
          <w:ilvl w:val="1"/>
          <w:numId w:val="31"/>
        </w:numPr>
        <w:ind w:left="567" w:hanging="567"/>
        <w:jc w:val="both"/>
        <w:rPr>
          <w:rFonts w:ascii="Calibri" w:hAnsi="Calibri" w:cs="Calibri"/>
          <w:sz w:val="22"/>
          <w:szCs w:val="22"/>
          <w:lang w:bidi="cs-CZ"/>
        </w:rPr>
      </w:pPr>
      <w:r w:rsidRPr="00AD423C">
        <w:rPr>
          <w:rFonts w:ascii="Calibri" w:hAnsi="Calibri" w:cs="Calibri"/>
          <w:sz w:val="22"/>
          <w:szCs w:val="22"/>
          <w:lang w:bidi="cs-CZ"/>
        </w:rPr>
        <w:t>Pro předání a převzetí díla jsou oprávněn</w:t>
      </w:r>
      <w:r w:rsidR="003917BA">
        <w:rPr>
          <w:rFonts w:ascii="Calibri" w:hAnsi="Calibri" w:cs="Calibri"/>
          <w:sz w:val="22"/>
          <w:szCs w:val="22"/>
          <w:lang w:bidi="cs-CZ"/>
        </w:rPr>
        <w:t>i</w:t>
      </w:r>
      <w:r w:rsidRPr="00AD423C">
        <w:rPr>
          <w:rFonts w:ascii="Calibri" w:hAnsi="Calibri" w:cs="Calibri"/>
          <w:sz w:val="22"/>
          <w:szCs w:val="22"/>
          <w:lang w:bidi="cs-CZ"/>
        </w:rPr>
        <w:t xml:space="preserve"> </w:t>
      </w:r>
      <w:r w:rsidR="00C95A97">
        <w:rPr>
          <w:rFonts w:ascii="Calibri" w:hAnsi="Calibri" w:cs="Calibri"/>
          <w:sz w:val="22"/>
          <w:szCs w:val="22"/>
          <w:lang w:bidi="cs-CZ"/>
        </w:rPr>
        <w:t xml:space="preserve">zástupci </w:t>
      </w:r>
      <w:r w:rsidRPr="00AD423C">
        <w:rPr>
          <w:rFonts w:ascii="Calibri" w:hAnsi="Calibri" w:cs="Calibri"/>
          <w:sz w:val="22"/>
          <w:szCs w:val="22"/>
          <w:lang w:bidi="cs-CZ"/>
        </w:rPr>
        <w:t xml:space="preserve">smluvních stran </w:t>
      </w:r>
      <w:r w:rsidR="00EE6F3D">
        <w:rPr>
          <w:rFonts w:ascii="Calibri" w:hAnsi="Calibri" w:cs="Calibri"/>
          <w:sz w:val="22"/>
          <w:szCs w:val="22"/>
          <w:lang w:bidi="cs-CZ"/>
        </w:rPr>
        <w:t>jednajíc</w:t>
      </w:r>
      <w:r w:rsidRPr="00AD423C">
        <w:rPr>
          <w:rFonts w:ascii="Calibri" w:hAnsi="Calibri" w:cs="Calibri"/>
          <w:sz w:val="22"/>
          <w:szCs w:val="22"/>
          <w:lang w:bidi="cs-CZ"/>
        </w:rPr>
        <w:t xml:space="preserve">í ve věcech technických uvedení v článku 1 této smlouvy.  </w:t>
      </w:r>
    </w:p>
    <w:p w14:paraId="509C91DC" w14:textId="77777777" w:rsidR="0074742E" w:rsidRPr="00AD423C" w:rsidRDefault="0074742E" w:rsidP="00E92E30">
      <w:pPr>
        <w:pStyle w:val="Pedformtovantext"/>
        <w:ind w:left="567" w:hanging="567"/>
        <w:jc w:val="both"/>
        <w:rPr>
          <w:rFonts w:ascii="Calibri" w:hAnsi="Calibri" w:cs="Calibri"/>
          <w:sz w:val="22"/>
          <w:szCs w:val="22"/>
          <w:lang w:bidi="cs-CZ"/>
        </w:rPr>
      </w:pPr>
    </w:p>
    <w:p w14:paraId="21948D26" w14:textId="77777777" w:rsidR="0074742E" w:rsidRDefault="00573628" w:rsidP="00E92E30">
      <w:pPr>
        <w:pStyle w:val="Pedformtovantext"/>
        <w:numPr>
          <w:ilvl w:val="1"/>
          <w:numId w:val="31"/>
        </w:numPr>
        <w:ind w:left="567" w:hanging="567"/>
        <w:jc w:val="both"/>
        <w:rPr>
          <w:rFonts w:ascii="Calibri" w:hAnsi="Calibri" w:cs="Calibri"/>
          <w:sz w:val="22"/>
          <w:szCs w:val="22"/>
          <w:lang w:bidi="cs-CZ"/>
        </w:rPr>
      </w:pPr>
      <w:r w:rsidRPr="00AD423C">
        <w:rPr>
          <w:rFonts w:ascii="Calibri" w:hAnsi="Calibri" w:cs="Calibri"/>
          <w:sz w:val="22"/>
          <w:szCs w:val="22"/>
          <w:lang w:bidi="cs-CZ"/>
        </w:rPr>
        <w:t xml:space="preserve">Nesplní-li objednatel bez náležitého důvodu převzetí dokončeného díla podle vzájemně stanoveného harmonogramu přejímky, má se za to, že zhotovitel splnil svůj závazek provést </w:t>
      </w:r>
      <w:r w:rsidR="00082DB5" w:rsidRPr="00AD423C">
        <w:rPr>
          <w:rFonts w:ascii="Calibri" w:hAnsi="Calibri" w:cs="Calibri"/>
          <w:sz w:val="22"/>
          <w:szCs w:val="22"/>
          <w:lang w:bidi="cs-CZ"/>
        </w:rPr>
        <w:t>dílo,</w:t>
      </w:r>
      <w:r w:rsidRPr="00AD423C">
        <w:rPr>
          <w:rFonts w:ascii="Calibri" w:hAnsi="Calibri" w:cs="Calibri"/>
          <w:sz w:val="22"/>
          <w:szCs w:val="22"/>
          <w:lang w:bidi="cs-CZ"/>
        </w:rPr>
        <w:t xml:space="preserve"> a to bude považováno za převzaté bez vad a nedodělků. Od tohoto data je zhotovitel oprávněn vystavit závěrečnou fakturu. </w:t>
      </w:r>
    </w:p>
    <w:p w14:paraId="5AF7B7AE" w14:textId="77777777" w:rsidR="00684474" w:rsidRDefault="00684474" w:rsidP="00E92E30">
      <w:pPr>
        <w:pStyle w:val="Odstavecseseznamem"/>
        <w:ind w:left="567" w:hanging="567"/>
        <w:rPr>
          <w:rFonts w:ascii="Calibri" w:hAnsi="Calibri" w:cs="Calibri"/>
          <w:sz w:val="22"/>
          <w:szCs w:val="22"/>
          <w:lang w:bidi="cs-CZ"/>
        </w:rPr>
      </w:pPr>
    </w:p>
    <w:p w14:paraId="6C4E75FC" w14:textId="77777777" w:rsidR="0074742E" w:rsidRPr="00684474" w:rsidRDefault="00573628" w:rsidP="00E92E30">
      <w:pPr>
        <w:pStyle w:val="Pedformtovantext"/>
        <w:numPr>
          <w:ilvl w:val="1"/>
          <w:numId w:val="31"/>
        </w:numPr>
        <w:ind w:left="567" w:hanging="567"/>
        <w:jc w:val="both"/>
        <w:rPr>
          <w:rFonts w:ascii="Calibri" w:hAnsi="Calibri" w:cs="Calibri"/>
          <w:sz w:val="22"/>
          <w:szCs w:val="22"/>
          <w:lang w:bidi="cs-CZ"/>
        </w:rPr>
      </w:pPr>
      <w:r w:rsidRPr="00684474">
        <w:rPr>
          <w:rFonts w:ascii="Calibri" w:hAnsi="Calibri" w:cs="Calibri"/>
          <w:sz w:val="22"/>
          <w:szCs w:val="22"/>
          <w:lang w:bidi="cs-CZ"/>
        </w:rPr>
        <w:t xml:space="preserve">Při předání díla musí být staveniště úplně vyklizeno a okolní plochy staveniště uvedeny do původního </w:t>
      </w:r>
      <w:r w:rsidR="00650535" w:rsidRPr="00684474">
        <w:rPr>
          <w:rFonts w:ascii="Calibri" w:hAnsi="Calibri" w:cs="Calibri"/>
          <w:sz w:val="22"/>
          <w:szCs w:val="22"/>
          <w:lang w:bidi="cs-CZ"/>
        </w:rPr>
        <w:t xml:space="preserve">(nebo lepšího) </w:t>
      </w:r>
      <w:r w:rsidRPr="00684474">
        <w:rPr>
          <w:rFonts w:ascii="Calibri" w:hAnsi="Calibri" w:cs="Calibri"/>
          <w:sz w:val="22"/>
          <w:szCs w:val="22"/>
          <w:lang w:bidi="cs-CZ"/>
        </w:rPr>
        <w:t xml:space="preserve">stavu.  </w:t>
      </w:r>
    </w:p>
    <w:p w14:paraId="19113458" w14:textId="77777777" w:rsidR="0074742E" w:rsidRPr="00AD423C" w:rsidRDefault="0074742E" w:rsidP="00E92E30">
      <w:pPr>
        <w:pStyle w:val="Pedformtovantext"/>
        <w:ind w:left="567" w:hanging="567"/>
        <w:jc w:val="both"/>
        <w:rPr>
          <w:rFonts w:ascii="Calibri" w:hAnsi="Calibri" w:cs="Calibri"/>
          <w:sz w:val="22"/>
          <w:szCs w:val="22"/>
          <w:lang w:bidi="cs-CZ"/>
        </w:rPr>
      </w:pPr>
    </w:p>
    <w:p w14:paraId="7928B191" w14:textId="1487CFE0" w:rsidR="0074742E" w:rsidRPr="00AD423C" w:rsidRDefault="00573628" w:rsidP="0046503D">
      <w:pPr>
        <w:pStyle w:val="Pedformtovantext"/>
        <w:numPr>
          <w:ilvl w:val="1"/>
          <w:numId w:val="31"/>
        </w:numPr>
        <w:ind w:left="567" w:hanging="567"/>
        <w:jc w:val="both"/>
        <w:rPr>
          <w:rFonts w:ascii="Calibri" w:eastAsia="Arial" w:hAnsi="Calibri" w:cs="Calibri"/>
          <w:sz w:val="22"/>
          <w:szCs w:val="22"/>
          <w:lang w:bidi="cs-CZ"/>
        </w:rPr>
      </w:pPr>
      <w:r w:rsidRPr="00AD423C">
        <w:rPr>
          <w:rFonts w:ascii="Calibri" w:hAnsi="Calibri" w:cs="Calibri"/>
          <w:sz w:val="22"/>
          <w:szCs w:val="22"/>
          <w:lang w:bidi="cs-CZ"/>
        </w:rPr>
        <w:t>Vlastníkem zhotovovaného díla a všech jeho rozestavěných částí je od počátku objednatel. Smluvní strany se dohodly na vyloučení</w:t>
      </w:r>
      <w:r w:rsidRPr="00AD423C">
        <w:rPr>
          <w:rFonts w:ascii="Calibri" w:eastAsia="Arial" w:hAnsi="Calibri" w:cs="Calibri"/>
          <w:sz w:val="22"/>
          <w:szCs w:val="22"/>
          <w:lang w:bidi="cs-CZ"/>
        </w:rPr>
        <w:t xml:space="preserve"> § 2609 občanského zákoníku a zhotovitel není oprávněn dílo nebo jeho část svépomocně prodat třetí osobě. Každá samostatná část zhotovovaného </w:t>
      </w:r>
      <w:r w:rsidR="0046503D" w:rsidRPr="00AD423C">
        <w:rPr>
          <w:rFonts w:ascii="Calibri" w:eastAsia="Arial" w:hAnsi="Calibri" w:cs="Calibri"/>
          <w:sz w:val="22"/>
          <w:szCs w:val="22"/>
          <w:lang w:bidi="cs-CZ"/>
        </w:rPr>
        <w:t>díla přechází</w:t>
      </w:r>
      <w:r w:rsidRPr="00AD423C">
        <w:rPr>
          <w:rFonts w:ascii="Calibri" w:eastAsia="Arial" w:hAnsi="Calibri" w:cs="Calibri"/>
          <w:color w:val="FF0000"/>
          <w:sz w:val="22"/>
          <w:szCs w:val="22"/>
          <w:lang w:bidi="cs-CZ"/>
        </w:rPr>
        <w:t xml:space="preserve"> </w:t>
      </w:r>
      <w:r w:rsidRPr="00AD423C">
        <w:rPr>
          <w:rFonts w:ascii="Calibri" w:eastAsia="Arial" w:hAnsi="Calibri" w:cs="Calibri"/>
          <w:sz w:val="22"/>
          <w:szCs w:val="22"/>
          <w:lang w:bidi="cs-CZ"/>
        </w:rPr>
        <w:t xml:space="preserve">do vlastnictví objednatele bez zástavního </w:t>
      </w:r>
      <w:r w:rsidR="00684474" w:rsidRPr="00AD423C">
        <w:rPr>
          <w:rFonts w:ascii="Calibri" w:eastAsia="Arial" w:hAnsi="Calibri" w:cs="Calibri"/>
          <w:sz w:val="22"/>
          <w:szCs w:val="22"/>
          <w:lang w:bidi="cs-CZ"/>
        </w:rPr>
        <w:t>práva a</w:t>
      </w:r>
      <w:r w:rsidRPr="00AD423C">
        <w:rPr>
          <w:rFonts w:ascii="Calibri" w:eastAsia="Arial" w:hAnsi="Calibri" w:cs="Calibri"/>
          <w:sz w:val="22"/>
          <w:szCs w:val="22"/>
          <w:lang w:bidi="cs-CZ"/>
        </w:rPr>
        <w:t xml:space="preserve"> jiných břemen</w:t>
      </w:r>
      <w:r w:rsidR="00972534">
        <w:rPr>
          <w:rFonts w:ascii="Calibri" w:eastAsia="Arial" w:hAnsi="Calibri" w:cs="Calibri"/>
          <w:sz w:val="22"/>
          <w:szCs w:val="22"/>
          <w:lang w:bidi="cs-CZ"/>
        </w:rPr>
        <w:t xml:space="preserve"> </w:t>
      </w:r>
      <w:r w:rsidRPr="00AD423C">
        <w:rPr>
          <w:rFonts w:ascii="Calibri" w:eastAsia="Arial" w:hAnsi="Calibri" w:cs="Calibri"/>
          <w:sz w:val="22"/>
          <w:szCs w:val="22"/>
          <w:lang w:bidi="cs-CZ"/>
        </w:rPr>
        <w:t>zabudováním do díla</w:t>
      </w:r>
      <w:r w:rsidR="00972534">
        <w:rPr>
          <w:rFonts w:ascii="Calibri" w:eastAsia="Arial" w:hAnsi="Calibri" w:cs="Calibri"/>
          <w:sz w:val="22"/>
          <w:szCs w:val="22"/>
          <w:lang w:bidi="cs-CZ"/>
        </w:rPr>
        <w:t>.</w:t>
      </w:r>
    </w:p>
    <w:p w14:paraId="567E71B6" w14:textId="77777777" w:rsidR="0056213D" w:rsidRPr="00AD423C" w:rsidRDefault="0056213D" w:rsidP="00684474">
      <w:pPr>
        <w:pStyle w:val="Pedformtovantext"/>
        <w:ind w:left="426"/>
        <w:jc w:val="both"/>
        <w:rPr>
          <w:rFonts w:ascii="Calibri" w:eastAsia="Arial" w:hAnsi="Calibri" w:cs="Calibri"/>
          <w:sz w:val="22"/>
          <w:szCs w:val="22"/>
          <w:lang w:bidi="cs-CZ"/>
        </w:rPr>
      </w:pPr>
    </w:p>
    <w:p w14:paraId="4BDD3E1D" w14:textId="77777777" w:rsidR="0074742E" w:rsidRPr="00AD423C" w:rsidRDefault="00573628" w:rsidP="00E92E30">
      <w:pPr>
        <w:pStyle w:val="Pedformtovantext"/>
        <w:numPr>
          <w:ilvl w:val="1"/>
          <w:numId w:val="31"/>
        </w:numPr>
        <w:ind w:left="567" w:hanging="567"/>
        <w:jc w:val="both"/>
        <w:rPr>
          <w:rFonts w:ascii="Calibri" w:eastAsia="Arial" w:hAnsi="Calibri" w:cs="Calibri"/>
          <w:sz w:val="22"/>
          <w:szCs w:val="22"/>
          <w:lang w:bidi="cs-CZ"/>
        </w:rPr>
      </w:pPr>
      <w:r w:rsidRPr="0056213D">
        <w:rPr>
          <w:rFonts w:ascii="Calibri" w:hAnsi="Calibri" w:cs="Calibri"/>
          <w:sz w:val="22"/>
          <w:szCs w:val="22"/>
          <w:lang w:bidi="cs-CZ"/>
        </w:rPr>
        <w:t>Zhotovitel</w:t>
      </w:r>
      <w:r w:rsidRPr="00AD423C">
        <w:rPr>
          <w:rFonts w:ascii="Calibri" w:eastAsia="Arial" w:hAnsi="Calibri" w:cs="Calibri"/>
          <w:sz w:val="22"/>
          <w:szCs w:val="22"/>
          <w:lang w:bidi="cs-CZ"/>
        </w:rPr>
        <w:t xml:space="preserve"> odpovídá za přechod </w:t>
      </w:r>
      <w:r w:rsidR="00650535" w:rsidRPr="00AD423C">
        <w:rPr>
          <w:rFonts w:ascii="Calibri" w:eastAsia="Arial" w:hAnsi="Calibri" w:cs="Calibri"/>
          <w:sz w:val="22"/>
          <w:szCs w:val="22"/>
          <w:lang w:bidi="cs-CZ"/>
        </w:rPr>
        <w:t xml:space="preserve">vlastnického </w:t>
      </w:r>
      <w:r w:rsidRPr="00AD423C">
        <w:rPr>
          <w:rFonts w:ascii="Calibri" w:eastAsia="Arial" w:hAnsi="Calibri" w:cs="Calibri"/>
          <w:sz w:val="22"/>
          <w:szCs w:val="22"/>
          <w:lang w:bidi="cs-CZ"/>
        </w:rPr>
        <w:t>práv</w:t>
      </w:r>
      <w:r w:rsidR="00650535" w:rsidRPr="00AD423C">
        <w:rPr>
          <w:rFonts w:ascii="Calibri" w:eastAsia="Arial" w:hAnsi="Calibri" w:cs="Calibri"/>
          <w:sz w:val="22"/>
          <w:szCs w:val="22"/>
          <w:lang w:bidi="cs-CZ"/>
        </w:rPr>
        <w:t>a</w:t>
      </w:r>
      <w:r w:rsidRPr="00AD423C">
        <w:rPr>
          <w:rFonts w:ascii="Calibri" w:eastAsia="Arial" w:hAnsi="Calibri" w:cs="Calibri"/>
          <w:sz w:val="22"/>
          <w:szCs w:val="22"/>
          <w:lang w:bidi="cs-CZ"/>
        </w:rPr>
        <w:t xml:space="preserve"> k označeným věcem bez právních vad; budou-li tyto věci zatíženy právními vadami (zejména zástavními právy apod.)</w:t>
      </w:r>
      <w:r w:rsidR="00650535" w:rsidRPr="00AD423C">
        <w:rPr>
          <w:rFonts w:ascii="Calibri" w:eastAsia="Arial" w:hAnsi="Calibri" w:cs="Calibri"/>
          <w:sz w:val="22"/>
          <w:szCs w:val="22"/>
          <w:lang w:bidi="cs-CZ"/>
        </w:rPr>
        <w:t xml:space="preserve">, </w:t>
      </w:r>
      <w:r w:rsidRPr="00AD423C">
        <w:rPr>
          <w:rFonts w:ascii="Calibri" w:eastAsia="Arial" w:hAnsi="Calibri" w:cs="Calibri"/>
          <w:sz w:val="22"/>
          <w:szCs w:val="22"/>
          <w:lang w:bidi="cs-CZ"/>
        </w:rPr>
        <w:t>je zhotovitel povinen zajistit odstranění těchto právních vad nebo uhradit částky nezbytné k odstranění těchto právních vad a</w:t>
      </w:r>
      <w:r w:rsidR="00684474">
        <w:rPr>
          <w:rFonts w:ascii="Calibri" w:eastAsia="Arial" w:hAnsi="Calibri" w:cs="Calibri"/>
          <w:sz w:val="22"/>
          <w:szCs w:val="22"/>
          <w:lang w:bidi="cs-CZ"/>
        </w:rPr>
        <w:t> </w:t>
      </w:r>
      <w:r w:rsidRPr="00AD423C">
        <w:rPr>
          <w:rFonts w:ascii="Calibri" w:eastAsia="Arial" w:hAnsi="Calibri" w:cs="Calibri"/>
          <w:sz w:val="22"/>
          <w:szCs w:val="22"/>
          <w:lang w:bidi="cs-CZ"/>
        </w:rPr>
        <w:t>současně odpovídá objednateli za jakoukoliv škodu vzniklou v souvislosti s existencí těchto právních vad na dotčených věcech. Přechod vlastnického práva k dotčeným věcem na objednatele nezbavuje zhotovitele rizika nebezpečí škody na věci a povinnosti</w:t>
      </w:r>
      <w:r w:rsidR="0030780B" w:rsidRPr="00AD423C">
        <w:rPr>
          <w:rFonts w:ascii="Calibri" w:eastAsia="Arial" w:hAnsi="Calibri" w:cs="Calibri"/>
          <w:sz w:val="22"/>
          <w:szCs w:val="22"/>
          <w:lang w:bidi="cs-CZ"/>
        </w:rPr>
        <w:t xml:space="preserve"> nakládat s předmětnými věcmi s </w:t>
      </w:r>
      <w:r w:rsidRPr="00AD423C">
        <w:rPr>
          <w:rFonts w:ascii="Calibri" w:eastAsia="Arial" w:hAnsi="Calibri" w:cs="Calibri"/>
          <w:sz w:val="22"/>
          <w:szCs w:val="22"/>
          <w:lang w:bidi="cs-CZ"/>
        </w:rPr>
        <w:t xml:space="preserve">péčí řádného hospodáře. Zhotoviteli nevznikají vůči objednateli ve vztahu k dotčeným věcem žádné nároky související s uložením těchto věcí, resp. péčí a dispozicí s těmito věcmi. </w:t>
      </w:r>
    </w:p>
    <w:p w14:paraId="01A4C710" w14:textId="77777777" w:rsidR="0030780B" w:rsidRPr="0056213D" w:rsidRDefault="0030780B" w:rsidP="0056213D">
      <w:pPr>
        <w:pStyle w:val="Pedformtovantext"/>
        <w:keepNext/>
        <w:ind w:left="360"/>
        <w:rPr>
          <w:rFonts w:ascii="Calibri" w:eastAsia="Arial" w:hAnsi="Calibri" w:cs="Calibri"/>
          <w:b/>
          <w:bCs/>
          <w:sz w:val="22"/>
          <w:szCs w:val="22"/>
          <w:lang w:bidi="cs-CZ"/>
        </w:rPr>
      </w:pPr>
    </w:p>
    <w:p w14:paraId="29757333" w14:textId="77777777" w:rsidR="0074742E" w:rsidRPr="0056213D" w:rsidRDefault="00573628" w:rsidP="007A2DC7">
      <w:pPr>
        <w:pStyle w:val="Pedformtovantext"/>
        <w:keepNext/>
        <w:numPr>
          <w:ilvl w:val="0"/>
          <w:numId w:val="16"/>
        </w:numPr>
        <w:ind w:left="284" w:hanging="284"/>
        <w:jc w:val="center"/>
        <w:rPr>
          <w:rFonts w:ascii="Calibri" w:eastAsia="Arial" w:hAnsi="Calibri" w:cs="Calibri"/>
          <w:b/>
          <w:bCs/>
          <w:sz w:val="22"/>
          <w:szCs w:val="22"/>
          <w:lang w:bidi="cs-CZ"/>
        </w:rPr>
      </w:pPr>
      <w:r w:rsidRPr="0056213D">
        <w:rPr>
          <w:rFonts w:ascii="Calibri" w:eastAsia="Arial" w:hAnsi="Calibri" w:cs="Calibri"/>
          <w:b/>
          <w:bCs/>
          <w:sz w:val="22"/>
          <w:szCs w:val="22"/>
          <w:lang w:bidi="cs-CZ"/>
        </w:rPr>
        <w:t>Záruční doba</w:t>
      </w:r>
    </w:p>
    <w:p w14:paraId="19D142D3" w14:textId="77777777" w:rsidR="0074742E" w:rsidRPr="00AD423C" w:rsidRDefault="0074742E">
      <w:pPr>
        <w:pStyle w:val="Pedformtovantext"/>
        <w:jc w:val="both"/>
        <w:rPr>
          <w:rFonts w:ascii="Calibri" w:eastAsia="Arial" w:hAnsi="Calibri" w:cs="Calibri"/>
          <w:sz w:val="22"/>
          <w:szCs w:val="22"/>
          <w:lang w:bidi="cs-CZ"/>
        </w:rPr>
      </w:pPr>
    </w:p>
    <w:p w14:paraId="0BFD48B9" w14:textId="383AF32C" w:rsidR="0074742E" w:rsidRDefault="00573628" w:rsidP="00E92E30">
      <w:pPr>
        <w:pStyle w:val="Pedformtovantext"/>
        <w:numPr>
          <w:ilvl w:val="0"/>
          <w:numId w:val="33"/>
        </w:numPr>
        <w:ind w:left="567" w:hanging="567"/>
        <w:jc w:val="both"/>
        <w:rPr>
          <w:rFonts w:ascii="Calibri" w:eastAsia="Arial" w:hAnsi="Calibri" w:cs="Calibri"/>
          <w:sz w:val="22"/>
          <w:szCs w:val="22"/>
          <w:lang w:bidi="cs-CZ"/>
        </w:rPr>
      </w:pPr>
      <w:r w:rsidRPr="0056213D">
        <w:rPr>
          <w:rFonts w:ascii="Calibri" w:hAnsi="Calibri" w:cs="Calibri"/>
          <w:sz w:val="22"/>
          <w:szCs w:val="22"/>
          <w:lang w:bidi="cs-CZ"/>
        </w:rPr>
        <w:t xml:space="preserve">Záruka za </w:t>
      </w:r>
      <w:r w:rsidRPr="0056213D">
        <w:rPr>
          <w:rFonts w:ascii="Calibri" w:eastAsia="Arial" w:hAnsi="Calibri" w:cs="Calibri"/>
          <w:sz w:val="22"/>
          <w:szCs w:val="22"/>
          <w:lang w:bidi="cs-CZ"/>
        </w:rPr>
        <w:t xml:space="preserve">jakost díla a kvalitu provedených prací bude poskytnuta zhotovitelem v délce 36 měsíců od data předání a převzetí. U </w:t>
      </w:r>
      <w:r w:rsidR="0056213D" w:rsidRPr="0056213D">
        <w:rPr>
          <w:rFonts w:ascii="Calibri" w:eastAsia="Arial" w:hAnsi="Calibri" w:cs="Calibri"/>
          <w:sz w:val="22"/>
          <w:szCs w:val="22"/>
          <w:lang w:bidi="cs-CZ"/>
        </w:rPr>
        <w:t>rozsáhlejších staveb</w:t>
      </w:r>
      <w:r w:rsidRPr="0056213D">
        <w:rPr>
          <w:rFonts w:ascii="Calibri" w:eastAsia="Arial" w:hAnsi="Calibri" w:cs="Calibri"/>
          <w:sz w:val="22"/>
          <w:szCs w:val="22"/>
          <w:lang w:bidi="cs-CZ"/>
        </w:rPr>
        <w:t xml:space="preserve"> v délce 60 měsíců od data předání a převzetí.</w:t>
      </w:r>
      <w:r w:rsidR="0056213D" w:rsidRPr="0056213D">
        <w:rPr>
          <w:rFonts w:ascii="Calibri" w:eastAsia="Arial" w:hAnsi="Calibri" w:cs="Calibri"/>
          <w:sz w:val="22"/>
          <w:szCs w:val="22"/>
          <w:lang w:bidi="cs-CZ"/>
        </w:rPr>
        <w:t xml:space="preserve"> </w:t>
      </w:r>
      <w:r w:rsidR="0056213D" w:rsidRPr="004947C1">
        <w:rPr>
          <w:rFonts w:ascii="Calibri" w:eastAsia="Arial" w:hAnsi="Calibri" w:cs="Calibri"/>
          <w:sz w:val="22"/>
          <w:szCs w:val="22"/>
          <w:lang w:bidi="cs-CZ"/>
        </w:rPr>
        <w:lastRenderedPageBreak/>
        <w:t>Požadovaná délka záruky na konkrétní dílo bude uvedena v </w:t>
      </w:r>
      <w:r w:rsidR="00504972" w:rsidRPr="004947C1">
        <w:rPr>
          <w:rFonts w:ascii="Calibri" w:eastAsia="Arial" w:hAnsi="Calibri" w:cs="Calibri"/>
          <w:sz w:val="22"/>
          <w:szCs w:val="22"/>
          <w:lang w:bidi="cs-CZ"/>
        </w:rPr>
        <w:t>objednávce</w:t>
      </w:r>
      <w:r w:rsidR="0056213D" w:rsidRPr="004947C1">
        <w:rPr>
          <w:rFonts w:ascii="Calibri" w:eastAsia="Arial" w:hAnsi="Calibri" w:cs="Calibri"/>
          <w:sz w:val="22"/>
          <w:szCs w:val="22"/>
          <w:lang w:bidi="cs-CZ"/>
        </w:rPr>
        <w:t>.</w:t>
      </w:r>
      <w:r w:rsidR="0056213D" w:rsidRPr="0056213D">
        <w:rPr>
          <w:rFonts w:ascii="Calibri" w:eastAsia="Arial" w:hAnsi="Calibri" w:cs="Calibri"/>
          <w:sz w:val="22"/>
          <w:szCs w:val="22"/>
          <w:lang w:bidi="cs-CZ"/>
        </w:rPr>
        <w:t xml:space="preserve"> </w:t>
      </w:r>
    </w:p>
    <w:p w14:paraId="0EDB958C" w14:textId="77777777" w:rsidR="0056213D" w:rsidRPr="0056213D" w:rsidRDefault="0056213D" w:rsidP="00E92E30">
      <w:pPr>
        <w:pStyle w:val="Pedformtovantext"/>
        <w:ind w:left="567" w:hanging="567"/>
        <w:jc w:val="both"/>
        <w:rPr>
          <w:rFonts w:ascii="Calibri" w:eastAsia="Arial" w:hAnsi="Calibri" w:cs="Calibri"/>
          <w:sz w:val="22"/>
          <w:szCs w:val="22"/>
          <w:lang w:bidi="cs-CZ"/>
        </w:rPr>
      </w:pPr>
    </w:p>
    <w:p w14:paraId="1904DDC3" w14:textId="77777777" w:rsidR="0074742E" w:rsidRPr="0056213D" w:rsidRDefault="00573628" w:rsidP="00E92E30">
      <w:pPr>
        <w:pStyle w:val="Pedformtovantext"/>
        <w:numPr>
          <w:ilvl w:val="0"/>
          <w:numId w:val="33"/>
        </w:numPr>
        <w:ind w:left="567" w:hanging="567"/>
        <w:jc w:val="both"/>
        <w:rPr>
          <w:rFonts w:ascii="Calibri" w:eastAsia="Arial" w:hAnsi="Calibri" w:cs="Calibri"/>
          <w:sz w:val="22"/>
          <w:szCs w:val="22"/>
          <w:lang w:bidi="cs-CZ"/>
        </w:rPr>
      </w:pPr>
      <w:r w:rsidRPr="0056213D">
        <w:rPr>
          <w:rFonts w:ascii="Calibri" w:eastAsia="Arial" w:hAnsi="Calibri" w:cs="Calibri"/>
          <w:sz w:val="22"/>
          <w:szCs w:val="22"/>
          <w:lang w:bidi="cs-CZ"/>
        </w:rPr>
        <w:t>V záruční době odpovídá zhotovitel za to, že dílo má a po celou dobu záruky bude mít vlastnosti stanovené právními předpisy, technickými normami, příp. předanou dokumentací. Podmínkou záruky je</w:t>
      </w:r>
      <w:r w:rsidR="00CC37EC" w:rsidRPr="0056213D">
        <w:rPr>
          <w:rFonts w:ascii="Calibri" w:eastAsia="Arial" w:hAnsi="Calibri" w:cs="Calibri"/>
          <w:sz w:val="22"/>
          <w:szCs w:val="22"/>
          <w:lang w:bidi="cs-CZ"/>
        </w:rPr>
        <w:t xml:space="preserve"> užívání díla k účelům uvedeným</w:t>
      </w:r>
      <w:r w:rsidRPr="0056213D">
        <w:rPr>
          <w:rFonts w:ascii="Calibri" w:eastAsia="Arial" w:hAnsi="Calibri" w:cs="Calibri"/>
          <w:sz w:val="22"/>
          <w:szCs w:val="22"/>
          <w:lang w:bidi="cs-CZ"/>
        </w:rPr>
        <w:t xml:space="preserve"> nebo ve sho</w:t>
      </w:r>
      <w:r w:rsidR="00CC37EC" w:rsidRPr="0056213D">
        <w:rPr>
          <w:rFonts w:ascii="Calibri" w:eastAsia="Arial" w:hAnsi="Calibri" w:cs="Calibri"/>
          <w:sz w:val="22"/>
          <w:szCs w:val="22"/>
          <w:lang w:bidi="cs-CZ"/>
        </w:rPr>
        <w:t xml:space="preserve">dě s obvyklým způsobem užívání </w:t>
      </w:r>
      <w:r w:rsidRPr="0056213D">
        <w:rPr>
          <w:rFonts w:ascii="Calibri" w:eastAsia="Arial" w:hAnsi="Calibri" w:cs="Calibri"/>
          <w:sz w:val="22"/>
          <w:szCs w:val="22"/>
          <w:lang w:bidi="cs-CZ"/>
        </w:rPr>
        <w:t>a provádění běžné údržby díla. Záruka se nevztahuje na běžná opotřebení, ani na závady způsobené násilně, vyšší mocí apod. Zhotovitel se zavazuje objednatelem zjištěné a bez zbytečného odkladu reklamované vady, za něž zhotovitel odpovídá, bezplatně odstranit.</w:t>
      </w:r>
    </w:p>
    <w:p w14:paraId="6ABC3F04" w14:textId="77777777" w:rsidR="0074742E" w:rsidRPr="0056213D" w:rsidRDefault="0074742E" w:rsidP="00E92E30">
      <w:pPr>
        <w:pStyle w:val="Pedformtovantext"/>
        <w:ind w:left="567" w:hanging="567"/>
        <w:jc w:val="both"/>
        <w:rPr>
          <w:rFonts w:ascii="Calibri" w:eastAsia="Arial" w:hAnsi="Calibri" w:cs="Calibri"/>
          <w:sz w:val="22"/>
          <w:szCs w:val="22"/>
          <w:lang w:bidi="cs-CZ"/>
        </w:rPr>
      </w:pPr>
    </w:p>
    <w:p w14:paraId="52CA7559" w14:textId="29418EFB" w:rsidR="0074742E" w:rsidRPr="0056213D" w:rsidRDefault="00573628" w:rsidP="00E92E30">
      <w:pPr>
        <w:pStyle w:val="Pedformtovantext"/>
        <w:numPr>
          <w:ilvl w:val="0"/>
          <w:numId w:val="33"/>
        </w:numPr>
        <w:ind w:left="567" w:hanging="567"/>
        <w:jc w:val="both"/>
        <w:rPr>
          <w:rFonts w:ascii="Calibri" w:eastAsia="Arial" w:hAnsi="Calibri" w:cs="Calibri"/>
          <w:sz w:val="22"/>
          <w:szCs w:val="22"/>
          <w:lang w:bidi="cs-CZ"/>
        </w:rPr>
      </w:pPr>
      <w:r w:rsidRPr="0056213D">
        <w:rPr>
          <w:rFonts w:ascii="Calibri" w:eastAsia="Arial" w:hAnsi="Calibri" w:cs="Calibri"/>
          <w:sz w:val="22"/>
          <w:szCs w:val="22"/>
          <w:lang w:bidi="cs-CZ"/>
        </w:rPr>
        <w:t xml:space="preserve">Záruční doba uvedená v </w:t>
      </w:r>
      <w:r w:rsidR="00FF6750">
        <w:rPr>
          <w:rFonts w:ascii="Calibri" w:eastAsia="Arial" w:hAnsi="Calibri" w:cs="Calibri"/>
          <w:sz w:val="22"/>
          <w:szCs w:val="22"/>
          <w:lang w:bidi="cs-CZ"/>
        </w:rPr>
        <w:t>objednávce</w:t>
      </w:r>
      <w:r w:rsidR="00FF6750" w:rsidRPr="0056213D">
        <w:rPr>
          <w:rFonts w:ascii="Calibri" w:eastAsia="Arial" w:hAnsi="Calibri" w:cs="Calibri"/>
          <w:sz w:val="22"/>
          <w:szCs w:val="22"/>
          <w:lang w:bidi="cs-CZ"/>
        </w:rPr>
        <w:t xml:space="preserve"> </w:t>
      </w:r>
      <w:r w:rsidRPr="0056213D">
        <w:rPr>
          <w:rFonts w:ascii="Calibri" w:eastAsia="Arial" w:hAnsi="Calibri" w:cs="Calibri"/>
          <w:sz w:val="22"/>
          <w:szCs w:val="22"/>
          <w:lang w:bidi="cs-CZ"/>
        </w:rPr>
        <w:t>má přednost před záručními dobami vyznačenými jednotlivými dodavateli a výrobci</w:t>
      </w:r>
      <w:r w:rsidR="00371FFC" w:rsidRPr="0056213D">
        <w:rPr>
          <w:rFonts w:ascii="Calibri" w:eastAsia="Arial" w:hAnsi="Calibri" w:cs="Calibri"/>
          <w:sz w:val="22"/>
          <w:szCs w:val="22"/>
          <w:lang w:bidi="cs-CZ"/>
        </w:rPr>
        <w:t>, je-li doba uvedená v</w:t>
      </w:r>
      <w:r w:rsidR="00FF6750">
        <w:rPr>
          <w:rFonts w:ascii="Calibri" w:eastAsia="Arial" w:hAnsi="Calibri" w:cs="Calibri"/>
          <w:sz w:val="22"/>
          <w:szCs w:val="22"/>
          <w:lang w:bidi="cs-CZ"/>
        </w:rPr>
        <w:t xml:space="preserve"> objednávce </w:t>
      </w:r>
      <w:r w:rsidR="00371FFC" w:rsidRPr="0056213D">
        <w:rPr>
          <w:rFonts w:ascii="Calibri" w:eastAsia="Arial" w:hAnsi="Calibri" w:cs="Calibri"/>
          <w:sz w:val="22"/>
          <w:szCs w:val="22"/>
          <w:lang w:bidi="cs-CZ"/>
        </w:rPr>
        <w:t>delší</w:t>
      </w:r>
      <w:r w:rsidRPr="0056213D">
        <w:rPr>
          <w:rFonts w:ascii="Calibri" w:eastAsia="Arial" w:hAnsi="Calibri" w:cs="Calibri"/>
          <w:sz w:val="22"/>
          <w:szCs w:val="22"/>
          <w:lang w:bidi="cs-CZ"/>
        </w:rPr>
        <w:t>.</w:t>
      </w:r>
    </w:p>
    <w:p w14:paraId="3C04C747" w14:textId="77777777" w:rsidR="0074742E" w:rsidRPr="0056213D" w:rsidRDefault="0074742E" w:rsidP="00E92E30">
      <w:pPr>
        <w:pStyle w:val="Pedformtovantext"/>
        <w:ind w:left="567" w:hanging="567"/>
        <w:jc w:val="both"/>
        <w:rPr>
          <w:rFonts w:ascii="Calibri" w:eastAsia="Arial" w:hAnsi="Calibri" w:cs="Calibri"/>
          <w:sz w:val="22"/>
          <w:szCs w:val="22"/>
          <w:lang w:bidi="cs-CZ"/>
        </w:rPr>
      </w:pPr>
    </w:p>
    <w:p w14:paraId="1E5DB082" w14:textId="77777777" w:rsidR="0074742E" w:rsidRPr="0056213D" w:rsidRDefault="00573628" w:rsidP="00E92E30">
      <w:pPr>
        <w:pStyle w:val="Pedformtovantext"/>
        <w:numPr>
          <w:ilvl w:val="0"/>
          <w:numId w:val="33"/>
        </w:numPr>
        <w:ind w:left="567" w:hanging="567"/>
        <w:jc w:val="both"/>
        <w:rPr>
          <w:rFonts w:ascii="Calibri" w:eastAsia="Arial" w:hAnsi="Calibri" w:cs="Calibri"/>
          <w:sz w:val="22"/>
          <w:szCs w:val="22"/>
          <w:lang w:bidi="cs-CZ"/>
        </w:rPr>
      </w:pPr>
      <w:r w:rsidRPr="0056213D">
        <w:rPr>
          <w:rFonts w:ascii="Calibri" w:eastAsia="Arial" w:hAnsi="Calibri" w:cs="Calibri"/>
          <w:sz w:val="22"/>
          <w:szCs w:val="22"/>
          <w:lang w:bidi="cs-CZ"/>
        </w:rPr>
        <w:t>Objednatel je povinen vady vzniklé v záruční době písemně reklamovat u zhotovitele bez zbytečného odkladu, nejpozději do 7 kalendářních dnů po jejich zjištění. V reklamaci budou vady popsány spolu s</w:t>
      </w:r>
      <w:r w:rsidR="0056213D">
        <w:rPr>
          <w:rFonts w:ascii="Calibri" w:eastAsia="Arial" w:hAnsi="Calibri" w:cs="Calibri"/>
          <w:sz w:val="22"/>
          <w:szCs w:val="22"/>
          <w:lang w:bidi="cs-CZ"/>
        </w:rPr>
        <w:t> </w:t>
      </w:r>
      <w:r w:rsidRPr="0056213D">
        <w:rPr>
          <w:rFonts w:ascii="Calibri" w:eastAsia="Arial" w:hAnsi="Calibri" w:cs="Calibri"/>
          <w:sz w:val="22"/>
          <w:szCs w:val="22"/>
          <w:lang w:bidi="cs-CZ"/>
        </w:rPr>
        <w:t xml:space="preserve">uvedením, jakým způsobem se projevují. V reklamaci objednatel určí termín schůzky k projednání reklamace a určí kontaktní osobu pro účely projednání reklamace. </w:t>
      </w:r>
    </w:p>
    <w:p w14:paraId="0B492A2B" w14:textId="77777777" w:rsidR="0074742E" w:rsidRPr="0056213D" w:rsidRDefault="0074742E" w:rsidP="00E92E30">
      <w:pPr>
        <w:pStyle w:val="Pedformtovantext"/>
        <w:ind w:left="567" w:hanging="567"/>
        <w:jc w:val="both"/>
        <w:rPr>
          <w:rFonts w:ascii="Calibri" w:eastAsia="Arial" w:hAnsi="Calibri" w:cs="Calibri"/>
          <w:sz w:val="22"/>
          <w:szCs w:val="22"/>
          <w:lang w:bidi="cs-CZ"/>
        </w:rPr>
      </w:pPr>
    </w:p>
    <w:p w14:paraId="10E37D47" w14:textId="77777777" w:rsidR="0074742E" w:rsidRPr="0056213D" w:rsidRDefault="00573628" w:rsidP="00E92E30">
      <w:pPr>
        <w:pStyle w:val="Pedformtovantext"/>
        <w:numPr>
          <w:ilvl w:val="0"/>
          <w:numId w:val="33"/>
        </w:numPr>
        <w:ind w:left="567" w:hanging="567"/>
        <w:jc w:val="both"/>
        <w:rPr>
          <w:rFonts w:ascii="Calibri" w:eastAsia="Arial" w:hAnsi="Calibri" w:cs="Calibri"/>
          <w:sz w:val="22"/>
          <w:szCs w:val="22"/>
          <w:lang w:bidi="cs-CZ"/>
        </w:rPr>
      </w:pPr>
      <w:r w:rsidRPr="0056213D">
        <w:rPr>
          <w:rFonts w:ascii="Calibri" w:eastAsia="Arial" w:hAnsi="Calibri" w:cs="Calibri"/>
          <w:sz w:val="22"/>
          <w:szCs w:val="22"/>
          <w:lang w:bidi="cs-CZ"/>
        </w:rPr>
        <w:t xml:space="preserve">Vady vzniklé během záruční doby a škody způsobené těmito vadami musí zhotovitel bez újmy ostatních práv objednatele zdarma odstranit do 10 dní po termínu projednání reklamace. S odstraňováním vad je nutno začít neprodleně, jestliže lze na základě reklamovaného stavu počítat s většími následnými škodami. </w:t>
      </w:r>
    </w:p>
    <w:p w14:paraId="0249D57A" w14:textId="77777777" w:rsidR="0074742E" w:rsidRPr="0056213D" w:rsidRDefault="0074742E" w:rsidP="00E92E30">
      <w:pPr>
        <w:pStyle w:val="Pedformtovantext"/>
        <w:ind w:left="567" w:hanging="567"/>
        <w:jc w:val="both"/>
        <w:rPr>
          <w:rFonts w:ascii="Calibri" w:eastAsia="Arial" w:hAnsi="Calibri" w:cs="Calibri"/>
          <w:sz w:val="22"/>
          <w:szCs w:val="22"/>
          <w:lang w:bidi="cs-CZ"/>
        </w:rPr>
      </w:pPr>
    </w:p>
    <w:p w14:paraId="658F6423" w14:textId="77777777" w:rsidR="0074742E" w:rsidRPr="0056213D" w:rsidRDefault="00573628" w:rsidP="00E92E30">
      <w:pPr>
        <w:pStyle w:val="Pedformtovantext"/>
        <w:numPr>
          <w:ilvl w:val="0"/>
          <w:numId w:val="33"/>
        </w:numPr>
        <w:ind w:left="567" w:hanging="567"/>
        <w:jc w:val="both"/>
        <w:rPr>
          <w:rFonts w:ascii="Calibri" w:eastAsia="Arial" w:hAnsi="Calibri" w:cs="Calibri"/>
          <w:sz w:val="22"/>
          <w:szCs w:val="22"/>
          <w:lang w:bidi="cs-CZ"/>
        </w:rPr>
      </w:pPr>
      <w:r w:rsidRPr="0056213D">
        <w:rPr>
          <w:rFonts w:ascii="Calibri" w:eastAsia="Arial" w:hAnsi="Calibri" w:cs="Calibri"/>
          <w:sz w:val="22"/>
          <w:szCs w:val="22"/>
          <w:lang w:bidi="cs-CZ"/>
        </w:rPr>
        <w:t xml:space="preserve">V případě, že zhotovitel neodstraní reklamovanou vadu do 30 dnů ode dne projednání reklamace, je zhotovitel povinen uhradit veškeré náklady, které objednatel vynaložil na odstranění uvedené vady. Objednatel je oprávněn odstraněním vad pověřit jinou odbornou osobu na náklady zhotovitele.  </w:t>
      </w:r>
    </w:p>
    <w:p w14:paraId="4901831C" w14:textId="77777777" w:rsidR="0074742E" w:rsidRPr="0056213D" w:rsidRDefault="0074742E" w:rsidP="00E92E30">
      <w:pPr>
        <w:pStyle w:val="Pedformtovantext"/>
        <w:ind w:left="567" w:hanging="567"/>
        <w:jc w:val="both"/>
        <w:rPr>
          <w:rFonts w:ascii="Calibri" w:eastAsia="Arial" w:hAnsi="Calibri" w:cs="Calibri"/>
          <w:sz w:val="22"/>
          <w:szCs w:val="22"/>
          <w:lang w:bidi="cs-CZ"/>
        </w:rPr>
      </w:pPr>
    </w:p>
    <w:p w14:paraId="5A0FA555" w14:textId="6AB32523" w:rsidR="0074742E" w:rsidRPr="00AD423C" w:rsidRDefault="00573628" w:rsidP="00E92E30">
      <w:pPr>
        <w:pStyle w:val="Pedformtovantext"/>
        <w:numPr>
          <w:ilvl w:val="0"/>
          <w:numId w:val="33"/>
        </w:numPr>
        <w:ind w:left="567" w:hanging="567"/>
        <w:jc w:val="both"/>
        <w:rPr>
          <w:rFonts w:ascii="Calibri" w:hAnsi="Calibri" w:cs="Calibri"/>
          <w:sz w:val="22"/>
          <w:szCs w:val="22"/>
          <w:lang w:bidi="cs-CZ"/>
        </w:rPr>
      </w:pPr>
      <w:r w:rsidRPr="0056213D">
        <w:rPr>
          <w:rFonts w:ascii="Calibri" w:eastAsia="Arial" w:hAnsi="Calibri" w:cs="Calibri"/>
          <w:sz w:val="22"/>
          <w:szCs w:val="22"/>
          <w:lang w:bidi="cs-CZ"/>
        </w:rPr>
        <w:t>Zhotovitel neručí za škody vzn</w:t>
      </w:r>
      <w:r w:rsidRPr="00AD423C">
        <w:rPr>
          <w:rFonts w:ascii="Calibri" w:hAnsi="Calibri" w:cs="Calibri"/>
          <w:sz w:val="22"/>
          <w:szCs w:val="22"/>
          <w:lang w:bidi="cs-CZ"/>
        </w:rPr>
        <w:t>iklé na díle nebo jeho části v důsledku deformace podloží, podkladních vrstev nebo sedání zásypů, které nebyly předmětem plnění</w:t>
      </w:r>
      <w:r w:rsidR="00C95A97">
        <w:rPr>
          <w:rFonts w:ascii="Calibri" w:hAnsi="Calibri" w:cs="Calibri"/>
          <w:sz w:val="22"/>
          <w:szCs w:val="22"/>
          <w:lang w:bidi="cs-CZ"/>
        </w:rPr>
        <w:t xml:space="preserve">. </w:t>
      </w:r>
    </w:p>
    <w:p w14:paraId="254697C1" w14:textId="77777777" w:rsidR="0074742E" w:rsidRPr="00AD423C" w:rsidRDefault="0074742E">
      <w:pPr>
        <w:pStyle w:val="Pedformtovantext"/>
        <w:jc w:val="both"/>
        <w:rPr>
          <w:rFonts w:ascii="Calibri" w:eastAsia="Arial" w:hAnsi="Calibri" w:cs="Calibri"/>
          <w:sz w:val="22"/>
          <w:szCs w:val="22"/>
          <w:lang w:bidi="cs-CZ"/>
        </w:rPr>
      </w:pPr>
    </w:p>
    <w:p w14:paraId="203893D8" w14:textId="77777777" w:rsidR="0074742E" w:rsidRPr="0056213D" w:rsidRDefault="00573628" w:rsidP="007A2DC7">
      <w:pPr>
        <w:pStyle w:val="Pedformtovantext"/>
        <w:keepNext/>
        <w:numPr>
          <w:ilvl w:val="0"/>
          <w:numId w:val="16"/>
        </w:numPr>
        <w:ind w:left="284" w:hanging="284"/>
        <w:jc w:val="center"/>
        <w:rPr>
          <w:rFonts w:ascii="Calibri" w:eastAsia="Arial" w:hAnsi="Calibri" w:cs="Calibri"/>
          <w:b/>
          <w:bCs/>
          <w:sz w:val="22"/>
          <w:szCs w:val="22"/>
          <w:lang w:bidi="cs-CZ"/>
        </w:rPr>
      </w:pPr>
      <w:r w:rsidRPr="0056213D">
        <w:rPr>
          <w:rFonts w:ascii="Calibri" w:eastAsia="Arial" w:hAnsi="Calibri" w:cs="Calibri"/>
          <w:b/>
          <w:bCs/>
          <w:sz w:val="22"/>
          <w:szCs w:val="22"/>
          <w:lang w:bidi="cs-CZ"/>
        </w:rPr>
        <w:t>Smluvní pokuty a náhrad</w:t>
      </w:r>
      <w:r w:rsidR="00650535" w:rsidRPr="0056213D">
        <w:rPr>
          <w:rFonts w:ascii="Calibri" w:eastAsia="Arial" w:hAnsi="Calibri" w:cs="Calibri"/>
          <w:b/>
          <w:bCs/>
          <w:sz w:val="22"/>
          <w:szCs w:val="22"/>
          <w:lang w:bidi="cs-CZ"/>
        </w:rPr>
        <w:t>a</w:t>
      </w:r>
      <w:r w:rsidRPr="0056213D">
        <w:rPr>
          <w:rFonts w:ascii="Calibri" w:eastAsia="Arial" w:hAnsi="Calibri" w:cs="Calibri"/>
          <w:b/>
          <w:bCs/>
          <w:sz w:val="22"/>
          <w:szCs w:val="22"/>
          <w:lang w:bidi="cs-CZ"/>
        </w:rPr>
        <w:t xml:space="preserve"> škody</w:t>
      </w:r>
    </w:p>
    <w:p w14:paraId="358C78F2" w14:textId="77777777" w:rsidR="0074742E" w:rsidRPr="00AD423C" w:rsidRDefault="0074742E">
      <w:pPr>
        <w:pStyle w:val="Pedformtovantext"/>
        <w:jc w:val="both"/>
        <w:rPr>
          <w:rFonts w:ascii="Calibri" w:eastAsia="Arial" w:hAnsi="Calibri" w:cs="Calibri"/>
          <w:sz w:val="22"/>
          <w:szCs w:val="22"/>
          <w:lang w:bidi="cs-CZ"/>
        </w:rPr>
      </w:pPr>
    </w:p>
    <w:p w14:paraId="6908AD95" w14:textId="342D17F5" w:rsidR="0074742E" w:rsidRDefault="00573628" w:rsidP="00E92E30">
      <w:pPr>
        <w:pStyle w:val="Pedformtovantext"/>
        <w:numPr>
          <w:ilvl w:val="0"/>
          <w:numId w:val="34"/>
        </w:numPr>
        <w:ind w:left="567" w:hanging="567"/>
        <w:jc w:val="both"/>
        <w:rPr>
          <w:rFonts w:ascii="Calibri" w:hAnsi="Calibri" w:cs="Calibri"/>
          <w:sz w:val="22"/>
          <w:szCs w:val="22"/>
          <w:lang w:bidi="cs-CZ"/>
        </w:rPr>
      </w:pPr>
      <w:r w:rsidRPr="00AD423C">
        <w:rPr>
          <w:rFonts w:ascii="Calibri" w:hAnsi="Calibri" w:cs="Calibri"/>
          <w:sz w:val="22"/>
          <w:szCs w:val="22"/>
          <w:lang w:bidi="cs-CZ"/>
        </w:rPr>
        <w:t xml:space="preserve">Pokud bude </w:t>
      </w:r>
      <w:r w:rsidRPr="0056213D">
        <w:rPr>
          <w:rFonts w:ascii="Calibri" w:eastAsia="Arial" w:hAnsi="Calibri" w:cs="Calibri"/>
          <w:sz w:val="22"/>
          <w:szCs w:val="22"/>
          <w:lang w:bidi="cs-CZ"/>
        </w:rPr>
        <w:t>zhotovitel</w:t>
      </w:r>
      <w:r w:rsidRPr="00AD423C">
        <w:rPr>
          <w:rFonts w:ascii="Calibri" w:hAnsi="Calibri" w:cs="Calibri"/>
          <w:sz w:val="22"/>
          <w:szCs w:val="22"/>
          <w:lang w:bidi="cs-CZ"/>
        </w:rPr>
        <w:t xml:space="preserve"> v prodlení s</w:t>
      </w:r>
      <w:r w:rsidR="0056213D">
        <w:rPr>
          <w:rFonts w:ascii="Calibri" w:hAnsi="Calibri" w:cs="Calibri"/>
          <w:sz w:val="22"/>
          <w:szCs w:val="22"/>
          <w:lang w:bidi="cs-CZ"/>
        </w:rPr>
        <w:t xml:space="preserve"> akceptací dílčí objednávky dle odst. 5.2. smlouvy nebo s </w:t>
      </w:r>
      <w:r w:rsidRPr="00AD423C">
        <w:rPr>
          <w:rFonts w:ascii="Calibri" w:hAnsi="Calibri" w:cs="Calibri"/>
          <w:sz w:val="22"/>
          <w:szCs w:val="22"/>
          <w:lang w:bidi="cs-CZ"/>
        </w:rPr>
        <w:t xml:space="preserve">plněním stanoveného termínu </w:t>
      </w:r>
      <w:r w:rsidR="0056213D">
        <w:rPr>
          <w:rFonts w:ascii="Calibri" w:hAnsi="Calibri" w:cs="Calibri"/>
          <w:sz w:val="22"/>
          <w:szCs w:val="22"/>
          <w:lang w:bidi="cs-CZ"/>
        </w:rPr>
        <w:t>plnění díla, případně s nástupem na místo havárie dle odst. 5.6. smlouvy</w:t>
      </w:r>
      <w:r w:rsidR="00082DB5" w:rsidRPr="00AD423C">
        <w:rPr>
          <w:rFonts w:ascii="Calibri" w:hAnsi="Calibri" w:cs="Calibri"/>
          <w:sz w:val="22"/>
          <w:szCs w:val="22"/>
          <w:lang w:bidi="cs-CZ"/>
        </w:rPr>
        <w:t>, je</w:t>
      </w:r>
      <w:r w:rsidRPr="00AD423C">
        <w:rPr>
          <w:rFonts w:ascii="Calibri" w:hAnsi="Calibri" w:cs="Calibri"/>
          <w:sz w:val="22"/>
          <w:szCs w:val="22"/>
          <w:lang w:bidi="cs-CZ"/>
        </w:rPr>
        <w:t xml:space="preserve"> povinen zaplatit objednateli smluvní pokutu ve výši 1 000,- Kč za každý započatý den tohoto prodlení. </w:t>
      </w:r>
    </w:p>
    <w:p w14:paraId="0CF82CE3" w14:textId="77777777" w:rsidR="0056213D" w:rsidRPr="00AD423C" w:rsidRDefault="0056213D" w:rsidP="00E92E30">
      <w:pPr>
        <w:pStyle w:val="Pedformtovantext"/>
        <w:ind w:left="567" w:hanging="567"/>
        <w:jc w:val="both"/>
        <w:rPr>
          <w:rFonts w:ascii="Calibri" w:hAnsi="Calibri" w:cs="Calibri"/>
          <w:sz w:val="22"/>
          <w:szCs w:val="22"/>
          <w:lang w:bidi="cs-CZ"/>
        </w:rPr>
      </w:pPr>
    </w:p>
    <w:p w14:paraId="27DEA854" w14:textId="77777777" w:rsidR="0074742E" w:rsidRPr="00AD423C" w:rsidRDefault="00573628" w:rsidP="00E92E30">
      <w:pPr>
        <w:pStyle w:val="Pedformtovantext"/>
        <w:numPr>
          <w:ilvl w:val="0"/>
          <w:numId w:val="34"/>
        </w:numPr>
        <w:ind w:left="567" w:hanging="567"/>
        <w:jc w:val="both"/>
        <w:rPr>
          <w:rFonts w:ascii="Calibri" w:hAnsi="Calibri" w:cs="Calibri"/>
          <w:sz w:val="22"/>
          <w:szCs w:val="22"/>
          <w:lang w:bidi="cs-CZ"/>
        </w:rPr>
      </w:pPr>
      <w:r w:rsidRPr="00AD423C">
        <w:rPr>
          <w:rFonts w:ascii="Calibri" w:hAnsi="Calibri" w:cs="Calibri"/>
          <w:sz w:val="22"/>
          <w:szCs w:val="22"/>
          <w:lang w:bidi="cs-CZ"/>
        </w:rPr>
        <w:t xml:space="preserve">Za </w:t>
      </w:r>
      <w:r w:rsidRPr="0056213D">
        <w:rPr>
          <w:rFonts w:ascii="Calibri" w:eastAsia="Arial" w:hAnsi="Calibri" w:cs="Calibri"/>
          <w:sz w:val="22"/>
          <w:szCs w:val="22"/>
          <w:lang w:bidi="cs-CZ"/>
        </w:rPr>
        <w:t>nedodržení</w:t>
      </w:r>
      <w:r w:rsidRPr="00AD423C">
        <w:rPr>
          <w:rFonts w:ascii="Calibri" w:hAnsi="Calibri" w:cs="Calibri"/>
          <w:sz w:val="22"/>
          <w:szCs w:val="22"/>
          <w:lang w:bidi="cs-CZ"/>
        </w:rPr>
        <w:t xml:space="preserve"> stanoveného termínu </w:t>
      </w:r>
      <w:r w:rsidR="0056213D">
        <w:rPr>
          <w:rFonts w:ascii="Calibri" w:hAnsi="Calibri" w:cs="Calibri"/>
          <w:sz w:val="22"/>
          <w:szCs w:val="22"/>
          <w:lang w:bidi="cs-CZ"/>
        </w:rPr>
        <w:t>pro vyhotovení harmonogramu</w:t>
      </w:r>
      <w:r w:rsidRPr="00AD423C">
        <w:rPr>
          <w:rFonts w:ascii="Calibri" w:hAnsi="Calibri" w:cs="Calibri"/>
          <w:sz w:val="22"/>
          <w:szCs w:val="22"/>
          <w:lang w:bidi="cs-CZ"/>
        </w:rPr>
        <w:t xml:space="preserve"> </w:t>
      </w:r>
      <w:r w:rsidR="0056213D">
        <w:rPr>
          <w:rFonts w:ascii="Calibri" w:hAnsi="Calibri" w:cs="Calibri"/>
          <w:sz w:val="22"/>
          <w:szCs w:val="22"/>
          <w:lang w:bidi="cs-CZ"/>
        </w:rPr>
        <w:t xml:space="preserve">dle odst. 5.3. smlouvy </w:t>
      </w:r>
      <w:r w:rsidRPr="00AD423C">
        <w:rPr>
          <w:rFonts w:ascii="Calibri" w:hAnsi="Calibri" w:cs="Calibri"/>
          <w:sz w:val="22"/>
          <w:szCs w:val="22"/>
          <w:lang w:bidi="cs-CZ"/>
        </w:rPr>
        <w:t xml:space="preserve">zhotovitel zaplatí objednateli smluvní pokutu ve výši </w:t>
      </w:r>
      <w:r w:rsidR="0056213D">
        <w:rPr>
          <w:rFonts w:ascii="Calibri" w:hAnsi="Calibri" w:cs="Calibri"/>
          <w:sz w:val="22"/>
          <w:szCs w:val="22"/>
          <w:lang w:bidi="cs-CZ"/>
        </w:rPr>
        <w:t>1</w:t>
      </w:r>
      <w:r w:rsidRPr="00AD423C">
        <w:rPr>
          <w:rFonts w:ascii="Calibri" w:hAnsi="Calibri" w:cs="Calibri"/>
          <w:sz w:val="22"/>
          <w:szCs w:val="22"/>
          <w:lang w:bidi="cs-CZ"/>
        </w:rPr>
        <w:t xml:space="preserve"> 000,- Kč za každý započatý den tohoto prodlení. </w:t>
      </w:r>
    </w:p>
    <w:p w14:paraId="23EC6A45" w14:textId="77777777" w:rsidR="0074742E" w:rsidRDefault="0074742E" w:rsidP="00E92E30">
      <w:pPr>
        <w:pStyle w:val="Pedformtovantext"/>
        <w:ind w:left="567" w:hanging="567"/>
        <w:jc w:val="both"/>
        <w:rPr>
          <w:rFonts w:ascii="Calibri" w:hAnsi="Calibri" w:cs="Calibri"/>
          <w:sz w:val="22"/>
          <w:szCs w:val="22"/>
          <w:lang w:bidi="cs-CZ"/>
        </w:rPr>
      </w:pPr>
    </w:p>
    <w:p w14:paraId="2BDBD8EB" w14:textId="272C0042" w:rsidR="009C7B0B" w:rsidRPr="00AD423C" w:rsidRDefault="009C7B0B" w:rsidP="009C7B0B">
      <w:pPr>
        <w:pStyle w:val="Pedformtovantext"/>
        <w:numPr>
          <w:ilvl w:val="0"/>
          <w:numId w:val="34"/>
        </w:numPr>
        <w:ind w:left="567" w:hanging="567"/>
        <w:jc w:val="both"/>
        <w:rPr>
          <w:rFonts w:ascii="Calibri" w:hAnsi="Calibri" w:cs="Calibri"/>
          <w:sz w:val="22"/>
          <w:szCs w:val="22"/>
          <w:lang w:bidi="cs-CZ"/>
        </w:rPr>
      </w:pPr>
      <w:r w:rsidRPr="00AD423C">
        <w:rPr>
          <w:rFonts w:ascii="Calibri" w:hAnsi="Calibri" w:cs="Calibri"/>
          <w:sz w:val="22"/>
          <w:szCs w:val="22"/>
          <w:lang w:bidi="cs-CZ"/>
        </w:rPr>
        <w:t xml:space="preserve">Za </w:t>
      </w:r>
      <w:r w:rsidRPr="0056213D">
        <w:rPr>
          <w:rFonts w:ascii="Calibri" w:eastAsia="Arial" w:hAnsi="Calibri" w:cs="Calibri"/>
          <w:sz w:val="22"/>
          <w:szCs w:val="22"/>
          <w:lang w:bidi="cs-CZ"/>
        </w:rPr>
        <w:t>nedodržení</w:t>
      </w:r>
      <w:r w:rsidRPr="00AD423C">
        <w:rPr>
          <w:rFonts w:ascii="Calibri" w:hAnsi="Calibri" w:cs="Calibri"/>
          <w:sz w:val="22"/>
          <w:szCs w:val="22"/>
          <w:lang w:bidi="cs-CZ"/>
        </w:rPr>
        <w:t xml:space="preserve"> </w:t>
      </w:r>
      <w:r>
        <w:rPr>
          <w:rFonts w:ascii="Calibri" w:hAnsi="Calibri" w:cs="Calibri"/>
          <w:sz w:val="22"/>
          <w:szCs w:val="22"/>
          <w:lang w:bidi="cs-CZ"/>
        </w:rPr>
        <w:t xml:space="preserve">povinnosti dle odst. 11.5. </w:t>
      </w:r>
      <w:r>
        <w:rPr>
          <w:rFonts w:ascii="Calibri" w:hAnsi="Calibri" w:cs="Calibri"/>
          <w:sz w:val="22"/>
          <w:szCs w:val="22"/>
          <w:lang w:bidi="cs-CZ"/>
        </w:rPr>
        <w:t>smlouvy</w:t>
      </w:r>
      <w:r>
        <w:rPr>
          <w:rFonts w:ascii="Calibri" w:hAnsi="Calibri" w:cs="Calibri"/>
          <w:sz w:val="22"/>
          <w:szCs w:val="22"/>
          <w:lang w:bidi="cs-CZ"/>
        </w:rPr>
        <w:t>, tedy zákazu provádět vybrané části díla prostřednictvím poddodavatelů,</w:t>
      </w:r>
      <w:r>
        <w:rPr>
          <w:rFonts w:ascii="Calibri" w:hAnsi="Calibri" w:cs="Calibri"/>
          <w:sz w:val="22"/>
          <w:szCs w:val="22"/>
          <w:lang w:bidi="cs-CZ"/>
        </w:rPr>
        <w:t xml:space="preserve"> </w:t>
      </w:r>
      <w:r w:rsidRPr="00AD423C">
        <w:rPr>
          <w:rFonts w:ascii="Calibri" w:hAnsi="Calibri" w:cs="Calibri"/>
          <w:sz w:val="22"/>
          <w:szCs w:val="22"/>
          <w:lang w:bidi="cs-CZ"/>
        </w:rPr>
        <w:t xml:space="preserve">zhotovitel zaplatí objednateli smluvní pokutu ve výši </w:t>
      </w:r>
      <w:r>
        <w:rPr>
          <w:rFonts w:ascii="Calibri" w:hAnsi="Calibri" w:cs="Calibri"/>
          <w:sz w:val="22"/>
          <w:szCs w:val="22"/>
          <w:lang w:bidi="cs-CZ"/>
        </w:rPr>
        <w:t>2</w:t>
      </w:r>
      <w:r w:rsidRPr="00AD423C">
        <w:rPr>
          <w:rFonts w:ascii="Calibri" w:hAnsi="Calibri" w:cs="Calibri"/>
          <w:sz w:val="22"/>
          <w:szCs w:val="22"/>
          <w:lang w:bidi="cs-CZ"/>
        </w:rPr>
        <w:t xml:space="preserve"> 000,- Kč za každ</w:t>
      </w:r>
      <w:r>
        <w:rPr>
          <w:rFonts w:ascii="Calibri" w:hAnsi="Calibri" w:cs="Calibri"/>
          <w:sz w:val="22"/>
          <w:szCs w:val="22"/>
          <w:lang w:bidi="cs-CZ"/>
        </w:rPr>
        <w:t>é porušení této povinnosti.</w:t>
      </w:r>
    </w:p>
    <w:p w14:paraId="0A098FBC" w14:textId="77777777" w:rsidR="009C7B0B" w:rsidRPr="00AD423C" w:rsidRDefault="009C7B0B" w:rsidP="00E92E30">
      <w:pPr>
        <w:pStyle w:val="Pedformtovantext"/>
        <w:ind w:left="567" w:hanging="567"/>
        <w:jc w:val="both"/>
        <w:rPr>
          <w:rFonts w:ascii="Calibri" w:hAnsi="Calibri" w:cs="Calibri"/>
          <w:sz w:val="22"/>
          <w:szCs w:val="22"/>
          <w:lang w:bidi="cs-CZ"/>
        </w:rPr>
      </w:pPr>
    </w:p>
    <w:p w14:paraId="3FB5A50B" w14:textId="28EAA871" w:rsidR="0074742E" w:rsidRPr="00AD423C" w:rsidRDefault="00573628" w:rsidP="00E92E30">
      <w:pPr>
        <w:pStyle w:val="Pedformtovantext"/>
        <w:numPr>
          <w:ilvl w:val="0"/>
          <w:numId w:val="34"/>
        </w:numPr>
        <w:ind w:left="567" w:hanging="567"/>
        <w:jc w:val="both"/>
        <w:rPr>
          <w:rFonts w:ascii="Calibri" w:hAnsi="Calibri" w:cs="Calibri"/>
          <w:sz w:val="22"/>
          <w:szCs w:val="22"/>
          <w:lang w:bidi="cs-CZ"/>
        </w:rPr>
      </w:pPr>
      <w:r w:rsidRPr="00AD423C">
        <w:rPr>
          <w:rFonts w:ascii="Calibri" w:hAnsi="Calibri" w:cs="Calibri"/>
          <w:sz w:val="22"/>
          <w:szCs w:val="22"/>
          <w:lang w:bidi="cs-CZ"/>
        </w:rPr>
        <w:t xml:space="preserve">Smluvní </w:t>
      </w:r>
      <w:r w:rsidRPr="0056213D">
        <w:rPr>
          <w:rFonts w:ascii="Calibri" w:eastAsia="Arial" w:hAnsi="Calibri" w:cs="Calibri"/>
          <w:sz w:val="22"/>
          <w:szCs w:val="22"/>
          <w:lang w:bidi="cs-CZ"/>
        </w:rPr>
        <w:t>pokuta</w:t>
      </w:r>
      <w:r w:rsidRPr="00AD423C">
        <w:rPr>
          <w:rFonts w:ascii="Calibri" w:hAnsi="Calibri" w:cs="Calibri"/>
          <w:sz w:val="22"/>
          <w:szCs w:val="22"/>
          <w:lang w:bidi="cs-CZ"/>
        </w:rPr>
        <w:t xml:space="preserve"> dle čl. 14 odst. 1. neplatí v případě, že nedodržení těchto termínů podmiňujících </w:t>
      </w:r>
      <w:r w:rsidR="00FF6750">
        <w:rPr>
          <w:rFonts w:ascii="Calibri" w:hAnsi="Calibri" w:cs="Calibri"/>
          <w:sz w:val="22"/>
          <w:szCs w:val="22"/>
          <w:lang w:bidi="cs-CZ"/>
        </w:rPr>
        <w:t>smluvní pokutu</w:t>
      </w:r>
      <w:r w:rsidR="00FF6750" w:rsidRPr="00AD423C">
        <w:rPr>
          <w:rFonts w:ascii="Calibri" w:hAnsi="Calibri" w:cs="Calibri"/>
          <w:sz w:val="22"/>
          <w:szCs w:val="22"/>
          <w:lang w:bidi="cs-CZ"/>
        </w:rPr>
        <w:t xml:space="preserve"> </w:t>
      </w:r>
      <w:r w:rsidRPr="00AD423C">
        <w:rPr>
          <w:rFonts w:ascii="Calibri" w:hAnsi="Calibri" w:cs="Calibri"/>
          <w:sz w:val="22"/>
          <w:szCs w:val="22"/>
          <w:lang w:bidi="cs-CZ"/>
        </w:rPr>
        <w:t xml:space="preserve">bylo způsobeno objednatelem nebo vlivem překážky nastalé v průběhu realizace díla nezávisle na vůli zhotovitele, kterou nemůže prokazatelně předvídat, odvrátit nebo překonat. Dále nevhodnými klimatickými podmínkami, které by z technologického hlediska ovlivnily negativně kvalitu díla. Nárok na uplatnění smluvních pokut bude posunut o časový úsek </w:t>
      </w:r>
      <w:r w:rsidR="0056213D">
        <w:rPr>
          <w:rFonts w:ascii="Calibri" w:hAnsi="Calibri" w:cs="Calibri"/>
          <w:sz w:val="22"/>
          <w:szCs w:val="22"/>
          <w:lang w:bidi="cs-CZ"/>
        </w:rPr>
        <w:t>odpovída</w:t>
      </w:r>
      <w:r w:rsidRPr="00AD423C">
        <w:rPr>
          <w:rFonts w:ascii="Calibri" w:hAnsi="Calibri" w:cs="Calibri"/>
          <w:sz w:val="22"/>
          <w:szCs w:val="22"/>
          <w:lang w:bidi="cs-CZ"/>
        </w:rPr>
        <w:t xml:space="preserve">jící způsobenému prodlení.  </w:t>
      </w:r>
    </w:p>
    <w:p w14:paraId="368977E1" w14:textId="77777777" w:rsidR="0074742E" w:rsidRPr="00AD423C" w:rsidRDefault="0074742E" w:rsidP="00E92E30">
      <w:pPr>
        <w:pStyle w:val="Pedformtovantext"/>
        <w:ind w:left="567" w:hanging="567"/>
        <w:jc w:val="both"/>
        <w:rPr>
          <w:rFonts w:ascii="Calibri" w:hAnsi="Calibri" w:cs="Calibri"/>
          <w:sz w:val="22"/>
          <w:szCs w:val="22"/>
          <w:lang w:bidi="cs-CZ"/>
        </w:rPr>
      </w:pPr>
    </w:p>
    <w:p w14:paraId="52C8C742" w14:textId="77777777" w:rsidR="0074742E" w:rsidRPr="00AD423C" w:rsidRDefault="00573628" w:rsidP="00E92E30">
      <w:pPr>
        <w:pStyle w:val="Pedformtovantext"/>
        <w:numPr>
          <w:ilvl w:val="0"/>
          <w:numId w:val="34"/>
        </w:numPr>
        <w:ind w:left="567" w:hanging="567"/>
        <w:jc w:val="both"/>
        <w:rPr>
          <w:rFonts w:ascii="Calibri" w:hAnsi="Calibri" w:cs="Calibri"/>
          <w:sz w:val="22"/>
          <w:szCs w:val="22"/>
          <w:lang w:bidi="cs-CZ"/>
        </w:rPr>
      </w:pPr>
      <w:r w:rsidRPr="0056213D">
        <w:rPr>
          <w:rFonts w:ascii="Calibri" w:eastAsia="Arial" w:hAnsi="Calibri" w:cs="Calibri"/>
          <w:sz w:val="22"/>
          <w:szCs w:val="22"/>
          <w:lang w:bidi="cs-CZ"/>
        </w:rPr>
        <w:t>Při</w:t>
      </w:r>
      <w:r w:rsidRPr="00AD423C">
        <w:rPr>
          <w:rFonts w:ascii="Calibri" w:hAnsi="Calibri" w:cs="Calibri"/>
          <w:sz w:val="22"/>
          <w:szCs w:val="22"/>
          <w:lang w:bidi="cs-CZ"/>
        </w:rPr>
        <w:t xml:space="preserve"> nedodržení termínu splatnosti faktur</w:t>
      </w:r>
      <w:r w:rsidR="00FF6750">
        <w:rPr>
          <w:rFonts w:ascii="Calibri" w:hAnsi="Calibri" w:cs="Calibri"/>
          <w:sz w:val="22"/>
          <w:szCs w:val="22"/>
          <w:lang w:bidi="cs-CZ"/>
        </w:rPr>
        <w:t>y</w:t>
      </w:r>
      <w:r w:rsidRPr="00AD423C">
        <w:rPr>
          <w:rFonts w:ascii="Calibri" w:hAnsi="Calibri" w:cs="Calibri"/>
          <w:sz w:val="22"/>
          <w:szCs w:val="22"/>
          <w:lang w:bidi="cs-CZ"/>
        </w:rPr>
        <w:t xml:space="preserve"> zaplatí objednatel zhotoviteli úroky z prodlení </w:t>
      </w:r>
      <w:r w:rsidR="0056213D">
        <w:rPr>
          <w:rFonts w:ascii="Calibri" w:hAnsi="Calibri" w:cs="Calibri"/>
          <w:sz w:val="22"/>
          <w:szCs w:val="22"/>
          <w:lang w:bidi="cs-CZ"/>
        </w:rPr>
        <w:t>v zákonné výši.</w:t>
      </w:r>
    </w:p>
    <w:p w14:paraId="7B91049E" w14:textId="77777777" w:rsidR="0074742E" w:rsidRPr="00AD423C" w:rsidRDefault="0074742E" w:rsidP="00E92E30">
      <w:pPr>
        <w:pStyle w:val="Pedformtovantext"/>
        <w:ind w:left="567" w:hanging="567"/>
        <w:jc w:val="both"/>
        <w:rPr>
          <w:rFonts w:ascii="Calibri" w:hAnsi="Calibri" w:cs="Calibri"/>
          <w:sz w:val="22"/>
          <w:szCs w:val="22"/>
          <w:lang w:bidi="cs-CZ"/>
        </w:rPr>
      </w:pPr>
    </w:p>
    <w:p w14:paraId="056B12D8" w14:textId="77777777" w:rsidR="0074742E" w:rsidRPr="00AD423C" w:rsidRDefault="00573628" w:rsidP="00E92E30">
      <w:pPr>
        <w:pStyle w:val="Pedformtovantext"/>
        <w:numPr>
          <w:ilvl w:val="0"/>
          <w:numId w:val="34"/>
        </w:numPr>
        <w:ind w:left="567" w:hanging="567"/>
        <w:jc w:val="both"/>
        <w:rPr>
          <w:rFonts w:ascii="Calibri" w:hAnsi="Calibri" w:cs="Calibri"/>
          <w:sz w:val="22"/>
          <w:szCs w:val="22"/>
          <w:lang w:bidi="cs-CZ"/>
        </w:rPr>
      </w:pPr>
      <w:r w:rsidRPr="00AD423C">
        <w:rPr>
          <w:rFonts w:ascii="Calibri" w:hAnsi="Calibri" w:cs="Calibri"/>
          <w:sz w:val="22"/>
          <w:szCs w:val="22"/>
          <w:lang w:bidi="cs-CZ"/>
        </w:rPr>
        <w:t xml:space="preserve">V </w:t>
      </w:r>
      <w:r w:rsidRPr="0056213D">
        <w:rPr>
          <w:rFonts w:ascii="Calibri" w:eastAsia="Arial" w:hAnsi="Calibri" w:cs="Calibri"/>
          <w:sz w:val="22"/>
          <w:szCs w:val="22"/>
          <w:lang w:bidi="cs-CZ"/>
        </w:rPr>
        <w:t>případě</w:t>
      </w:r>
      <w:r w:rsidRPr="00AD423C">
        <w:rPr>
          <w:rFonts w:ascii="Calibri" w:hAnsi="Calibri" w:cs="Calibri"/>
          <w:sz w:val="22"/>
          <w:szCs w:val="22"/>
          <w:lang w:bidi="cs-CZ"/>
        </w:rPr>
        <w:t xml:space="preserve"> prodlení zhotovitele s odstraněním reklamovaných a uznaných vad v dohodnutých termínech zaplatí smluvní pokutu ve výši </w:t>
      </w:r>
      <w:r w:rsidR="00082DB5" w:rsidRPr="00AD423C">
        <w:rPr>
          <w:rFonts w:ascii="Calibri" w:hAnsi="Calibri" w:cs="Calibri"/>
          <w:sz w:val="22"/>
          <w:szCs w:val="22"/>
          <w:lang w:bidi="cs-CZ"/>
        </w:rPr>
        <w:t>5.000, -</w:t>
      </w:r>
      <w:r w:rsidRPr="00AD423C">
        <w:rPr>
          <w:rFonts w:ascii="Calibri" w:hAnsi="Calibri" w:cs="Calibri"/>
          <w:sz w:val="22"/>
          <w:szCs w:val="22"/>
          <w:lang w:bidi="cs-CZ"/>
        </w:rPr>
        <w:t xml:space="preserve"> Kč za každý, byť i započatý den tohoto prodlení.</w:t>
      </w:r>
    </w:p>
    <w:p w14:paraId="77BE9C3E" w14:textId="77777777" w:rsidR="0074742E" w:rsidRPr="00AD423C" w:rsidRDefault="0074742E" w:rsidP="00E92E30">
      <w:pPr>
        <w:pStyle w:val="Pedformtovantext"/>
        <w:ind w:left="567" w:hanging="567"/>
        <w:jc w:val="both"/>
        <w:rPr>
          <w:rFonts w:ascii="Calibri" w:hAnsi="Calibri" w:cs="Calibri"/>
          <w:sz w:val="22"/>
          <w:szCs w:val="22"/>
          <w:lang w:bidi="cs-CZ"/>
        </w:rPr>
      </w:pPr>
    </w:p>
    <w:p w14:paraId="667CE411" w14:textId="77777777" w:rsidR="0074742E" w:rsidRPr="00AD423C" w:rsidRDefault="00573628" w:rsidP="00E92E30">
      <w:pPr>
        <w:pStyle w:val="Pedformtovantext"/>
        <w:numPr>
          <w:ilvl w:val="0"/>
          <w:numId w:val="34"/>
        </w:numPr>
        <w:ind w:left="567" w:hanging="567"/>
        <w:jc w:val="both"/>
        <w:rPr>
          <w:rFonts w:ascii="Calibri" w:hAnsi="Calibri" w:cs="Calibri"/>
          <w:sz w:val="22"/>
          <w:szCs w:val="22"/>
          <w:lang w:bidi="cs-CZ"/>
        </w:rPr>
      </w:pPr>
      <w:r w:rsidRPr="00AD423C">
        <w:rPr>
          <w:rFonts w:ascii="Calibri" w:hAnsi="Calibri" w:cs="Calibri"/>
          <w:sz w:val="22"/>
          <w:szCs w:val="22"/>
          <w:lang w:bidi="cs-CZ"/>
        </w:rPr>
        <w:t xml:space="preserve">Označil-li </w:t>
      </w:r>
      <w:r w:rsidRPr="0056213D">
        <w:rPr>
          <w:rFonts w:ascii="Calibri" w:eastAsia="Arial" w:hAnsi="Calibri" w:cs="Calibri"/>
          <w:sz w:val="22"/>
          <w:szCs w:val="22"/>
          <w:lang w:bidi="cs-CZ"/>
        </w:rPr>
        <w:t>objednatel</w:t>
      </w:r>
      <w:r w:rsidRPr="00AD423C">
        <w:rPr>
          <w:rFonts w:ascii="Calibri" w:hAnsi="Calibri" w:cs="Calibri"/>
          <w:sz w:val="22"/>
          <w:szCs w:val="22"/>
          <w:lang w:bidi="cs-CZ"/>
        </w:rPr>
        <w:t xml:space="preserve"> oprávněně v reklamaci, že se jedná o vadu, která brání řádnému užívání díla, případně hrozí nebezpečí škody velkého </w:t>
      </w:r>
      <w:r w:rsidR="00082DB5" w:rsidRPr="00AD423C">
        <w:rPr>
          <w:rFonts w:ascii="Calibri" w:hAnsi="Calibri" w:cs="Calibri"/>
          <w:sz w:val="22"/>
          <w:szCs w:val="22"/>
          <w:lang w:bidi="cs-CZ"/>
        </w:rPr>
        <w:t>rozsahu – havárie</w:t>
      </w:r>
      <w:r w:rsidRPr="00AD423C">
        <w:rPr>
          <w:rFonts w:ascii="Calibri" w:hAnsi="Calibri" w:cs="Calibri"/>
          <w:sz w:val="22"/>
          <w:szCs w:val="22"/>
          <w:lang w:bidi="cs-CZ"/>
        </w:rPr>
        <w:t>, sjednávají obě smluvní strany smluvní pokuty ve dvojnásobné výši.</w:t>
      </w:r>
    </w:p>
    <w:p w14:paraId="60464F98" w14:textId="77777777" w:rsidR="0074742E" w:rsidRPr="00AD423C" w:rsidRDefault="0074742E" w:rsidP="00E92E30">
      <w:pPr>
        <w:pStyle w:val="Pedformtovantext"/>
        <w:ind w:left="567" w:hanging="567"/>
        <w:jc w:val="both"/>
        <w:rPr>
          <w:rFonts w:ascii="Calibri" w:hAnsi="Calibri" w:cs="Calibri"/>
          <w:sz w:val="22"/>
          <w:szCs w:val="22"/>
          <w:lang w:bidi="cs-CZ"/>
        </w:rPr>
      </w:pPr>
    </w:p>
    <w:p w14:paraId="046857E2" w14:textId="44BC5891" w:rsidR="0074742E" w:rsidRPr="00AD423C" w:rsidRDefault="00573628" w:rsidP="00E92E30">
      <w:pPr>
        <w:pStyle w:val="Pedformtovantext"/>
        <w:numPr>
          <w:ilvl w:val="0"/>
          <w:numId w:val="34"/>
        </w:numPr>
        <w:ind w:left="567" w:hanging="567"/>
        <w:jc w:val="both"/>
        <w:rPr>
          <w:rFonts w:ascii="Calibri" w:hAnsi="Calibri" w:cs="Calibri"/>
          <w:sz w:val="22"/>
          <w:szCs w:val="22"/>
          <w:lang w:bidi="cs-CZ"/>
        </w:rPr>
      </w:pPr>
      <w:r w:rsidRPr="00AD423C">
        <w:rPr>
          <w:rFonts w:ascii="Calibri" w:hAnsi="Calibri" w:cs="Calibri"/>
          <w:sz w:val="22"/>
          <w:szCs w:val="22"/>
          <w:lang w:bidi="cs-CZ"/>
        </w:rPr>
        <w:t xml:space="preserve">Smluvní </w:t>
      </w:r>
      <w:r w:rsidRPr="0056213D">
        <w:rPr>
          <w:rFonts w:ascii="Calibri" w:eastAsia="Arial" w:hAnsi="Calibri" w:cs="Calibri"/>
          <w:sz w:val="22"/>
          <w:szCs w:val="22"/>
          <w:lang w:bidi="cs-CZ"/>
        </w:rPr>
        <w:t>pokuty</w:t>
      </w:r>
      <w:r w:rsidRPr="00AD423C">
        <w:rPr>
          <w:rFonts w:ascii="Calibri" w:hAnsi="Calibri" w:cs="Calibri"/>
          <w:sz w:val="22"/>
          <w:szCs w:val="22"/>
          <w:lang w:bidi="cs-CZ"/>
        </w:rPr>
        <w:t xml:space="preserve"> je zhotovitel povinen uhradit na základě písemné výzvy objednatele ve stanovené lhůtě k úhradě. </w:t>
      </w:r>
      <w:r w:rsidR="001E6879" w:rsidRPr="001E6879">
        <w:rPr>
          <w:rFonts w:ascii="Calibri" w:hAnsi="Calibri" w:cs="Calibri"/>
          <w:sz w:val="22"/>
          <w:szCs w:val="22"/>
          <w:lang w:bidi="cs-CZ"/>
        </w:rPr>
        <w:t>Smluvní pokuty jsou započitatelné vůči peněžitým závazkům souvisejících s touto smlouvou. Smluvní pokuty jsou započitatelné i proti nesplatným pohledávkám. Smluvní strany se výslovně dohodly, že pokud není smluvní pokuta uhrazena v daném termínu, bude nárokovaná smluvní pokuta započtena vůči existující pohledávce.</w:t>
      </w:r>
      <w:r w:rsidRPr="00AD423C">
        <w:rPr>
          <w:rFonts w:ascii="Calibri" w:hAnsi="Calibri" w:cs="Calibri"/>
          <w:sz w:val="22"/>
          <w:szCs w:val="22"/>
          <w:lang w:bidi="cs-CZ"/>
        </w:rPr>
        <w:t xml:space="preserve"> Tím nezaniká nárok objednatele na uhrazení zbývající výše smluvní pokuty.</w:t>
      </w:r>
    </w:p>
    <w:p w14:paraId="32002E87" w14:textId="77777777" w:rsidR="0074742E" w:rsidRPr="00AD423C" w:rsidRDefault="0074742E" w:rsidP="007A2DC7">
      <w:pPr>
        <w:pStyle w:val="Pedformtovantext"/>
        <w:ind w:left="567" w:hanging="567"/>
        <w:jc w:val="both"/>
        <w:rPr>
          <w:rFonts w:ascii="Calibri" w:hAnsi="Calibri" w:cs="Calibri"/>
          <w:sz w:val="22"/>
          <w:szCs w:val="22"/>
          <w:lang w:bidi="cs-CZ"/>
        </w:rPr>
      </w:pPr>
    </w:p>
    <w:p w14:paraId="4C05B813" w14:textId="77777777" w:rsidR="0074742E" w:rsidRPr="00AD423C" w:rsidRDefault="00573628" w:rsidP="00E92E30">
      <w:pPr>
        <w:pStyle w:val="Pedformtovantext"/>
        <w:numPr>
          <w:ilvl w:val="0"/>
          <w:numId w:val="34"/>
        </w:numPr>
        <w:ind w:left="567" w:hanging="567"/>
        <w:jc w:val="both"/>
        <w:rPr>
          <w:rFonts w:ascii="Calibri" w:hAnsi="Calibri" w:cs="Calibri"/>
          <w:sz w:val="22"/>
          <w:szCs w:val="22"/>
          <w:lang w:bidi="cs-CZ"/>
        </w:rPr>
      </w:pPr>
      <w:r w:rsidRPr="00AD423C">
        <w:rPr>
          <w:rFonts w:ascii="Calibri" w:hAnsi="Calibri" w:cs="Calibri"/>
          <w:sz w:val="22"/>
          <w:szCs w:val="22"/>
          <w:lang w:bidi="cs-CZ"/>
        </w:rPr>
        <w:t>Smluvní pokuty nejsou předmětem DPH.</w:t>
      </w:r>
    </w:p>
    <w:p w14:paraId="1273923D" w14:textId="77777777" w:rsidR="0074742E" w:rsidRPr="00AD423C" w:rsidRDefault="0074742E" w:rsidP="00E92E30">
      <w:pPr>
        <w:pStyle w:val="Pedformtovantext"/>
        <w:ind w:left="567" w:hanging="567"/>
        <w:jc w:val="both"/>
        <w:rPr>
          <w:rFonts w:ascii="Calibri" w:hAnsi="Calibri" w:cs="Calibri"/>
          <w:sz w:val="22"/>
          <w:szCs w:val="22"/>
          <w:lang w:bidi="cs-CZ"/>
        </w:rPr>
      </w:pPr>
    </w:p>
    <w:p w14:paraId="76BDDFC2" w14:textId="77777777" w:rsidR="00AC6C3C" w:rsidRPr="00AD423C" w:rsidRDefault="00573628" w:rsidP="00E92E30">
      <w:pPr>
        <w:pStyle w:val="Pedformtovantext"/>
        <w:numPr>
          <w:ilvl w:val="0"/>
          <w:numId w:val="34"/>
        </w:numPr>
        <w:ind w:left="567" w:hanging="567"/>
        <w:jc w:val="both"/>
        <w:rPr>
          <w:rFonts w:ascii="Calibri" w:hAnsi="Calibri" w:cs="Calibri"/>
          <w:sz w:val="22"/>
          <w:szCs w:val="22"/>
          <w:lang w:bidi="cs-CZ"/>
        </w:rPr>
      </w:pPr>
      <w:r w:rsidRPr="00AD423C">
        <w:rPr>
          <w:rFonts w:ascii="Calibri" w:hAnsi="Calibri" w:cs="Calibri"/>
          <w:sz w:val="22"/>
          <w:szCs w:val="22"/>
          <w:lang w:bidi="cs-CZ"/>
        </w:rPr>
        <w:t>Zaplacením smluvní pokuty nezaniká nárok na náhradu škody.</w:t>
      </w:r>
    </w:p>
    <w:p w14:paraId="6D3E1F1E" w14:textId="77777777" w:rsidR="00D40620" w:rsidRPr="00AD423C" w:rsidRDefault="00D40620" w:rsidP="00D40620">
      <w:pPr>
        <w:widowControl/>
        <w:suppressAutoHyphens w:val="0"/>
        <w:jc w:val="both"/>
        <w:rPr>
          <w:rFonts w:ascii="Calibri" w:eastAsia="Arial" w:hAnsi="Calibri" w:cs="Calibri"/>
          <w:b/>
          <w:bCs/>
          <w:sz w:val="22"/>
          <w:szCs w:val="22"/>
          <w:lang w:bidi="cs-CZ"/>
        </w:rPr>
      </w:pPr>
    </w:p>
    <w:p w14:paraId="033CB5AB" w14:textId="77777777" w:rsidR="0074742E" w:rsidRPr="00AD423C" w:rsidRDefault="0056213D" w:rsidP="007A2DC7">
      <w:pPr>
        <w:pStyle w:val="Pedformtovantext"/>
        <w:keepNext/>
        <w:numPr>
          <w:ilvl w:val="0"/>
          <w:numId w:val="16"/>
        </w:numPr>
        <w:ind w:left="284" w:hanging="284"/>
        <w:jc w:val="center"/>
        <w:rPr>
          <w:rFonts w:ascii="Calibri" w:hAnsi="Calibri" w:cs="Calibri"/>
          <w:b/>
          <w:sz w:val="22"/>
          <w:szCs w:val="22"/>
        </w:rPr>
      </w:pPr>
      <w:r w:rsidRPr="0056213D">
        <w:rPr>
          <w:rFonts w:ascii="Calibri" w:eastAsia="Arial" w:hAnsi="Calibri" w:cs="Calibri"/>
          <w:b/>
          <w:bCs/>
          <w:sz w:val="22"/>
          <w:szCs w:val="22"/>
          <w:lang w:bidi="cs-CZ"/>
        </w:rPr>
        <w:t>Zánik</w:t>
      </w:r>
      <w:r>
        <w:rPr>
          <w:rFonts w:ascii="Calibri" w:hAnsi="Calibri" w:cs="Calibri"/>
          <w:b/>
          <w:sz w:val="22"/>
          <w:szCs w:val="22"/>
          <w:lang w:bidi="cs-CZ"/>
        </w:rPr>
        <w:t xml:space="preserve"> závazku</w:t>
      </w:r>
    </w:p>
    <w:p w14:paraId="4B1206A9" w14:textId="77777777" w:rsidR="0074742E" w:rsidRPr="00AD423C" w:rsidRDefault="0074742E" w:rsidP="0056213D">
      <w:pPr>
        <w:pStyle w:val="Pedformtovantext"/>
        <w:keepNext/>
        <w:jc w:val="both"/>
        <w:rPr>
          <w:rFonts w:ascii="Calibri" w:eastAsia="Arial" w:hAnsi="Calibri" w:cs="Calibri"/>
          <w:sz w:val="22"/>
          <w:szCs w:val="22"/>
          <w:lang w:bidi="cs-CZ"/>
        </w:rPr>
      </w:pPr>
    </w:p>
    <w:p w14:paraId="0D965B50" w14:textId="77777777" w:rsidR="0074742E" w:rsidRPr="00AD423C" w:rsidRDefault="00573628" w:rsidP="00E92E30">
      <w:pPr>
        <w:pStyle w:val="Pedformtovantext"/>
        <w:numPr>
          <w:ilvl w:val="0"/>
          <w:numId w:val="35"/>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 xml:space="preserve">Od této smlouvy </w:t>
      </w:r>
      <w:r w:rsidRPr="0056213D">
        <w:rPr>
          <w:rFonts w:ascii="Calibri" w:hAnsi="Calibri" w:cs="Calibri"/>
          <w:sz w:val="22"/>
          <w:szCs w:val="22"/>
          <w:lang w:bidi="cs-CZ"/>
        </w:rPr>
        <w:t>může</w:t>
      </w:r>
      <w:r w:rsidRPr="00AD423C">
        <w:rPr>
          <w:rFonts w:ascii="Calibri" w:eastAsia="Arial" w:hAnsi="Calibri" w:cs="Calibri"/>
          <w:sz w:val="22"/>
          <w:szCs w:val="22"/>
          <w:lang w:bidi="cs-CZ"/>
        </w:rPr>
        <w:t xml:space="preserve"> odstoupit kterákoliv smluvní strana, pokud druhá smluvní </w:t>
      </w:r>
      <w:r w:rsidR="00082DB5" w:rsidRPr="00AD423C">
        <w:rPr>
          <w:rFonts w:ascii="Calibri" w:eastAsia="Arial" w:hAnsi="Calibri" w:cs="Calibri"/>
          <w:sz w:val="22"/>
          <w:szCs w:val="22"/>
          <w:lang w:bidi="cs-CZ"/>
        </w:rPr>
        <w:t>strana prokazatelně</w:t>
      </w:r>
      <w:r w:rsidRPr="00AD423C">
        <w:rPr>
          <w:rFonts w:ascii="Calibri" w:eastAsia="Arial" w:hAnsi="Calibri" w:cs="Calibri"/>
          <w:sz w:val="22"/>
          <w:szCs w:val="22"/>
          <w:lang w:bidi="cs-CZ"/>
        </w:rPr>
        <w:t xml:space="preserve"> poruší tuto smlouvu podstatným způsobem. Nejdříve však musí druhou stranu vyzvat písemně k odstranění podstatného porušení smlouvy, které musí být provedeno do 7 dnů od doručení této výzvy. Pokud druhá strana do tohoto termínu podstatné porušení této smlouvy neodstraní, nastávají právní účinky odstoupení od smlouvy následujícím dnem.  </w:t>
      </w:r>
    </w:p>
    <w:p w14:paraId="5C39D557" w14:textId="77777777" w:rsidR="0074742E" w:rsidRPr="0056213D" w:rsidRDefault="0074742E" w:rsidP="00E92E30">
      <w:pPr>
        <w:pStyle w:val="Pedformtovantext"/>
        <w:ind w:left="567" w:hanging="567"/>
        <w:jc w:val="both"/>
        <w:rPr>
          <w:rFonts w:ascii="Calibri" w:hAnsi="Calibri" w:cs="Calibri"/>
          <w:sz w:val="22"/>
          <w:szCs w:val="22"/>
          <w:lang w:bidi="cs-CZ"/>
        </w:rPr>
      </w:pPr>
    </w:p>
    <w:p w14:paraId="31BA5D2C" w14:textId="77777777" w:rsidR="0074742E" w:rsidRPr="00AD423C" w:rsidRDefault="00573628" w:rsidP="00E92E30">
      <w:pPr>
        <w:pStyle w:val="Pedformtovantext"/>
        <w:numPr>
          <w:ilvl w:val="0"/>
          <w:numId w:val="35"/>
        </w:numPr>
        <w:ind w:left="567" w:hanging="567"/>
        <w:jc w:val="both"/>
        <w:rPr>
          <w:rFonts w:ascii="Calibri" w:eastAsia="Arial" w:hAnsi="Calibri" w:cs="Calibri"/>
          <w:sz w:val="22"/>
          <w:szCs w:val="22"/>
          <w:lang w:bidi="cs-CZ"/>
        </w:rPr>
      </w:pPr>
      <w:r w:rsidRPr="0056213D">
        <w:rPr>
          <w:rFonts w:ascii="Calibri" w:hAnsi="Calibri" w:cs="Calibri"/>
          <w:sz w:val="22"/>
          <w:szCs w:val="22"/>
          <w:lang w:bidi="cs-CZ"/>
        </w:rPr>
        <w:t>Porušení</w:t>
      </w:r>
      <w:r w:rsidRPr="00AD423C">
        <w:rPr>
          <w:rFonts w:ascii="Calibri" w:eastAsia="Arial" w:hAnsi="Calibri" w:cs="Calibri"/>
          <w:sz w:val="22"/>
          <w:szCs w:val="22"/>
          <w:lang w:bidi="cs-CZ"/>
        </w:rPr>
        <w:t>m této smlouvy podstatným způsobem se rozumí zejména:</w:t>
      </w:r>
    </w:p>
    <w:p w14:paraId="55953068" w14:textId="77777777" w:rsidR="0074742E" w:rsidRPr="00AD423C" w:rsidRDefault="00B71CFF" w:rsidP="007A2DC7">
      <w:pPr>
        <w:pStyle w:val="Pedformtovantext"/>
        <w:numPr>
          <w:ilvl w:val="0"/>
          <w:numId w:val="40"/>
        </w:numPr>
        <w:spacing w:before="60" w:after="60"/>
        <w:ind w:left="1134" w:hanging="357"/>
        <w:jc w:val="both"/>
        <w:rPr>
          <w:rFonts w:ascii="Calibri" w:eastAsia="Arial" w:hAnsi="Calibri" w:cs="Calibri"/>
          <w:sz w:val="22"/>
          <w:szCs w:val="22"/>
          <w:lang w:bidi="cs-CZ"/>
        </w:rPr>
      </w:pPr>
      <w:r w:rsidRPr="0056213D">
        <w:rPr>
          <w:rFonts w:ascii="Calibri" w:hAnsi="Calibri" w:cs="Calibri"/>
          <w:sz w:val="22"/>
          <w:szCs w:val="22"/>
        </w:rPr>
        <w:t>případy</w:t>
      </w:r>
      <w:r w:rsidR="00573628" w:rsidRPr="00AD423C">
        <w:rPr>
          <w:rFonts w:ascii="Calibri" w:eastAsia="Arial" w:hAnsi="Calibri" w:cs="Calibri"/>
          <w:sz w:val="22"/>
          <w:szCs w:val="22"/>
          <w:lang w:bidi="cs-CZ"/>
        </w:rPr>
        <w:t xml:space="preserve"> výslovně stanoven</w:t>
      </w:r>
      <w:r w:rsidRPr="00AD423C">
        <w:rPr>
          <w:rFonts w:ascii="Calibri" w:eastAsia="Arial" w:hAnsi="Calibri" w:cs="Calibri"/>
          <w:sz w:val="22"/>
          <w:szCs w:val="22"/>
          <w:lang w:bidi="cs-CZ"/>
        </w:rPr>
        <w:t>é</w:t>
      </w:r>
      <w:r w:rsidR="00573628" w:rsidRPr="00AD423C">
        <w:rPr>
          <w:rFonts w:ascii="Calibri" w:eastAsia="Arial" w:hAnsi="Calibri" w:cs="Calibri"/>
          <w:sz w:val="22"/>
          <w:szCs w:val="22"/>
          <w:lang w:bidi="cs-CZ"/>
        </w:rPr>
        <w:t xml:space="preserve"> touto smlouvou nebo zákonem</w:t>
      </w:r>
      <w:r w:rsidR="0056213D">
        <w:rPr>
          <w:rFonts w:ascii="Calibri" w:eastAsia="Arial" w:hAnsi="Calibri" w:cs="Calibri"/>
          <w:sz w:val="22"/>
          <w:szCs w:val="22"/>
          <w:lang w:bidi="cs-CZ"/>
        </w:rPr>
        <w:t>,</w:t>
      </w:r>
    </w:p>
    <w:p w14:paraId="576EF44D" w14:textId="77777777" w:rsidR="0074742E" w:rsidRPr="0056213D" w:rsidRDefault="00573628" w:rsidP="007A2DC7">
      <w:pPr>
        <w:pStyle w:val="Pedformtovantext"/>
        <w:numPr>
          <w:ilvl w:val="0"/>
          <w:numId w:val="40"/>
        </w:numPr>
        <w:spacing w:before="60" w:after="60"/>
        <w:ind w:left="1134" w:hanging="357"/>
        <w:jc w:val="both"/>
        <w:rPr>
          <w:rFonts w:ascii="Calibri" w:hAnsi="Calibri" w:cs="Calibri"/>
          <w:sz w:val="22"/>
          <w:szCs w:val="22"/>
        </w:rPr>
      </w:pPr>
      <w:r w:rsidRPr="0056213D">
        <w:rPr>
          <w:rFonts w:ascii="Calibri" w:hAnsi="Calibri" w:cs="Calibri"/>
          <w:sz w:val="22"/>
          <w:szCs w:val="22"/>
        </w:rPr>
        <w:t>prodlení zhotovitele se splněním termínu dokončení díla</w:t>
      </w:r>
      <w:r w:rsidR="00B71CFF" w:rsidRPr="0056213D">
        <w:rPr>
          <w:rFonts w:ascii="Calibri" w:hAnsi="Calibri" w:cs="Calibri"/>
          <w:sz w:val="22"/>
          <w:szCs w:val="22"/>
        </w:rPr>
        <w:t xml:space="preserve"> na základě jednotlivých objednávek</w:t>
      </w:r>
      <w:r w:rsidR="0030780B" w:rsidRPr="0056213D">
        <w:rPr>
          <w:rFonts w:ascii="Calibri" w:hAnsi="Calibri" w:cs="Calibri"/>
          <w:sz w:val="22"/>
          <w:szCs w:val="22"/>
        </w:rPr>
        <w:t xml:space="preserve"> </w:t>
      </w:r>
      <w:r w:rsidRPr="0056213D">
        <w:rPr>
          <w:rFonts w:ascii="Calibri" w:hAnsi="Calibri" w:cs="Calibri"/>
          <w:sz w:val="22"/>
          <w:szCs w:val="22"/>
        </w:rPr>
        <w:t>delší než 30 dnů</w:t>
      </w:r>
      <w:r w:rsidR="0056213D">
        <w:rPr>
          <w:rFonts w:ascii="Calibri" w:hAnsi="Calibri" w:cs="Calibri"/>
          <w:sz w:val="22"/>
          <w:szCs w:val="22"/>
        </w:rPr>
        <w:t>,</w:t>
      </w:r>
    </w:p>
    <w:p w14:paraId="569F04BD" w14:textId="77777777" w:rsidR="0074742E" w:rsidRPr="0056213D" w:rsidRDefault="00573628" w:rsidP="007A2DC7">
      <w:pPr>
        <w:pStyle w:val="Pedformtovantext"/>
        <w:numPr>
          <w:ilvl w:val="0"/>
          <w:numId w:val="40"/>
        </w:numPr>
        <w:spacing w:before="60" w:after="60"/>
        <w:ind w:left="1134" w:hanging="357"/>
        <w:jc w:val="both"/>
        <w:rPr>
          <w:rFonts w:ascii="Calibri" w:hAnsi="Calibri" w:cs="Calibri"/>
          <w:sz w:val="22"/>
          <w:szCs w:val="22"/>
        </w:rPr>
      </w:pPr>
      <w:r w:rsidRPr="0056213D">
        <w:rPr>
          <w:rFonts w:ascii="Calibri" w:hAnsi="Calibri" w:cs="Calibri"/>
          <w:sz w:val="22"/>
          <w:szCs w:val="22"/>
        </w:rPr>
        <w:t>nesplnění kvalitativních ukazatelů</w:t>
      </w:r>
      <w:r w:rsidR="001E6879" w:rsidRPr="001E6879">
        <w:rPr>
          <w:rFonts w:ascii="Arial" w:eastAsia="Arial" w:hAnsi="Arial" w:cs="Arial"/>
          <w:sz w:val="22"/>
          <w:szCs w:val="22"/>
          <w:lang w:bidi="cs-CZ"/>
        </w:rPr>
        <w:t xml:space="preserve"> </w:t>
      </w:r>
      <w:r w:rsidR="001E6879" w:rsidRPr="001E6879">
        <w:rPr>
          <w:rFonts w:ascii="Calibri" w:hAnsi="Calibri" w:cs="Calibri"/>
          <w:sz w:val="22"/>
          <w:szCs w:val="22"/>
          <w:lang w:bidi="cs-CZ"/>
        </w:rPr>
        <w:t>díla zpracovávaného</w:t>
      </w:r>
      <w:r w:rsidRPr="0056213D">
        <w:rPr>
          <w:rFonts w:ascii="Calibri" w:hAnsi="Calibri" w:cs="Calibri"/>
          <w:sz w:val="22"/>
          <w:szCs w:val="22"/>
        </w:rPr>
        <w:t xml:space="preserve"> zhotovitelem</w:t>
      </w:r>
      <w:r w:rsidR="0056213D">
        <w:rPr>
          <w:rFonts w:ascii="Calibri" w:hAnsi="Calibri" w:cs="Calibri"/>
          <w:sz w:val="22"/>
          <w:szCs w:val="22"/>
        </w:rPr>
        <w:t>,</w:t>
      </w:r>
      <w:r w:rsidR="001E6879" w:rsidRPr="001E6879">
        <w:rPr>
          <w:rFonts w:ascii="Arial" w:eastAsia="Arial" w:hAnsi="Arial" w:cs="Arial"/>
          <w:sz w:val="22"/>
          <w:szCs w:val="22"/>
          <w:lang w:bidi="cs-CZ"/>
        </w:rPr>
        <w:t xml:space="preserve"> </w:t>
      </w:r>
      <w:r w:rsidR="001E6879" w:rsidRPr="001E6879">
        <w:rPr>
          <w:rFonts w:ascii="Calibri" w:hAnsi="Calibri" w:cs="Calibri"/>
          <w:sz w:val="22"/>
          <w:szCs w:val="22"/>
          <w:lang w:bidi="cs-CZ"/>
        </w:rPr>
        <w:t>zejména pak vadné provádění díla, kdy zjištěné vady ohrožují bezpečnost stavby nebo jakost či užitnou hodnotu budoucího díla</w:t>
      </w:r>
      <w:r w:rsidR="001E6879">
        <w:rPr>
          <w:rFonts w:ascii="Calibri" w:hAnsi="Calibri" w:cs="Calibri"/>
          <w:sz w:val="22"/>
          <w:szCs w:val="22"/>
          <w:lang w:bidi="cs-CZ"/>
        </w:rPr>
        <w:t>,</w:t>
      </w:r>
    </w:p>
    <w:p w14:paraId="2D85AD8A" w14:textId="3600D04C" w:rsidR="001E6879" w:rsidRDefault="00573628" w:rsidP="007A2DC7">
      <w:pPr>
        <w:pStyle w:val="Pedformtovantext"/>
        <w:numPr>
          <w:ilvl w:val="0"/>
          <w:numId w:val="40"/>
        </w:numPr>
        <w:spacing w:before="60" w:after="60"/>
        <w:ind w:left="1134" w:hanging="357"/>
        <w:jc w:val="both"/>
        <w:rPr>
          <w:rFonts w:ascii="Calibri" w:hAnsi="Calibri" w:cs="Calibri"/>
          <w:sz w:val="22"/>
          <w:szCs w:val="22"/>
        </w:rPr>
      </w:pPr>
      <w:r w:rsidRPr="0056213D">
        <w:rPr>
          <w:rFonts w:ascii="Calibri" w:hAnsi="Calibri" w:cs="Calibri"/>
          <w:sz w:val="22"/>
          <w:szCs w:val="22"/>
        </w:rPr>
        <w:t>provádění prací zhotovitelem v rozporu s rozsahem p</w:t>
      </w:r>
      <w:r w:rsidR="0030780B" w:rsidRPr="0056213D">
        <w:rPr>
          <w:rFonts w:ascii="Calibri" w:hAnsi="Calibri" w:cs="Calibri"/>
          <w:sz w:val="22"/>
          <w:szCs w:val="22"/>
        </w:rPr>
        <w:t xml:space="preserve">rací </w:t>
      </w:r>
      <w:r w:rsidR="0056213D">
        <w:rPr>
          <w:rFonts w:ascii="Calibri" w:hAnsi="Calibri" w:cs="Calibri"/>
          <w:sz w:val="22"/>
          <w:szCs w:val="22"/>
        </w:rPr>
        <w:t xml:space="preserve">dle </w:t>
      </w:r>
      <w:r w:rsidR="001E6879">
        <w:rPr>
          <w:rFonts w:ascii="Calibri" w:hAnsi="Calibri" w:cs="Calibri"/>
          <w:sz w:val="22"/>
          <w:szCs w:val="22"/>
        </w:rPr>
        <w:t>objednávky</w:t>
      </w:r>
      <w:r w:rsidR="0056213D">
        <w:rPr>
          <w:rFonts w:ascii="Calibri" w:hAnsi="Calibri" w:cs="Calibri"/>
          <w:sz w:val="22"/>
          <w:szCs w:val="22"/>
        </w:rPr>
        <w:t>,</w:t>
      </w:r>
      <w:r w:rsidR="00C22F1B">
        <w:rPr>
          <w:rFonts w:ascii="Calibri" w:hAnsi="Calibri" w:cs="Calibri"/>
          <w:sz w:val="22"/>
          <w:szCs w:val="22"/>
        </w:rPr>
        <w:t xml:space="preserve"> </w:t>
      </w:r>
      <w:r w:rsidR="001E6879" w:rsidRPr="001E6879">
        <w:rPr>
          <w:rFonts w:ascii="Calibri" w:hAnsi="Calibri" w:cs="Calibri"/>
          <w:sz w:val="22"/>
          <w:szCs w:val="22"/>
        </w:rPr>
        <w:t>s touto smlouvou, právními předpisy či platnými normami, schválenou projektovou dokumen</w:t>
      </w:r>
      <w:r w:rsidR="001E6879" w:rsidRPr="001E6879">
        <w:rPr>
          <w:rFonts w:ascii="Calibri" w:hAnsi="Calibri" w:cs="Calibri"/>
          <w:sz w:val="22"/>
          <w:szCs w:val="22"/>
          <w:lang w:bidi="cs-CZ"/>
        </w:rPr>
        <w:t>tací a</w:t>
      </w:r>
      <w:r w:rsidR="001E6879">
        <w:rPr>
          <w:rFonts w:ascii="Calibri" w:hAnsi="Calibri" w:cs="Calibri"/>
          <w:sz w:val="22"/>
          <w:szCs w:val="22"/>
          <w:lang w:bidi="cs-CZ"/>
        </w:rPr>
        <w:t> </w:t>
      </w:r>
      <w:r w:rsidR="001E6879" w:rsidRPr="001E6879">
        <w:rPr>
          <w:rFonts w:ascii="Calibri" w:hAnsi="Calibri" w:cs="Calibri"/>
          <w:sz w:val="22"/>
          <w:szCs w:val="22"/>
          <w:lang w:bidi="cs-CZ"/>
        </w:rPr>
        <w:t>pokyny objednatele,</w:t>
      </w:r>
    </w:p>
    <w:p w14:paraId="7C5F49AA" w14:textId="3E4F6895" w:rsidR="001E6879" w:rsidRDefault="001E6879" w:rsidP="007A2DC7">
      <w:pPr>
        <w:pStyle w:val="Pedformtovantext"/>
        <w:numPr>
          <w:ilvl w:val="0"/>
          <w:numId w:val="40"/>
        </w:numPr>
        <w:spacing w:before="60" w:after="60"/>
        <w:ind w:left="1134" w:hanging="357"/>
        <w:jc w:val="both"/>
        <w:rPr>
          <w:rFonts w:ascii="Calibri" w:hAnsi="Calibri" w:cs="Calibri"/>
          <w:sz w:val="22"/>
          <w:szCs w:val="22"/>
        </w:rPr>
      </w:pPr>
      <w:r w:rsidRPr="001E6879">
        <w:rPr>
          <w:rFonts w:ascii="Calibri" w:hAnsi="Calibri" w:cs="Calibri"/>
          <w:sz w:val="22"/>
          <w:szCs w:val="22"/>
        </w:rPr>
        <w:t xml:space="preserve">provádění díla osobami, které nejsou odborně způsobilé a náležitě kvalifikované či odsouhlasené objednatelem, </w:t>
      </w:r>
    </w:p>
    <w:p w14:paraId="6E9A0A59" w14:textId="77777777" w:rsidR="001E6879" w:rsidRDefault="001E6879" w:rsidP="007A2DC7">
      <w:pPr>
        <w:pStyle w:val="Pedformtovantext"/>
        <w:numPr>
          <w:ilvl w:val="0"/>
          <w:numId w:val="40"/>
        </w:numPr>
        <w:spacing w:before="60" w:after="60"/>
        <w:ind w:left="1134" w:hanging="357"/>
        <w:jc w:val="both"/>
        <w:rPr>
          <w:rFonts w:ascii="Calibri" w:hAnsi="Calibri" w:cs="Calibri"/>
          <w:sz w:val="22"/>
          <w:szCs w:val="22"/>
        </w:rPr>
      </w:pPr>
      <w:r w:rsidRPr="001E6879">
        <w:rPr>
          <w:rFonts w:ascii="Calibri" w:hAnsi="Calibri" w:cs="Calibri"/>
          <w:sz w:val="22"/>
          <w:szCs w:val="22"/>
        </w:rPr>
        <w:t xml:space="preserve">jakékoliv jiné neplnění závazků ve smyslu této smlouvy, pokud zhotovitel neprokáže, že uvedené porušení nezavinil, </w:t>
      </w:r>
    </w:p>
    <w:p w14:paraId="268BE175" w14:textId="77777777" w:rsidR="001E6879" w:rsidRDefault="001E6879" w:rsidP="007A2DC7">
      <w:pPr>
        <w:pStyle w:val="Pedformtovantext"/>
        <w:numPr>
          <w:ilvl w:val="0"/>
          <w:numId w:val="40"/>
        </w:numPr>
        <w:spacing w:before="60" w:after="60"/>
        <w:ind w:left="1134" w:hanging="357"/>
        <w:jc w:val="both"/>
        <w:rPr>
          <w:rFonts w:ascii="Calibri" w:hAnsi="Calibri" w:cs="Calibri"/>
          <w:sz w:val="22"/>
          <w:szCs w:val="22"/>
        </w:rPr>
      </w:pPr>
      <w:r w:rsidRPr="001E6879">
        <w:rPr>
          <w:rFonts w:ascii="Calibri" w:hAnsi="Calibri" w:cs="Calibri"/>
          <w:sz w:val="22"/>
          <w:szCs w:val="22"/>
        </w:rPr>
        <w:t xml:space="preserve">zahájení insolvenčního řízení, ve kterém je zhotovitel v postavení dlužníka, </w:t>
      </w:r>
    </w:p>
    <w:p w14:paraId="5F551959" w14:textId="77777777" w:rsidR="001E6879" w:rsidRPr="001E6879" w:rsidRDefault="001E6879" w:rsidP="007A2DC7">
      <w:pPr>
        <w:pStyle w:val="Pedformtovantext"/>
        <w:numPr>
          <w:ilvl w:val="0"/>
          <w:numId w:val="40"/>
        </w:numPr>
        <w:spacing w:before="60" w:after="60"/>
        <w:ind w:left="1134" w:hanging="357"/>
        <w:jc w:val="both"/>
        <w:rPr>
          <w:rFonts w:ascii="Calibri" w:hAnsi="Calibri" w:cs="Calibri"/>
          <w:sz w:val="22"/>
          <w:szCs w:val="22"/>
        </w:rPr>
      </w:pPr>
      <w:r w:rsidRPr="001E6879">
        <w:rPr>
          <w:rFonts w:ascii="Calibri" w:hAnsi="Calibri" w:cs="Calibri"/>
          <w:sz w:val="22"/>
          <w:szCs w:val="22"/>
        </w:rPr>
        <w:t>pokud je zhotovitel v likvidaci,</w:t>
      </w:r>
    </w:p>
    <w:p w14:paraId="5EBA4EFC" w14:textId="77777777" w:rsidR="0074742E" w:rsidRPr="0056213D" w:rsidRDefault="00573628" w:rsidP="007A2DC7">
      <w:pPr>
        <w:pStyle w:val="Pedformtovantext"/>
        <w:numPr>
          <w:ilvl w:val="0"/>
          <w:numId w:val="40"/>
        </w:numPr>
        <w:spacing w:before="60"/>
        <w:ind w:left="1134" w:hanging="357"/>
        <w:jc w:val="both"/>
        <w:rPr>
          <w:rFonts w:ascii="Calibri" w:hAnsi="Calibri" w:cs="Calibri"/>
          <w:sz w:val="22"/>
          <w:szCs w:val="22"/>
        </w:rPr>
      </w:pPr>
      <w:r w:rsidRPr="0056213D">
        <w:rPr>
          <w:rFonts w:ascii="Calibri" w:hAnsi="Calibri" w:cs="Calibri"/>
          <w:sz w:val="22"/>
          <w:szCs w:val="22"/>
        </w:rPr>
        <w:t>pokud bude objednatel v prodlení s úhradou plateb po dobu delší než 30 dní, má zhotovitel právo zastavit práce na dobu, než dojde k úhradě plateb. Pokud bude toto prodlení delší než 60 dní, má zhotovitel právo od smlouvy odstoupit, pokud se obě strany nedohodnou jinak.</w:t>
      </w:r>
    </w:p>
    <w:p w14:paraId="2C7509B7" w14:textId="77777777" w:rsidR="0074742E" w:rsidRPr="00AD423C" w:rsidRDefault="0074742E">
      <w:pPr>
        <w:pStyle w:val="Pedformtovantext"/>
        <w:jc w:val="both"/>
        <w:rPr>
          <w:rFonts w:ascii="Calibri" w:eastAsia="Arial" w:hAnsi="Calibri" w:cs="Calibri"/>
          <w:sz w:val="22"/>
          <w:szCs w:val="22"/>
          <w:lang w:bidi="cs-CZ"/>
        </w:rPr>
      </w:pPr>
    </w:p>
    <w:p w14:paraId="2102881A" w14:textId="77777777" w:rsidR="0074742E" w:rsidRPr="00AD423C" w:rsidRDefault="004F0575" w:rsidP="00E92E30">
      <w:pPr>
        <w:pStyle w:val="Pedformtovantext"/>
        <w:numPr>
          <w:ilvl w:val="0"/>
          <w:numId w:val="35"/>
        </w:numPr>
        <w:ind w:left="567" w:hanging="567"/>
        <w:jc w:val="both"/>
        <w:rPr>
          <w:rFonts w:ascii="Calibri" w:eastAsia="Arial" w:hAnsi="Calibri" w:cs="Calibri"/>
          <w:sz w:val="22"/>
          <w:szCs w:val="22"/>
          <w:lang w:bidi="cs-CZ"/>
        </w:rPr>
      </w:pPr>
      <w:r w:rsidRPr="0056213D">
        <w:rPr>
          <w:rFonts w:ascii="Calibri" w:hAnsi="Calibri" w:cs="Calibri"/>
          <w:sz w:val="22"/>
          <w:szCs w:val="22"/>
          <w:lang w:bidi="cs-CZ"/>
        </w:rPr>
        <w:t>Smlouva</w:t>
      </w:r>
      <w:r w:rsidRPr="00AD423C">
        <w:rPr>
          <w:rFonts w:ascii="Calibri" w:eastAsia="Arial" w:hAnsi="Calibri" w:cs="Calibri"/>
          <w:sz w:val="22"/>
          <w:szCs w:val="22"/>
          <w:lang w:bidi="cs-CZ"/>
        </w:rPr>
        <w:t xml:space="preserve"> může být ukončena dohodou nebo písemnou </w:t>
      </w:r>
      <w:r w:rsidR="0056213D" w:rsidRPr="00AD423C">
        <w:rPr>
          <w:rFonts w:ascii="Calibri" w:eastAsia="Arial" w:hAnsi="Calibri" w:cs="Calibri"/>
          <w:sz w:val="22"/>
          <w:szCs w:val="22"/>
          <w:lang w:bidi="cs-CZ"/>
        </w:rPr>
        <w:t>výpovědí,</w:t>
      </w:r>
      <w:r w:rsidR="0056213D">
        <w:rPr>
          <w:rFonts w:ascii="Calibri" w:eastAsia="Arial" w:hAnsi="Calibri" w:cs="Calibri"/>
          <w:sz w:val="22"/>
          <w:szCs w:val="22"/>
          <w:lang w:bidi="cs-CZ"/>
        </w:rPr>
        <w:t xml:space="preserve"> a to</w:t>
      </w:r>
      <w:r w:rsidR="0056213D" w:rsidRPr="0056213D">
        <w:rPr>
          <w:rFonts w:ascii="Calibri" w:eastAsia="Arial" w:hAnsi="Calibri" w:cs="Calibri"/>
          <w:sz w:val="22"/>
          <w:szCs w:val="22"/>
          <w:lang w:bidi="cs-CZ"/>
        </w:rPr>
        <w:t xml:space="preserve"> </w:t>
      </w:r>
      <w:r w:rsidR="0056213D" w:rsidRPr="00AD423C">
        <w:rPr>
          <w:rFonts w:ascii="Calibri" w:eastAsia="Arial" w:hAnsi="Calibri" w:cs="Calibri"/>
          <w:sz w:val="22"/>
          <w:szCs w:val="22"/>
          <w:lang w:bidi="cs-CZ"/>
        </w:rPr>
        <w:t>i před uplynutím sjednané doby trvání</w:t>
      </w:r>
      <w:r w:rsidRPr="00AD423C">
        <w:rPr>
          <w:rFonts w:ascii="Calibri" w:eastAsia="Arial" w:hAnsi="Calibri" w:cs="Calibri"/>
          <w:sz w:val="22"/>
          <w:szCs w:val="22"/>
          <w:lang w:bidi="cs-CZ"/>
        </w:rPr>
        <w:t>. Výpovědní doba činí tři měsíce a počíná běžet k prvnímu dni měsíce následujícího po měsíci, ve kterém byla výpověď doručena druhé smluvní straně.</w:t>
      </w:r>
    </w:p>
    <w:p w14:paraId="792C0005"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2809B0F6" w14:textId="77777777" w:rsidR="00166564" w:rsidRDefault="00573628" w:rsidP="0081604C">
      <w:pPr>
        <w:pStyle w:val="Pedformtovantext"/>
        <w:numPr>
          <w:ilvl w:val="0"/>
          <w:numId w:val="35"/>
        </w:numPr>
        <w:ind w:left="567" w:hanging="567"/>
        <w:jc w:val="both"/>
        <w:rPr>
          <w:rFonts w:ascii="Calibri" w:eastAsia="Arial" w:hAnsi="Calibri" w:cs="Calibri"/>
          <w:sz w:val="22"/>
          <w:szCs w:val="22"/>
          <w:lang w:bidi="cs-CZ"/>
        </w:rPr>
      </w:pPr>
      <w:r w:rsidRPr="00166564">
        <w:rPr>
          <w:rFonts w:ascii="Calibri" w:eastAsia="Arial" w:hAnsi="Calibri" w:cs="Calibri"/>
          <w:sz w:val="22"/>
          <w:szCs w:val="22"/>
          <w:lang w:bidi="cs-CZ"/>
        </w:rPr>
        <w:t xml:space="preserve">Pokud před </w:t>
      </w:r>
      <w:r w:rsidRPr="00166564">
        <w:rPr>
          <w:rFonts w:ascii="Calibri" w:hAnsi="Calibri" w:cs="Calibri"/>
          <w:sz w:val="22"/>
          <w:szCs w:val="22"/>
          <w:lang w:bidi="cs-CZ"/>
        </w:rPr>
        <w:t>dokončením</w:t>
      </w:r>
      <w:r w:rsidRPr="00166564">
        <w:rPr>
          <w:rFonts w:ascii="Calibri" w:eastAsia="Arial" w:hAnsi="Calibri" w:cs="Calibri"/>
          <w:sz w:val="22"/>
          <w:szCs w:val="22"/>
          <w:lang w:bidi="cs-CZ"/>
        </w:rPr>
        <w:t xml:space="preserve"> díla dojde k odstoupení od </w:t>
      </w:r>
      <w:r w:rsidR="00082DB5" w:rsidRPr="00166564">
        <w:rPr>
          <w:rFonts w:ascii="Calibri" w:eastAsia="Arial" w:hAnsi="Calibri" w:cs="Calibri"/>
          <w:sz w:val="22"/>
          <w:szCs w:val="22"/>
          <w:lang w:bidi="cs-CZ"/>
        </w:rPr>
        <w:t>smlouvy, uhradí</w:t>
      </w:r>
      <w:r w:rsidR="00D40620" w:rsidRPr="00166564">
        <w:rPr>
          <w:rFonts w:ascii="Calibri" w:eastAsia="Arial" w:hAnsi="Calibri" w:cs="Calibri"/>
          <w:sz w:val="22"/>
          <w:szCs w:val="22"/>
          <w:lang w:bidi="cs-CZ"/>
        </w:rPr>
        <w:t xml:space="preserve"> objednatel zhotoviteli cenu </w:t>
      </w:r>
      <w:r w:rsidRPr="00166564">
        <w:rPr>
          <w:rFonts w:ascii="Calibri" w:eastAsia="Arial" w:hAnsi="Calibri" w:cs="Calibri"/>
          <w:sz w:val="22"/>
          <w:szCs w:val="22"/>
          <w:lang w:bidi="cs-CZ"/>
        </w:rPr>
        <w:t>zhotovené části díla v cenách dle čl. 7 této smlouvy</w:t>
      </w:r>
      <w:r w:rsidR="00483CDD" w:rsidRPr="00166564">
        <w:rPr>
          <w:rFonts w:ascii="Calibri" w:eastAsia="Arial" w:hAnsi="Calibri" w:cs="Calibri"/>
          <w:sz w:val="22"/>
          <w:szCs w:val="22"/>
          <w:lang w:bidi="cs-CZ"/>
        </w:rPr>
        <w:t>,</w:t>
      </w:r>
      <w:r w:rsidRPr="00166564">
        <w:rPr>
          <w:rFonts w:ascii="Calibri" w:eastAsia="Arial" w:hAnsi="Calibri" w:cs="Calibri"/>
          <w:sz w:val="22"/>
          <w:szCs w:val="22"/>
          <w:lang w:bidi="cs-CZ"/>
        </w:rPr>
        <w:t xml:space="preserve"> a dále náklady, které v souvislosti s prováděním díla již vynaložil anebo které bude muset zhotovitel ještě vynaložit. V případě nákladů, které bude </w:t>
      </w:r>
      <w:r w:rsidRPr="00166564">
        <w:rPr>
          <w:rFonts w:ascii="Calibri" w:eastAsia="Arial" w:hAnsi="Calibri" w:cs="Calibri"/>
          <w:sz w:val="22"/>
          <w:szCs w:val="22"/>
          <w:lang w:bidi="cs-CZ"/>
        </w:rPr>
        <w:lastRenderedPageBreak/>
        <w:t xml:space="preserve">muset zhotovitel ještě vynaložit, se rozumí náklady na </w:t>
      </w:r>
      <w:r w:rsidR="0056213D" w:rsidRPr="00166564">
        <w:rPr>
          <w:rFonts w:ascii="Calibri" w:eastAsia="Arial" w:hAnsi="Calibri" w:cs="Calibri"/>
          <w:sz w:val="22"/>
          <w:szCs w:val="22"/>
          <w:lang w:bidi="cs-CZ"/>
        </w:rPr>
        <w:t>materiál,</w:t>
      </w:r>
      <w:r w:rsidRPr="00166564">
        <w:rPr>
          <w:rFonts w:ascii="Calibri" w:eastAsia="Arial" w:hAnsi="Calibri" w:cs="Calibri"/>
          <w:sz w:val="22"/>
          <w:szCs w:val="22"/>
          <w:lang w:bidi="cs-CZ"/>
        </w:rPr>
        <w:t xml:space="preserve"> popřípadě výrobky určené ke zhotovení díla tzv. „na cestě“ nebo materiál a výrobky určené ke zhotovení díla, které jsou již objednané a jejichž výrobu a dodání nelze již zrušit. Tento materiál a výrobky dodá zhotovitel objednateli. Seznam tohoto materiálu a výrobků s uvedením jejich ceny a s termíny dodání objednateli je zhotovitel povinen předložit objednateli do 14 dnů od data odstoupení, jinak nárok na úhradu těchto nákladů zhotoviteli zaniká. Splatnost těchto nákladů smluvní strany dohodly na 21 dnů od doručení platebního dokladu</w:t>
      </w:r>
      <w:r w:rsidR="001E6879" w:rsidRPr="00166564">
        <w:rPr>
          <w:rFonts w:ascii="Calibri" w:eastAsia="Arial" w:hAnsi="Calibri" w:cs="Calibri"/>
          <w:sz w:val="22"/>
          <w:szCs w:val="22"/>
          <w:lang w:bidi="cs-CZ"/>
        </w:rPr>
        <w:t xml:space="preserve"> druhé smluvní straně</w:t>
      </w:r>
      <w:r w:rsidRPr="00166564">
        <w:rPr>
          <w:rFonts w:ascii="Calibri" w:eastAsia="Arial" w:hAnsi="Calibri" w:cs="Calibri"/>
          <w:sz w:val="22"/>
          <w:szCs w:val="22"/>
          <w:lang w:bidi="cs-CZ"/>
        </w:rPr>
        <w:t xml:space="preserve">.   </w:t>
      </w:r>
    </w:p>
    <w:p w14:paraId="37B0B8BA" w14:textId="77777777" w:rsidR="0081604C" w:rsidRDefault="0081604C" w:rsidP="0081604C">
      <w:pPr>
        <w:pStyle w:val="Pedformtovantext"/>
        <w:jc w:val="both"/>
        <w:rPr>
          <w:rFonts w:ascii="Calibri" w:eastAsia="Arial" w:hAnsi="Calibri" w:cs="Calibri"/>
          <w:sz w:val="22"/>
          <w:szCs w:val="22"/>
          <w:lang w:bidi="cs-CZ"/>
        </w:rPr>
      </w:pPr>
    </w:p>
    <w:p w14:paraId="3FB79D85" w14:textId="40FCD3F1" w:rsidR="00166564" w:rsidRPr="007A2DC7" w:rsidRDefault="00166564" w:rsidP="007A2DC7">
      <w:pPr>
        <w:pStyle w:val="Pedformtovantext"/>
        <w:numPr>
          <w:ilvl w:val="0"/>
          <w:numId w:val="35"/>
        </w:numPr>
        <w:ind w:left="567" w:hanging="567"/>
        <w:jc w:val="both"/>
        <w:rPr>
          <w:rFonts w:ascii="Calibri" w:eastAsia="Arial" w:hAnsi="Calibri" w:cs="Calibri"/>
          <w:sz w:val="22"/>
          <w:szCs w:val="22"/>
          <w:lang w:bidi="cs-CZ"/>
        </w:rPr>
      </w:pPr>
      <w:r>
        <w:rPr>
          <w:rFonts w:ascii="Calibri" w:eastAsia="Arial" w:hAnsi="Calibri" w:cs="Calibri"/>
          <w:sz w:val="22"/>
          <w:szCs w:val="22"/>
          <w:lang w:bidi="cs-CZ"/>
        </w:rPr>
        <w:t>O</w:t>
      </w:r>
      <w:r w:rsidRPr="00166564">
        <w:rPr>
          <w:rFonts w:ascii="Calibri" w:eastAsia="Arial" w:hAnsi="Calibri" w:cs="Calibri"/>
          <w:sz w:val="22"/>
          <w:szCs w:val="22"/>
          <w:lang w:bidi="cs-CZ"/>
        </w:rPr>
        <w:t>dstoupení od smlouvy se nedotýká nároku na náhradu škody či smluvní pokuty. Odstoupení od smlouvy se rovněž nedotýká ujednání, která mají vzhledem ke své povaze zavazovat smluvní strany i po odstoupení od smlouvy, zejména ujednání o způsobu řešení sporů a povinnost poskytnout vzájemná peněžitá plnění za plnění poskytnutá před účinností odstoupení.</w:t>
      </w:r>
    </w:p>
    <w:p w14:paraId="0222BEBA" w14:textId="77777777" w:rsidR="0074742E" w:rsidRPr="00AD423C" w:rsidRDefault="0074742E">
      <w:pPr>
        <w:pStyle w:val="Pedformtovantext"/>
        <w:jc w:val="both"/>
        <w:rPr>
          <w:rFonts w:ascii="Calibri" w:eastAsia="Arial" w:hAnsi="Calibri" w:cs="Calibri"/>
          <w:sz w:val="22"/>
          <w:szCs w:val="22"/>
          <w:lang w:bidi="cs-CZ"/>
        </w:rPr>
      </w:pPr>
    </w:p>
    <w:p w14:paraId="09FB9D05" w14:textId="77777777" w:rsidR="0074742E" w:rsidRPr="0056213D" w:rsidRDefault="00573628" w:rsidP="007A2DC7">
      <w:pPr>
        <w:pStyle w:val="Pedformtovantext"/>
        <w:keepNext/>
        <w:numPr>
          <w:ilvl w:val="0"/>
          <w:numId w:val="16"/>
        </w:numPr>
        <w:ind w:left="284" w:hanging="284"/>
        <w:jc w:val="center"/>
        <w:rPr>
          <w:rFonts w:ascii="Calibri" w:eastAsia="Arial" w:hAnsi="Calibri" w:cs="Calibri"/>
          <w:b/>
          <w:bCs/>
          <w:sz w:val="22"/>
          <w:szCs w:val="22"/>
          <w:lang w:bidi="cs-CZ"/>
        </w:rPr>
      </w:pPr>
      <w:r w:rsidRPr="0056213D">
        <w:rPr>
          <w:rFonts w:ascii="Calibri" w:eastAsia="Arial" w:hAnsi="Calibri" w:cs="Calibri"/>
          <w:b/>
          <w:bCs/>
          <w:sz w:val="22"/>
          <w:szCs w:val="22"/>
          <w:lang w:bidi="cs-CZ"/>
        </w:rPr>
        <w:t>Řešení sporů</w:t>
      </w:r>
    </w:p>
    <w:p w14:paraId="14C38C2F"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2CE5967F" w14:textId="77777777" w:rsidR="0074742E" w:rsidRPr="00AD423C" w:rsidRDefault="00573628" w:rsidP="00E92E30">
      <w:pPr>
        <w:pStyle w:val="Pedformtovantext"/>
        <w:numPr>
          <w:ilvl w:val="0"/>
          <w:numId w:val="36"/>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 xml:space="preserve">Smluvní </w:t>
      </w:r>
      <w:r w:rsidRPr="0056213D">
        <w:rPr>
          <w:rFonts w:ascii="Calibri" w:hAnsi="Calibri" w:cs="Calibri"/>
          <w:sz w:val="22"/>
          <w:szCs w:val="22"/>
          <w:lang w:bidi="cs-CZ"/>
        </w:rPr>
        <w:t>strany</w:t>
      </w:r>
      <w:r w:rsidRPr="00AD423C">
        <w:rPr>
          <w:rFonts w:ascii="Calibri" w:eastAsia="Arial" w:hAnsi="Calibri" w:cs="Calibri"/>
          <w:sz w:val="22"/>
          <w:szCs w:val="22"/>
          <w:lang w:bidi="cs-CZ"/>
        </w:rPr>
        <w:t xml:space="preserve"> se zavazují, že se vždy pokusí o smírné řešení sporů vzniklých z této smlouvy nebo v</w:t>
      </w:r>
      <w:r w:rsidR="0056213D">
        <w:rPr>
          <w:rFonts w:ascii="Calibri" w:eastAsia="Arial" w:hAnsi="Calibri" w:cs="Calibri"/>
          <w:sz w:val="22"/>
          <w:szCs w:val="22"/>
          <w:lang w:bidi="cs-CZ"/>
        </w:rPr>
        <w:t> </w:t>
      </w:r>
      <w:r w:rsidRPr="00AD423C">
        <w:rPr>
          <w:rFonts w:ascii="Calibri" w:eastAsia="Arial" w:hAnsi="Calibri" w:cs="Calibri"/>
          <w:sz w:val="22"/>
          <w:szCs w:val="22"/>
          <w:lang w:bidi="cs-CZ"/>
        </w:rPr>
        <w:t xml:space="preserve">souvislosti s ní. </w:t>
      </w:r>
    </w:p>
    <w:p w14:paraId="7ECB4FE6"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58C5373B" w14:textId="77777777" w:rsidR="0074742E" w:rsidRPr="00AD423C" w:rsidRDefault="00573628" w:rsidP="00E92E30">
      <w:pPr>
        <w:pStyle w:val="Pedformtovantext"/>
        <w:numPr>
          <w:ilvl w:val="0"/>
          <w:numId w:val="36"/>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 xml:space="preserve">V </w:t>
      </w:r>
      <w:r w:rsidRPr="0056213D">
        <w:rPr>
          <w:rFonts w:ascii="Calibri" w:hAnsi="Calibri" w:cs="Calibri"/>
          <w:sz w:val="22"/>
          <w:szCs w:val="22"/>
          <w:lang w:bidi="cs-CZ"/>
        </w:rPr>
        <w:t>případě</w:t>
      </w:r>
      <w:r w:rsidRPr="00AD423C">
        <w:rPr>
          <w:rFonts w:ascii="Calibri" w:eastAsia="Arial" w:hAnsi="Calibri" w:cs="Calibri"/>
          <w:sz w:val="22"/>
          <w:szCs w:val="22"/>
          <w:lang w:bidi="cs-CZ"/>
        </w:rPr>
        <w:t>, že jednání dle čl.</w:t>
      </w:r>
      <w:r w:rsidR="0056213D">
        <w:rPr>
          <w:rFonts w:ascii="Calibri" w:eastAsia="Arial" w:hAnsi="Calibri" w:cs="Calibri"/>
          <w:sz w:val="22"/>
          <w:szCs w:val="22"/>
          <w:lang w:bidi="cs-CZ"/>
        </w:rPr>
        <w:t xml:space="preserve"> </w:t>
      </w:r>
      <w:r w:rsidRPr="00AD423C">
        <w:rPr>
          <w:rFonts w:ascii="Calibri" w:eastAsia="Arial" w:hAnsi="Calibri" w:cs="Calibri"/>
          <w:sz w:val="22"/>
          <w:szCs w:val="22"/>
          <w:lang w:bidi="cs-CZ"/>
        </w:rPr>
        <w:t>16 odst.</w:t>
      </w:r>
      <w:r w:rsidR="0056213D">
        <w:rPr>
          <w:rFonts w:ascii="Calibri" w:eastAsia="Arial" w:hAnsi="Calibri" w:cs="Calibri"/>
          <w:sz w:val="22"/>
          <w:szCs w:val="22"/>
          <w:lang w:bidi="cs-CZ"/>
        </w:rPr>
        <w:t xml:space="preserve"> </w:t>
      </w:r>
      <w:r w:rsidRPr="00AD423C">
        <w:rPr>
          <w:rFonts w:ascii="Calibri" w:eastAsia="Arial" w:hAnsi="Calibri" w:cs="Calibri"/>
          <w:sz w:val="22"/>
          <w:szCs w:val="22"/>
          <w:lang w:bidi="cs-CZ"/>
        </w:rPr>
        <w:t xml:space="preserve">1 této </w:t>
      </w:r>
      <w:r w:rsidR="00082DB5" w:rsidRPr="00AD423C">
        <w:rPr>
          <w:rFonts w:ascii="Calibri" w:eastAsia="Arial" w:hAnsi="Calibri" w:cs="Calibri"/>
          <w:sz w:val="22"/>
          <w:szCs w:val="22"/>
          <w:lang w:bidi="cs-CZ"/>
        </w:rPr>
        <w:t>smlouvy skončí</w:t>
      </w:r>
      <w:r w:rsidRPr="00AD423C">
        <w:rPr>
          <w:rFonts w:ascii="Calibri" w:eastAsia="Arial" w:hAnsi="Calibri" w:cs="Calibri"/>
          <w:sz w:val="22"/>
          <w:szCs w:val="22"/>
          <w:lang w:bidi="cs-CZ"/>
        </w:rPr>
        <w:t xml:space="preserve"> neúspěšně, spor mezi smluvními stranami bude rozhodnut věcně a místně příslušným soudem.</w:t>
      </w:r>
    </w:p>
    <w:p w14:paraId="20E4C0A8"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02BFA7EE" w14:textId="77777777" w:rsidR="0074742E" w:rsidRPr="00AD423C" w:rsidRDefault="00573628" w:rsidP="00E92E30">
      <w:pPr>
        <w:pStyle w:val="Pedformtovantext"/>
        <w:numPr>
          <w:ilvl w:val="0"/>
          <w:numId w:val="36"/>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Soudní řízení dle čl.</w:t>
      </w:r>
      <w:r w:rsidR="0056213D">
        <w:rPr>
          <w:rFonts w:ascii="Calibri" w:eastAsia="Arial" w:hAnsi="Calibri" w:cs="Calibri"/>
          <w:sz w:val="22"/>
          <w:szCs w:val="22"/>
          <w:lang w:bidi="cs-CZ"/>
        </w:rPr>
        <w:t xml:space="preserve"> </w:t>
      </w:r>
      <w:r w:rsidRPr="00AD423C">
        <w:rPr>
          <w:rFonts w:ascii="Calibri" w:eastAsia="Arial" w:hAnsi="Calibri" w:cs="Calibri"/>
          <w:sz w:val="22"/>
          <w:szCs w:val="22"/>
          <w:lang w:bidi="cs-CZ"/>
        </w:rPr>
        <w:t xml:space="preserve">16 odst. 2 této smlouvy lze zahájit před i po ukončení díla s tím, že povinnosti objednatele a zhotovitele se tím, že k soudnímu řízení dojde v průběhu zhotovování díla, nemění. </w:t>
      </w:r>
    </w:p>
    <w:p w14:paraId="0D9A0019" w14:textId="77777777" w:rsidR="0074742E" w:rsidRPr="00AD423C" w:rsidRDefault="0074742E">
      <w:pPr>
        <w:pStyle w:val="Pedformtovantext"/>
        <w:jc w:val="both"/>
        <w:rPr>
          <w:rFonts w:ascii="Calibri" w:eastAsia="Arial" w:hAnsi="Calibri" w:cs="Calibri"/>
          <w:sz w:val="22"/>
          <w:szCs w:val="22"/>
          <w:lang w:bidi="cs-CZ"/>
        </w:rPr>
      </w:pPr>
    </w:p>
    <w:p w14:paraId="6802801F" w14:textId="77777777" w:rsidR="0074742E" w:rsidRPr="00AD423C" w:rsidRDefault="00573628" w:rsidP="007A2DC7">
      <w:pPr>
        <w:pStyle w:val="Pedformtovantext"/>
        <w:keepNext/>
        <w:numPr>
          <w:ilvl w:val="0"/>
          <w:numId w:val="16"/>
        </w:numPr>
        <w:ind w:left="284" w:hanging="284"/>
        <w:jc w:val="center"/>
        <w:rPr>
          <w:rFonts w:ascii="Calibri" w:eastAsia="Arial" w:hAnsi="Calibri" w:cs="Calibri"/>
          <w:b/>
          <w:bCs/>
          <w:sz w:val="22"/>
          <w:szCs w:val="22"/>
          <w:lang w:bidi="cs-CZ"/>
        </w:rPr>
      </w:pPr>
      <w:r w:rsidRPr="00AD423C">
        <w:rPr>
          <w:rFonts w:ascii="Calibri" w:eastAsia="Arial" w:hAnsi="Calibri" w:cs="Calibri"/>
          <w:b/>
          <w:bCs/>
          <w:sz w:val="22"/>
          <w:szCs w:val="22"/>
          <w:lang w:bidi="cs-CZ"/>
        </w:rPr>
        <w:t>Závěrečná ustanovení</w:t>
      </w:r>
    </w:p>
    <w:p w14:paraId="42FA0937" w14:textId="77777777" w:rsidR="0074742E" w:rsidRPr="00AD423C" w:rsidRDefault="0074742E">
      <w:pPr>
        <w:pStyle w:val="Pedformtovantext"/>
        <w:jc w:val="both"/>
        <w:rPr>
          <w:rFonts w:ascii="Calibri" w:eastAsia="Arial" w:hAnsi="Calibri" w:cs="Calibri"/>
          <w:b/>
          <w:bCs/>
          <w:sz w:val="22"/>
          <w:szCs w:val="22"/>
          <w:lang w:bidi="cs-CZ"/>
        </w:rPr>
      </w:pPr>
    </w:p>
    <w:p w14:paraId="0D4068A9" w14:textId="77777777" w:rsidR="0074742E" w:rsidRPr="00AD423C" w:rsidRDefault="00573628" w:rsidP="00E92E30">
      <w:pPr>
        <w:pStyle w:val="Pedformtovantext"/>
        <w:numPr>
          <w:ilvl w:val="0"/>
          <w:numId w:val="37"/>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Smluvní strany shodně prohlašují, že došlo k dohodě o celém obsahu smlouvy.</w:t>
      </w:r>
    </w:p>
    <w:p w14:paraId="7AFBE186"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2C07D27C" w14:textId="77777777" w:rsidR="0074742E" w:rsidRPr="00AD423C" w:rsidRDefault="00573628" w:rsidP="00E92E30">
      <w:pPr>
        <w:pStyle w:val="Pedformtovantext"/>
        <w:numPr>
          <w:ilvl w:val="0"/>
          <w:numId w:val="37"/>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Tuto smlouvu</w:t>
      </w:r>
      <w:r w:rsidR="0056213D">
        <w:rPr>
          <w:rFonts w:ascii="Calibri" w:eastAsia="Arial" w:hAnsi="Calibri" w:cs="Calibri"/>
          <w:sz w:val="22"/>
          <w:szCs w:val="22"/>
          <w:lang w:bidi="cs-CZ"/>
        </w:rPr>
        <w:t>, pokud není stanoveno jinak,</w:t>
      </w:r>
      <w:r w:rsidRPr="00AD423C">
        <w:rPr>
          <w:rFonts w:ascii="Calibri" w:eastAsia="Arial" w:hAnsi="Calibri" w:cs="Calibri"/>
          <w:sz w:val="22"/>
          <w:szCs w:val="22"/>
          <w:lang w:bidi="cs-CZ"/>
        </w:rPr>
        <w:t xml:space="preserve"> lze měnit pouze písemnými dodatky, označenými jako dodatek s pořadovým číslem ke smlouvě o dílo a podepsanými oprávněnými zástupci obou smluvních stran.</w:t>
      </w:r>
    </w:p>
    <w:p w14:paraId="43229BD0"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21C06051" w14:textId="77777777" w:rsidR="0074742E" w:rsidRPr="00AD423C" w:rsidRDefault="00573628" w:rsidP="00E92E30">
      <w:pPr>
        <w:pStyle w:val="Pedformtovantext"/>
        <w:numPr>
          <w:ilvl w:val="0"/>
          <w:numId w:val="37"/>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 xml:space="preserve">Zhotovitel není oprávněn převést bez písemného souhlasu objednatele svá práva a závazky, vyplývající z této smlouvy na třetí osobu.     </w:t>
      </w:r>
    </w:p>
    <w:p w14:paraId="6C3BD086"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4DBBA15C" w14:textId="77777777" w:rsidR="0074742E" w:rsidRPr="00AD423C" w:rsidRDefault="00573628" w:rsidP="00E92E30">
      <w:pPr>
        <w:pStyle w:val="Pedformtovantext"/>
        <w:numPr>
          <w:ilvl w:val="0"/>
          <w:numId w:val="37"/>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 xml:space="preserve">Tato smlouva se uzavírá ve třech vyhotoveních s platností originálu, z nichž objednatel obdrží dvě vyhotovení a zhotovitel jedno vyhotovení. </w:t>
      </w:r>
    </w:p>
    <w:p w14:paraId="322A29DA"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16946B76" w14:textId="77777777" w:rsidR="0074742E" w:rsidRPr="00AD423C" w:rsidRDefault="00573628" w:rsidP="00E92E30">
      <w:pPr>
        <w:pStyle w:val="Pedformtovantext"/>
        <w:numPr>
          <w:ilvl w:val="0"/>
          <w:numId w:val="37"/>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Smlouva nabývá platnosti dnem podpisu oprávněných zástupců smluvních stran</w:t>
      </w:r>
      <w:r w:rsidR="00650535" w:rsidRPr="00AD423C">
        <w:rPr>
          <w:rFonts w:ascii="Calibri" w:eastAsia="Arial" w:hAnsi="Calibri" w:cs="Calibri"/>
          <w:sz w:val="22"/>
          <w:szCs w:val="22"/>
          <w:lang w:bidi="cs-CZ"/>
        </w:rPr>
        <w:t xml:space="preserve"> a účinnosti dnem uveřejnění v registru smluv</w:t>
      </w:r>
      <w:r w:rsidRPr="00AD423C">
        <w:rPr>
          <w:rFonts w:ascii="Calibri" w:eastAsia="Arial" w:hAnsi="Calibri" w:cs="Calibri"/>
          <w:sz w:val="22"/>
          <w:szCs w:val="22"/>
          <w:lang w:bidi="cs-CZ"/>
        </w:rPr>
        <w:t>.</w:t>
      </w:r>
    </w:p>
    <w:p w14:paraId="56EB4A7C"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1B954EDE" w14:textId="77777777" w:rsidR="0074742E" w:rsidRPr="00AD423C" w:rsidRDefault="00573628" w:rsidP="00E92E30">
      <w:pPr>
        <w:pStyle w:val="Pedformtovantext"/>
        <w:numPr>
          <w:ilvl w:val="0"/>
          <w:numId w:val="37"/>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Smluvní vztahy výslovně neupravené touto smlouvou se řídí ustanoveními občanského zákoníku a</w:t>
      </w:r>
      <w:r w:rsidR="0056213D">
        <w:rPr>
          <w:rFonts w:ascii="Calibri" w:eastAsia="Arial" w:hAnsi="Calibri" w:cs="Calibri"/>
          <w:sz w:val="22"/>
          <w:szCs w:val="22"/>
          <w:lang w:bidi="cs-CZ"/>
        </w:rPr>
        <w:t> </w:t>
      </w:r>
      <w:r w:rsidRPr="00AD423C">
        <w:rPr>
          <w:rFonts w:ascii="Calibri" w:eastAsia="Arial" w:hAnsi="Calibri" w:cs="Calibri"/>
          <w:sz w:val="22"/>
          <w:szCs w:val="22"/>
          <w:lang w:bidi="cs-CZ"/>
        </w:rPr>
        <w:t xml:space="preserve">dalšími souvisejícími právními předpisy. </w:t>
      </w:r>
    </w:p>
    <w:p w14:paraId="49FF49A1"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61B87B0E" w14:textId="056038DA" w:rsidR="0074742E" w:rsidRPr="00AD423C" w:rsidRDefault="00573628" w:rsidP="00E92E30">
      <w:pPr>
        <w:pStyle w:val="Pedformtovantext"/>
        <w:numPr>
          <w:ilvl w:val="0"/>
          <w:numId w:val="37"/>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Zhotovitel bere na vědomí, že dle § 2 písm. e) zákona č. 320/2001 Sb., o finanční kontrole</w:t>
      </w:r>
      <w:r w:rsidR="00897B8F">
        <w:rPr>
          <w:rFonts w:ascii="Calibri" w:eastAsia="Arial" w:hAnsi="Calibri" w:cs="Calibri"/>
          <w:sz w:val="22"/>
          <w:szCs w:val="22"/>
          <w:lang w:bidi="cs-CZ"/>
        </w:rPr>
        <w:t xml:space="preserve"> ve veřejné správě a o změně některých zákonů (zákon o finanční kontrole)</w:t>
      </w:r>
      <w:r w:rsidRPr="00AD423C">
        <w:rPr>
          <w:rFonts w:ascii="Calibri" w:eastAsia="Arial" w:hAnsi="Calibri" w:cs="Calibri"/>
          <w:sz w:val="22"/>
          <w:szCs w:val="22"/>
          <w:lang w:bidi="cs-CZ"/>
        </w:rPr>
        <w:t>, ve znění pozdějších předpisů, je osobou povinnou spolupůsobit při výkonu finanční kontroly a zavazuje se, že umožní provedení kontroly, bude s kontrolními orgány spolupracovat a poskytne kontrolou vyžadované doklady.</w:t>
      </w:r>
    </w:p>
    <w:p w14:paraId="7D55B28E"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5BAFF60F" w14:textId="27F295A5" w:rsidR="0074742E" w:rsidRPr="00AD423C" w:rsidRDefault="00573628" w:rsidP="00E92E30">
      <w:pPr>
        <w:pStyle w:val="Pedformtovantext"/>
        <w:numPr>
          <w:ilvl w:val="0"/>
          <w:numId w:val="37"/>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 xml:space="preserve">Tato Rámcová smlouva o dílo se uzavírá na základě řádně vyhlášené a vyhodnocené veřejné </w:t>
      </w:r>
      <w:r w:rsidR="00483CDD" w:rsidRPr="00AD423C">
        <w:rPr>
          <w:rFonts w:ascii="Calibri" w:eastAsia="Arial" w:hAnsi="Calibri" w:cs="Calibri"/>
          <w:sz w:val="22"/>
          <w:szCs w:val="22"/>
          <w:lang w:bidi="cs-CZ"/>
        </w:rPr>
        <w:t>zakázky</w:t>
      </w:r>
      <w:r w:rsidR="00082DB5" w:rsidRPr="00AD423C">
        <w:rPr>
          <w:rFonts w:ascii="Calibri" w:eastAsia="Arial" w:hAnsi="Calibri" w:cs="Calibri"/>
          <w:sz w:val="22"/>
          <w:szCs w:val="22"/>
          <w:lang w:bidi="cs-CZ"/>
        </w:rPr>
        <w:t>, v</w:t>
      </w:r>
      <w:r w:rsidR="0056213D">
        <w:rPr>
          <w:rFonts w:ascii="Calibri" w:eastAsia="Arial" w:hAnsi="Calibri" w:cs="Calibri"/>
          <w:sz w:val="22"/>
          <w:szCs w:val="22"/>
          <w:lang w:bidi="cs-CZ"/>
        </w:rPr>
        <w:t> </w:t>
      </w:r>
      <w:r w:rsidRPr="00AD423C">
        <w:rPr>
          <w:rFonts w:ascii="Calibri" w:eastAsia="Arial" w:hAnsi="Calibri" w:cs="Calibri"/>
          <w:sz w:val="22"/>
          <w:szCs w:val="22"/>
          <w:lang w:bidi="cs-CZ"/>
        </w:rPr>
        <w:t xml:space="preserve">souladu se směrnicí </w:t>
      </w:r>
      <w:r w:rsidR="00EF072A">
        <w:rPr>
          <w:rFonts w:ascii="Calibri" w:eastAsia="Arial" w:hAnsi="Calibri" w:cs="Calibri"/>
          <w:sz w:val="22"/>
          <w:szCs w:val="22"/>
          <w:lang w:bidi="cs-CZ"/>
        </w:rPr>
        <w:t xml:space="preserve">č. 1/2021 </w:t>
      </w:r>
      <w:r w:rsidRPr="00AD423C">
        <w:rPr>
          <w:rFonts w:ascii="Calibri" w:eastAsia="Arial" w:hAnsi="Calibri" w:cs="Calibri"/>
          <w:sz w:val="22"/>
          <w:szCs w:val="22"/>
          <w:lang w:bidi="cs-CZ"/>
        </w:rPr>
        <w:t xml:space="preserve">Veřejné zakázky, vydanou Radou města Blansko a v souladu s usnesením </w:t>
      </w:r>
      <w:r w:rsidR="000313C6" w:rsidRPr="00AD423C">
        <w:rPr>
          <w:rFonts w:ascii="Calibri" w:eastAsia="Arial" w:hAnsi="Calibri" w:cs="Calibri"/>
          <w:sz w:val="22"/>
          <w:szCs w:val="22"/>
          <w:lang w:bidi="cs-CZ"/>
        </w:rPr>
        <w:t>č.</w:t>
      </w:r>
      <w:r w:rsidR="00CC6525" w:rsidRPr="00AD423C">
        <w:rPr>
          <w:rFonts w:ascii="Calibri" w:eastAsia="Arial" w:hAnsi="Calibri" w:cs="Calibri"/>
          <w:sz w:val="22"/>
          <w:szCs w:val="22"/>
          <w:lang w:bidi="cs-CZ"/>
        </w:rPr>
        <w:t xml:space="preserve"> </w:t>
      </w:r>
      <w:r w:rsidR="00CC6525" w:rsidRPr="007A2DC7">
        <w:rPr>
          <w:rFonts w:ascii="Calibri" w:eastAsia="Arial" w:hAnsi="Calibri" w:cs="Calibri"/>
          <w:sz w:val="22"/>
          <w:szCs w:val="22"/>
          <w:highlight w:val="green"/>
          <w:lang w:bidi="cs-CZ"/>
        </w:rPr>
        <w:t>……</w:t>
      </w:r>
      <w:r w:rsidR="000313C6" w:rsidRPr="00AD423C">
        <w:rPr>
          <w:rFonts w:ascii="Calibri" w:eastAsia="Arial" w:hAnsi="Calibri" w:cs="Calibri"/>
          <w:sz w:val="22"/>
          <w:szCs w:val="22"/>
          <w:lang w:bidi="cs-CZ"/>
        </w:rPr>
        <w:t xml:space="preserve"> </w:t>
      </w:r>
      <w:r w:rsidR="00650535" w:rsidRPr="00AD423C">
        <w:rPr>
          <w:rFonts w:ascii="Calibri" w:eastAsia="Arial" w:hAnsi="Calibri" w:cs="Calibri"/>
          <w:sz w:val="22"/>
          <w:szCs w:val="22"/>
          <w:lang w:bidi="cs-CZ"/>
        </w:rPr>
        <w:t xml:space="preserve"> </w:t>
      </w:r>
      <w:r w:rsidR="00082DB5" w:rsidRPr="00AD423C">
        <w:rPr>
          <w:rFonts w:ascii="Calibri" w:eastAsia="Arial" w:hAnsi="Calibri" w:cs="Calibri"/>
          <w:sz w:val="22"/>
          <w:szCs w:val="22"/>
          <w:lang w:bidi="cs-CZ"/>
        </w:rPr>
        <w:t>přijatém na</w:t>
      </w:r>
      <w:r w:rsidR="00C5175B" w:rsidRPr="00AD423C">
        <w:rPr>
          <w:rFonts w:ascii="Calibri" w:eastAsia="Arial" w:hAnsi="Calibri" w:cs="Calibri"/>
          <w:sz w:val="22"/>
          <w:szCs w:val="22"/>
          <w:lang w:bidi="cs-CZ"/>
        </w:rPr>
        <w:t xml:space="preserve"> </w:t>
      </w:r>
      <w:r w:rsidR="00CC6525" w:rsidRPr="007A2DC7">
        <w:rPr>
          <w:rFonts w:ascii="Calibri" w:eastAsia="Arial" w:hAnsi="Calibri" w:cs="Calibri"/>
          <w:sz w:val="22"/>
          <w:szCs w:val="22"/>
          <w:highlight w:val="green"/>
          <w:lang w:bidi="cs-CZ"/>
        </w:rPr>
        <w:t>………….</w:t>
      </w:r>
      <w:r w:rsidR="000313C6" w:rsidRPr="00AD423C">
        <w:rPr>
          <w:rFonts w:ascii="Calibri" w:eastAsia="Arial" w:hAnsi="Calibri" w:cs="Calibri"/>
          <w:sz w:val="22"/>
          <w:szCs w:val="22"/>
          <w:lang w:bidi="cs-CZ"/>
        </w:rPr>
        <w:t xml:space="preserve"> schůzi Rady města Blansko dne </w:t>
      </w:r>
      <w:r w:rsidR="00CC6525" w:rsidRPr="007A2DC7">
        <w:rPr>
          <w:rFonts w:ascii="Calibri" w:eastAsia="Arial" w:hAnsi="Calibri" w:cs="Calibri"/>
          <w:sz w:val="22"/>
          <w:szCs w:val="22"/>
          <w:highlight w:val="green"/>
          <w:lang w:bidi="cs-CZ"/>
        </w:rPr>
        <w:t>………….</w:t>
      </w:r>
      <w:r w:rsidR="00650535" w:rsidRPr="007A2DC7">
        <w:rPr>
          <w:rFonts w:ascii="Calibri" w:eastAsia="Arial" w:hAnsi="Calibri" w:cs="Calibri"/>
          <w:sz w:val="22"/>
          <w:szCs w:val="22"/>
          <w:highlight w:val="green"/>
          <w:lang w:bidi="cs-CZ"/>
        </w:rPr>
        <w:t>.</w:t>
      </w:r>
    </w:p>
    <w:p w14:paraId="087F7CB0"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1DDF1A3F" w14:textId="77777777" w:rsidR="0074742E" w:rsidRPr="00AD423C" w:rsidRDefault="00650535" w:rsidP="00E92E30">
      <w:pPr>
        <w:pStyle w:val="Pedformtovantext"/>
        <w:numPr>
          <w:ilvl w:val="0"/>
          <w:numId w:val="37"/>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lastRenderedPageBreak/>
        <w:t xml:space="preserve">Zhotovitel souhlasí s uveřejněním této smlouvy </w:t>
      </w:r>
      <w:r w:rsidR="00082DB5" w:rsidRPr="00AD423C">
        <w:rPr>
          <w:rFonts w:ascii="Calibri" w:eastAsia="Arial" w:hAnsi="Calibri" w:cs="Calibri"/>
          <w:sz w:val="22"/>
          <w:szCs w:val="22"/>
          <w:lang w:bidi="cs-CZ"/>
        </w:rPr>
        <w:t>v</w:t>
      </w:r>
      <w:r w:rsidRPr="00AD423C">
        <w:rPr>
          <w:rFonts w:ascii="Calibri" w:eastAsia="Arial" w:hAnsi="Calibri" w:cs="Calibri"/>
          <w:sz w:val="22"/>
          <w:szCs w:val="22"/>
          <w:lang w:bidi="cs-CZ"/>
        </w:rPr>
        <w:t xml:space="preserve"> souladu se zvláštními právními předpisy, zejména se zákonem č. 340/2015 Sb., o zvláštních podmínkách účinnosti některých smluv, uveřejňování těchto smluv a registru smluv (zákon o registru smluv), ve znění pozdějších předpisů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12FEA01B" w14:textId="77777777" w:rsidR="0074742E" w:rsidRPr="00AD423C" w:rsidRDefault="0074742E" w:rsidP="00E92E30">
      <w:pPr>
        <w:pStyle w:val="Pedformtovantext"/>
        <w:ind w:left="567" w:hanging="567"/>
        <w:jc w:val="both"/>
        <w:rPr>
          <w:rFonts w:ascii="Calibri" w:eastAsia="Arial" w:hAnsi="Calibri" w:cs="Calibri"/>
          <w:sz w:val="22"/>
          <w:szCs w:val="22"/>
          <w:lang w:bidi="cs-CZ"/>
        </w:rPr>
      </w:pPr>
    </w:p>
    <w:p w14:paraId="4D50EEA5" w14:textId="77777777" w:rsidR="0074742E" w:rsidRPr="00AD423C" w:rsidRDefault="00573628" w:rsidP="00E92E30">
      <w:pPr>
        <w:pStyle w:val="Pedformtovantext"/>
        <w:numPr>
          <w:ilvl w:val="0"/>
          <w:numId w:val="37"/>
        </w:numPr>
        <w:ind w:left="567" w:hanging="567"/>
        <w:jc w:val="both"/>
        <w:rPr>
          <w:rFonts w:ascii="Calibri" w:eastAsia="Arial" w:hAnsi="Calibri" w:cs="Calibri"/>
          <w:sz w:val="22"/>
          <w:szCs w:val="22"/>
          <w:lang w:bidi="cs-CZ"/>
        </w:rPr>
      </w:pPr>
      <w:r w:rsidRPr="00AD423C">
        <w:rPr>
          <w:rFonts w:ascii="Calibri" w:eastAsia="Arial" w:hAnsi="Calibri" w:cs="Calibri"/>
          <w:sz w:val="22"/>
          <w:szCs w:val="22"/>
          <w:lang w:bidi="cs-CZ"/>
        </w:rPr>
        <w:t>Smluvní strany prohlašují, že tuto smlouvu uzavírají svobodně, vážně a bez donucení a že plně porozuměly jejímu obsahu, že žádné ustanovení této Rámcové smlouvy o dílo není překvapivé a na důkaz těchto prohlášení připojují své vlastnoruční podpisy.</w:t>
      </w:r>
    </w:p>
    <w:p w14:paraId="12068DC8" w14:textId="77777777" w:rsidR="0030780B" w:rsidRPr="00AD423C" w:rsidRDefault="0030780B">
      <w:pPr>
        <w:pStyle w:val="Pedformtovantext"/>
        <w:jc w:val="both"/>
        <w:rPr>
          <w:rFonts w:ascii="Calibri" w:eastAsia="Arial" w:hAnsi="Calibri" w:cs="Calibri"/>
          <w:sz w:val="22"/>
          <w:szCs w:val="22"/>
          <w:lang w:bidi="cs-CZ"/>
        </w:rPr>
      </w:pPr>
    </w:p>
    <w:p w14:paraId="2079D998" w14:textId="77777777" w:rsidR="0074742E" w:rsidRPr="00AD423C" w:rsidRDefault="00573628">
      <w:pPr>
        <w:pStyle w:val="Pedformtovantext"/>
        <w:jc w:val="both"/>
        <w:rPr>
          <w:rFonts w:ascii="Calibri" w:eastAsia="Arial" w:hAnsi="Calibri" w:cs="Calibri"/>
          <w:sz w:val="22"/>
          <w:szCs w:val="22"/>
          <w:lang w:bidi="cs-CZ"/>
        </w:rPr>
      </w:pPr>
      <w:r w:rsidRPr="00AD423C">
        <w:rPr>
          <w:rFonts w:ascii="Calibri" w:eastAsia="Arial" w:hAnsi="Calibri" w:cs="Calibri"/>
          <w:b/>
          <w:bCs/>
          <w:sz w:val="22"/>
          <w:szCs w:val="22"/>
          <w:lang w:bidi="cs-CZ"/>
        </w:rPr>
        <w:t xml:space="preserve">Příloha: </w:t>
      </w:r>
    </w:p>
    <w:p w14:paraId="7D9D6EF0" w14:textId="77777777" w:rsidR="0074742E" w:rsidRPr="00AD423C" w:rsidRDefault="0056213D">
      <w:pPr>
        <w:pStyle w:val="Pedformtovantext"/>
        <w:jc w:val="both"/>
        <w:rPr>
          <w:rFonts w:ascii="Calibri" w:eastAsia="Arial" w:hAnsi="Calibri" w:cs="Calibri"/>
          <w:sz w:val="22"/>
          <w:szCs w:val="22"/>
          <w:lang w:bidi="cs-CZ"/>
        </w:rPr>
      </w:pPr>
      <w:r>
        <w:rPr>
          <w:rFonts w:ascii="Calibri" w:eastAsia="Arial" w:hAnsi="Calibri" w:cs="Calibri"/>
          <w:sz w:val="22"/>
          <w:szCs w:val="22"/>
          <w:lang w:bidi="cs-CZ"/>
        </w:rPr>
        <w:t>Cenová kalkulace</w:t>
      </w:r>
    </w:p>
    <w:p w14:paraId="16B946C3" w14:textId="77777777" w:rsidR="00ED58BD" w:rsidRPr="00AD423C" w:rsidRDefault="00ED58BD">
      <w:pPr>
        <w:pStyle w:val="Pedformtovantext"/>
        <w:jc w:val="both"/>
        <w:rPr>
          <w:rFonts w:ascii="Calibri" w:eastAsia="Arial" w:hAnsi="Calibri" w:cs="Calibri"/>
          <w:sz w:val="22"/>
          <w:szCs w:val="22"/>
          <w:lang w:bidi="cs-CZ"/>
        </w:rPr>
      </w:pPr>
    </w:p>
    <w:p w14:paraId="31001014" w14:textId="77777777" w:rsidR="007A2DC7" w:rsidRDefault="007A2DC7">
      <w:pPr>
        <w:pStyle w:val="Pedformtovantext"/>
        <w:jc w:val="both"/>
        <w:rPr>
          <w:rFonts w:ascii="Calibri" w:eastAsia="Arial" w:hAnsi="Calibri" w:cs="Calibri"/>
          <w:sz w:val="22"/>
          <w:szCs w:val="22"/>
          <w:lang w:bidi="cs-CZ"/>
        </w:rPr>
      </w:pPr>
    </w:p>
    <w:p w14:paraId="3C2AD8E9" w14:textId="77777777" w:rsidR="007A2DC7" w:rsidRDefault="007A2DC7">
      <w:pPr>
        <w:pStyle w:val="Pedformtovantext"/>
        <w:jc w:val="both"/>
        <w:rPr>
          <w:rFonts w:ascii="Calibri" w:eastAsia="Arial" w:hAnsi="Calibri" w:cs="Calibri"/>
          <w:sz w:val="22"/>
          <w:szCs w:val="22"/>
          <w:lang w:bidi="cs-CZ"/>
        </w:rPr>
      </w:pPr>
    </w:p>
    <w:p w14:paraId="7D60C0FB" w14:textId="52D036F0" w:rsidR="0074742E" w:rsidRPr="00AD423C" w:rsidRDefault="00573628">
      <w:pPr>
        <w:pStyle w:val="Pedformtovantext"/>
        <w:jc w:val="both"/>
        <w:rPr>
          <w:rFonts w:ascii="Calibri" w:eastAsia="Arial" w:hAnsi="Calibri" w:cs="Calibri"/>
          <w:sz w:val="22"/>
          <w:szCs w:val="22"/>
          <w:lang w:bidi="cs-CZ"/>
        </w:rPr>
      </w:pPr>
      <w:r w:rsidRPr="00AD423C">
        <w:rPr>
          <w:rFonts w:ascii="Calibri" w:eastAsia="Arial" w:hAnsi="Calibri" w:cs="Calibri"/>
          <w:sz w:val="22"/>
          <w:szCs w:val="22"/>
          <w:lang w:bidi="cs-CZ"/>
        </w:rPr>
        <w:t xml:space="preserve">V Blansku dne </w:t>
      </w:r>
      <w:r w:rsidR="00CF48AF" w:rsidRPr="00AD423C">
        <w:rPr>
          <w:rFonts w:ascii="Calibri" w:eastAsia="Arial" w:hAnsi="Calibri" w:cs="Calibri"/>
          <w:sz w:val="22"/>
          <w:szCs w:val="22"/>
          <w:lang w:bidi="cs-CZ"/>
        </w:rPr>
        <w:t>………</w:t>
      </w:r>
      <w:r w:rsidR="00572463">
        <w:rPr>
          <w:rFonts w:ascii="Calibri" w:eastAsia="Arial" w:hAnsi="Calibri" w:cs="Calibri"/>
          <w:sz w:val="22"/>
          <w:szCs w:val="22"/>
          <w:lang w:bidi="cs-CZ"/>
        </w:rPr>
        <w:t>……</w:t>
      </w:r>
      <w:r w:rsidR="00CF48AF" w:rsidRPr="00AD423C">
        <w:rPr>
          <w:rFonts w:ascii="Calibri" w:eastAsia="Arial" w:hAnsi="Calibri" w:cs="Calibri"/>
          <w:sz w:val="22"/>
          <w:szCs w:val="22"/>
          <w:lang w:bidi="cs-CZ"/>
        </w:rPr>
        <w:t xml:space="preserve">… </w:t>
      </w:r>
      <w:r w:rsidR="00CF48AF" w:rsidRPr="00AD423C">
        <w:rPr>
          <w:rFonts w:ascii="Calibri" w:eastAsia="Arial" w:hAnsi="Calibri" w:cs="Calibri"/>
          <w:sz w:val="22"/>
          <w:szCs w:val="22"/>
          <w:lang w:bidi="cs-CZ"/>
        </w:rPr>
        <w:tab/>
      </w:r>
      <w:r w:rsidR="00CF48AF" w:rsidRPr="00AD423C">
        <w:rPr>
          <w:rFonts w:ascii="Calibri" w:eastAsia="Arial" w:hAnsi="Calibri" w:cs="Calibri"/>
          <w:sz w:val="22"/>
          <w:szCs w:val="22"/>
          <w:lang w:bidi="cs-CZ"/>
        </w:rPr>
        <w:tab/>
      </w:r>
      <w:r w:rsidR="00CF48AF" w:rsidRPr="00AD423C">
        <w:rPr>
          <w:rFonts w:ascii="Calibri" w:eastAsia="Arial" w:hAnsi="Calibri" w:cs="Calibri"/>
          <w:sz w:val="22"/>
          <w:szCs w:val="22"/>
          <w:lang w:bidi="cs-CZ"/>
        </w:rPr>
        <w:tab/>
      </w:r>
      <w:r w:rsidR="00CF48AF" w:rsidRPr="00AD423C">
        <w:rPr>
          <w:rFonts w:ascii="Calibri" w:eastAsia="Arial" w:hAnsi="Calibri" w:cs="Calibri"/>
          <w:sz w:val="22"/>
          <w:szCs w:val="22"/>
          <w:lang w:bidi="cs-CZ"/>
        </w:rPr>
        <w:tab/>
      </w:r>
      <w:r w:rsidRPr="00AD423C">
        <w:rPr>
          <w:rFonts w:ascii="Calibri" w:eastAsia="Arial" w:hAnsi="Calibri" w:cs="Calibri"/>
          <w:sz w:val="22"/>
          <w:szCs w:val="22"/>
          <w:lang w:bidi="cs-CZ"/>
        </w:rPr>
        <w:t xml:space="preserve">V </w:t>
      </w:r>
      <w:r w:rsidR="00404ADF" w:rsidRPr="00AD423C">
        <w:rPr>
          <w:rFonts w:ascii="Calibri" w:hAnsi="Calibri" w:cs="Calibri"/>
          <w:sz w:val="22"/>
          <w:szCs w:val="22"/>
          <w:highlight w:val="yellow"/>
        </w:rPr>
        <w:t>K doplnění</w:t>
      </w:r>
      <w:r w:rsidR="00404ADF" w:rsidRPr="00AD423C">
        <w:rPr>
          <w:rFonts w:ascii="Calibri" w:eastAsia="Arial" w:hAnsi="Calibri" w:cs="Calibri"/>
          <w:sz w:val="22"/>
          <w:szCs w:val="22"/>
          <w:lang w:bidi="cs-CZ"/>
        </w:rPr>
        <w:t xml:space="preserve"> </w:t>
      </w:r>
      <w:r w:rsidRPr="00AD423C">
        <w:rPr>
          <w:rFonts w:ascii="Calibri" w:eastAsia="Arial" w:hAnsi="Calibri" w:cs="Calibri"/>
          <w:sz w:val="22"/>
          <w:szCs w:val="22"/>
          <w:lang w:bidi="cs-CZ"/>
        </w:rPr>
        <w:t>dne</w:t>
      </w:r>
      <w:r w:rsidR="002710DB" w:rsidRPr="00AD423C">
        <w:rPr>
          <w:rFonts w:ascii="Calibri" w:eastAsia="Arial" w:hAnsi="Calibri" w:cs="Calibri"/>
          <w:sz w:val="22"/>
          <w:szCs w:val="22"/>
          <w:lang w:bidi="cs-CZ"/>
        </w:rPr>
        <w:t xml:space="preserve"> </w:t>
      </w:r>
      <w:r w:rsidR="00404ADF" w:rsidRPr="00AD423C">
        <w:rPr>
          <w:rFonts w:ascii="Calibri" w:hAnsi="Calibri" w:cs="Calibri"/>
          <w:sz w:val="22"/>
          <w:szCs w:val="22"/>
          <w:highlight w:val="yellow"/>
        </w:rPr>
        <w:t>K doplnění</w:t>
      </w:r>
    </w:p>
    <w:p w14:paraId="03D84869" w14:textId="77777777" w:rsidR="0074742E" w:rsidRPr="00AD423C" w:rsidRDefault="0074742E">
      <w:pPr>
        <w:pStyle w:val="Pedformtovantext"/>
        <w:jc w:val="both"/>
        <w:rPr>
          <w:rFonts w:ascii="Calibri" w:eastAsia="Arial" w:hAnsi="Calibri" w:cs="Calibri"/>
          <w:sz w:val="22"/>
          <w:szCs w:val="22"/>
          <w:lang w:bidi="cs-CZ"/>
        </w:rPr>
      </w:pPr>
    </w:p>
    <w:p w14:paraId="1B5E94ED" w14:textId="364B015F" w:rsidR="0074742E" w:rsidRPr="00AD423C" w:rsidRDefault="00650535">
      <w:pPr>
        <w:pStyle w:val="Pedformtovantext"/>
        <w:jc w:val="both"/>
        <w:rPr>
          <w:rFonts w:ascii="Calibri" w:eastAsia="Arial" w:hAnsi="Calibri" w:cs="Calibri"/>
          <w:sz w:val="22"/>
          <w:szCs w:val="22"/>
          <w:lang w:bidi="cs-CZ"/>
        </w:rPr>
      </w:pPr>
      <w:r w:rsidRPr="00AD423C">
        <w:rPr>
          <w:rFonts w:ascii="Calibri" w:eastAsia="Arial" w:hAnsi="Calibri" w:cs="Calibri"/>
          <w:sz w:val="22"/>
          <w:szCs w:val="22"/>
          <w:lang w:bidi="cs-CZ"/>
        </w:rPr>
        <w:t>O</w:t>
      </w:r>
      <w:r w:rsidR="00573628" w:rsidRPr="00AD423C">
        <w:rPr>
          <w:rFonts w:ascii="Calibri" w:eastAsia="Arial" w:hAnsi="Calibri" w:cs="Calibri"/>
          <w:sz w:val="22"/>
          <w:szCs w:val="22"/>
          <w:lang w:bidi="cs-CZ"/>
        </w:rPr>
        <w:t>bjednatel:</w:t>
      </w:r>
      <w:r w:rsidR="007A2DC7">
        <w:rPr>
          <w:rFonts w:ascii="Calibri" w:eastAsia="Arial" w:hAnsi="Calibri" w:cs="Calibri"/>
          <w:sz w:val="22"/>
          <w:szCs w:val="22"/>
          <w:lang w:bidi="cs-CZ"/>
        </w:rPr>
        <w:tab/>
      </w:r>
      <w:r w:rsidR="007A2DC7">
        <w:rPr>
          <w:rFonts w:ascii="Calibri" w:eastAsia="Arial" w:hAnsi="Calibri" w:cs="Calibri"/>
          <w:sz w:val="22"/>
          <w:szCs w:val="22"/>
          <w:lang w:bidi="cs-CZ"/>
        </w:rPr>
        <w:tab/>
      </w:r>
      <w:r w:rsidR="007A2DC7">
        <w:rPr>
          <w:rFonts w:ascii="Calibri" w:eastAsia="Arial" w:hAnsi="Calibri" w:cs="Calibri"/>
          <w:sz w:val="22"/>
          <w:szCs w:val="22"/>
          <w:lang w:bidi="cs-CZ"/>
        </w:rPr>
        <w:tab/>
      </w:r>
      <w:r w:rsidR="007A2DC7">
        <w:rPr>
          <w:rFonts w:ascii="Calibri" w:eastAsia="Arial" w:hAnsi="Calibri" w:cs="Calibri"/>
          <w:sz w:val="22"/>
          <w:szCs w:val="22"/>
          <w:lang w:bidi="cs-CZ"/>
        </w:rPr>
        <w:tab/>
      </w:r>
      <w:r w:rsidR="007A2DC7">
        <w:rPr>
          <w:rFonts w:ascii="Calibri" w:eastAsia="Arial" w:hAnsi="Calibri" w:cs="Calibri"/>
          <w:sz w:val="22"/>
          <w:szCs w:val="22"/>
          <w:lang w:bidi="cs-CZ"/>
        </w:rPr>
        <w:tab/>
      </w:r>
      <w:r w:rsidR="007A2DC7">
        <w:rPr>
          <w:rFonts w:ascii="Calibri" w:eastAsia="Arial" w:hAnsi="Calibri" w:cs="Calibri"/>
          <w:sz w:val="22"/>
          <w:szCs w:val="22"/>
          <w:lang w:bidi="cs-CZ"/>
        </w:rPr>
        <w:tab/>
      </w:r>
      <w:r w:rsidRPr="00AD423C">
        <w:rPr>
          <w:rFonts w:ascii="Calibri" w:eastAsia="Arial" w:hAnsi="Calibri" w:cs="Calibri"/>
          <w:sz w:val="22"/>
          <w:szCs w:val="22"/>
          <w:lang w:bidi="cs-CZ"/>
        </w:rPr>
        <w:t>Z</w:t>
      </w:r>
      <w:r w:rsidR="00573628" w:rsidRPr="00AD423C">
        <w:rPr>
          <w:rFonts w:ascii="Calibri" w:eastAsia="Arial" w:hAnsi="Calibri" w:cs="Calibri"/>
          <w:sz w:val="22"/>
          <w:szCs w:val="22"/>
          <w:lang w:bidi="cs-CZ"/>
        </w:rPr>
        <w:t>hotovitel:</w:t>
      </w:r>
    </w:p>
    <w:p w14:paraId="16840518" w14:textId="77777777" w:rsidR="0074742E" w:rsidRPr="00AD423C" w:rsidRDefault="0074742E">
      <w:pPr>
        <w:pStyle w:val="Pedformtovantext"/>
        <w:jc w:val="both"/>
        <w:rPr>
          <w:rFonts w:ascii="Calibri" w:eastAsia="Arial" w:hAnsi="Calibri" w:cs="Calibri"/>
          <w:sz w:val="22"/>
          <w:szCs w:val="22"/>
          <w:lang w:bidi="cs-CZ"/>
        </w:rPr>
      </w:pPr>
    </w:p>
    <w:p w14:paraId="5DF10136" w14:textId="77777777" w:rsidR="00224E22" w:rsidRPr="00AD423C" w:rsidRDefault="00224E22">
      <w:pPr>
        <w:pStyle w:val="Pedformtovantext"/>
        <w:jc w:val="both"/>
        <w:rPr>
          <w:rFonts w:ascii="Calibri" w:eastAsia="Arial" w:hAnsi="Calibri" w:cs="Calibri"/>
          <w:sz w:val="22"/>
          <w:szCs w:val="22"/>
          <w:lang w:bidi="cs-CZ"/>
        </w:rPr>
      </w:pPr>
      <w:r w:rsidRPr="00AD423C">
        <w:rPr>
          <w:rFonts w:ascii="Calibri" w:eastAsia="Arial" w:hAnsi="Calibri" w:cs="Calibri"/>
          <w:sz w:val="22"/>
          <w:szCs w:val="22"/>
          <w:lang w:bidi="cs-CZ"/>
        </w:rPr>
        <w:t>……………………………….</w:t>
      </w:r>
      <w:r w:rsidRPr="00AD423C">
        <w:rPr>
          <w:rFonts w:ascii="Calibri" w:eastAsia="Arial" w:hAnsi="Calibri" w:cs="Calibri"/>
          <w:sz w:val="22"/>
          <w:szCs w:val="22"/>
          <w:lang w:bidi="cs-CZ"/>
        </w:rPr>
        <w:tab/>
      </w:r>
      <w:r w:rsidRPr="00AD423C">
        <w:rPr>
          <w:rFonts w:ascii="Calibri" w:eastAsia="Arial" w:hAnsi="Calibri" w:cs="Calibri"/>
          <w:sz w:val="22"/>
          <w:szCs w:val="22"/>
          <w:lang w:bidi="cs-CZ"/>
        </w:rPr>
        <w:tab/>
      </w:r>
      <w:r w:rsidRPr="00AD423C">
        <w:rPr>
          <w:rFonts w:ascii="Calibri" w:eastAsia="Arial" w:hAnsi="Calibri" w:cs="Calibri"/>
          <w:sz w:val="22"/>
          <w:szCs w:val="22"/>
          <w:lang w:bidi="cs-CZ"/>
        </w:rPr>
        <w:tab/>
      </w:r>
      <w:r w:rsidRPr="00AD423C">
        <w:rPr>
          <w:rFonts w:ascii="Calibri" w:eastAsia="Arial" w:hAnsi="Calibri" w:cs="Calibri"/>
          <w:sz w:val="22"/>
          <w:szCs w:val="22"/>
          <w:lang w:bidi="cs-CZ"/>
        </w:rPr>
        <w:tab/>
      </w:r>
      <w:r w:rsidRPr="00AD423C">
        <w:rPr>
          <w:rFonts w:ascii="Calibri" w:eastAsia="Arial" w:hAnsi="Calibri" w:cs="Calibri"/>
          <w:sz w:val="22"/>
          <w:szCs w:val="22"/>
          <w:lang w:bidi="cs-CZ"/>
        </w:rPr>
        <w:tab/>
        <w:t>……………………………….</w:t>
      </w:r>
    </w:p>
    <w:p w14:paraId="01C85D39" w14:textId="77777777" w:rsidR="0074742E" w:rsidRPr="00AD423C" w:rsidRDefault="00650535">
      <w:pPr>
        <w:pStyle w:val="Pedformtovantext"/>
        <w:jc w:val="both"/>
        <w:rPr>
          <w:rFonts w:ascii="Calibri" w:eastAsia="Arial" w:hAnsi="Calibri" w:cs="Calibri"/>
          <w:sz w:val="22"/>
          <w:szCs w:val="22"/>
          <w:lang w:bidi="cs-CZ"/>
        </w:rPr>
      </w:pPr>
      <w:r w:rsidRPr="00AD423C">
        <w:rPr>
          <w:rFonts w:ascii="Calibri" w:eastAsia="Arial" w:hAnsi="Calibri" w:cs="Calibri"/>
          <w:sz w:val="22"/>
          <w:szCs w:val="22"/>
          <w:lang w:bidi="cs-CZ"/>
        </w:rPr>
        <w:t>město Blansko</w:t>
      </w:r>
      <w:r w:rsidR="00404ADF" w:rsidRPr="00AD423C">
        <w:rPr>
          <w:rFonts w:ascii="Calibri" w:eastAsia="Arial" w:hAnsi="Calibri" w:cs="Calibri"/>
          <w:sz w:val="22"/>
          <w:szCs w:val="22"/>
          <w:lang w:bidi="cs-CZ"/>
        </w:rPr>
        <w:tab/>
      </w:r>
      <w:r w:rsidR="00404ADF" w:rsidRPr="00AD423C">
        <w:rPr>
          <w:rFonts w:ascii="Calibri" w:eastAsia="Arial" w:hAnsi="Calibri" w:cs="Calibri"/>
          <w:sz w:val="22"/>
          <w:szCs w:val="22"/>
          <w:lang w:bidi="cs-CZ"/>
        </w:rPr>
        <w:tab/>
      </w:r>
      <w:r w:rsidR="00404ADF" w:rsidRPr="00AD423C">
        <w:rPr>
          <w:rFonts w:ascii="Calibri" w:eastAsia="Arial" w:hAnsi="Calibri" w:cs="Calibri"/>
          <w:sz w:val="22"/>
          <w:szCs w:val="22"/>
          <w:lang w:bidi="cs-CZ"/>
        </w:rPr>
        <w:tab/>
      </w:r>
      <w:r w:rsidR="00404ADF" w:rsidRPr="00AD423C">
        <w:rPr>
          <w:rFonts w:ascii="Calibri" w:eastAsia="Arial" w:hAnsi="Calibri" w:cs="Calibri"/>
          <w:sz w:val="22"/>
          <w:szCs w:val="22"/>
          <w:lang w:bidi="cs-CZ"/>
        </w:rPr>
        <w:tab/>
      </w:r>
      <w:r w:rsidR="00404ADF" w:rsidRPr="00AD423C">
        <w:rPr>
          <w:rFonts w:ascii="Calibri" w:eastAsia="Arial" w:hAnsi="Calibri" w:cs="Calibri"/>
          <w:sz w:val="22"/>
          <w:szCs w:val="22"/>
          <w:lang w:bidi="cs-CZ"/>
        </w:rPr>
        <w:tab/>
      </w:r>
      <w:r w:rsidR="00404ADF" w:rsidRPr="00AD423C">
        <w:rPr>
          <w:rFonts w:ascii="Calibri" w:eastAsia="Arial" w:hAnsi="Calibri" w:cs="Calibri"/>
          <w:sz w:val="22"/>
          <w:szCs w:val="22"/>
          <w:lang w:bidi="cs-CZ"/>
        </w:rPr>
        <w:tab/>
      </w:r>
      <w:r w:rsidR="00404ADF" w:rsidRPr="00AD423C">
        <w:rPr>
          <w:rFonts w:ascii="Calibri" w:hAnsi="Calibri" w:cs="Calibri"/>
          <w:sz w:val="22"/>
          <w:szCs w:val="22"/>
          <w:highlight w:val="yellow"/>
        </w:rPr>
        <w:t>K doplnění</w:t>
      </w:r>
    </w:p>
    <w:p w14:paraId="7EACF6B2" w14:textId="77777777" w:rsidR="0074742E" w:rsidRPr="00AD423C" w:rsidRDefault="0040722B">
      <w:pPr>
        <w:pStyle w:val="Pedformtovantext"/>
        <w:jc w:val="both"/>
        <w:rPr>
          <w:rFonts w:ascii="Calibri" w:eastAsia="Arial" w:hAnsi="Calibri" w:cs="Calibri"/>
          <w:sz w:val="22"/>
          <w:szCs w:val="22"/>
          <w:lang w:bidi="cs-CZ"/>
        </w:rPr>
      </w:pPr>
      <w:r w:rsidRPr="00AD423C">
        <w:rPr>
          <w:rFonts w:ascii="Calibri" w:eastAsia="Arial" w:hAnsi="Calibri" w:cs="Calibri"/>
          <w:sz w:val="22"/>
          <w:szCs w:val="22"/>
          <w:lang w:bidi="cs-CZ"/>
        </w:rPr>
        <w:t>Ing. Jiří Crha</w:t>
      </w:r>
      <w:r w:rsidR="00573628" w:rsidRPr="00AD423C">
        <w:rPr>
          <w:rFonts w:ascii="Calibri" w:eastAsia="Arial" w:hAnsi="Calibri" w:cs="Calibri"/>
          <w:sz w:val="22"/>
          <w:szCs w:val="22"/>
          <w:lang w:bidi="cs-CZ"/>
        </w:rPr>
        <w:tab/>
      </w:r>
      <w:r w:rsidR="00573628" w:rsidRPr="00AD423C">
        <w:rPr>
          <w:rFonts w:ascii="Calibri" w:eastAsia="Arial" w:hAnsi="Calibri" w:cs="Calibri"/>
          <w:sz w:val="22"/>
          <w:szCs w:val="22"/>
          <w:lang w:bidi="cs-CZ"/>
        </w:rPr>
        <w:tab/>
      </w:r>
      <w:r w:rsidR="00573628" w:rsidRPr="00AD423C">
        <w:rPr>
          <w:rFonts w:ascii="Calibri" w:eastAsia="Arial" w:hAnsi="Calibri" w:cs="Calibri"/>
          <w:sz w:val="22"/>
          <w:szCs w:val="22"/>
          <w:lang w:bidi="cs-CZ"/>
        </w:rPr>
        <w:tab/>
      </w:r>
      <w:r w:rsidR="000313C6" w:rsidRPr="00AD423C">
        <w:rPr>
          <w:rFonts w:ascii="Calibri" w:eastAsia="Arial" w:hAnsi="Calibri" w:cs="Calibri"/>
          <w:sz w:val="22"/>
          <w:szCs w:val="22"/>
          <w:lang w:bidi="cs-CZ"/>
        </w:rPr>
        <w:t xml:space="preserve">                                    </w:t>
      </w:r>
      <w:r w:rsidR="00573628" w:rsidRPr="00AD423C">
        <w:rPr>
          <w:rFonts w:ascii="Calibri" w:eastAsia="Arial" w:hAnsi="Calibri" w:cs="Calibri"/>
          <w:sz w:val="22"/>
          <w:szCs w:val="22"/>
          <w:lang w:bidi="cs-CZ"/>
        </w:rPr>
        <w:tab/>
      </w:r>
      <w:r w:rsidR="00404ADF" w:rsidRPr="00AD423C">
        <w:rPr>
          <w:rFonts w:ascii="Calibri" w:hAnsi="Calibri" w:cs="Calibri"/>
          <w:sz w:val="22"/>
          <w:szCs w:val="22"/>
          <w:highlight w:val="yellow"/>
        </w:rPr>
        <w:t>K doplnění</w:t>
      </w:r>
      <w:r w:rsidR="00573628" w:rsidRPr="00AD423C">
        <w:rPr>
          <w:rFonts w:ascii="Calibri" w:eastAsia="Arial" w:hAnsi="Calibri" w:cs="Calibri"/>
          <w:sz w:val="22"/>
          <w:szCs w:val="22"/>
          <w:lang w:bidi="cs-CZ"/>
        </w:rPr>
        <w:tab/>
      </w:r>
    </w:p>
    <w:p w14:paraId="4C810433" w14:textId="77777777" w:rsidR="0074742E" w:rsidRPr="00AD423C" w:rsidRDefault="00573628">
      <w:pPr>
        <w:pStyle w:val="Pedformtovantext"/>
        <w:jc w:val="both"/>
        <w:rPr>
          <w:rFonts w:ascii="Calibri" w:eastAsia="Arial" w:hAnsi="Calibri" w:cs="Calibri"/>
          <w:sz w:val="22"/>
          <w:szCs w:val="22"/>
          <w:lang w:bidi="cs-CZ"/>
        </w:rPr>
      </w:pPr>
      <w:r w:rsidRPr="00AD423C">
        <w:rPr>
          <w:rFonts w:ascii="Calibri" w:eastAsia="Arial" w:hAnsi="Calibri" w:cs="Calibri"/>
          <w:sz w:val="22"/>
          <w:szCs w:val="22"/>
          <w:lang w:bidi="cs-CZ"/>
        </w:rPr>
        <w:t>starosta města Blansko</w:t>
      </w:r>
      <w:r w:rsidRPr="00AD423C">
        <w:rPr>
          <w:rFonts w:ascii="Calibri" w:eastAsia="Arial" w:hAnsi="Calibri" w:cs="Calibri"/>
          <w:sz w:val="22"/>
          <w:szCs w:val="22"/>
          <w:lang w:bidi="cs-CZ"/>
        </w:rPr>
        <w:tab/>
      </w:r>
      <w:r w:rsidR="000313C6" w:rsidRPr="00AD423C">
        <w:rPr>
          <w:rFonts w:ascii="Calibri" w:eastAsia="Arial" w:hAnsi="Calibri" w:cs="Calibri"/>
          <w:sz w:val="22"/>
          <w:szCs w:val="22"/>
          <w:lang w:bidi="cs-CZ"/>
        </w:rPr>
        <w:t xml:space="preserve">             </w:t>
      </w:r>
      <w:r w:rsidR="0030780B" w:rsidRPr="00AD423C">
        <w:rPr>
          <w:rFonts w:ascii="Calibri" w:eastAsia="Arial" w:hAnsi="Calibri" w:cs="Calibri"/>
          <w:sz w:val="22"/>
          <w:szCs w:val="22"/>
          <w:lang w:bidi="cs-CZ"/>
        </w:rPr>
        <w:t xml:space="preserve">                              </w:t>
      </w:r>
      <w:r w:rsidR="00404ADF" w:rsidRPr="00AD423C">
        <w:rPr>
          <w:rFonts w:ascii="Calibri" w:eastAsia="Arial" w:hAnsi="Calibri" w:cs="Calibri"/>
          <w:sz w:val="22"/>
          <w:szCs w:val="22"/>
          <w:lang w:bidi="cs-CZ"/>
        </w:rPr>
        <w:tab/>
      </w:r>
      <w:r w:rsidR="00404ADF" w:rsidRPr="00AD423C">
        <w:rPr>
          <w:rFonts w:ascii="Calibri" w:hAnsi="Calibri" w:cs="Calibri"/>
          <w:sz w:val="22"/>
          <w:szCs w:val="22"/>
          <w:highlight w:val="yellow"/>
        </w:rPr>
        <w:t>K doplnění</w:t>
      </w:r>
    </w:p>
    <w:p w14:paraId="363E133E" w14:textId="77777777" w:rsidR="007A2DC7" w:rsidRDefault="007A2DC7" w:rsidP="007A2DC7">
      <w:pPr>
        <w:widowControl/>
        <w:suppressAutoHyphens w:val="0"/>
        <w:jc w:val="right"/>
        <w:rPr>
          <w:rFonts w:ascii="Calibri" w:eastAsia="Arial" w:hAnsi="Calibri" w:cs="Calibri"/>
          <w:sz w:val="22"/>
          <w:szCs w:val="22"/>
          <w:lang w:bidi="cs-CZ"/>
        </w:rPr>
      </w:pPr>
    </w:p>
    <w:p w14:paraId="52224D64" w14:textId="77777777" w:rsidR="007A2DC7" w:rsidRDefault="007A2DC7" w:rsidP="007A2DC7">
      <w:pPr>
        <w:widowControl/>
        <w:suppressAutoHyphens w:val="0"/>
        <w:jc w:val="right"/>
        <w:rPr>
          <w:rFonts w:ascii="Calibri" w:eastAsia="Arial" w:hAnsi="Calibri" w:cs="Calibri"/>
          <w:sz w:val="22"/>
          <w:szCs w:val="22"/>
          <w:lang w:bidi="cs-CZ"/>
        </w:rPr>
      </w:pPr>
    </w:p>
    <w:p w14:paraId="572EC824" w14:textId="77777777" w:rsidR="007A2DC7" w:rsidRDefault="007A2DC7" w:rsidP="007A2DC7">
      <w:pPr>
        <w:widowControl/>
        <w:suppressAutoHyphens w:val="0"/>
        <w:jc w:val="right"/>
        <w:rPr>
          <w:rFonts w:ascii="Calibri" w:eastAsia="Arial" w:hAnsi="Calibri" w:cs="Calibri"/>
          <w:sz w:val="22"/>
          <w:szCs w:val="22"/>
          <w:lang w:bidi="cs-CZ"/>
        </w:rPr>
      </w:pPr>
    </w:p>
    <w:p w14:paraId="0BA56981" w14:textId="77777777" w:rsidR="00DF0F85" w:rsidRDefault="00DF0F85" w:rsidP="007A2DC7">
      <w:pPr>
        <w:widowControl/>
        <w:suppressAutoHyphens w:val="0"/>
        <w:jc w:val="right"/>
        <w:rPr>
          <w:rFonts w:ascii="Calibri" w:eastAsia="Arial" w:hAnsi="Calibri" w:cs="Calibri"/>
          <w:sz w:val="22"/>
          <w:szCs w:val="22"/>
          <w:lang w:bidi="cs-CZ"/>
        </w:rPr>
      </w:pPr>
    </w:p>
    <w:p w14:paraId="53DAD70C" w14:textId="77777777" w:rsidR="00DF0F85" w:rsidRDefault="00DF0F85" w:rsidP="007A2DC7">
      <w:pPr>
        <w:widowControl/>
        <w:suppressAutoHyphens w:val="0"/>
        <w:jc w:val="right"/>
        <w:rPr>
          <w:rFonts w:ascii="Calibri" w:eastAsia="Arial" w:hAnsi="Calibri" w:cs="Calibri"/>
          <w:sz w:val="22"/>
          <w:szCs w:val="22"/>
          <w:lang w:bidi="cs-CZ"/>
        </w:rPr>
      </w:pPr>
    </w:p>
    <w:p w14:paraId="09596638" w14:textId="63CD3E45" w:rsidR="0074742E" w:rsidRPr="00AD423C" w:rsidRDefault="00573628" w:rsidP="007A2DC7">
      <w:pPr>
        <w:widowControl/>
        <w:suppressAutoHyphens w:val="0"/>
        <w:jc w:val="right"/>
        <w:rPr>
          <w:rFonts w:ascii="Calibri" w:eastAsia="Arial" w:hAnsi="Calibri" w:cs="Calibri"/>
          <w:sz w:val="22"/>
          <w:szCs w:val="22"/>
          <w:lang w:bidi="cs-CZ"/>
        </w:rPr>
      </w:pPr>
      <w:r w:rsidRPr="00AD423C">
        <w:rPr>
          <w:rFonts w:ascii="Calibri" w:eastAsia="Arial" w:hAnsi="Calibri" w:cs="Calibri"/>
          <w:sz w:val="22"/>
          <w:szCs w:val="22"/>
          <w:lang w:bidi="cs-CZ"/>
        </w:rPr>
        <w:t>Příloha k Rámcové smlouvě o dílo č. ….........................</w:t>
      </w:r>
    </w:p>
    <w:p w14:paraId="45B31E8D" w14:textId="77777777" w:rsidR="0074742E" w:rsidRPr="00AD423C" w:rsidRDefault="0074742E">
      <w:pPr>
        <w:pStyle w:val="Pedformtovantext"/>
        <w:jc w:val="both"/>
        <w:rPr>
          <w:rFonts w:ascii="Calibri" w:eastAsia="Arial" w:hAnsi="Calibri" w:cs="Calibri"/>
          <w:sz w:val="22"/>
          <w:szCs w:val="22"/>
          <w:lang w:bidi="cs-CZ"/>
        </w:rPr>
      </w:pPr>
    </w:p>
    <w:p w14:paraId="03A7E782" w14:textId="77777777" w:rsidR="0074742E" w:rsidRPr="00AD423C" w:rsidRDefault="0074742E">
      <w:pPr>
        <w:pStyle w:val="Pedformtovantext"/>
        <w:jc w:val="both"/>
        <w:rPr>
          <w:rFonts w:ascii="Calibri" w:eastAsia="Arial" w:hAnsi="Calibri" w:cs="Calibri"/>
          <w:sz w:val="22"/>
          <w:szCs w:val="22"/>
          <w:lang w:bidi="cs-CZ"/>
        </w:rPr>
      </w:pPr>
    </w:p>
    <w:p w14:paraId="5B69295C" w14:textId="77777777" w:rsidR="0074742E" w:rsidRPr="004947C1" w:rsidRDefault="0056213D" w:rsidP="00D40620">
      <w:pPr>
        <w:jc w:val="center"/>
        <w:rPr>
          <w:rFonts w:ascii="Calibri" w:hAnsi="Calibri" w:cs="Calibri"/>
          <w:b/>
          <w:bCs/>
          <w:sz w:val="22"/>
          <w:szCs w:val="22"/>
        </w:rPr>
      </w:pPr>
      <w:r w:rsidRPr="004947C1">
        <w:rPr>
          <w:rFonts w:ascii="Calibri" w:hAnsi="Calibri" w:cs="Calibri"/>
          <w:b/>
          <w:bCs/>
          <w:sz w:val="22"/>
          <w:szCs w:val="22"/>
        </w:rPr>
        <w:t>Cenová kalkulace díla</w:t>
      </w:r>
    </w:p>
    <w:p w14:paraId="6C64A508" w14:textId="77777777" w:rsidR="0074742E" w:rsidRPr="004947C1" w:rsidRDefault="0074742E">
      <w:pPr>
        <w:jc w:val="both"/>
        <w:rPr>
          <w:rFonts w:ascii="Calibri" w:hAnsi="Calibri" w:cs="Calibri"/>
          <w:b/>
          <w:bCs/>
          <w:sz w:val="22"/>
          <w:szCs w:val="22"/>
        </w:rPr>
      </w:pPr>
    </w:p>
    <w:p w14:paraId="6C1C1259" w14:textId="77777777" w:rsidR="0074742E" w:rsidRPr="004947C1" w:rsidRDefault="0074742E">
      <w:pPr>
        <w:jc w:val="both"/>
        <w:rPr>
          <w:rFonts w:ascii="Calibri" w:hAnsi="Calibri" w:cs="Calibri"/>
          <w:b/>
          <w:bCs/>
          <w:sz w:val="22"/>
          <w:szCs w:val="22"/>
        </w:rPr>
      </w:pPr>
    </w:p>
    <w:p w14:paraId="0BF8D6A6" w14:textId="721A3F57" w:rsidR="0074742E" w:rsidRPr="004947C1" w:rsidRDefault="00573628">
      <w:pPr>
        <w:jc w:val="both"/>
        <w:rPr>
          <w:rFonts w:ascii="Calibri" w:hAnsi="Calibri" w:cs="Calibri"/>
          <w:sz w:val="22"/>
          <w:szCs w:val="22"/>
        </w:rPr>
      </w:pPr>
      <w:r w:rsidRPr="004947C1">
        <w:rPr>
          <w:rFonts w:ascii="Calibri" w:hAnsi="Calibri" w:cs="Calibri"/>
          <w:sz w:val="22"/>
          <w:szCs w:val="22"/>
        </w:rPr>
        <w:t xml:space="preserve">Příloha uvádí </w:t>
      </w:r>
      <w:r w:rsidR="0056213D" w:rsidRPr="004947C1">
        <w:rPr>
          <w:rFonts w:ascii="Calibri" w:hAnsi="Calibri" w:cs="Calibri"/>
          <w:sz w:val="22"/>
          <w:szCs w:val="22"/>
        </w:rPr>
        <w:t>cenový</w:t>
      </w:r>
      <w:r w:rsidRPr="004947C1">
        <w:rPr>
          <w:rFonts w:ascii="Calibri" w:hAnsi="Calibri" w:cs="Calibri"/>
          <w:sz w:val="22"/>
          <w:szCs w:val="22"/>
        </w:rPr>
        <w:t xml:space="preserve"> rozsah prací při jednotlivých </w:t>
      </w:r>
      <w:r w:rsidR="0056213D" w:rsidRPr="004947C1">
        <w:rPr>
          <w:rFonts w:ascii="Calibri" w:hAnsi="Calibri" w:cs="Calibri"/>
          <w:sz w:val="22"/>
          <w:szCs w:val="22"/>
        </w:rPr>
        <w:t xml:space="preserve">plnění předmětu rámcové </w:t>
      </w:r>
      <w:r w:rsidR="00897B8F">
        <w:rPr>
          <w:rFonts w:ascii="Calibri" w:hAnsi="Calibri" w:cs="Calibri"/>
          <w:sz w:val="22"/>
          <w:szCs w:val="22"/>
        </w:rPr>
        <w:t>smlouvy</w:t>
      </w:r>
      <w:r w:rsidRPr="004947C1">
        <w:rPr>
          <w:rFonts w:ascii="Calibri" w:hAnsi="Calibri" w:cs="Calibri"/>
          <w:sz w:val="22"/>
          <w:szCs w:val="22"/>
        </w:rPr>
        <w:t>. Odpovíd</w:t>
      </w:r>
      <w:r w:rsidR="00404ADF" w:rsidRPr="004947C1">
        <w:rPr>
          <w:rFonts w:ascii="Calibri" w:hAnsi="Calibri" w:cs="Calibri"/>
          <w:sz w:val="22"/>
          <w:szCs w:val="22"/>
        </w:rPr>
        <w:t>á kalkulaci cen, jak je uvedeno</w:t>
      </w:r>
      <w:r w:rsidRPr="004947C1">
        <w:rPr>
          <w:rFonts w:ascii="Calibri" w:hAnsi="Calibri" w:cs="Calibri"/>
          <w:sz w:val="22"/>
          <w:szCs w:val="22"/>
        </w:rPr>
        <w:t xml:space="preserve"> </w:t>
      </w:r>
      <w:r w:rsidR="00404ADF" w:rsidRPr="004947C1">
        <w:rPr>
          <w:rFonts w:ascii="Calibri" w:hAnsi="Calibri" w:cs="Calibri"/>
          <w:sz w:val="22"/>
          <w:szCs w:val="22"/>
        </w:rPr>
        <w:t>v čl. 7 rámcové smlouvy.</w:t>
      </w:r>
    </w:p>
    <w:p w14:paraId="644F4A96" w14:textId="77777777" w:rsidR="0074742E" w:rsidRPr="00AD423C" w:rsidRDefault="0074742E">
      <w:pPr>
        <w:jc w:val="both"/>
        <w:rPr>
          <w:rFonts w:ascii="Calibri" w:hAnsi="Calibri" w:cs="Calibri"/>
          <w:sz w:val="22"/>
          <w:szCs w:val="22"/>
          <w:highlight w:val="yellow"/>
        </w:rPr>
      </w:pPr>
    </w:p>
    <w:p w14:paraId="50ED43BE" w14:textId="77777777" w:rsidR="00573628" w:rsidRPr="00AD423C" w:rsidRDefault="00573628">
      <w:pPr>
        <w:pStyle w:val="Pedformtovantext"/>
        <w:jc w:val="both"/>
        <w:rPr>
          <w:rFonts w:ascii="Calibri" w:eastAsia="Arial" w:hAnsi="Calibri" w:cs="Calibri"/>
          <w:sz w:val="22"/>
          <w:szCs w:val="22"/>
          <w:lang w:bidi="cs-CZ"/>
        </w:rPr>
      </w:pPr>
    </w:p>
    <w:sectPr w:rsidR="00573628" w:rsidRPr="00AD423C">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1751" w14:textId="77777777" w:rsidR="00204992" w:rsidRDefault="00204992" w:rsidP="00F40887">
      <w:r>
        <w:separator/>
      </w:r>
    </w:p>
  </w:endnote>
  <w:endnote w:type="continuationSeparator" w:id="0">
    <w:p w14:paraId="4D29A667" w14:textId="77777777" w:rsidR="00204992" w:rsidRDefault="00204992" w:rsidP="00F40887">
      <w:r>
        <w:continuationSeparator/>
      </w:r>
    </w:p>
  </w:endnote>
  <w:endnote w:type="continuationNotice" w:id="1">
    <w:p w14:paraId="5654F212" w14:textId="77777777" w:rsidR="00204992" w:rsidRDefault="00204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1"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EE"/>
    <w:family w:val="auto"/>
    <w:pitch w:val="variable"/>
  </w:font>
  <w:font w:name="HG Mincho Light J">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A467" w14:textId="7A5CDFB8" w:rsidR="001E6879" w:rsidRDefault="001E6879">
    <w:pPr>
      <w:pStyle w:val="Zpat"/>
      <w:jc w:val="center"/>
    </w:pPr>
    <w:r>
      <w:fldChar w:fldCharType="begin"/>
    </w:r>
    <w:r>
      <w:instrText>PAGE   \* MERGEFORMAT</w:instrText>
    </w:r>
    <w:r>
      <w:fldChar w:fldCharType="separate"/>
    </w:r>
    <w:r w:rsidR="00533E83">
      <w:rPr>
        <w:noProof/>
      </w:rPr>
      <w:t>1</w:t>
    </w:r>
    <w:r>
      <w:fldChar w:fldCharType="end"/>
    </w:r>
  </w:p>
  <w:p w14:paraId="3F23D1CB" w14:textId="77777777" w:rsidR="001E6879" w:rsidRDefault="001E68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C20B" w14:textId="77777777" w:rsidR="00204992" w:rsidRDefault="00204992" w:rsidP="00F40887">
      <w:r>
        <w:separator/>
      </w:r>
    </w:p>
  </w:footnote>
  <w:footnote w:type="continuationSeparator" w:id="0">
    <w:p w14:paraId="5A75C105" w14:textId="77777777" w:rsidR="00204992" w:rsidRDefault="00204992" w:rsidP="00F40887">
      <w:r>
        <w:continuationSeparator/>
      </w:r>
    </w:p>
  </w:footnote>
  <w:footnote w:type="continuationNotice" w:id="1">
    <w:p w14:paraId="6CDFED1C" w14:textId="77777777" w:rsidR="00204992" w:rsidRDefault="002049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bullet"/>
      <w:lvlText w:val=""/>
      <w:lvlJc w:val="left"/>
      <w:pPr>
        <w:tabs>
          <w:tab w:val="num" w:pos="720"/>
        </w:tabs>
        <w:ind w:left="720" w:hanging="360"/>
      </w:pPr>
      <w:rPr>
        <w:rFonts w:ascii="Symbol" w:hAnsi="Symbol" w:cs="Symbol"/>
        <w:color w:val="000000"/>
        <w:sz w:val="16"/>
        <w:szCs w:val="22"/>
        <w:shd w:val="clear" w:color="auto" w:fill="auto"/>
        <w:lang w:val="cs-CZ" w:bidi="cs-CZ"/>
      </w:rPr>
    </w:lvl>
    <w:lvl w:ilvl="1">
      <w:start w:val="1"/>
      <w:numFmt w:val="bullet"/>
      <w:lvlText w:val=""/>
      <w:lvlJc w:val="left"/>
      <w:pPr>
        <w:tabs>
          <w:tab w:val="num" w:pos="1080"/>
        </w:tabs>
        <w:ind w:left="1080" w:hanging="360"/>
      </w:pPr>
      <w:rPr>
        <w:rFonts w:ascii="Symbol" w:hAnsi="Symbol" w:cs="Symbol"/>
        <w:color w:val="000000"/>
        <w:sz w:val="16"/>
        <w:szCs w:val="22"/>
        <w:shd w:val="clear" w:color="auto" w:fill="auto"/>
        <w:lang w:val="cs-CZ" w:bidi="cs-CZ"/>
      </w:rPr>
    </w:lvl>
    <w:lvl w:ilvl="2">
      <w:start w:val="1"/>
      <w:numFmt w:val="bullet"/>
      <w:lvlText w:val=""/>
      <w:lvlJc w:val="left"/>
      <w:pPr>
        <w:tabs>
          <w:tab w:val="num" w:pos="1440"/>
        </w:tabs>
        <w:ind w:left="1440" w:hanging="360"/>
      </w:pPr>
      <w:rPr>
        <w:rFonts w:ascii="Symbol" w:hAnsi="Symbol" w:cs="Symbol"/>
        <w:color w:val="000000"/>
        <w:sz w:val="16"/>
        <w:szCs w:val="22"/>
        <w:shd w:val="clear" w:color="auto" w:fill="auto"/>
        <w:lang w:val="cs-CZ" w:bidi="cs-CZ"/>
      </w:rPr>
    </w:lvl>
    <w:lvl w:ilvl="3">
      <w:start w:val="1"/>
      <w:numFmt w:val="bullet"/>
      <w:lvlText w:val=""/>
      <w:lvlJc w:val="left"/>
      <w:pPr>
        <w:tabs>
          <w:tab w:val="num" w:pos="1800"/>
        </w:tabs>
        <w:ind w:left="1800" w:hanging="360"/>
      </w:pPr>
      <w:rPr>
        <w:rFonts w:ascii="Symbol" w:hAnsi="Symbol" w:cs="Symbol"/>
        <w:color w:val="000000"/>
        <w:sz w:val="16"/>
        <w:szCs w:val="22"/>
        <w:shd w:val="clear" w:color="auto" w:fill="auto"/>
        <w:lang w:val="cs-CZ" w:bidi="cs-CZ"/>
      </w:rPr>
    </w:lvl>
    <w:lvl w:ilvl="4">
      <w:start w:val="1"/>
      <w:numFmt w:val="bullet"/>
      <w:lvlText w:val=""/>
      <w:lvlJc w:val="left"/>
      <w:pPr>
        <w:tabs>
          <w:tab w:val="num" w:pos="2160"/>
        </w:tabs>
        <w:ind w:left="2160" w:hanging="360"/>
      </w:pPr>
      <w:rPr>
        <w:rFonts w:ascii="Symbol" w:hAnsi="Symbol" w:cs="Symbol"/>
        <w:color w:val="000000"/>
        <w:sz w:val="16"/>
        <w:szCs w:val="22"/>
        <w:shd w:val="clear" w:color="auto" w:fill="auto"/>
        <w:lang w:val="cs-CZ" w:bidi="cs-CZ"/>
      </w:rPr>
    </w:lvl>
    <w:lvl w:ilvl="5">
      <w:start w:val="1"/>
      <w:numFmt w:val="bullet"/>
      <w:lvlText w:val=""/>
      <w:lvlJc w:val="left"/>
      <w:pPr>
        <w:tabs>
          <w:tab w:val="num" w:pos="2520"/>
        </w:tabs>
        <w:ind w:left="2520" w:hanging="360"/>
      </w:pPr>
      <w:rPr>
        <w:rFonts w:ascii="Symbol" w:hAnsi="Symbol" w:cs="Symbol"/>
        <w:color w:val="000000"/>
        <w:sz w:val="16"/>
        <w:szCs w:val="22"/>
        <w:shd w:val="clear" w:color="auto" w:fill="auto"/>
        <w:lang w:val="cs-CZ" w:bidi="cs-CZ"/>
      </w:rPr>
    </w:lvl>
    <w:lvl w:ilvl="6">
      <w:start w:val="1"/>
      <w:numFmt w:val="bullet"/>
      <w:lvlText w:val=""/>
      <w:lvlJc w:val="left"/>
      <w:pPr>
        <w:tabs>
          <w:tab w:val="num" w:pos="2880"/>
        </w:tabs>
        <w:ind w:left="2880" w:hanging="360"/>
      </w:pPr>
      <w:rPr>
        <w:rFonts w:ascii="Symbol" w:hAnsi="Symbol" w:cs="Symbol"/>
        <w:color w:val="000000"/>
        <w:sz w:val="16"/>
        <w:szCs w:val="22"/>
        <w:shd w:val="clear" w:color="auto" w:fill="auto"/>
        <w:lang w:val="cs-CZ" w:bidi="cs-CZ"/>
      </w:rPr>
    </w:lvl>
    <w:lvl w:ilvl="7">
      <w:start w:val="1"/>
      <w:numFmt w:val="bullet"/>
      <w:lvlText w:val=""/>
      <w:lvlJc w:val="left"/>
      <w:pPr>
        <w:tabs>
          <w:tab w:val="num" w:pos="3240"/>
        </w:tabs>
        <w:ind w:left="3240" w:hanging="360"/>
      </w:pPr>
      <w:rPr>
        <w:rFonts w:ascii="Symbol" w:hAnsi="Symbol" w:cs="Symbol"/>
        <w:color w:val="000000"/>
        <w:sz w:val="16"/>
        <w:szCs w:val="22"/>
        <w:shd w:val="clear" w:color="auto" w:fill="auto"/>
        <w:lang w:val="cs-CZ" w:bidi="cs-CZ"/>
      </w:rPr>
    </w:lvl>
    <w:lvl w:ilvl="8">
      <w:start w:val="1"/>
      <w:numFmt w:val="bullet"/>
      <w:lvlText w:val=""/>
      <w:lvlJc w:val="left"/>
      <w:pPr>
        <w:tabs>
          <w:tab w:val="num" w:pos="3600"/>
        </w:tabs>
        <w:ind w:left="3600" w:hanging="360"/>
      </w:pPr>
      <w:rPr>
        <w:rFonts w:ascii="Symbol" w:hAnsi="Symbol" w:cs="Symbol"/>
        <w:color w:val="000000"/>
        <w:sz w:val="16"/>
        <w:szCs w:val="22"/>
        <w:shd w:val="clear" w:color="auto" w:fill="auto"/>
        <w:lang w:val="cs-CZ" w:bidi="cs-CZ"/>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283" w:hanging="283"/>
      </w:pPr>
      <w:rPr>
        <w:rFonts w:ascii="Symbol" w:hAnsi="Symbol" w:cs="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color w:val="000000"/>
        <w:position w:val="0"/>
        <w:sz w:val="22"/>
        <w:szCs w:val="22"/>
        <w:vertAlign w:val="baseline"/>
        <w:lang w:val="cs-CZ" w:bidi="cs-CZ"/>
      </w:rPr>
    </w:lvl>
    <w:lvl w:ilvl="1">
      <w:start w:val="1"/>
      <w:numFmt w:val="bullet"/>
      <w:lvlText w:val=""/>
      <w:lvlJc w:val="left"/>
      <w:pPr>
        <w:tabs>
          <w:tab w:val="num" w:pos="1080"/>
        </w:tabs>
        <w:ind w:left="1080" w:hanging="360"/>
      </w:pPr>
      <w:rPr>
        <w:rFonts w:ascii="Symbol" w:hAnsi="Symbol" w:cs="OpenSymbol"/>
        <w:color w:val="000000"/>
        <w:position w:val="0"/>
        <w:sz w:val="22"/>
        <w:szCs w:val="22"/>
        <w:vertAlign w:val="baseline"/>
        <w:lang w:val="cs-CZ" w:bidi="cs-CZ"/>
      </w:rPr>
    </w:lvl>
    <w:lvl w:ilvl="2">
      <w:start w:val="1"/>
      <w:numFmt w:val="bullet"/>
      <w:lvlText w:val=""/>
      <w:lvlJc w:val="left"/>
      <w:pPr>
        <w:tabs>
          <w:tab w:val="num" w:pos="1440"/>
        </w:tabs>
        <w:ind w:left="1440" w:hanging="360"/>
      </w:pPr>
      <w:rPr>
        <w:rFonts w:ascii="Symbol" w:hAnsi="Symbol" w:cs="OpenSymbol"/>
        <w:color w:val="000000"/>
        <w:position w:val="0"/>
        <w:sz w:val="22"/>
        <w:szCs w:val="22"/>
        <w:vertAlign w:val="baseline"/>
        <w:lang w:val="cs-CZ" w:bidi="cs-CZ"/>
      </w:rPr>
    </w:lvl>
    <w:lvl w:ilvl="3">
      <w:start w:val="1"/>
      <w:numFmt w:val="bullet"/>
      <w:lvlText w:val=""/>
      <w:lvlJc w:val="left"/>
      <w:pPr>
        <w:tabs>
          <w:tab w:val="num" w:pos="1800"/>
        </w:tabs>
        <w:ind w:left="1800" w:hanging="360"/>
      </w:pPr>
      <w:rPr>
        <w:rFonts w:ascii="Symbol" w:hAnsi="Symbol" w:cs="OpenSymbol"/>
        <w:color w:val="000000"/>
        <w:position w:val="0"/>
        <w:sz w:val="22"/>
        <w:szCs w:val="22"/>
        <w:vertAlign w:val="baseline"/>
        <w:lang w:val="cs-CZ" w:bidi="cs-CZ"/>
      </w:rPr>
    </w:lvl>
    <w:lvl w:ilvl="4">
      <w:start w:val="1"/>
      <w:numFmt w:val="bullet"/>
      <w:lvlText w:val=""/>
      <w:lvlJc w:val="left"/>
      <w:pPr>
        <w:tabs>
          <w:tab w:val="num" w:pos="2160"/>
        </w:tabs>
        <w:ind w:left="2160" w:hanging="360"/>
      </w:pPr>
      <w:rPr>
        <w:rFonts w:ascii="Symbol" w:hAnsi="Symbol" w:cs="OpenSymbol"/>
        <w:color w:val="000000"/>
        <w:position w:val="0"/>
        <w:sz w:val="22"/>
        <w:szCs w:val="22"/>
        <w:vertAlign w:val="baseline"/>
        <w:lang w:val="cs-CZ" w:bidi="cs-CZ"/>
      </w:rPr>
    </w:lvl>
    <w:lvl w:ilvl="5">
      <w:start w:val="1"/>
      <w:numFmt w:val="bullet"/>
      <w:lvlText w:val=""/>
      <w:lvlJc w:val="left"/>
      <w:pPr>
        <w:tabs>
          <w:tab w:val="num" w:pos="2520"/>
        </w:tabs>
        <w:ind w:left="2520" w:hanging="360"/>
      </w:pPr>
      <w:rPr>
        <w:rFonts w:ascii="Symbol" w:hAnsi="Symbol" w:cs="OpenSymbol"/>
        <w:color w:val="000000"/>
        <w:position w:val="0"/>
        <w:sz w:val="22"/>
        <w:szCs w:val="22"/>
        <w:vertAlign w:val="baseline"/>
        <w:lang w:val="cs-CZ" w:bidi="cs-CZ"/>
      </w:rPr>
    </w:lvl>
    <w:lvl w:ilvl="6">
      <w:start w:val="1"/>
      <w:numFmt w:val="bullet"/>
      <w:lvlText w:val=""/>
      <w:lvlJc w:val="left"/>
      <w:pPr>
        <w:tabs>
          <w:tab w:val="num" w:pos="2880"/>
        </w:tabs>
        <w:ind w:left="2880" w:hanging="360"/>
      </w:pPr>
      <w:rPr>
        <w:rFonts w:ascii="Symbol" w:hAnsi="Symbol" w:cs="OpenSymbol"/>
        <w:color w:val="000000"/>
        <w:position w:val="0"/>
        <w:sz w:val="22"/>
        <w:szCs w:val="22"/>
        <w:vertAlign w:val="baseline"/>
        <w:lang w:val="cs-CZ" w:bidi="cs-CZ"/>
      </w:rPr>
    </w:lvl>
    <w:lvl w:ilvl="7">
      <w:start w:val="1"/>
      <w:numFmt w:val="bullet"/>
      <w:lvlText w:val=""/>
      <w:lvlJc w:val="left"/>
      <w:pPr>
        <w:tabs>
          <w:tab w:val="num" w:pos="3240"/>
        </w:tabs>
        <w:ind w:left="3240" w:hanging="360"/>
      </w:pPr>
      <w:rPr>
        <w:rFonts w:ascii="Symbol" w:hAnsi="Symbol" w:cs="OpenSymbol"/>
        <w:color w:val="000000"/>
        <w:position w:val="0"/>
        <w:sz w:val="22"/>
        <w:szCs w:val="22"/>
        <w:vertAlign w:val="baseline"/>
        <w:lang w:val="cs-CZ" w:bidi="cs-CZ"/>
      </w:rPr>
    </w:lvl>
    <w:lvl w:ilvl="8">
      <w:start w:val="1"/>
      <w:numFmt w:val="bullet"/>
      <w:lvlText w:val=""/>
      <w:lvlJc w:val="left"/>
      <w:pPr>
        <w:tabs>
          <w:tab w:val="num" w:pos="3600"/>
        </w:tabs>
        <w:ind w:left="3600" w:hanging="360"/>
      </w:pPr>
      <w:rPr>
        <w:rFonts w:ascii="Symbol" w:hAnsi="Symbol" w:cs="OpenSymbol"/>
        <w:color w:val="000000"/>
        <w:position w:val="0"/>
        <w:sz w:val="22"/>
        <w:szCs w:val="22"/>
        <w:vertAlign w:val="baseline"/>
        <w:lang w:val="cs-CZ" w:bidi="cs-CZ"/>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position w:val="0"/>
        <w:sz w:val="24"/>
        <w:vertAlign w:val="baseline"/>
      </w:rPr>
    </w:lvl>
    <w:lvl w:ilvl="1">
      <w:start w:val="1"/>
      <w:numFmt w:val="bullet"/>
      <w:lvlText w:val=""/>
      <w:lvlJc w:val="left"/>
      <w:pPr>
        <w:tabs>
          <w:tab w:val="num" w:pos="1080"/>
        </w:tabs>
        <w:ind w:left="1080" w:hanging="360"/>
      </w:pPr>
      <w:rPr>
        <w:rFonts w:ascii="Symbol" w:hAnsi="Symbol" w:cs="OpenSymbol"/>
        <w:position w:val="0"/>
        <w:sz w:val="24"/>
        <w:vertAlign w:val="baseline"/>
      </w:rPr>
    </w:lvl>
    <w:lvl w:ilvl="2">
      <w:start w:val="1"/>
      <w:numFmt w:val="bullet"/>
      <w:lvlText w:val=""/>
      <w:lvlJc w:val="left"/>
      <w:pPr>
        <w:tabs>
          <w:tab w:val="num" w:pos="1440"/>
        </w:tabs>
        <w:ind w:left="1440" w:hanging="360"/>
      </w:pPr>
      <w:rPr>
        <w:rFonts w:ascii="Symbol" w:hAnsi="Symbol" w:cs="OpenSymbol"/>
        <w:position w:val="0"/>
        <w:sz w:val="24"/>
        <w:vertAlign w:val="baseline"/>
      </w:rPr>
    </w:lvl>
    <w:lvl w:ilvl="3">
      <w:start w:val="1"/>
      <w:numFmt w:val="bullet"/>
      <w:lvlText w:val=""/>
      <w:lvlJc w:val="left"/>
      <w:pPr>
        <w:tabs>
          <w:tab w:val="num" w:pos="1800"/>
        </w:tabs>
        <w:ind w:left="1800" w:hanging="360"/>
      </w:pPr>
      <w:rPr>
        <w:rFonts w:ascii="Symbol" w:hAnsi="Symbol" w:cs="OpenSymbol"/>
        <w:position w:val="0"/>
        <w:sz w:val="24"/>
        <w:vertAlign w:val="baseline"/>
      </w:rPr>
    </w:lvl>
    <w:lvl w:ilvl="4">
      <w:start w:val="1"/>
      <w:numFmt w:val="bullet"/>
      <w:lvlText w:val=""/>
      <w:lvlJc w:val="left"/>
      <w:pPr>
        <w:tabs>
          <w:tab w:val="num" w:pos="2160"/>
        </w:tabs>
        <w:ind w:left="2160" w:hanging="360"/>
      </w:pPr>
      <w:rPr>
        <w:rFonts w:ascii="Symbol" w:hAnsi="Symbol" w:cs="OpenSymbol"/>
        <w:position w:val="0"/>
        <w:sz w:val="24"/>
        <w:vertAlign w:val="baseline"/>
      </w:rPr>
    </w:lvl>
    <w:lvl w:ilvl="5">
      <w:start w:val="1"/>
      <w:numFmt w:val="bullet"/>
      <w:lvlText w:val=""/>
      <w:lvlJc w:val="left"/>
      <w:pPr>
        <w:tabs>
          <w:tab w:val="num" w:pos="2520"/>
        </w:tabs>
        <w:ind w:left="2520" w:hanging="360"/>
      </w:pPr>
      <w:rPr>
        <w:rFonts w:ascii="Symbol" w:hAnsi="Symbol" w:cs="OpenSymbol"/>
        <w:position w:val="0"/>
        <w:sz w:val="24"/>
        <w:vertAlign w:val="baseline"/>
      </w:rPr>
    </w:lvl>
    <w:lvl w:ilvl="6">
      <w:start w:val="1"/>
      <w:numFmt w:val="bullet"/>
      <w:lvlText w:val=""/>
      <w:lvlJc w:val="left"/>
      <w:pPr>
        <w:tabs>
          <w:tab w:val="num" w:pos="2880"/>
        </w:tabs>
        <w:ind w:left="2880" w:hanging="360"/>
      </w:pPr>
      <w:rPr>
        <w:rFonts w:ascii="Symbol" w:hAnsi="Symbol" w:cs="OpenSymbol"/>
        <w:position w:val="0"/>
        <w:sz w:val="24"/>
        <w:vertAlign w:val="baseline"/>
      </w:rPr>
    </w:lvl>
    <w:lvl w:ilvl="7">
      <w:start w:val="1"/>
      <w:numFmt w:val="bullet"/>
      <w:lvlText w:val=""/>
      <w:lvlJc w:val="left"/>
      <w:pPr>
        <w:tabs>
          <w:tab w:val="num" w:pos="3240"/>
        </w:tabs>
        <w:ind w:left="3240" w:hanging="360"/>
      </w:pPr>
      <w:rPr>
        <w:rFonts w:ascii="Symbol" w:hAnsi="Symbol" w:cs="OpenSymbol"/>
        <w:position w:val="0"/>
        <w:sz w:val="24"/>
        <w:vertAlign w:val="baseline"/>
      </w:rPr>
    </w:lvl>
    <w:lvl w:ilvl="8">
      <w:start w:val="1"/>
      <w:numFmt w:val="bullet"/>
      <w:lvlText w:val=""/>
      <w:lvlJc w:val="left"/>
      <w:pPr>
        <w:tabs>
          <w:tab w:val="num" w:pos="3600"/>
        </w:tabs>
        <w:ind w:left="3600" w:hanging="360"/>
      </w:pPr>
      <w:rPr>
        <w:rFonts w:ascii="Symbol" w:hAnsi="Symbol" w:cs="OpenSymbol"/>
        <w:position w:val="0"/>
        <w:sz w:val="24"/>
        <w:vertAlign w:val="baseline"/>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color w:val="000000"/>
        <w:position w:val="0"/>
        <w:sz w:val="22"/>
        <w:szCs w:val="22"/>
        <w:vertAlign w:val="baseline"/>
        <w:lang w:val="cs-CZ" w:bidi="cs-CZ"/>
      </w:rPr>
    </w:lvl>
    <w:lvl w:ilvl="1">
      <w:start w:val="1"/>
      <w:numFmt w:val="bullet"/>
      <w:lvlText w:val=""/>
      <w:lvlJc w:val="left"/>
      <w:pPr>
        <w:tabs>
          <w:tab w:val="num" w:pos="1080"/>
        </w:tabs>
        <w:ind w:left="1080" w:hanging="360"/>
      </w:pPr>
      <w:rPr>
        <w:rFonts w:ascii="Symbol" w:hAnsi="Symbol" w:cs="OpenSymbol"/>
        <w:color w:val="000000"/>
        <w:position w:val="0"/>
        <w:sz w:val="22"/>
        <w:szCs w:val="22"/>
        <w:vertAlign w:val="baseline"/>
        <w:lang w:val="cs-CZ" w:bidi="cs-CZ"/>
      </w:rPr>
    </w:lvl>
    <w:lvl w:ilvl="2">
      <w:start w:val="1"/>
      <w:numFmt w:val="bullet"/>
      <w:lvlText w:val=""/>
      <w:lvlJc w:val="left"/>
      <w:pPr>
        <w:tabs>
          <w:tab w:val="num" w:pos="1440"/>
        </w:tabs>
        <w:ind w:left="1440" w:hanging="360"/>
      </w:pPr>
      <w:rPr>
        <w:rFonts w:ascii="Symbol" w:hAnsi="Symbol" w:cs="OpenSymbol"/>
        <w:color w:val="000000"/>
        <w:position w:val="0"/>
        <w:sz w:val="22"/>
        <w:szCs w:val="22"/>
        <w:vertAlign w:val="baseline"/>
        <w:lang w:val="cs-CZ" w:bidi="cs-CZ"/>
      </w:rPr>
    </w:lvl>
    <w:lvl w:ilvl="3">
      <w:start w:val="1"/>
      <w:numFmt w:val="bullet"/>
      <w:lvlText w:val=""/>
      <w:lvlJc w:val="left"/>
      <w:pPr>
        <w:tabs>
          <w:tab w:val="num" w:pos="1800"/>
        </w:tabs>
        <w:ind w:left="1800" w:hanging="360"/>
      </w:pPr>
      <w:rPr>
        <w:rFonts w:ascii="Symbol" w:hAnsi="Symbol" w:cs="OpenSymbol"/>
        <w:color w:val="000000"/>
        <w:position w:val="0"/>
        <w:sz w:val="22"/>
        <w:szCs w:val="22"/>
        <w:vertAlign w:val="baseline"/>
        <w:lang w:val="cs-CZ" w:bidi="cs-CZ"/>
      </w:rPr>
    </w:lvl>
    <w:lvl w:ilvl="4">
      <w:start w:val="1"/>
      <w:numFmt w:val="bullet"/>
      <w:lvlText w:val=""/>
      <w:lvlJc w:val="left"/>
      <w:pPr>
        <w:tabs>
          <w:tab w:val="num" w:pos="2160"/>
        </w:tabs>
        <w:ind w:left="2160" w:hanging="360"/>
      </w:pPr>
      <w:rPr>
        <w:rFonts w:ascii="Symbol" w:hAnsi="Symbol" w:cs="OpenSymbol"/>
        <w:color w:val="000000"/>
        <w:position w:val="0"/>
        <w:sz w:val="22"/>
        <w:szCs w:val="22"/>
        <w:vertAlign w:val="baseline"/>
        <w:lang w:val="cs-CZ" w:bidi="cs-CZ"/>
      </w:rPr>
    </w:lvl>
    <w:lvl w:ilvl="5">
      <w:start w:val="1"/>
      <w:numFmt w:val="bullet"/>
      <w:lvlText w:val=""/>
      <w:lvlJc w:val="left"/>
      <w:pPr>
        <w:tabs>
          <w:tab w:val="num" w:pos="2520"/>
        </w:tabs>
        <w:ind w:left="2520" w:hanging="360"/>
      </w:pPr>
      <w:rPr>
        <w:rFonts w:ascii="Symbol" w:hAnsi="Symbol" w:cs="OpenSymbol"/>
        <w:color w:val="000000"/>
        <w:position w:val="0"/>
        <w:sz w:val="22"/>
        <w:szCs w:val="22"/>
        <w:vertAlign w:val="baseline"/>
        <w:lang w:val="cs-CZ" w:bidi="cs-CZ"/>
      </w:rPr>
    </w:lvl>
    <w:lvl w:ilvl="6">
      <w:start w:val="1"/>
      <w:numFmt w:val="bullet"/>
      <w:lvlText w:val=""/>
      <w:lvlJc w:val="left"/>
      <w:pPr>
        <w:tabs>
          <w:tab w:val="num" w:pos="2880"/>
        </w:tabs>
        <w:ind w:left="2880" w:hanging="360"/>
      </w:pPr>
      <w:rPr>
        <w:rFonts w:ascii="Symbol" w:hAnsi="Symbol" w:cs="OpenSymbol"/>
        <w:color w:val="000000"/>
        <w:position w:val="0"/>
        <w:sz w:val="22"/>
        <w:szCs w:val="22"/>
        <w:vertAlign w:val="baseline"/>
        <w:lang w:val="cs-CZ" w:bidi="cs-CZ"/>
      </w:rPr>
    </w:lvl>
    <w:lvl w:ilvl="7">
      <w:start w:val="1"/>
      <w:numFmt w:val="bullet"/>
      <w:lvlText w:val=""/>
      <w:lvlJc w:val="left"/>
      <w:pPr>
        <w:tabs>
          <w:tab w:val="num" w:pos="3240"/>
        </w:tabs>
        <w:ind w:left="3240" w:hanging="360"/>
      </w:pPr>
      <w:rPr>
        <w:rFonts w:ascii="Symbol" w:hAnsi="Symbol" w:cs="OpenSymbol"/>
        <w:color w:val="000000"/>
        <w:position w:val="0"/>
        <w:sz w:val="22"/>
        <w:szCs w:val="22"/>
        <w:vertAlign w:val="baseline"/>
        <w:lang w:val="cs-CZ" w:bidi="cs-CZ"/>
      </w:rPr>
    </w:lvl>
    <w:lvl w:ilvl="8">
      <w:start w:val="1"/>
      <w:numFmt w:val="bullet"/>
      <w:lvlText w:val=""/>
      <w:lvlJc w:val="left"/>
      <w:pPr>
        <w:tabs>
          <w:tab w:val="num" w:pos="3600"/>
        </w:tabs>
        <w:ind w:left="3600" w:hanging="360"/>
      </w:pPr>
      <w:rPr>
        <w:rFonts w:ascii="Symbol" w:hAnsi="Symbol" w:cs="OpenSymbol"/>
        <w:color w:val="000000"/>
        <w:position w:val="0"/>
        <w:sz w:val="22"/>
        <w:szCs w:val="22"/>
        <w:vertAlign w:val="baseline"/>
        <w:lang w:val="cs-CZ" w:bidi="cs-CZ"/>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4514AB7"/>
    <w:multiLevelType w:val="hybridMultilevel"/>
    <w:tmpl w:val="3BCA0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7D1D7B"/>
    <w:multiLevelType w:val="multilevel"/>
    <w:tmpl w:val="303275E4"/>
    <w:lvl w:ilvl="0">
      <w:start w:val="1"/>
      <w:numFmt w:val="decimal"/>
      <w:lvlText w:val="%1."/>
      <w:lvlJc w:val="left"/>
      <w:pPr>
        <w:ind w:left="360" w:hanging="360"/>
      </w:pPr>
    </w:lvl>
    <w:lvl w:ilvl="1">
      <w:start w:val="1"/>
      <w:numFmt w:val="decimal"/>
      <w:lvlText w:val="6.%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2309EF"/>
    <w:multiLevelType w:val="hybridMultilevel"/>
    <w:tmpl w:val="77428024"/>
    <w:lvl w:ilvl="0" w:tplc="B82E3854">
      <w:start w:val="1"/>
      <w:numFmt w:val="decimal"/>
      <w:lvlText w:val="11.%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3C10192"/>
    <w:multiLevelType w:val="multilevel"/>
    <w:tmpl w:val="B6D6A938"/>
    <w:lvl w:ilvl="0">
      <w:start w:val="1"/>
      <w:numFmt w:val="decimal"/>
      <w:lvlText w:val="%1."/>
      <w:lvlJc w:val="left"/>
      <w:pPr>
        <w:ind w:left="360" w:hanging="360"/>
      </w:pPr>
    </w:lvl>
    <w:lvl w:ilvl="1">
      <w:start w:val="1"/>
      <w:numFmt w:val="decimal"/>
      <w:lvlText w:val="10.%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E00E3F"/>
    <w:multiLevelType w:val="hybridMultilevel"/>
    <w:tmpl w:val="68307F54"/>
    <w:lvl w:ilvl="0" w:tplc="B82E3854">
      <w:start w:val="1"/>
      <w:numFmt w:val="decimal"/>
      <w:lvlText w:val="11.%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AF859C3"/>
    <w:multiLevelType w:val="multilevel"/>
    <w:tmpl w:val="A676996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E42894"/>
    <w:multiLevelType w:val="hybridMultilevel"/>
    <w:tmpl w:val="CE4E450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CE2CA6"/>
    <w:multiLevelType w:val="hybridMultilevel"/>
    <w:tmpl w:val="41AA940E"/>
    <w:lvl w:ilvl="0" w:tplc="CD34E40C">
      <w:start w:val="1"/>
      <w:numFmt w:val="decimal"/>
      <w:lvlText w:val="%1."/>
      <w:lvlJc w:val="left"/>
      <w:pPr>
        <w:ind w:left="720" w:hanging="360"/>
      </w:pPr>
      <w:rPr>
        <w:rFonts w:hint="default"/>
        <w:b/>
      </w:rPr>
    </w:lvl>
    <w:lvl w:ilvl="1" w:tplc="B82E3854">
      <w:start w:val="1"/>
      <w:numFmt w:val="decimal"/>
      <w:lvlText w:val="11.%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1D02"/>
    <w:multiLevelType w:val="multilevel"/>
    <w:tmpl w:val="40BCEFE4"/>
    <w:lvl w:ilvl="0">
      <w:start w:val="1"/>
      <w:numFmt w:val="decimal"/>
      <w:lvlText w:val="%1."/>
      <w:lvlJc w:val="left"/>
      <w:pPr>
        <w:ind w:left="360" w:hanging="360"/>
      </w:pPr>
    </w:lvl>
    <w:lvl w:ilvl="1">
      <w:start w:val="1"/>
      <w:numFmt w:val="decimal"/>
      <w:lvlText w:val="5.%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A15061"/>
    <w:multiLevelType w:val="hybridMultilevel"/>
    <w:tmpl w:val="99CCABF2"/>
    <w:lvl w:ilvl="0" w:tplc="52829E74">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E240BA"/>
    <w:multiLevelType w:val="multilevel"/>
    <w:tmpl w:val="44003F7E"/>
    <w:lvl w:ilvl="0">
      <w:start w:val="1"/>
      <w:numFmt w:val="decimal"/>
      <w:lvlText w:val="%1."/>
      <w:lvlJc w:val="left"/>
      <w:pPr>
        <w:ind w:left="360" w:hanging="360"/>
      </w:pPr>
    </w:lvl>
    <w:lvl w:ilvl="1">
      <w:start w:val="1"/>
      <w:numFmt w:val="decimal"/>
      <w:lvlText w:val="9.%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213F30"/>
    <w:multiLevelType w:val="hybridMultilevel"/>
    <w:tmpl w:val="65B8C5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EB3ECF"/>
    <w:multiLevelType w:val="hybridMultilevel"/>
    <w:tmpl w:val="9978F6BE"/>
    <w:lvl w:ilvl="0" w:tplc="42A05B6A">
      <w:start w:val="1"/>
      <w:numFmt w:val="decimal"/>
      <w:lvlText w:val="4.%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3AC7131D"/>
    <w:multiLevelType w:val="hybridMultilevel"/>
    <w:tmpl w:val="AF10AC1A"/>
    <w:lvl w:ilvl="0" w:tplc="40F0A022">
      <w:start w:val="1"/>
      <w:numFmt w:val="decimal"/>
      <w:lvlText w:val="13.%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AF692A"/>
    <w:multiLevelType w:val="hybridMultilevel"/>
    <w:tmpl w:val="9AD0852E"/>
    <w:lvl w:ilvl="0" w:tplc="04050019">
      <w:start w:val="1"/>
      <w:numFmt w:val="lowerLetter"/>
      <w:lvlText w:val="%1."/>
      <w:lvlJc w:val="left"/>
      <w:pPr>
        <w:ind w:left="736"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B356F8"/>
    <w:multiLevelType w:val="multilevel"/>
    <w:tmpl w:val="24007BF2"/>
    <w:lvl w:ilvl="0">
      <w:start w:val="1"/>
      <w:numFmt w:val="decimal"/>
      <w:lvlText w:val="%1."/>
      <w:lvlJc w:val="left"/>
      <w:pPr>
        <w:ind w:left="360" w:hanging="360"/>
      </w:pPr>
    </w:lvl>
    <w:lvl w:ilvl="1">
      <w:start w:val="1"/>
      <w:numFmt w:val="decimal"/>
      <w:lvlText w:val="8.%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FF7A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9775C9"/>
    <w:multiLevelType w:val="hybridMultilevel"/>
    <w:tmpl w:val="9ABA521C"/>
    <w:lvl w:ilvl="0" w:tplc="EF5EA912">
      <w:start w:val="1"/>
      <w:numFmt w:val="decimal"/>
      <w:lvlText w:val="17.%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B6003D"/>
    <w:multiLevelType w:val="multilevel"/>
    <w:tmpl w:val="A81CDA2A"/>
    <w:lvl w:ilvl="0">
      <w:start w:val="1"/>
      <w:numFmt w:val="none"/>
      <w:lvlText w:val="3."/>
      <w:lvlJc w:val="left"/>
      <w:pPr>
        <w:ind w:left="720" w:hanging="360"/>
      </w:pPr>
      <w:rPr>
        <w:rFonts w:hint="default"/>
      </w:rPr>
    </w:lvl>
    <w:lvl w:ilvl="1">
      <w:start w:val="1"/>
      <w:numFmt w:val="decimal"/>
      <w:lvlText w:val="3.%2."/>
      <w:lvlJc w:val="left"/>
      <w:pPr>
        <w:ind w:left="1152" w:hanging="432"/>
      </w:pPr>
      <w:rPr>
        <w:rFonts w:hint="default"/>
        <w:b w:val="0"/>
        <w:bCs w:val="0"/>
      </w:rPr>
    </w:lvl>
    <w:lvl w:ilvl="2">
      <w:start w:val="1"/>
      <w:numFmt w:val="decimal"/>
      <w:lvlText w:val="%13.%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547422D"/>
    <w:multiLevelType w:val="hybridMultilevel"/>
    <w:tmpl w:val="EBB647C0"/>
    <w:lvl w:ilvl="0" w:tplc="B82E3854">
      <w:start w:val="1"/>
      <w:numFmt w:val="decimal"/>
      <w:lvlText w:val="11.%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64E3C82"/>
    <w:multiLevelType w:val="hybridMultilevel"/>
    <w:tmpl w:val="5E8A6D36"/>
    <w:lvl w:ilvl="0" w:tplc="CD34E40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FD4FA8"/>
    <w:multiLevelType w:val="hybridMultilevel"/>
    <w:tmpl w:val="BF14F3F8"/>
    <w:lvl w:ilvl="0" w:tplc="5D26DAF4">
      <w:start w:val="1"/>
      <w:numFmt w:val="decimal"/>
      <w:lvlText w:val="9.%1."/>
      <w:lvlJc w:val="left"/>
      <w:pPr>
        <w:ind w:left="720" w:hanging="360"/>
      </w:pPr>
      <w:rPr>
        <w:rFonts w:hint="default"/>
      </w:rPr>
    </w:lvl>
    <w:lvl w:ilvl="1" w:tplc="7D38336A">
      <w:start w:val="1"/>
      <w:numFmt w:val="decimal"/>
      <w:lvlText w:val="1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9B7D6A"/>
    <w:multiLevelType w:val="hybridMultilevel"/>
    <w:tmpl w:val="DC5EC01C"/>
    <w:lvl w:ilvl="0" w:tplc="C8DE985E">
      <w:start w:val="1"/>
      <w:numFmt w:val="decimal"/>
      <w:lvlText w:val="1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410FCD"/>
    <w:multiLevelType w:val="hybridMultilevel"/>
    <w:tmpl w:val="B9965582"/>
    <w:lvl w:ilvl="0" w:tplc="800CC3F8">
      <w:start w:val="1"/>
      <w:numFmt w:val="decimal"/>
      <w:lvlText w:val="14.%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1840EB"/>
    <w:multiLevelType w:val="hybridMultilevel"/>
    <w:tmpl w:val="9AD0852E"/>
    <w:lvl w:ilvl="0" w:tplc="FFFFFFFF">
      <w:start w:val="1"/>
      <w:numFmt w:val="lowerLetter"/>
      <w:lvlText w:val="%1."/>
      <w:lvlJc w:val="left"/>
      <w:pPr>
        <w:ind w:left="73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D76BF8"/>
    <w:multiLevelType w:val="multilevel"/>
    <w:tmpl w:val="B812254E"/>
    <w:lvl w:ilvl="0">
      <w:start w:val="1"/>
      <w:numFmt w:val="decimal"/>
      <w:lvlText w:val="%1."/>
      <w:lvlJc w:val="left"/>
      <w:pPr>
        <w:ind w:left="360" w:hanging="360"/>
      </w:pPr>
    </w:lvl>
    <w:lvl w:ilvl="1">
      <w:start w:val="1"/>
      <w:numFmt w:val="decimal"/>
      <w:lvlText w:val="7.%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C77C47"/>
    <w:multiLevelType w:val="hybridMultilevel"/>
    <w:tmpl w:val="D426764A"/>
    <w:lvl w:ilvl="0" w:tplc="938606E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3AD149A"/>
    <w:multiLevelType w:val="hybridMultilevel"/>
    <w:tmpl w:val="BA947004"/>
    <w:lvl w:ilvl="0" w:tplc="E9420658">
      <w:start w:val="1"/>
      <w:numFmt w:val="decimal"/>
      <w:lvlText w:val="15.%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477C0F"/>
    <w:multiLevelType w:val="hybridMultilevel"/>
    <w:tmpl w:val="3A58B63A"/>
    <w:lvl w:ilvl="0" w:tplc="5D26DAF4">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F83EAC"/>
    <w:multiLevelType w:val="hybridMultilevel"/>
    <w:tmpl w:val="B2BC8D9C"/>
    <w:lvl w:ilvl="0" w:tplc="2B06E746">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AB41614"/>
    <w:multiLevelType w:val="hybridMultilevel"/>
    <w:tmpl w:val="7B3C4660"/>
    <w:lvl w:ilvl="0" w:tplc="52829E74">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285A46"/>
    <w:multiLevelType w:val="hybridMultilevel"/>
    <w:tmpl w:val="47668FAC"/>
    <w:lvl w:ilvl="0" w:tplc="42A05B6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C445CA"/>
    <w:multiLevelType w:val="multilevel"/>
    <w:tmpl w:val="5C8003A2"/>
    <w:lvl w:ilvl="0">
      <w:start w:val="1"/>
      <w:numFmt w:val="decimal"/>
      <w:pStyle w:val="AZKnadpis1"/>
      <w:lvlText w:val="%1."/>
      <w:lvlJc w:val="left"/>
      <w:pPr>
        <w:tabs>
          <w:tab w:val="num" w:pos="360"/>
        </w:tabs>
        <w:ind w:left="360" w:hanging="360"/>
      </w:pPr>
      <w:rPr>
        <w:rFonts w:hint="default"/>
      </w:rPr>
    </w:lvl>
    <w:lvl w:ilvl="1">
      <w:start w:val="1"/>
      <w:numFmt w:val="decimal"/>
      <w:pStyle w:val="AZKnadpis2"/>
      <w:lvlText w:val="%1.%2."/>
      <w:lvlJc w:val="left"/>
      <w:pPr>
        <w:tabs>
          <w:tab w:val="num" w:pos="1080"/>
        </w:tabs>
        <w:ind w:left="792" w:hanging="432"/>
      </w:pPr>
      <w:rPr>
        <w:rFonts w:ascii="Calibri" w:hAnsi="Calibri" w:cs="Calibr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ZKnadpis3"/>
      <w:lvlText w:val="%1.%2.%3."/>
      <w:lvlJc w:val="left"/>
      <w:pPr>
        <w:tabs>
          <w:tab w:val="num" w:pos="5040"/>
        </w:tabs>
        <w:ind w:left="4464" w:hanging="504"/>
      </w:pPr>
      <w:rPr>
        <w:rFonts w:ascii="Calibri" w:hAnsi="Calibri" w:cs="Calibri" w:hint="default"/>
      </w:rPr>
    </w:lvl>
    <w:lvl w:ilvl="3">
      <w:start w:val="1"/>
      <w:numFmt w:val="decimal"/>
      <w:pStyle w:val="AZKnadpis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15:restartNumberingAfterBreak="0">
    <w:nsid w:val="7D8120F4"/>
    <w:multiLevelType w:val="hybridMultilevel"/>
    <w:tmpl w:val="E318D69A"/>
    <w:lvl w:ilvl="0" w:tplc="D40EB9DA">
      <w:start w:val="1"/>
      <w:numFmt w:val="bullet"/>
      <w:lvlText w:val=""/>
      <w:lvlJc w:val="left"/>
      <w:pPr>
        <w:ind w:left="73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F7A2EE0"/>
    <w:multiLevelType w:val="hybridMultilevel"/>
    <w:tmpl w:val="E1B0D8D8"/>
    <w:lvl w:ilvl="0" w:tplc="67107186">
      <w:start w:val="1"/>
      <w:numFmt w:val="decimal"/>
      <w:lvlText w:val="12.%1."/>
      <w:lvlJc w:val="left"/>
      <w:pPr>
        <w:ind w:left="186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7F900754"/>
    <w:multiLevelType w:val="hybridMultilevel"/>
    <w:tmpl w:val="8C423646"/>
    <w:lvl w:ilvl="0" w:tplc="D40EB9DA">
      <w:start w:val="1"/>
      <w:numFmt w:val="bullet"/>
      <w:lvlText w:val=""/>
      <w:lvlJc w:val="left"/>
      <w:pPr>
        <w:ind w:left="73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4310397">
    <w:abstractNumId w:val="0"/>
  </w:num>
  <w:num w:numId="2" w16cid:durableId="1787847754">
    <w:abstractNumId w:val="1"/>
  </w:num>
  <w:num w:numId="3" w16cid:durableId="1734548304">
    <w:abstractNumId w:val="2"/>
  </w:num>
  <w:num w:numId="4" w16cid:durableId="1162811709">
    <w:abstractNumId w:val="3"/>
  </w:num>
  <w:num w:numId="5" w16cid:durableId="1899708717">
    <w:abstractNumId w:val="4"/>
  </w:num>
  <w:num w:numId="6" w16cid:durableId="367074925">
    <w:abstractNumId w:val="5"/>
  </w:num>
  <w:num w:numId="7" w16cid:durableId="877281066">
    <w:abstractNumId w:val="20"/>
  </w:num>
  <w:num w:numId="8" w16cid:durableId="198474073">
    <w:abstractNumId w:val="39"/>
  </w:num>
  <w:num w:numId="9" w16cid:durableId="1637300450">
    <w:abstractNumId w:val="41"/>
  </w:num>
  <w:num w:numId="10" w16cid:durableId="1866796033">
    <w:abstractNumId w:val="6"/>
  </w:num>
  <w:num w:numId="11" w16cid:durableId="1155146542">
    <w:abstractNumId w:val="38"/>
  </w:num>
  <w:num w:numId="12" w16cid:durableId="1692105238">
    <w:abstractNumId w:val="11"/>
  </w:num>
  <w:num w:numId="13" w16cid:durableId="1322348675">
    <w:abstractNumId w:val="22"/>
  </w:num>
  <w:num w:numId="14" w16cid:durableId="416487087">
    <w:abstractNumId w:val="17"/>
  </w:num>
  <w:num w:numId="15" w16cid:durableId="1186671492">
    <w:abstractNumId w:val="35"/>
  </w:num>
  <w:num w:numId="16" w16cid:durableId="1879002492">
    <w:abstractNumId w:val="26"/>
  </w:num>
  <w:num w:numId="17" w16cid:durableId="577251988">
    <w:abstractNumId w:val="37"/>
  </w:num>
  <w:num w:numId="18" w16cid:durableId="20281997">
    <w:abstractNumId w:val="14"/>
  </w:num>
  <w:num w:numId="19" w16cid:durableId="1056274144">
    <w:abstractNumId w:val="7"/>
  </w:num>
  <w:num w:numId="20" w16cid:durableId="422075454">
    <w:abstractNumId w:val="31"/>
  </w:num>
  <w:num w:numId="21" w16cid:durableId="1611668531">
    <w:abstractNumId w:val="21"/>
  </w:num>
  <w:num w:numId="22" w16cid:durableId="1230460069">
    <w:abstractNumId w:val="16"/>
  </w:num>
  <w:num w:numId="23" w16cid:durableId="2055612028">
    <w:abstractNumId w:val="9"/>
  </w:num>
  <w:num w:numId="24" w16cid:durableId="607738166">
    <w:abstractNumId w:val="13"/>
  </w:num>
  <w:num w:numId="25" w16cid:durableId="529611606">
    <w:abstractNumId w:val="10"/>
  </w:num>
  <w:num w:numId="26" w16cid:durableId="900597801">
    <w:abstractNumId w:val="25"/>
  </w:num>
  <w:num w:numId="27" w16cid:durableId="1843426290">
    <w:abstractNumId w:val="36"/>
  </w:num>
  <w:num w:numId="28" w16cid:durableId="878396326">
    <w:abstractNumId w:val="8"/>
  </w:num>
  <w:num w:numId="29" w16cid:durableId="928152454">
    <w:abstractNumId w:val="15"/>
  </w:num>
  <w:num w:numId="30" w16cid:durableId="573008881">
    <w:abstractNumId w:val="34"/>
  </w:num>
  <w:num w:numId="31" w16cid:durableId="1957372437">
    <w:abstractNumId w:val="27"/>
  </w:num>
  <w:num w:numId="32" w16cid:durableId="749621967">
    <w:abstractNumId w:val="40"/>
  </w:num>
  <w:num w:numId="33" w16cid:durableId="1668174073">
    <w:abstractNumId w:val="19"/>
  </w:num>
  <w:num w:numId="34" w16cid:durableId="1191184843">
    <w:abstractNumId w:val="29"/>
  </w:num>
  <w:num w:numId="35" w16cid:durableId="996374760">
    <w:abstractNumId w:val="33"/>
  </w:num>
  <w:num w:numId="36" w16cid:durableId="11030194">
    <w:abstractNumId w:val="28"/>
  </w:num>
  <w:num w:numId="37" w16cid:durableId="1274364547">
    <w:abstractNumId w:val="23"/>
  </w:num>
  <w:num w:numId="38" w16cid:durableId="1975597679">
    <w:abstractNumId w:val="18"/>
  </w:num>
  <w:num w:numId="39" w16cid:durableId="542329105">
    <w:abstractNumId w:val="24"/>
  </w:num>
  <w:num w:numId="40" w16cid:durableId="310335508">
    <w:abstractNumId w:val="30"/>
  </w:num>
  <w:num w:numId="41" w16cid:durableId="11806419">
    <w:abstractNumId w:val="12"/>
  </w:num>
  <w:num w:numId="42" w16cid:durableId="5818366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characterSpacingControl w:val="doNotCompress"/>
  <w:strictFirstAndLastChar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FE"/>
    <w:rsid w:val="00011415"/>
    <w:rsid w:val="000313C6"/>
    <w:rsid w:val="000334BB"/>
    <w:rsid w:val="0005216E"/>
    <w:rsid w:val="000632B1"/>
    <w:rsid w:val="00082DB5"/>
    <w:rsid w:val="00085E09"/>
    <w:rsid w:val="000941B8"/>
    <w:rsid w:val="000A3DDF"/>
    <w:rsid w:val="000B0455"/>
    <w:rsid w:val="000B3E83"/>
    <w:rsid w:val="000D5755"/>
    <w:rsid w:val="000E19B2"/>
    <w:rsid w:val="000E73D0"/>
    <w:rsid w:val="000F331D"/>
    <w:rsid w:val="000F43F1"/>
    <w:rsid w:val="000F4EE7"/>
    <w:rsid w:val="00117503"/>
    <w:rsid w:val="00130570"/>
    <w:rsid w:val="00131268"/>
    <w:rsid w:val="0014353F"/>
    <w:rsid w:val="00153D47"/>
    <w:rsid w:val="0015701D"/>
    <w:rsid w:val="001643B5"/>
    <w:rsid w:val="00166564"/>
    <w:rsid w:val="001670CA"/>
    <w:rsid w:val="00190F2D"/>
    <w:rsid w:val="001A38C2"/>
    <w:rsid w:val="001A698F"/>
    <w:rsid w:val="001B0BF0"/>
    <w:rsid w:val="001B4D69"/>
    <w:rsid w:val="001C35FB"/>
    <w:rsid w:val="001C720D"/>
    <w:rsid w:val="001D3E91"/>
    <w:rsid w:val="001D4E0A"/>
    <w:rsid w:val="001E1B54"/>
    <w:rsid w:val="001E3A7E"/>
    <w:rsid w:val="001E6879"/>
    <w:rsid w:val="001E71CB"/>
    <w:rsid w:val="001F03CE"/>
    <w:rsid w:val="001F12A8"/>
    <w:rsid w:val="001F7708"/>
    <w:rsid w:val="00204992"/>
    <w:rsid w:val="00216256"/>
    <w:rsid w:val="00216C4F"/>
    <w:rsid w:val="00221056"/>
    <w:rsid w:val="00224CAE"/>
    <w:rsid w:val="00224E22"/>
    <w:rsid w:val="002304E0"/>
    <w:rsid w:val="00232EBC"/>
    <w:rsid w:val="00237DFC"/>
    <w:rsid w:val="00240242"/>
    <w:rsid w:val="00244746"/>
    <w:rsid w:val="002710DB"/>
    <w:rsid w:val="002926B1"/>
    <w:rsid w:val="002A18B1"/>
    <w:rsid w:val="002C104C"/>
    <w:rsid w:val="002C1742"/>
    <w:rsid w:val="002C29A9"/>
    <w:rsid w:val="002E64A3"/>
    <w:rsid w:val="002F0944"/>
    <w:rsid w:val="0030780B"/>
    <w:rsid w:val="003142E1"/>
    <w:rsid w:val="0033003B"/>
    <w:rsid w:val="0034162E"/>
    <w:rsid w:val="00352C91"/>
    <w:rsid w:val="003533B0"/>
    <w:rsid w:val="0036421F"/>
    <w:rsid w:val="00371400"/>
    <w:rsid w:val="00371FFC"/>
    <w:rsid w:val="00376271"/>
    <w:rsid w:val="003917BA"/>
    <w:rsid w:val="003A0C97"/>
    <w:rsid w:val="003A2731"/>
    <w:rsid w:val="003B31E7"/>
    <w:rsid w:val="003B682E"/>
    <w:rsid w:val="003B6FB5"/>
    <w:rsid w:val="003C5FC3"/>
    <w:rsid w:val="003D6E7B"/>
    <w:rsid w:val="003D783C"/>
    <w:rsid w:val="003E4A90"/>
    <w:rsid w:val="003F3BBC"/>
    <w:rsid w:val="00404ADF"/>
    <w:rsid w:val="0040722B"/>
    <w:rsid w:val="00420E77"/>
    <w:rsid w:val="0042100B"/>
    <w:rsid w:val="0043541E"/>
    <w:rsid w:val="00462573"/>
    <w:rsid w:val="0046503D"/>
    <w:rsid w:val="00465E9F"/>
    <w:rsid w:val="00483CDD"/>
    <w:rsid w:val="00486DA4"/>
    <w:rsid w:val="004947C1"/>
    <w:rsid w:val="004C01FE"/>
    <w:rsid w:val="004C2EAF"/>
    <w:rsid w:val="004C4D8E"/>
    <w:rsid w:val="004D7172"/>
    <w:rsid w:val="004F0575"/>
    <w:rsid w:val="00504972"/>
    <w:rsid w:val="00514BC8"/>
    <w:rsid w:val="00515BB4"/>
    <w:rsid w:val="00533E83"/>
    <w:rsid w:val="00536C28"/>
    <w:rsid w:val="005405A7"/>
    <w:rsid w:val="0056213D"/>
    <w:rsid w:val="005641D5"/>
    <w:rsid w:val="0056780F"/>
    <w:rsid w:val="00572463"/>
    <w:rsid w:val="00573628"/>
    <w:rsid w:val="005A1BD3"/>
    <w:rsid w:val="005B7C28"/>
    <w:rsid w:val="005B7F2B"/>
    <w:rsid w:val="005C5392"/>
    <w:rsid w:val="005E087F"/>
    <w:rsid w:val="005E65BA"/>
    <w:rsid w:val="005F2268"/>
    <w:rsid w:val="00605070"/>
    <w:rsid w:val="00627490"/>
    <w:rsid w:val="00631D4C"/>
    <w:rsid w:val="006323F1"/>
    <w:rsid w:val="00647BB7"/>
    <w:rsid w:val="00650535"/>
    <w:rsid w:val="00672936"/>
    <w:rsid w:val="00684474"/>
    <w:rsid w:val="006954CF"/>
    <w:rsid w:val="00696757"/>
    <w:rsid w:val="00696B73"/>
    <w:rsid w:val="006A4DE3"/>
    <w:rsid w:val="006B3BA0"/>
    <w:rsid w:val="006B6A9D"/>
    <w:rsid w:val="006C6415"/>
    <w:rsid w:val="006D14ED"/>
    <w:rsid w:val="006E3D55"/>
    <w:rsid w:val="00703889"/>
    <w:rsid w:val="0070743E"/>
    <w:rsid w:val="007225D2"/>
    <w:rsid w:val="0074691F"/>
    <w:rsid w:val="0074742E"/>
    <w:rsid w:val="0077150F"/>
    <w:rsid w:val="007A2DC7"/>
    <w:rsid w:val="007B6192"/>
    <w:rsid w:val="007D227F"/>
    <w:rsid w:val="007D4C7D"/>
    <w:rsid w:val="007E7343"/>
    <w:rsid w:val="008023F6"/>
    <w:rsid w:val="0081147F"/>
    <w:rsid w:val="0081604C"/>
    <w:rsid w:val="008161E3"/>
    <w:rsid w:val="00821158"/>
    <w:rsid w:val="00824F08"/>
    <w:rsid w:val="00827FBF"/>
    <w:rsid w:val="00831667"/>
    <w:rsid w:val="00834820"/>
    <w:rsid w:val="00840D8D"/>
    <w:rsid w:val="00847026"/>
    <w:rsid w:val="008610A4"/>
    <w:rsid w:val="00876489"/>
    <w:rsid w:val="00876F62"/>
    <w:rsid w:val="008907A9"/>
    <w:rsid w:val="00897B8F"/>
    <w:rsid w:val="008A793C"/>
    <w:rsid w:val="008B6E6D"/>
    <w:rsid w:val="008C5FA4"/>
    <w:rsid w:val="008D1683"/>
    <w:rsid w:val="008D7867"/>
    <w:rsid w:val="008F1B68"/>
    <w:rsid w:val="00902D6D"/>
    <w:rsid w:val="00913A1F"/>
    <w:rsid w:val="00923D25"/>
    <w:rsid w:val="0095033A"/>
    <w:rsid w:val="00954739"/>
    <w:rsid w:val="00957DC1"/>
    <w:rsid w:val="00972534"/>
    <w:rsid w:val="00975874"/>
    <w:rsid w:val="00976CA8"/>
    <w:rsid w:val="009771D0"/>
    <w:rsid w:val="00981EB4"/>
    <w:rsid w:val="009831CE"/>
    <w:rsid w:val="009C1708"/>
    <w:rsid w:val="009C7B0B"/>
    <w:rsid w:val="009D09FE"/>
    <w:rsid w:val="009D2DBD"/>
    <w:rsid w:val="009D4313"/>
    <w:rsid w:val="009E0E62"/>
    <w:rsid w:val="00A05D25"/>
    <w:rsid w:val="00A14437"/>
    <w:rsid w:val="00A232CA"/>
    <w:rsid w:val="00A37F8C"/>
    <w:rsid w:val="00A565B0"/>
    <w:rsid w:val="00A614E1"/>
    <w:rsid w:val="00A636B4"/>
    <w:rsid w:val="00A7337A"/>
    <w:rsid w:val="00A81520"/>
    <w:rsid w:val="00AA69D4"/>
    <w:rsid w:val="00AC1A98"/>
    <w:rsid w:val="00AC6C3C"/>
    <w:rsid w:val="00AC731A"/>
    <w:rsid w:val="00AC7FB6"/>
    <w:rsid w:val="00AD30E3"/>
    <w:rsid w:val="00AD423C"/>
    <w:rsid w:val="00AE1E08"/>
    <w:rsid w:val="00AE6AD3"/>
    <w:rsid w:val="00AE7942"/>
    <w:rsid w:val="00AF3637"/>
    <w:rsid w:val="00AF4676"/>
    <w:rsid w:val="00AF52B4"/>
    <w:rsid w:val="00B02B75"/>
    <w:rsid w:val="00B40F39"/>
    <w:rsid w:val="00B500A5"/>
    <w:rsid w:val="00B5117C"/>
    <w:rsid w:val="00B54477"/>
    <w:rsid w:val="00B65963"/>
    <w:rsid w:val="00B65CF1"/>
    <w:rsid w:val="00B71CFF"/>
    <w:rsid w:val="00B83F3C"/>
    <w:rsid w:val="00BB373F"/>
    <w:rsid w:val="00BB5C4F"/>
    <w:rsid w:val="00BB72F1"/>
    <w:rsid w:val="00BC2218"/>
    <w:rsid w:val="00BC25F7"/>
    <w:rsid w:val="00BD581B"/>
    <w:rsid w:val="00BF194A"/>
    <w:rsid w:val="00C10782"/>
    <w:rsid w:val="00C22F1B"/>
    <w:rsid w:val="00C242CB"/>
    <w:rsid w:val="00C5175B"/>
    <w:rsid w:val="00C840B3"/>
    <w:rsid w:val="00C95A97"/>
    <w:rsid w:val="00CA32B8"/>
    <w:rsid w:val="00CA5935"/>
    <w:rsid w:val="00CB3AE7"/>
    <w:rsid w:val="00CC144D"/>
    <w:rsid w:val="00CC1BC0"/>
    <w:rsid w:val="00CC37EC"/>
    <w:rsid w:val="00CC6525"/>
    <w:rsid w:val="00CF48AF"/>
    <w:rsid w:val="00D21A24"/>
    <w:rsid w:val="00D269F8"/>
    <w:rsid w:val="00D40620"/>
    <w:rsid w:val="00D40D73"/>
    <w:rsid w:val="00D41C8E"/>
    <w:rsid w:val="00D604F2"/>
    <w:rsid w:val="00D611C1"/>
    <w:rsid w:val="00D729B8"/>
    <w:rsid w:val="00D8604B"/>
    <w:rsid w:val="00D93B89"/>
    <w:rsid w:val="00DB4D7D"/>
    <w:rsid w:val="00DD6A69"/>
    <w:rsid w:val="00DD7F9A"/>
    <w:rsid w:val="00DF0F85"/>
    <w:rsid w:val="00E07974"/>
    <w:rsid w:val="00E37901"/>
    <w:rsid w:val="00E4149E"/>
    <w:rsid w:val="00E47F17"/>
    <w:rsid w:val="00E55052"/>
    <w:rsid w:val="00E57A8B"/>
    <w:rsid w:val="00E92126"/>
    <w:rsid w:val="00E92E30"/>
    <w:rsid w:val="00EB588F"/>
    <w:rsid w:val="00EC1D35"/>
    <w:rsid w:val="00EC5EC7"/>
    <w:rsid w:val="00ED58BD"/>
    <w:rsid w:val="00ED7A44"/>
    <w:rsid w:val="00EE055F"/>
    <w:rsid w:val="00EE6740"/>
    <w:rsid w:val="00EE6E61"/>
    <w:rsid w:val="00EE6F3D"/>
    <w:rsid w:val="00EF072A"/>
    <w:rsid w:val="00EF1284"/>
    <w:rsid w:val="00F11A88"/>
    <w:rsid w:val="00F149E3"/>
    <w:rsid w:val="00F25286"/>
    <w:rsid w:val="00F269BA"/>
    <w:rsid w:val="00F40887"/>
    <w:rsid w:val="00F40AD9"/>
    <w:rsid w:val="00F41278"/>
    <w:rsid w:val="00F42C36"/>
    <w:rsid w:val="00F5346C"/>
    <w:rsid w:val="00F767C7"/>
    <w:rsid w:val="00F85F28"/>
    <w:rsid w:val="00F9033C"/>
    <w:rsid w:val="00F95937"/>
    <w:rsid w:val="00F96440"/>
    <w:rsid w:val="00FA3FA1"/>
    <w:rsid w:val="00FA4E31"/>
    <w:rsid w:val="00FB2076"/>
    <w:rsid w:val="00FB7C9E"/>
    <w:rsid w:val="00FD1A43"/>
    <w:rsid w:val="00FD5D46"/>
    <w:rsid w:val="00FE7F89"/>
    <w:rsid w:val="00FF29A9"/>
    <w:rsid w:val="00FF3C66"/>
    <w:rsid w:val="00FF6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B53E7F"/>
  <w15:docId w15:val="{41259D46-7794-4C1B-B13A-E8564A97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Andale Sans UI"/>
      <w:kern w:val="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eastAsia="HG Mincho Light J" w:hAnsi="Symbol" w:cs="Symbol"/>
      <w:color w:val="000000"/>
      <w:sz w:val="16"/>
      <w:szCs w:val="22"/>
      <w:shd w:val="clear" w:color="auto" w:fill="auto"/>
      <w:lang w:val="cs-CZ" w:bidi="cs-CZ"/>
    </w:rPr>
  </w:style>
  <w:style w:type="character" w:customStyle="1" w:styleId="WW8Num2z0">
    <w:name w:val="WW8Num2z0"/>
    <w:rPr>
      <w:rFonts w:ascii="Symbol" w:hAnsi="Symbol" w:cs="Symbol"/>
      <w:sz w:val="1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eastAsia="HG Mincho Light J" w:hAnsi="Symbol" w:cs="OpenSymbol"/>
      <w:color w:val="000000"/>
      <w:position w:val="0"/>
      <w:sz w:val="22"/>
      <w:szCs w:val="22"/>
      <w:vertAlign w:val="baseline"/>
      <w:lang w:val="cs-CZ" w:bidi="cs-CZ"/>
    </w:rPr>
  </w:style>
  <w:style w:type="character" w:customStyle="1" w:styleId="WW8Num5z0">
    <w:name w:val="WW8Num5z0"/>
    <w:rPr>
      <w:rFonts w:ascii="Symbol" w:hAnsi="Symbol" w:cs="OpenSymbol"/>
      <w:position w:val="0"/>
      <w:sz w:val="24"/>
      <w:vertAlign w:val="baseline"/>
    </w:rPr>
  </w:style>
  <w:style w:type="character" w:customStyle="1" w:styleId="WW8Num6z0">
    <w:name w:val="WW8Num6z0"/>
    <w:rPr>
      <w:rFonts w:ascii="Symbol" w:eastAsia="HG Mincho Light J" w:hAnsi="Symbol" w:cs="OpenSymbol"/>
      <w:color w:val="000000"/>
      <w:position w:val="0"/>
      <w:sz w:val="22"/>
      <w:szCs w:val="22"/>
      <w:vertAlign w:val="baseline"/>
      <w:lang w:val="cs-CZ" w:bidi="cs-CZ"/>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Pedformtovantext">
    <w:name w:val="Předformátovaný text"/>
    <w:basedOn w:val="Normln"/>
    <w:rPr>
      <w:rFonts w:eastAsia="Times New Roman"/>
      <w:sz w:val="20"/>
      <w:szCs w:val="20"/>
    </w:rPr>
  </w:style>
  <w:style w:type="paragraph" w:styleId="Textbubliny">
    <w:name w:val="Balloon Text"/>
    <w:basedOn w:val="Normln"/>
    <w:link w:val="TextbublinyChar"/>
    <w:uiPriority w:val="99"/>
    <w:semiHidden/>
    <w:unhideWhenUsed/>
    <w:rsid w:val="000313C6"/>
    <w:rPr>
      <w:rFonts w:ascii="Segoe UI" w:hAnsi="Segoe UI" w:cs="Segoe UI"/>
      <w:sz w:val="18"/>
      <w:szCs w:val="18"/>
    </w:rPr>
  </w:style>
  <w:style w:type="character" w:customStyle="1" w:styleId="TextbublinyChar">
    <w:name w:val="Text bubliny Char"/>
    <w:link w:val="Textbubliny"/>
    <w:uiPriority w:val="99"/>
    <w:semiHidden/>
    <w:rsid w:val="000313C6"/>
    <w:rPr>
      <w:rFonts w:ascii="Segoe UI" w:eastAsia="Andale Sans UI" w:hAnsi="Segoe UI" w:cs="Segoe UI"/>
      <w:kern w:val="1"/>
      <w:sz w:val="18"/>
      <w:szCs w:val="18"/>
    </w:rPr>
  </w:style>
  <w:style w:type="character" w:styleId="Odkaznakoment">
    <w:name w:val="annotation reference"/>
    <w:uiPriority w:val="99"/>
    <w:semiHidden/>
    <w:unhideWhenUsed/>
    <w:rsid w:val="00EE055F"/>
    <w:rPr>
      <w:sz w:val="16"/>
      <w:szCs w:val="16"/>
    </w:rPr>
  </w:style>
  <w:style w:type="paragraph" w:styleId="Textkomente">
    <w:name w:val="annotation text"/>
    <w:basedOn w:val="Normln"/>
    <w:link w:val="TextkomenteChar"/>
    <w:uiPriority w:val="99"/>
    <w:unhideWhenUsed/>
    <w:rsid w:val="00EE055F"/>
    <w:rPr>
      <w:sz w:val="20"/>
      <w:szCs w:val="20"/>
    </w:rPr>
  </w:style>
  <w:style w:type="character" w:customStyle="1" w:styleId="TextkomenteChar">
    <w:name w:val="Text komentáře Char"/>
    <w:link w:val="Textkomente"/>
    <w:uiPriority w:val="99"/>
    <w:rsid w:val="00EE055F"/>
    <w:rPr>
      <w:rFonts w:eastAsia="Andale Sans UI"/>
      <w:kern w:val="1"/>
    </w:rPr>
  </w:style>
  <w:style w:type="paragraph" w:styleId="Pedmtkomente">
    <w:name w:val="annotation subject"/>
    <w:basedOn w:val="Textkomente"/>
    <w:next w:val="Textkomente"/>
    <w:link w:val="PedmtkomenteChar"/>
    <w:uiPriority w:val="99"/>
    <w:semiHidden/>
    <w:unhideWhenUsed/>
    <w:rsid w:val="00EE055F"/>
    <w:rPr>
      <w:b/>
      <w:bCs/>
    </w:rPr>
  </w:style>
  <w:style w:type="character" w:customStyle="1" w:styleId="PedmtkomenteChar">
    <w:name w:val="Předmět komentáře Char"/>
    <w:link w:val="Pedmtkomente"/>
    <w:uiPriority w:val="99"/>
    <w:semiHidden/>
    <w:rsid w:val="00EE055F"/>
    <w:rPr>
      <w:rFonts w:eastAsia="Andale Sans UI"/>
      <w:b/>
      <w:bCs/>
      <w:kern w:val="1"/>
    </w:rPr>
  </w:style>
  <w:style w:type="paragraph" w:styleId="Zhlav">
    <w:name w:val="header"/>
    <w:basedOn w:val="Normln"/>
    <w:link w:val="ZhlavChar"/>
    <w:uiPriority w:val="99"/>
    <w:unhideWhenUsed/>
    <w:rsid w:val="00F40887"/>
    <w:pPr>
      <w:tabs>
        <w:tab w:val="center" w:pos="4536"/>
        <w:tab w:val="right" w:pos="9072"/>
      </w:tabs>
    </w:pPr>
  </w:style>
  <w:style w:type="character" w:customStyle="1" w:styleId="ZhlavChar">
    <w:name w:val="Záhlaví Char"/>
    <w:link w:val="Zhlav"/>
    <w:uiPriority w:val="99"/>
    <w:rsid w:val="00F40887"/>
    <w:rPr>
      <w:rFonts w:eastAsia="Andale Sans UI"/>
      <w:kern w:val="1"/>
      <w:sz w:val="24"/>
      <w:szCs w:val="24"/>
    </w:rPr>
  </w:style>
  <w:style w:type="paragraph" w:styleId="Zpat">
    <w:name w:val="footer"/>
    <w:basedOn w:val="Normln"/>
    <w:link w:val="ZpatChar"/>
    <w:uiPriority w:val="99"/>
    <w:unhideWhenUsed/>
    <w:rsid w:val="00F40887"/>
    <w:pPr>
      <w:tabs>
        <w:tab w:val="center" w:pos="4536"/>
        <w:tab w:val="right" w:pos="9072"/>
      </w:tabs>
    </w:pPr>
  </w:style>
  <w:style w:type="character" w:customStyle="1" w:styleId="ZpatChar">
    <w:name w:val="Zápatí Char"/>
    <w:link w:val="Zpat"/>
    <w:uiPriority w:val="99"/>
    <w:rsid w:val="00F40887"/>
    <w:rPr>
      <w:rFonts w:eastAsia="Andale Sans UI"/>
      <w:kern w:val="1"/>
      <w:sz w:val="24"/>
      <w:szCs w:val="24"/>
    </w:rPr>
  </w:style>
  <w:style w:type="paragraph" w:styleId="Odstavecseseznamem">
    <w:name w:val="List Paragraph"/>
    <w:basedOn w:val="Normln"/>
    <w:uiPriority w:val="34"/>
    <w:qFormat/>
    <w:rsid w:val="00A7337A"/>
    <w:pPr>
      <w:ind w:left="720"/>
      <w:contextualSpacing/>
    </w:pPr>
  </w:style>
  <w:style w:type="paragraph" w:customStyle="1" w:styleId="AZKnadpis2">
    <w:name w:val="AZK nadpis 2"/>
    <w:basedOn w:val="Normln"/>
    <w:next w:val="Normln"/>
    <w:rsid w:val="001E3A7E"/>
    <w:pPr>
      <w:widowControl/>
      <w:numPr>
        <w:ilvl w:val="1"/>
        <w:numId w:val="11"/>
      </w:numPr>
      <w:suppressAutoHyphens w:val="0"/>
      <w:spacing w:before="60" w:after="60"/>
      <w:jc w:val="both"/>
    </w:pPr>
    <w:rPr>
      <w:rFonts w:ascii="Arial" w:eastAsia="Times New Roman" w:hAnsi="Arial"/>
      <w:kern w:val="0"/>
      <w:sz w:val="20"/>
      <w:szCs w:val="28"/>
    </w:rPr>
  </w:style>
  <w:style w:type="paragraph" w:customStyle="1" w:styleId="AZKnadpis1">
    <w:name w:val="AZK nadpis 1"/>
    <w:basedOn w:val="Normln"/>
    <w:next w:val="Normln"/>
    <w:rsid w:val="001E3A7E"/>
    <w:pPr>
      <w:widowControl/>
      <w:numPr>
        <w:numId w:val="11"/>
      </w:numPr>
      <w:suppressAutoHyphens w:val="0"/>
      <w:spacing w:before="240" w:after="100"/>
      <w:jc w:val="center"/>
    </w:pPr>
    <w:rPr>
      <w:rFonts w:ascii="Arial" w:eastAsia="Times New Roman" w:hAnsi="Arial"/>
      <w:b/>
      <w:kern w:val="0"/>
      <w:sz w:val="28"/>
      <w:szCs w:val="28"/>
    </w:rPr>
  </w:style>
  <w:style w:type="paragraph" w:customStyle="1" w:styleId="AZKnadpis3">
    <w:name w:val="AZK nadpis 3"/>
    <w:basedOn w:val="Normln"/>
    <w:next w:val="Normln"/>
    <w:rsid w:val="001E3A7E"/>
    <w:pPr>
      <w:widowControl/>
      <w:numPr>
        <w:ilvl w:val="2"/>
        <w:numId w:val="11"/>
      </w:numPr>
      <w:suppressAutoHyphens w:val="0"/>
      <w:spacing w:before="120" w:after="100"/>
    </w:pPr>
    <w:rPr>
      <w:rFonts w:ascii="Arial" w:eastAsia="Times New Roman" w:hAnsi="Arial"/>
      <w:kern w:val="0"/>
      <w:sz w:val="20"/>
      <w:szCs w:val="28"/>
    </w:rPr>
  </w:style>
  <w:style w:type="paragraph" w:customStyle="1" w:styleId="AZKnadpis4">
    <w:name w:val="AZK nadpis 4"/>
    <w:next w:val="Normln"/>
    <w:rsid w:val="001E3A7E"/>
    <w:pPr>
      <w:numPr>
        <w:ilvl w:val="3"/>
        <w:numId w:val="11"/>
      </w:numPr>
      <w:spacing w:before="100" w:after="100"/>
    </w:pPr>
    <w:rPr>
      <w:rFonts w:ascii="Arial" w:hAnsi="Arial"/>
      <w:b/>
      <w:color w:val="005641"/>
      <w:szCs w:val="28"/>
    </w:rPr>
  </w:style>
  <w:style w:type="paragraph" w:styleId="Revize">
    <w:name w:val="Revision"/>
    <w:hidden/>
    <w:uiPriority w:val="99"/>
    <w:semiHidden/>
    <w:rsid w:val="002E64A3"/>
    <w:rPr>
      <w:rFonts w:eastAsia="Andale Sans UI"/>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1233">
      <w:bodyDiv w:val="1"/>
      <w:marLeft w:val="0"/>
      <w:marRight w:val="0"/>
      <w:marTop w:val="0"/>
      <w:marBottom w:val="0"/>
      <w:divBdr>
        <w:top w:val="none" w:sz="0" w:space="0" w:color="auto"/>
        <w:left w:val="none" w:sz="0" w:space="0" w:color="auto"/>
        <w:bottom w:val="none" w:sz="0" w:space="0" w:color="auto"/>
        <w:right w:val="none" w:sz="0" w:space="0" w:color="auto"/>
      </w:divBdr>
    </w:div>
    <w:div w:id="1573544326">
      <w:bodyDiv w:val="1"/>
      <w:marLeft w:val="0"/>
      <w:marRight w:val="0"/>
      <w:marTop w:val="0"/>
      <w:marBottom w:val="0"/>
      <w:divBdr>
        <w:top w:val="none" w:sz="0" w:space="0" w:color="auto"/>
        <w:left w:val="none" w:sz="0" w:space="0" w:color="auto"/>
        <w:bottom w:val="none" w:sz="0" w:space="0" w:color="auto"/>
        <w:right w:val="none" w:sz="0" w:space="0" w:color="auto"/>
      </w:divBdr>
    </w:div>
    <w:div w:id="185611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F9AF8-B978-41EC-AAF4-5A9FED8D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5081</Words>
  <Characters>29981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Sýkora</dc:creator>
  <cp:keywords/>
  <dc:description/>
  <cp:lastModifiedBy>Dominik Lukács</cp:lastModifiedBy>
  <cp:revision>4</cp:revision>
  <cp:lastPrinted>2022-04-07T05:16:00Z</cp:lastPrinted>
  <dcterms:created xsi:type="dcterms:W3CDTF">2025-04-11T07:25:00Z</dcterms:created>
  <dcterms:modified xsi:type="dcterms:W3CDTF">2025-04-17T09:23:00Z</dcterms:modified>
</cp:coreProperties>
</file>