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C505A" w14:textId="77777777" w:rsidR="008A0EEE" w:rsidRPr="008A0EEE" w:rsidRDefault="008A0EEE" w:rsidP="008A0EEE">
      <w:pPr>
        <w:spacing w:after="0" w:line="240" w:lineRule="auto"/>
        <w:rPr>
          <w:rFonts w:ascii="Trebuchet MS" w:eastAsia="Times New Roman" w:hAnsi="Trebuchet MS" w:cs="Times New Roman"/>
          <w:b/>
          <w:bCs/>
          <w:lang w:eastAsia="cs-CZ"/>
        </w:rPr>
      </w:pPr>
      <w:r w:rsidRPr="008A0EEE">
        <w:rPr>
          <w:rFonts w:ascii="Trebuchet MS" w:eastAsia="Times New Roman" w:hAnsi="Trebuchet MS" w:cs="Times New Roman"/>
          <w:b/>
          <w:bCs/>
          <w:lang w:eastAsia="cs-CZ"/>
        </w:rPr>
        <w:t xml:space="preserve">KUPNÍ SMLOUVA </w:t>
      </w:r>
    </w:p>
    <w:p w14:paraId="4BD39570"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highlight w:val="lightGray"/>
          <w:lang w:eastAsia="cs-CZ"/>
        </w:rPr>
        <w:t>číslo prodávajícího:</w:t>
      </w:r>
      <w:r w:rsidRPr="008A0EEE">
        <w:rPr>
          <w:rFonts w:ascii="Trebuchet MS" w:eastAsia="Times New Roman" w:hAnsi="Trebuchet MS" w:cs="Times New Roman"/>
          <w:sz w:val="16"/>
          <w:szCs w:val="16"/>
          <w:lang w:eastAsia="cs-CZ"/>
        </w:rPr>
        <w:t xml:space="preserve"> </w:t>
      </w:r>
    </w:p>
    <w:p w14:paraId="0F18D690"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highlight w:val="yellow"/>
          <w:lang w:eastAsia="cs-CZ"/>
        </w:rPr>
        <w:t>číslo kupujícího: bude doplněno před podpisem smlouvy</w:t>
      </w:r>
    </w:p>
    <w:p w14:paraId="46EC02DE"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6736CD19" w14:textId="5C66EA7E"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uzavřená podle ustanovení § 2079 a násl. zákona č. 89/2012 Sb., občanského zákoníku, na základě výsledků výběrového řízení veřejné zakázky malého rozsahu na dodávky </w:t>
      </w:r>
      <w:r w:rsidR="008211E8">
        <w:rPr>
          <w:rFonts w:ascii="Trebuchet MS" w:eastAsia="Times New Roman" w:hAnsi="Trebuchet MS" w:cs="Times New Roman"/>
          <w:sz w:val="16"/>
          <w:szCs w:val="16"/>
          <w:lang w:eastAsia="cs-CZ"/>
        </w:rPr>
        <w:t>s</w:t>
      </w:r>
      <w:r w:rsidRPr="008A0EEE">
        <w:rPr>
          <w:rFonts w:ascii="Trebuchet MS" w:eastAsia="Times New Roman" w:hAnsi="Trebuchet MS" w:cs="Times New Roman"/>
          <w:sz w:val="16"/>
          <w:szCs w:val="16"/>
          <w:lang w:eastAsia="cs-CZ"/>
        </w:rPr>
        <w:t xml:space="preserve"> názvem „</w:t>
      </w:r>
      <w:r w:rsidR="008211E8" w:rsidRPr="008211E8">
        <w:rPr>
          <w:rFonts w:ascii="Trebuchet MS" w:eastAsia="Times New Roman" w:hAnsi="Trebuchet MS" w:cs="Times New Roman"/>
          <w:sz w:val="16"/>
          <w:szCs w:val="16"/>
          <w:lang w:eastAsia="cs-CZ"/>
        </w:rPr>
        <w:t>POŽÁRNÍ PŘÍVĚS NA HAŠENÍ PRO JSDHO KŘEŠICE</w:t>
      </w:r>
      <w:r w:rsidRPr="008A0EEE">
        <w:rPr>
          <w:rFonts w:ascii="Trebuchet MS" w:eastAsia="Times New Roman" w:hAnsi="Trebuchet MS" w:cs="Times New Roman"/>
          <w:sz w:val="16"/>
          <w:szCs w:val="16"/>
          <w:lang w:eastAsia="cs-CZ"/>
        </w:rPr>
        <w:t>“ (dále jen</w:t>
      </w:r>
      <w:r w:rsidR="008211E8">
        <w:rPr>
          <w:rFonts w:ascii="Trebuchet MS" w:eastAsia="Times New Roman" w:hAnsi="Trebuchet MS" w:cs="Times New Roman"/>
          <w:sz w:val="16"/>
          <w:szCs w:val="16"/>
          <w:lang w:eastAsia="cs-CZ"/>
        </w:rPr>
        <w:t xml:space="preserve"> </w:t>
      </w:r>
      <w:r w:rsidRPr="008A0EEE">
        <w:rPr>
          <w:rFonts w:ascii="Trebuchet MS" w:eastAsia="Times New Roman" w:hAnsi="Trebuchet MS" w:cs="Times New Roman"/>
          <w:sz w:val="16"/>
          <w:szCs w:val="16"/>
          <w:lang w:eastAsia="cs-CZ"/>
        </w:rPr>
        <w:t>smlouva)</w:t>
      </w:r>
    </w:p>
    <w:p w14:paraId="3C6718BD"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09187F3A" w14:textId="77777777" w:rsidR="008A0EEE" w:rsidRPr="008A0EEE" w:rsidRDefault="008A0EEE" w:rsidP="008A0EEE">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 Smluvní strany:</w:t>
      </w:r>
    </w:p>
    <w:p w14:paraId="4D9879C1" w14:textId="44B32BA1" w:rsidR="008A0EEE" w:rsidRPr="008A0EEE" w:rsidRDefault="008A0EEE" w:rsidP="008A0EEE">
      <w:pPr>
        <w:spacing w:after="0" w:line="240" w:lineRule="auto"/>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Název:</w:t>
      </w:r>
      <w:r>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OBEC KŘEŠICE</w:t>
      </w:r>
    </w:p>
    <w:p w14:paraId="6D83BE19"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Sídlo:</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r w:rsidRPr="008A0EEE">
        <w:rPr>
          <w:rFonts w:ascii="Trebuchet MS" w:eastAsia="Times New Roman" w:hAnsi="Trebuchet MS" w:cs="Times New Roman"/>
          <w:sz w:val="16"/>
          <w:szCs w:val="16"/>
          <w:lang w:eastAsia="cs-CZ"/>
        </w:rPr>
        <w:tab/>
      </w:r>
      <w:bookmarkStart w:id="0" w:name="_Hlk179466549"/>
      <w:r w:rsidRPr="008A0EEE">
        <w:rPr>
          <w:rFonts w:ascii="Trebuchet MS" w:eastAsia="Times New Roman" w:hAnsi="Trebuchet MS" w:cs="Times New Roman"/>
          <w:sz w:val="16"/>
          <w:szCs w:val="16"/>
          <w:lang w:eastAsia="cs-CZ"/>
        </w:rPr>
        <w:t>Nádražní 84, 411 48 Křešice</w:t>
      </w:r>
      <w:bookmarkEnd w:id="0"/>
    </w:p>
    <w:p w14:paraId="7220AEE1"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IČO:</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00263851</w:t>
      </w:r>
    </w:p>
    <w:p w14:paraId="6AE1D9DC"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DIČ:</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CZ00263851</w:t>
      </w:r>
    </w:p>
    <w:p w14:paraId="756FAAF4" w14:textId="289D8FAA"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Zastoupený:</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Michal Mančal, starosta obce</w:t>
      </w:r>
    </w:p>
    <w:p w14:paraId="57FE5158" w14:textId="3F9D2DDF"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Bankovní spojení:</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KB a.s. Litoměřice, č.ú. 4522471/ 0100</w:t>
      </w:r>
    </w:p>
    <w:p w14:paraId="52837CCD"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Telefon:</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607997441, 416 786 536</w:t>
      </w:r>
    </w:p>
    <w:p w14:paraId="1957AA87" w14:textId="100B39BE"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E-mail:</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mancalm@centrum.cz  </w:t>
      </w:r>
      <w:hyperlink r:id="rId7" w:history="1">
        <w:r w:rsidRPr="00743190">
          <w:rPr>
            <w:rStyle w:val="Hypertextovodkaz"/>
            <w:rFonts w:ascii="Trebuchet MS" w:eastAsia="Times New Roman" w:hAnsi="Trebuchet MS" w:cs="Times New Roman"/>
            <w:sz w:val="16"/>
            <w:szCs w:val="16"/>
            <w:lang w:eastAsia="cs-CZ"/>
          </w:rPr>
          <w:t>podatelna@kresice.cz</w:t>
        </w:r>
      </w:hyperlink>
      <w:r>
        <w:rPr>
          <w:rFonts w:ascii="Trebuchet MS" w:eastAsia="Times New Roman" w:hAnsi="Trebuchet MS" w:cs="Times New Roman"/>
          <w:sz w:val="16"/>
          <w:szCs w:val="16"/>
          <w:lang w:eastAsia="cs-CZ"/>
        </w:rPr>
        <w:t xml:space="preserve"> </w:t>
      </w:r>
      <w:r w:rsidRPr="008A0EEE">
        <w:rPr>
          <w:rFonts w:ascii="Trebuchet MS" w:eastAsia="Times New Roman" w:hAnsi="Trebuchet MS" w:cs="Times New Roman"/>
          <w:sz w:val="16"/>
          <w:szCs w:val="16"/>
          <w:lang w:eastAsia="cs-CZ"/>
        </w:rPr>
        <w:t xml:space="preserve"> </w:t>
      </w:r>
    </w:p>
    <w:p w14:paraId="3A7C269E" w14:textId="7DAD1C4F" w:rsidR="008A0EEE" w:rsidRPr="008A0EEE" w:rsidRDefault="008211E8" w:rsidP="008211E8">
      <w:pPr>
        <w:spacing w:after="0" w:line="240" w:lineRule="auto"/>
        <w:ind w:firstLine="708"/>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 </w:t>
      </w:r>
      <w:r w:rsidR="008A0EEE" w:rsidRPr="008A0EEE">
        <w:rPr>
          <w:rFonts w:ascii="Trebuchet MS" w:eastAsia="Times New Roman" w:hAnsi="Trebuchet MS" w:cs="Times New Roman"/>
          <w:sz w:val="16"/>
          <w:szCs w:val="16"/>
          <w:lang w:eastAsia="cs-CZ"/>
        </w:rPr>
        <w:t>(dále jen „kupující“)</w:t>
      </w:r>
    </w:p>
    <w:p w14:paraId="47E254F0"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p>
    <w:p w14:paraId="50E15759"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6FE0DB34" w14:textId="77777777" w:rsidR="008A0EEE" w:rsidRPr="008A0EEE" w:rsidRDefault="008A0EEE" w:rsidP="008A0EEE">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Název:</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20464CFC" w14:textId="77777777" w:rsidR="008A0EEE" w:rsidRPr="008A0EEE" w:rsidRDefault="008A0EEE" w:rsidP="008A0EEE">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Sídlo:</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r w:rsidRPr="008A0EEE">
        <w:rPr>
          <w:rFonts w:ascii="Trebuchet MS" w:eastAsia="Times New Roman" w:hAnsi="Trebuchet MS" w:cs="Times New Roman"/>
          <w:sz w:val="16"/>
          <w:szCs w:val="16"/>
          <w:lang w:eastAsia="cs-CZ"/>
        </w:rPr>
        <w:tab/>
        <w:t xml:space="preserve"> </w:t>
      </w:r>
    </w:p>
    <w:p w14:paraId="44041306" w14:textId="77777777" w:rsidR="008A0EEE" w:rsidRPr="008A0EEE" w:rsidRDefault="008A0EEE" w:rsidP="008A0EEE">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IČO</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6B5A9ED9" w14:textId="77777777" w:rsidR="008A0EEE" w:rsidRPr="008A0EEE" w:rsidRDefault="008A0EEE" w:rsidP="008A0EEE">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DIČ:</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0E8CEA97" w14:textId="77777777" w:rsidR="008A0EEE" w:rsidRPr="008A0EEE" w:rsidRDefault="008A0EEE" w:rsidP="008A0EEE">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Bankovní spojení:</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4F104ACB" w14:textId="77777777" w:rsidR="008A0EEE" w:rsidRPr="008A0EEE" w:rsidRDefault="008A0EEE" w:rsidP="008A0EEE">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Zastoupený:</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3F122078" w14:textId="77777777" w:rsidR="008A0EEE" w:rsidRPr="008A0EEE" w:rsidRDefault="008A0EEE" w:rsidP="008A0EEE">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Telefon:</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xml:space="preserve"> </w:t>
      </w:r>
    </w:p>
    <w:p w14:paraId="35746373" w14:textId="77777777" w:rsidR="008A0EEE" w:rsidRPr="008A0EEE" w:rsidRDefault="008A0EEE" w:rsidP="008A0EEE">
      <w:pPr>
        <w:shd w:val="clear" w:color="auto" w:fill="D9D9D9"/>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E-mail:</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hyperlink r:id="rId8" w:history="1"/>
      <w:r w:rsidRPr="008A0EEE">
        <w:rPr>
          <w:rFonts w:ascii="Trebuchet MS" w:eastAsia="Times New Roman" w:hAnsi="Trebuchet MS" w:cs="Times New Roman"/>
          <w:sz w:val="16"/>
          <w:szCs w:val="16"/>
          <w:lang w:eastAsia="cs-CZ"/>
        </w:rPr>
        <w:t xml:space="preserve">      </w:t>
      </w:r>
    </w:p>
    <w:p w14:paraId="4D181409"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b/>
        <w:t>(dále jen „prodávající“)</w:t>
      </w:r>
    </w:p>
    <w:p w14:paraId="2FC56E45"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44240E1B" w14:textId="77777777" w:rsidR="008A0EEE" w:rsidRPr="008A0EEE" w:rsidRDefault="008A0EEE" w:rsidP="008A0EEE">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II. Základní ustanovení</w:t>
      </w:r>
    </w:p>
    <w:p w14:paraId="363DEEC3" w14:textId="040C8358"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Podkladem pro uzavření této smlouvy je nabídka prodávajícího ze dne </w:t>
      </w:r>
      <w:r w:rsidRPr="008A0EEE">
        <w:rPr>
          <w:rFonts w:ascii="Trebuchet MS" w:eastAsia="Times New Roman" w:hAnsi="Trebuchet MS" w:cs="Times New Roman"/>
          <w:sz w:val="16"/>
          <w:szCs w:val="16"/>
          <w:highlight w:val="lightGray"/>
          <w:lang w:eastAsia="cs-CZ"/>
        </w:rPr>
        <w:t>xx. xx. xxxx,</w:t>
      </w:r>
      <w:r w:rsidRPr="008A0EEE">
        <w:rPr>
          <w:rFonts w:ascii="Trebuchet MS" w:eastAsia="Times New Roman" w:hAnsi="Trebuchet MS" w:cs="Times New Roman"/>
          <w:sz w:val="16"/>
          <w:szCs w:val="16"/>
          <w:lang w:eastAsia="cs-CZ"/>
        </w:rPr>
        <w:t xml:space="preserve"> která byla vybrána na základě podmínek a výsledků výběrového řízení „POŽÁRNÍ PŘÍVĚS NA HAŠENÍ PRO JSDHO KŘEŠICE“ </w:t>
      </w:r>
    </w:p>
    <w:p w14:paraId="00FD773A"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16D38B05" w14:textId="77777777" w:rsidR="008A0EEE" w:rsidRPr="008A0EEE" w:rsidRDefault="008A0EEE" w:rsidP="008A0EEE">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III. Předmět smlouvy</w:t>
      </w:r>
    </w:p>
    <w:p w14:paraId="16BB33B5" w14:textId="77777777" w:rsidR="008211E8" w:rsidRDefault="008211E8" w:rsidP="008A0EEE">
      <w:pPr>
        <w:spacing w:after="0" w:line="240" w:lineRule="auto"/>
        <w:jc w:val="both"/>
        <w:rPr>
          <w:rFonts w:ascii="Trebuchet MS" w:eastAsia="Times New Roman" w:hAnsi="Trebuchet MS" w:cs="Times New Roman"/>
          <w:sz w:val="16"/>
          <w:szCs w:val="16"/>
          <w:lang w:eastAsia="cs-CZ"/>
        </w:rPr>
      </w:pPr>
    </w:p>
    <w:p w14:paraId="4C88F2F8" w14:textId="5222A906"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 xml:space="preserve">Předmětem této smlouvy je dodávka 1 ks nového přívěsu pro hašení pro JSDHO </w:t>
      </w:r>
      <w:r>
        <w:rPr>
          <w:rFonts w:ascii="Trebuchet MS" w:eastAsia="Times New Roman" w:hAnsi="Trebuchet MS" w:cs="Times New Roman"/>
          <w:sz w:val="16"/>
          <w:szCs w:val="16"/>
          <w:lang w:eastAsia="cs-CZ"/>
        </w:rPr>
        <w:t>Křešice</w:t>
      </w:r>
      <w:r w:rsidRPr="008A0EEE">
        <w:rPr>
          <w:rFonts w:ascii="Trebuchet MS" w:eastAsia="Times New Roman" w:hAnsi="Trebuchet MS" w:cs="Times New Roman"/>
          <w:sz w:val="16"/>
          <w:szCs w:val="16"/>
          <w:lang w:eastAsia="cs-CZ"/>
        </w:rPr>
        <w:t xml:space="preserve">: </w:t>
      </w:r>
      <w:r w:rsidRPr="008A0EEE">
        <w:rPr>
          <w:rFonts w:ascii="Trebuchet MS" w:eastAsia="Times New Roman" w:hAnsi="Trebuchet MS" w:cs="Times New Roman"/>
          <w:sz w:val="16"/>
          <w:szCs w:val="16"/>
          <w:highlight w:val="lightGray"/>
          <w:lang w:eastAsia="cs-CZ"/>
        </w:rPr>
        <w:t>(uvést značku, typ, druh</w:t>
      </w:r>
      <w:r w:rsidRPr="008A0EEE">
        <w:rPr>
          <w:rFonts w:ascii="Trebuchet MS" w:eastAsia="Times New Roman" w:hAnsi="Trebuchet MS" w:cs="Times New Roman"/>
          <w:sz w:val="16"/>
          <w:szCs w:val="16"/>
          <w:lang w:eastAsia="cs-CZ"/>
        </w:rPr>
        <w:t xml:space="preserve">) (dále jen „zboží“). </w:t>
      </w:r>
    </w:p>
    <w:p w14:paraId="3CDDE342"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Podrobná specifikace zboží – technické parametry – je přílohou č. 1 této kupní smlouvy a je její nedílnou součástí.</w:t>
      </w:r>
    </w:p>
    <w:p w14:paraId="27641DF7"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Touto smlouvou se prodávající zavazuje dodat kupujícímu za podmínek v ní sjednaných zboží, specifikované v odst. 1 tohoto článku a převést na kupujícího vlastnické právo k němu.</w:t>
      </w:r>
    </w:p>
    <w:p w14:paraId="46DE4F0B"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Kupující se zavazuje zboží převzít a zaplatit za ně sjednanou kupní cenu.</w:t>
      </w:r>
    </w:p>
    <w:p w14:paraId="598B2951"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 xml:space="preserve">Zboží bude označeno v souladu s technickými podmínkami. </w:t>
      </w:r>
    </w:p>
    <w:p w14:paraId="4ABCFDD7"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Zboží (a veškeré jeho části) bude nové, nepoužité, nerepasované a vyrobené z prvotřídních materiálů a odpovídající současným parametrům a požadavkům nejvyšší kvality.</w:t>
      </w:r>
    </w:p>
    <w:p w14:paraId="4F62ECC8"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Součástí dodávky zboží je i předání dokladů (čl. IV. odst. 6 této smlouvy), které se ke zboží vztahují.</w:t>
      </w:r>
    </w:p>
    <w:p w14:paraId="2122A008"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Prodávající tímto prohlašuje, že zboží nemá právní vady ve smyslu § 1920 a násl., zákona č. 89/2012 Sb., občanský zákoník.</w:t>
      </w:r>
    </w:p>
    <w:p w14:paraId="4862118C"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7547FC00" w14:textId="77777777" w:rsidR="008A0EEE" w:rsidRPr="008A0EEE" w:rsidRDefault="008A0EEE" w:rsidP="008A0EEE">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IV. Doba, místo a způsob předání zboží</w:t>
      </w:r>
    </w:p>
    <w:p w14:paraId="7EBD615E" w14:textId="77777777" w:rsidR="008211E8" w:rsidRDefault="008211E8" w:rsidP="008A0EEE">
      <w:pPr>
        <w:spacing w:after="0" w:line="240" w:lineRule="auto"/>
        <w:jc w:val="both"/>
        <w:rPr>
          <w:rFonts w:ascii="Trebuchet MS" w:eastAsia="Times New Roman" w:hAnsi="Trebuchet MS" w:cs="Times New Roman"/>
          <w:sz w:val="16"/>
          <w:szCs w:val="16"/>
          <w:lang w:eastAsia="cs-CZ"/>
        </w:rPr>
      </w:pPr>
    </w:p>
    <w:p w14:paraId="659B8B87" w14:textId="26BB6924"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 xml:space="preserve">Prodávající dle této smlouvy dodá bezvadné zboží v místě plnění nejpozději </w:t>
      </w:r>
      <w:r w:rsidRPr="008A0EEE">
        <w:rPr>
          <w:rFonts w:ascii="Trebuchet MS" w:eastAsia="Times New Roman" w:hAnsi="Trebuchet MS" w:cs="Times New Roman"/>
          <w:sz w:val="16"/>
          <w:szCs w:val="16"/>
          <w:highlight w:val="lightGray"/>
          <w:lang w:eastAsia="cs-CZ"/>
        </w:rPr>
        <w:t>do xx.xx.xxxx.</w:t>
      </w:r>
      <w:r w:rsidRPr="008A0EEE">
        <w:rPr>
          <w:rFonts w:ascii="Trebuchet MS" w:eastAsia="Times New Roman" w:hAnsi="Trebuchet MS" w:cs="Times New Roman"/>
          <w:sz w:val="16"/>
          <w:szCs w:val="16"/>
          <w:lang w:eastAsia="cs-CZ"/>
        </w:rPr>
        <w:t xml:space="preserve"> </w:t>
      </w:r>
    </w:p>
    <w:p w14:paraId="1B4499E1"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Prodávající se zavazuje informovat kupujícího o termínu dodání zboží nejméně tři pracovní dny předem. Před touto dobou může prodávající dodat zboží jen po předchozím souhlasu kupujícího.</w:t>
      </w:r>
    </w:p>
    <w:p w14:paraId="31D00C6E" w14:textId="720DD6AB"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 xml:space="preserve">Místem plnění veřejné zakázky je sídlo zadavatele, ve kterém dojde k předání požadované dodávky: obec </w:t>
      </w:r>
      <w:r>
        <w:rPr>
          <w:rFonts w:ascii="Trebuchet MS" w:eastAsia="Times New Roman" w:hAnsi="Trebuchet MS" w:cs="Times New Roman"/>
          <w:sz w:val="16"/>
          <w:szCs w:val="16"/>
          <w:lang w:eastAsia="cs-CZ"/>
        </w:rPr>
        <w:t>Křešice</w:t>
      </w:r>
      <w:r w:rsidRPr="008A0EEE">
        <w:rPr>
          <w:rFonts w:ascii="Trebuchet MS" w:eastAsia="Times New Roman" w:hAnsi="Trebuchet MS" w:cs="Times New Roman"/>
          <w:sz w:val="16"/>
          <w:szCs w:val="16"/>
          <w:lang w:eastAsia="cs-CZ"/>
        </w:rPr>
        <w:t>, Nádražní 84, 411 48 Křešice, Ústecký kraj.</w:t>
      </w:r>
    </w:p>
    <w:p w14:paraId="15799A93"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Splněním dodávky se rozumí odevzdání a uvedení zboží do provozu v místě plnění, převzetí zboží oprávněnými osobami kupujícího a dodání všech dokladů nutných k jeho provozování podle právních předpisů a technických norem ČR, přičemž veškeré doklady a dokumentace k předmětu plnění bude předložena výhradně v českém jazyce.</w:t>
      </w:r>
    </w:p>
    <w:p w14:paraId="752BBF3C"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Kupující při převzetí zboží provede kontrolu zejména:</w:t>
      </w:r>
    </w:p>
    <w:p w14:paraId="2A5445BA"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dodané značky, typu, druhu,</w:t>
      </w:r>
    </w:p>
    <w:p w14:paraId="7E03BDD1"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zjevných jakostních vlastností a roku výroby,</w:t>
      </w:r>
    </w:p>
    <w:p w14:paraId="7096058A"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w:t>
      </w:r>
      <w:r w:rsidRPr="008A0EEE">
        <w:rPr>
          <w:rFonts w:ascii="Trebuchet MS" w:eastAsia="Times New Roman" w:hAnsi="Trebuchet MS" w:cs="Times New Roman"/>
          <w:sz w:val="16"/>
          <w:szCs w:val="16"/>
          <w:lang w:eastAsia="cs-CZ"/>
        </w:rPr>
        <w:tab/>
        <w:t>zda nedošlo k poškození zboží při přepravě,</w:t>
      </w:r>
    </w:p>
    <w:p w14:paraId="465F80D5"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w:t>
      </w:r>
      <w:r w:rsidRPr="008A0EEE">
        <w:rPr>
          <w:rFonts w:ascii="Trebuchet MS" w:eastAsia="Times New Roman" w:hAnsi="Trebuchet MS" w:cs="Times New Roman"/>
          <w:sz w:val="16"/>
          <w:szCs w:val="16"/>
          <w:lang w:eastAsia="cs-CZ"/>
        </w:rPr>
        <w:tab/>
        <w:t>dodaných dokladů (dokumentace).</w:t>
      </w:r>
    </w:p>
    <w:p w14:paraId="58DE5567"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Prodávající předá kupujícímu tyto doklady vztahující se ke zboží dle čl. III. této smlouvy:</w:t>
      </w:r>
    </w:p>
    <w:p w14:paraId="647F2B14"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technický list se zapsanými povinnými údaji,</w:t>
      </w:r>
    </w:p>
    <w:p w14:paraId="7DA49639" w14:textId="77777777" w:rsidR="008A0EEE" w:rsidRPr="008A0EEE" w:rsidRDefault="008A0EEE" w:rsidP="008A0EEE">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návod k použití, obsluze a údržbě s ohledem na bezpečnost práce a ekologii (bude obsahovat zejména pokyny k použití, provozní pokyny a pokyny k údržbě, seznam činností povoleny uživateli, pokyny k intervalům a rozsahu stanovených kontrol mezi servisními prohlídkami),</w:t>
      </w:r>
    </w:p>
    <w:p w14:paraId="2E24017E"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w:t>
      </w:r>
      <w:r w:rsidRPr="008A0EEE">
        <w:rPr>
          <w:rFonts w:ascii="Trebuchet MS" w:eastAsia="Times New Roman" w:hAnsi="Trebuchet MS" w:cs="Times New Roman"/>
          <w:sz w:val="16"/>
          <w:szCs w:val="16"/>
          <w:lang w:eastAsia="cs-CZ"/>
        </w:rPr>
        <w:tab/>
        <w:t>katalog náhradních dílů,</w:t>
      </w:r>
    </w:p>
    <w:p w14:paraId="365A111F" w14:textId="77777777" w:rsidR="008A0EEE" w:rsidRPr="008A0EEE" w:rsidRDefault="008A0EEE" w:rsidP="008A0EEE">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w:t>
      </w:r>
      <w:r w:rsidRPr="008A0EEE">
        <w:rPr>
          <w:rFonts w:ascii="Trebuchet MS" w:eastAsia="Times New Roman" w:hAnsi="Trebuchet MS" w:cs="Times New Roman"/>
          <w:sz w:val="16"/>
          <w:szCs w:val="16"/>
          <w:lang w:eastAsia="cs-CZ"/>
        </w:rPr>
        <w:tab/>
        <w:t>rozsah oprav a pokyny pro opravy, které je provozovatel oprávněn uskutečňovat sám s katalogem náhradních dílů, výkresovou dokumentaci – bude-li to relevantní</w:t>
      </w:r>
    </w:p>
    <w:p w14:paraId="384F9DA4"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e)</w:t>
      </w:r>
      <w:r w:rsidRPr="008A0EEE">
        <w:rPr>
          <w:rFonts w:ascii="Trebuchet MS" w:eastAsia="Times New Roman" w:hAnsi="Trebuchet MS" w:cs="Times New Roman"/>
          <w:sz w:val="16"/>
          <w:szCs w:val="16"/>
          <w:lang w:eastAsia="cs-CZ"/>
        </w:rPr>
        <w:tab/>
        <w:t>servisní knížka a originální servisní dokumentace,</w:t>
      </w:r>
    </w:p>
    <w:p w14:paraId="615F6C13"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f)</w:t>
      </w:r>
      <w:r w:rsidRPr="008A0EEE">
        <w:rPr>
          <w:rFonts w:ascii="Trebuchet MS" w:eastAsia="Times New Roman" w:hAnsi="Trebuchet MS" w:cs="Times New Roman"/>
          <w:sz w:val="16"/>
          <w:szCs w:val="16"/>
          <w:lang w:eastAsia="cs-CZ"/>
        </w:rPr>
        <w:tab/>
        <w:t>seznam výstroje a nářadí techniky včetně výrobních čísel,</w:t>
      </w:r>
    </w:p>
    <w:p w14:paraId="24C20A64"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g)</w:t>
      </w:r>
      <w:r w:rsidRPr="008A0EEE">
        <w:rPr>
          <w:rFonts w:ascii="Trebuchet MS" w:eastAsia="Times New Roman" w:hAnsi="Trebuchet MS" w:cs="Times New Roman"/>
          <w:sz w:val="16"/>
          <w:szCs w:val="16"/>
          <w:lang w:eastAsia="cs-CZ"/>
        </w:rPr>
        <w:tab/>
        <w:t>záruční list,</w:t>
      </w:r>
    </w:p>
    <w:p w14:paraId="431570F9"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lastRenderedPageBreak/>
        <w:t>h)</w:t>
      </w:r>
      <w:r w:rsidRPr="008A0EEE">
        <w:rPr>
          <w:rFonts w:ascii="Trebuchet MS" w:eastAsia="Times New Roman" w:hAnsi="Trebuchet MS" w:cs="Times New Roman"/>
          <w:sz w:val="16"/>
          <w:szCs w:val="16"/>
          <w:lang w:eastAsia="cs-CZ"/>
        </w:rPr>
        <w:tab/>
        <w:t>předávací protokol.</w:t>
      </w:r>
    </w:p>
    <w:p w14:paraId="289BE7B6"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Prodávající předá kupujícímu všechny nezbytné doklady a dokumenty požadované legislativou vztahující se ke zboží dle čl. III. odst. 1 této smlouvy v českém jazyce. Přípustné jsou jen cizojazyčné doklady, dokumentace a texty (zejména návod), které budou opatřeny překladem do českého jazyka. Prodávající se zavazuje zajistit seznámení kupujícího s obsluhou zboží.</w:t>
      </w:r>
    </w:p>
    <w:p w14:paraId="0014F023"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O předání a převzetí zboží bude mezi prodávajícím a kupujícím sepsán předávací protokol ve dvou vyhotoveních. V případě zjištěných zjevných vad zboží může kupující odmítnout jeho převzetí, což řádně i s důvody potvrdí na příslušném dokladu. O této skutečnosti smluvní strany nebo osoby zmocněné k převzetí zboží při převzetí zboží vyhotoví zápis, který potvrdí svými podpisy.</w:t>
      </w:r>
    </w:p>
    <w:p w14:paraId="3E4D18FA" w14:textId="57EDDAD1"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 xml:space="preserve">K převzetí zboží je oprávněn: </w:t>
      </w:r>
      <w:r w:rsidR="00ED5407">
        <w:rPr>
          <w:rFonts w:ascii="Trebuchet MS" w:eastAsia="Times New Roman" w:hAnsi="Trebuchet MS" w:cs="Times New Roman"/>
          <w:sz w:val="16"/>
          <w:szCs w:val="16"/>
          <w:lang w:eastAsia="cs-CZ"/>
        </w:rPr>
        <w:t>Michal Mančal</w:t>
      </w:r>
      <w:r w:rsidRPr="008A0EEE">
        <w:rPr>
          <w:rFonts w:ascii="Trebuchet MS" w:eastAsia="Times New Roman" w:hAnsi="Trebuchet MS" w:cs="Times New Roman"/>
          <w:sz w:val="16"/>
          <w:szCs w:val="16"/>
          <w:lang w:eastAsia="cs-CZ"/>
        </w:rPr>
        <w:t>, starosta obce.</w:t>
      </w:r>
    </w:p>
    <w:p w14:paraId="2EC3F362"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2E5CBF6F" w14:textId="77777777" w:rsidR="008A0EEE" w:rsidRPr="008A0EEE" w:rsidRDefault="008A0EEE" w:rsidP="008A0EEE">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V. Kupní cena a platební podmínky, včetně dalších podmínek souvisejících s touto kupní smlouvou</w:t>
      </w:r>
    </w:p>
    <w:p w14:paraId="016DAB39" w14:textId="77777777" w:rsidR="008211E8" w:rsidRDefault="008211E8" w:rsidP="008A0EEE">
      <w:pPr>
        <w:spacing w:after="0" w:line="240" w:lineRule="auto"/>
        <w:jc w:val="both"/>
        <w:rPr>
          <w:rFonts w:ascii="Trebuchet MS" w:eastAsia="Times New Roman" w:hAnsi="Trebuchet MS" w:cs="Times New Roman"/>
          <w:sz w:val="16"/>
          <w:szCs w:val="16"/>
          <w:lang w:eastAsia="cs-CZ"/>
        </w:rPr>
      </w:pPr>
    </w:p>
    <w:p w14:paraId="3728CE15" w14:textId="75240200"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 xml:space="preserve">Kupní cena za zboží uvedené v čl. III. odst. 1, této smlouvy je stanovena dohodou smluvních stran a činí za: </w:t>
      </w:r>
    </w:p>
    <w:p w14:paraId="3376BD6B" w14:textId="77777777" w:rsidR="008A0EEE" w:rsidRPr="008A0EEE" w:rsidRDefault="008A0EEE" w:rsidP="008A0EEE">
      <w:pPr>
        <w:shd w:val="clear" w:color="auto" w:fill="D9D9D9"/>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Bez DPH</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Kč</w:t>
      </w:r>
    </w:p>
    <w:p w14:paraId="6D4D77C7" w14:textId="77777777" w:rsidR="008A0EEE" w:rsidRPr="008A0EEE" w:rsidRDefault="008A0EEE" w:rsidP="008A0EEE">
      <w:pPr>
        <w:shd w:val="clear" w:color="auto" w:fill="D9D9D9"/>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DPH 21 %</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Kč</w:t>
      </w:r>
    </w:p>
    <w:p w14:paraId="4FF8F930" w14:textId="77777777" w:rsidR="008A0EEE" w:rsidRPr="008A0EEE" w:rsidRDefault="008A0EEE" w:rsidP="008A0EEE">
      <w:pPr>
        <w:shd w:val="clear" w:color="auto" w:fill="D9D9D9"/>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Celkem vč. DPH</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t>…. Kč</w:t>
      </w:r>
    </w:p>
    <w:p w14:paraId="1D7C95DC" w14:textId="77777777" w:rsidR="008A0EEE" w:rsidRPr="008A0EEE" w:rsidRDefault="008A0EEE" w:rsidP="008A0EEE">
      <w:pPr>
        <w:shd w:val="clear" w:color="auto" w:fill="D9D9D9"/>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(slovy: …..)</w:t>
      </w:r>
    </w:p>
    <w:p w14:paraId="4F8DD038"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 xml:space="preserve">Sjednaná kupní cena je konečná a zahrnuje veškeré náklady spojené s dodávkou zboží (dopravu do místa plnění, zaškolení obsluhy, clo, atd.). V ceně jsou zahrnuty i veškeré náklady spojené s dopravou zboží na místa plnění a případná možná rizika (inflační, cenové či měnové vlivy apod.). </w:t>
      </w:r>
    </w:p>
    <w:p w14:paraId="0E79D022"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 xml:space="preserve">Cena bude zaplacena na základě faktury vystavené prodávajícím po převzetí kompletního zboží. Faktura (daňový doklad) v českém jazyce vystavena prodávajícímu musí obsahovat náležitosti stanovené právními předpisy (včetně razítka a podpisu) dle zákona č. 235/2004 Sb., o dani z přidané hodnoty, ve znění pozdějších předpisů, evidenční číslo smlouvy a dále vyčíslení zvlášť ceny za zboží v Kč bez DPH, zvlášť DPH a celkovou cenu za zboží v Kč včetně DPH. Prodávající je povinen vystavit fakturu nejpozději do dvou pracovních dnů od předání zboží. </w:t>
      </w:r>
    </w:p>
    <w:p w14:paraId="72326F61"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Cena za zboží v Kč včetně DPH se stanovuje připočtením sazby DPH platné v den fakturace dle platné legislativy v zemi kupujícího.</w:t>
      </w:r>
    </w:p>
    <w:p w14:paraId="13E7E3F0"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Smluvní strany se dohodly, že platba bude provedena v českých korunách (CZK) výhradně na účet prodávajícího uvedený v čl. I. této smlouvy.</w:t>
      </w:r>
    </w:p>
    <w:p w14:paraId="42201FDD"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Pokud prodávající nemá účet zřízený v peněžním ústavu na území České republiky, bankovní poplatky za zahraniční platbu jdou na vrub prodávajícího.</w:t>
      </w:r>
    </w:p>
    <w:p w14:paraId="65734B88"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Prodávající je povinen přiložit k faktuře (daňovému dokladu) originál předávacího protokolu a položkový rozpis fakturované částky včetně DPH. Fakturace po splnění požadovaných podmínek dodávky se uskuteční na adresu sídla zadavatele.</w:t>
      </w:r>
    </w:p>
    <w:p w14:paraId="13258FFA"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 xml:space="preserve">Smluvní strany se dohodly na lhůtě splatnosti faktury v délce do třiceti kalendářních dnů ode dne doručení faktury na kontaktní adresu kupujícího. V případě pochybností se má za to, že dnem doručení se rozumí třetí pracovní den ode dne odeslání faktury. </w:t>
      </w:r>
    </w:p>
    <w:p w14:paraId="23112F0E"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 xml:space="preserve">Kupní cena se považuje za uhrazenou okamžikem odepsání fakturované kupní ceny z bankovního účtu kupujícího. Pokud kupující uplatní nárok na odstranění vady zboží ve lhůtě splatnosti faktury, není kupující povinen až do odstranění vady uhradit cenu zboží. Okamžikem odstranění vady zboží začne běžet nová lhůta splatnosti faktury v délce do třiceti kalendářních dnů.  </w:t>
      </w:r>
    </w:p>
    <w:p w14:paraId="6546FFA1"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10.</w:t>
      </w:r>
      <w:r w:rsidRPr="008A0EEE">
        <w:rPr>
          <w:rFonts w:ascii="Trebuchet MS" w:eastAsia="Times New Roman" w:hAnsi="Trebuchet MS" w:cs="Times New Roman"/>
          <w:sz w:val="16"/>
          <w:szCs w:val="16"/>
          <w:lang w:eastAsia="cs-CZ"/>
        </w:rPr>
        <w:tab/>
        <w:t>Kupující nebude poskytovat prodávajícímu jakékoliv zálohy na úhradu ceny zboží nebo jeho části a prodávající prohlašuje, že žádnou zálohovou platbu nepožaduje a požadovat nebude.</w:t>
      </w:r>
    </w:p>
    <w:p w14:paraId="6FC9B1A1"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11.</w:t>
      </w:r>
      <w:r w:rsidRPr="008A0EEE">
        <w:rPr>
          <w:rFonts w:ascii="Trebuchet MS" w:eastAsia="Times New Roman" w:hAnsi="Trebuchet MS" w:cs="Times New Roman"/>
          <w:sz w:val="16"/>
          <w:szCs w:val="16"/>
          <w:lang w:eastAsia="cs-CZ"/>
        </w:rPr>
        <w:tab/>
        <w:t>Kupující je oprávněn před uplynutím lhůty splatnosti faktury vrátit bez zaplacení fakturu, která neobsahuje náležitosti stanovené touto smlouvou nebo budou-li tyto údaje uvedeny chybně. Prodávající je povinen podle povahy nesprávnosti fakturu opravit nebo nově vyhotovit. V takovém případě není kupující v prodlení se zaplacením ceny zboží. Okamžikem doručení náležitě doplněné či opravené faktury začne běžet nová lhůta splatnosti faktury v délce do třiceti kalendářních dnů.</w:t>
      </w:r>
    </w:p>
    <w:p w14:paraId="27B06E24"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12.</w:t>
      </w:r>
      <w:r w:rsidRPr="008A0EEE">
        <w:rPr>
          <w:rFonts w:ascii="Trebuchet MS" w:eastAsia="Times New Roman" w:hAnsi="Trebuchet MS" w:cs="Times New Roman"/>
          <w:sz w:val="16"/>
          <w:szCs w:val="16"/>
          <w:lang w:eastAsia="cs-CZ"/>
        </w:rPr>
        <w:tab/>
        <w:t>Na každé faktuře bude uvedena identifikace projektu:</w:t>
      </w:r>
    </w:p>
    <w:p w14:paraId="367E3046" w14:textId="5A63B523" w:rsidR="008A0EEE" w:rsidRPr="008A0EEE" w:rsidRDefault="008A0EEE" w:rsidP="008A0EEE">
      <w:pPr>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Název projektu: POŽÁRNÍ PŘÍVĚS NA HAŠENÍ PRO JSDHO KŘEŠICE</w:t>
      </w:r>
    </w:p>
    <w:p w14:paraId="220EB510" w14:textId="77777777" w:rsidR="008A0EEE" w:rsidRPr="008A0EEE" w:rsidRDefault="008A0EEE" w:rsidP="008A0EEE">
      <w:pPr>
        <w:spacing w:after="0" w:line="240" w:lineRule="auto"/>
        <w:ind w:firstLine="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highlight w:val="yellow"/>
          <w:lang w:eastAsia="cs-CZ"/>
        </w:rPr>
        <w:t>registrační číslo projektu: …………..</w:t>
      </w:r>
    </w:p>
    <w:p w14:paraId="2944F32B"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55316F9E" w14:textId="77777777" w:rsidR="008A0EEE" w:rsidRPr="008A0EEE" w:rsidRDefault="008A0EEE" w:rsidP="008A0EEE">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VI. Vlastnické právo ke zboží a nebezpečí škody na zboží</w:t>
      </w:r>
    </w:p>
    <w:p w14:paraId="41404971" w14:textId="77777777" w:rsidR="008211E8" w:rsidRDefault="008211E8" w:rsidP="008A0EEE">
      <w:pPr>
        <w:spacing w:after="0" w:line="240" w:lineRule="auto"/>
        <w:jc w:val="both"/>
        <w:rPr>
          <w:rFonts w:ascii="Trebuchet MS" w:eastAsia="Times New Roman" w:hAnsi="Trebuchet MS" w:cs="Times New Roman"/>
          <w:sz w:val="16"/>
          <w:szCs w:val="16"/>
          <w:lang w:eastAsia="cs-CZ"/>
        </w:rPr>
      </w:pPr>
    </w:p>
    <w:p w14:paraId="6493E6AC" w14:textId="674E4880"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Kupující nabývá vlastnické právo ke zboží okamžikem jeho převzetí od prodávajícího.</w:t>
      </w:r>
    </w:p>
    <w:p w14:paraId="1905525E"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Nebezpečí škody na zboží přechází na kupujícího okamžikem převzetí zboží od prodávajícího.</w:t>
      </w:r>
    </w:p>
    <w:p w14:paraId="7C35999D"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p>
    <w:p w14:paraId="2F532874" w14:textId="77777777" w:rsidR="008A0EEE" w:rsidRPr="008A0EEE" w:rsidRDefault="008A0EEE" w:rsidP="008A0EEE">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 xml:space="preserve">Článek VII. Záruka a vady zboží </w:t>
      </w:r>
    </w:p>
    <w:p w14:paraId="08B019C5" w14:textId="77777777" w:rsidR="008211E8" w:rsidRDefault="008211E8" w:rsidP="008A0EEE">
      <w:pPr>
        <w:spacing w:after="0" w:line="240" w:lineRule="auto"/>
        <w:ind w:left="708" w:hanging="708"/>
        <w:jc w:val="both"/>
        <w:rPr>
          <w:rFonts w:ascii="Trebuchet MS" w:eastAsia="Times New Roman" w:hAnsi="Trebuchet MS" w:cs="Times New Roman"/>
          <w:sz w:val="16"/>
          <w:szCs w:val="16"/>
          <w:lang w:eastAsia="cs-CZ"/>
        </w:rPr>
      </w:pPr>
    </w:p>
    <w:p w14:paraId="2443ACE7" w14:textId="5A4E4B6A"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Prodávající odpovídá za to, že dodané zboží má vlastnosti uvedené v technické dokumentaci a z hlediska bezpečnosti provozu odpovídá účinným předpisům ČR a technickým normám.</w:t>
      </w:r>
    </w:p>
    <w:p w14:paraId="534CEDB0"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Záruční doba začíná běžet dnem předání zboží kupujícímu. Záruční doba neběží po dobu, po kterou kupující nemůže užívat zboží pro jeho vady, za které odpovídá prodávající.</w:t>
      </w:r>
    </w:p>
    <w:p w14:paraId="494755A0"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 xml:space="preserve">Záruční doba na dodané zboží se stanovuje na 24 měsíců </w:t>
      </w:r>
    </w:p>
    <w:p w14:paraId="50ACA90D"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Provádění garančních a servisních prohlídek v záruční době je podmínkou pro uznání záruk.</w:t>
      </w:r>
    </w:p>
    <w:p w14:paraId="0ADE2DF8"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 xml:space="preserve">Veškeré vady zboží je kupující povinen uplatnit u prodávajícího bez zbytečného odkladu poté, kdy vadu zjistil. Kupující v takovém případě informuje prodávajícího o vadě zboží formou datové schránky nebo emailu. Na ohlášení vad je prodávající povinen reagovat do 48 hodin od doručení datové zprávy nebo emailu. Pokud tak neučiní, má se za to, že souhlasí s termínem odstranění vad uvedených v ohlášení. </w:t>
      </w:r>
    </w:p>
    <w:p w14:paraId="08963932"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V případě, že kupující nesdělí při vytknutí vady či vad zboží v rámci záruční doby prodávajícímu jiný požadavek, je prodávající povinen vytýkané vady ve lhůtě do 15 dnů vlastním nákladem odstranit, nedohodnou-li se smluvní strany v reklamačním protokolu jinak. Bude-li pro prodávajícího technicky proveditelné, a nikoliv nepřiměřeně zatěžující je povinen provést odstranění vady v místě určeném kupujícím.</w:t>
      </w:r>
    </w:p>
    <w:p w14:paraId="061CEC30"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lastRenderedPageBreak/>
        <w:t>7.</w:t>
      </w:r>
      <w:r w:rsidRPr="008A0EEE">
        <w:rPr>
          <w:rFonts w:ascii="Trebuchet MS" w:eastAsia="Times New Roman" w:hAnsi="Trebuchet MS" w:cs="Times New Roman"/>
          <w:sz w:val="16"/>
          <w:szCs w:val="16"/>
          <w:lang w:eastAsia="cs-CZ"/>
        </w:rPr>
        <w:tab/>
        <w:t xml:space="preserve">Další nároky kupujícího, plynoucí mu z titulu vad zboží z obecně závazných právních předpisů, tím nejsou dotčeny. </w:t>
      </w:r>
    </w:p>
    <w:p w14:paraId="46290BCF"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Prodávající prohlašuje, že je jediným garantem plnění této smlouvy a na jeho vrub budou řešeny veškeré záruky.</w:t>
      </w:r>
    </w:p>
    <w:p w14:paraId="2FB6D7E5"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Veškeré náklady kupujícího související s opravou vad, na které se prokazatelně vztahuje záruka, budou hrazeny prodávajícím.</w:t>
      </w:r>
    </w:p>
    <w:p w14:paraId="78D6E12B" w14:textId="77777777" w:rsidR="008211E8" w:rsidRDefault="008211E8" w:rsidP="008A0EEE">
      <w:pPr>
        <w:spacing w:after="0" w:line="240" w:lineRule="auto"/>
        <w:jc w:val="both"/>
        <w:rPr>
          <w:rFonts w:ascii="Trebuchet MS" w:eastAsia="Times New Roman" w:hAnsi="Trebuchet MS" w:cs="Times New Roman"/>
          <w:b/>
          <w:bCs/>
          <w:sz w:val="16"/>
          <w:szCs w:val="16"/>
          <w:lang w:eastAsia="cs-CZ"/>
        </w:rPr>
      </w:pPr>
    </w:p>
    <w:p w14:paraId="573E59B1" w14:textId="0F5CDEAA" w:rsidR="008A0EEE" w:rsidRPr="008A0EEE" w:rsidRDefault="008A0EEE" w:rsidP="008A0EEE">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 xml:space="preserve">Článek VIII. Záruční servis </w:t>
      </w:r>
    </w:p>
    <w:p w14:paraId="3CA48A5D" w14:textId="77777777" w:rsidR="008211E8" w:rsidRDefault="008211E8" w:rsidP="008A0EEE">
      <w:pPr>
        <w:spacing w:after="0" w:line="240" w:lineRule="auto"/>
        <w:ind w:left="708" w:hanging="708"/>
        <w:jc w:val="both"/>
        <w:rPr>
          <w:rFonts w:ascii="Trebuchet MS" w:eastAsia="Times New Roman" w:hAnsi="Trebuchet MS" w:cs="Times New Roman"/>
          <w:sz w:val="16"/>
          <w:szCs w:val="16"/>
          <w:lang w:eastAsia="cs-CZ"/>
        </w:rPr>
      </w:pPr>
    </w:p>
    <w:p w14:paraId="0E03B12C" w14:textId="66D9627F"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Prodávající ručí za kvalitu a termínový průběh servisních služeb. Veškerá komunikace v rámci záručního servisu bude probíhat v českém jazyce.</w:t>
      </w:r>
    </w:p>
    <w:p w14:paraId="3EB09E9B"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 xml:space="preserve">Servisní skupina vyjede k odstranění </w:t>
      </w:r>
      <w:r w:rsidRPr="008A0EEE">
        <w:rPr>
          <w:rFonts w:ascii="Trebuchet MS" w:eastAsia="Times New Roman" w:hAnsi="Trebuchet MS" w:cs="Times New Roman"/>
          <w:b/>
          <w:bCs/>
          <w:sz w:val="16"/>
          <w:szCs w:val="16"/>
          <w:lang w:eastAsia="cs-CZ"/>
        </w:rPr>
        <w:t>vážné</w:t>
      </w:r>
      <w:r w:rsidRPr="008A0EEE">
        <w:rPr>
          <w:rFonts w:ascii="Trebuchet MS" w:eastAsia="Times New Roman" w:hAnsi="Trebuchet MS" w:cs="Times New Roman"/>
          <w:sz w:val="16"/>
          <w:szCs w:val="16"/>
          <w:lang w:eastAsia="cs-CZ"/>
        </w:rPr>
        <w:t xml:space="preserve"> poruchy do 48 hodin po nahlášení závady. Vážná porucha je definována jako porucha znemožňující bezpečné použití zboží. Porucha bude odstraněna nejpozději do 10 pracovních dnů od převzetí zboží k odstranění vad, nedohodnou-li se smluvní strany v reklamačním protokolu jinak. </w:t>
      </w:r>
    </w:p>
    <w:p w14:paraId="18C16DF0"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Prodávající se zavazuje dodávat kupujícímu originální náhradní díly na zboží po dobu 3 let ode dne ukončení výroby daného typu.</w:t>
      </w:r>
    </w:p>
    <w:p w14:paraId="46701688" w14:textId="7CC2CD73"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ab/>
        <w:t>Uznané reklamace, které nemohou být odstraněny opravou, budou řešeny výměnným způsobem vadného dílu za díl nový na náklady prodávajícího.</w:t>
      </w:r>
    </w:p>
    <w:p w14:paraId="551D3D4A" w14:textId="5DA8F99A"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ab/>
        <w:t xml:space="preserve">Prodávající se zavazuje k zajištění bezplatného záručního servisu zboží </w:t>
      </w:r>
      <w:r>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záruční lhůty</w:t>
      </w:r>
      <w:r>
        <w:rPr>
          <w:rFonts w:ascii="Trebuchet MS" w:eastAsia="Times New Roman" w:hAnsi="Trebuchet MS" w:cs="Times New Roman"/>
          <w:sz w:val="16"/>
          <w:szCs w:val="16"/>
          <w:lang w:eastAsia="cs-CZ"/>
        </w:rPr>
        <w:t>)</w:t>
      </w:r>
      <w:r w:rsidRPr="008A0EEE">
        <w:rPr>
          <w:rFonts w:ascii="Trebuchet MS" w:eastAsia="Times New Roman" w:hAnsi="Trebuchet MS" w:cs="Times New Roman"/>
          <w:sz w:val="16"/>
          <w:szCs w:val="16"/>
          <w:lang w:eastAsia="cs-CZ"/>
        </w:rPr>
        <w:t xml:space="preserve"> po dobu </w:t>
      </w:r>
      <w:r w:rsidRPr="008A0EEE">
        <w:rPr>
          <w:rFonts w:ascii="Trebuchet MS" w:eastAsia="Times New Roman" w:hAnsi="Trebuchet MS" w:cs="Times New Roman"/>
          <w:sz w:val="16"/>
          <w:szCs w:val="16"/>
          <w:highlight w:val="lightGray"/>
          <w:lang w:eastAsia="cs-CZ"/>
        </w:rPr>
        <w:t>…………………………….….</w:t>
      </w:r>
      <w:r w:rsidRPr="008A0EEE">
        <w:rPr>
          <w:rFonts w:ascii="Trebuchet MS" w:eastAsia="Times New Roman" w:hAnsi="Trebuchet MS" w:cs="Times New Roman"/>
          <w:sz w:val="16"/>
          <w:szCs w:val="16"/>
          <w:lang w:eastAsia="cs-CZ"/>
        </w:rPr>
        <w:t xml:space="preserve"> měsíců </w:t>
      </w:r>
    </w:p>
    <w:p w14:paraId="70E5586F"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297E7CC8" w14:textId="77777777" w:rsidR="008A0EEE" w:rsidRPr="008A0EEE" w:rsidRDefault="008A0EEE" w:rsidP="008A0EEE">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IX. Smluvní pokuty a odstoupení od smlouvy</w:t>
      </w:r>
    </w:p>
    <w:p w14:paraId="3560A2A6" w14:textId="77777777" w:rsidR="008211E8" w:rsidRDefault="008211E8" w:rsidP="008A0EEE">
      <w:pPr>
        <w:spacing w:after="0" w:line="240" w:lineRule="auto"/>
        <w:ind w:left="708" w:hanging="708"/>
        <w:jc w:val="both"/>
        <w:rPr>
          <w:rFonts w:ascii="Trebuchet MS" w:eastAsia="Times New Roman" w:hAnsi="Trebuchet MS" w:cs="Times New Roman"/>
          <w:sz w:val="16"/>
          <w:szCs w:val="16"/>
          <w:lang w:eastAsia="cs-CZ"/>
        </w:rPr>
      </w:pPr>
    </w:p>
    <w:p w14:paraId="7485D234" w14:textId="66891E69"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 xml:space="preserve">V případě nedodržení termínu dodání a předání zboží podle čl. IV. odst. 1 této smlouvy ze strany prodávajícího, v případě nepřevzetí zboží ze strany kupujícího z důvodů vad zboží nebo v případě prodlení prodávajícího s odstraněním vad zboží (dle čl. VII. odst. 6 nebo čl. VIII. odst. 3) je prodávající povinen uhradit kupujícímu smluvní pokutu ve výši 0,05 % z celkové ceny zboží bez DPH za každý, byť i započatý kalendářní den prodlení. </w:t>
      </w:r>
    </w:p>
    <w:p w14:paraId="4CDE1504"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 xml:space="preserve">Jestliže prodávající poruší jakoukoli povinnost podle čl. VIII. této smlouvy a nezajistí dodávky náhradních dílů apod., zavazuje se prodávající uhradit kupujícímu smluvní pokutu ve výši 20 000,- Kč (slovy: dvacet tisíc korun českých) za každé jednotlivé porušení povinnosti. </w:t>
      </w:r>
    </w:p>
    <w:p w14:paraId="7ED92BAB"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Při nedodržení termínu splatnosti řádně vystavené faktury – daňového dokladu kupujícím je prodávající oprávněn požadovat po kupujícím smluvní pokutu ve výši 0,05 % z fakturované částky za každý den prodlení.</w:t>
      </w:r>
    </w:p>
    <w:p w14:paraId="6C6D2A91"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 xml:space="preserve">Smluvní pokuty jsou splatné do 15 (patnácti) kalendářních dnů ode dne jejich uplatnění. </w:t>
      </w:r>
    </w:p>
    <w:p w14:paraId="3306E8CC"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Zaplacením smluvní pokuty a úroku z prodlení není dotčen nárok smluvních stran na náhradu škody nebo odškodnění v plné výši ani povinnost prodávajícího řádně dodat zboží.</w:t>
      </w:r>
    </w:p>
    <w:p w14:paraId="2B1DB825"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Za podstatné porušení smlouvy prodávajícím, které zakládá právo kupujícího na odstoupení od této smlouvy, se považuje zejména:</w:t>
      </w:r>
    </w:p>
    <w:p w14:paraId="2E2E3BB5"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prodlení prodávajícího s dodáním zboží o více než 30 kalendářních dnů,</w:t>
      </w:r>
    </w:p>
    <w:p w14:paraId="3EB5678B" w14:textId="77777777" w:rsidR="008A0EEE" w:rsidRPr="008A0EEE" w:rsidRDefault="008A0EEE" w:rsidP="008A0EEE">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prodlení při odstranění vad zboží ve lhůtě stanovené podle čl. VII. odst. 6 a čl. VIII. odst. 3 smlouvy o více než 48 hodin.,</w:t>
      </w:r>
    </w:p>
    <w:p w14:paraId="505222B3"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w:t>
      </w:r>
      <w:r w:rsidRPr="008A0EEE">
        <w:rPr>
          <w:rFonts w:ascii="Trebuchet MS" w:eastAsia="Times New Roman" w:hAnsi="Trebuchet MS" w:cs="Times New Roman"/>
          <w:sz w:val="16"/>
          <w:szCs w:val="16"/>
          <w:lang w:eastAsia="cs-CZ"/>
        </w:rPr>
        <w:tab/>
        <w:t>porušení jakékoli povinnosti prodávajícího podle čl. IX. smlouvy,</w:t>
      </w:r>
    </w:p>
    <w:p w14:paraId="7A0A19BF"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 xml:space="preserve">Kupující je dále oprávněn od smlouvy odstoupit v případě, že: </w:t>
      </w:r>
    </w:p>
    <w:p w14:paraId="708AA3BA" w14:textId="77777777" w:rsidR="008A0EEE" w:rsidRPr="008A0EEE" w:rsidRDefault="008A0EEE" w:rsidP="008A0EEE">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vůči majetku prodávajícího probíhá insolvenční řízení, v němž bylo vydáno rozhodnutí o úpadku, pokud to právní předpisy umožňují,</w:t>
      </w:r>
    </w:p>
    <w:p w14:paraId="11B813C7" w14:textId="77777777" w:rsidR="008A0EEE" w:rsidRPr="008A0EEE" w:rsidRDefault="008A0EEE" w:rsidP="008A0EEE">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insolvenční návrh na prodávajícího byl zamítnut proto, že majetek prodávajícího nepostačuje k úhradě nákladů insolvenčního řízení,</w:t>
      </w:r>
    </w:p>
    <w:p w14:paraId="5DDB80D9" w14:textId="77777777" w:rsidR="008A0EEE" w:rsidRPr="008A0EEE" w:rsidRDefault="008A0EEE" w:rsidP="008A0EEE">
      <w:pPr>
        <w:spacing w:after="0" w:line="240" w:lineRule="auto"/>
        <w:ind w:left="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c)</w:t>
      </w:r>
      <w:r w:rsidRPr="008A0EEE">
        <w:rPr>
          <w:rFonts w:ascii="Trebuchet MS" w:eastAsia="Times New Roman" w:hAnsi="Trebuchet MS" w:cs="Times New Roman"/>
          <w:sz w:val="16"/>
          <w:szCs w:val="16"/>
          <w:lang w:eastAsia="cs-CZ"/>
        </w:rPr>
        <w:tab/>
        <w:t>prodávající vstoupí do likvidace,</w:t>
      </w:r>
    </w:p>
    <w:p w14:paraId="48EAF094"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Prodávající je oprávněn od smlouvy odstoupit v případě, že:</w:t>
      </w:r>
    </w:p>
    <w:p w14:paraId="781C3F3F" w14:textId="77777777" w:rsidR="008A0EEE" w:rsidRPr="008A0EEE" w:rsidRDefault="008A0EEE" w:rsidP="008A0EEE">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a)</w:t>
      </w:r>
      <w:r w:rsidRPr="008A0EEE">
        <w:rPr>
          <w:rFonts w:ascii="Trebuchet MS" w:eastAsia="Times New Roman" w:hAnsi="Trebuchet MS" w:cs="Times New Roman"/>
          <w:sz w:val="16"/>
          <w:szCs w:val="16"/>
          <w:lang w:eastAsia="cs-CZ"/>
        </w:rPr>
        <w:tab/>
        <w:t>kupující bude v prodlení s úhradou svých peněžitých závazků vyplývajících ze smlouvy po dobu delší než šedesát kalendářních dnů,</w:t>
      </w:r>
    </w:p>
    <w:p w14:paraId="6EB339C9" w14:textId="77777777" w:rsidR="008A0EEE" w:rsidRPr="008A0EEE" w:rsidRDefault="008A0EEE" w:rsidP="008A0EEE">
      <w:pPr>
        <w:spacing w:after="0" w:line="240" w:lineRule="auto"/>
        <w:ind w:left="1416"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b)</w:t>
      </w:r>
      <w:r w:rsidRPr="008A0EEE">
        <w:rPr>
          <w:rFonts w:ascii="Trebuchet MS" w:eastAsia="Times New Roman" w:hAnsi="Trebuchet MS" w:cs="Times New Roman"/>
          <w:sz w:val="16"/>
          <w:szCs w:val="16"/>
          <w:lang w:eastAsia="cs-CZ"/>
        </w:rPr>
        <w:tab/>
        <w:t>pokud kupující nezajistí podmínky pro řádné předání plnění a tuto skutečnost po upozornění nenapraví ani v přiměřené lhůtě.</w:t>
      </w:r>
    </w:p>
    <w:p w14:paraId="6CBCD56B"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Účinky každého odstoupení od smlouvy nastávají okamžikem doručení písemného projevu vůle odstoupit od této smlouvy druhé smluvní straně. Odstoupení od smlouvy se nedotýká zejména nároku na náhradu škody, smluvní pokuty a povinnosti mlčenlivosti.</w:t>
      </w:r>
    </w:p>
    <w:p w14:paraId="23545E63"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p>
    <w:p w14:paraId="76B5C0D2" w14:textId="77777777" w:rsidR="008A0EEE" w:rsidRPr="008A0EEE" w:rsidRDefault="008A0EEE" w:rsidP="008A0EEE">
      <w:pPr>
        <w:spacing w:after="0" w:line="240" w:lineRule="auto"/>
        <w:jc w:val="both"/>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X. Ostatní ujednání</w:t>
      </w:r>
    </w:p>
    <w:p w14:paraId="2D106151" w14:textId="77777777" w:rsidR="008211E8" w:rsidRDefault="008211E8" w:rsidP="008A0EEE">
      <w:pPr>
        <w:spacing w:after="0" w:line="240" w:lineRule="auto"/>
        <w:ind w:left="708" w:hanging="708"/>
        <w:jc w:val="both"/>
        <w:rPr>
          <w:rFonts w:ascii="Trebuchet MS" w:eastAsia="Times New Roman" w:hAnsi="Trebuchet MS" w:cs="Times New Roman"/>
          <w:sz w:val="16"/>
          <w:szCs w:val="16"/>
          <w:lang w:eastAsia="cs-CZ"/>
        </w:rPr>
      </w:pPr>
    </w:p>
    <w:p w14:paraId="35B335B8" w14:textId="574C817C"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Smluvní strany jsou povinny bez zbytečného odkladu oznámit druhé smluvní straně změnu údajů uvedených v čl. I této smlouvy.</w:t>
      </w:r>
    </w:p>
    <w:p w14:paraId="3720B062" w14:textId="11365DEF"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Kontaktní osobou kupujícího je:</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Pr>
          <w:rFonts w:ascii="Trebuchet MS" w:eastAsia="Times New Roman" w:hAnsi="Trebuchet MS" w:cs="Times New Roman"/>
          <w:sz w:val="16"/>
          <w:szCs w:val="16"/>
          <w:lang w:eastAsia="cs-CZ"/>
        </w:rPr>
        <w:t>Michal Mančal</w:t>
      </w:r>
      <w:r w:rsidRPr="008A0EEE">
        <w:rPr>
          <w:rFonts w:ascii="Trebuchet MS" w:eastAsia="Times New Roman" w:hAnsi="Trebuchet MS" w:cs="Times New Roman"/>
          <w:sz w:val="16"/>
          <w:szCs w:val="16"/>
          <w:lang w:eastAsia="cs-CZ"/>
        </w:rPr>
        <w:t>, starosta obce.</w:t>
      </w:r>
    </w:p>
    <w:p w14:paraId="7C1B5F96"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Kontaktní osobou prodávajícího je:</w:t>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lang w:eastAsia="cs-CZ"/>
        </w:rPr>
        <w:tab/>
      </w:r>
      <w:r w:rsidRPr="008A0EEE">
        <w:rPr>
          <w:rFonts w:ascii="Trebuchet MS" w:eastAsia="Times New Roman" w:hAnsi="Trebuchet MS" w:cs="Times New Roman"/>
          <w:sz w:val="16"/>
          <w:szCs w:val="16"/>
          <w:highlight w:val="lightGray"/>
          <w:lang w:eastAsia="cs-CZ"/>
        </w:rPr>
        <w:t>……………………………………..……..</w:t>
      </w:r>
    </w:p>
    <w:p w14:paraId="412F0257"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Prodávající není bez předchozího písemného souhlasu kupujícího oprávněn postoupit práva a povinnosti ze smlouvy vyplývající na třetí osobu.</w:t>
      </w:r>
    </w:p>
    <w:p w14:paraId="43799F65"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Prodávající je ve smyslu ustanovení § 2 písm. e) zákona č. 320/2001 Sb., o finanční kontrole ve veřejné správě a o změně některých zákonů (zákon o finanční kontrole), osobou povinou spolupůsobit při výkonu finanční kontroly prováděné v souvislosti s úhradou zboží nebo služeb z veřejných výdajů.</w:t>
      </w:r>
    </w:p>
    <w:p w14:paraId="7EC31689" w14:textId="6DBE4BCD"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Prodávající je povinen minimálně do 31. 12. 2035 poskytovat požadované informace a dokumentaci související s realizací projektu zaměstnancům nebo zmocněncům pověřených orgánů, Nejvyššího kontrolního úřadu (dále také „NKÚ“),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D44841A"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 xml:space="preserve">Prodávající je povinen archivovat originální vyhotovení smlouvy včetně jejích dodatků, originály účetních dokladů (např. faktury a doklady o platbách či úhradách faktur, dodací listy, předávací protokoly či jiné dokumenty prokazující převzetí předmětu dodávky) a dalších dokladů vztahujících se k realizaci předmětu této smlouvy minimálně do 31. 12. 2035. </w:t>
      </w:r>
    </w:p>
    <w:p w14:paraId="688C9682"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lastRenderedPageBreak/>
        <w:t>6.</w:t>
      </w:r>
      <w:r w:rsidRPr="008A0EEE">
        <w:rPr>
          <w:rFonts w:ascii="Trebuchet MS" w:eastAsia="Times New Roman" w:hAnsi="Trebuchet MS" w:cs="Times New Roman"/>
          <w:sz w:val="16"/>
          <w:szCs w:val="16"/>
          <w:lang w:eastAsia="cs-CZ"/>
        </w:rPr>
        <w:tab/>
        <w:t>Prodávající je povinen písemně upozornit kupujícího na existující či hrozící střet zájmů bezodkladně poté, co střet zájmů vznikne nebo vyjde najevo, pokud prodávající i při vynaložení veškeré odborné péče nemohl střet zájmů zjistit před uzavřením této smlouvy.</w:t>
      </w:r>
    </w:p>
    <w:p w14:paraId="7476FADA"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1382602E" w14:textId="77777777" w:rsidR="008A0EEE" w:rsidRPr="008A0EEE" w:rsidRDefault="008A0EEE" w:rsidP="008A0EEE">
      <w:pPr>
        <w:spacing w:after="0" w:line="240" w:lineRule="auto"/>
        <w:rPr>
          <w:rFonts w:ascii="Trebuchet MS" w:eastAsia="Times New Roman" w:hAnsi="Trebuchet MS" w:cs="Times New Roman"/>
          <w:b/>
          <w:bCs/>
          <w:sz w:val="16"/>
          <w:szCs w:val="16"/>
          <w:lang w:eastAsia="cs-CZ"/>
        </w:rPr>
      </w:pPr>
      <w:r w:rsidRPr="008A0EEE">
        <w:rPr>
          <w:rFonts w:ascii="Trebuchet MS" w:eastAsia="Times New Roman" w:hAnsi="Trebuchet MS" w:cs="Times New Roman"/>
          <w:b/>
          <w:bCs/>
          <w:sz w:val="16"/>
          <w:szCs w:val="16"/>
          <w:lang w:eastAsia="cs-CZ"/>
        </w:rPr>
        <w:t>Článek XI. Závěrečná ustanovení</w:t>
      </w:r>
    </w:p>
    <w:p w14:paraId="7FAE05D5" w14:textId="77777777" w:rsidR="008211E8" w:rsidRDefault="008211E8" w:rsidP="008A0EEE">
      <w:pPr>
        <w:spacing w:after="0" w:line="240" w:lineRule="auto"/>
        <w:ind w:left="708" w:hanging="708"/>
        <w:jc w:val="both"/>
        <w:rPr>
          <w:rFonts w:ascii="Trebuchet MS" w:eastAsia="Times New Roman" w:hAnsi="Trebuchet MS" w:cs="Times New Roman"/>
          <w:sz w:val="16"/>
          <w:szCs w:val="16"/>
          <w:lang w:eastAsia="cs-CZ"/>
        </w:rPr>
      </w:pPr>
    </w:p>
    <w:p w14:paraId="0BB0763E" w14:textId="68723026"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1.</w:t>
      </w:r>
      <w:r w:rsidRPr="008A0EEE">
        <w:rPr>
          <w:rFonts w:ascii="Trebuchet MS" w:eastAsia="Times New Roman" w:hAnsi="Trebuchet MS" w:cs="Times New Roman"/>
          <w:sz w:val="16"/>
          <w:szCs w:val="16"/>
          <w:lang w:eastAsia="cs-CZ"/>
        </w:rPr>
        <w:tab/>
        <w:t>Tato smlouva nabývá platnosti dnem uzavření a účinnosti</w:t>
      </w:r>
      <w:r>
        <w:rPr>
          <w:rFonts w:ascii="Trebuchet MS" w:eastAsia="Times New Roman" w:hAnsi="Trebuchet MS" w:cs="Times New Roman"/>
          <w:sz w:val="16"/>
          <w:szCs w:val="16"/>
          <w:lang w:eastAsia="cs-CZ"/>
        </w:rPr>
        <w:t xml:space="preserve"> dnem, kdy kupující obdrží Rozhodnutí o přidělení dotace, o čemž bude prodávajícího bezodkladně informovat.</w:t>
      </w:r>
    </w:p>
    <w:p w14:paraId="0BB4DE7A"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2.</w:t>
      </w:r>
      <w:r w:rsidRPr="008A0EEE">
        <w:rPr>
          <w:rFonts w:ascii="Trebuchet MS" w:eastAsia="Times New Roman" w:hAnsi="Trebuchet MS" w:cs="Times New Roman"/>
          <w:sz w:val="16"/>
          <w:szCs w:val="16"/>
          <w:lang w:eastAsia="cs-CZ"/>
        </w:rPr>
        <w:tab/>
        <w:t>Vztahy touto smlouvou neupravené se řídí platným českým právním řádem zejména § 2079 a násl. zákona č. 89/2012 Sb., občanský zákoník.</w:t>
      </w:r>
    </w:p>
    <w:p w14:paraId="34C79968"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3.</w:t>
      </w:r>
      <w:r w:rsidRPr="008A0EEE">
        <w:rPr>
          <w:rFonts w:ascii="Trebuchet MS" w:eastAsia="Times New Roman" w:hAnsi="Trebuchet MS" w:cs="Times New Roman"/>
          <w:sz w:val="16"/>
          <w:szCs w:val="16"/>
          <w:lang w:eastAsia="cs-CZ"/>
        </w:rPr>
        <w:tab/>
        <w:t>V případě uzavření smlouvy ve dvojjazyčném znění je rozhodné znění v českém jazyce. Veškerá komunikace smluvních stran bude probíhat v českém jazyce.</w:t>
      </w:r>
    </w:p>
    <w:p w14:paraId="6854EF43"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4.</w:t>
      </w:r>
      <w:r w:rsidRPr="008A0EEE">
        <w:rPr>
          <w:rFonts w:ascii="Trebuchet MS" w:eastAsia="Times New Roman" w:hAnsi="Trebuchet MS" w:cs="Times New Roman"/>
          <w:sz w:val="16"/>
          <w:szCs w:val="16"/>
          <w:lang w:eastAsia="cs-CZ"/>
        </w:rPr>
        <w:tab/>
        <w:t>Tuto smlouvu lze měnit, doplňovat či zrušit pouze dohodou smluvních stran, a to písemnými listinnými dodatky číslovanými vzestupnou řadou; jiná ujednání jsou neplatná.</w:t>
      </w:r>
    </w:p>
    <w:p w14:paraId="1D6BDE4B"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5.</w:t>
      </w:r>
      <w:r w:rsidRPr="008A0EEE">
        <w:rPr>
          <w:rFonts w:ascii="Trebuchet MS" w:eastAsia="Times New Roman" w:hAnsi="Trebuchet MS" w:cs="Times New Roman"/>
          <w:sz w:val="16"/>
          <w:szCs w:val="16"/>
          <w:lang w:eastAsia="cs-CZ"/>
        </w:rPr>
        <w:tab/>
        <w:t>Smluvní strany se zavazují, že veškeré spory vzniklé v souvislosti s realizací této smlouvy budou řešeny smírnou cestou – dohodou. Nedojde-li k dohodě, bude spor projednán před příslušným českým soudem podle platného českého právního řádu.</w:t>
      </w:r>
    </w:p>
    <w:p w14:paraId="4E3BADE0"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6.</w:t>
      </w:r>
      <w:r w:rsidRPr="008A0EEE">
        <w:rPr>
          <w:rFonts w:ascii="Trebuchet MS" w:eastAsia="Times New Roman" w:hAnsi="Trebuchet MS" w:cs="Times New Roman"/>
          <w:sz w:val="16"/>
          <w:szCs w:val="16"/>
          <w:lang w:eastAsia="cs-CZ"/>
        </w:rPr>
        <w:tab/>
        <w:t>Veškerá korespondence mezi smluvními stranami, včetně jejich prohlášení, je bez vlivu na sjednaný obsah práv a povinností smluvních stran dle této smlouvy, není-li ve smlouvě stanoveno jinak.</w:t>
      </w:r>
    </w:p>
    <w:p w14:paraId="628A40EA" w14:textId="77777777" w:rsidR="008A0EEE" w:rsidRPr="008A0EEE" w:rsidRDefault="008A0EEE" w:rsidP="008A0EEE">
      <w:pPr>
        <w:spacing w:after="0" w:line="240" w:lineRule="auto"/>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7.</w:t>
      </w:r>
      <w:r w:rsidRPr="008A0EEE">
        <w:rPr>
          <w:rFonts w:ascii="Trebuchet MS" w:eastAsia="Times New Roman" w:hAnsi="Trebuchet MS" w:cs="Times New Roman"/>
          <w:sz w:val="16"/>
          <w:szCs w:val="16"/>
          <w:lang w:eastAsia="cs-CZ"/>
        </w:rPr>
        <w:tab/>
        <w:t xml:space="preserve">Tato smlouva je vyhotovena ve 3 (třech) stejnopisech, z nichž 2 (dva) obdrží kupující a 1 (jeden) prodávající. </w:t>
      </w:r>
    </w:p>
    <w:p w14:paraId="6CE94957"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8.</w:t>
      </w:r>
      <w:r w:rsidRPr="008A0EEE">
        <w:rPr>
          <w:rFonts w:ascii="Trebuchet MS" w:eastAsia="Times New Roman" w:hAnsi="Trebuchet MS" w:cs="Times New Roman"/>
          <w:sz w:val="16"/>
          <w:szCs w:val="16"/>
          <w:lang w:eastAsia="cs-CZ"/>
        </w:rPr>
        <w:tab/>
        <w:t xml:space="preserve">Každá ze smluvních stran prohlašuje, že tuto smlouvu uzavírá svobodně a vážně, že považuje obsah této smlouvy za určitý a srozumitelný a že jsou jí známy veškeré skutečnosti, jež jsou pro uzavření této smlouvy rozhodující, na důkaz čehož připojují smluvní strany k této smlouvě své podpisy. </w:t>
      </w:r>
    </w:p>
    <w:p w14:paraId="4CAF83DE" w14:textId="77777777" w:rsidR="008A0EEE" w:rsidRPr="008A0EEE" w:rsidRDefault="008A0EEE" w:rsidP="008A0EEE">
      <w:pPr>
        <w:spacing w:after="0" w:line="240" w:lineRule="auto"/>
        <w:ind w:left="708" w:hanging="708"/>
        <w:jc w:val="both"/>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9.</w:t>
      </w:r>
      <w:r w:rsidRPr="008A0EEE">
        <w:rPr>
          <w:rFonts w:ascii="Trebuchet MS" w:eastAsia="Times New Roman" w:hAnsi="Trebuchet MS" w:cs="Times New Roman"/>
          <w:sz w:val="16"/>
          <w:szCs w:val="16"/>
          <w:lang w:eastAsia="cs-CZ"/>
        </w:rPr>
        <w:tab/>
        <w:t>Smluvní strany prohlašují, že předem souhlasí, v souladu se zněním zákona č. 106/1999 Sb., o svobodném přístupu k informacím, s možným zpřístupněním, či zveřejněním všech úkonů a okolností s touto smlouvou souvisejících, ke kterému může kdykoliv v budoucnu dojít.</w:t>
      </w:r>
    </w:p>
    <w:p w14:paraId="0462BFD5"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5B65FC3C" w14:textId="2B7F865C"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Příloha č. 1 – Podrobný popis zboží – technická specifikace </w:t>
      </w:r>
    </w:p>
    <w:p w14:paraId="728A69ED"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Příloha č. 2 – Seznam servisních míst pro nabízený typ vozíku pro hasiče</w:t>
      </w:r>
    </w:p>
    <w:p w14:paraId="430EAB06"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24C3DDD2" w14:textId="77777777" w:rsidR="008A0EEE" w:rsidRPr="008A0EEE" w:rsidRDefault="008A0EEE" w:rsidP="008A0EEE">
      <w:pPr>
        <w:shd w:val="clear" w:color="auto" w:fill="FFF2CC"/>
        <w:spacing w:before="120" w:after="200" w:line="240" w:lineRule="auto"/>
        <w:jc w:val="both"/>
        <w:rPr>
          <w:rFonts w:ascii="Trebuchet MS" w:hAnsi="Trebuchet MS"/>
          <w:sz w:val="16"/>
          <w:szCs w:val="16"/>
        </w:rPr>
      </w:pPr>
      <w:r w:rsidRPr="008A0EEE">
        <w:rPr>
          <w:rFonts w:ascii="Trebuchet MS" w:hAnsi="Trebuchet MS"/>
          <w:sz w:val="16"/>
          <w:szCs w:val="16"/>
        </w:rPr>
        <w:t xml:space="preserve">Doložka podle ustanovení § 41 odst. 1 zákona č. 128/2000 Sb., o obcích (obecní zřízení), ve znění pozdějších předpisů: </w:t>
      </w:r>
    </w:p>
    <w:p w14:paraId="09219690" w14:textId="73998D59" w:rsidR="008A0EEE" w:rsidRPr="008A0EEE" w:rsidRDefault="008A0EEE" w:rsidP="008A0EEE">
      <w:pPr>
        <w:shd w:val="clear" w:color="auto" w:fill="FFF2CC"/>
        <w:spacing w:before="120" w:after="200" w:line="240" w:lineRule="auto"/>
        <w:jc w:val="both"/>
        <w:rPr>
          <w:rFonts w:ascii="Trebuchet MS" w:hAnsi="Trebuchet MS"/>
          <w:sz w:val="16"/>
          <w:szCs w:val="16"/>
        </w:rPr>
      </w:pPr>
      <w:r w:rsidRPr="008A0EEE">
        <w:rPr>
          <w:rFonts w:ascii="Trebuchet MS" w:hAnsi="Trebuchet MS"/>
          <w:sz w:val="16"/>
          <w:szCs w:val="16"/>
        </w:rPr>
        <w:t xml:space="preserve">Tato smlouva byla schválena Zastupitelstvem obce </w:t>
      </w:r>
      <w:r w:rsidR="008211E8">
        <w:rPr>
          <w:rFonts w:ascii="Trebuchet MS" w:hAnsi="Trebuchet MS"/>
          <w:sz w:val="16"/>
          <w:szCs w:val="16"/>
        </w:rPr>
        <w:t>Křešice</w:t>
      </w:r>
      <w:r w:rsidRPr="008A0EEE">
        <w:rPr>
          <w:rFonts w:ascii="Trebuchet MS" w:hAnsi="Trebuchet MS"/>
          <w:sz w:val="16"/>
          <w:szCs w:val="16"/>
        </w:rPr>
        <w:t xml:space="preserve"> na zasedání dne …………….… usnesením č. ………...……..,</w:t>
      </w:r>
    </w:p>
    <w:p w14:paraId="6899BA8C"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6C967B73" w14:textId="77777777" w:rsidR="008A0EEE" w:rsidRPr="008A0EEE" w:rsidRDefault="008A0EEE" w:rsidP="008A0EEE">
      <w:pPr>
        <w:spacing w:after="0" w:line="240" w:lineRule="auto"/>
        <w:jc w:val="both"/>
        <w:rPr>
          <w:rFonts w:ascii="Trebuchet MS" w:eastAsia="Times New Roman" w:hAnsi="Trebuchet MS"/>
          <w:sz w:val="16"/>
          <w:szCs w:val="16"/>
        </w:rPr>
      </w:pPr>
      <w:r w:rsidRPr="008A0EEE">
        <w:rPr>
          <w:rFonts w:ascii="Trebuchet MS" w:eastAsia="Times New Roman" w:hAnsi="Trebuchet MS"/>
          <w:sz w:val="16"/>
          <w:szCs w:val="16"/>
        </w:rPr>
        <w:t>Za Kupujícího:</w:t>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t xml:space="preserve">Za Prodávajícího: </w:t>
      </w:r>
    </w:p>
    <w:p w14:paraId="640AEEE0" w14:textId="77777777" w:rsidR="008A0EEE" w:rsidRPr="008A0EEE" w:rsidRDefault="008A0EEE" w:rsidP="008A0EEE">
      <w:pPr>
        <w:spacing w:after="0" w:line="240" w:lineRule="auto"/>
        <w:jc w:val="both"/>
        <w:rPr>
          <w:rFonts w:ascii="Trebuchet MS" w:eastAsia="Times New Roman" w:hAnsi="Trebuchet MS"/>
          <w:sz w:val="16"/>
          <w:szCs w:val="16"/>
        </w:rPr>
      </w:pPr>
    </w:p>
    <w:p w14:paraId="127AEA35" w14:textId="1C8F0096" w:rsidR="008A0EEE" w:rsidRPr="008A0EEE" w:rsidRDefault="008A0EEE" w:rsidP="008A0EEE">
      <w:pPr>
        <w:spacing w:after="0" w:line="240" w:lineRule="auto"/>
        <w:jc w:val="both"/>
        <w:rPr>
          <w:rFonts w:ascii="Trebuchet MS" w:eastAsia="Times New Roman" w:hAnsi="Trebuchet MS"/>
          <w:sz w:val="16"/>
          <w:szCs w:val="16"/>
        </w:rPr>
      </w:pPr>
      <w:r w:rsidRPr="008A0EEE">
        <w:rPr>
          <w:rFonts w:ascii="Trebuchet MS" w:eastAsia="Times New Roman" w:hAnsi="Trebuchet MS"/>
          <w:sz w:val="16"/>
          <w:szCs w:val="16"/>
        </w:rPr>
        <w:t xml:space="preserve">V Obci </w:t>
      </w:r>
      <w:r w:rsidR="008211E8">
        <w:rPr>
          <w:rFonts w:ascii="Trebuchet MS" w:eastAsia="Times New Roman" w:hAnsi="Trebuchet MS"/>
          <w:sz w:val="16"/>
          <w:szCs w:val="16"/>
        </w:rPr>
        <w:t>Křešice</w:t>
      </w:r>
      <w:r w:rsidRPr="008A0EEE">
        <w:rPr>
          <w:rFonts w:ascii="Trebuchet MS" w:eastAsia="Times New Roman" w:hAnsi="Trebuchet MS"/>
          <w:sz w:val="16"/>
          <w:szCs w:val="16"/>
        </w:rPr>
        <w:t xml:space="preserve"> dne: …………………… </w:t>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008211E8">
        <w:rPr>
          <w:rFonts w:ascii="Trebuchet MS" w:eastAsia="Times New Roman" w:hAnsi="Trebuchet MS"/>
          <w:sz w:val="16"/>
          <w:szCs w:val="16"/>
        </w:rPr>
        <w:tab/>
      </w:r>
      <w:r w:rsidRPr="008A0EEE">
        <w:rPr>
          <w:rFonts w:ascii="Trebuchet MS" w:eastAsia="Times New Roman" w:hAnsi="Trebuchet MS"/>
          <w:sz w:val="16"/>
          <w:szCs w:val="16"/>
        </w:rPr>
        <w:t>V …………………………..…………dne:…………..</w:t>
      </w:r>
    </w:p>
    <w:p w14:paraId="1077BD23" w14:textId="77777777" w:rsidR="008A0EEE" w:rsidRPr="008A0EEE" w:rsidRDefault="008A0EEE" w:rsidP="008A0EEE">
      <w:pPr>
        <w:spacing w:after="0" w:line="240" w:lineRule="auto"/>
        <w:jc w:val="both"/>
        <w:rPr>
          <w:rFonts w:ascii="Trebuchet MS" w:eastAsia="Times New Roman" w:hAnsi="Trebuchet MS"/>
          <w:sz w:val="16"/>
          <w:szCs w:val="16"/>
        </w:rPr>
      </w:pPr>
    </w:p>
    <w:p w14:paraId="5C9F9EF0" w14:textId="77777777" w:rsidR="008A0EEE" w:rsidRPr="008A0EEE" w:rsidRDefault="008A0EEE" w:rsidP="008A0EEE">
      <w:pPr>
        <w:spacing w:after="0" w:line="240" w:lineRule="auto"/>
        <w:jc w:val="both"/>
        <w:rPr>
          <w:rFonts w:ascii="Trebuchet MS" w:eastAsia="Times New Roman" w:hAnsi="Trebuchet MS"/>
          <w:sz w:val="16"/>
          <w:szCs w:val="16"/>
        </w:rPr>
      </w:pPr>
    </w:p>
    <w:p w14:paraId="72A13201" w14:textId="77777777" w:rsidR="008A0EEE" w:rsidRPr="008A0EEE" w:rsidRDefault="008A0EEE" w:rsidP="008A0EEE">
      <w:pPr>
        <w:spacing w:after="0" w:line="240" w:lineRule="auto"/>
        <w:jc w:val="both"/>
        <w:rPr>
          <w:rFonts w:ascii="Trebuchet MS" w:eastAsia="Times New Roman" w:hAnsi="Trebuchet MS"/>
          <w:sz w:val="16"/>
          <w:szCs w:val="16"/>
        </w:rPr>
      </w:pPr>
    </w:p>
    <w:p w14:paraId="2D0841E2" w14:textId="77777777" w:rsidR="008A0EEE" w:rsidRPr="008A0EEE" w:rsidRDefault="008A0EEE" w:rsidP="008A0EEE">
      <w:pPr>
        <w:spacing w:after="0" w:line="240" w:lineRule="auto"/>
        <w:jc w:val="both"/>
        <w:rPr>
          <w:rFonts w:ascii="Trebuchet MS" w:eastAsia="Times New Roman" w:hAnsi="Trebuchet MS"/>
          <w:sz w:val="16"/>
          <w:szCs w:val="16"/>
        </w:rPr>
      </w:pPr>
    </w:p>
    <w:p w14:paraId="30D435C6" w14:textId="77777777" w:rsidR="008A0EEE" w:rsidRPr="008A0EEE" w:rsidRDefault="008A0EEE" w:rsidP="008A0EEE">
      <w:pPr>
        <w:spacing w:after="0" w:line="240" w:lineRule="auto"/>
        <w:jc w:val="both"/>
        <w:rPr>
          <w:rFonts w:ascii="Trebuchet MS" w:eastAsia="Times New Roman" w:hAnsi="Trebuchet MS"/>
          <w:sz w:val="16"/>
          <w:szCs w:val="16"/>
        </w:rPr>
      </w:pPr>
    </w:p>
    <w:p w14:paraId="581FA905" w14:textId="77777777" w:rsidR="008A0EEE" w:rsidRPr="008A0EEE" w:rsidRDefault="008A0EEE" w:rsidP="008A0EEE">
      <w:pPr>
        <w:spacing w:after="0" w:line="240" w:lineRule="auto"/>
        <w:jc w:val="both"/>
        <w:rPr>
          <w:rFonts w:ascii="Trebuchet MS" w:eastAsia="Times New Roman" w:hAnsi="Trebuchet MS"/>
          <w:sz w:val="16"/>
          <w:szCs w:val="16"/>
        </w:rPr>
      </w:pPr>
      <w:r w:rsidRPr="008A0EEE">
        <w:rPr>
          <w:rFonts w:ascii="Trebuchet MS" w:eastAsia="Times New Roman" w:hAnsi="Trebuchet MS"/>
          <w:sz w:val="16"/>
          <w:szCs w:val="16"/>
        </w:rPr>
        <w:t>………………………………………..……</w:t>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r>
      <w:r w:rsidRPr="008A0EEE">
        <w:rPr>
          <w:rFonts w:ascii="Trebuchet MS" w:eastAsia="Times New Roman" w:hAnsi="Trebuchet MS"/>
          <w:sz w:val="16"/>
          <w:szCs w:val="16"/>
        </w:rPr>
        <w:tab/>
        <w:t>…………………………………….</w:t>
      </w:r>
    </w:p>
    <w:p w14:paraId="51A41894" w14:textId="573469C1" w:rsidR="008A0EEE" w:rsidRPr="008A0EEE" w:rsidRDefault="008211E8" w:rsidP="008A0EEE">
      <w:pPr>
        <w:spacing w:after="0" w:line="240" w:lineRule="auto"/>
        <w:jc w:val="both"/>
        <w:rPr>
          <w:rFonts w:ascii="Trebuchet MS" w:hAnsi="Trebuchet MS"/>
          <w:sz w:val="18"/>
          <w:szCs w:val="18"/>
        </w:rPr>
      </w:pPr>
      <w:r>
        <w:rPr>
          <w:rFonts w:ascii="Trebuchet MS" w:hAnsi="Trebuchet MS"/>
          <w:sz w:val="16"/>
          <w:szCs w:val="16"/>
        </w:rPr>
        <w:t>Michal Mančal</w:t>
      </w:r>
      <w:r w:rsidR="008A0EEE" w:rsidRPr="008A0EEE">
        <w:rPr>
          <w:rFonts w:ascii="Trebuchet MS" w:hAnsi="Trebuchet MS"/>
          <w:sz w:val="16"/>
          <w:szCs w:val="16"/>
        </w:rPr>
        <w:t>, starosta obce</w:t>
      </w:r>
      <w:r w:rsidR="008A0EEE" w:rsidRPr="008A0EEE">
        <w:rPr>
          <w:rFonts w:ascii="Trebuchet MS" w:eastAsia="Times New Roman" w:hAnsi="Trebuchet MS"/>
          <w:sz w:val="16"/>
          <w:szCs w:val="16"/>
        </w:rPr>
        <w:tab/>
      </w:r>
      <w:r w:rsidR="008A0EEE" w:rsidRPr="008A0EEE">
        <w:rPr>
          <w:rFonts w:ascii="Trebuchet MS" w:eastAsia="Times New Roman" w:hAnsi="Trebuchet MS"/>
          <w:sz w:val="16"/>
          <w:szCs w:val="16"/>
        </w:rPr>
        <w:tab/>
      </w:r>
      <w:r>
        <w:rPr>
          <w:rFonts w:ascii="Trebuchet MS" w:eastAsia="Times New Roman" w:hAnsi="Trebuchet MS"/>
          <w:sz w:val="16"/>
          <w:szCs w:val="16"/>
        </w:rPr>
        <w:tab/>
      </w:r>
      <w:r w:rsidR="008A0EEE" w:rsidRPr="008A0EEE">
        <w:rPr>
          <w:rFonts w:ascii="Trebuchet MS" w:eastAsia="Times New Roman" w:hAnsi="Trebuchet MS"/>
          <w:sz w:val="16"/>
          <w:szCs w:val="16"/>
        </w:rPr>
        <w:tab/>
      </w:r>
      <w:r w:rsidR="008A0EEE" w:rsidRPr="008A0EEE">
        <w:rPr>
          <w:rFonts w:ascii="Trebuchet MS" w:eastAsia="Times New Roman" w:hAnsi="Trebuchet MS"/>
          <w:sz w:val="16"/>
          <w:szCs w:val="16"/>
        </w:rPr>
        <w:tab/>
        <w:t>Dodavatel, jméno, podpis</w:t>
      </w:r>
    </w:p>
    <w:p w14:paraId="1F4FD7F5"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551CA4F3"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46F0DB0A"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r w:rsidRPr="008A0EEE">
        <w:rPr>
          <w:rFonts w:ascii="Trebuchet MS" w:eastAsia="Times New Roman" w:hAnsi="Trebuchet MS" w:cs="Times New Roman"/>
          <w:sz w:val="16"/>
          <w:szCs w:val="16"/>
          <w:lang w:eastAsia="cs-CZ"/>
        </w:rPr>
        <w:t xml:space="preserve"> </w:t>
      </w:r>
    </w:p>
    <w:p w14:paraId="210FE387" w14:textId="77777777" w:rsidR="008A0EEE" w:rsidRPr="008A0EEE" w:rsidRDefault="008A0EEE" w:rsidP="008A0EEE">
      <w:pPr>
        <w:spacing w:after="0" w:line="240" w:lineRule="auto"/>
        <w:rPr>
          <w:rFonts w:ascii="Trebuchet MS" w:eastAsia="Times New Roman" w:hAnsi="Trebuchet MS" w:cs="Times New Roman"/>
          <w:sz w:val="16"/>
          <w:szCs w:val="16"/>
          <w:lang w:eastAsia="cs-CZ"/>
        </w:rPr>
      </w:pPr>
    </w:p>
    <w:p w14:paraId="3EA74849" w14:textId="7C73C90B" w:rsidR="00FD35E4" w:rsidRPr="008A0EEE" w:rsidRDefault="00FD35E4" w:rsidP="008A0EEE"/>
    <w:sectPr w:rsidR="00FD35E4" w:rsidRPr="008A0EEE" w:rsidSect="008C07C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46831" w14:textId="77777777" w:rsidR="00F449EA" w:rsidRDefault="00F449EA" w:rsidP="008C07C7">
      <w:pPr>
        <w:spacing w:after="0" w:line="240" w:lineRule="auto"/>
      </w:pPr>
      <w:r>
        <w:separator/>
      </w:r>
    </w:p>
  </w:endnote>
  <w:endnote w:type="continuationSeparator" w:id="0">
    <w:p w14:paraId="5F28D40A" w14:textId="77777777" w:rsidR="00F449EA" w:rsidRDefault="00F449EA" w:rsidP="008C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D907C" w14:textId="22E6FC0B" w:rsidR="00310AE7" w:rsidRDefault="00310AE7" w:rsidP="005E34E5">
    <w:pPr>
      <w:pBdr>
        <w:top w:val="single" w:sz="4" w:space="1" w:color="auto"/>
      </w:pBdr>
      <w:tabs>
        <w:tab w:val="center" w:pos="4536"/>
        <w:tab w:val="right" w:pos="9072"/>
      </w:tabs>
      <w:suppressAutoHyphens/>
      <w:spacing w:after="0" w:line="240" w:lineRule="auto"/>
      <w:rPr>
        <w:rFonts w:ascii="Trebuchet MS" w:eastAsia="Times New Roman" w:hAnsi="Trebuchet MS"/>
        <w:bCs/>
        <w:color w:val="808080"/>
        <w:sz w:val="16"/>
        <w:szCs w:val="16"/>
        <w:lang w:eastAsia="ar-SA"/>
      </w:rPr>
    </w:pPr>
    <w:r w:rsidRPr="0002211C">
      <w:rPr>
        <w:noProof/>
      </w:rPr>
      <w:drawing>
        <wp:anchor distT="0" distB="0" distL="114300" distR="114300" simplePos="0" relativeHeight="251660288" behindDoc="0" locked="0" layoutInCell="1" allowOverlap="1" wp14:anchorId="4F60A46A" wp14:editId="0544295C">
          <wp:simplePos x="0" y="0"/>
          <wp:positionH relativeFrom="column">
            <wp:posOffset>28184</wp:posOffset>
          </wp:positionH>
          <wp:positionV relativeFrom="paragraph">
            <wp:posOffset>117607</wp:posOffset>
          </wp:positionV>
          <wp:extent cx="3068641" cy="364591"/>
          <wp:effectExtent l="0" t="0" r="0" b="0"/>
          <wp:wrapNone/>
          <wp:docPr id="17210644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67922" name=""/>
                  <pic:cNvPicPr/>
                </pic:nvPicPr>
                <pic:blipFill>
                  <a:blip r:embed="rId1">
                    <a:extLst>
                      <a:ext uri="{28A0092B-C50C-407E-A947-70E740481C1C}">
                        <a14:useLocalDpi xmlns:a14="http://schemas.microsoft.com/office/drawing/2010/main" val="0"/>
                      </a:ext>
                    </a:extLst>
                  </a:blip>
                  <a:stretch>
                    <a:fillRect/>
                  </a:stretch>
                </pic:blipFill>
                <pic:spPr>
                  <a:xfrm>
                    <a:off x="0" y="0"/>
                    <a:ext cx="3109919" cy="369495"/>
                  </a:xfrm>
                  <a:prstGeom prst="rect">
                    <a:avLst/>
                  </a:prstGeom>
                </pic:spPr>
              </pic:pic>
            </a:graphicData>
          </a:graphic>
          <wp14:sizeRelH relativeFrom="margin">
            <wp14:pctWidth>0</wp14:pctWidth>
          </wp14:sizeRelH>
          <wp14:sizeRelV relativeFrom="margin">
            <wp14:pctHeight>0</wp14:pctHeight>
          </wp14:sizeRelV>
        </wp:anchor>
      </w:drawing>
    </w:r>
  </w:p>
  <w:p w14:paraId="36B5937D" w14:textId="25C5735A" w:rsidR="00310AE7" w:rsidRDefault="00310AE7" w:rsidP="005E34E5">
    <w:pPr>
      <w:pBdr>
        <w:top w:val="single" w:sz="4" w:space="1" w:color="auto"/>
      </w:pBdr>
      <w:tabs>
        <w:tab w:val="center" w:pos="4536"/>
        <w:tab w:val="right" w:pos="9072"/>
      </w:tabs>
      <w:suppressAutoHyphens/>
      <w:spacing w:after="0" w:line="240" w:lineRule="auto"/>
      <w:rPr>
        <w:rFonts w:ascii="Trebuchet MS" w:eastAsia="Times New Roman" w:hAnsi="Trebuchet MS"/>
        <w:bCs/>
        <w:color w:val="808080"/>
        <w:sz w:val="16"/>
        <w:szCs w:val="16"/>
        <w:lang w:eastAsia="ar-SA"/>
      </w:rPr>
    </w:pPr>
  </w:p>
  <w:p w14:paraId="1F2265E2" w14:textId="3C774334" w:rsidR="00421270" w:rsidRPr="00B63A77" w:rsidRDefault="00310AE7" w:rsidP="005E34E5">
    <w:pPr>
      <w:pBdr>
        <w:top w:val="single" w:sz="4" w:space="1" w:color="auto"/>
      </w:pBdr>
      <w:tabs>
        <w:tab w:val="center" w:pos="4536"/>
        <w:tab w:val="right" w:pos="9072"/>
      </w:tabs>
      <w:suppressAutoHyphens/>
      <w:spacing w:after="0" w:line="240" w:lineRule="auto"/>
      <w:rPr>
        <w:rFonts w:ascii="Verdana" w:eastAsia="Times New Roman" w:hAnsi="Verdana"/>
        <w:b/>
        <w:color w:val="808080"/>
        <w:sz w:val="18"/>
        <w:szCs w:val="18"/>
        <w:lang w:eastAsia="ar-SA"/>
      </w:rPr>
    </w:pPr>
    <w:r>
      <w:rPr>
        <w:rFonts w:ascii="Trebuchet MS" w:eastAsia="Times New Roman" w:hAnsi="Trebuchet MS"/>
        <w:bCs/>
        <w:color w:val="808080"/>
        <w:sz w:val="16"/>
        <w:szCs w:val="16"/>
        <w:lang w:eastAsia="ar-SA"/>
      </w:rPr>
      <w:tab/>
      <w:t xml:space="preserve">                                                                                                               </w:t>
    </w:r>
    <w:r w:rsidR="005E34E5" w:rsidRPr="005E34E5">
      <w:rPr>
        <w:rFonts w:ascii="Trebuchet MS" w:eastAsia="Times New Roman" w:hAnsi="Trebuchet MS"/>
        <w:bCs/>
        <w:color w:val="808080"/>
        <w:sz w:val="16"/>
        <w:szCs w:val="16"/>
        <w:lang w:eastAsia="ar-SA"/>
      </w:rPr>
      <w:t>„POŽÁRNÍ PŘÍVĚS NA HAŠENÍ PRO JSDHO KŘEŠICE</w:t>
    </w:r>
    <w:r w:rsidR="005E34E5">
      <w:rPr>
        <w:rFonts w:ascii="Trebuchet MS" w:eastAsia="Times New Roman" w:hAnsi="Trebuchet MS"/>
        <w:bCs/>
        <w:color w:val="808080"/>
        <w:sz w:val="16"/>
        <w:szCs w:val="16"/>
        <w:lang w:eastAsia="ar-SA"/>
      </w:rPr>
      <w:t>“</w:t>
    </w:r>
    <w:r w:rsidRPr="00310AE7">
      <w:rPr>
        <w:noProof/>
      </w:rPr>
      <w:t xml:space="preserve"> </w:t>
    </w:r>
    <w:r w:rsidR="005E34E5">
      <w:rPr>
        <w:rFonts w:ascii="Trebuchet MS" w:eastAsia="Times New Roman" w:hAnsi="Trebuchet MS"/>
        <w:bCs/>
        <w:color w:val="808080"/>
        <w:sz w:val="16"/>
        <w:szCs w:val="16"/>
        <w:lang w:eastAsia="ar-SA"/>
      </w:rPr>
      <w:tab/>
    </w:r>
    <w:r w:rsidR="005E34E5">
      <w:rPr>
        <w:rFonts w:ascii="Trebuchet MS" w:eastAsia="Times New Roman" w:hAnsi="Trebuchet MS"/>
        <w:bCs/>
        <w:color w:val="808080"/>
        <w:sz w:val="16"/>
        <w:szCs w:val="16"/>
        <w:lang w:eastAsia="ar-SA"/>
      </w:rPr>
      <w:tab/>
    </w:r>
    <w:r w:rsidR="005472A8" w:rsidRPr="005472A8">
      <w:rPr>
        <w:rFonts w:ascii="Trebuchet MS" w:eastAsia="Times New Roman" w:hAnsi="Trebuchet MS"/>
        <w:bCs/>
        <w:color w:val="808080"/>
        <w:sz w:val="18"/>
        <w:szCs w:val="18"/>
        <w:lang w:eastAsia="ar-SA"/>
      </w:rPr>
      <w:fldChar w:fldCharType="begin"/>
    </w:r>
    <w:r w:rsidR="005472A8" w:rsidRPr="005472A8">
      <w:rPr>
        <w:rFonts w:ascii="Trebuchet MS" w:eastAsia="Times New Roman" w:hAnsi="Trebuchet MS"/>
        <w:bCs/>
        <w:color w:val="808080"/>
        <w:sz w:val="18"/>
        <w:szCs w:val="18"/>
        <w:lang w:eastAsia="ar-SA"/>
      </w:rPr>
      <w:instrText xml:space="preserve"> PAGE </w:instrText>
    </w:r>
    <w:r w:rsidR="005472A8" w:rsidRPr="005472A8">
      <w:rPr>
        <w:rFonts w:ascii="Trebuchet MS" w:eastAsia="Times New Roman" w:hAnsi="Trebuchet MS"/>
        <w:bCs/>
        <w:color w:val="808080"/>
        <w:sz w:val="18"/>
        <w:szCs w:val="18"/>
        <w:lang w:eastAsia="ar-SA"/>
      </w:rPr>
      <w:fldChar w:fldCharType="separate"/>
    </w:r>
    <w:r w:rsidR="005472A8" w:rsidRPr="005472A8">
      <w:rPr>
        <w:rFonts w:ascii="Trebuchet MS" w:eastAsia="Times New Roman" w:hAnsi="Trebuchet MS"/>
        <w:bCs/>
        <w:noProof/>
        <w:color w:val="808080"/>
        <w:sz w:val="18"/>
        <w:szCs w:val="18"/>
        <w:lang w:eastAsia="ar-SA"/>
      </w:rPr>
      <w:t>2</w:t>
    </w:r>
    <w:r w:rsidR="005472A8" w:rsidRPr="005472A8">
      <w:rPr>
        <w:rFonts w:ascii="Trebuchet MS" w:eastAsia="Times New Roman" w:hAnsi="Trebuchet MS"/>
        <w:bCs/>
        <w:color w:val="808080"/>
        <w:sz w:val="18"/>
        <w:szCs w:val="18"/>
        <w:lang w:eastAsia="ar-SA"/>
      </w:rPr>
      <w:fldChar w:fldCharType="end"/>
    </w:r>
    <w:r w:rsidR="005472A8">
      <w:rPr>
        <w:rFonts w:ascii="Verdana" w:eastAsia="Times New Roman" w:hAnsi="Verdana"/>
        <w:b/>
        <w:color w:val="808080"/>
        <w:sz w:val="18"/>
        <w:szCs w:val="18"/>
        <w:lang w:eastAsia="ar-S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5C190" w14:textId="77777777" w:rsidR="00F449EA" w:rsidRDefault="00F449EA" w:rsidP="008C07C7">
      <w:pPr>
        <w:spacing w:after="0" w:line="240" w:lineRule="auto"/>
      </w:pPr>
      <w:r>
        <w:separator/>
      </w:r>
    </w:p>
  </w:footnote>
  <w:footnote w:type="continuationSeparator" w:id="0">
    <w:p w14:paraId="2298820B" w14:textId="77777777" w:rsidR="00F449EA" w:rsidRDefault="00F449EA" w:rsidP="008C0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79577" w14:textId="3C62B684" w:rsidR="005472A8" w:rsidRDefault="005472A8" w:rsidP="005472A8">
    <w:pPr>
      <w:pStyle w:val="Zhlav"/>
      <w:pBdr>
        <w:bottom w:val="single" w:sz="4" w:space="1" w:color="auto"/>
      </w:pBdr>
      <w:jc w:val="right"/>
      <w:rPr>
        <w:rFonts w:ascii="Trebuchet MS" w:hAnsi="Trebuchet MS"/>
        <w:sz w:val="18"/>
        <w:szCs w:val="18"/>
      </w:rPr>
    </w:pPr>
    <w:r w:rsidRPr="005472A8">
      <w:rPr>
        <w:rFonts w:ascii="Trebuchet MS" w:hAnsi="Trebuchet MS"/>
        <w:noProof/>
        <w:sz w:val="18"/>
        <w:szCs w:val="18"/>
      </w:rPr>
      <w:drawing>
        <wp:anchor distT="0" distB="0" distL="114300" distR="114300" simplePos="0" relativeHeight="251658240" behindDoc="0" locked="0" layoutInCell="1" allowOverlap="1" wp14:anchorId="60BB1A5C" wp14:editId="361074B2">
          <wp:simplePos x="0" y="0"/>
          <wp:positionH relativeFrom="column">
            <wp:posOffset>29495</wp:posOffset>
          </wp:positionH>
          <wp:positionV relativeFrom="paragraph">
            <wp:posOffset>-155238</wp:posOffset>
          </wp:positionV>
          <wp:extent cx="1071154" cy="395633"/>
          <wp:effectExtent l="0" t="0" r="0" b="4445"/>
          <wp:wrapNone/>
          <wp:docPr id="2856549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66374" name=""/>
                  <pic:cNvPicPr/>
                </pic:nvPicPr>
                <pic:blipFill>
                  <a:blip r:embed="rId1">
                    <a:extLst>
                      <a:ext uri="{28A0092B-C50C-407E-A947-70E740481C1C}">
                        <a14:useLocalDpi xmlns:a14="http://schemas.microsoft.com/office/drawing/2010/main" val="0"/>
                      </a:ext>
                    </a:extLst>
                  </a:blip>
                  <a:stretch>
                    <a:fillRect/>
                  </a:stretch>
                </pic:blipFill>
                <pic:spPr>
                  <a:xfrm>
                    <a:off x="0" y="0"/>
                    <a:ext cx="1071154" cy="395633"/>
                  </a:xfrm>
                  <a:prstGeom prst="rect">
                    <a:avLst/>
                  </a:prstGeom>
                </pic:spPr>
              </pic:pic>
            </a:graphicData>
          </a:graphic>
          <wp14:sizeRelH relativeFrom="margin">
            <wp14:pctWidth>0</wp14:pctWidth>
          </wp14:sizeRelH>
          <wp14:sizeRelV relativeFrom="margin">
            <wp14:pctHeight>0</wp14:pctHeight>
          </wp14:sizeRelV>
        </wp:anchor>
      </w:drawing>
    </w:r>
  </w:p>
  <w:p w14:paraId="3D59031D" w14:textId="03B36711" w:rsidR="005472A8" w:rsidRPr="005472A8" w:rsidRDefault="002D177B" w:rsidP="005472A8">
    <w:pPr>
      <w:pStyle w:val="Zhlav"/>
      <w:pBdr>
        <w:bottom w:val="single" w:sz="4" w:space="1" w:color="auto"/>
      </w:pBdr>
      <w:jc w:val="right"/>
      <w:rPr>
        <w:rFonts w:ascii="Trebuchet MS" w:hAnsi="Trebuchet MS"/>
        <w:sz w:val="18"/>
        <w:szCs w:val="18"/>
      </w:rPr>
    </w:pPr>
    <w:r>
      <w:rPr>
        <w:rFonts w:ascii="Trebuchet MS" w:hAnsi="Trebuchet MS"/>
        <w:sz w:val="18"/>
        <w:szCs w:val="18"/>
      </w:rPr>
      <w:t>PŘÍLOHY K PODÁNÍ NABÍDKY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2D44A9"/>
    <w:multiLevelType w:val="hybridMultilevel"/>
    <w:tmpl w:val="6450A864"/>
    <w:lvl w:ilvl="0" w:tplc="718A44DA">
      <w:start w:val="1"/>
      <w:numFmt w:val="decimal"/>
      <w:lvlText w:val="%1."/>
      <w:lvlJc w:val="left"/>
      <w:pPr>
        <w:ind w:left="786" w:hanging="360"/>
      </w:pPr>
      <w:rPr>
        <w:rFonts w:ascii="Calibri" w:eastAsia="Calibri" w:hAnsi="Calibri" w:cs="Arial" w:hint="default"/>
      </w:rPr>
    </w:lvl>
    <w:lvl w:ilvl="1" w:tplc="04050019">
      <w:start w:val="1"/>
      <w:numFmt w:val="lowerLetter"/>
      <w:lvlText w:val="%2."/>
      <w:lvlJc w:val="left"/>
      <w:pPr>
        <w:ind w:left="1440" w:hanging="360"/>
      </w:pPr>
    </w:lvl>
    <w:lvl w:ilvl="2" w:tplc="B5B468A6">
      <w:start w:val="1"/>
      <w:numFmt w:val="lowerLetter"/>
      <w:lvlText w:val="%3)"/>
      <w:lvlJc w:val="right"/>
      <w:pPr>
        <w:ind w:left="2160" w:hanging="180"/>
      </w:pPr>
      <w:rPr>
        <w:rFonts w:ascii="Arial" w:eastAsia="Times New Roman" w:hAnsi="Arial" w:cs="Arial"/>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311348"/>
    <w:multiLevelType w:val="hybridMultilevel"/>
    <w:tmpl w:val="CAD6F7FA"/>
    <w:lvl w:ilvl="0" w:tplc="04050001">
      <w:numFmt w:val="decimal"/>
      <w:lvlText w:val=""/>
      <w:lvlJc w:val="left"/>
      <w:pPr>
        <w:ind w:left="1212" w:hanging="360"/>
      </w:pPr>
      <w:rPr>
        <w:rFonts w:ascii="Symbol" w:hAnsi="Symbol" w:hint="default"/>
      </w:rPr>
    </w:lvl>
    <w:lvl w:ilvl="1" w:tplc="04050019">
      <w:start w:val="1"/>
      <w:numFmt w:val="lowerLetter"/>
      <w:lvlText w:val="%2."/>
      <w:lvlJc w:val="left"/>
      <w:pPr>
        <w:ind w:left="1866" w:hanging="360"/>
      </w:pPr>
    </w:lvl>
    <w:lvl w:ilvl="2" w:tplc="0405001B">
      <w:start w:val="1"/>
      <w:numFmt w:val="lowerRoman"/>
      <w:lvlText w:val="%3."/>
      <w:lvlJc w:val="right"/>
      <w:pPr>
        <w:ind w:left="2586" w:hanging="180"/>
      </w:pPr>
    </w:lvl>
    <w:lvl w:ilvl="3" w:tplc="0405000F">
      <w:start w:val="1"/>
      <w:numFmt w:val="decimal"/>
      <w:lvlText w:val="%4."/>
      <w:lvlJc w:val="left"/>
      <w:pPr>
        <w:ind w:left="3306" w:hanging="360"/>
      </w:pPr>
    </w:lvl>
    <w:lvl w:ilvl="4" w:tplc="04050019">
      <w:start w:val="1"/>
      <w:numFmt w:val="lowerLetter"/>
      <w:lvlText w:val="%5."/>
      <w:lvlJc w:val="left"/>
      <w:pPr>
        <w:ind w:left="4026" w:hanging="360"/>
      </w:pPr>
    </w:lvl>
    <w:lvl w:ilvl="5" w:tplc="0405001B">
      <w:start w:val="1"/>
      <w:numFmt w:val="lowerRoman"/>
      <w:lvlText w:val="%6."/>
      <w:lvlJc w:val="right"/>
      <w:pPr>
        <w:ind w:left="4746" w:hanging="180"/>
      </w:pPr>
    </w:lvl>
    <w:lvl w:ilvl="6" w:tplc="0405000F">
      <w:start w:val="1"/>
      <w:numFmt w:val="decimal"/>
      <w:lvlText w:val="%7."/>
      <w:lvlJc w:val="left"/>
      <w:pPr>
        <w:ind w:left="5466" w:hanging="360"/>
      </w:pPr>
    </w:lvl>
    <w:lvl w:ilvl="7" w:tplc="04050019">
      <w:start w:val="1"/>
      <w:numFmt w:val="lowerLetter"/>
      <w:lvlText w:val="%8."/>
      <w:lvlJc w:val="left"/>
      <w:pPr>
        <w:ind w:left="6186" w:hanging="360"/>
      </w:pPr>
    </w:lvl>
    <w:lvl w:ilvl="8" w:tplc="0405001B">
      <w:start w:val="1"/>
      <w:numFmt w:val="lowerRoman"/>
      <w:lvlText w:val="%9."/>
      <w:lvlJc w:val="right"/>
      <w:pPr>
        <w:ind w:left="6906" w:hanging="180"/>
      </w:pPr>
    </w:lvl>
  </w:abstractNum>
  <w:abstractNum w:abstractNumId="2" w15:restartNumberingAfterBreak="0">
    <w:nsid w:val="46BC4CFB"/>
    <w:multiLevelType w:val="hybridMultilevel"/>
    <w:tmpl w:val="4308F124"/>
    <w:lvl w:ilvl="0" w:tplc="04050009">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55B01185"/>
    <w:multiLevelType w:val="hybridMultilevel"/>
    <w:tmpl w:val="70EEC57A"/>
    <w:lvl w:ilvl="0" w:tplc="4C44258C">
      <w:start w:val="1"/>
      <w:numFmt w:val="lowerLetter"/>
      <w:lvlText w:val="%1)"/>
      <w:lvlJc w:val="left"/>
      <w:pPr>
        <w:ind w:left="705" w:hanging="705"/>
      </w:pPr>
      <w:rPr>
        <w:b/>
        <w:bCs/>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16cid:durableId="2005930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4198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0323339">
    <w:abstractNumId w:val="1"/>
  </w:num>
  <w:num w:numId="4" w16cid:durableId="2123333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C7"/>
    <w:rsid w:val="00034B69"/>
    <w:rsid w:val="0009557B"/>
    <w:rsid w:val="00142152"/>
    <w:rsid w:val="001967E8"/>
    <w:rsid w:val="001F393A"/>
    <w:rsid w:val="001F7FEB"/>
    <w:rsid w:val="00261CC9"/>
    <w:rsid w:val="002A1A6F"/>
    <w:rsid w:val="002D177B"/>
    <w:rsid w:val="0030018F"/>
    <w:rsid w:val="00304135"/>
    <w:rsid w:val="00310AE7"/>
    <w:rsid w:val="0033559F"/>
    <w:rsid w:val="00353878"/>
    <w:rsid w:val="00373BD5"/>
    <w:rsid w:val="003A19EC"/>
    <w:rsid w:val="003A2651"/>
    <w:rsid w:val="003B0A9C"/>
    <w:rsid w:val="00421270"/>
    <w:rsid w:val="00434E43"/>
    <w:rsid w:val="004B4E39"/>
    <w:rsid w:val="00515E1E"/>
    <w:rsid w:val="005472A8"/>
    <w:rsid w:val="005E34E5"/>
    <w:rsid w:val="006C0DBC"/>
    <w:rsid w:val="006D1B1F"/>
    <w:rsid w:val="006D5ECF"/>
    <w:rsid w:val="00743B58"/>
    <w:rsid w:val="00751978"/>
    <w:rsid w:val="00754092"/>
    <w:rsid w:val="007E30DA"/>
    <w:rsid w:val="008211E8"/>
    <w:rsid w:val="00843A88"/>
    <w:rsid w:val="008A0EEE"/>
    <w:rsid w:val="008C07C7"/>
    <w:rsid w:val="008D3285"/>
    <w:rsid w:val="009027AA"/>
    <w:rsid w:val="009865BD"/>
    <w:rsid w:val="00A03EF6"/>
    <w:rsid w:val="00A12A01"/>
    <w:rsid w:val="00A14E85"/>
    <w:rsid w:val="00A37548"/>
    <w:rsid w:val="00AD14C2"/>
    <w:rsid w:val="00B809CE"/>
    <w:rsid w:val="00B848AC"/>
    <w:rsid w:val="00B92894"/>
    <w:rsid w:val="00B97E19"/>
    <w:rsid w:val="00BF18D3"/>
    <w:rsid w:val="00C044FA"/>
    <w:rsid w:val="00C93CB9"/>
    <w:rsid w:val="00D577E4"/>
    <w:rsid w:val="00E21A67"/>
    <w:rsid w:val="00E629DF"/>
    <w:rsid w:val="00E8067E"/>
    <w:rsid w:val="00EB5ABA"/>
    <w:rsid w:val="00ED5407"/>
    <w:rsid w:val="00F449EA"/>
    <w:rsid w:val="00F65B89"/>
    <w:rsid w:val="00FA06A1"/>
    <w:rsid w:val="00FD35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1D82"/>
  <w15:chartTrackingRefBased/>
  <w15:docId w15:val="{AFEF33C5-604B-4462-8D8F-7E79C0A0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177B"/>
    <w:rPr>
      <w:rFonts w:ascii="Calibri" w:eastAsia="Calibri" w:hAnsi="Calibri" w:cs="Arial"/>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99"/>
    <w:qFormat/>
    <w:rsid w:val="00C93CB9"/>
    <w:pPr>
      <w:spacing w:after="0" w:line="240" w:lineRule="auto"/>
      <w:jc w:val="both"/>
    </w:pPr>
    <w:rPr>
      <w:rFonts w:ascii="Trebuchet MS" w:eastAsiaTheme="minorHAnsi" w:hAnsi="Trebuchet MS"/>
      <w:kern w:val="0"/>
      <w:sz w:val="16"/>
      <w14:ligatures w14:val="none"/>
    </w:rPr>
  </w:style>
  <w:style w:type="paragraph" w:styleId="Zhlav">
    <w:name w:val="header"/>
    <w:basedOn w:val="Normln"/>
    <w:link w:val="ZhlavChar"/>
    <w:uiPriority w:val="99"/>
    <w:unhideWhenUsed/>
    <w:rsid w:val="008C0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07C7"/>
    <w:rPr>
      <w:rFonts w:ascii="Calibri" w:eastAsia="Calibri" w:hAnsi="Calibri" w:cs="Arial"/>
      <w:kern w:val="0"/>
      <w14:ligatures w14:val="none"/>
    </w:rPr>
  </w:style>
  <w:style w:type="character" w:styleId="Hypertextovodkaz">
    <w:name w:val="Hyperlink"/>
    <w:rsid w:val="008C07C7"/>
    <w:rPr>
      <w:color w:val="0000FF"/>
      <w:u w:val="single"/>
    </w:rPr>
  </w:style>
  <w:style w:type="paragraph" w:styleId="Zpat">
    <w:name w:val="footer"/>
    <w:basedOn w:val="Normln"/>
    <w:link w:val="ZpatChar"/>
    <w:uiPriority w:val="99"/>
    <w:unhideWhenUsed/>
    <w:rsid w:val="008C0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8C07C7"/>
    <w:rPr>
      <w:rFonts w:ascii="Calibri" w:eastAsia="Calibri" w:hAnsi="Calibri" w:cs="Arial"/>
      <w:kern w:val="0"/>
      <w14:ligatures w14:val="none"/>
    </w:rPr>
  </w:style>
  <w:style w:type="character" w:styleId="Nevyeenzmnka">
    <w:name w:val="Unresolved Mention"/>
    <w:basedOn w:val="Standardnpsmoodstavce"/>
    <w:uiPriority w:val="99"/>
    <w:semiHidden/>
    <w:unhideWhenUsed/>
    <w:rsid w:val="008C0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23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chudoslavice@seznam.cz" TargetMode="External"/><Relationship Id="rId3" Type="http://schemas.openxmlformats.org/officeDocument/2006/relationships/settings" Target="settings.xml"/><Relationship Id="rId7" Type="http://schemas.openxmlformats.org/officeDocument/2006/relationships/hyperlink" Target="mailto:podatelna@kresice.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2544</Words>
  <Characters>15012</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Vrbová</dc:creator>
  <cp:keywords/>
  <dc:description/>
  <cp:lastModifiedBy>Alexandra Vrbová</cp:lastModifiedBy>
  <cp:revision>3</cp:revision>
  <cp:lastPrinted>2024-10-10T13:24:00Z</cp:lastPrinted>
  <dcterms:created xsi:type="dcterms:W3CDTF">2024-10-10T13:46:00Z</dcterms:created>
  <dcterms:modified xsi:type="dcterms:W3CDTF">2024-10-13T05:52:00Z</dcterms:modified>
</cp:coreProperties>
</file>