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CB2A25">
        <w:rPr>
          <w:rFonts w:ascii="Arial" w:hAnsi="Arial" w:cs="Arial"/>
          <w:sz w:val="20"/>
          <w:szCs w:val="20"/>
        </w:rPr>
        <w:t xml:space="preserve">Petr Juliš </w:t>
      </w:r>
      <w:r w:rsidR="00DE74DF">
        <w:rPr>
          <w:rFonts w:ascii="Arial" w:hAnsi="Arial" w:cs="Arial"/>
          <w:sz w:val="20"/>
          <w:szCs w:val="20"/>
        </w:rPr>
        <w:t xml:space="preserve"> – vedoucí střediska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CB2A25">
        <w:rPr>
          <w:rStyle w:val="Hypertextovodkaz"/>
          <w:color w:val="auto"/>
        </w:rPr>
        <w:t>pjulis</w:t>
      </w:r>
      <w:hyperlink r:id="rId8" w:history="1">
        <w:r w:rsidRPr="00DE74DF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8540A5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Zimní nástavbu</w:t>
      </w:r>
      <w:r w:rsidRPr="008540A5">
        <w:rPr>
          <w:rFonts w:ascii="Arial" w:hAnsi="Arial" w:cs="Arial"/>
          <w:b/>
          <w:sz w:val="20"/>
          <w:szCs w:val="20"/>
        </w:rPr>
        <w:t xml:space="preserve"> na Multicar M2</w:t>
      </w:r>
      <w:r w:rsidR="00277337">
        <w:rPr>
          <w:rFonts w:ascii="Arial" w:hAnsi="Arial" w:cs="Arial"/>
          <w:b/>
          <w:sz w:val="20"/>
          <w:szCs w:val="20"/>
        </w:rPr>
        <w:t>7</w:t>
      </w:r>
      <w:r w:rsidRPr="008540A5">
        <w:rPr>
          <w:rFonts w:ascii="Arial" w:hAnsi="Arial" w:cs="Arial"/>
          <w:b/>
          <w:sz w:val="20"/>
          <w:szCs w:val="20"/>
        </w:rPr>
        <w:t xml:space="preserve"> </w:t>
      </w:r>
      <w:r w:rsidR="00FE610C">
        <w:rPr>
          <w:rFonts w:ascii="Arial" w:hAnsi="Arial" w:cs="Arial"/>
          <w:b/>
          <w:sz w:val="20"/>
          <w:szCs w:val="20"/>
        </w:rPr>
        <w:t>(1 ks)</w:t>
      </w:r>
      <w:r w:rsidR="00DE74DF" w:rsidRPr="00244353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0A6A6A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Pr="000A6A6A">
        <w:rPr>
          <w:rFonts w:ascii="Arial" w:hAnsi="Arial" w:cs="Arial"/>
          <w:sz w:val="20"/>
          <w:szCs w:val="20"/>
        </w:rPr>
        <w:t xml:space="preserve">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>Předmětem této Kupní smlouvy je dále doprava zboží do místa plnění</w:t>
      </w:r>
      <w:r>
        <w:rPr>
          <w:rFonts w:ascii="Arial" w:hAnsi="Arial" w:cs="Arial"/>
          <w:sz w:val="20"/>
          <w:szCs w:val="20"/>
        </w:rPr>
        <w:t>, montáž</w:t>
      </w:r>
      <w:r w:rsidRPr="000A6A6A">
        <w:rPr>
          <w:rFonts w:ascii="Arial" w:hAnsi="Arial" w:cs="Arial"/>
          <w:sz w:val="20"/>
          <w:szCs w:val="20"/>
        </w:rPr>
        <w:t xml:space="preserve"> a uvedení zboží do plně provozního stavu.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lastRenderedPageBreak/>
        <w:t xml:space="preserve">Součástí předmětu plnění bude: návody k obsluze a údržbě v českém jazyce, prohlášení o shodě, </w:t>
      </w:r>
      <w:r>
        <w:rPr>
          <w:rFonts w:ascii="Arial" w:hAnsi="Arial" w:cs="Arial"/>
          <w:sz w:val="20"/>
          <w:szCs w:val="20"/>
        </w:rPr>
        <w:t xml:space="preserve">katalog náhradních dílů, </w:t>
      </w:r>
      <w:r w:rsidRPr="000A6A6A">
        <w:rPr>
          <w:rFonts w:ascii="Arial" w:hAnsi="Arial" w:cs="Arial"/>
          <w:sz w:val="20"/>
          <w:szCs w:val="20"/>
        </w:rPr>
        <w:t xml:space="preserve">servisní knížky a další doklady a náležitosti vyžadované k provozu na pozemních komunikacích ČR a </w:t>
      </w:r>
      <w:r>
        <w:rPr>
          <w:rFonts w:ascii="Arial" w:hAnsi="Arial" w:cs="Arial"/>
          <w:sz w:val="20"/>
          <w:szCs w:val="20"/>
        </w:rPr>
        <w:t xml:space="preserve">k </w:t>
      </w:r>
      <w:r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dokumentace prodávaného zboží, která je potřebná pro nakládání se zbožím, pro jeho provoz a řádné užívání. </w:t>
      </w:r>
    </w:p>
    <w:p w:rsidR="00CB2A25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Kupující se zavazuje k převzetí výše uvedeného předmětu koupě a zaplacení kupní ceny.  </w:t>
      </w: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Pr="00F96B8B" w:rsidRDefault="00CB2A25" w:rsidP="00CB2A25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 a platební podmínky</w:t>
      </w:r>
    </w:p>
    <w:p w:rsidR="00CB2A25" w:rsidRPr="00347068" w:rsidRDefault="00CB2A25" w:rsidP="00CB2A25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dle článku </w:t>
      </w:r>
      <w:r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>. této smlouvy činí: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bez DPH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],- Kč DPH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včetně DPH</w:t>
      </w:r>
    </w:p>
    <w:p w:rsidR="00CB2A25" w:rsidRDefault="00CB2A25" w:rsidP="00CB2A25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561310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D232B">
        <w:rPr>
          <w:rFonts w:ascii="Arial" w:hAnsi="Arial" w:cs="Arial"/>
          <w:sz w:val="20"/>
          <w:szCs w:val="20"/>
        </w:rPr>
        <w:t xml:space="preserve">Kupní cena zahrnuje veškeré nutné náklady, jejichž vynaložení prodávající předpokládá při plnění veřejné zakázky, a to včetně, rizik, zisků, dopravy a pojištění pro transport, poplatků, odstranění veškerých případných vad a nedodělků zjištěných při předání a převzetí předmětu plnění. </w:t>
      </w:r>
    </w:p>
    <w:p w:rsidR="00CD232B" w:rsidRPr="00CD232B" w:rsidRDefault="00CD232B" w:rsidP="00CD232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 zboží přechází z prodávajícího na kupujícího okamžikem uhrazení kupní ceny.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>
        <w:rPr>
          <w:rFonts w:ascii="Arial" w:hAnsi="Arial" w:cs="Arial"/>
          <w:sz w:val="20"/>
          <w:szCs w:val="20"/>
        </w:rPr>
        <w:t xml:space="preserve">jednává na </w:t>
      </w:r>
      <w:r w:rsidR="00277337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392B7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 se zavazuje dodat předmět plnění  dle čl.</w:t>
      </w:r>
      <w:r w:rsidR="00B32715">
        <w:rPr>
          <w:rFonts w:ascii="Arial" w:hAnsi="Arial" w:cs="Arial"/>
          <w:sz w:val="20"/>
          <w:szCs w:val="20"/>
        </w:rPr>
        <w:t>2</w:t>
      </w:r>
      <w:r w:rsidRPr="00B2050F">
        <w:rPr>
          <w:rFonts w:ascii="Arial" w:hAnsi="Arial" w:cs="Arial"/>
          <w:sz w:val="20"/>
          <w:szCs w:val="20"/>
        </w:rPr>
        <w:t xml:space="preserve">. </w:t>
      </w:r>
      <w:r w:rsidR="00337B7B" w:rsidRPr="00D4595F">
        <w:rPr>
          <w:rFonts w:ascii="Arial" w:hAnsi="Arial" w:cs="Arial"/>
          <w:b/>
          <w:sz w:val="20"/>
          <w:szCs w:val="20"/>
        </w:rPr>
        <w:t xml:space="preserve">do </w:t>
      </w:r>
      <w:r w:rsidR="00277337">
        <w:rPr>
          <w:rFonts w:ascii="Arial" w:hAnsi="Arial" w:cs="Arial"/>
          <w:b/>
          <w:sz w:val="20"/>
          <w:szCs w:val="20"/>
        </w:rPr>
        <w:t>30.9.2021</w:t>
      </w:r>
      <w:r w:rsidR="008203C4" w:rsidRPr="00D4595F">
        <w:rPr>
          <w:rFonts w:ascii="Arial" w:hAnsi="Arial" w:cs="Arial"/>
          <w:b/>
          <w:sz w:val="20"/>
          <w:szCs w:val="20"/>
        </w:rPr>
        <w:t>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Pr="00CB2A25" w:rsidRDefault="00FA2C7D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CB2A25">
        <w:rPr>
          <w:rFonts w:ascii="Arial" w:hAnsi="Arial" w:cs="Arial"/>
          <w:sz w:val="20"/>
          <w:szCs w:val="20"/>
        </w:rPr>
        <w:t xml:space="preserve">Technické služby Havlíčkův Brod - </w:t>
      </w:r>
      <w:r w:rsidR="00CB2A25" w:rsidRPr="00F80175">
        <w:rPr>
          <w:rFonts w:cs="Arial"/>
        </w:rPr>
        <w:t>areál sběrného dvora</w:t>
      </w:r>
      <w:r w:rsidR="00CB2A25" w:rsidRPr="001168FF">
        <w:rPr>
          <w:rFonts w:cs="Arial"/>
        </w:rPr>
        <w:t xml:space="preserve"> Technických služeb, </w:t>
      </w:r>
      <w:r w:rsidR="00CB2A25" w:rsidRPr="00F80175">
        <w:rPr>
          <w:rFonts w:cs="Arial"/>
        </w:rPr>
        <w:t>Reynkova 2886, 580 01 Havlíčkův Brod</w:t>
      </w:r>
      <w:r w:rsidR="00CB2A25">
        <w:rPr>
          <w:rFonts w:ascii="Arial" w:hAnsi="Arial" w:cs="Arial"/>
          <w:sz w:val="20"/>
          <w:szCs w:val="20"/>
        </w:rPr>
        <w:t>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</w:t>
      </w:r>
      <w:r w:rsidRPr="004F6ACD">
        <w:rPr>
          <w:rFonts w:ascii="Arial" w:hAnsi="Arial" w:cs="Arial"/>
          <w:sz w:val="20"/>
          <w:szCs w:val="20"/>
        </w:rPr>
        <w:lastRenderedPageBreak/>
        <w:t xml:space="preserve">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244353" w:rsidRDefault="00CB2A25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Ondřej Kotěra</w:t>
      </w:r>
      <w:r w:rsidR="00D35367" w:rsidRPr="00D35367"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mistr veřejného osvětlení stř. komunikace</w:t>
      </w:r>
      <w:r w:rsidR="003205CF">
        <w:rPr>
          <w:rFonts w:ascii="Arial" w:hAnsi="Arial" w:cs="Arial"/>
          <w:b/>
          <w:sz w:val="20"/>
          <w:szCs w:val="20"/>
        </w:rPr>
        <w:t>.</w:t>
      </w:r>
    </w:p>
    <w:p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>24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lastRenderedPageBreak/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277337" w:rsidRDefault="00277337" w:rsidP="00277337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>
        <w:rPr>
          <w:rFonts w:ascii="Arial" w:hAnsi="Arial" w:cs="Arial"/>
          <w:sz w:val="20"/>
          <w:szCs w:val="20"/>
        </w:rPr>
        <w:t xml:space="preserve">se </w:t>
      </w:r>
      <w:r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Pr="007D7582">
        <w:rPr>
          <w:rFonts w:ascii="Arial" w:hAnsi="Arial" w:cs="Arial"/>
          <w:sz w:val="20"/>
          <w:szCs w:val="20"/>
        </w:rPr>
        <w:t xml:space="preserve"> prostřednictvím proškolených servisních techniků.</w:t>
      </w:r>
    </w:p>
    <w:p w:rsidR="00277337" w:rsidRPr="007D7582" w:rsidRDefault="00277337" w:rsidP="00277337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77337" w:rsidRPr="00AB57AF" w:rsidRDefault="00277337" w:rsidP="00277337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 xml:space="preserve">Pozáruční opravy budou účtovány jako materiál spotřebovaný při servisním zásahu, čas strávený u zákazníka v místě plnění a cestovní náklady. </w:t>
      </w:r>
    </w:p>
    <w:p w:rsidR="00277337" w:rsidRPr="007D7582" w:rsidRDefault="00277337" w:rsidP="00277337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77337" w:rsidRPr="00AB57AF" w:rsidRDefault="00277337" w:rsidP="00277337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činí: [</w:t>
      </w:r>
      <w:r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 bez DPH. Sazba za dopravu k provedení servisu v místě plnění činí: [</w:t>
      </w:r>
      <w:r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 bez DPH za km.</w:t>
      </w:r>
      <w:r>
        <w:rPr>
          <w:rFonts w:ascii="Arial" w:hAnsi="Arial" w:cs="Arial"/>
          <w:sz w:val="20"/>
          <w:szCs w:val="20"/>
        </w:rPr>
        <w:t xml:space="preserve"> Cena hodinové sazby pozáručního servisu a sazby za dopravu jsou závazné po dobu 5 let od dodání zboží, nedohodnou-li se strany jinak.</w:t>
      </w:r>
    </w:p>
    <w:p w:rsidR="00277337" w:rsidRPr="007D7582" w:rsidRDefault="00277337" w:rsidP="00277337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77337" w:rsidRDefault="00277337" w:rsidP="00277337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 dohodnuto jinak.</w:t>
      </w:r>
    </w:p>
    <w:p w:rsidR="00277337" w:rsidRPr="007D7582" w:rsidRDefault="00277337" w:rsidP="00277337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77337" w:rsidRDefault="00277337" w:rsidP="00277337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  <w:bookmarkStart w:id="0" w:name="_GoBack"/>
      <w:bookmarkEnd w:id="0"/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77337" w:rsidRDefault="00277337" w:rsidP="00277337">
      <w:pPr>
        <w:pStyle w:val="Bezmezer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277337">
        <w:rPr>
          <w:rFonts w:ascii="Arial" w:hAnsi="Arial" w:cs="Arial"/>
          <w:sz w:val="20"/>
          <w:szCs w:val="20"/>
        </w:rPr>
        <w:t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www.tshb.cz.</w:t>
      </w:r>
    </w:p>
    <w:p w:rsidR="00277337" w:rsidRPr="00277337" w:rsidRDefault="00277337" w:rsidP="00277337">
      <w:pPr>
        <w:pStyle w:val="Bezmezer"/>
        <w:rPr>
          <w:rFonts w:ascii="Arial" w:hAnsi="Arial" w:cs="Arial"/>
          <w:sz w:val="20"/>
          <w:szCs w:val="20"/>
        </w:rPr>
      </w:pPr>
    </w:p>
    <w:p w:rsidR="00FE610C" w:rsidRPr="00277337" w:rsidRDefault="00277337" w:rsidP="00277337">
      <w:pPr>
        <w:pStyle w:val="Bezmezer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277337">
        <w:rPr>
          <w:rFonts w:ascii="Arial" w:hAnsi="Arial" w:cs="Arial"/>
          <w:sz w:val="20"/>
          <w:szCs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540A5" w:rsidRPr="007C27FE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8540A5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</w:p>
    <w:p w:rsidR="008540A5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lastRenderedPageBreak/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</w:t>
      </w:r>
      <w:r w:rsidR="008540A5">
        <w:rPr>
          <w:rFonts w:ascii="Arial" w:hAnsi="Arial" w:cs="Arial"/>
          <w:sz w:val="20"/>
          <w:szCs w:val="20"/>
        </w:rPr>
        <w:t>ř</w:t>
      </w:r>
      <w:r w:rsidR="00554EC2">
        <w:rPr>
          <w:rFonts w:ascii="Arial" w:hAnsi="Arial" w:cs="Arial"/>
          <w:sz w:val="20"/>
          <w:szCs w:val="20"/>
        </w:rPr>
        <w:t>editel</w:t>
      </w:r>
      <w:r w:rsidR="008540A5">
        <w:rPr>
          <w:rFonts w:ascii="Arial" w:hAnsi="Arial" w:cs="Arial"/>
          <w:sz w:val="20"/>
          <w:szCs w:val="20"/>
        </w:rPr>
        <w:t xml:space="preserve"> organizace</w:t>
      </w:r>
    </w:p>
    <w:sectPr w:rsidR="00C81CB7" w:rsidRPr="00F35F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B9A" w:rsidRDefault="00666B9A">
      <w:r>
        <w:separator/>
      </w:r>
    </w:p>
  </w:endnote>
  <w:endnote w:type="continuationSeparator" w:id="0">
    <w:p w:rsidR="00666B9A" w:rsidRDefault="00666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77337">
      <w:rPr>
        <w:noProof/>
      </w:rPr>
      <w:t>4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B9A" w:rsidRDefault="00666B9A">
      <w:r>
        <w:separator/>
      </w:r>
    </w:p>
  </w:footnote>
  <w:footnote w:type="continuationSeparator" w:id="0">
    <w:p w:rsidR="00666B9A" w:rsidRDefault="00666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05F22"/>
    <w:rsid w:val="00216D3C"/>
    <w:rsid w:val="00225DA9"/>
    <w:rsid w:val="00242037"/>
    <w:rsid w:val="00244353"/>
    <w:rsid w:val="00271645"/>
    <w:rsid w:val="00277337"/>
    <w:rsid w:val="00280D43"/>
    <w:rsid w:val="00294D0B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608FA"/>
    <w:rsid w:val="00370DDE"/>
    <w:rsid w:val="00374FDF"/>
    <w:rsid w:val="00384452"/>
    <w:rsid w:val="00392B75"/>
    <w:rsid w:val="003968FD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64996"/>
    <w:rsid w:val="00666B9A"/>
    <w:rsid w:val="00674D93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43FA"/>
    <w:rsid w:val="008011B5"/>
    <w:rsid w:val="008203C4"/>
    <w:rsid w:val="008540A5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F1900"/>
    <w:rsid w:val="009254E1"/>
    <w:rsid w:val="00926D5D"/>
    <w:rsid w:val="00933003"/>
    <w:rsid w:val="009430EE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C63CC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2A25"/>
    <w:rsid w:val="00CB3D22"/>
    <w:rsid w:val="00CC4DC5"/>
    <w:rsid w:val="00CC7196"/>
    <w:rsid w:val="00CD232B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4595F"/>
    <w:rsid w:val="00D52253"/>
    <w:rsid w:val="00D84909"/>
    <w:rsid w:val="00D8571C"/>
    <w:rsid w:val="00D958DD"/>
    <w:rsid w:val="00DA6665"/>
    <w:rsid w:val="00DA740A"/>
    <w:rsid w:val="00DE51D2"/>
    <w:rsid w:val="00DE5456"/>
    <w:rsid w:val="00DE6F13"/>
    <w:rsid w:val="00DE74DF"/>
    <w:rsid w:val="00DF1257"/>
    <w:rsid w:val="00DF7A43"/>
    <w:rsid w:val="00E240AD"/>
    <w:rsid w:val="00E34AC8"/>
    <w:rsid w:val="00E357B2"/>
    <w:rsid w:val="00E444F9"/>
    <w:rsid w:val="00E7392D"/>
    <w:rsid w:val="00EA0F83"/>
    <w:rsid w:val="00EA3649"/>
    <w:rsid w:val="00EB05FF"/>
    <w:rsid w:val="00EC3691"/>
    <w:rsid w:val="00ED0808"/>
    <w:rsid w:val="00EE640E"/>
    <w:rsid w:val="00EE6F83"/>
    <w:rsid w:val="00EF669C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E91DB3"/>
  <w15:chartTrackingRefBased/>
  <w15:docId w15:val="{26595568-CD7E-420B-8924-5741ED21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epner@tsh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B2DB4-434D-4696-B4C1-A3DDAAAFC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26</TotalTime>
  <Pages>6</Pages>
  <Words>1957</Words>
  <Characters>11550</Characters>
  <DocSecurity>0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</vt:lpstr>
    </vt:vector>
  </TitlesOfParts>
  <LinksUpToDate>false</LinksUpToDate>
  <CharactersWithSpaces>13481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2012-06-27T12:58:00Z</cp:lastPrinted>
  <dcterms:created xsi:type="dcterms:W3CDTF">2019-01-29T11:27:00Z</dcterms:created>
  <dcterms:modified xsi:type="dcterms:W3CDTF">2021-04-23T07:21:00Z</dcterms:modified>
</cp:coreProperties>
</file>