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08211AA9" w14:textId="77777777" w:rsidR="00486FBB" w:rsidRPr="008B5FA3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ust.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79087B6A" w14:textId="027C0E45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BA6CBE" w:rsidRPr="008B5FA3">
        <w:rPr>
          <w:rFonts w:asciiTheme="minorHAnsi" w:hAnsiTheme="minorHAnsi" w:cstheme="minorHAnsi"/>
          <w:b/>
          <w:sz w:val="28"/>
          <w:szCs w:val="28"/>
        </w:rPr>
        <w:t xml:space="preserve">nákladního </w:t>
      </w:r>
      <w:r w:rsidR="007649E8">
        <w:rPr>
          <w:rFonts w:asciiTheme="minorHAnsi" w:hAnsiTheme="minorHAnsi" w:cstheme="minorHAnsi"/>
          <w:b/>
          <w:sz w:val="28"/>
          <w:szCs w:val="28"/>
        </w:rPr>
        <w:t>vozidla</w:t>
      </w:r>
      <w:r w:rsidR="00BA6CBE" w:rsidRPr="008B5FA3">
        <w:rPr>
          <w:rFonts w:asciiTheme="minorHAnsi" w:hAnsiTheme="minorHAnsi" w:cstheme="minorHAnsi"/>
          <w:b/>
          <w:sz w:val="28"/>
          <w:szCs w:val="28"/>
        </w:rPr>
        <w:t xml:space="preserve"> pro svoz komunálního odpadu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55739049" w14:textId="77777777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55B576D9" w14:textId="0C73A06B" w:rsidR="00363BC1" w:rsidRPr="008B5FA3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</w:t>
      </w:r>
      <w:r w:rsidR="00C510C3">
        <w:rPr>
          <w:rFonts w:asciiTheme="minorHAnsi" w:hAnsiTheme="minorHAnsi" w:cstheme="minorHAnsi"/>
          <w:sz w:val="21"/>
          <w:szCs w:val="21"/>
        </w:rPr>
        <w:t> </w:t>
      </w:r>
      <w:r w:rsidRPr="008B5FA3">
        <w:rPr>
          <w:rFonts w:asciiTheme="minorHAnsi" w:hAnsiTheme="minorHAnsi" w:cstheme="minorHAnsi"/>
          <w:sz w:val="21"/>
          <w:szCs w:val="21"/>
        </w:rPr>
        <w:t>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49244D" w:rsidRPr="008B5FA3" w14:paraId="4F998BA4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7D00EE" w14:textId="77777777" w:rsidR="0049244D" w:rsidRPr="00706724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</w:t>
            </w:r>
            <w:r w:rsidR="00706724"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SPECIALIZOVANÉHO NA OPRAVY LISOVACÍ NÁSTAVBY</w:t>
            </w:r>
          </w:p>
        </w:tc>
      </w:tr>
      <w:tr w:rsidR="0049244D" w:rsidRPr="008B5FA3" w14:paraId="3E36ACFA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2F8" w14:textId="5841A78C" w:rsidR="0049244D" w:rsidRPr="00B1528F" w:rsidRDefault="0049244D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Vzdálenost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28F" w:rsidRPr="00706724">
              <w:rPr>
                <w:rFonts w:asciiTheme="minorHAnsi" w:hAnsiTheme="minorHAnsi" w:cstheme="minorHAnsi"/>
                <w:bCs/>
              </w:rPr>
              <w:t>mezi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sídl</w:t>
            </w:r>
            <w:r w:rsidR="00B1528F" w:rsidRPr="00B1528F">
              <w:rPr>
                <w:rFonts w:asciiTheme="minorHAnsi" w:hAnsiTheme="minorHAnsi" w:cstheme="minorHAnsi"/>
                <w:bCs/>
              </w:rPr>
              <w:t>em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zadavatele </w:t>
            </w:r>
            <w:r w:rsidR="00B1528F" w:rsidRPr="00B1528F">
              <w:rPr>
                <w:rFonts w:asciiTheme="minorHAnsi" w:hAnsiTheme="minorHAnsi" w:cstheme="minorHAnsi"/>
                <w:bCs/>
              </w:rPr>
              <w:t>a</w:t>
            </w:r>
            <w:r w:rsidR="00BA6CBE" w:rsidRPr="00B1528F">
              <w:rPr>
                <w:rFonts w:asciiTheme="minorHAnsi" w:hAnsiTheme="minorHAnsi" w:cstheme="minorHAnsi"/>
                <w:bCs/>
              </w:rPr>
              <w:t> </w:t>
            </w:r>
            <w:r w:rsidRPr="00B1528F">
              <w:rPr>
                <w:rFonts w:asciiTheme="minorHAnsi" w:hAnsiTheme="minorHAnsi" w:cstheme="minorHAnsi"/>
                <w:bCs/>
              </w:rPr>
              <w:t>nejbližší</w:t>
            </w:r>
            <w:r w:rsidR="00706724"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provozovn</w:t>
            </w:r>
            <w:r w:rsidR="00B1528F" w:rsidRPr="00B1528F">
              <w:rPr>
                <w:rFonts w:asciiTheme="minorHAnsi" w:hAnsiTheme="minorHAnsi" w:cstheme="minorHAnsi"/>
                <w:bCs/>
              </w:rPr>
              <w:t>ou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EA1267">
              <w:rPr>
                <w:rFonts w:asciiTheme="minorHAnsi" w:hAnsiTheme="minorHAnsi" w:cstheme="minorHAnsi"/>
                <w:bCs/>
              </w:rPr>
              <w:t xml:space="preserve"> se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specializ</w:t>
            </w:r>
            <w:r w:rsidR="00EA1267">
              <w:rPr>
                <w:rFonts w:asciiTheme="minorHAnsi" w:hAnsiTheme="minorHAnsi" w:cstheme="minorHAnsi"/>
                <w:bCs/>
              </w:rPr>
              <w:t>ací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 </w:t>
            </w:r>
            <w:r w:rsidR="002B158D" w:rsidRPr="00B1528F">
              <w:rPr>
                <w:rFonts w:asciiTheme="minorHAnsi" w:hAnsiTheme="minorHAnsi" w:cstheme="minorHAnsi"/>
                <w:bCs/>
              </w:rPr>
              <w:t>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lisovací nástavby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7649E8">
              <w:rPr>
                <w:rFonts w:asciiTheme="minorHAnsi" w:hAnsiTheme="minorHAnsi" w:cstheme="minorHAnsi"/>
                <w:bCs/>
              </w:rPr>
              <w:t>vozidla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pro svoz komunálního </w:t>
            </w:r>
            <w:r w:rsidR="009371C3">
              <w:rPr>
                <w:rFonts w:asciiTheme="minorHAnsi" w:hAnsiTheme="minorHAnsi" w:cstheme="minorHAnsi"/>
                <w:bCs/>
              </w:rPr>
              <w:t>od</w:t>
            </w:r>
            <w:r w:rsidR="00BA6CBE" w:rsidRPr="00B1528F">
              <w:rPr>
                <w:rFonts w:asciiTheme="minorHAnsi" w:hAnsiTheme="minorHAnsi" w:cstheme="minorHAnsi"/>
                <w:bCs/>
              </w:rPr>
              <w:t>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ve které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prováděny</w:t>
            </w:r>
            <w:r w:rsidR="000269D7">
              <w:rPr>
                <w:rFonts w:asciiTheme="minorHAnsi" w:hAnsiTheme="minorHAnsi" w:cstheme="minorHAnsi"/>
                <w:bCs/>
              </w:rPr>
              <w:t xml:space="preserve"> </w:t>
            </w:r>
            <w:r w:rsidR="00706724">
              <w:rPr>
                <w:rFonts w:asciiTheme="minorHAnsi" w:hAnsiTheme="minorHAnsi" w:cstheme="minorHAnsi"/>
                <w:bCs/>
              </w:rPr>
              <w:t>opravy této lisovací nástavby.</w:t>
            </w:r>
            <w:r w:rsidR="002B158D"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F9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  <w:r w:rsidR="00BA6CBE" w:rsidRPr="00B1528F">
              <w:rPr>
                <w:rFonts w:asciiTheme="minorHAnsi" w:hAnsiTheme="minorHAnsi" w:cstheme="minorHAnsi"/>
                <w:bCs/>
                <w:color w:val="FF0000"/>
              </w:rPr>
              <w:t xml:space="preserve"> (v km)</w:t>
            </w:r>
          </w:p>
        </w:tc>
      </w:tr>
      <w:tr w:rsidR="0049244D" w:rsidRPr="008B5FA3" w14:paraId="634212E6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B9" w14:textId="1E610D40" w:rsidR="0049244D" w:rsidRPr="00B1528F" w:rsidRDefault="002B7A49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49244D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provozovny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B1528F">
              <w:rPr>
                <w:rFonts w:asciiTheme="minorHAnsi" w:hAnsiTheme="minorHAnsi" w:cstheme="minorHAnsi"/>
                <w:bCs/>
              </w:rPr>
              <w:t>se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specializací na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lisovací nástavby nabízeného nákladního </w:t>
            </w:r>
            <w:r w:rsidR="007649E8">
              <w:rPr>
                <w:rFonts w:asciiTheme="minorHAnsi" w:hAnsiTheme="minorHAnsi" w:cstheme="minorHAnsi"/>
                <w:bCs/>
              </w:rPr>
              <w:t>vozidla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</w:t>
            </w:r>
            <w:r w:rsidR="00706724">
              <w:rPr>
                <w:rFonts w:asciiTheme="minorHAnsi" w:hAnsiTheme="minorHAnsi" w:cstheme="minorHAnsi"/>
                <w:bCs/>
              </w:rPr>
              <w:t>kter</w:t>
            </w:r>
            <w:r w:rsidR="00B65274">
              <w:rPr>
                <w:rFonts w:asciiTheme="minorHAnsi" w:hAnsiTheme="minorHAnsi" w:cstheme="minorHAnsi"/>
                <w:bCs/>
              </w:rPr>
              <w:t xml:space="preserve">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</w:t>
            </w:r>
            <w:r w:rsidR="00B65274">
              <w:rPr>
                <w:rFonts w:asciiTheme="minorHAnsi" w:hAnsiTheme="minorHAnsi" w:cstheme="minorHAnsi"/>
                <w:bCs/>
              </w:rPr>
              <w:t xml:space="preserve">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lisovací nástavby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91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49244D" w:rsidRPr="008B5FA3" w14:paraId="691B56E7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D42" w14:textId="64463F78" w:rsidR="0049244D" w:rsidRPr="00B1528F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lastRenderedPageBreak/>
              <w:t>Firma, sídlo, IČ</w:t>
            </w:r>
            <w:r w:rsidR="0008703A" w:rsidRPr="00B1528F">
              <w:rPr>
                <w:rFonts w:asciiTheme="minorHAnsi" w:hAnsiTheme="minorHAnsi" w:cstheme="minorHAnsi"/>
                <w:b/>
                <w:bCs/>
              </w:rPr>
              <w:t>,</w:t>
            </w:r>
            <w:r w:rsidR="00477E6D" w:rsidRPr="00B1528F">
              <w:rPr>
                <w:rFonts w:asciiTheme="minorHAnsi" w:hAnsiTheme="minorHAnsi" w:cstheme="minorHAnsi"/>
                <w:b/>
                <w:bCs/>
              </w:rPr>
              <w:t xml:space="preserve"> telefon, email</w:t>
            </w:r>
            <w:r w:rsidR="00706724"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se specializací na opravy lisovací nástavby nabízeného nákladního </w:t>
            </w:r>
            <w:r w:rsidR="007649E8">
              <w:rPr>
                <w:rFonts w:asciiTheme="minorHAnsi" w:hAnsiTheme="minorHAnsi" w:cstheme="minorHAnsi"/>
                <w:bCs/>
              </w:rPr>
              <w:t>vozidla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9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68C125B8" w14:textId="77777777" w:rsidTr="00AB7848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E1C7F7" w14:textId="77777777" w:rsidR="00706724" w:rsidRPr="00706724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SPECIALIZOVANÉHO NA OPRAVY </w:t>
            </w:r>
            <w:r w:rsidR="00B652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PODVOZKOVÉ ČÁSTI</w:t>
            </w:r>
            <w:r w:rsidR="002B7A49">
              <w:rPr>
                <w:rStyle w:val="Znakapoznpodarou"/>
                <w:rFonts w:asciiTheme="minorHAnsi" w:hAnsiTheme="minorHAnsi" w:cstheme="minorHAnsi"/>
                <w:b/>
                <w:bCs/>
                <w:sz w:val="19"/>
                <w:szCs w:val="19"/>
              </w:rPr>
              <w:footnoteReference w:id="1"/>
            </w:r>
            <w:r w:rsidR="00B652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PŘEDMĚTU VEŘEJNÉ ZAKÁZKY </w:t>
            </w:r>
          </w:p>
        </w:tc>
      </w:tr>
      <w:tr w:rsidR="00706724" w:rsidRPr="008B5FA3" w14:paraId="14A72EC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FA0" w14:textId="4A1C5A37" w:rsidR="00706724" w:rsidRPr="00B1528F" w:rsidRDefault="00706724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 w:rsidR="000269D7"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7649E8">
              <w:rPr>
                <w:rFonts w:asciiTheme="minorHAnsi" w:hAnsiTheme="minorHAnsi" w:cstheme="minorHAnsi"/>
                <w:bCs/>
              </w:rPr>
              <w:t>vozidla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pro svoz komunálního </w:t>
            </w:r>
            <w:r w:rsidR="009371C3">
              <w:rPr>
                <w:rFonts w:asciiTheme="minorHAnsi" w:hAnsiTheme="minorHAnsi" w:cstheme="minorHAnsi"/>
                <w:bCs/>
              </w:rPr>
              <w:t>od</w:t>
            </w:r>
            <w:r w:rsidRPr="00B1528F">
              <w:rPr>
                <w:rFonts w:asciiTheme="minorHAnsi" w:hAnsiTheme="minorHAnsi" w:cstheme="minorHAnsi"/>
                <w:bCs/>
              </w:rPr>
              <w:t>padu</w:t>
            </w:r>
            <w:r>
              <w:rPr>
                <w:rFonts w:asciiTheme="minorHAnsi" w:hAnsiTheme="minorHAnsi" w:cstheme="minorHAnsi"/>
                <w:bCs/>
              </w:rPr>
              <w:t>, ve které jsou prováděny 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podvozkové části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79A9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706724" w:rsidRPr="008B5FA3" w14:paraId="5AF8EC9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05" w14:textId="49E709F6" w:rsidR="00706724" w:rsidRPr="00B1528F" w:rsidRDefault="002B7A49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706724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 w:rsidR="00706724">
              <w:rPr>
                <w:rFonts w:asciiTheme="minorHAnsi" w:hAnsiTheme="minorHAnsi" w:cstheme="minorHAnsi"/>
                <w:bCs/>
              </w:rPr>
              <w:t>se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specializací na opravy </w:t>
            </w:r>
            <w:r w:rsidR="000269D7">
              <w:rPr>
                <w:rFonts w:asciiTheme="minorHAnsi" w:hAnsiTheme="minorHAnsi" w:cstheme="minorHAnsi"/>
                <w:bCs/>
              </w:rPr>
              <w:t>podvozkové části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7649E8">
              <w:rPr>
                <w:rFonts w:asciiTheme="minorHAnsi" w:hAnsiTheme="minorHAnsi" w:cstheme="minorHAnsi"/>
                <w:bCs/>
              </w:rPr>
              <w:t>vozidla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které jsou prováděny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</w:t>
            </w:r>
            <w:r w:rsidR="00B65274">
              <w:rPr>
                <w:rFonts w:asciiTheme="minorHAnsi" w:hAnsiTheme="minorHAnsi" w:cstheme="minorHAnsi"/>
                <w:bCs/>
              </w:rPr>
              <w:t>podvozkov</w:t>
            </w:r>
            <w:r w:rsidR="000269D7">
              <w:rPr>
                <w:rFonts w:asciiTheme="minorHAnsi" w:hAnsiTheme="minorHAnsi" w:cstheme="minorHAnsi"/>
                <w:bCs/>
              </w:rPr>
              <w:t>é části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D78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7710A01D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474" w14:textId="57799C0B" w:rsidR="00706724" w:rsidRPr="00B1528F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se specializací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7649E8">
              <w:rPr>
                <w:rFonts w:asciiTheme="minorHAnsi" w:hAnsiTheme="minorHAnsi" w:cstheme="minorHAnsi"/>
                <w:bCs/>
              </w:rPr>
              <w:t>vozidla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pro svoz komunálního odpadu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E72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53DB7D88" w14:textId="77777777" w:rsidR="008B5FA3" w:rsidRDefault="008B5FA3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7E6DE3A4" w:rsidR="00922D60" w:rsidRPr="008B5FA3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V ______________ dne ___ .____. 202</w:t>
      </w:r>
      <w:r w:rsidR="007649E8">
        <w:rPr>
          <w:rFonts w:asciiTheme="minorHAnsi" w:hAnsiTheme="minorHAnsi" w:cstheme="minorHAnsi"/>
          <w:bCs/>
          <w:sz w:val="21"/>
          <w:szCs w:val="21"/>
        </w:rPr>
        <w:t>6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0CEA3B25" w14:textId="77777777" w:rsidR="00922D60" w:rsidRPr="008B5FA3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dodavatel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0EBB62A" w14:textId="77777777" w:rsidR="008B5FA3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3DB813D1" w14:textId="77777777" w:rsidR="008B5FA3" w:rsidRDefault="008B5FA3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59DD195B" w14:textId="77777777" w:rsidR="00922D60" w:rsidRPr="008B5FA3" w:rsidRDefault="00922D60" w:rsidP="008B5FA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1222AF7F" w14:textId="77777777" w:rsidR="00922D60" w:rsidRPr="008B5FA3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377B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05B5" w14:textId="77777777" w:rsidR="00695405" w:rsidRDefault="00695405" w:rsidP="00031563">
      <w:r>
        <w:separator/>
      </w:r>
    </w:p>
  </w:endnote>
  <w:endnote w:type="continuationSeparator" w:id="0">
    <w:p w14:paraId="1AA2C50A" w14:textId="77777777" w:rsidR="00695405" w:rsidRDefault="00695405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E3D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F485" w14:textId="77777777" w:rsidR="00695405" w:rsidRDefault="00695405" w:rsidP="00031563">
      <w:r>
        <w:separator/>
      </w:r>
    </w:p>
  </w:footnote>
  <w:footnote w:type="continuationSeparator" w:id="0">
    <w:p w14:paraId="57AA8251" w14:textId="77777777" w:rsidR="00695405" w:rsidRDefault="00695405" w:rsidP="00031563">
      <w:r>
        <w:continuationSeparator/>
      </w:r>
    </w:p>
  </w:footnote>
  <w:footnote w:id="1">
    <w:p w14:paraId="121D50AF" w14:textId="77777777" w:rsidR="002B7A49" w:rsidRPr="007F6C6A" w:rsidRDefault="002B7A49" w:rsidP="002B7A49">
      <w:pPr>
        <w:spacing w:before="120" w:line="276" w:lineRule="auto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F6C6A">
        <w:rPr>
          <w:rFonts w:asciiTheme="minorHAnsi" w:hAnsiTheme="minorHAnsi" w:cstheme="minorHAnsi"/>
          <w:sz w:val="18"/>
          <w:szCs w:val="18"/>
        </w:rPr>
        <w:t xml:space="preserve">Podvozkovou částí nabízeného nákladního automobilu pro svoz komunálního dopadu se rozumí veškeré níže uvedené části </w:t>
      </w:r>
      <w:r>
        <w:rPr>
          <w:rFonts w:asciiTheme="minorHAnsi" w:hAnsiTheme="minorHAnsi" w:cstheme="minorHAnsi"/>
          <w:sz w:val="18"/>
          <w:szCs w:val="18"/>
        </w:rPr>
        <w:t>nabízeného nákladního automobilu</w:t>
      </w:r>
      <w:r w:rsidRPr="007F6C6A">
        <w:rPr>
          <w:rFonts w:asciiTheme="minorHAnsi" w:hAnsiTheme="minorHAnsi" w:cstheme="minorHAnsi"/>
          <w:sz w:val="18"/>
          <w:szCs w:val="18"/>
        </w:rPr>
        <w:t xml:space="preserve">, které nejsou lisovací nástavbou a jako jeden funkční celek slouží k řádnému provozu </w:t>
      </w:r>
      <w:r>
        <w:rPr>
          <w:rFonts w:asciiTheme="minorHAnsi" w:hAnsiTheme="minorHAnsi" w:cstheme="minorHAnsi"/>
          <w:sz w:val="18"/>
          <w:szCs w:val="18"/>
        </w:rPr>
        <w:t>nabízeného nákladního automobilu</w:t>
      </w:r>
      <w:r w:rsidRPr="007F6C6A">
        <w:rPr>
          <w:rFonts w:asciiTheme="minorHAnsi" w:hAnsiTheme="minorHAnsi" w:cstheme="minorHAnsi"/>
          <w:sz w:val="18"/>
          <w:szCs w:val="18"/>
        </w:rPr>
        <w:t xml:space="preserve"> na pozemních komunikacích, zejména: podvozek, nápravy, brzdy, motor, převodovka, palivová nádrž, kabina řidiče, světla, elektrické a vzduchotechnické rozvody a všechny další části, které jsou s</w:t>
      </w:r>
      <w:r>
        <w:rPr>
          <w:rFonts w:asciiTheme="minorHAnsi" w:hAnsiTheme="minorHAnsi" w:cstheme="minorHAnsi"/>
          <w:sz w:val="18"/>
          <w:szCs w:val="18"/>
        </w:rPr>
        <w:t>e shora uvedenými</w:t>
      </w:r>
      <w:r w:rsidRPr="007F6C6A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částmi</w:t>
      </w:r>
      <w:r w:rsidRPr="007F6C6A">
        <w:rPr>
          <w:rFonts w:asciiTheme="minorHAnsi" w:hAnsiTheme="minorHAnsi" w:cstheme="minorHAnsi"/>
          <w:sz w:val="18"/>
          <w:szCs w:val="18"/>
        </w:rPr>
        <w:t xml:space="preserve"> funkčně spojeny a bez nichž by </w:t>
      </w:r>
      <w:r>
        <w:rPr>
          <w:rFonts w:asciiTheme="minorHAnsi" w:hAnsiTheme="minorHAnsi" w:cstheme="minorHAnsi"/>
          <w:sz w:val="18"/>
          <w:szCs w:val="18"/>
        </w:rPr>
        <w:t>nabízený nákladní automobil</w:t>
      </w:r>
      <w:r w:rsidRPr="007F6C6A">
        <w:rPr>
          <w:rFonts w:asciiTheme="minorHAnsi" w:hAnsiTheme="minorHAnsi" w:cstheme="minorHAnsi"/>
          <w:sz w:val="18"/>
          <w:szCs w:val="18"/>
        </w:rPr>
        <w:t xml:space="preserve"> nebyl způsobilý k provozu na pozemních komunikacích.</w:t>
      </w:r>
      <w:r w:rsidRPr="007F6C6A">
        <w:rPr>
          <w:sz w:val="18"/>
          <w:szCs w:val="18"/>
        </w:rPr>
        <w:t xml:space="preserve"> </w:t>
      </w:r>
      <w:r w:rsidRPr="007F6C6A">
        <w:rPr>
          <w:sz w:val="18"/>
          <w:szCs w:val="18"/>
          <w:u w:val="single"/>
        </w:rPr>
        <w:t xml:space="preserve"> </w:t>
      </w:r>
    </w:p>
    <w:p w14:paraId="09ACFEDA" w14:textId="77777777" w:rsidR="002B7A49" w:rsidRDefault="002B7A4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40236">
    <w:abstractNumId w:val="0"/>
  </w:num>
  <w:num w:numId="2" w16cid:durableId="2137671800">
    <w:abstractNumId w:val="0"/>
  </w:num>
  <w:num w:numId="3" w16cid:durableId="1257860068">
    <w:abstractNumId w:val="0"/>
  </w:num>
  <w:num w:numId="4" w16cid:durableId="2017533649">
    <w:abstractNumId w:val="0"/>
  </w:num>
  <w:num w:numId="5" w16cid:durableId="354620115">
    <w:abstractNumId w:val="0"/>
  </w:num>
  <w:num w:numId="6" w16cid:durableId="1180701373">
    <w:abstractNumId w:val="0"/>
  </w:num>
  <w:num w:numId="7" w16cid:durableId="1942639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5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224167"/>
    <w:rsid w:val="002B158D"/>
    <w:rsid w:val="002B7A49"/>
    <w:rsid w:val="00346ADE"/>
    <w:rsid w:val="00363BC1"/>
    <w:rsid w:val="00377BCB"/>
    <w:rsid w:val="00387E5E"/>
    <w:rsid w:val="003A242A"/>
    <w:rsid w:val="003F16F5"/>
    <w:rsid w:val="004048D4"/>
    <w:rsid w:val="00430F4B"/>
    <w:rsid w:val="00477E6D"/>
    <w:rsid w:val="00481704"/>
    <w:rsid w:val="00481924"/>
    <w:rsid w:val="00486BF0"/>
    <w:rsid w:val="00486FBB"/>
    <w:rsid w:val="0049244D"/>
    <w:rsid w:val="004A2C60"/>
    <w:rsid w:val="004F244F"/>
    <w:rsid w:val="0050459E"/>
    <w:rsid w:val="0053236B"/>
    <w:rsid w:val="005838AD"/>
    <w:rsid w:val="005A7870"/>
    <w:rsid w:val="005C39C5"/>
    <w:rsid w:val="005E06FD"/>
    <w:rsid w:val="00611AFE"/>
    <w:rsid w:val="00612BFF"/>
    <w:rsid w:val="00622769"/>
    <w:rsid w:val="006375DA"/>
    <w:rsid w:val="00695405"/>
    <w:rsid w:val="006F0DFB"/>
    <w:rsid w:val="00706724"/>
    <w:rsid w:val="007252EC"/>
    <w:rsid w:val="00742298"/>
    <w:rsid w:val="007649E8"/>
    <w:rsid w:val="007725C8"/>
    <w:rsid w:val="007765A9"/>
    <w:rsid w:val="007C2C8A"/>
    <w:rsid w:val="007F2F91"/>
    <w:rsid w:val="00814E42"/>
    <w:rsid w:val="00822293"/>
    <w:rsid w:val="00827FF4"/>
    <w:rsid w:val="00875E4B"/>
    <w:rsid w:val="008B5FA3"/>
    <w:rsid w:val="008C083E"/>
    <w:rsid w:val="008C44F7"/>
    <w:rsid w:val="00911272"/>
    <w:rsid w:val="00922D60"/>
    <w:rsid w:val="009371C3"/>
    <w:rsid w:val="009500A8"/>
    <w:rsid w:val="00976D53"/>
    <w:rsid w:val="009A11BA"/>
    <w:rsid w:val="009B7836"/>
    <w:rsid w:val="00A81409"/>
    <w:rsid w:val="00A933DE"/>
    <w:rsid w:val="00B0239D"/>
    <w:rsid w:val="00B13AD1"/>
    <w:rsid w:val="00B1528F"/>
    <w:rsid w:val="00B32C40"/>
    <w:rsid w:val="00B65274"/>
    <w:rsid w:val="00BA6CBE"/>
    <w:rsid w:val="00BC32F3"/>
    <w:rsid w:val="00BD5EAB"/>
    <w:rsid w:val="00BE2CDD"/>
    <w:rsid w:val="00C07BB5"/>
    <w:rsid w:val="00C41509"/>
    <w:rsid w:val="00C510C3"/>
    <w:rsid w:val="00C75614"/>
    <w:rsid w:val="00C762D3"/>
    <w:rsid w:val="00C95DC8"/>
    <w:rsid w:val="00CA6121"/>
    <w:rsid w:val="00D45A4F"/>
    <w:rsid w:val="00D564D0"/>
    <w:rsid w:val="00D872C8"/>
    <w:rsid w:val="00DB33C4"/>
    <w:rsid w:val="00DD4BBC"/>
    <w:rsid w:val="00DD7A42"/>
    <w:rsid w:val="00E16394"/>
    <w:rsid w:val="00E36D42"/>
    <w:rsid w:val="00E45F80"/>
    <w:rsid w:val="00EA1267"/>
    <w:rsid w:val="00F43A9F"/>
    <w:rsid w:val="00F96F21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Jakub</cp:lastModifiedBy>
  <cp:revision>14</cp:revision>
  <cp:lastPrinted>2021-04-09T10:34:00Z</cp:lastPrinted>
  <dcterms:created xsi:type="dcterms:W3CDTF">2021-04-09T08:57:00Z</dcterms:created>
  <dcterms:modified xsi:type="dcterms:W3CDTF">2026-01-15T11:07:00Z</dcterms:modified>
</cp:coreProperties>
</file>