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F051" w14:textId="7A212894" w:rsidR="0080445B" w:rsidRPr="001232FC" w:rsidRDefault="00960BDE" w:rsidP="001232FC">
      <w:pPr>
        <w:spacing w:after="0" w:line="360" w:lineRule="auto"/>
        <w:contextualSpacing/>
        <w:jc w:val="center"/>
        <w:rPr>
          <w:rFonts w:asciiTheme="majorHAnsi" w:hAnsiTheme="majorHAnsi" w:cstheme="majorHAnsi"/>
          <w:sz w:val="40"/>
          <w:szCs w:val="40"/>
          <w:lang w:val="cs-CZ"/>
        </w:rPr>
      </w:pPr>
      <w:r>
        <w:rPr>
          <w:rFonts w:asciiTheme="majorHAnsi" w:hAnsiTheme="majorHAnsi" w:cstheme="majorHAnsi"/>
          <w:b/>
          <w:sz w:val="40"/>
          <w:szCs w:val="40"/>
          <w:lang w:val="cs-CZ"/>
        </w:rPr>
        <w:t>Předběžná</w:t>
      </w:r>
      <w:r w:rsidR="008B1029">
        <w:rPr>
          <w:rFonts w:asciiTheme="majorHAnsi" w:hAnsiTheme="majorHAnsi" w:cstheme="majorHAnsi"/>
          <w:b/>
          <w:sz w:val="40"/>
          <w:szCs w:val="40"/>
          <w:lang w:val="cs-CZ"/>
        </w:rPr>
        <w:t xml:space="preserve"> tržní konzultace</w:t>
      </w:r>
      <w:r w:rsidR="00974AB6" w:rsidRPr="001232FC">
        <w:rPr>
          <w:rFonts w:asciiTheme="majorHAnsi" w:hAnsiTheme="majorHAnsi" w:cstheme="majorHAnsi"/>
          <w:b/>
          <w:sz w:val="40"/>
          <w:szCs w:val="40"/>
          <w:lang w:val="cs-CZ"/>
        </w:rPr>
        <w:t xml:space="preserve"> – </w:t>
      </w:r>
      <w:r w:rsidR="001A41B9" w:rsidRPr="001232FC">
        <w:rPr>
          <w:rFonts w:asciiTheme="majorHAnsi" w:hAnsiTheme="majorHAnsi" w:cstheme="majorHAnsi"/>
          <w:b/>
          <w:sz w:val="40"/>
          <w:szCs w:val="40"/>
          <w:lang w:val="cs-CZ"/>
        </w:rPr>
        <w:t>D</w:t>
      </w:r>
      <w:r w:rsidR="00974AB6" w:rsidRPr="001232FC">
        <w:rPr>
          <w:rFonts w:asciiTheme="majorHAnsi" w:hAnsiTheme="majorHAnsi" w:cstheme="majorHAnsi"/>
          <w:b/>
          <w:sz w:val="40"/>
          <w:szCs w:val="40"/>
          <w:lang w:val="cs-CZ"/>
        </w:rPr>
        <w:t xml:space="preserve">odávka </w:t>
      </w:r>
      <w:r w:rsidR="001232FC">
        <w:rPr>
          <w:rFonts w:asciiTheme="majorHAnsi" w:hAnsiTheme="majorHAnsi" w:cstheme="majorHAnsi"/>
          <w:b/>
          <w:sz w:val="40"/>
          <w:szCs w:val="40"/>
          <w:lang w:val="cs-CZ"/>
        </w:rPr>
        <w:t>2 ks</w:t>
      </w:r>
      <w:r w:rsidR="00974AB6" w:rsidRPr="001232FC">
        <w:rPr>
          <w:rFonts w:asciiTheme="majorHAnsi" w:hAnsiTheme="majorHAnsi" w:cstheme="majorHAnsi"/>
          <w:b/>
          <w:sz w:val="40"/>
          <w:szCs w:val="40"/>
          <w:lang w:val="cs-CZ"/>
        </w:rPr>
        <w:t xml:space="preserve"> parních kotlů</w:t>
      </w:r>
    </w:p>
    <w:p w14:paraId="2E8057FA" w14:textId="77777777" w:rsidR="00960BDE" w:rsidRDefault="00960BDE" w:rsidP="00960BDE">
      <w:pPr>
        <w:spacing w:after="0" w:line="36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cs-CZ"/>
        </w:rPr>
      </w:pPr>
    </w:p>
    <w:p w14:paraId="37C39121" w14:textId="1AE0FE6F" w:rsidR="00DE42E9" w:rsidRPr="001232FC" w:rsidRDefault="00DE42E9" w:rsidP="00960BDE">
      <w:pPr>
        <w:spacing w:after="0" w:line="36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Tento formulář slouží k realizaci předběžné tržní konzultace dle </w:t>
      </w:r>
      <w:r w:rsidR="008B1029" w:rsidRPr="001232FC">
        <w:rPr>
          <w:rFonts w:asciiTheme="majorHAnsi" w:hAnsiTheme="majorHAnsi" w:cstheme="majorHAnsi"/>
          <w:sz w:val="24"/>
          <w:szCs w:val="24"/>
          <w:lang w:val="cs-CZ"/>
        </w:rPr>
        <w:t>§</w:t>
      </w:r>
      <w:r w:rsidR="008B1029">
        <w:rPr>
          <w:rFonts w:asciiTheme="majorHAnsi" w:hAnsiTheme="majorHAnsi" w:cstheme="majorHAnsi"/>
          <w:sz w:val="24"/>
          <w:szCs w:val="24"/>
          <w:lang w:val="cs-CZ"/>
        </w:rPr>
        <w:t>33 z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>ákona 134/2016 Sb.,</w:t>
      </w:r>
      <w:r w:rsidR="008B1029">
        <w:rPr>
          <w:rFonts w:asciiTheme="majorHAnsi" w:hAnsiTheme="majorHAnsi" w:cstheme="majorHAnsi"/>
          <w:sz w:val="24"/>
          <w:szCs w:val="24"/>
          <w:lang w:val="cs-CZ"/>
        </w:rPr>
        <w:t xml:space="preserve"> dále jen „ZVZZ“. 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>Nejedná se o zadávací řízení ve smyslu Zákona 134/2016 Sb.</w:t>
      </w:r>
      <w:r w:rsidR="00D56AAE">
        <w:rPr>
          <w:rFonts w:asciiTheme="majorHAnsi" w:hAnsiTheme="majorHAnsi" w:cstheme="majorHAnsi"/>
          <w:sz w:val="24"/>
          <w:szCs w:val="24"/>
          <w:lang w:val="cs-CZ"/>
        </w:rPr>
        <w:t>,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 a nezakládá 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 xml:space="preserve">se tímto ani 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>nárok na uzavření smlouvy.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Zadavatel si vyhrazuje právo kontaktovat potencionální dodavatele 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 xml:space="preserve">i 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>napřímo.</w:t>
      </w:r>
    </w:p>
    <w:p w14:paraId="541C7FB8" w14:textId="77777777" w:rsidR="007E5CA7" w:rsidRPr="001232FC" w:rsidRDefault="007E5CA7" w:rsidP="001232FC">
      <w:pPr>
        <w:spacing w:after="0" w:line="360" w:lineRule="auto"/>
        <w:contextualSpacing/>
        <w:rPr>
          <w:rFonts w:asciiTheme="majorHAnsi" w:hAnsiTheme="majorHAnsi" w:cstheme="majorHAnsi"/>
          <w:sz w:val="24"/>
          <w:szCs w:val="24"/>
          <w:lang w:val="cs-CZ"/>
        </w:rPr>
      </w:pPr>
    </w:p>
    <w:p w14:paraId="78EF47EC" w14:textId="77777777" w:rsidR="0080445B" w:rsidRPr="001232FC" w:rsidRDefault="00974AB6" w:rsidP="001232FC">
      <w:pPr>
        <w:pStyle w:val="Nadpis2"/>
        <w:spacing w:before="0" w:line="360" w:lineRule="auto"/>
        <w:contextualSpacing/>
        <w:rPr>
          <w:rFonts w:cstheme="majorHAnsi"/>
          <w:sz w:val="24"/>
          <w:szCs w:val="24"/>
          <w:lang w:val="cs-CZ"/>
        </w:rPr>
      </w:pPr>
      <w:r w:rsidRPr="001232FC">
        <w:rPr>
          <w:rFonts w:cstheme="majorHAnsi"/>
          <w:sz w:val="24"/>
          <w:szCs w:val="24"/>
          <w:lang w:val="cs-CZ"/>
        </w:rPr>
        <w:t>1. Identifikační údaje zadavatele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445B" w:rsidRPr="001232FC" w14:paraId="0D98AB98" w14:textId="77777777">
        <w:tc>
          <w:tcPr>
            <w:tcW w:w="4320" w:type="dxa"/>
          </w:tcPr>
          <w:p w14:paraId="0EA71562" w14:textId="77777777" w:rsidR="0080445B" w:rsidRPr="001232FC" w:rsidRDefault="00974AB6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Název zadavatele</w:t>
            </w:r>
          </w:p>
        </w:tc>
        <w:tc>
          <w:tcPr>
            <w:tcW w:w="4320" w:type="dxa"/>
          </w:tcPr>
          <w:p w14:paraId="3AEC12C4" w14:textId="2F13F422" w:rsidR="0080445B" w:rsidRPr="001232FC" w:rsidRDefault="00D14685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TAMERO INVEST s.r.o.</w:t>
            </w:r>
          </w:p>
        </w:tc>
      </w:tr>
      <w:tr w:rsidR="0080445B" w:rsidRPr="001232FC" w14:paraId="304C935A" w14:textId="77777777">
        <w:tc>
          <w:tcPr>
            <w:tcW w:w="4320" w:type="dxa"/>
          </w:tcPr>
          <w:p w14:paraId="34FB9726" w14:textId="77777777" w:rsidR="0080445B" w:rsidRPr="001232FC" w:rsidRDefault="00974AB6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IČO</w:t>
            </w:r>
          </w:p>
        </w:tc>
        <w:tc>
          <w:tcPr>
            <w:tcW w:w="4320" w:type="dxa"/>
          </w:tcPr>
          <w:p w14:paraId="32E257BC" w14:textId="3E021319" w:rsidR="0080445B" w:rsidRPr="001232FC" w:rsidRDefault="00D14685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24781452</w:t>
            </w:r>
          </w:p>
        </w:tc>
      </w:tr>
      <w:tr w:rsidR="0080445B" w:rsidRPr="001232FC" w14:paraId="3A8F13FA" w14:textId="77777777">
        <w:tc>
          <w:tcPr>
            <w:tcW w:w="4320" w:type="dxa"/>
          </w:tcPr>
          <w:p w14:paraId="04BDA530" w14:textId="77777777" w:rsidR="0080445B" w:rsidRPr="001232FC" w:rsidRDefault="00974AB6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Kontaktní osoba</w:t>
            </w:r>
          </w:p>
        </w:tc>
        <w:tc>
          <w:tcPr>
            <w:tcW w:w="4320" w:type="dxa"/>
          </w:tcPr>
          <w:p w14:paraId="7A76CC78" w14:textId="7DAB996C" w:rsidR="0080445B" w:rsidRPr="001232FC" w:rsidRDefault="00D14685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Tomáš Medveď</w:t>
            </w:r>
          </w:p>
        </w:tc>
      </w:tr>
      <w:tr w:rsidR="0080445B" w:rsidRPr="001232FC" w14:paraId="4A80183E" w14:textId="77777777">
        <w:tc>
          <w:tcPr>
            <w:tcW w:w="4320" w:type="dxa"/>
          </w:tcPr>
          <w:p w14:paraId="1DFE2561" w14:textId="77777777" w:rsidR="0080445B" w:rsidRPr="001232FC" w:rsidRDefault="00974AB6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E-mail / telefon</w:t>
            </w:r>
          </w:p>
        </w:tc>
        <w:tc>
          <w:tcPr>
            <w:tcW w:w="4320" w:type="dxa"/>
          </w:tcPr>
          <w:p w14:paraId="42CF727D" w14:textId="718F110C" w:rsidR="00B5083B" w:rsidRPr="001232FC" w:rsidRDefault="006A063A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hyperlink r:id="rId6" w:history="1">
              <w:r w:rsidRPr="00830D1B">
                <w:rPr>
                  <w:rStyle w:val="Hypertextovodkaz"/>
                  <w:rFonts w:asciiTheme="majorHAnsi" w:hAnsiTheme="majorHAnsi" w:cstheme="majorHAnsi"/>
                  <w:sz w:val="24"/>
                  <w:szCs w:val="24"/>
                  <w:lang w:val="cs-CZ"/>
                </w:rPr>
                <w:t>verejne.zakazky@synthosgroup.com</w:t>
              </w:r>
            </w:hyperlink>
          </w:p>
          <w:p w14:paraId="39ECBF9F" w14:textId="488B1F33" w:rsidR="0080445B" w:rsidRPr="001232FC" w:rsidRDefault="00960BDE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+420 </w:t>
            </w:r>
            <w:r w:rsidR="0022596B"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736 527 226</w:t>
            </w:r>
          </w:p>
        </w:tc>
      </w:tr>
      <w:tr w:rsidR="0080445B" w:rsidRPr="001232FC" w14:paraId="0EFBD34B" w14:textId="77777777">
        <w:tc>
          <w:tcPr>
            <w:tcW w:w="4320" w:type="dxa"/>
          </w:tcPr>
          <w:p w14:paraId="2F2EE86D" w14:textId="77777777" w:rsidR="0080445B" w:rsidRPr="001232FC" w:rsidRDefault="00974AB6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Adresa sídla</w:t>
            </w:r>
          </w:p>
        </w:tc>
        <w:tc>
          <w:tcPr>
            <w:tcW w:w="4320" w:type="dxa"/>
          </w:tcPr>
          <w:p w14:paraId="359778A3" w14:textId="0D8DB9F9" w:rsidR="0080445B" w:rsidRPr="001232FC" w:rsidRDefault="00D14685" w:rsidP="001232FC">
            <w:pPr>
              <w:spacing w:after="0"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O. Wichterleho</w:t>
            </w:r>
            <w:r w:rsidR="00700FF6"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 81, 278 01 Kralupy nad Vltavou, Česká republika</w:t>
            </w:r>
          </w:p>
        </w:tc>
      </w:tr>
    </w:tbl>
    <w:p w14:paraId="6AF2D071" w14:textId="77777777" w:rsidR="00960BDE" w:rsidRDefault="00960BDE" w:rsidP="001232FC">
      <w:pPr>
        <w:pStyle w:val="Nadpis2"/>
        <w:spacing w:before="0" w:line="360" w:lineRule="auto"/>
        <w:contextualSpacing/>
        <w:rPr>
          <w:rFonts w:cstheme="majorHAnsi"/>
          <w:sz w:val="24"/>
          <w:szCs w:val="24"/>
          <w:lang w:val="cs-CZ"/>
        </w:rPr>
      </w:pPr>
    </w:p>
    <w:p w14:paraId="6DE5A20F" w14:textId="40FDFD7F" w:rsidR="0080445B" w:rsidRPr="001232FC" w:rsidRDefault="00974AB6" w:rsidP="001232FC">
      <w:pPr>
        <w:pStyle w:val="Nadpis2"/>
        <w:spacing w:before="0" w:line="360" w:lineRule="auto"/>
        <w:contextualSpacing/>
        <w:rPr>
          <w:rFonts w:cstheme="majorHAnsi"/>
          <w:sz w:val="24"/>
          <w:szCs w:val="24"/>
          <w:lang w:val="cs-CZ"/>
        </w:rPr>
      </w:pPr>
      <w:r w:rsidRPr="001232FC">
        <w:rPr>
          <w:rFonts w:cstheme="majorHAnsi"/>
          <w:sz w:val="24"/>
          <w:szCs w:val="24"/>
          <w:lang w:val="cs-CZ"/>
        </w:rPr>
        <w:t>2. Předmět dodávky</w:t>
      </w:r>
    </w:p>
    <w:p w14:paraId="1D871409" w14:textId="34DB179A" w:rsidR="0080445B" w:rsidRDefault="00700FF6" w:rsidP="00960BDE">
      <w:pPr>
        <w:spacing w:after="0" w:line="36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1232FC">
        <w:rPr>
          <w:rFonts w:asciiTheme="majorHAnsi" w:hAnsiTheme="majorHAnsi" w:cstheme="majorHAnsi"/>
          <w:bCs/>
          <w:sz w:val="24"/>
          <w:szCs w:val="24"/>
          <w:lang w:val="cs-CZ"/>
        </w:rPr>
        <w:t>Výroba a d</w:t>
      </w:r>
      <w:r w:rsidR="00974AB6" w:rsidRPr="001232FC">
        <w:rPr>
          <w:rFonts w:asciiTheme="majorHAnsi" w:hAnsiTheme="majorHAnsi" w:cstheme="majorHAnsi"/>
          <w:bCs/>
          <w:sz w:val="24"/>
          <w:szCs w:val="24"/>
          <w:lang w:val="cs-CZ"/>
        </w:rPr>
        <w:t>odávka</w:t>
      </w:r>
      <w:r w:rsidR="00974AB6" w:rsidRPr="001232FC">
        <w:rPr>
          <w:rFonts w:asciiTheme="majorHAnsi" w:hAnsiTheme="majorHAnsi" w:cstheme="majorHAnsi"/>
          <w:b/>
          <w:sz w:val="24"/>
          <w:szCs w:val="24"/>
          <w:lang w:val="cs-CZ"/>
        </w:rPr>
        <w:t xml:space="preserve"> 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 xml:space="preserve">2 ks </w:t>
      </w:r>
      <w:r w:rsidR="00974AB6" w:rsidRPr="001232FC">
        <w:rPr>
          <w:rFonts w:asciiTheme="majorHAnsi" w:hAnsiTheme="majorHAnsi" w:cstheme="majorHAnsi"/>
          <w:sz w:val="24"/>
          <w:szCs w:val="24"/>
          <w:lang w:val="cs-CZ"/>
        </w:rPr>
        <w:t>parních kotlů včetně příslušenství, uvedení do provozu, garanční zkoušk</w:t>
      </w:r>
      <w:r w:rsidR="00DB17DD" w:rsidRPr="001232FC">
        <w:rPr>
          <w:rFonts w:asciiTheme="majorHAnsi" w:hAnsiTheme="majorHAnsi" w:cstheme="majorHAnsi"/>
          <w:sz w:val="24"/>
          <w:szCs w:val="24"/>
          <w:lang w:val="cs-CZ"/>
        </w:rPr>
        <w:t>y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 xml:space="preserve">, </w:t>
      </w:r>
      <w:r w:rsidR="00974AB6" w:rsidRPr="001232FC">
        <w:rPr>
          <w:rFonts w:asciiTheme="majorHAnsi" w:hAnsiTheme="majorHAnsi" w:cstheme="majorHAnsi"/>
          <w:sz w:val="24"/>
          <w:szCs w:val="24"/>
          <w:lang w:val="cs-CZ"/>
        </w:rPr>
        <w:t>školení obsluhy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>, p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růvodně </w:t>
      </w:r>
      <w:r w:rsidR="00960BDE" w:rsidRPr="001232FC">
        <w:rPr>
          <w:rFonts w:asciiTheme="majorHAnsi" w:hAnsiTheme="majorHAnsi" w:cstheme="majorHAnsi"/>
          <w:sz w:val="24"/>
          <w:szCs w:val="24"/>
          <w:lang w:val="cs-CZ"/>
        </w:rPr>
        <w:t>technick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>é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, 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 xml:space="preserve">a </w:t>
      </w:r>
      <w:r w:rsidR="00960BDE" w:rsidRPr="001232FC">
        <w:rPr>
          <w:rFonts w:asciiTheme="majorHAnsi" w:hAnsiTheme="majorHAnsi" w:cstheme="majorHAnsi"/>
          <w:sz w:val="24"/>
          <w:szCs w:val="24"/>
          <w:lang w:val="cs-CZ"/>
        </w:rPr>
        <w:t>dodavatelsk</w:t>
      </w:r>
      <w:r w:rsidR="00960BDE">
        <w:rPr>
          <w:rFonts w:asciiTheme="majorHAnsi" w:hAnsiTheme="majorHAnsi" w:cstheme="majorHAnsi"/>
          <w:sz w:val="24"/>
          <w:szCs w:val="24"/>
          <w:lang w:val="cs-CZ"/>
        </w:rPr>
        <w:t>é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 dokumentace k zařízení. </w:t>
      </w:r>
      <w:r w:rsidR="00974AB6" w:rsidRPr="00D56AAE">
        <w:rPr>
          <w:rFonts w:asciiTheme="majorHAnsi" w:hAnsiTheme="majorHAnsi" w:cstheme="majorHAnsi"/>
          <w:b/>
          <w:bCs/>
          <w:sz w:val="24"/>
          <w:szCs w:val="24"/>
          <w:lang w:val="cs-CZ"/>
        </w:rPr>
        <w:t>Dodavatel může nabídnout vhodnou technologii</w:t>
      </w:r>
      <w:r w:rsidR="001A41B9" w:rsidRPr="00D56AAE">
        <w:rPr>
          <w:rFonts w:asciiTheme="majorHAnsi" w:hAnsiTheme="majorHAnsi" w:cstheme="majorHAnsi"/>
          <w:b/>
          <w:bCs/>
          <w:sz w:val="24"/>
          <w:szCs w:val="24"/>
          <w:lang w:val="cs-CZ"/>
        </w:rPr>
        <w:t xml:space="preserve"> </w:t>
      </w:r>
      <w:r w:rsidR="00974AB6" w:rsidRPr="00D56AAE">
        <w:rPr>
          <w:rFonts w:asciiTheme="majorHAnsi" w:hAnsiTheme="majorHAnsi" w:cstheme="majorHAnsi"/>
          <w:b/>
          <w:bCs/>
          <w:sz w:val="24"/>
          <w:szCs w:val="24"/>
          <w:lang w:val="cs-CZ"/>
        </w:rPr>
        <w:t xml:space="preserve">za splnění níže uvedených parametrů. </w:t>
      </w:r>
    </w:p>
    <w:p w14:paraId="4A0871AE" w14:textId="77777777" w:rsidR="00960BDE" w:rsidRPr="001232FC" w:rsidRDefault="00960BDE" w:rsidP="001232FC">
      <w:pPr>
        <w:spacing w:after="0" w:line="360" w:lineRule="auto"/>
        <w:contextualSpacing/>
        <w:rPr>
          <w:rFonts w:asciiTheme="majorHAnsi" w:hAnsiTheme="majorHAnsi" w:cstheme="majorHAnsi"/>
          <w:sz w:val="24"/>
          <w:szCs w:val="24"/>
          <w:lang w:val="cs-CZ"/>
        </w:rPr>
      </w:pPr>
    </w:p>
    <w:p w14:paraId="6218570A" w14:textId="074945D1" w:rsidR="0080445B" w:rsidRPr="001232FC" w:rsidRDefault="00974AB6" w:rsidP="001232FC">
      <w:pPr>
        <w:pStyle w:val="Nadpis2"/>
        <w:spacing w:before="0" w:line="360" w:lineRule="auto"/>
        <w:contextualSpacing/>
        <w:rPr>
          <w:rFonts w:cstheme="majorHAnsi"/>
          <w:sz w:val="24"/>
          <w:szCs w:val="24"/>
          <w:lang w:val="cs-CZ"/>
        </w:rPr>
      </w:pPr>
      <w:r w:rsidRPr="001232FC">
        <w:rPr>
          <w:rFonts w:cstheme="majorHAnsi"/>
          <w:sz w:val="24"/>
          <w:szCs w:val="24"/>
          <w:lang w:val="cs-CZ"/>
        </w:rPr>
        <w:t xml:space="preserve">3. Požadované technické parametry </w:t>
      </w:r>
    </w:p>
    <w:p w14:paraId="3463F53C" w14:textId="627D293E" w:rsidR="00DC6C0F" w:rsidRPr="001232FC" w:rsidRDefault="00DC6C0F" w:rsidP="00960BDE">
      <w:pPr>
        <w:autoSpaceDE w:val="0"/>
        <w:autoSpaceDN w:val="0"/>
        <w:adjustRightInd w:val="0"/>
        <w:spacing w:after="0" w:line="360" w:lineRule="auto"/>
        <w:ind w:left="3686" w:hanging="3686"/>
        <w:contextualSpacing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Palivo: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  <w:t>zemní plyn</w:t>
      </w:r>
      <w:r w:rsidR="00960BDE">
        <w:rPr>
          <w:rFonts w:asciiTheme="majorHAnsi" w:eastAsia="CIDFont+F3" w:hAnsiTheme="majorHAnsi" w:cstheme="majorHAnsi"/>
          <w:sz w:val="24"/>
          <w:szCs w:val="24"/>
          <w:lang w:val="cs-CZ"/>
        </w:rPr>
        <w:t xml:space="preserve">, </w:t>
      </w:r>
      <w:r w:rsidR="00DA5B39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 xml:space="preserve">homogenní 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směs zemního plynu a rafinérského odplynu</w:t>
      </w:r>
      <w:r w:rsidR="00DA5B39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 xml:space="preserve"> </w:t>
      </w:r>
      <w:r w:rsidR="00700FF6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 xml:space="preserve">(chemické </w:t>
      </w:r>
      <w:r w:rsidR="00DA4EF5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 xml:space="preserve">  </w:t>
      </w:r>
      <w:r w:rsidR="00700FF6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vlastnosti a výhřevnost shodné se ZP)</w:t>
      </w:r>
    </w:p>
    <w:p w14:paraId="654745D4" w14:textId="7167EBBE" w:rsidR="00DC6C0F" w:rsidRPr="001232FC" w:rsidRDefault="00DC6C0F" w:rsidP="00960BD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Napájecí voda: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="00974AB6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="00974AB6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  <w:t>s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távající napájecí voda 105</w:t>
      </w:r>
      <w:r w:rsidR="002E1488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 xml:space="preserve"> 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 xml:space="preserve">°C </w:t>
      </w:r>
    </w:p>
    <w:p w14:paraId="3D65F50D" w14:textId="54254569" w:rsidR="00DC6C0F" w:rsidRPr="001232FC" w:rsidRDefault="00DC6C0F" w:rsidP="00960BD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Jmenovitý parní výkon: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="00974AB6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40 t/h každý</w:t>
      </w:r>
    </w:p>
    <w:p w14:paraId="66DE68D0" w14:textId="59BC496F" w:rsidR="00DC6C0F" w:rsidRPr="001232FC" w:rsidRDefault="00DC6C0F" w:rsidP="00960BD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Minimální výkon: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="00974AB6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="00974AB6"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15 t/h (při jmenovitých parametrech výstupní páry)</w:t>
      </w:r>
    </w:p>
    <w:p w14:paraId="7701C2B7" w14:textId="77777777" w:rsidR="00960BDE" w:rsidRDefault="00960BDE" w:rsidP="001232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</w:p>
    <w:p w14:paraId="72740503" w14:textId="77777777" w:rsidR="00960BDE" w:rsidRDefault="00960BDE" w:rsidP="001232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</w:p>
    <w:p w14:paraId="2C79F2B8" w14:textId="77777777" w:rsidR="00960BDE" w:rsidRDefault="00960BDE" w:rsidP="001232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</w:p>
    <w:p w14:paraId="4B472137" w14:textId="67F13B39" w:rsidR="00DC6C0F" w:rsidRPr="001232FC" w:rsidRDefault="00DC6C0F" w:rsidP="001232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lastRenderedPageBreak/>
        <w:t>Jmenovité parametry výstupní páry: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  <w:t>kotel bude dodávat páru 1MPa nebo 1,6MPa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013"/>
        <w:gridCol w:w="1134"/>
        <w:gridCol w:w="1276"/>
        <w:gridCol w:w="1418"/>
        <w:gridCol w:w="1134"/>
        <w:gridCol w:w="1134"/>
      </w:tblGrid>
      <w:tr w:rsidR="00DC6C0F" w:rsidRPr="001232FC" w14:paraId="4EDEB3EB" w14:textId="77777777" w:rsidTr="005A11CE">
        <w:tc>
          <w:tcPr>
            <w:tcW w:w="1384" w:type="dxa"/>
            <w:shd w:val="clear" w:color="auto" w:fill="auto"/>
          </w:tcPr>
          <w:p w14:paraId="02D2266F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013" w:type="dxa"/>
            <w:shd w:val="clear" w:color="auto" w:fill="auto"/>
          </w:tcPr>
          <w:p w14:paraId="53190F92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  <w:t>Tlak provozní</w:t>
            </w:r>
          </w:p>
        </w:tc>
        <w:tc>
          <w:tcPr>
            <w:tcW w:w="1134" w:type="dxa"/>
            <w:shd w:val="clear" w:color="auto" w:fill="auto"/>
          </w:tcPr>
          <w:p w14:paraId="03772412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  <w:t>Tlak minimální</w:t>
            </w:r>
          </w:p>
        </w:tc>
        <w:tc>
          <w:tcPr>
            <w:tcW w:w="1276" w:type="dxa"/>
            <w:shd w:val="clear" w:color="auto" w:fill="auto"/>
          </w:tcPr>
          <w:p w14:paraId="0CAF6A5C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  <w:t>Tlak maximální</w:t>
            </w:r>
          </w:p>
        </w:tc>
        <w:tc>
          <w:tcPr>
            <w:tcW w:w="1418" w:type="dxa"/>
            <w:shd w:val="clear" w:color="auto" w:fill="auto"/>
          </w:tcPr>
          <w:p w14:paraId="408FF828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  <w:t>Teplota provozní</w:t>
            </w:r>
          </w:p>
        </w:tc>
        <w:tc>
          <w:tcPr>
            <w:tcW w:w="1134" w:type="dxa"/>
            <w:shd w:val="clear" w:color="auto" w:fill="auto"/>
          </w:tcPr>
          <w:p w14:paraId="6E2FDADD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  <w:t>Teplota minimální</w:t>
            </w:r>
          </w:p>
        </w:tc>
        <w:tc>
          <w:tcPr>
            <w:tcW w:w="1134" w:type="dxa"/>
            <w:shd w:val="clear" w:color="auto" w:fill="auto"/>
          </w:tcPr>
          <w:p w14:paraId="3CEC434D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  <w:t>Teplota maximální</w:t>
            </w:r>
          </w:p>
        </w:tc>
      </w:tr>
      <w:tr w:rsidR="00DC6C0F" w:rsidRPr="001232FC" w14:paraId="4CE7264C" w14:textId="77777777" w:rsidTr="005A11CE">
        <w:tc>
          <w:tcPr>
            <w:tcW w:w="1384" w:type="dxa"/>
            <w:shd w:val="clear" w:color="auto" w:fill="auto"/>
          </w:tcPr>
          <w:p w14:paraId="50A91B22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  <w:t>Pára 1,0 MPa</w:t>
            </w:r>
          </w:p>
        </w:tc>
        <w:tc>
          <w:tcPr>
            <w:tcW w:w="2013" w:type="dxa"/>
            <w:shd w:val="clear" w:color="auto" w:fill="auto"/>
          </w:tcPr>
          <w:p w14:paraId="0282BC40" w14:textId="5E3879E3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 xml:space="preserve">0,850 až 0,865 </w:t>
            </w:r>
            <w:proofErr w:type="spellStart"/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MPa</w:t>
            </w:r>
            <w:r w:rsidR="005A11CE"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C7C8F01" w14:textId="613753CC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 xml:space="preserve">0,85 </w:t>
            </w:r>
            <w:proofErr w:type="spellStart"/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MPa</w:t>
            </w:r>
            <w:r w:rsidR="005A11CE"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1871C92" w14:textId="0D31ACB3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 xml:space="preserve">0,90 </w:t>
            </w:r>
            <w:proofErr w:type="spellStart"/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MPa</w:t>
            </w:r>
            <w:r w:rsidR="005A11CE"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g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75FB32E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260 až 265 °C</w:t>
            </w:r>
          </w:p>
        </w:tc>
        <w:tc>
          <w:tcPr>
            <w:tcW w:w="1134" w:type="dxa"/>
            <w:shd w:val="clear" w:color="auto" w:fill="auto"/>
          </w:tcPr>
          <w:p w14:paraId="6D69B0A5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260 °C</w:t>
            </w:r>
          </w:p>
        </w:tc>
        <w:tc>
          <w:tcPr>
            <w:tcW w:w="1134" w:type="dxa"/>
            <w:shd w:val="clear" w:color="auto" w:fill="auto"/>
          </w:tcPr>
          <w:p w14:paraId="0AAA9372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280 °C</w:t>
            </w:r>
          </w:p>
        </w:tc>
      </w:tr>
      <w:tr w:rsidR="00DC6C0F" w:rsidRPr="001232FC" w14:paraId="613C16C9" w14:textId="77777777" w:rsidTr="005A11CE">
        <w:tc>
          <w:tcPr>
            <w:tcW w:w="1384" w:type="dxa"/>
            <w:shd w:val="clear" w:color="auto" w:fill="auto"/>
          </w:tcPr>
          <w:p w14:paraId="5AB5200D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b/>
                <w:bCs/>
                <w:sz w:val="18"/>
                <w:szCs w:val="18"/>
                <w:lang w:val="cs-CZ"/>
              </w:rPr>
              <w:t>Pára 1,6 MPa</w:t>
            </w:r>
          </w:p>
        </w:tc>
        <w:tc>
          <w:tcPr>
            <w:tcW w:w="2013" w:type="dxa"/>
            <w:shd w:val="clear" w:color="auto" w:fill="auto"/>
          </w:tcPr>
          <w:p w14:paraId="719B88E2" w14:textId="3CD5FEEA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 xml:space="preserve">1,38 </w:t>
            </w:r>
            <w:proofErr w:type="spellStart"/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MPa</w:t>
            </w:r>
            <w:r w:rsidR="005A11CE"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6DF3119" w14:textId="699CABF4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 xml:space="preserve">1,32 </w:t>
            </w:r>
            <w:proofErr w:type="spellStart"/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MPa</w:t>
            </w:r>
            <w:r w:rsidR="005A11CE"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B6B749B" w14:textId="7D481B2A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 xml:space="preserve">1,42 </w:t>
            </w:r>
            <w:proofErr w:type="spellStart"/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MPa</w:t>
            </w:r>
            <w:r w:rsidR="005A11CE"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g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4654723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225 až 245 °C</w:t>
            </w:r>
          </w:p>
        </w:tc>
        <w:tc>
          <w:tcPr>
            <w:tcW w:w="1134" w:type="dxa"/>
            <w:shd w:val="clear" w:color="auto" w:fill="auto"/>
          </w:tcPr>
          <w:p w14:paraId="0C66C1B1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220 °C</w:t>
            </w:r>
          </w:p>
        </w:tc>
        <w:tc>
          <w:tcPr>
            <w:tcW w:w="1134" w:type="dxa"/>
            <w:shd w:val="clear" w:color="auto" w:fill="auto"/>
          </w:tcPr>
          <w:p w14:paraId="5D214AB6" w14:textId="77777777" w:rsidR="00DC6C0F" w:rsidRPr="00960BDE" w:rsidRDefault="00DC6C0F" w:rsidP="001810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</w:pPr>
            <w:r w:rsidRPr="00960BDE">
              <w:rPr>
                <w:rFonts w:asciiTheme="majorHAnsi" w:eastAsia="CIDFont+F3" w:hAnsiTheme="majorHAnsi" w:cstheme="majorHAnsi"/>
                <w:sz w:val="18"/>
                <w:szCs w:val="18"/>
                <w:lang w:val="cs-CZ"/>
              </w:rPr>
              <w:t>250 °C</w:t>
            </w:r>
          </w:p>
        </w:tc>
      </w:tr>
    </w:tbl>
    <w:p w14:paraId="7AA5F4D7" w14:textId="77777777" w:rsidR="00DC6C0F" w:rsidRPr="001232FC" w:rsidRDefault="00DC6C0F" w:rsidP="00DC6C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IDFont+F3" w:hAnsiTheme="majorHAnsi" w:cstheme="majorHAnsi"/>
          <w:sz w:val="24"/>
          <w:szCs w:val="24"/>
          <w:lang w:val="cs-CZ"/>
        </w:rPr>
      </w:pPr>
    </w:p>
    <w:p w14:paraId="4BAEC5C1" w14:textId="77777777" w:rsidR="00DC6C0F" w:rsidRPr="001232FC" w:rsidRDefault="00DC6C0F" w:rsidP="00960BD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Minimální účinnost: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  <w:t>95% (od 40% do 100% výkonu)</w:t>
      </w:r>
    </w:p>
    <w:p w14:paraId="1BF2188E" w14:textId="77777777" w:rsidR="00DC6C0F" w:rsidRPr="001232FC" w:rsidRDefault="00DC6C0F" w:rsidP="00960BD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Emisní požadavky: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  <w:t>dle BAT</w:t>
      </w:r>
    </w:p>
    <w:p w14:paraId="19955A89" w14:textId="77777777" w:rsidR="00DC6C0F" w:rsidRPr="001232FC" w:rsidRDefault="00DC6C0F" w:rsidP="00960BD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>Rychlost startu kotle:</w:t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  <w:t xml:space="preserve">start z teplého stavu do 20 min </w:t>
      </w:r>
    </w:p>
    <w:p w14:paraId="11BEF20B" w14:textId="77777777" w:rsidR="00DC6C0F" w:rsidRPr="001232FC" w:rsidRDefault="00DC6C0F" w:rsidP="00960BDE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IDFont+F3" w:hAnsiTheme="majorHAnsi" w:cstheme="majorHAnsi"/>
          <w:sz w:val="24"/>
          <w:szCs w:val="24"/>
          <w:lang w:val="cs-CZ"/>
        </w:rPr>
      </w:pP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</w:r>
      <w:r w:rsidRPr="001232FC">
        <w:rPr>
          <w:rFonts w:asciiTheme="majorHAnsi" w:eastAsia="CIDFont+F3" w:hAnsiTheme="majorHAnsi" w:cstheme="majorHAnsi"/>
          <w:sz w:val="24"/>
          <w:szCs w:val="24"/>
          <w:lang w:val="cs-CZ"/>
        </w:rPr>
        <w:tab/>
        <w:t>start ze studeného stavu do 2 hod</w:t>
      </w:r>
    </w:p>
    <w:p w14:paraId="3EDA7A27" w14:textId="77777777" w:rsidR="002E1488" w:rsidRPr="001232FC" w:rsidRDefault="002E1488" w:rsidP="001A41B9">
      <w:pPr>
        <w:rPr>
          <w:rFonts w:asciiTheme="majorHAnsi" w:hAnsiTheme="majorHAnsi" w:cstheme="majorHAnsi"/>
          <w:sz w:val="24"/>
          <w:szCs w:val="24"/>
          <w:lang w:val="cs-CZ"/>
        </w:rPr>
      </w:pPr>
    </w:p>
    <w:p w14:paraId="03911D20" w14:textId="104DCCDF" w:rsidR="0080445B" w:rsidRPr="001232FC" w:rsidRDefault="001A41B9" w:rsidP="004074E1">
      <w:pPr>
        <w:pStyle w:val="Nadpis2"/>
        <w:spacing w:before="0" w:line="360" w:lineRule="auto"/>
        <w:contextualSpacing/>
        <w:rPr>
          <w:rFonts w:cstheme="majorHAnsi"/>
          <w:sz w:val="24"/>
          <w:szCs w:val="24"/>
          <w:lang w:val="cs-CZ"/>
        </w:rPr>
      </w:pPr>
      <w:r w:rsidRPr="001232FC">
        <w:rPr>
          <w:rFonts w:cstheme="majorHAnsi"/>
          <w:sz w:val="24"/>
          <w:szCs w:val="24"/>
          <w:lang w:val="cs-CZ"/>
        </w:rPr>
        <w:t>4</w:t>
      </w:r>
      <w:r w:rsidR="00974AB6" w:rsidRPr="001232FC">
        <w:rPr>
          <w:rFonts w:cstheme="majorHAnsi"/>
          <w:sz w:val="24"/>
          <w:szCs w:val="24"/>
          <w:lang w:val="cs-CZ"/>
        </w:rPr>
        <w:t>. Rozsah dodávky a služeb</w:t>
      </w:r>
    </w:p>
    <w:p w14:paraId="1C7BF529" w14:textId="1CD29E56" w:rsidR="0080445B" w:rsidRPr="001232FC" w:rsidRDefault="00974AB6" w:rsidP="004074E1">
      <w:pPr>
        <w:spacing w:after="0" w:line="360" w:lineRule="auto"/>
        <w:contextualSpacing/>
        <w:rPr>
          <w:rFonts w:asciiTheme="majorHAnsi" w:hAnsiTheme="majorHAnsi" w:cstheme="majorHAnsi"/>
          <w:sz w:val="24"/>
          <w:szCs w:val="24"/>
          <w:lang w:val="cs-CZ"/>
        </w:rPr>
      </w:pPr>
      <w:r w:rsidRPr="001232FC">
        <w:rPr>
          <w:rFonts w:asciiTheme="majorHAnsi" w:hAnsiTheme="majorHAnsi" w:cstheme="majorHAnsi"/>
          <w:sz w:val="24"/>
          <w:szCs w:val="24"/>
          <w:lang w:val="cs-CZ"/>
        </w:rPr>
        <w:t>• výrob</w:t>
      </w:r>
      <w:r w:rsidR="00DB17DD" w:rsidRPr="001232FC">
        <w:rPr>
          <w:rFonts w:asciiTheme="majorHAnsi" w:hAnsiTheme="majorHAnsi" w:cstheme="majorHAnsi"/>
          <w:sz w:val="24"/>
          <w:szCs w:val="24"/>
          <w:lang w:val="cs-CZ"/>
        </w:rPr>
        <w:t>a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>, doprav</w:t>
      </w:r>
      <w:r w:rsidR="00DB17DD" w:rsidRPr="001232FC">
        <w:rPr>
          <w:rFonts w:asciiTheme="majorHAnsi" w:hAnsiTheme="majorHAnsi" w:cstheme="majorHAnsi"/>
          <w:sz w:val="24"/>
          <w:szCs w:val="24"/>
          <w:lang w:val="cs-CZ"/>
        </w:rPr>
        <w:t>a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, </w:t>
      </w:r>
      <w:r w:rsidR="00DB17DD"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supervize při 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>montáž</w:t>
      </w:r>
      <w:r w:rsidR="00DB17DD" w:rsidRPr="001232FC">
        <w:rPr>
          <w:rFonts w:asciiTheme="majorHAnsi" w:hAnsiTheme="majorHAnsi" w:cstheme="majorHAnsi"/>
          <w:sz w:val="24"/>
          <w:szCs w:val="24"/>
          <w:lang w:val="cs-CZ"/>
        </w:rPr>
        <w:t>i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 a uvedení do provozu dvou kotlů</w:t>
      </w:r>
      <w:r w:rsidR="00DB17DD"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 včetně příslušenství</w:t>
      </w:r>
    </w:p>
    <w:p w14:paraId="254B933B" w14:textId="57CA8162" w:rsidR="0080445B" w:rsidRPr="001232FC" w:rsidRDefault="00974AB6" w:rsidP="004074E1">
      <w:pPr>
        <w:spacing w:after="0" w:line="360" w:lineRule="auto"/>
        <w:contextualSpacing/>
        <w:rPr>
          <w:rFonts w:asciiTheme="majorHAnsi" w:hAnsiTheme="majorHAnsi" w:cstheme="majorHAnsi"/>
          <w:sz w:val="24"/>
          <w:szCs w:val="24"/>
          <w:lang w:val="cs-CZ"/>
        </w:rPr>
      </w:pPr>
      <w:r w:rsidRPr="001232FC">
        <w:rPr>
          <w:rFonts w:asciiTheme="majorHAnsi" w:hAnsiTheme="majorHAnsi" w:cstheme="majorHAnsi"/>
          <w:sz w:val="24"/>
          <w:szCs w:val="24"/>
          <w:lang w:val="cs-CZ"/>
        </w:rPr>
        <w:t>• garanční zkoušky a protokoly o nastavení</w:t>
      </w:r>
    </w:p>
    <w:p w14:paraId="55F4B778" w14:textId="6E435E0C" w:rsidR="00700FF6" w:rsidRPr="001232FC" w:rsidRDefault="00974AB6" w:rsidP="004074E1">
      <w:pPr>
        <w:spacing w:after="0" w:line="360" w:lineRule="auto"/>
        <w:contextualSpacing/>
        <w:rPr>
          <w:rFonts w:asciiTheme="majorHAnsi" w:hAnsiTheme="majorHAnsi" w:cstheme="majorHAnsi"/>
          <w:sz w:val="24"/>
          <w:szCs w:val="24"/>
          <w:lang w:val="cs-CZ"/>
        </w:rPr>
      </w:pPr>
      <w:r w:rsidRPr="001232FC">
        <w:rPr>
          <w:rFonts w:asciiTheme="majorHAnsi" w:hAnsiTheme="majorHAnsi" w:cstheme="majorHAnsi"/>
          <w:sz w:val="24"/>
          <w:szCs w:val="24"/>
          <w:lang w:val="cs-CZ"/>
        </w:rPr>
        <w:t>• zaškolení obsluhy</w:t>
      </w:r>
    </w:p>
    <w:p w14:paraId="5F5BFD26" w14:textId="4B16565A" w:rsidR="0080445B" w:rsidRPr="001232FC" w:rsidRDefault="00974AB6" w:rsidP="004074E1">
      <w:pPr>
        <w:pStyle w:val="Odstavecseseznamem"/>
        <w:numPr>
          <w:ilvl w:val="0"/>
          <w:numId w:val="11"/>
        </w:numPr>
        <w:spacing w:after="0" w:line="360" w:lineRule="auto"/>
        <w:ind w:left="142" w:hanging="142"/>
        <w:rPr>
          <w:rFonts w:asciiTheme="majorHAnsi" w:hAnsiTheme="majorHAnsi" w:cstheme="majorHAnsi"/>
          <w:sz w:val="24"/>
          <w:szCs w:val="24"/>
          <w:lang w:val="cs-CZ"/>
        </w:rPr>
      </w:pP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předání </w:t>
      </w:r>
      <w:r w:rsidR="00700FF6"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průvodní technické/ dodavatelské </w:t>
      </w:r>
      <w:r w:rsidRPr="001232FC">
        <w:rPr>
          <w:rFonts w:asciiTheme="majorHAnsi" w:hAnsiTheme="majorHAnsi" w:cstheme="majorHAnsi"/>
          <w:sz w:val="24"/>
          <w:szCs w:val="24"/>
          <w:lang w:val="cs-CZ"/>
        </w:rPr>
        <w:t>dokumentace</w:t>
      </w:r>
      <w:r w:rsidR="00700FF6" w:rsidRPr="001232FC">
        <w:rPr>
          <w:rFonts w:asciiTheme="majorHAnsi" w:hAnsiTheme="majorHAnsi" w:cstheme="majorHAnsi"/>
          <w:sz w:val="24"/>
          <w:szCs w:val="24"/>
          <w:lang w:val="cs-CZ"/>
        </w:rPr>
        <w:t>, vč. Instalačních provozních a servisních manuálů a soupisu doporučených náhradních dílů</w:t>
      </w:r>
    </w:p>
    <w:p w14:paraId="670B75EA" w14:textId="57450D30" w:rsidR="0080445B" w:rsidRDefault="00974AB6" w:rsidP="004074E1">
      <w:pPr>
        <w:spacing w:after="0" w:line="360" w:lineRule="auto"/>
        <w:contextualSpacing/>
        <w:rPr>
          <w:rFonts w:asciiTheme="majorHAnsi" w:hAnsiTheme="majorHAnsi" w:cstheme="majorHAnsi"/>
          <w:sz w:val="24"/>
          <w:szCs w:val="24"/>
          <w:lang w:val="cs-CZ"/>
        </w:rPr>
      </w:pPr>
      <w:r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• záruku minimálně 24 měsíců od převzetí </w:t>
      </w:r>
    </w:p>
    <w:p w14:paraId="3DB78D6A" w14:textId="43A9A338" w:rsidR="0080445B" w:rsidRDefault="001A41B9">
      <w:pPr>
        <w:pStyle w:val="Nadpis2"/>
        <w:rPr>
          <w:rFonts w:cstheme="majorHAnsi"/>
          <w:sz w:val="24"/>
          <w:szCs w:val="24"/>
          <w:lang w:val="cs-CZ"/>
        </w:rPr>
      </w:pPr>
      <w:r w:rsidRPr="001232FC">
        <w:rPr>
          <w:rFonts w:cstheme="majorHAnsi"/>
          <w:sz w:val="24"/>
          <w:szCs w:val="24"/>
          <w:lang w:val="cs-CZ"/>
        </w:rPr>
        <w:t>5</w:t>
      </w:r>
      <w:r w:rsidR="00974AB6" w:rsidRPr="001232FC">
        <w:rPr>
          <w:rFonts w:cstheme="majorHAnsi"/>
          <w:sz w:val="24"/>
          <w:szCs w:val="24"/>
          <w:lang w:val="cs-CZ"/>
        </w:rPr>
        <w:t>. Odpovědi dodavatele – vyplňte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993"/>
        <w:gridCol w:w="1134"/>
        <w:gridCol w:w="1984"/>
      </w:tblGrid>
      <w:tr w:rsidR="00DB17DD" w:rsidRPr="004074E1" w14:paraId="1B58ECC0" w14:textId="77777777" w:rsidTr="00D56AAE">
        <w:trPr>
          <w:trHeight w:val="5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66AEF5" w14:textId="69D051D6" w:rsidR="00DB17DD" w:rsidRPr="004074E1" w:rsidRDefault="00A517D5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Technické p</w:t>
            </w:r>
            <w:r w:rsidR="00DB17DD"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arametry kotl</w:t>
            </w:r>
            <w:r w:rsidR="00EC4E68"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52CFB0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64EE2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3CF391" w14:textId="77777777" w:rsidR="00DB17DD" w:rsidRPr="004074E1" w:rsidRDefault="00DB17DD" w:rsidP="00DB17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Poznámka</w:t>
            </w:r>
          </w:p>
        </w:tc>
      </w:tr>
      <w:tr w:rsidR="00DB17DD" w:rsidRPr="004074E1" w14:paraId="3A0D120F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AF5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Rozměry Š x V x 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5E3D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1DB4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7089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7AD163DD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9E92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Hmotnost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07B4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54DE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7F46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7AD6FE0F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0168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Účinnost při jmenovitým výkonu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D0D1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BA32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297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5246314D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722C" w14:textId="408A44F8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Spotřeba elektrické energie při jmenovitým výkonu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CB0A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kWh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1C4B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4509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0D31F96A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84D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Minimální výkon kotle při jmenovité teplotě výstupní páry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E04E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t/hod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CD42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03F0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536389C7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0836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Minimální výkon kotle při teplotě výstupní páry nižší o 10°C než je jmenovitá teplota páry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DC01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t/hod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EAC8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B05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710DA413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84C4" w14:textId="6315DA13" w:rsidR="00DB17DD" w:rsidRPr="004074E1" w:rsidRDefault="005F1F2A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Přetížitelnost</w:t>
            </w:r>
            <w:r w:rsidR="00DB17DD"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 kotle (množství páry nad max. výkon)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1523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t/hod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D9EC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677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5D096A0B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6CBB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Doba potřebná pro uvedení do provozu ze studeného stavu na jmenovitý výkon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1746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D45D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B80C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1E08F064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FEFD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Doba potřebná pro uvedení do provozu z teplého stavu na jmenovitý výkon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0554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440E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8D14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2D883663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F8AE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Doba potřebná pro navýšení minimálního výkonu na maximální výkon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0892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F51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8DF0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7687F177" w14:textId="77777777" w:rsidTr="00D56AA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3BA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Doba potřebná pro snížení z maximálního výkonu na minimální výkon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5684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C7AB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AA0F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B17DD" w:rsidRPr="004074E1" w14:paraId="714E4D39" w14:textId="77777777" w:rsidTr="00D56AA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5146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Klimatické podmínky - teplotní rozpětí v jakém je možno kotel provozovat, najet do provozu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CBC3" w14:textId="77777777" w:rsidR="00DB17DD" w:rsidRPr="004074E1" w:rsidRDefault="00DB17DD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°C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FCE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51E" w14:textId="77777777" w:rsidR="00DB17DD" w:rsidRPr="004074E1" w:rsidRDefault="00DB17DD" w:rsidP="00DB17D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</w:tbl>
    <w:p w14:paraId="65C5F32E" w14:textId="77777777" w:rsidR="00994E7E" w:rsidRPr="004074E1" w:rsidRDefault="00994E7E" w:rsidP="00DB17DD">
      <w:pPr>
        <w:pStyle w:val="Bezmezer"/>
        <w:rPr>
          <w:rFonts w:asciiTheme="majorHAnsi" w:hAnsiTheme="majorHAnsi" w:cstheme="majorHAnsi"/>
          <w:sz w:val="20"/>
          <w:szCs w:val="20"/>
          <w:lang w:val="cs-CZ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992"/>
        <w:gridCol w:w="1134"/>
        <w:gridCol w:w="2268"/>
      </w:tblGrid>
      <w:tr w:rsidR="001876BE" w:rsidRPr="004074E1" w14:paraId="0B390255" w14:textId="77777777" w:rsidTr="004074E1">
        <w:trPr>
          <w:trHeight w:val="53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6E15D1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lastRenderedPageBreak/>
              <w:t>Provozní parametry kotlů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47E56B" w14:textId="77777777" w:rsidR="001876BE" w:rsidRPr="004074E1" w:rsidRDefault="001876BE" w:rsidP="00EA38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Poznámka</w:t>
            </w:r>
          </w:p>
        </w:tc>
      </w:tr>
      <w:tr w:rsidR="001876BE" w:rsidRPr="004074E1" w14:paraId="2AB43A47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1CCB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Regulace teploty výstupní páry +/-5°C od nastavené hodnoty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E24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1F1C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72AE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782F9282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558E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Automatické najetí bez zásahu personálu ze studeného stavu včetně dodržení teplotní křivky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F1B7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DE1C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FD6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24BE3DB5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979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Automatické najetí bez zásahu personálu z teplého stavu včetně dodržení teplotní křivky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D7BA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BC34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1B97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28B715C4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807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Automatický provoz při jmenovitém výkonu (bez zásahu personálu)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A520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9BA2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BFB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0E3BD9DD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C1EB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Automatický provoz při minimálním výkonu (bez zásahu personálu)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1351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ADB8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486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</w:tbl>
    <w:p w14:paraId="68410AC6" w14:textId="77777777" w:rsidR="004074E1" w:rsidRPr="004074E1" w:rsidRDefault="004074E1" w:rsidP="00DB17DD">
      <w:pPr>
        <w:pStyle w:val="Bezmezer"/>
        <w:rPr>
          <w:rFonts w:asciiTheme="majorHAnsi" w:hAnsiTheme="majorHAnsi" w:cstheme="majorHAnsi"/>
          <w:sz w:val="20"/>
          <w:szCs w:val="20"/>
          <w:lang w:val="cs-CZ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992"/>
        <w:gridCol w:w="1134"/>
        <w:gridCol w:w="2268"/>
      </w:tblGrid>
      <w:tr w:rsidR="001876BE" w:rsidRPr="004074E1" w14:paraId="2F0944F2" w14:textId="77777777" w:rsidTr="004074E1">
        <w:trPr>
          <w:trHeight w:val="53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614E22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Příslušenství kotlů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FF2A5F" w14:textId="77777777" w:rsidR="001876BE" w:rsidRPr="004074E1" w:rsidRDefault="001876BE" w:rsidP="00EA383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Poznámka</w:t>
            </w:r>
          </w:p>
        </w:tc>
      </w:tr>
      <w:tr w:rsidR="001876BE" w:rsidRPr="004074E1" w14:paraId="1DB1F375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6107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Automatické odluhování kotle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3FDB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8734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D24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5BA43CE5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A020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Automatické odkalování kotle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D68B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9A6B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187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3F7D7948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AE2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Vzduchovody - sání ventilátoru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058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D6B3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CD9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119AFD00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A0F0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Vzduchovody - výtlak ventilátoru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F29A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C881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613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1D0493E1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912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Vzduchovody tlumič hluku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B985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052D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625E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6B95FFE0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F83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Spalinovody sání - recirkulace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4716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04F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CDF6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03BFA984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657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Spalinovody výtlak recirkulace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BC15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1CC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A5B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1CCB1B3A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15E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Napájecí čerpadlo s frekvenčním měničem v počtu 2ks / kotel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E7A0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D54B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74DD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07015BC2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4AD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Regulační ventil napájení v počtu 2ks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4B4F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05CB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C66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343C080A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584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Napájecí nádrž 40m3 včetně odplynění a regulačního ventilu vody do napájecí nádrže / kotel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40F5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AEF9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7A99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60AC9595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33E8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Zařízení potřebné pro najetí ze studeného stavu (např. případný ohřev spalovacího vzduchu)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4809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6BBE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621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E7AFD" w:rsidRPr="004074E1" w14:paraId="0A0EA3D4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40DF5" w14:textId="141ABBF0" w:rsidR="00DE7AFD" w:rsidRPr="004074E1" w:rsidRDefault="00DE7AFD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Autonomní řídicí systém pro řízení provozu kotle, vč. Hořáků, čerpadel, ventilátorů, ventilů, …, vč. Ovládacího panelu, umístěný v rozvaděčové skříni - pro každý kotel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2EDE" w14:textId="651A3F75" w:rsidR="00DE7AFD" w:rsidRPr="004074E1" w:rsidRDefault="007B4766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AE3B3" w14:textId="77777777" w:rsidR="00DE7AFD" w:rsidRPr="004074E1" w:rsidRDefault="00DE7AFD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16D3" w14:textId="77777777" w:rsidR="00DE7AFD" w:rsidRPr="004074E1" w:rsidRDefault="00DE7AFD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DE7AFD" w:rsidRPr="004074E1" w14:paraId="4C5641FD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CA0B" w14:textId="2BD60FCD" w:rsidR="00DE7AFD" w:rsidRPr="004074E1" w:rsidRDefault="00DE7AFD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Elektro rozvaděč vlastní spotřeby kotlů pro napájení elektropříslušenství kotle/ kotlů a napájecích čerpadel.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FAB7" w14:textId="46FBF122" w:rsidR="00DE7AFD" w:rsidRPr="004074E1" w:rsidRDefault="007B4766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F58D" w14:textId="77777777" w:rsidR="00DE7AFD" w:rsidRPr="004074E1" w:rsidRDefault="00DE7AFD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0F79" w14:textId="77777777" w:rsidR="00DE7AFD" w:rsidRPr="004074E1" w:rsidRDefault="00DE7AFD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1876BE" w:rsidRPr="004074E1" w14:paraId="6CB31700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703C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Přenos všech měřených hodnot z řídícího systému kotle včetně ochran na řídící systém teplárny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9859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4D0D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A07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25466742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3B0F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Přenos informací o stavu zařízení (armatur, čerpadel atd.) do stávajícího řídícího systému teplárny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8332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95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06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2E7FE0B6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2406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Každá ochrany kotle uvedena jako samostatná konkrétní položka (ne jako sdružená ochrana)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B3DF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6CF9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42B5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33A38610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807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Zařízení potřebné pro odluhování kotle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CAC4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A8C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34C1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5D332B94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543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Zařízení potřebné pro odkalování kotle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FFD2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1C3E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13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5BF7D220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C0FC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Komín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2C75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6517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DC00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67ACDDC7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0591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Tlumič do komína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73C0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20D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CBD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372F7816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0384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Chemická úprava kotelní vody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D232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89BA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BEF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2E65C2EC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AC00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Chemická úprava napájecí vody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44D5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6822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881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1432EA59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AB35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Plošiny a obslužné lávky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110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5796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EA3D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1876BE" w:rsidRPr="004074E1" w14:paraId="4B495436" w14:textId="77777777" w:rsidTr="00D56A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170D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Emisní monitoring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0279" w14:textId="77777777" w:rsidR="001876BE" w:rsidRPr="004074E1" w:rsidRDefault="001876B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ANO /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B100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B72" w14:textId="77777777" w:rsidR="001876BE" w:rsidRPr="004074E1" w:rsidRDefault="001876BE" w:rsidP="00EA383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</w:tbl>
    <w:p w14:paraId="0EB46BAD" w14:textId="77777777" w:rsidR="001876BE" w:rsidRPr="001232FC" w:rsidRDefault="001876BE" w:rsidP="00DB17DD">
      <w:pPr>
        <w:pStyle w:val="Bezmezer"/>
        <w:rPr>
          <w:rFonts w:asciiTheme="majorHAnsi" w:hAnsiTheme="majorHAnsi" w:cstheme="majorHAnsi"/>
          <w:sz w:val="24"/>
          <w:szCs w:val="24"/>
          <w:lang w:val="cs-CZ"/>
        </w:rPr>
      </w:pPr>
    </w:p>
    <w:p w14:paraId="114D98A1" w14:textId="77777777" w:rsidR="00D56AAE" w:rsidRDefault="00D56AAE" w:rsidP="004074E1">
      <w:pPr>
        <w:pStyle w:val="Bezmezer"/>
        <w:spacing w:line="360" w:lineRule="auto"/>
        <w:contextualSpacing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cs-CZ" w:eastAsia="cs-CZ"/>
        </w:rPr>
      </w:pPr>
    </w:p>
    <w:p w14:paraId="165FB76D" w14:textId="0230482D" w:rsidR="00D624F2" w:rsidRPr="001232FC" w:rsidRDefault="00D624F2" w:rsidP="004074E1">
      <w:pPr>
        <w:pStyle w:val="Bezmezer"/>
        <w:spacing w:line="360" w:lineRule="auto"/>
        <w:contextualSpacing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cs-CZ" w:eastAsia="cs-CZ"/>
        </w:rPr>
      </w:pPr>
      <w:r w:rsidRPr="001232F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cs-CZ" w:eastAsia="cs-CZ"/>
        </w:rPr>
        <w:lastRenderedPageBreak/>
        <w:t xml:space="preserve">Poznámka: </w:t>
      </w:r>
    </w:p>
    <w:p w14:paraId="710C8E69" w14:textId="2940054D" w:rsidR="00D624F2" w:rsidRPr="001232FC" w:rsidRDefault="00D624F2" w:rsidP="004074E1">
      <w:pPr>
        <w:pStyle w:val="Bezmezer"/>
        <w:spacing w:line="36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</w:pPr>
      <w:r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 xml:space="preserve">ANO - je součástí dodávky kotle (v </w:t>
      </w:r>
      <w:r w:rsidR="002E1488"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 xml:space="preserve">uvedené orientační </w:t>
      </w:r>
      <w:r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 xml:space="preserve">ceně) </w:t>
      </w:r>
    </w:p>
    <w:p w14:paraId="09C04CBB" w14:textId="77777777" w:rsidR="00D624F2" w:rsidRPr="001232FC" w:rsidRDefault="00D624F2" w:rsidP="004074E1">
      <w:pPr>
        <w:pStyle w:val="Bezmezer"/>
        <w:spacing w:line="36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</w:pPr>
      <w:r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 xml:space="preserve">NE - není součástí dodávky kotle </w:t>
      </w:r>
    </w:p>
    <w:p w14:paraId="314C5BB4" w14:textId="3997C1A9" w:rsidR="00D624F2" w:rsidRPr="001232FC" w:rsidRDefault="00D56AAE" w:rsidP="004074E1">
      <w:pPr>
        <w:pStyle w:val="Bezmezer"/>
        <w:spacing w:line="360" w:lineRule="auto"/>
        <w:contextualSpacing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>„</w:t>
      </w:r>
      <w:r w:rsidR="00D624F2"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>prázdná buňka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>“</w:t>
      </w:r>
      <w:r w:rsidR="00D624F2"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 xml:space="preserve"> </w:t>
      </w:r>
      <w:r w:rsidR="003B259F"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>–</w:t>
      </w:r>
      <w:r w:rsidR="00D624F2"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 xml:space="preserve"> </w:t>
      </w:r>
      <w:r w:rsidR="003B259F"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 xml:space="preserve">dodavatel je schopen zajistit položku </w:t>
      </w:r>
      <w:r w:rsidR="00D624F2"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>dle požadavku objednatele</w:t>
      </w:r>
      <w:r w:rsidR="002E1488" w:rsidRPr="001232FC"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  <w:t xml:space="preserve"> (není v orientační ceně)</w:t>
      </w:r>
    </w:p>
    <w:p w14:paraId="4A5C5418" w14:textId="77777777" w:rsidR="00D624F2" w:rsidRPr="001232FC" w:rsidRDefault="00D624F2" w:rsidP="00D624F2">
      <w:pPr>
        <w:pStyle w:val="Bezmezer"/>
        <w:rPr>
          <w:rFonts w:asciiTheme="majorHAnsi" w:eastAsia="Times New Roman" w:hAnsiTheme="majorHAnsi" w:cstheme="majorHAnsi"/>
          <w:color w:val="000000"/>
          <w:sz w:val="24"/>
          <w:szCs w:val="24"/>
          <w:lang w:val="cs-CZ" w:eastAsia="cs-CZ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992"/>
        <w:gridCol w:w="1134"/>
        <w:gridCol w:w="2268"/>
      </w:tblGrid>
      <w:tr w:rsidR="00D624F2" w:rsidRPr="001232FC" w14:paraId="6D4463A5" w14:textId="77777777" w:rsidTr="004074E1">
        <w:trPr>
          <w:trHeight w:val="53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3E11FB" w14:textId="741BC8C5" w:rsidR="00D624F2" w:rsidRPr="004074E1" w:rsidRDefault="005E4CF2" w:rsidP="0018105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Obchodní část</w:t>
            </w:r>
            <w:r w:rsidR="00D624F2"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44963D" w14:textId="77777777" w:rsidR="00D624F2" w:rsidRPr="004074E1" w:rsidRDefault="00D624F2" w:rsidP="001810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s-CZ" w:eastAsia="cs-CZ"/>
              </w:rPr>
              <w:t>Poznámka</w:t>
            </w:r>
          </w:p>
        </w:tc>
      </w:tr>
      <w:tr w:rsidR="00D624F2" w:rsidRPr="001232FC" w14:paraId="242858FF" w14:textId="77777777" w:rsidTr="00D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3B356EFC" w14:textId="3426DE21" w:rsidR="00D624F2" w:rsidRPr="004074E1" w:rsidRDefault="00D624F2" w:rsidP="00D624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Orientační cena (bez DPH) dodávky dvou kotlů včetně příslušenství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EF950A" w14:textId="455CB1EC" w:rsidR="00D624F2" w:rsidRPr="004074E1" w:rsidRDefault="00D624F2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CZK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354BCC" w14:textId="39AC8D09" w:rsidR="00D624F2" w:rsidRPr="004074E1" w:rsidRDefault="00D624F2" w:rsidP="001810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A97632" w14:textId="77777777" w:rsidR="00D624F2" w:rsidRPr="004074E1" w:rsidRDefault="00D624F2" w:rsidP="001810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721CFB" w:rsidRPr="001232FC" w14:paraId="3A386825" w14:textId="77777777" w:rsidTr="00D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299AA0EB" w14:textId="720D95A1" w:rsidR="00721CFB" w:rsidRPr="004074E1" w:rsidRDefault="00721CFB" w:rsidP="00860E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Dodací lhůta od podpisu smlouvy (výroba a dodání)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1C339C" w14:textId="77777777" w:rsidR="00721CFB" w:rsidRPr="004074E1" w:rsidRDefault="00721CFB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měsíců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4B226" w14:textId="77777777" w:rsidR="00721CFB" w:rsidRPr="004074E1" w:rsidRDefault="00721CFB" w:rsidP="00860E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634AC6" w14:textId="77777777" w:rsidR="00721CFB" w:rsidRPr="004074E1" w:rsidRDefault="00721CFB" w:rsidP="00860E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D624F2" w:rsidRPr="001232FC" w14:paraId="633A4C10" w14:textId="77777777" w:rsidTr="00D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3AEB052E" w14:textId="4C1ED9CB" w:rsidR="00D624F2" w:rsidRPr="004074E1" w:rsidRDefault="00721CFB" w:rsidP="001810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Předpokládaná </w:t>
            </w:r>
            <w:r w:rsidR="005A11CE"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doba na </w:t>
            </w: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uvedení do provozu</w:t>
            </w:r>
            <w:r w:rsidR="005A11CE"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 xml:space="preserve"> po dokončení montáže (MC)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3287AE" w14:textId="7B25777D" w:rsidR="00D624F2" w:rsidRPr="004074E1" w:rsidRDefault="005A11CE" w:rsidP="00D56A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týdnů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C1379" w14:textId="77777777" w:rsidR="00D624F2" w:rsidRPr="004074E1" w:rsidRDefault="00D624F2" w:rsidP="001810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D3ED10" w14:textId="77777777" w:rsidR="00D624F2" w:rsidRPr="004074E1" w:rsidRDefault="00D624F2" w:rsidP="001810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</w:pPr>
            <w:r w:rsidRPr="004074E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</w:tbl>
    <w:p w14:paraId="6292F7B3" w14:textId="77777777" w:rsidR="00D624F2" w:rsidRDefault="00D624F2" w:rsidP="00DB17DD">
      <w:pPr>
        <w:pStyle w:val="Bezmezer"/>
        <w:rPr>
          <w:rFonts w:asciiTheme="majorHAnsi" w:hAnsiTheme="majorHAnsi" w:cstheme="majorHAnsi"/>
          <w:sz w:val="24"/>
          <w:szCs w:val="24"/>
          <w:lang w:val="cs-CZ"/>
        </w:rPr>
      </w:pPr>
    </w:p>
    <w:p w14:paraId="61050691" w14:textId="77777777" w:rsidR="0080445B" w:rsidRPr="001232FC" w:rsidRDefault="00974AB6" w:rsidP="00DD32DB">
      <w:pPr>
        <w:pStyle w:val="Nadpis2"/>
        <w:spacing w:before="0" w:line="360" w:lineRule="auto"/>
        <w:contextualSpacing/>
        <w:jc w:val="both"/>
        <w:rPr>
          <w:rFonts w:cstheme="majorHAnsi"/>
          <w:sz w:val="24"/>
          <w:szCs w:val="24"/>
          <w:lang w:val="cs-CZ"/>
        </w:rPr>
      </w:pPr>
      <w:r w:rsidRPr="001232FC">
        <w:rPr>
          <w:rFonts w:cstheme="majorHAnsi"/>
          <w:sz w:val="24"/>
          <w:szCs w:val="24"/>
          <w:lang w:val="cs-CZ"/>
        </w:rPr>
        <w:t>7. Termín a způsob doručení odpovědi</w:t>
      </w:r>
    </w:p>
    <w:p w14:paraId="462CF105" w14:textId="649A5917" w:rsidR="00081554" w:rsidRDefault="00E51792" w:rsidP="00DD32DB">
      <w:pPr>
        <w:spacing w:after="0" w:line="36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4074E1">
        <w:rPr>
          <w:rFonts w:asciiTheme="majorHAnsi" w:hAnsiTheme="majorHAnsi" w:cstheme="majorHAnsi"/>
          <w:sz w:val="24"/>
          <w:szCs w:val="24"/>
          <w:lang w:val="cs-CZ"/>
        </w:rPr>
        <w:t>Žádáme</w:t>
      </w:r>
      <w:r w:rsidR="00974AB6" w:rsidRPr="004074E1">
        <w:rPr>
          <w:rFonts w:asciiTheme="majorHAnsi" w:hAnsiTheme="majorHAnsi" w:cstheme="majorHAnsi"/>
          <w:sz w:val="24"/>
          <w:szCs w:val="24"/>
          <w:lang w:val="cs-CZ"/>
        </w:rPr>
        <w:t xml:space="preserve"> o zaslání vyplněného </w:t>
      </w:r>
      <w:r w:rsidR="00974AB6" w:rsidRPr="006A063A">
        <w:rPr>
          <w:rFonts w:asciiTheme="majorHAnsi" w:hAnsiTheme="majorHAnsi" w:cstheme="majorHAnsi"/>
          <w:sz w:val="24"/>
          <w:szCs w:val="24"/>
          <w:lang w:val="cs-CZ"/>
        </w:rPr>
        <w:t xml:space="preserve">formuláře do: </w:t>
      </w:r>
      <w:r w:rsidR="0083414A" w:rsidRPr="006A063A">
        <w:rPr>
          <w:rFonts w:asciiTheme="majorHAnsi" w:hAnsiTheme="majorHAnsi" w:cstheme="majorHAnsi"/>
          <w:b/>
          <w:bCs/>
          <w:sz w:val="24"/>
          <w:szCs w:val="24"/>
          <w:lang w:val="cs-CZ"/>
        </w:rPr>
        <w:t>1</w:t>
      </w:r>
      <w:r w:rsidR="006A063A" w:rsidRPr="006A063A">
        <w:rPr>
          <w:rFonts w:asciiTheme="majorHAnsi" w:hAnsiTheme="majorHAnsi" w:cstheme="majorHAnsi"/>
          <w:b/>
          <w:bCs/>
          <w:sz w:val="24"/>
          <w:szCs w:val="24"/>
          <w:lang w:val="cs-CZ"/>
        </w:rPr>
        <w:t>1</w:t>
      </w:r>
      <w:r w:rsidR="004074E1" w:rsidRPr="006A063A">
        <w:rPr>
          <w:rFonts w:asciiTheme="majorHAnsi" w:hAnsiTheme="majorHAnsi" w:cstheme="majorHAnsi"/>
          <w:b/>
          <w:bCs/>
          <w:sz w:val="24"/>
          <w:szCs w:val="24"/>
          <w:lang w:val="cs-CZ"/>
        </w:rPr>
        <w:t>.0</w:t>
      </w:r>
      <w:r w:rsidR="008C00F0" w:rsidRPr="006A063A">
        <w:rPr>
          <w:rFonts w:asciiTheme="majorHAnsi" w:hAnsiTheme="majorHAnsi" w:cstheme="majorHAnsi"/>
          <w:b/>
          <w:bCs/>
          <w:sz w:val="24"/>
          <w:szCs w:val="24"/>
          <w:lang w:val="cs-CZ"/>
        </w:rPr>
        <w:t>2</w:t>
      </w:r>
      <w:r w:rsidR="004074E1" w:rsidRPr="006A063A">
        <w:rPr>
          <w:rFonts w:asciiTheme="majorHAnsi" w:hAnsiTheme="majorHAnsi" w:cstheme="majorHAnsi"/>
          <w:b/>
          <w:bCs/>
          <w:sz w:val="24"/>
          <w:szCs w:val="24"/>
          <w:lang w:val="cs-CZ"/>
        </w:rPr>
        <w:t>.2026</w:t>
      </w:r>
      <w:r w:rsidR="00974AB6" w:rsidRPr="006A063A">
        <w:rPr>
          <w:rFonts w:asciiTheme="majorHAnsi" w:hAnsiTheme="majorHAnsi" w:cstheme="majorHAnsi"/>
          <w:sz w:val="24"/>
          <w:szCs w:val="24"/>
          <w:lang w:val="cs-CZ"/>
        </w:rPr>
        <w:t>. Forma doručení</w:t>
      </w:r>
      <w:r w:rsidR="00974AB6" w:rsidRPr="004074E1">
        <w:rPr>
          <w:rFonts w:asciiTheme="majorHAnsi" w:hAnsiTheme="majorHAnsi" w:cstheme="majorHAnsi"/>
          <w:sz w:val="24"/>
          <w:szCs w:val="24"/>
          <w:lang w:val="cs-CZ"/>
        </w:rPr>
        <w:t>: e</w:t>
      </w:r>
      <w:r w:rsidR="00974AB6" w:rsidRPr="004074E1">
        <w:rPr>
          <w:rFonts w:ascii="Cambria Math" w:hAnsi="Cambria Math" w:cs="Cambria Math"/>
          <w:sz w:val="24"/>
          <w:szCs w:val="24"/>
          <w:lang w:val="cs-CZ"/>
        </w:rPr>
        <w:t>‑</w:t>
      </w:r>
      <w:r w:rsidR="00974AB6" w:rsidRPr="004074E1">
        <w:rPr>
          <w:rFonts w:asciiTheme="majorHAnsi" w:hAnsiTheme="majorHAnsi" w:cstheme="majorHAnsi"/>
          <w:sz w:val="24"/>
          <w:szCs w:val="24"/>
          <w:lang w:val="cs-CZ"/>
        </w:rPr>
        <w:t>mail.</w:t>
      </w:r>
      <w:r w:rsidR="00974AB6" w:rsidRPr="001232FC">
        <w:rPr>
          <w:rFonts w:asciiTheme="majorHAnsi" w:hAnsiTheme="majorHAnsi" w:cstheme="majorHAnsi"/>
          <w:sz w:val="24"/>
          <w:szCs w:val="24"/>
          <w:lang w:val="cs-CZ"/>
        </w:rPr>
        <w:t xml:space="preserve"> </w:t>
      </w:r>
    </w:p>
    <w:p w14:paraId="3B1B3580" w14:textId="77777777" w:rsidR="004074E1" w:rsidRPr="001232FC" w:rsidRDefault="004074E1" w:rsidP="00DD32DB">
      <w:pPr>
        <w:spacing w:after="0" w:line="36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cs-CZ"/>
        </w:rPr>
      </w:pPr>
    </w:p>
    <w:p w14:paraId="79BC7D6F" w14:textId="77777777" w:rsidR="0080445B" w:rsidRPr="001232FC" w:rsidRDefault="00974AB6" w:rsidP="00DD32DB">
      <w:pPr>
        <w:pStyle w:val="Nadpis2"/>
        <w:spacing w:before="0" w:line="360" w:lineRule="auto"/>
        <w:contextualSpacing/>
        <w:jc w:val="both"/>
        <w:rPr>
          <w:rFonts w:cstheme="majorHAnsi"/>
          <w:sz w:val="24"/>
          <w:szCs w:val="24"/>
          <w:lang w:val="cs-CZ"/>
        </w:rPr>
      </w:pPr>
      <w:r w:rsidRPr="001232FC">
        <w:rPr>
          <w:rFonts w:cstheme="majorHAnsi"/>
          <w:sz w:val="24"/>
          <w:szCs w:val="24"/>
          <w:lang w:val="cs-CZ"/>
        </w:rPr>
        <w:t>8. Prohlášení zadavatele</w:t>
      </w:r>
    </w:p>
    <w:p w14:paraId="4F250AB4" w14:textId="77777777" w:rsidR="0080445B" w:rsidRDefault="00974AB6" w:rsidP="00DD32DB">
      <w:pPr>
        <w:spacing w:after="0" w:line="36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cs-CZ"/>
        </w:rPr>
      </w:pPr>
      <w:r w:rsidRPr="001232FC">
        <w:rPr>
          <w:rFonts w:asciiTheme="majorHAnsi" w:hAnsiTheme="majorHAnsi" w:cstheme="majorHAnsi"/>
          <w:sz w:val="24"/>
          <w:szCs w:val="24"/>
          <w:lang w:val="cs-CZ"/>
        </w:rPr>
        <w:t>Tento dokument slouží výhradně k průzkumu trhu. Zadavatel si vyhrazuje právo upřesnit parametry a rozsah plnění v následné zadávací dokumentaci. Údaje poskytnuté dodavatelem budou využity pouze k internímu vyhodnocení.</w:t>
      </w:r>
    </w:p>
    <w:p w14:paraId="320AD483" w14:textId="77777777" w:rsidR="004074E1" w:rsidRPr="001232FC" w:rsidRDefault="004074E1" w:rsidP="004074E1">
      <w:pPr>
        <w:spacing w:after="0" w:line="360" w:lineRule="auto"/>
        <w:contextualSpacing/>
        <w:rPr>
          <w:rFonts w:asciiTheme="majorHAnsi" w:hAnsiTheme="majorHAnsi" w:cstheme="majorHAnsi"/>
          <w:sz w:val="24"/>
          <w:szCs w:val="24"/>
          <w:lang w:val="cs-CZ"/>
        </w:rPr>
      </w:pPr>
    </w:p>
    <w:p w14:paraId="5B186D23" w14:textId="77777777" w:rsidR="0080445B" w:rsidRPr="001232FC" w:rsidRDefault="00974AB6" w:rsidP="004074E1">
      <w:pPr>
        <w:pStyle w:val="Nadpis2"/>
        <w:spacing w:before="0" w:line="360" w:lineRule="auto"/>
        <w:contextualSpacing/>
        <w:rPr>
          <w:rFonts w:cstheme="majorHAnsi"/>
          <w:sz w:val="24"/>
          <w:szCs w:val="24"/>
          <w:lang w:val="cs-CZ"/>
        </w:rPr>
      </w:pPr>
      <w:r w:rsidRPr="001232FC">
        <w:rPr>
          <w:rFonts w:cstheme="majorHAnsi"/>
          <w:sz w:val="24"/>
          <w:szCs w:val="24"/>
          <w:lang w:val="cs-CZ"/>
        </w:rPr>
        <w:t>9. Podpisy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445B" w:rsidRPr="001232FC" w14:paraId="38ACC7DB" w14:textId="77777777">
        <w:tc>
          <w:tcPr>
            <w:tcW w:w="4320" w:type="dxa"/>
          </w:tcPr>
          <w:p w14:paraId="531FB812" w14:textId="170CF78C" w:rsidR="0080445B" w:rsidRPr="001232FC" w:rsidRDefault="003B2914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Za zadavatele</w:t>
            </w:r>
          </w:p>
        </w:tc>
        <w:tc>
          <w:tcPr>
            <w:tcW w:w="4320" w:type="dxa"/>
          </w:tcPr>
          <w:p w14:paraId="02E57B03" w14:textId="65225ADB" w:rsidR="0080445B" w:rsidRPr="001232FC" w:rsidRDefault="0080445B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</w:p>
        </w:tc>
      </w:tr>
      <w:tr w:rsidR="0080445B" w:rsidRPr="001232FC" w14:paraId="72CED29F" w14:textId="77777777">
        <w:tc>
          <w:tcPr>
            <w:tcW w:w="4320" w:type="dxa"/>
          </w:tcPr>
          <w:p w14:paraId="577BE504" w14:textId="2227B679" w:rsidR="0080445B" w:rsidRPr="001232FC" w:rsidRDefault="003B2914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Jméno, funkce, e-mail, podpis, datum</w:t>
            </w:r>
          </w:p>
        </w:tc>
        <w:tc>
          <w:tcPr>
            <w:tcW w:w="4320" w:type="dxa"/>
          </w:tcPr>
          <w:p w14:paraId="470DADBC" w14:textId="7204834F" w:rsidR="0080445B" w:rsidRPr="001232FC" w:rsidRDefault="0080445B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</w:p>
        </w:tc>
      </w:tr>
    </w:tbl>
    <w:p w14:paraId="037308FD" w14:textId="77777777" w:rsidR="00974AB6" w:rsidRPr="001232FC" w:rsidRDefault="00974AB6" w:rsidP="002E1488">
      <w:pPr>
        <w:rPr>
          <w:rFonts w:asciiTheme="majorHAnsi" w:hAnsiTheme="majorHAnsi" w:cstheme="majorHAnsi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B2914" w:rsidRPr="001232FC" w14:paraId="78F48323" w14:textId="77777777" w:rsidTr="00CB135A">
        <w:tc>
          <w:tcPr>
            <w:tcW w:w="4320" w:type="dxa"/>
          </w:tcPr>
          <w:p w14:paraId="6B3C01D9" w14:textId="336E991F" w:rsidR="003B2914" w:rsidRPr="001232FC" w:rsidRDefault="003B2914" w:rsidP="00CB135A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Za </w:t>
            </w:r>
            <w:r w:rsidR="0057788B"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dodavatele</w:t>
            </w:r>
          </w:p>
        </w:tc>
        <w:tc>
          <w:tcPr>
            <w:tcW w:w="4320" w:type="dxa"/>
          </w:tcPr>
          <w:p w14:paraId="781FD9D4" w14:textId="75DF4895" w:rsidR="003B2914" w:rsidRPr="001232FC" w:rsidRDefault="003B2914" w:rsidP="00CB135A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</w:p>
        </w:tc>
      </w:tr>
      <w:tr w:rsidR="003B2914" w:rsidRPr="001232FC" w14:paraId="7E10CA00" w14:textId="77777777" w:rsidTr="00CB135A">
        <w:tc>
          <w:tcPr>
            <w:tcW w:w="4320" w:type="dxa"/>
          </w:tcPr>
          <w:p w14:paraId="5757CFEC" w14:textId="77777777" w:rsidR="003B2914" w:rsidRPr="001232FC" w:rsidRDefault="003B2914" w:rsidP="00CB135A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1232FC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Jméno, funkce, e-mail, podpis, datum</w:t>
            </w:r>
          </w:p>
        </w:tc>
        <w:tc>
          <w:tcPr>
            <w:tcW w:w="4320" w:type="dxa"/>
          </w:tcPr>
          <w:p w14:paraId="5ED07476" w14:textId="11F083FA" w:rsidR="003B2914" w:rsidRPr="001232FC" w:rsidRDefault="003B2914" w:rsidP="00CB135A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</w:p>
        </w:tc>
      </w:tr>
    </w:tbl>
    <w:p w14:paraId="04B9E969" w14:textId="77777777" w:rsidR="003B2914" w:rsidRPr="001232FC" w:rsidRDefault="003B2914" w:rsidP="002E1488">
      <w:pPr>
        <w:rPr>
          <w:rFonts w:asciiTheme="majorHAnsi" w:hAnsiTheme="majorHAnsi" w:cstheme="majorHAnsi"/>
          <w:sz w:val="24"/>
          <w:szCs w:val="24"/>
          <w:lang w:val="cs-CZ"/>
        </w:rPr>
      </w:pPr>
    </w:p>
    <w:sectPr w:rsidR="003B2914" w:rsidRPr="001232FC" w:rsidSect="002E1488">
      <w:pgSz w:w="12240" w:h="15840"/>
      <w:pgMar w:top="1440" w:right="1183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994304"/>
    <w:multiLevelType w:val="hybridMultilevel"/>
    <w:tmpl w:val="59DCA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22C01"/>
    <w:multiLevelType w:val="hybridMultilevel"/>
    <w:tmpl w:val="DA8E3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11908">
    <w:abstractNumId w:val="8"/>
  </w:num>
  <w:num w:numId="2" w16cid:durableId="1495216890">
    <w:abstractNumId w:val="6"/>
  </w:num>
  <w:num w:numId="3" w16cid:durableId="1907378502">
    <w:abstractNumId w:val="5"/>
  </w:num>
  <w:num w:numId="4" w16cid:durableId="401023495">
    <w:abstractNumId w:val="4"/>
  </w:num>
  <w:num w:numId="5" w16cid:durableId="1224293187">
    <w:abstractNumId w:val="7"/>
  </w:num>
  <w:num w:numId="6" w16cid:durableId="340007563">
    <w:abstractNumId w:val="3"/>
  </w:num>
  <w:num w:numId="7" w16cid:durableId="1786577676">
    <w:abstractNumId w:val="2"/>
  </w:num>
  <w:num w:numId="8" w16cid:durableId="674958469">
    <w:abstractNumId w:val="1"/>
  </w:num>
  <w:num w:numId="9" w16cid:durableId="1339774043">
    <w:abstractNumId w:val="0"/>
  </w:num>
  <w:num w:numId="10" w16cid:durableId="958798229">
    <w:abstractNumId w:val="9"/>
  </w:num>
  <w:num w:numId="11" w16cid:durableId="1699314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457"/>
    <w:rsid w:val="00034616"/>
    <w:rsid w:val="0006063C"/>
    <w:rsid w:val="0006522B"/>
    <w:rsid w:val="00081554"/>
    <w:rsid w:val="001232FC"/>
    <w:rsid w:val="0015074B"/>
    <w:rsid w:val="00161C73"/>
    <w:rsid w:val="001876BE"/>
    <w:rsid w:val="001A41B9"/>
    <w:rsid w:val="001D786D"/>
    <w:rsid w:val="0022596B"/>
    <w:rsid w:val="0029639D"/>
    <w:rsid w:val="002E1488"/>
    <w:rsid w:val="00326F90"/>
    <w:rsid w:val="0037469F"/>
    <w:rsid w:val="003B259F"/>
    <w:rsid w:val="003B2914"/>
    <w:rsid w:val="003D1FE9"/>
    <w:rsid w:val="003E25CD"/>
    <w:rsid w:val="003F77C2"/>
    <w:rsid w:val="004074E1"/>
    <w:rsid w:val="0057788B"/>
    <w:rsid w:val="005A11CE"/>
    <w:rsid w:val="005B7E06"/>
    <w:rsid w:val="005E4CF2"/>
    <w:rsid w:val="005F1F2A"/>
    <w:rsid w:val="0062665B"/>
    <w:rsid w:val="006621BA"/>
    <w:rsid w:val="0069765B"/>
    <w:rsid w:val="006A063A"/>
    <w:rsid w:val="006B3F5C"/>
    <w:rsid w:val="006B3F84"/>
    <w:rsid w:val="00700FF6"/>
    <w:rsid w:val="00721CFB"/>
    <w:rsid w:val="00733377"/>
    <w:rsid w:val="00740C88"/>
    <w:rsid w:val="00774D9A"/>
    <w:rsid w:val="007B4766"/>
    <w:rsid w:val="007E40C3"/>
    <w:rsid w:val="007E5CA7"/>
    <w:rsid w:val="0080445B"/>
    <w:rsid w:val="0083414A"/>
    <w:rsid w:val="00836B82"/>
    <w:rsid w:val="00871236"/>
    <w:rsid w:val="008B1029"/>
    <w:rsid w:val="008C00F0"/>
    <w:rsid w:val="00942F7B"/>
    <w:rsid w:val="00960BDE"/>
    <w:rsid w:val="00974AB6"/>
    <w:rsid w:val="00994E7E"/>
    <w:rsid w:val="009D4307"/>
    <w:rsid w:val="009F4284"/>
    <w:rsid w:val="00A17607"/>
    <w:rsid w:val="00A21BA8"/>
    <w:rsid w:val="00A517D5"/>
    <w:rsid w:val="00AA1D8D"/>
    <w:rsid w:val="00AA6F26"/>
    <w:rsid w:val="00AF47A1"/>
    <w:rsid w:val="00B47730"/>
    <w:rsid w:val="00B5083B"/>
    <w:rsid w:val="00B82B2C"/>
    <w:rsid w:val="00BC0D71"/>
    <w:rsid w:val="00BD1780"/>
    <w:rsid w:val="00BD7913"/>
    <w:rsid w:val="00CB0664"/>
    <w:rsid w:val="00D14685"/>
    <w:rsid w:val="00D56AAE"/>
    <w:rsid w:val="00D624F2"/>
    <w:rsid w:val="00D63AC5"/>
    <w:rsid w:val="00DA4EF5"/>
    <w:rsid w:val="00DA5B39"/>
    <w:rsid w:val="00DB17DD"/>
    <w:rsid w:val="00DC69AB"/>
    <w:rsid w:val="00DC6C0F"/>
    <w:rsid w:val="00DD32DB"/>
    <w:rsid w:val="00DE42E9"/>
    <w:rsid w:val="00DE7AFD"/>
    <w:rsid w:val="00E51792"/>
    <w:rsid w:val="00E61FA0"/>
    <w:rsid w:val="00E7452B"/>
    <w:rsid w:val="00EC4E68"/>
    <w:rsid w:val="00EF497B"/>
    <w:rsid w:val="00EF7E64"/>
    <w:rsid w:val="00F62317"/>
    <w:rsid w:val="00F91A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97AB0"/>
  <w14:defaultImageDpi w14:val="300"/>
  <w15:docId w15:val="{745EA251-6239-4FAC-9EC1-75F16655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5A11CE"/>
    <w:pPr>
      <w:spacing w:after="0" w:line="240" w:lineRule="auto"/>
    </w:pPr>
    <w:rPr>
      <w:rFonts w:ascii="Calibri" w:hAnsi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AF47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47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47A1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7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7A1"/>
    <w:rPr>
      <w:rFonts w:ascii="Calibri" w:hAnsi="Calibr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508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rejne.zakazky@synthos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Medved Tomas</cp:lastModifiedBy>
  <cp:revision>5</cp:revision>
  <dcterms:created xsi:type="dcterms:W3CDTF">2026-01-20T13:20:00Z</dcterms:created>
  <dcterms:modified xsi:type="dcterms:W3CDTF">2026-01-23T11:42:00Z</dcterms:modified>
  <cp:category/>
</cp:coreProperties>
</file>