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6810" w14:textId="334BFD3D" w:rsidR="0039259B" w:rsidRPr="0039259B" w:rsidRDefault="0039259B" w:rsidP="0039259B">
      <w:pPr>
        <w:pBdr>
          <w:top w:val="nil"/>
          <w:left w:val="nil"/>
          <w:bottom w:val="nil"/>
          <w:right w:val="nil"/>
          <w:between w:val="nil"/>
        </w:pBdr>
        <w:ind w:left="3540" w:right="-108"/>
        <w:jc w:val="center"/>
        <w:rPr>
          <w:rFonts w:cs="Arial"/>
          <w:b/>
        </w:rPr>
      </w:pPr>
      <w:r>
        <w:rPr>
          <w:rFonts w:cs="Arial"/>
          <w:b/>
        </w:rPr>
        <w:t xml:space="preserve">číslo smlouvy: </w:t>
      </w:r>
      <w:r w:rsidRPr="0039259B">
        <w:rPr>
          <w:rFonts w:cs="Arial"/>
          <w:b/>
          <w:highlight w:val="yellow"/>
        </w:rPr>
        <w:t>……………</w:t>
      </w:r>
      <w:proofErr w:type="gramStart"/>
      <w:r w:rsidRPr="0039259B">
        <w:rPr>
          <w:rFonts w:cs="Arial"/>
          <w:b/>
          <w:highlight w:val="yellow"/>
        </w:rPr>
        <w:t>…….</w:t>
      </w:r>
      <w:proofErr w:type="gramEnd"/>
      <w:r w:rsidRPr="0039259B">
        <w:rPr>
          <w:rFonts w:cs="Arial"/>
          <w:b/>
          <w:highlight w:val="yellow"/>
        </w:rPr>
        <w:t>.</w:t>
      </w:r>
    </w:p>
    <w:p w14:paraId="358F2B05" w14:textId="77777777" w:rsidR="0039259B" w:rsidRDefault="0039259B" w:rsidP="001E4507">
      <w:pPr>
        <w:pBdr>
          <w:top w:val="nil"/>
          <w:left w:val="nil"/>
          <w:bottom w:val="nil"/>
          <w:right w:val="nil"/>
          <w:between w:val="nil"/>
        </w:pBdr>
        <w:ind w:right="-108" w:hanging="6"/>
        <w:jc w:val="center"/>
        <w:rPr>
          <w:rFonts w:cs="Arial"/>
          <w:b/>
          <w:sz w:val="28"/>
          <w:szCs w:val="28"/>
        </w:rPr>
      </w:pPr>
    </w:p>
    <w:p w14:paraId="6FCD8B58" w14:textId="12F15086" w:rsidR="001E4507" w:rsidRDefault="00776170" w:rsidP="001E4507">
      <w:pPr>
        <w:pBdr>
          <w:top w:val="nil"/>
          <w:left w:val="nil"/>
          <w:bottom w:val="nil"/>
          <w:right w:val="nil"/>
          <w:between w:val="nil"/>
        </w:pBdr>
        <w:ind w:right="-108" w:hanging="6"/>
        <w:jc w:val="center"/>
        <w:rPr>
          <w:rFonts w:cs="Arial"/>
          <w:b/>
        </w:rPr>
      </w:pPr>
      <w:r w:rsidRPr="001E4507">
        <w:rPr>
          <w:rFonts w:cs="Arial"/>
          <w:b/>
          <w:sz w:val="28"/>
          <w:szCs w:val="28"/>
        </w:rPr>
        <w:t xml:space="preserve">SMLOUVA O </w:t>
      </w:r>
      <w:r w:rsidR="00DB4F77" w:rsidRPr="001E4507">
        <w:rPr>
          <w:rFonts w:cs="Arial"/>
          <w:b/>
          <w:sz w:val="28"/>
          <w:szCs w:val="28"/>
        </w:rPr>
        <w:t>POSKYTOVÁNÍ KOMPLEXNÍCH</w:t>
      </w:r>
      <w:r w:rsidR="003A3E96" w:rsidRPr="001E4507">
        <w:rPr>
          <w:rFonts w:cs="Arial"/>
          <w:b/>
          <w:sz w:val="28"/>
          <w:szCs w:val="28"/>
        </w:rPr>
        <w:t xml:space="preserve"> ÚKLIDOVÝCH</w:t>
      </w:r>
      <w:r w:rsidR="00DB4F77" w:rsidRPr="001E4507">
        <w:rPr>
          <w:rFonts w:cs="Arial"/>
          <w:b/>
          <w:sz w:val="28"/>
          <w:szCs w:val="28"/>
        </w:rPr>
        <w:t xml:space="preserve"> </w:t>
      </w:r>
      <w:r w:rsidR="00DB4F77" w:rsidRPr="000A175A">
        <w:rPr>
          <w:rFonts w:cs="Arial"/>
          <w:b/>
          <w:sz w:val="28"/>
          <w:szCs w:val="28"/>
        </w:rPr>
        <w:t>SLUŽEB</w:t>
      </w:r>
    </w:p>
    <w:p w14:paraId="3B679EFD" w14:textId="77777777" w:rsidR="00594CED" w:rsidRDefault="001E4507" w:rsidP="001E4507">
      <w:pPr>
        <w:pBdr>
          <w:top w:val="nil"/>
          <w:left w:val="nil"/>
          <w:bottom w:val="nil"/>
          <w:right w:val="nil"/>
          <w:between w:val="nil"/>
        </w:pBdr>
        <w:ind w:right="-108" w:hanging="6"/>
        <w:jc w:val="center"/>
        <w:rPr>
          <w:rFonts w:eastAsia="Calibri" w:cs="Arial"/>
          <w:color w:val="000000"/>
        </w:rPr>
      </w:pPr>
      <w:r>
        <w:rPr>
          <w:rFonts w:eastAsia="Calibri" w:cs="Arial"/>
          <w:color w:val="000000"/>
        </w:rPr>
        <w:t xml:space="preserve">uzavřená dle </w:t>
      </w:r>
      <w:r w:rsidR="00007091" w:rsidRPr="001E4507">
        <w:rPr>
          <w:rFonts w:eastAsia="Calibri" w:cs="Arial"/>
          <w:color w:val="000000"/>
        </w:rPr>
        <w:t>§ 1746 odst. 2 zákona č. 89/2012 Sb., Občanský zákoník</w:t>
      </w:r>
      <w:r>
        <w:rPr>
          <w:rFonts w:eastAsia="Calibri" w:cs="Arial"/>
          <w:color w:val="000000"/>
        </w:rPr>
        <w:t xml:space="preserve">, </w:t>
      </w:r>
      <w:r w:rsidR="00007091" w:rsidRPr="001E4507">
        <w:rPr>
          <w:rFonts w:eastAsia="Calibri" w:cs="Arial"/>
          <w:color w:val="000000"/>
        </w:rPr>
        <w:t>v</w:t>
      </w:r>
      <w:r>
        <w:rPr>
          <w:rFonts w:eastAsia="Calibri" w:cs="Arial"/>
          <w:color w:val="000000"/>
        </w:rPr>
        <w:t> platném znění</w:t>
      </w:r>
    </w:p>
    <w:p w14:paraId="54C6A96F" w14:textId="77777777" w:rsidR="000A175A" w:rsidRDefault="000A175A" w:rsidP="001E4507">
      <w:pPr>
        <w:pBdr>
          <w:top w:val="nil"/>
          <w:left w:val="nil"/>
          <w:bottom w:val="nil"/>
          <w:right w:val="nil"/>
          <w:between w:val="nil"/>
        </w:pBdr>
        <w:ind w:right="-108" w:hanging="6"/>
        <w:jc w:val="center"/>
        <w:rPr>
          <w:rFonts w:eastAsia="Calibri" w:cs="Arial"/>
          <w:color w:val="000000"/>
        </w:rPr>
      </w:pPr>
    </w:p>
    <w:p w14:paraId="645EFAA3" w14:textId="65D3B160" w:rsidR="000A175A" w:rsidRDefault="000A175A" w:rsidP="001E4507">
      <w:pPr>
        <w:pBdr>
          <w:top w:val="nil"/>
          <w:left w:val="nil"/>
          <w:bottom w:val="nil"/>
          <w:right w:val="nil"/>
          <w:between w:val="nil"/>
        </w:pBdr>
        <w:ind w:right="-108" w:hanging="6"/>
        <w:jc w:val="center"/>
        <w:rPr>
          <w:rFonts w:eastAsia="Calibri" w:cs="Arial"/>
          <w:color w:val="000000"/>
        </w:rPr>
      </w:pPr>
      <w:r>
        <w:rPr>
          <w:rFonts w:eastAsia="Calibri" w:cs="Arial"/>
          <w:color w:val="000000"/>
        </w:rPr>
        <w:t xml:space="preserve">smlouva byla schválena usnesením Rady Městské části Praha 19 č. </w:t>
      </w:r>
      <w:r w:rsidR="009766D8">
        <w:rPr>
          <w:rFonts w:eastAsia="Calibri" w:cs="Arial"/>
          <w:color w:val="000000"/>
        </w:rPr>
        <w:t>890/24/OMIBNH ze dne 13.8.2025</w:t>
      </w:r>
    </w:p>
    <w:p w14:paraId="114B18AB" w14:textId="77777777" w:rsidR="001E4507" w:rsidRPr="001E4507" w:rsidRDefault="001E4507" w:rsidP="001E4507">
      <w:pPr>
        <w:pBdr>
          <w:top w:val="nil"/>
          <w:left w:val="nil"/>
          <w:bottom w:val="nil"/>
          <w:right w:val="nil"/>
          <w:between w:val="nil"/>
        </w:pBdr>
        <w:ind w:right="-108" w:hanging="6"/>
        <w:jc w:val="center"/>
        <w:rPr>
          <w:rFonts w:cs="Arial"/>
        </w:rPr>
      </w:pPr>
    </w:p>
    <w:p w14:paraId="08FE19E9" w14:textId="1DE63F5B" w:rsidR="003A3E96" w:rsidRPr="00F34D07" w:rsidRDefault="001E4507" w:rsidP="001E4507">
      <w:pPr>
        <w:pStyle w:val="Zkladntext"/>
        <w:tabs>
          <w:tab w:val="left" w:pos="1418"/>
        </w:tabs>
        <w:ind w:left="1416" w:hanging="1416"/>
        <w:rPr>
          <w:rFonts w:cs="Arial"/>
          <w:b/>
          <w:sz w:val="22"/>
          <w:szCs w:val="22"/>
        </w:rPr>
      </w:pPr>
      <w:r w:rsidRPr="00F34D07">
        <w:rPr>
          <w:rFonts w:cs="Arial"/>
          <w:b/>
          <w:sz w:val="22"/>
          <w:szCs w:val="22"/>
        </w:rPr>
        <w:t>Objednatel:</w:t>
      </w:r>
      <w:r w:rsidRPr="00F34D07">
        <w:rPr>
          <w:rFonts w:cs="Arial"/>
          <w:b/>
          <w:sz w:val="22"/>
          <w:szCs w:val="22"/>
        </w:rPr>
        <w:tab/>
      </w:r>
      <w:r w:rsidR="000A175A" w:rsidRPr="00F34D07">
        <w:rPr>
          <w:rFonts w:cs="Arial"/>
          <w:b/>
          <w:sz w:val="22"/>
          <w:szCs w:val="22"/>
        </w:rPr>
        <w:t>Městská část Praha 19</w:t>
      </w:r>
      <w:r w:rsidR="003A3E96" w:rsidRPr="00F34D07">
        <w:rPr>
          <w:rFonts w:cs="Arial"/>
          <w:b/>
          <w:sz w:val="22"/>
          <w:szCs w:val="22"/>
        </w:rPr>
        <w:t xml:space="preserve">, IČ </w:t>
      </w:r>
      <w:r w:rsidR="000A175A" w:rsidRPr="00F34D07">
        <w:rPr>
          <w:rFonts w:cs="Arial"/>
          <w:b/>
          <w:sz w:val="22"/>
          <w:szCs w:val="22"/>
        </w:rPr>
        <w:t>00231304</w:t>
      </w:r>
      <w:r w:rsidR="003A3E96" w:rsidRPr="00F34D07">
        <w:rPr>
          <w:rFonts w:cs="Arial"/>
          <w:b/>
          <w:sz w:val="22"/>
          <w:szCs w:val="22"/>
        </w:rPr>
        <w:t xml:space="preserve">, se sídlem Semilská 43/1, 197 00, Praha 9 – Kbely, zastoupena </w:t>
      </w:r>
      <w:r w:rsidR="000A175A" w:rsidRPr="00F34D07">
        <w:rPr>
          <w:rFonts w:cs="Arial"/>
          <w:b/>
          <w:sz w:val="22"/>
          <w:szCs w:val="22"/>
        </w:rPr>
        <w:t>………………………………….</w:t>
      </w:r>
    </w:p>
    <w:p w14:paraId="1734C58E" w14:textId="77777777" w:rsidR="00594CED" w:rsidRPr="00F34D07" w:rsidRDefault="00594CED" w:rsidP="001E4507">
      <w:pPr>
        <w:pStyle w:val="Zkladntext"/>
        <w:ind w:left="708" w:firstLine="708"/>
        <w:jc w:val="left"/>
        <w:rPr>
          <w:rFonts w:cs="Arial"/>
          <w:b/>
          <w:sz w:val="22"/>
          <w:szCs w:val="22"/>
        </w:rPr>
      </w:pPr>
      <w:r w:rsidRPr="00F34D07">
        <w:rPr>
          <w:rFonts w:cs="Arial"/>
          <w:sz w:val="22"/>
          <w:szCs w:val="22"/>
        </w:rPr>
        <w:t xml:space="preserve">dále jen </w:t>
      </w:r>
      <w:r w:rsidR="001E4507" w:rsidRPr="00F34D07">
        <w:rPr>
          <w:rFonts w:cs="Arial"/>
          <w:b/>
          <w:sz w:val="22"/>
          <w:szCs w:val="22"/>
        </w:rPr>
        <w:t>„</w:t>
      </w:r>
      <w:r w:rsidRPr="00F34D07">
        <w:rPr>
          <w:rFonts w:cs="Arial"/>
          <w:b/>
          <w:sz w:val="22"/>
          <w:szCs w:val="22"/>
        </w:rPr>
        <w:t>objednatel</w:t>
      </w:r>
      <w:r w:rsidR="004903EB" w:rsidRPr="00F34D07">
        <w:rPr>
          <w:rFonts w:cs="Arial"/>
          <w:b/>
          <w:sz w:val="22"/>
          <w:szCs w:val="22"/>
        </w:rPr>
        <w:t>“</w:t>
      </w:r>
    </w:p>
    <w:p w14:paraId="5E8B9E1E" w14:textId="77777777" w:rsidR="001E4507" w:rsidRPr="00F34D07" w:rsidRDefault="001E4507" w:rsidP="001E4507">
      <w:pPr>
        <w:pStyle w:val="Zkladntext"/>
        <w:ind w:left="708" w:firstLine="708"/>
        <w:jc w:val="left"/>
        <w:rPr>
          <w:rFonts w:cs="Arial"/>
          <w:sz w:val="22"/>
          <w:szCs w:val="22"/>
        </w:rPr>
      </w:pPr>
    </w:p>
    <w:p w14:paraId="2D3DD451" w14:textId="43AF12E0" w:rsidR="00594CED" w:rsidRPr="00F34D07" w:rsidRDefault="00594CED" w:rsidP="001E4507">
      <w:pPr>
        <w:pStyle w:val="Zkladntext"/>
        <w:ind w:left="1410" w:hanging="1410"/>
        <w:rPr>
          <w:rFonts w:cs="Arial"/>
          <w:b/>
          <w:sz w:val="22"/>
          <w:szCs w:val="22"/>
        </w:rPr>
      </w:pPr>
      <w:r w:rsidRPr="00F34D07">
        <w:rPr>
          <w:rFonts w:cs="Arial"/>
          <w:b/>
          <w:sz w:val="22"/>
          <w:szCs w:val="22"/>
        </w:rPr>
        <w:t>Dodavatel:</w:t>
      </w:r>
      <w:r w:rsidR="004903EB" w:rsidRPr="00F34D07">
        <w:rPr>
          <w:rFonts w:cs="Arial"/>
          <w:b/>
          <w:sz w:val="22"/>
          <w:szCs w:val="22"/>
        </w:rPr>
        <w:tab/>
      </w:r>
      <w:r w:rsidR="000A175A" w:rsidRPr="00F34D07">
        <w:rPr>
          <w:rFonts w:cs="Arial"/>
          <w:b/>
          <w:sz w:val="22"/>
          <w:szCs w:val="22"/>
        </w:rPr>
        <w:t>…………………………</w:t>
      </w:r>
      <w:r w:rsidR="003A3E96" w:rsidRPr="00F34D07">
        <w:rPr>
          <w:rFonts w:cs="Arial"/>
          <w:b/>
          <w:sz w:val="22"/>
          <w:szCs w:val="22"/>
        </w:rPr>
        <w:t xml:space="preserve">, </w:t>
      </w:r>
      <w:r w:rsidR="001E4507" w:rsidRPr="00F34D07">
        <w:rPr>
          <w:rFonts w:cs="Arial"/>
          <w:b/>
          <w:sz w:val="22"/>
          <w:szCs w:val="22"/>
        </w:rPr>
        <w:t xml:space="preserve">IČ </w:t>
      </w:r>
      <w:r w:rsidR="000A175A" w:rsidRPr="00F34D07">
        <w:rPr>
          <w:rFonts w:cs="Arial"/>
          <w:b/>
          <w:sz w:val="22"/>
          <w:szCs w:val="22"/>
        </w:rPr>
        <w:t>……………</w:t>
      </w:r>
      <w:r w:rsidR="00B00FB2" w:rsidRPr="00F34D07">
        <w:rPr>
          <w:rFonts w:cs="Arial"/>
          <w:b/>
          <w:sz w:val="22"/>
          <w:szCs w:val="22"/>
        </w:rPr>
        <w:t xml:space="preserve">, </w:t>
      </w:r>
      <w:r w:rsidR="001E4507" w:rsidRPr="00F34D07">
        <w:rPr>
          <w:rFonts w:cs="Arial"/>
          <w:b/>
          <w:sz w:val="22"/>
          <w:szCs w:val="22"/>
        </w:rPr>
        <w:t xml:space="preserve">se sídlem </w:t>
      </w:r>
      <w:r w:rsidR="000A175A" w:rsidRPr="00F34D07">
        <w:rPr>
          <w:rFonts w:cs="Arial"/>
          <w:b/>
          <w:sz w:val="22"/>
          <w:szCs w:val="22"/>
        </w:rPr>
        <w:t>………………………..</w:t>
      </w:r>
      <w:r w:rsidR="001E4507" w:rsidRPr="00F34D07">
        <w:rPr>
          <w:rFonts w:cs="Arial"/>
          <w:b/>
          <w:sz w:val="22"/>
          <w:szCs w:val="22"/>
        </w:rPr>
        <w:t xml:space="preserve"> </w:t>
      </w:r>
      <w:r w:rsidR="000A175A" w:rsidRPr="00F34D07">
        <w:rPr>
          <w:rFonts w:cs="Arial"/>
          <w:b/>
          <w:sz w:val="22"/>
          <w:szCs w:val="22"/>
        </w:rPr>
        <w:t>zápis v OR ……………………….</w:t>
      </w:r>
      <w:r w:rsidR="001E4507" w:rsidRPr="00F34D07">
        <w:rPr>
          <w:rFonts w:cs="Arial"/>
          <w:b/>
          <w:sz w:val="22"/>
          <w:szCs w:val="22"/>
        </w:rPr>
        <w:t xml:space="preserve">, </w:t>
      </w:r>
      <w:r w:rsidR="00B00FB2" w:rsidRPr="00F34D07">
        <w:rPr>
          <w:rFonts w:cs="Arial"/>
          <w:b/>
          <w:sz w:val="22"/>
          <w:szCs w:val="22"/>
        </w:rPr>
        <w:t>zastoupen</w:t>
      </w:r>
      <w:r w:rsidR="000A175A" w:rsidRPr="00F34D07">
        <w:rPr>
          <w:rFonts w:cs="Arial"/>
          <w:b/>
          <w:sz w:val="22"/>
          <w:szCs w:val="22"/>
        </w:rPr>
        <w:t xml:space="preserve"> …………………………. </w:t>
      </w:r>
      <w:r w:rsidR="0039259B" w:rsidRPr="00F34D07">
        <w:rPr>
          <w:rFonts w:cs="Arial"/>
          <w:b/>
          <w:sz w:val="22"/>
          <w:szCs w:val="22"/>
        </w:rPr>
        <w:t>popř. jméno a příjmení, IČ a místo podnikání fyzické osoby</w:t>
      </w:r>
      <w:r w:rsidR="001E4507" w:rsidRPr="00F34D07">
        <w:rPr>
          <w:rFonts w:cs="Arial"/>
          <w:b/>
          <w:sz w:val="22"/>
          <w:szCs w:val="22"/>
        </w:rPr>
        <w:t xml:space="preserve"> </w:t>
      </w:r>
    </w:p>
    <w:p w14:paraId="38070516" w14:textId="77777777" w:rsidR="00594CED" w:rsidRPr="00F34D07" w:rsidRDefault="00594CED" w:rsidP="001E4507">
      <w:pPr>
        <w:pStyle w:val="Zkladntext"/>
        <w:ind w:left="1416"/>
        <w:rPr>
          <w:rFonts w:cs="Arial"/>
          <w:sz w:val="22"/>
          <w:szCs w:val="22"/>
        </w:rPr>
      </w:pPr>
      <w:r w:rsidRPr="00F34D07">
        <w:rPr>
          <w:rFonts w:cs="Arial"/>
          <w:sz w:val="22"/>
          <w:szCs w:val="22"/>
        </w:rPr>
        <w:t xml:space="preserve">dále jen </w:t>
      </w:r>
      <w:r w:rsidR="001E4507" w:rsidRPr="00F34D07">
        <w:rPr>
          <w:rFonts w:cs="Arial"/>
          <w:b/>
          <w:sz w:val="22"/>
          <w:szCs w:val="22"/>
        </w:rPr>
        <w:t>„</w:t>
      </w:r>
      <w:r w:rsidRPr="00F34D07">
        <w:rPr>
          <w:rFonts w:cs="Arial"/>
          <w:b/>
          <w:sz w:val="22"/>
          <w:szCs w:val="22"/>
        </w:rPr>
        <w:t>dodavatel</w:t>
      </w:r>
      <w:r w:rsidR="004903EB" w:rsidRPr="00F34D07">
        <w:rPr>
          <w:rFonts w:cs="Arial"/>
          <w:b/>
          <w:sz w:val="22"/>
          <w:szCs w:val="22"/>
        </w:rPr>
        <w:t>“</w:t>
      </w:r>
    </w:p>
    <w:p w14:paraId="005AF8C9" w14:textId="77777777" w:rsidR="00594CED" w:rsidRPr="00F34D07" w:rsidRDefault="00594CED" w:rsidP="001E4507">
      <w:pPr>
        <w:pStyle w:val="Zkladntext"/>
        <w:rPr>
          <w:rFonts w:cs="Arial"/>
          <w:sz w:val="22"/>
          <w:szCs w:val="22"/>
        </w:rPr>
      </w:pPr>
    </w:p>
    <w:p w14:paraId="3D06D7B0" w14:textId="77777777" w:rsidR="00DB4F77" w:rsidRPr="00F34D07" w:rsidRDefault="001E4507" w:rsidP="001E4507">
      <w:pPr>
        <w:pStyle w:val="Zkladntext"/>
        <w:rPr>
          <w:rFonts w:cs="Arial"/>
          <w:sz w:val="22"/>
          <w:szCs w:val="22"/>
        </w:rPr>
      </w:pPr>
      <w:r w:rsidRPr="00F34D07">
        <w:rPr>
          <w:rFonts w:cs="Arial"/>
          <w:sz w:val="22"/>
          <w:szCs w:val="22"/>
        </w:rPr>
        <w:t>u</w:t>
      </w:r>
      <w:r w:rsidR="00DB4F77" w:rsidRPr="00F34D07">
        <w:rPr>
          <w:rFonts w:cs="Arial"/>
          <w:sz w:val="22"/>
          <w:szCs w:val="22"/>
        </w:rPr>
        <w:t xml:space="preserve">zavírají </w:t>
      </w:r>
      <w:r w:rsidRPr="00F34D07">
        <w:rPr>
          <w:rFonts w:cs="Arial"/>
          <w:sz w:val="22"/>
          <w:szCs w:val="22"/>
        </w:rPr>
        <w:t xml:space="preserve">níže uvedeného dne, měsíce a roku </w:t>
      </w:r>
      <w:r w:rsidR="00DB4F77" w:rsidRPr="00F34D07">
        <w:rPr>
          <w:rFonts w:cs="Arial"/>
          <w:sz w:val="22"/>
          <w:szCs w:val="22"/>
        </w:rPr>
        <w:t>tuto smlouvu:</w:t>
      </w:r>
    </w:p>
    <w:p w14:paraId="4A8D5C45" w14:textId="77777777" w:rsidR="00D2720B" w:rsidRPr="00F34D07" w:rsidRDefault="00D2720B" w:rsidP="001E4507">
      <w:pPr>
        <w:pStyle w:val="Zkladntext"/>
        <w:jc w:val="center"/>
        <w:rPr>
          <w:rFonts w:cs="Arial"/>
          <w:b/>
          <w:sz w:val="22"/>
          <w:szCs w:val="22"/>
        </w:rPr>
      </w:pPr>
    </w:p>
    <w:p w14:paraId="2C19A96C" w14:textId="77777777" w:rsidR="00D2720B" w:rsidRPr="00F34D07" w:rsidRDefault="00D2720B" w:rsidP="001E4507">
      <w:pPr>
        <w:pStyle w:val="Zkladntext"/>
        <w:jc w:val="center"/>
        <w:rPr>
          <w:rFonts w:cs="Arial"/>
          <w:b/>
          <w:sz w:val="22"/>
          <w:szCs w:val="22"/>
        </w:rPr>
      </w:pPr>
      <w:r w:rsidRPr="00F34D07">
        <w:rPr>
          <w:rFonts w:cs="Arial"/>
          <w:b/>
          <w:sz w:val="22"/>
          <w:szCs w:val="22"/>
        </w:rPr>
        <w:t>Preambule</w:t>
      </w:r>
    </w:p>
    <w:p w14:paraId="4BC71D5B" w14:textId="5AFE0CFB" w:rsidR="000A175A" w:rsidRPr="00F34D07" w:rsidRDefault="00D2720B" w:rsidP="001E4507">
      <w:pPr>
        <w:pStyle w:val="Zkladntext"/>
        <w:rPr>
          <w:rFonts w:cs="Arial"/>
          <w:sz w:val="22"/>
          <w:szCs w:val="22"/>
        </w:rPr>
      </w:pPr>
      <w:r w:rsidRPr="00F34D07">
        <w:rPr>
          <w:rFonts w:cs="Arial"/>
          <w:sz w:val="22"/>
          <w:szCs w:val="22"/>
        </w:rPr>
        <w:t xml:space="preserve">Objednatel </w:t>
      </w:r>
      <w:r w:rsidR="00156026">
        <w:rPr>
          <w:rFonts w:cs="Arial"/>
          <w:sz w:val="22"/>
          <w:szCs w:val="22"/>
        </w:rPr>
        <w:t>má z majetku hl. m. Prahy s</w:t>
      </w:r>
      <w:r w:rsidR="000A175A" w:rsidRPr="00F34D07">
        <w:rPr>
          <w:rFonts w:cs="Arial"/>
          <w:sz w:val="22"/>
          <w:szCs w:val="22"/>
        </w:rPr>
        <w:t>věřeny následující budovy:</w:t>
      </w:r>
    </w:p>
    <w:p w14:paraId="48196E79" w14:textId="77777777" w:rsidR="000A175A" w:rsidRPr="00F34D07" w:rsidRDefault="000A175A" w:rsidP="001E4507">
      <w:pPr>
        <w:pStyle w:val="Zkladntext"/>
        <w:rPr>
          <w:rFonts w:cs="Arial"/>
          <w:sz w:val="22"/>
          <w:szCs w:val="22"/>
        </w:rPr>
      </w:pPr>
    </w:p>
    <w:p w14:paraId="4C527329" w14:textId="77777777" w:rsidR="000A175A" w:rsidRPr="00F34D07" w:rsidRDefault="000A175A" w:rsidP="001E4507">
      <w:pPr>
        <w:pStyle w:val="Zkladntext"/>
        <w:rPr>
          <w:rFonts w:cs="Arial"/>
          <w:sz w:val="22"/>
          <w:szCs w:val="22"/>
        </w:rPr>
      </w:pPr>
      <w:r w:rsidRPr="00F34D07">
        <w:rPr>
          <w:rFonts w:cs="Arial"/>
          <w:sz w:val="22"/>
          <w:szCs w:val="22"/>
        </w:rPr>
        <w:t xml:space="preserve">- budovu č. p. 43, která je součástí pozemku parc. č. 255 (pod adresou Semilská 43/1), </w:t>
      </w:r>
    </w:p>
    <w:p w14:paraId="6C5CAAB8" w14:textId="77777777" w:rsidR="000A175A" w:rsidRPr="00F34D07" w:rsidRDefault="000A175A" w:rsidP="001E4507">
      <w:pPr>
        <w:pStyle w:val="Zkladntext"/>
        <w:rPr>
          <w:rFonts w:cs="Arial"/>
          <w:sz w:val="22"/>
          <w:szCs w:val="22"/>
        </w:rPr>
      </w:pPr>
      <w:r w:rsidRPr="00F34D07">
        <w:rPr>
          <w:rFonts w:cs="Arial"/>
          <w:sz w:val="22"/>
          <w:szCs w:val="22"/>
        </w:rPr>
        <w:t xml:space="preserve">- budovu č. p. 764, která je součástí pozemku parc. č. 869/1 (pod adresou Železnobrodská 764),  </w:t>
      </w:r>
    </w:p>
    <w:p w14:paraId="6A35F706" w14:textId="7D3CE789" w:rsidR="009766D8" w:rsidRPr="00F34D07" w:rsidRDefault="000A175A" w:rsidP="009766D8">
      <w:pPr>
        <w:pStyle w:val="Zkladntext"/>
        <w:rPr>
          <w:rFonts w:cs="Arial"/>
          <w:sz w:val="22"/>
          <w:szCs w:val="22"/>
        </w:rPr>
      </w:pPr>
      <w:r w:rsidRPr="00F34D07">
        <w:rPr>
          <w:rFonts w:cs="Arial"/>
          <w:sz w:val="22"/>
          <w:szCs w:val="22"/>
        </w:rPr>
        <w:t xml:space="preserve">- budovu č. p. </w:t>
      </w:r>
      <w:r w:rsidR="009766D8">
        <w:rPr>
          <w:rFonts w:cs="Arial"/>
          <w:sz w:val="22"/>
          <w:szCs w:val="22"/>
        </w:rPr>
        <w:t>244</w:t>
      </w:r>
      <w:r w:rsidRPr="00F34D07">
        <w:rPr>
          <w:rFonts w:cs="Arial"/>
          <w:sz w:val="22"/>
          <w:szCs w:val="22"/>
        </w:rPr>
        <w:t xml:space="preserve">, která je součástí pozemku parc. č. </w:t>
      </w:r>
      <w:r w:rsidR="009766D8">
        <w:rPr>
          <w:rFonts w:cs="Arial"/>
          <w:sz w:val="22"/>
          <w:szCs w:val="22"/>
        </w:rPr>
        <w:t>867/1</w:t>
      </w:r>
      <w:r w:rsidR="009766D8" w:rsidRPr="00F34D07">
        <w:rPr>
          <w:rFonts w:cs="Arial"/>
          <w:sz w:val="22"/>
          <w:szCs w:val="22"/>
        </w:rPr>
        <w:t xml:space="preserve"> (pod adresou </w:t>
      </w:r>
      <w:r w:rsidR="009766D8">
        <w:rPr>
          <w:rFonts w:cs="Arial"/>
          <w:sz w:val="22"/>
          <w:szCs w:val="22"/>
        </w:rPr>
        <w:t xml:space="preserve">Toužimská 244, vchod z ulice </w:t>
      </w:r>
      <w:r w:rsidR="009766D8" w:rsidRPr="00F34D07">
        <w:rPr>
          <w:rFonts w:cs="Arial"/>
          <w:sz w:val="22"/>
          <w:szCs w:val="22"/>
        </w:rPr>
        <w:t xml:space="preserve">Bakovská), </w:t>
      </w:r>
    </w:p>
    <w:p w14:paraId="62E610D4" w14:textId="77777777" w:rsidR="000A175A" w:rsidRPr="00F34D07" w:rsidRDefault="000A175A" w:rsidP="001E4507">
      <w:pPr>
        <w:pStyle w:val="Zkladntext"/>
        <w:rPr>
          <w:rFonts w:cs="Arial"/>
          <w:sz w:val="22"/>
          <w:szCs w:val="22"/>
        </w:rPr>
      </w:pPr>
      <w:r w:rsidRPr="00F34D07">
        <w:rPr>
          <w:rFonts w:cs="Arial"/>
          <w:sz w:val="22"/>
          <w:szCs w:val="22"/>
        </w:rPr>
        <w:t xml:space="preserve">- budovu č. p. 825, která je součástí pozemku parc. č. 251/2 (pod adresou Albrechtická 825), </w:t>
      </w:r>
    </w:p>
    <w:p w14:paraId="34986B6F" w14:textId="77777777" w:rsidR="000A175A" w:rsidRPr="00F34D07" w:rsidRDefault="000A175A" w:rsidP="001E4507">
      <w:pPr>
        <w:pStyle w:val="Zkladntext"/>
        <w:rPr>
          <w:rFonts w:cs="Arial"/>
          <w:sz w:val="22"/>
          <w:szCs w:val="22"/>
        </w:rPr>
      </w:pPr>
      <w:r w:rsidRPr="00F34D07">
        <w:rPr>
          <w:rFonts w:cs="Arial"/>
          <w:sz w:val="22"/>
          <w:szCs w:val="22"/>
        </w:rPr>
        <w:t xml:space="preserve">- budovu č. p. 20, která je součástí pozemku parc. č. 1782 (pod adresou Mladoboleslavská 20) a </w:t>
      </w:r>
    </w:p>
    <w:p w14:paraId="14EC18F1" w14:textId="77777777" w:rsidR="000A175A" w:rsidRPr="00F34D07" w:rsidRDefault="000A175A" w:rsidP="001E4507">
      <w:pPr>
        <w:pStyle w:val="Zkladntext"/>
        <w:rPr>
          <w:rFonts w:cs="Arial"/>
          <w:sz w:val="22"/>
          <w:szCs w:val="22"/>
        </w:rPr>
      </w:pPr>
      <w:r w:rsidRPr="00F34D07">
        <w:rPr>
          <w:rFonts w:cs="Arial"/>
          <w:sz w:val="22"/>
          <w:szCs w:val="22"/>
        </w:rPr>
        <w:t xml:space="preserve">- budovu č. p. 244, která je součástí pozemku parc. č. 867/1 (pod adresou Toužimská 244). </w:t>
      </w:r>
    </w:p>
    <w:p w14:paraId="5FC3CDBF" w14:textId="77777777" w:rsidR="000A175A" w:rsidRPr="00F34D07" w:rsidRDefault="000A175A" w:rsidP="001E4507">
      <w:pPr>
        <w:pStyle w:val="Zkladntext"/>
        <w:rPr>
          <w:rFonts w:cs="Arial"/>
          <w:sz w:val="22"/>
          <w:szCs w:val="22"/>
        </w:rPr>
      </w:pPr>
    </w:p>
    <w:p w14:paraId="43150C95" w14:textId="46341BC1" w:rsidR="000A175A" w:rsidRPr="00F34D07" w:rsidRDefault="000A175A" w:rsidP="001E4507">
      <w:pPr>
        <w:pStyle w:val="Zkladntext"/>
        <w:rPr>
          <w:rFonts w:cs="Arial"/>
          <w:sz w:val="22"/>
          <w:szCs w:val="22"/>
        </w:rPr>
      </w:pPr>
      <w:r w:rsidRPr="00F34D07">
        <w:rPr>
          <w:rFonts w:cs="Arial"/>
          <w:sz w:val="22"/>
          <w:szCs w:val="22"/>
        </w:rPr>
        <w:t xml:space="preserve">Všechny výše uvedené budovy se nacházejí v k. </w:t>
      </w:r>
      <w:proofErr w:type="spellStart"/>
      <w:r w:rsidRPr="00F34D07">
        <w:rPr>
          <w:rFonts w:cs="Arial"/>
          <w:sz w:val="22"/>
          <w:szCs w:val="22"/>
        </w:rPr>
        <w:t>ú.</w:t>
      </w:r>
      <w:proofErr w:type="spellEnd"/>
      <w:r w:rsidRPr="00F34D07">
        <w:rPr>
          <w:rFonts w:cs="Arial"/>
          <w:sz w:val="22"/>
          <w:szCs w:val="22"/>
        </w:rPr>
        <w:t xml:space="preserve"> Kbely, obec Praha (dále také jen </w:t>
      </w:r>
      <w:r w:rsidRPr="00F34D07">
        <w:rPr>
          <w:rFonts w:cs="Arial"/>
          <w:b/>
          <w:sz w:val="22"/>
          <w:szCs w:val="22"/>
        </w:rPr>
        <w:t>„Budovy“</w:t>
      </w:r>
      <w:r w:rsidRPr="00F34D07">
        <w:rPr>
          <w:rFonts w:cs="Arial"/>
          <w:sz w:val="22"/>
          <w:szCs w:val="22"/>
        </w:rPr>
        <w:t>).</w:t>
      </w:r>
    </w:p>
    <w:p w14:paraId="12AFEBCE" w14:textId="77777777" w:rsidR="000A175A" w:rsidRPr="00F34D07" w:rsidRDefault="000A175A" w:rsidP="001E4507">
      <w:pPr>
        <w:pStyle w:val="Zkladntext"/>
        <w:rPr>
          <w:rFonts w:cs="Arial"/>
          <w:sz w:val="22"/>
          <w:szCs w:val="22"/>
        </w:rPr>
      </w:pPr>
    </w:p>
    <w:p w14:paraId="6F854C5A" w14:textId="67F62ECB" w:rsidR="00D2720B" w:rsidRPr="00F34D07" w:rsidRDefault="000A175A" w:rsidP="001E4507">
      <w:pPr>
        <w:pStyle w:val="Zkladntext"/>
        <w:rPr>
          <w:rFonts w:cs="Arial"/>
          <w:b/>
          <w:sz w:val="22"/>
          <w:szCs w:val="22"/>
        </w:rPr>
      </w:pPr>
      <w:r w:rsidRPr="00F34D07">
        <w:rPr>
          <w:rFonts w:cs="Arial"/>
          <w:sz w:val="22"/>
          <w:szCs w:val="22"/>
        </w:rPr>
        <w:t>O</w:t>
      </w:r>
      <w:r w:rsidR="00D2720B" w:rsidRPr="00F34D07">
        <w:rPr>
          <w:rFonts w:cs="Arial"/>
          <w:sz w:val="22"/>
          <w:szCs w:val="22"/>
        </w:rPr>
        <w:t>bjednatel je tak oprávněn uzavřít tuto smlouvu za účelem zabezp</w:t>
      </w:r>
      <w:r w:rsidRPr="00F34D07">
        <w:rPr>
          <w:rFonts w:cs="Arial"/>
          <w:sz w:val="22"/>
          <w:szCs w:val="22"/>
        </w:rPr>
        <w:t>ečení úklidových služeb v Budovách</w:t>
      </w:r>
      <w:r w:rsidR="00D2720B" w:rsidRPr="00F34D07">
        <w:rPr>
          <w:rFonts w:cs="Arial"/>
          <w:b/>
          <w:sz w:val="22"/>
          <w:szCs w:val="22"/>
        </w:rPr>
        <w:t>.</w:t>
      </w:r>
      <w:r w:rsidR="00DB4F77" w:rsidRPr="00F34D07">
        <w:rPr>
          <w:rFonts w:cs="Arial"/>
          <w:b/>
          <w:sz w:val="22"/>
          <w:szCs w:val="22"/>
        </w:rPr>
        <w:br/>
      </w:r>
    </w:p>
    <w:p w14:paraId="67CF1AC5" w14:textId="77777777" w:rsidR="001E4507" w:rsidRPr="00F34D07" w:rsidRDefault="001E4507" w:rsidP="001E4507">
      <w:pPr>
        <w:pStyle w:val="Zkladntext"/>
        <w:jc w:val="center"/>
        <w:rPr>
          <w:rFonts w:cs="Arial"/>
          <w:b/>
          <w:sz w:val="22"/>
          <w:szCs w:val="22"/>
        </w:rPr>
      </w:pPr>
      <w:r w:rsidRPr="00F34D07">
        <w:rPr>
          <w:rFonts w:cs="Arial"/>
          <w:b/>
          <w:sz w:val="22"/>
          <w:szCs w:val="22"/>
        </w:rPr>
        <w:t>I.</w:t>
      </w:r>
    </w:p>
    <w:p w14:paraId="0F42DDFF" w14:textId="77777777" w:rsidR="00671316" w:rsidRPr="00F34D07" w:rsidRDefault="00DB4F77" w:rsidP="001E4507">
      <w:pPr>
        <w:pStyle w:val="Zkladntext"/>
        <w:jc w:val="center"/>
        <w:rPr>
          <w:rFonts w:cs="Arial"/>
          <w:b/>
          <w:sz w:val="22"/>
          <w:szCs w:val="22"/>
        </w:rPr>
      </w:pPr>
      <w:r w:rsidRPr="00F34D07">
        <w:rPr>
          <w:rFonts w:cs="Arial"/>
          <w:b/>
          <w:sz w:val="22"/>
          <w:szCs w:val="22"/>
        </w:rPr>
        <w:t>Předmět plnění</w:t>
      </w:r>
    </w:p>
    <w:p w14:paraId="47EACEB9" w14:textId="26807ED5" w:rsidR="00B41A1C" w:rsidRPr="00F34D07" w:rsidRDefault="00DB4F77" w:rsidP="001E4507">
      <w:pPr>
        <w:pStyle w:val="Zkladntext"/>
        <w:numPr>
          <w:ilvl w:val="1"/>
          <w:numId w:val="5"/>
        </w:numPr>
        <w:rPr>
          <w:rFonts w:cs="Arial"/>
          <w:sz w:val="22"/>
          <w:szCs w:val="22"/>
        </w:rPr>
      </w:pPr>
      <w:r w:rsidRPr="00F34D07">
        <w:rPr>
          <w:rFonts w:cs="Arial"/>
          <w:sz w:val="22"/>
          <w:szCs w:val="22"/>
        </w:rPr>
        <w:t>Dodavatel se zavazuje provádět komplexní úklidové služby v</w:t>
      </w:r>
      <w:r w:rsidR="000A175A" w:rsidRPr="00F34D07">
        <w:rPr>
          <w:rFonts w:cs="Arial"/>
          <w:sz w:val="22"/>
          <w:szCs w:val="22"/>
        </w:rPr>
        <w:t> Budovách, a to v</w:t>
      </w:r>
      <w:r w:rsidR="0039259B" w:rsidRPr="00F34D07">
        <w:rPr>
          <w:rFonts w:cs="Arial"/>
          <w:sz w:val="22"/>
          <w:szCs w:val="22"/>
        </w:rPr>
        <w:t> </w:t>
      </w:r>
      <w:r w:rsidR="000A175A" w:rsidRPr="00F34D07">
        <w:rPr>
          <w:rFonts w:cs="Arial"/>
          <w:sz w:val="22"/>
          <w:szCs w:val="22"/>
        </w:rPr>
        <w:t>rozsahu</w:t>
      </w:r>
      <w:r w:rsidR="0039259B" w:rsidRPr="00F34D07">
        <w:rPr>
          <w:rFonts w:cs="Arial"/>
          <w:sz w:val="22"/>
          <w:szCs w:val="22"/>
        </w:rPr>
        <w:t xml:space="preserve"> činností</w:t>
      </w:r>
      <w:r w:rsidR="000A175A" w:rsidRPr="00F34D07">
        <w:rPr>
          <w:rFonts w:cs="Arial"/>
          <w:sz w:val="22"/>
          <w:szCs w:val="22"/>
        </w:rPr>
        <w:t xml:space="preserve">, který je uveden v příloze č. 1 této smlouvy, která tvoří nedílnou součást této smlouvy – název přílohy č. 1: „Rozsah smluvních činností a harmonogram </w:t>
      </w:r>
      <w:r w:rsidR="00241950" w:rsidRPr="00F34D07">
        <w:rPr>
          <w:rFonts w:cs="Arial"/>
          <w:sz w:val="22"/>
          <w:szCs w:val="22"/>
        </w:rPr>
        <w:t>úklidových prací“</w:t>
      </w:r>
      <w:r w:rsidR="00B1243E" w:rsidRPr="00F34D07">
        <w:rPr>
          <w:rFonts w:cs="Arial"/>
          <w:sz w:val="22"/>
          <w:szCs w:val="22"/>
        </w:rPr>
        <w:t xml:space="preserve">. Úklidové práce </w:t>
      </w:r>
      <w:r w:rsidR="0039259B" w:rsidRPr="00F34D07">
        <w:rPr>
          <w:rFonts w:cs="Arial"/>
          <w:sz w:val="22"/>
          <w:szCs w:val="22"/>
        </w:rPr>
        <w:t>budou vykonávány v jednotlivých budovách, jejichž jednotlivé místnosti jsou specifikovány v přílohách č. 2a až 2f</w:t>
      </w:r>
      <w:r w:rsidR="00E83F0B" w:rsidRPr="00F34D07">
        <w:rPr>
          <w:rFonts w:cs="Arial"/>
          <w:sz w:val="22"/>
          <w:szCs w:val="22"/>
        </w:rPr>
        <w:t xml:space="preserve"> a v přílohách č. 3a až 3f</w:t>
      </w:r>
      <w:r w:rsidR="00156026">
        <w:rPr>
          <w:rFonts w:cs="Arial"/>
          <w:sz w:val="22"/>
          <w:szCs w:val="22"/>
        </w:rPr>
        <w:t xml:space="preserve">, </w:t>
      </w:r>
      <w:r w:rsidR="0039259B" w:rsidRPr="00F34D07">
        <w:rPr>
          <w:rFonts w:cs="Arial"/>
          <w:sz w:val="22"/>
          <w:szCs w:val="22"/>
        </w:rPr>
        <w:t xml:space="preserve">této smlouvy, které tvoří nedílnou součást této smlouvy. </w:t>
      </w:r>
    </w:p>
    <w:p w14:paraId="15B7ABE7" w14:textId="77777777" w:rsidR="001E4507" w:rsidRPr="00F34D07" w:rsidRDefault="001E4507" w:rsidP="00F32FA1">
      <w:pPr>
        <w:pStyle w:val="Zkladntext"/>
        <w:rPr>
          <w:rFonts w:cs="Arial"/>
          <w:sz w:val="22"/>
          <w:szCs w:val="22"/>
        </w:rPr>
      </w:pPr>
    </w:p>
    <w:p w14:paraId="424A69CD" w14:textId="5189537C" w:rsidR="00D2720B" w:rsidRPr="00F34D07" w:rsidRDefault="00EF284D" w:rsidP="001E4507">
      <w:pPr>
        <w:pStyle w:val="Zkladntext"/>
        <w:numPr>
          <w:ilvl w:val="1"/>
          <w:numId w:val="5"/>
        </w:numPr>
        <w:rPr>
          <w:rFonts w:cs="Arial"/>
          <w:sz w:val="22"/>
          <w:szCs w:val="22"/>
        </w:rPr>
      </w:pPr>
      <w:r w:rsidRPr="00F34D07">
        <w:rPr>
          <w:rFonts w:cs="Arial"/>
          <w:sz w:val="22"/>
          <w:szCs w:val="22"/>
        </w:rPr>
        <w:t>Pokud by výjimečně objednatel požadoval provedení služeb nad rámec rozsahu sjednaný v této smlouvě, případné s</w:t>
      </w:r>
      <w:r w:rsidR="00D2720B" w:rsidRPr="00F34D07">
        <w:rPr>
          <w:rFonts w:cs="Arial"/>
          <w:sz w:val="22"/>
          <w:szCs w:val="22"/>
        </w:rPr>
        <w:t>lužby nad rámec této smlouvy dle požadavků objednatele budou prováděny na základě samostatné objednávky objednatele, a to za</w:t>
      </w:r>
      <w:r w:rsidRPr="00F34D07">
        <w:rPr>
          <w:rFonts w:cs="Arial"/>
          <w:sz w:val="22"/>
          <w:szCs w:val="22"/>
        </w:rPr>
        <w:t xml:space="preserve"> jednotkové</w:t>
      </w:r>
      <w:r w:rsidR="00D2720B" w:rsidRPr="00F34D07">
        <w:rPr>
          <w:rFonts w:cs="Arial"/>
          <w:sz w:val="22"/>
          <w:szCs w:val="22"/>
        </w:rPr>
        <w:t xml:space="preserve"> cen</w:t>
      </w:r>
      <w:r w:rsidRPr="00F34D07">
        <w:rPr>
          <w:rFonts w:cs="Arial"/>
          <w:sz w:val="22"/>
          <w:szCs w:val="22"/>
        </w:rPr>
        <w:t>y</w:t>
      </w:r>
      <w:r w:rsidR="00D2720B" w:rsidRPr="00F34D07">
        <w:rPr>
          <w:rFonts w:cs="Arial"/>
          <w:sz w:val="22"/>
          <w:szCs w:val="22"/>
        </w:rPr>
        <w:t xml:space="preserve"> </w:t>
      </w:r>
      <w:r w:rsidRPr="00F34D07">
        <w:rPr>
          <w:rFonts w:cs="Arial"/>
          <w:sz w:val="22"/>
          <w:szCs w:val="22"/>
        </w:rPr>
        <w:t>odpovídající této smlouvě</w:t>
      </w:r>
      <w:r w:rsidR="00D2720B" w:rsidRPr="00F34D07">
        <w:rPr>
          <w:rFonts w:cs="Arial"/>
          <w:sz w:val="22"/>
          <w:szCs w:val="22"/>
        </w:rPr>
        <w:t>.</w:t>
      </w:r>
    </w:p>
    <w:p w14:paraId="3BC9AFBF" w14:textId="77777777" w:rsidR="00370702" w:rsidRPr="00F34D07" w:rsidRDefault="00370702" w:rsidP="001E4507">
      <w:pPr>
        <w:pStyle w:val="Zkladntext"/>
        <w:ind w:left="360"/>
        <w:jc w:val="left"/>
        <w:rPr>
          <w:rFonts w:cs="Arial"/>
          <w:sz w:val="22"/>
          <w:szCs w:val="22"/>
        </w:rPr>
      </w:pPr>
    </w:p>
    <w:p w14:paraId="2A8E6BE6" w14:textId="77777777" w:rsidR="00156026" w:rsidRDefault="00156026" w:rsidP="001E4507">
      <w:pPr>
        <w:pStyle w:val="Zkladntext"/>
        <w:jc w:val="center"/>
        <w:rPr>
          <w:rFonts w:cs="Arial"/>
          <w:b/>
          <w:sz w:val="22"/>
          <w:szCs w:val="22"/>
        </w:rPr>
      </w:pPr>
    </w:p>
    <w:p w14:paraId="5B1210FB" w14:textId="77777777" w:rsidR="009766D8" w:rsidRDefault="009766D8" w:rsidP="001E4507">
      <w:pPr>
        <w:pStyle w:val="Zkladntext"/>
        <w:jc w:val="center"/>
        <w:rPr>
          <w:rFonts w:cs="Arial"/>
          <w:b/>
          <w:sz w:val="22"/>
          <w:szCs w:val="22"/>
        </w:rPr>
      </w:pPr>
    </w:p>
    <w:p w14:paraId="43C3238E" w14:textId="77777777" w:rsidR="009766D8" w:rsidRDefault="009766D8" w:rsidP="001E4507">
      <w:pPr>
        <w:pStyle w:val="Zkladntext"/>
        <w:jc w:val="center"/>
        <w:rPr>
          <w:rFonts w:cs="Arial"/>
          <w:b/>
          <w:sz w:val="22"/>
          <w:szCs w:val="22"/>
        </w:rPr>
      </w:pPr>
    </w:p>
    <w:p w14:paraId="696B1FC9" w14:textId="77777777" w:rsidR="009766D8" w:rsidRDefault="009766D8" w:rsidP="001E4507">
      <w:pPr>
        <w:pStyle w:val="Zkladntext"/>
        <w:jc w:val="center"/>
        <w:rPr>
          <w:rFonts w:cs="Arial"/>
          <w:b/>
          <w:sz w:val="22"/>
          <w:szCs w:val="22"/>
        </w:rPr>
      </w:pPr>
    </w:p>
    <w:p w14:paraId="4367F6CC" w14:textId="3037D820" w:rsidR="001E4507" w:rsidRPr="00F34D07" w:rsidRDefault="00370702" w:rsidP="001E4507">
      <w:pPr>
        <w:pStyle w:val="Zkladntext"/>
        <w:jc w:val="center"/>
        <w:rPr>
          <w:rFonts w:cs="Arial"/>
          <w:b/>
          <w:sz w:val="22"/>
          <w:szCs w:val="22"/>
        </w:rPr>
      </w:pPr>
      <w:r w:rsidRPr="00F34D07">
        <w:rPr>
          <w:rFonts w:cs="Arial"/>
          <w:b/>
          <w:sz w:val="22"/>
          <w:szCs w:val="22"/>
        </w:rPr>
        <w:lastRenderedPageBreak/>
        <w:t>II.</w:t>
      </w:r>
    </w:p>
    <w:p w14:paraId="0673C3BC" w14:textId="77777777" w:rsidR="00370702" w:rsidRPr="00F34D07" w:rsidRDefault="00370702" w:rsidP="001E4507">
      <w:pPr>
        <w:pStyle w:val="Zkladntext"/>
        <w:jc w:val="center"/>
        <w:rPr>
          <w:rFonts w:cs="Arial"/>
          <w:b/>
          <w:sz w:val="22"/>
          <w:szCs w:val="22"/>
        </w:rPr>
      </w:pPr>
      <w:r w:rsidRPr="00F34D07">
        <w:rPr>
          <w:rFonts w:cs="Arial"/>
          <w:b/>
          <w:sz w:val="22"/>
          <w:szCs w:val="22"/>
        </w:rPr>
        <w:t>Cena a platební podmínky</w:t>
      </w:r>
    </w:p>
    <w:p w14:paraId="2228ABAF" w14:textId="3D4180CE" w:rsidR="0091607D" w:rsidRPr="00F34D07" w:rsidRDefault="0091607D" w:rsidP="001E4507">
      <w:pPr>
        <w:pStyle w:val="Zkladntext"/>
        <w:numPr>
          <w:ilvl w:val="1"/>
          <w:numId w:val="6"/>
        </w:numPr>
        <w:rPr>
          <w:rFonts w:cs="Arial"/>
          <w:sz w:val="22"/>
          <w:szCs w:val="22"/>
        </w:rPr>
      </w:pPr>
      <w:r w:rsidRPr="00F34D07">
        <w:rPr>
          <w:rFonts w:cs="Arial"/>
          <w:sz w:val="22"/>
          <w:szCs w:val="22"/>
        </w:rPr>
        <w:t>Smluvní strany se dohodly, že dodavatel bude účtovat objednateli za poskytnuté služby podle čl. I. této smlouvy</w:t>
      </w:r>
      <w:r w:rsidR="00EF284D" w:rsidRPr="00F34D07">
        <w:rPr>
          <w:rFonts w:cs="Arial"/>
          <w:sz w:val="22"/>
          <w:szCs w:val="22"/>
        </w:rPr>
        <w:t xml:space="preserve"> za provedení kompletních služeb v Budovách částku ve výši ………….,- Kč měsíčně bez DPH, tj. cena za roční plnění činí částku ve výši ……………,- Kč bez DPH, DPH činí částku ve výši ………….,- Kč a celková cena za roční plnění činí částku ve výši ……………,- Kč vč. DPH</w:t>
      </w:r>
      <w:r w:rsidRPr="00F34D07">
        <w:rPr>
          <w:rFonts w:cs="Arial"/>
          <w:sz w:val="22"/>
          <w:szCs w:val="22"/>
        </w:rPr>
        <w:t>.</w:t>
      </w:r>
      <w:r w:rsidR="00EF284D" w:rsidRPr="00F34D07">
        <w:rPr>
          <w:rFonts w:cs="Arial"/>
          <w:sz w:val="22"/>
          <w:szCs w:val="22"/>
        </w:rPr>
        <w:t xml:space="preserve"> </w:t>
      </w:r>
      <w:r w:rsidR="00CF3CA0">
        <w:rPr>
          <w:rFonts w:cs="Arial"/>
          <w:sz w:val="22"/>
          <w:szCs w:val="22"/>
        </w:rPr>
        <w:t>Jde o konečnou cenu a v</w:t>
      </w:r>
      <w:r w:rsidR="00EF284D" w:rsidRPr="00F34D07">
        <w:rPr>
          <w:rFonts w:cs="Arial"/>
          <w:sz w:val="22"/>
          <w:szCs w:val="22"/>
        </w:rPr>
        <w:t xml:space="preserve"> této </w:t>
      </w:r>
      <w:r w:rsidR="00F725A8" w:rsidRPr="00F34D07">
        <w:rPr>
          <w:rFonts w:cs="Arial"/>
          <w:sz w:val="22"/>
          <w:szCs w:val="22"/>
        </w:rPr>
        <w:t>částce je zahrnuta i cena čisti</w:t>
      </w:r>
      <w:r w:rsidR="00EF284D" w:rsidRPr="00F34D07">
        <w:rPr>
          <w:rFonts w:cs="Arial"/>
          <w:sz w:val="22"/>
          <w:szCs w:val="22"/>
        </w:rPr>
        <w:t>cích prostředků a veškeré</w:t>
      </w:r>
      <w:r w:rsidR="00CF3CA0">
        <w:rPr>
          <w:rFonts w:cs="Arial"/>
          <w:sz w:val="22"/>
          <w:szCs w:val="22"/>
        </w:rPr>
        <w:t xml:space="preserve"> ostatní přímé i nepřímé</w:t>
      </w:r>
      <w:r w:rsidR="00EF284D" w:rsidRPr="00F34D07">
        <w:rPr>
          <w:rFonts w:cs="Arial"/>
          <w:sz w:val="22"/>
          <w:szCs w:val="22"/>
        </w:rPr>
        <w:t xml:space="preserve"> náklady dodavatele na řádné provedení služeb.</w:t>
      </w:r>
      <w:r w:rsidR="00F725A8" w:rsidRPr="00F34D07">
        <w:rPr>
          <w:rFonts w:cs="Arial"/>
          <w:sz w:val="22"/>
          <w:szCs w:val="22"/>
        </w:rPr>
        <w:t xml:space="preserve"> Měsíční cena za poskytování služeb a cena čisticích prostředků za měsíc v jednotlivých budovách vyplývá z přílohy č. 4 této smlouvy, která tvoří nedílnou součást této smlouvy.</w:t>
      </w:r>
    </w:p>
    <w:p w14:paraId="0D4F2EBF" w14:textId="77777777" w:rsidR="001E4507" w:rsidRPr="00F34D07" w:rsidRDefault="001E4507" w:rsidP="001E4507">
      <w:pPr>
        <w:pStyle w:val="Zkladntext"/>
        <w:ind w:left="360"/>
        <w:rPr>
          <w:rFonts w:cs="Arial"/>
          <w:sz w:val="22"/>
          <w:szCs w:val="22"/>
        </w:rPr>
      </w:pPr>
    </w:p>
    <w:p w14:paraId="31C10485" w14:textId="77777777" w:rsidR="00624004" w:rsidRPr="00F34D07" w:rsidRDefault="0091607D" w:rsidP="001E4507">
      <w:pPr>
        <w:pStyle w:val="Zkladntext"/>
        <w:numPr>
          <w:ilvl w:val="1"/>
          <w:numId w:val="6"/>
        </w:numPr>
        <w:rPr>
          <w:rFonts w:cs="Arial"/>
          <w:sz w:val="22"/>
          <w:szCs w:val="22"/>
        </w:rPr>
      </w:pPr>
      <w:r w:rsidRPr="00F34D07">
        <w:rPr>
          <w:rFonts w:cs="Arial"/>
          <w:sz w:val="22"/>
          <w:szCs w:val="22"/>
        </w:rPr>
        <w:t xml:space="preserve">Cena za poskytnuté služby bude dodavatelem vyúčtována fakturou vystavenou po uplynutí příslušného kalendářního měsíce. Splatnost faktury je 30 dní ode dne jejího doručení objednateli. </w:t>
      </w:r>
      <w:r w:rsidR="00624004" w:rsidRPr="00F34D07">
        <w:rPr>
          <w:rFonts w:cs="Arial"/>
          <w:sz w:val="22"/>
          <w:szCs w:val="22"/>
        </w:rPr>
        <w:t>Vystaven</w:t>
      </w:r>
      <w:r w:rsidR="00C4420D" w:rsidRPr="00F34D07">
        <w:rPr>
          <w:rFonts w:cs="Arial"/>
          <w:sz w:val="22"/>
          <w:szCs w:val="22"/>
        </w:rPr>
        <w:t>é</w:t>
      </w:r>
      <w:r w:rsidR="00624004" w:rsidRPr="00F34D07">
        <w:rPr>
          <w:rFonts w:cs="Arial"/>
          <w:sz w:val="22"/>
          <w:szCs w:val="22"/>
        </w:rPr>
        <w:t xml:space="preserve"> faktur</w:t>
      </w:r>
      <w:r w:rsidR="00C4420D" w:rsidRPr="00F34D07">
        <w:rPr>
          <w:rFonts w:cs="Arial"/>
          <w:sz w:val="22"/>
          <w:szCs w:val="22"/>
        </w:rPr>
        <w:t>y</w:t>
      </w:r>
      <w:r w:rsidR="00624004" w:rsidRPr="00F34D07">
        <w:rPr>
          <w:rFonts w:cs="Arial"/>
          <w:sz w:val="22"/>
          <w:szCs w:val="22"/>
        </w:rPr>
        <w:t xml:space="preserve"> musí obsahovat náležitosti řádného daňového dokladu v souladu se zákonem o</w:t>
      </w:r>
      <w:r w:rsidR="00C4420D" w:rsidRPr="00F34D07">
        <w:rPr>
          <w:rFonts w:cs="Arial"/>
          <w:sz w:val="22"/>
          <w:szCs w:val="22"/>
        </w:rPr>
        <w:t xml:space="preserve"> </w:t>
      </w:r>
      <w:r w:rsidR="001E4507" w:rsidRPr="00F34D07">
        <w:rPr>
          <w:rFonts w:cs="Arial"/>
          <w:sz w:val="22"/>
          <w:szCs w:val="22"/>
        </w:rPr>
        <w:t>DPH.</w:t>
      </w:r>
    </w:p>
    <w:p w14:paraId="54D71F75" w14:textId="77777777" w:rsidR="001E4507" w:rsidRPr="00F34D07" w:rsidRDefault="001E4507" w:rsidP="001E4507">
      <w:pPr>
        <w:pStyle w:val="Odstavecseseznamem"/>
        <w:rPr>
          <w:rFonts w:cs="Arial"/>
          <w:sz w:val="22"/>
          <w:szCs w:val="22"/>
        </w:rPr>
      </w:pPr>
    </w:p>
    <w:p w14:paraId="5BDEADBC" w14:textId="77777777" w:rsidR="00624004" w:rsidRPr="00F34D07" w:rsidRDefault="00624004" w:rsidP="001E4507">
      <w:pPr>
        <w:pStyle w:val="Zkladntext"/>
        <w:numPr>
          <w:ilvl w:val="1"/>
          <w:numId w:val="6"/>
        </w:numPr>
        <w:rPr>
          <w:rFonts w:cs="Arial"/>
          <w:sz w:val="22"/>
          <w:szCs w:val="22"/>
        </w:rPr>
      </w:pPr>
      <w:r w:rsidRPr="00F34D07">
        <w:rPr>
          <w:rFonts w:cs="Arial"/>
          <w:sz w:val="22"/>
          <w:szCs w:val="22"/>
        </w:rPr>
        <w:t xml:space="preserve">Nebude-li vystavená faktura splňovat náležitosti dle </w:t>
      </w:r>
      <w:r w:rsidR="00C4420D" w:rsidRPr="00F34D07">
        <w:rPr>
          <w:rFonts w:cs="Arial"/>
          <w:sz w:val="22"/>
          <w:szCs w:val="22"/>
        </w:rPr>
        <w:t>čl. II. bod 2.2.</w:t>
      </w:r>
      <w:r w:rsidR="001E4507" w:rsidRPr="00F34D07">
        <w:rPr>
          <w:rFonts w:cs="Arial"/>
          <w:sz w:val="22"/>
          <w:szCs w:val="22"/>
        </w:rPr>
        <w:t xml:space="preserve">, </w:t>
      </w:r>
      <w:r w:rsidRPr="00F34D07">
        <w:rPr>
          <w:rFonts w:cs="Arial"/>
          <w:sz w:val="22"/>
          <w:szCs w:val="22"/>
        </w:rPr>
        <w:t xml:space="preserve">má </w:t>
      </w:r>
      <w:r w:rsidR="00C4420D" w:rsidRPr="00F34D07">
        <w:rPr>
          <w:rFonts w:cs="Arial"/>
          <w:sz w:val="22"/>
          <w:szCs w:val="22"/>
        </w:rPr>
        <w:t>objednatel</w:t>
      </w:r>
      <w:r w:rsidRPr="00F34D07">
        <w:rPr>
          <w:rFonts w:cs="Arial"/>
          <w:sz w:val="22"/>
          <w:szCs w:val="22"/>
        </w:rPr>
        <w:t xml:space="preserve"> právo daňový doklad bez zbytečného odkladu vrátit zpět dodavateli s uvedením nedostatků a žádat o opravu faktury, přičemž doručením náhradního daňového dokladu – faktury </w:t>
      </w:r>
      <w:r w:rsidR="00C4420D" w:rsidRPr="00F34D07">
        <w:rPr>
          <w:rFonts w:cs="Arial"/>
          <w:sz w:val="22"/>
          <w:szCs w:val="22"/>
        </w:rPr>
        <w:t>objednateli</w:t>
      </w:r>
      <w:r w:rsidRPr="00F34D07">
        <w:rPr>
          <w:rFonts w:cs="Arial"/>
          <w:sz w:val="22"/>
          <w:szCs w:val="22"/>
        </w:rPr>
        <w:t xml:space="preserve"> s odstraněnými závadami počíná běžet nová lhůta splatnosti.</w:t>
      </w:r>
    </w:p>
    <w:p w14:paraId="08BBE429" w14:textId="77777777" w:rsidR="004D7E35" w:rsidRPr="00F34D07" w:rsidRDefault="004D7E35" w:rsidP="001E4507">
      <w:pPr>
        <w:pStyle w:val="Zkladntext"/>
        <w:ind w:left="360"/>
        <w:rPr>
          <w:rFonts w:cs="Arial"/>
          <w:sz w:val="22"/>
          <w:szCs w:val="22"/>
        </w:rPr>
      </w:pPr>
    </w:p>
    <w:p w14:paraId="2B2CAAB9" w14:textId="77777777" w:rsidR="001E4507" w:rsidRPr="00F34D07" w:rsidRDefault="001E4507" w:rsidP="001E4507">
      <w:pPr>
        <w:pStyle w:val="Zkladntext"/>
        <w:jc w:val="center"/>
        <w:rPr>
          <w:rFonts w:cs="Arial"/>
          <w:b/>
          <w:sz w:val="22"/>
          <w:szCs w:val="22"/>
        </w:rPr>
      </w:pPr>
      <w:r w:rsidRPr="00F34D07">
        <w:rPr>
          <w:rFonts w:cs="Arial"/>
          <w:b/>
          <w:sz w:val="22"/>
          <w:szCs w:val="22"/>
        </w:rPr>
        <w:t>III.</w:t>
      </w:r>
    </w:p>
    <w:p w14:paraId="6B9E4D07" w14:textId="77777777" w:rsidR="004D7E35" w:rsidRPr="00F34D07" w:rsidRDefault="004D7E35" w:rsidP="001E4507">
      <w:pPr>
        <w:pStyle w:val="Zkladntext"/>
        <w:jc w:val="center"/>
        <w:rPr>
          <w:rFonts w:cs="Arial"/>
          <w:b/>
          <w:sz w:val="22"/>
          <w:szCs w:val="22"/>
        </w:rPr>
      </w:pPr>
      <w:r w:rsidRPr="00F34D07">
        <w:rPr>
          <w:rFonts w:cs="Arial"/>
          <w:b/>
          <w:sz w:val="22"/>
          <w:szCs w:val="22"/>
        </w:rPr>
        <w:t>Sankce</w:t>
      </w:r>
    </w:p>
    <w:p w14:paraId="32FDECDF" w14:textId="3657C5C3" w:rsidR="004D7E35" w:rsidRPr="00F34D07" w:rsidRDefault="004D7E35" w:rsidP="001E4507">
      <w:pPr>
        <w:pStyle w:val="Zkladntext"/>
        <w:numPr>
          <w:ilvl w:val="1"/>
          <w:numId w:val="15"/>
        </w:numPr>
        <w:rPr>
          <w:rFonts w:cs="Arial"/>
          <w:sz w:val="22"/>
          <w:szCs w:val="22"/>
        </w:rPr>
      </w:pPr>
      <w:r w:rsidRPr="00F34D07">
        <w:rPr>
          <w:rFonts w:cs="Arial"/>
          <w:sz w:val="22"/>
          <w:szCs w:val="22"/>
        </w:rPr>
        <w:t xml:space="preserve">Objednatel je oprávněn požadovat smluvní pokutu ve výši </w:t>
      </w:r>
      <w:r w:rsidR="00D81621" w:rsidRPr="00F34D07">
        <w:rPr>
          <w:rFonts w:cs="Arial"/>
          <w:sz w:val="22"/>
          <w:szCs w:val="22"/>
        </w:rPr>
        <w:t>5</w:t>
      </w:r>
      <w:r w:rsidR="001E4507" w:rsidRPr="00F34D07">
        <w:rPr>
          <w:rFonts w:cs="Arial"/>
          <w:sz w:val="22"/>
          <w:szCs w:val="22"/>
        </w:rPr>
        <w:t>00</w:t>
      </w:r>
      <w:r w:rsidRPr="00F34D07">
        <w:rPr>
          <w:rFonts w:cs="Arial"/>
          <w:sz w:val="22"/>
          <w:szCs w:val="22"/>
        </w:rPr>
        <w:t xml:space="preserve"> Kč za každý neprovedený úklid nebo vadu, která nebyla dodavatelem odstraněna ve stanovené lhůtě</w:t>
      </w:r>
      <w:r w:rsidR="008C0944" w:rsidRPr="00F34D07">
        <w:rPr>
          <w:rFonts w:cs="Arial"/>
          <w:sz w:val="22"/>
          <w:szCs w:val="22"/>
        </w:rPr>
        <w:t xml:space="preserve"> dle čl. IV. bod 4.</w:t>
      </w:r>
      <w:r w:rsidR="00CF3CA0">
        <w:rPr>
          <w:rFonts w:cs="Arial"/>
          <w:sz w:val="22"/>
          <w:szCs w:val="22"/>
        </w:rPr>
        <w:t>12</w:t>
      </w:r>
      <w:r w:rsidR="006C001B" w:rsidRPr="00F34D07">
        <w:rPr>
          <w:rFonts w:cs="Arial"/>
          <w:sz w:val="22"/>
          <w:szCs w:val="22"/>
        </w:rPr>
        <w:t xml:space="preserve"> této smlouvy</w:t>
      </w:r>
      <w:r w:rsidR="00CF3CA0">
        <w:rPr>
          <w:rFonts w:cs="Arial"/>
          <w:sz w:val="22"/>
          <w:szCs w:val="22"/>
        </w:rPr>
        <w:t>. Ujednáním o smluvní pokutě není dotčeno právo objednatele na náhradu škody.</w:t>
      </w:r>
      <w:r w:rsidRPr="00F34D07">
        <w:rPr>
          <w:rFonts w:cs="Arial"/>
          <w:sz w:val="22"/>
          <w:szCs w:val="22"/>
        </w:rPr>
        <w:t xml:space="preserve"> </w:t>
      </w:r>
    </w:p>
    <w:p w14:paraId="5274ED12" w14:textId="77777777" w:rsidR="004D7E35" w:rsidRPr="00F34D07" w:rsidRDefault="004D7E35" w:rsidP="001E4507">
      <w:pPr>
        <w:pStyle w:val="Zkladntext"/>
        <w:ind w:left="360"/>
        <w:rPr>
          <w:rFonts w:cs="Arial"/>
          <w:sz w:val="22"/>
          <w:szCs w:val="22"/>
        </w:rPr>
      </w:pPr>
    </w:p>
    <w:p w14:paraId="6AB79F02" w14:textId="77777777" w:rsidR="001E4507" w:rsidRPr="00F34D07" w:rsidRDefault="001E4507" w:rsidP="001E4507">
      <w:pPr>
        <w:pStyle w:val="Zkladntext"/>
        <w:jc w:val="center"/>
        <w:rPr>
          <w:rFonts w:cs="Arial"/>
          <w:b/>
          <w:sz w:val="22"/>
          <w:szCs w:val="22"/>
        </w:rPr>
      </w:pPr>
      <w:r w:rsidRPr="00F34D07">
        <w:rPr>
          <w:rFonts w:cs="Arial"/>
          <w:b/>
          <w:sz w:val="22"/>
          <w:szCs w:val="22"/>
        </w:rPr>
        <w:t>IV.</w:t>
      </w:r>
    </w:p>
    <w:p w14:paraId="215BF6E8" w14:textId="77777777" w:rsidR="004D7E35" w:rsidRPr="00F34D07" w:rsidRDefault="004D7E35" w:rsidP="001E4507">
      <w:pPr>
        <w:pStyle w:val="Zkladntext"/>
        <w:jc w:val="center"/>
        <w:rPr>
          <w:rFonts w:cs="Arial"/>
          <w:b/>
          <w:sz w:val="22"/>
          <w:szCs w:val="22"/>
        </w:rPr>
      </w:pPr>
      <w:r w:rsidRPr="00F34D07">
        <w:rPr>
          <w:rFonts w:cs="Arial"/>
          <w:b/>
          <w:sz w:val="22"/>
          <w:szCs w:val="22"/>
        </w:rPr>
        <w:t>Práva a povinnosti smluvních stran</w:t>
      </w:r>
    </w:p>
    <w:p w14:paraId="601BDA53" w14:textId="68E5B04C" w:rsidR="004D7E35" w:rsidRPr="00F34D07" w:rsidRDefault="004D7E35" w:rsidP="001E4507">
      <w:pPr>
        <w:pStyle w:val="Zkladntext"/>
        <w:numPr>
          <w:ilvl w:val="1"/>
          <w:numId w:val="11"/>
        </w:numPr>
        <w:rPr>
          <w:rFonts w:cs="Arial"/>
          <w:sz w:val="22"/>
          <w:szCs w:val="22"/>
        </w:rPr>
      </w:pPr>
      <w:r w:rsidRPr="00F34D07">
        <w:rPr>
          <w:rFonts w:cs="Arial"/>
          <w:sz w:val="22"/>
          <w:szCs w:val="22"/>
        </w:rPr>
        <w:t>Dodavatel se zavazuje postupovat při poskytování sjednaných služeb s odbornou péčí a v souladu s platnými zákony a předpisy, a to vše uskutečňovat podle pokynů a v souladu se zájmy objednatele</w:t>
      </w:r>
      <w:r w:rsidR="00156026">
        <w:rPr>
          <w:rFonts w:cs="Arial"/>
          <w:sz w:val="22"/>
          <w:szCs w:val="22"/>
        </w:rPr>
        <w:t xml:space="preserve"> a při maximálním šetření majetku a oprávněných zájmů objednatele a dotčených osob (zejména uživatelů jednotlivých prostor v Budovách) a při maximálním zabezpečení ochrany životního prostředí</w:t>
      </w:r>
      <w:r w:rsidRPr="00F34D07">
        <w:rPr>
          <w:rFonts w:cs="Arial"/>
          <w:sz w:val="22"/>
          <w:szCs w:val="22"/>
        </w:rPr>
        <w:t>. Dodavatel je povinen při výkonu své činnosti upozornit objednatele na zřejmou nevhodnost jeho pokynů, které by mohly mít za následek vznik škody na straně objednatele, případně na straně dalšího smluvního partnera objednatele.</w:t>
      </w:r>
    </w:p>
    <w:p w14:paraId="27939D43" w14:textId="77777777" w:rsidR="001E4507" w:rsidRPr="00F34D07" w:rsidRDefault="001E4507" w:rsidP="001E4507">
      <w:pPr>
        <w:pStyle w:val="Zkladntext"/>
        <w:ind w:left="360"/>
        <w:rPr>
          <w:rFonts w:cs="Arial"/>
          <w:sz w:val="22"/>
          <w:szCs w:val="22"/>
        </w:rPr>
      </w:pPr>
    </w:p>
    <w:p w14:paraId="6504D786" w14:textId="77777777" w:rsidR="004D7E35" w:rsidRPr="00F34D07" w:rsidRDefault="004D7E35" w:rsidP="001E4507">
      <w:pPr>
        <w:pStyle w:val="Zkladntext"/>
        <w:numPr>
          <w:ilvl w:val="1"/>
          <w:numId w:val="11"/>
        </w:numPr>
        <w:rPr>
          <w:rFonts w:cs="Arial"/>
          <w:sz w:val="22"/>
          <w:szCs w:val="22"/>
        </w:rPr>
      </w:pPr>
      <w:r w:rsidRPr="00F34D07">
        <w:rPr>
          <w:rFonts w:cs="Arial"/>
          <w:sz w:val="22"/>
          <w:szCs w:val="22"/>
        </w:rPr>
        <w:t xml:space="preserve">Dodavatel je povinen chránit majetek objednatele, předaný mu pro výkon sjednaných činností dle této smlouvy před ztrátou, poškozením, zničením nebo odcizením. Dodavatel je dále povinen vykonávat sjednané práce tak, aby v prostorách, kde budou prováděny, nedocházelo jeho zaviněním ke vzniku škod na vnitřním zařízení a vybavení. </w:t>
      </w:r>
    </w:p>
    <w:p w14:paraId="05CD14C3" w14:textId="77777777" w:rsidR="001E4507" w:rsidRPr="00F34D07" w:rsidRDefault="001E4507" w:rsidP="001E4507">
      <w:pPr>
        <w:pStyle w:val="Zkladntext"/>
        <w:ind w:left="360"/>
        <w:rPr>
          <w:rFonts w:cs="Arial"/>
          <w:sz w:val="22"/>
          <w:szCs w:val="22"/>
        </w:rPr>
      </w:pPr>
    </w:p>
    <w:p w14:paraId="27A23197" w14:textId="77777777" w:rsidR="004D7E35" w:rsidRPr="00F34D07" w:rsidRDefault="004D7E35" w:rsidP="001E4507">
      <w:pPr>
        <w:pStyle w:val="Zkladntext"/>
        <w:numPr>
          <w:ilvl w:val="1"/>
          <w:numId w:val="11"/>
        </w:numPr>
        <w:rPr>
          <w:rFonts w:cs="Arial"/>
          <w:sz w:val="22"/>
          <w:szCs w:val="22"/>
        </w:rPr>
      </w:pPr>
      <w:r w:rsidRPr="00F34D07">
        <w:rPr>
          <w:rFonts w:cs="Arial"/>
          <w:sz w:val="22"/>
          <w:szCs w:val="22"/>
        </w:rPr>
        <w:t>Dodavatel prohlašuje, že plnění prací dle této smlouvy bude uskutečňovat prostřednictvím pečlivě vybraných a zaškolených osob. Osoby po celou dobu výkonu služeb budou nosit pracovní uniformu, kterou poskytne na své náklady dodavatel.</w:t>
      </w:r>
    </w:p>
    <w:p w14:paraId="145542E7" w14:textId="77777777" w:rsidR="001E4507" w:rsidRPr="00F34D07" w:rsidRDefault="001E4507" w:rsidP="001E4507">
      <w:pPr>
        <w:pStyle w:val="Zkladntext"/>
        <w:ind w:left="360"/>
        <w:rPr>
          <w:rFonts w:cs="Arial"/>
          <w:sz w:val="22"/>
          <w:szCs w:val="22"/>
        </w:rPr>
      </w:pPr>
    </w:p>
    <w:p w14:paraId="25F4519D" w14:textId="77777777" w:rsidR="004D7E35" w:rsidRPr="00F34D07" w:rsidRDefault="004D7E35" w:rsidP="001E4507">
      <w:pPr>
        <w:pStyle w:val="Zkladntext"/>
        <w:numPr>
          <w:ilvl w:val="1"/>
          <w:numId w:val="11"/>
        </w:numPr>
        <w:rPr>
          <w:rFonts w:cs="Arial"/>
          <w:sz w:val="22"/>
          <w:szCs w:val="22"/>
        </w:rPr>
      </w:pPr>
      <w:r w:rsidRPr="00F34D07">
        <w:rPr>
          <w:rFonts w:cs="Arial"/>
          <w:sz w:val="22"/>
          <w:szCs w:val="22"/>
        </w:rPr>
        <w:t>Dodavatel se zavazuje předložit obje</w:t>
      </w:r>
      <w:r w:rsidR="009C30D3" w:rsidRPr="00F34D07">
        <w:rPr>
          <w:rFonts w:cs="Arial"/>
          <w:sz w:val="22"/>
          <w:szCs w:val="22"/>
        </w:rPr>
        <w:t>dnateli</w:t>
      </w:r>
      <w:r w:rsidRPr="00F34D07">
        <w:rPr>
          <w:rFonts w:cs="Arial"/>
          <w:sz w:val="22"/>
          <w:szCs w:val="22"/>
        </w:rPr>
        <w:t xml:space="preserve"> seznam osob včetně jejich úplné identifikace, jejichž prostřednictvím bude vykonávat činnost podle této smlouvy, a </w:t>
      </w:r>
      <w:r w:rsidR="009C30D3" w:rsidRPr="00F34D07">
        <w:rPr>
          <w:rFonts w:cs="Arial"/>
          <w:sz w:val="22"/>
          <w:szCs w:val="22"/>
        </w:rPr>
        <w:t>objednatel</w:t>
      </w:r>
      <w:r w:rsidRPr="00F34D07">
        <w:rPr>
          <w:rFonts w:cs="Arial"/>
          <w:sz w:val="22"/>
          <w:szCs w:val="22"/>
        </w:rPr>
        <w:t xml:space="preserve"> se zavazuje umožnit osobám uvedeným na seznamu vstup do </w:t>
      </w:r>
      <w:r w:rsidR="009C30D3" w:rsidRPr="00F34D07">
        <w:rPr>
          <w:rFonts w:cs="Arial"/>
          <w:sz w:val="22"/>
          <w:szCs w:val="22"/>
        </w:rPr>
        <w:t>objektů objednatele</w:t>
      </w:r>
      <w:r w:rsidRPr="00F34D07">
        <w:rPr>
          <w:rFonts w:cs="Arial"/>
          <w:sz w:val="22"/>
          <w:szCs w:val="22"/>
        </w:rPr>
        <w:t xml:space="preserve">.  Dodavatel je povinen doložit bezúhonnost svých zaměstnanců předložením výpisu z rejstříku trestů na vyžádání </w:t>
      </w:r>
      <w:r w:rsidR="009C30D3" w:rsidRPr="00F34D07">
        <w:rPr>
          <w:rFonts w:cs="Arial"/>
          <w:sz w:val="22"/>
          <w:szCs w:val="22"/>
        </w:rPr>
        <w:t>objednatele</w:t>
      </w:r>
      <w:r w:rsidRPr="00F34D07">
        <w:rPr>
          <w:rFonts w:cs="Arial"/>
          <w:sz w:val="22"/>
          <w:szCs w:val="22"/>
        </w:rPr>
        <w:t>.</w:t>
      </w:r>
    </w:p>
    <w:p w14:paraId="28EBC8A2" w14:textId="77777777" w:rsidR="001E4507" w:rsidRPr="00F34D07" w:rsidRDefault="001E4507" w:rsidP="001E4507">
      <w:pPr>
        <w:pStyle w:val="Zkladntext"/>
        <w:ind w:left="360"/>
        <w:rPr>
          <w:rFonts w:cs="Arial"/>
          <w:sz w:val="22"/>
          <w:szCs w:val="22"/>
        </w:rPr>
      </w:pPr>
    </w:p>
    <w:p w14:paraId="787CA519" w14:textId="77777777" w:rsidR="004D7E35" w:rsidRPr="00F34D07" w:rsidRDefault="004D7E35" w:rsidP="001E4507">
      <w:pPr>
        <w:pStyle w:val="Zkladntext"/>
        <w:numPr>
          <w:ilvl w:val="1"/>
          <w:numId w:val="11"/>
        </w:numPr>
        <w:rPr>
          <w:rFonts w:cs="Arial"/>
          <w:sz w:val="22"/>
          <w:szCs w:val="22"/>
        </w:rPr>
      </w:pPr>
      <w:r w:rsidRPr="00F34D07">
        <w:rPr>
          <w:rFonts w:cs="Arial"/>
          <w:sz w:val="22"/>
          <w:szCs w:val="22"/>
        </w:rPr>
        <w:lastRenderedPageBreak/>
        <w:t xml:space="preserve">Dodavatel se zavazuje poučit, resp. proškolit své zaměstnance nebo osoby, vykonávající pro něj činnosti dle této smlouvy v tom smyslu, že jakékoli písemnosti, resp. doklady, se kterými přijdou do styku při provádění prací, resp. výkonů dle této smlouvy, nejsou oprávněni odklízet, prohlížet nebo obsah těchto písemností, resp. dokladů sdělovat třetím osobám. </w:t>
      </w:r>
    </w:p>
    <w:p w14:paraId="60D69D67" w14:textId="77777777" w:rsidR="001E4507" w:rsidRPr="00F34D07" w:rsidRDefault="001E4507" w:rsidP="001E4507">
      <w:pPr>
        <w:pStyle w:val="Zkladntext"/>
        <w:ind w:left="360"/>
        <w:rPr>
          <w:rFonts w:cs="Arial"/>
          <w:sz w:val="22"/>
          <w:szCs w:val="22"/>
        </w:rPr>
      </w:pPr>
    </w:p>
    <w:p w14:paraId="4EA9383D" w14:textId="477FD642" w:rsidR="00156026" w:rsidRDefault="00F725A8" w:rsidP="001E4507">
      <w:pPr>
        <w:pStyle w:val="Zkladntext"/>
        <w:numPr>
          <w:ilvl w:val="1"/>
          <w:numId w:val="11"/>
        </w:numPr>
        <w:rPr>
          <w:rFonts w:cs="Arial"/>
          <w:sz w:val="22"/>
          <w:szCs w:val="22"/>
        </w:rPr>
      </w:pPr>
      <w:r w:rsidRPr="00F34D07">
        <w:rPr>
          <w:rFonts w:cs="Arial"/>
          <w:sz w:val="22"/>
          <w:szCs w:val="22"/>
        </w:rPr>
        <w:t>Dodavatel se zavazuje používat pouze zdravotně nezávadné hygienické a čisticí prostředky</w:t>
      </w:r>
      <w:r w:rsidR="00F33117">
        <w:rPr>
          <w:rFonts w:cs="Arial"/>
          <w:sz w:val="22"/>
          <w:szCs w:val="22"/>
        </w:rPr>
        <w:t xml:space="preserve"> a používat pro úklid jednotlivých povrchů k tomu určené a nikoli jiné čisticí prostředky</w:t>
      </w:r>
      <w:r w:rsidRPr="00F34D07">
        <w:rPr>
          <w:rFonts w:cs="Arial"/>
          <w:sz w:val="22"/>
          <w:szCs w:val="22"/>
        </w:rPr>
        <w:t xml:space="preserve">. </w:t>
      </w:r>
      <w:r w:rsidR="009C30D3" w:rsidRPr="00F34D07">
        <w:rPr>
          <w:rFonts w:cs="Arial"/>
          <w:sz w:val="22"/>
          <w:szCs w:val="22"/>
        </w:rPr>
        <w:t>Dodavatel je se zavazuje ke všem používaným hygienickým</w:t>
      </w:r>
      <w:r w:rsidRPr="00F34D07">
        <w:rPr>
          <w:rFonts w:cs="Arial"/>
          <w:sz w:val="22"/>
          <w:szCs w:val="22"/>
        </w:rPr>
        <w:t xml:space="preserve"> a čisticím</w:t>
      </w:r>
      <w:r w:rsidR="009C30D3" w:rsidRPr="00F34D07">
        <w:rPr>
          <w:rFonts w:cs="Arial"/>
          <w:sz w:val="22"/>
          <w:szCs w:val="22"/>
        </w:rPr>
        <w:t xml:space="preserve"> prostředkům doložit </w:t>
      </w:r>
      <w:r w:rsidR="00213600" w:rsidRPr="00F34D07">
        <w:rPr>
          <w:rFonts w:cs="Arial"/>
          <w:sz w:val="22"/>
          <w:szCs w:val="22"/>
        </w:rPr>
        <w:t>jejich zdravotní nezávadnost, pokud o to objednatel požádá</w:t>
      </w:r>
      <w:r w:rsidR="009C30D3" w:rsidRPr="00F34D07">
        <w:rPr>
          <w:rFonts w:cs="Arial"/>
          <w:sz w:val="22"/>
          <w:szCs w:val="22"/>
        </w:rPr>
        <w:t>.</w:t>
      </w:r>
    </w:p>
    <w:p w14:paraId="2E9FB36C" w14:textId="77777777" w:rsidR="00156026" w:rsidRDefault="00156026" w:rsidP="00156026">
      <w:pPr>
        <w:pStyle w:val="Odstavecseseznamem"/>
        <w:rPr>
          <w:rFonts w:cs="Arial"/>
          <w:sz w:val="22"/>
          <w:szCs w:val="22"/>
        </w:rPr>
      </w:pPr>
    </w:p>
    <w:p w14:paraId="246152DC" w14:textId="0583148D" w:rsidR="009C30D3" w:rsidRDefault="00156026" w:rsidP="00156026">
      <w:pPr>
        <w:pStyle w:val="Zkladntext"/>
        <w:numPr>
          <w:ilvl w:val="1"/>
          <w:numId w:val="11"/>
        </w:numPr>
        <w:rPr>
          <w:rFonts w:cs="Arial"/>
          <w:sz w:val="22"/>
          <w:szCs w:val="22"/>
        </w:rPr>
      </w:pPr>
      <w:r>
        <w:rPr>
          <w:rFonts w:cs="Arial"/>
          <w:sz w:val="22"/>
          <w:szCs w:val="22"/>
        </w:rPr>
        <w:t xml:space="preserve">Dodavatel </w:t>
      </w:r>
      <w:r w:rsidRPr="00156026">
        <w:rPr>
          <w:rFonts w:cs="Arial"/>
          <w:sz w:val="22"/>
          <w:szCs w:val="22"/>
        </w:rPr>
        <w:t xml:space="preserve">je povinen zajistit, že ke dni účinnosti této Smlouvy a po celou dobu poskytování služeb podle této </w:t>
      </w:r>
      <w:r>
        <w:rPr>
          <w:rFonts w:cs="Arial"/>
          <w:sz w:val="22"/>
          <w:szCs w:val="22"/>
        </w:rPr>
        <w:t>s</w:t>
      </w:r>
      <w:r w:rsidRPr="00156026">
        <w:rPr>
          <w:rFonts w:cs="Arial"/>
          <w:sz w:val="22"/>
          <w:szCs w:val="22"/>
        </w:rPr>
        <w:t xml:space="preserve">mlouvy bude mít k dispozici potřebné technické vybavení v takovém rozsahu, aby mohl veškerá plnění dle této </w:t>
      </w:r>
      <w:r>
        <w:rPr>
          <w:rFonts w:cs="Arial"/>
          <w:sz w:val="22"/>
          <w:szCs w:val="22"/>
        </w:rPr>
        <w:t>s</w:t>
      </w:r>
      <w:r w:rsidRPr="00156026">
        <w:rPr>
          <w:rFonts w:cs="Arial"/>
          <w:sz w:val="22"/>
          <w:szCs w:val="22"/>
        </w:rPr>
        <w:t>mlouvy uskutečňovat řádně a ve stanovených lhůtách, aby tak zejména nemohlo dojít ke škodě na zdraví a majetku třetích osob.</w:t>
      </w:r>
      <w:r w:rsidR="009C30D3" w:rsidRPr="00F34D07">
        <w:rPr>
          <w:rFonts w:cs="Arial"/>
          <w:sz w:val="22"/>
          <w:szCs w:val="22"/>
        </w:rPr>
        <w:t xml:space="preserve"> </w:t>
      </w:r>
    </w:p>
    <w:p w14:paraId="7F5F4D4C" w14:textId="77777777" w:rsidR="00156026" w:rsidRDefault="00156026" w:rsidP="00156026">
      <w:pPr>
        <w:pStyle w:val="Odstavecseseznamem"/>
        <w:rPr>
          <w:rFonts w:cs="Arial"/>
          <w:sz w:val="22"/>
          <w:szCs w:val="22"/>
        </w:rPr>
      </w:pPr>
    </w:p>
    <w:p w14:paraId="10B809DE" w14:textId="690D860A" w:rsidR="00156026" w:rsidRDefault="00156026" w:rsidP="00156026">
      <w:pPr>
        <w:pStyle w:val="Zkladntext"/>
        <w:numPr>
          <w:ilvl w:val="1"/>
          <w:numId w:val="11"/>
        </w:numPr>
        <w:rPr>
          <w:rFonts w:cs="Arial"/>
          <w:sz w:val="22"/>
          <w:szCs w:val="22"/>
        </w:rPr>
      </w:pPr>
      <w:r>
        <w:rPr>
          <w:rFonts w:cs="Arial"/>
          <w:sz w:val="22"/>
          <w:szCs w:val="22"/>
        </w:rPr>
        <w:t xml:space="preserve">Dodavatel </w:t>
      </w:r>
      <w:r w:rsidRPr="00156026">
        <w:rPr>
          <w:rFonts w:cs="Arial"/>
          <w:sz w:val="22"/>
          <w:szCs w:val="22"/>
        </w:rPr>
        <w:t xml:space="preserve">se zavazuje zajistit, že bude mít vždy (nepřetržitě po dobu poskytování služeb dle této </w:t>
      </w:r>
      <w:r>
        <w:rPr>
          <w:rFonts w:cs="Arial"/>
          <w:sz w:val="22"/>
          <w:szCs w:val="22"/>
        </w:rPr>
        <w:t>s</w:t>
      </w:r>
      <w:r w:rsidRPr="00156026">
        <w:rPr>
          <w:rFonts w:cs="Arial"/>
          <w:sz w:val="22"/>
          <w:szCs w:val="22"/>
        </w:rPr>
        <w:t xml:space="preserve">mlouvy) k dispozici k plnění této Smlouvy takový počet pracovníků, aby mohlo dojít k řádnému a včasnému splnění všech závazků </w:t>
      </w:r>
      <w:r>
        <w:rPr>
          <w:rFonts w:cs="Arial"/>
          <w:sz w:val="22"/>
          <w:szCs w:val="22"/>
        </w:rPr>
        <w:t>dodavatele</w:t>
      </w:r>
      <w:r w:rsidRPr="00156026">
        <w:rPr>
          <w:rFonts w:cs="Arial"/>
          <w:sz w:val="22"/>
          <w:szCs w:val="22"/>
        </w:rPr>
        <w:t xml:space="preserve"> dle této </w:t>
      </w:r>
      <w:r>
        <w:rPr>
          <w:rFonts w:cs="Arial"/>
          <w:sz w:val="22"/>
          <w:szCs w:val="22"/>
        </w:rPr>
        <w:t>s</w:t>
      </w:r>
      <w:r w:rsidRPr="00156026">
        <w:rPr>
          <w:rFonts w:cs="Arial"/>
          <w:sz w:val="22"/>
          <w:szCs w:val="22"/>
        </w:rPr>
        <w:t>mlouvy.</w:t>
      </w:r>
    </w:p>
    <w:p w14:paraId="6442C702" w14:textId="77777777" w:rsidR="00156026" w:rsidRDefault="00156026" w:rsidP="00156026">
      <w:pPr>
        <w:pStyle w:val="Odstavecseseznamem"/>
        <w:rPr>
          <w:rFonts w:cs="Arial"/>
          <w:sz w:val="22"/>
          <w:szCs w:val="22"/>
        </w:rPr>
      </w:pPr>
    </w:p>
    <w:p w14:paraId="2A8C526C" w14:textId="02FB2DF4" w:rsidR="00156026" w:rsidRPr="00F34D07" w:rsidRDefault="00156026" w:rsidP="00156026">
      <w:pPr>
        <w:pStyle w:val="Zkladntext"/>
        <w:numPr>
          <w:ilvl w:val="1"/>
          <w:numId w:val="11"/>
        </w:numPr>
        <w:rPr>
          <w:rFonts w:cs="Arial"/>
          <w:sz w:val="22"/>
          <w:szCs w:val="22"/>
        </w:rPr>
      </w:pPr>
      <w:r>
        <w:rPr>
          <w:rFonts w:cs="Arial"/>
          <w:sz w:val="22"/>
          <w:szCs w:val="22"/>
        </w:rPr>
        <w:t xml:space="preserve">Dodavatel </w:t>
      </w:r>
      <w:r w:rsidRPr="00156026">
        <w:rPr>
          <w:rFonts w:cs="Arial"/>
          <w:sz w:val="22"/>
          <w:szCs w:val="22"/>
        </w:rPr>
        <w:t xml:space="preserve">se zavazuje zajistit, že osoby, které jsou za něj oprávněny jednat, budou nepřetržitě pro městskou část dosažitelné telefonicky či jinak, aby městská část mohla jejich prostřednictvím vyzvat </w:t>
      </w:r>
      <w:r>
        <w:rPr>
          <w:rFonts w:cs="Arial"/>
          <w:sz w:val="22"/>
          <w:szCs w:val="22"/>
        </w:rPr>
        <w:t>dodavatele</w:t>
      </w:r>
      <w:r w:rsidRPr="00156026">
        <w:rPr>
          <w:rFonts w:cs="Arial"/>
          <w:sz w:val="22"/>
          <w:szCs w:val="22"/>
        </w:rPr>
        <w:t xml:space="preserve"> k plnění závazků dle této Smlouvy, jejichž plnění nesnese odkladu a </w:t>
      </w:r>
      <w:r>
        <w:rPr>
          <w:rFonts w:cs="Arial"/>
          <w:sz w:val="22"/>
          <w:szCs w:val="22"/>
        </w:rPr>
        <w:t>dodavatel</w:t>
      </w:r>
      <w:r w:rsidRPr="00156026">
        <w:rPr>
          <w:rFonts w:cs="Arial"/>
          <w:sz w:val="22"/>
          <w:szCs w:val="22"/>
        </w:rPr>
        <w:t xml:space="preserve"> mohl okamžitě tato plnění zahájit.</w:t>
      </w:r>
    </w:p>
    <w:p w14:paraId="44B47E9D" w14:textId="77777777" w:rsidR="001E4507" w:rsidRPr="00F34D07" w:rsidRDefault="001E4507" w:rsidP="001E4507">
      <w:pPr>
        <w:pStyle w:val="Zkladntext"/>
        <w:ind w:left="360"/>
        <w:rPr>
          <w:rFonts w:cs="Arial"/>
          <w:sz w:val="22"/>
          <w:szCs w:val="22"/>
        </w:rPr>
      </w:pPr>
    </w:p>
    <w:p w14:paraId="5B6A2BD1" w14:textId="1D930419" w:rsidR="004D7E35" w:rsidRDefault="004D7E35" w:rsidP="001E4507">
      <w:pPr>
        <w:pStyle w:val="Zkladntext"/>
        <w:numPr>
          <w:ilvl w:val="1"/>
          <w:numId w:val="11"/>
        </w:numPr>
        <w:rPr>
          <w:rFonts w:cs="Arial"/>
          <w:sz w:val="22"/>
          <w:szCs w:val="22"/>
        </w:rPr>
      </w:pPr>
      <w:r w:rsidRPr="00F34D07">
        <w:rPr>
          <w:rFonts w:cs="Arial"/>
          <w:sz w:val="22"/>
          <w:szCs w:val="22"/>
        </w:rPr>
        <w:t xml:space="preserve">Objednatel </w:t>
      </w:r>
      <w:r w:rsidR="00CF3CA0">
        <w:rPr>
          <w:rFonts w:cs="Arial"/>
          <w:sz w:val="22"/>
          <w:szCs w:val="22"/>
        </w:rPr>
        <w:t>poskytne</w:t>
      </w:r>
      <w:r w:rsidRPr="00F34D07">
        <w:rPr>
          <w:rFonts w:cs="Arial"/>
          <w:sz w:val="22"/>
          <w:szCs w:val="22"/>
        </w:rPr>
        <w:t xml:space="preserve"> dodavateli </w:t>
      </w:r>
      <w:r w:rsidR="00CF3CA0">
        <w:rPr>
          <w:rFonts w:cs="Arial"/>
          <w:sz w:val="22"/>
          <w:szCs w:val="22"/>
        </w:rPr>
        <w:t>nezbytnou</w:t>
      </w:r>
      <w:r w:rsidRPr="00F34D07">
        <w:rPr>
          <w:rFonts w:cs="Arial"/>
          <w:sz w:val="22"/>
          <w:szCs w:val="22"/>
        </w:rPr>
        <w:t xml:space="preserve"> součinnost potřebnou k tomu, aby dodavatel mohl sjednanou činnost vykonávat řádně a včas.</w:t>
      </w:r>
    </w:p>
    <w:p w14:paraId="1DB4EC3E" w14:textId="77777777" w:rsidR="00CF3CA0" w:rsidRDefault="00CF3CA0" w:rsidP="00CF3CA0">
      <w:pPr>
        <w:pStyle w:val="Odstavecseseznamem"/>
        <w:rPr>
          <w:rFonts w:cs="Arial"/>
          <w:sz w:val="22"/>
          <w:szCs w:val="22"/>
        </w:rPr>
      </w:pPr>
    </w:p>
    <w:p w14:paraId="3CAB9661" w14:textId="3048A014" w:rsidR="00CF3CA0" w:rsidRPr="00F34D07" w:rsidRDefault="00CF3CA0" w:rsidP="00CF3CA0">
      <w:pPr>
        <w:pStyle w:val="Zkladntext"/>
        <w:numPr>
          <w:ilvl w:val="1"/>
          <w:numId w:val="11"/>
        </w:numPr>
        <w:rPr>
          <w:rFonts w:cs="Arial"/>
          <w:sz w:val="22"/>
          <w:szCs w:val="22"/>
        </w:rPr>
      </w:pPr>
      <w:r>
        <w:rPr>
          <w:rFonts w:cs="Arial"/>
          <w:sz w:val="22"/>
          <w:szCs w:val="22"/>
        </w:rPr>
        <w:t xml:space="preserve">Objednatel je oprávněn </w:t>
      </w:r>
      <w:r w:rsidRPr="00CF3CA0">
        <w:rPr>
          <w:rFonts w:cs="Arial"/>
          <w:sz w:val="22"/>
          <w:szCs w:val="22"/>
        </w:rPr>
        <w:t xml:space="preserve">udělovat </w:t>
      </w:r>
      <w:r>
        <w:rPr>
          <w:rFonts w:cs="Arial"/>
          <w:sz w:val="22"/>
          <w:szCs w:val="22"/>
        </w:rPr>
        <w:t>dodavateli</w:t>
      </w:r>
      <w:r w:rsidRPr="00CF3CA0">
        <w:rPr>
          <w:rFonts w:cs="Arial"/>
          <w:sz w:val="22"/>
          <w:szCs w:val="22"/>
        </w:rPr>
        <w:t xml:space="preserve"> při plnění této </w:t>
      </w:r>
      <w:r>
        <w:rPr>
          <w:rFonts w:cs="Arial"/>
          <w:sz w:val="22"/>
          <w:szCs w:val="22"/>
        </w:rPr>
        <w:t>s</w:t>
      </w:r>
      <w:r w:rsidRPr="00CF3CA0">
        <w:rPr>
          <w:rFonts w:cs="Arial"/>
          <w:sz w:val="22"/>
          <w:szCs w:val="22"/>
        </w:rPr>
        <w:t xml:space="preserve">mlouvy pokyny a </w:t>
      </w:r>
      <w:r>
        <w:rPr>
          <w:rFonts w:cs="Arial"/>
          <w:sz w:val="22"/>
          <w:szCs w:val="22"/>
        </w:rPr>
        <w:t>dodavatel</w:t>
      </w:r>
      <w:r w:rsidRPr="00CF3CA0">
        <w:rPr>
          <w:rFonts w:cs="Arial"/>
          <w:sz w:val="22"/>
          <w:szCs w:val="22"/>
        </w:rPr>
        <w:t xml:space="preserve"> je povinen se pokyny </w:t>
      </w:r>
      <w:r>
        <w:rPr>
          <w:rFonts w:cs="Arial"/>
          <w:sz w:val="22"/>
          <w:szCs w:val="22"/>
        </w:rPr>
        <w:t>objednatele</w:t>
      </w:r>
      <w:r w:rsidRPr="00CF3CA0">
        <w:rPr>
          <w:rFonts w:cs="Arial"/>
          <w:sz w:val="22"/>
          <w:szCs w:val="22"/>
        </w:rPr>
        <w:t xml:space="preserve"> řídit.</w:t>
      </w:r>
    </w:p>
    <w:p w14:paraId="131FE884" w14:textId="77777777" w:rsidR="001E4507" w:rsidRPr="00F34D07" w:rsidRDefault="001E4507" w:rsidP="001E4507">
      <w:pPr>
        <w:pStyle w:val="Zkladntext"/>
        <w:ind w:left="360"/>
        <w:rPr>
          <w:rFonts w:cs="Arial"/>
          <w:sz w:val="22"/>
          <w:szCs w:val="22"/>
        </w:rPr>
      </w:pPr>
    </w:p>
    <w:p w14:paraId="4A27BF88" w14:textId="42655958" w:rsidR="004D7E35" w:rsidRPr="00F34D07" w:rsidRDefault="004D7E35" w:rsidP="001E4507">
      <w:pPr>
        <w:pStyle w:val="Zkladntext"/>
        <w:numPr>
          <w:ilvl w:val="1"/>
          <w:numId w:val="11"/>
        </w:numPr>
        <w:rPr>
          <w:rFonts w:cs="Arial"/>
          <w:sz w:val="22"/>
          <w:szCs w:val="22"/>
        </w:rPr>
      </w:pPr>
      <w:r w:rsidRPr="00F34D07">
        <w:rPr>
          <w:rFonts w:cs="Arial"/>
          <w:sz w:val="22"/>
          <w:szCs w:val="22"/>
        </w:rPr>
        <w:t>Objednatel je oprávněn průběžně kontrolovat provádění sjednaných úklidových prací a žádat o odstranění závad vzniklých neodborným či nekvalitním prováděním sjednaných prací. Dodavatel se zavazuje zjištěné závady odstranit na vlastní náklady, a to do 48hod od písemného nahlášení oprávněné osob</w:t>
      </w:r>
      <w:r w:rsidR="00CF3CA0">
        <w:rPr>
          <w:rFonts w:cs="Arial"/>
          <w:sz w:val="22"/>
          <w:szCs w:val="22"/>
        </w:rPr>
        <w:t>ě</w:t>
      </w:r>
      <w:r w:rsidRPr="00F34D07">
        <w:rPr>
          <w:rFonts w:cs="Arial"/>
          <w:sz w:val="22"/>
          <w:szCs w:val="22"/>
        </w:rPr>
        <w:t xml:space="preserve"> objednatele.</w:t>
      </w:r>
    </w:p>
    <w:p w14:paraId="71EBAB5B" w14:textId="77777777" w:rsidR="001E4507" w:rsidRPr="00F34D07" w:rsidRDefault="001E4507" w:rsidP="001E4507">
      <w:pPr>
        <w:pStyle w:val="Zkladntext"/>
        <w:ind w:left="360"/>
        <w:rPr>
          <w:rFonts w:cs="Arial"/>
          <w:sz w:val="22"/>
          <w:szCs w:val="22"/>
        </w:rPr>
      </w:pPr>
    </w:p>
    <w:p w14:paraId="7919B1EC" w14:textId="0E461FEE" w:rsidR="009C30D3" w:rsidRPr="00F34D07" w:rsidRDefault="004D7E35" w:rsidP="001E4507">
      <w:pPr>
        <w:pStyle w:val="Zkladntext"/>
        <w:numPr>
          <w:ilvl w:val="1"/>
          <w:numId w:val="11"/>
        </w:numPr>
        <w:rPr>
          <w:rFonts w:cs="Arial"/>
          <w:sz w:val="22"/>
          <w:szCs w:val="22"/>
        </w:rPr>
      </w:pPr>
      <w:r w:rsidRPr="00F34D07">
        <w:rPr>
          <w:rFonts w:cs="Arial"/>
          <w:sz w:val="22"/>
          <w:szCs w:val="22"/>
        </w:rPr>
        <w:t xml:space="preserve">Dodavatel je povinen </w:t>
      </w:r>
      <w:r w:rsidR="00213600" w:rsidRPr="00F34D07">
        <w:rPr>
          <w:rFonts w:cs="Arial"/>
          <w:sz w:val="22"/>
          <w:szCs w:val="22"/>
        </w:rPr>
        <w:t>svými činnostmi nenarušovat provoz či jiné činnosti nebo akce probíhající v Budov</w:t>
      </w:r>
      <w:r w:rsidR="00F725A8" w:rsidRPr="00F34D07">
        <w:rPr>
          <w:rFonts w:cs="Arial"/>
          <w:sz w:val="22"/>
          <w:szCs w:val="22"/>
        </w:rPr>
        <w:t>ách</w:t>
      </w:r>
      <w:r w:rsidRPr="00F34D07">
        <w:rPr>
          <w:rFonts w:cs="Arial"/>
          <w:sz w:val="22"/>
          <w:szCs w:val="22"/>
        </w:rPr>
        <w:t>.</w:t>
      </w:r>
    </w:p>
    <w:p w14:paraId="69CBB247" w14:textId="77777777" w:rsidR="001E4507" w:rsidRPr="00F34D07" w:rsidRDefault="001E4507" w:rsidP="001E4507">
      <w:pPr>
        <w:pStyle w:val="Zkladntext"/>
        <w:ind w:left="360"/>
        <w:rPr>
          <w:rFonts w:cs="Arial"/>
          <w:sz w:val="22"/>
          <w:szCs w:val="22"/>
        </w:rPr>
      </w:pPr>
    </w:p>
    <w:p w14:paraId="46833E43" w14:textId="77777777" w:rsidR="004D7E35" w:rsidRPr="00F34D07" w:rsidRDefault="004D7E35" w:rsidP="001E4507">
      <w:pPr>
        <w:pStyle w:val="Zkladntext"/>
        <w:numPr>
          <w:ilvl w:val="1"/>
          <w:numId w:val="11"/>
        </w:numPr>
        <w:rPr>
          <w:rFonts w:cs="Arial"/>
          <w:sz w:val="22"/>
          <w:szCs w:val="22"/>
        </w:rPr>
      </w:pPr>
      <w:r w:rsidRPr="00F34D07">
        <w:rPr>
          <w:rFonts w:cs="Arial"/>
          <w:sz w:val="22"/>
          <w:szCs w:val="22"/>
        </w:rPr>
        <w:t xml:space="preserve">Dodavatel se zavazuje, že bude respektovat obecně závazné předpisy v oblasti bezpečnosti práce a požární ochrany na pracovištích. </w:t>
      </w:r>
    </w:p>
    <w:p w14:paraId="33F85C78" w14:textId="77777777" w:rsidR="001E4507" w:rsidRPr="00F34D07" w:rsidRDefault="001E4507" w:rsidP="001E4507">
      <w:pPr>
        <w:pStyle w:val="Zkladntext"/>
        <w:pBdr>
          <w:top w:val="nil"/>
          <w:left w:val="nil"/>
          <w:bottom w:val="nil"/>
          <w:right w:val="nil"/>
          <w:between w:val="nil"/>
        </w:pBdr>
        <w:ind w:left="360" w:right="-108"/>
        <w:rPr>
          <w:rFonts w:eastAsia="Calibri" w:cs="Arial"/>
          <w:color w:val="000000"/>
          <w:sz w:val="22"/>
          <w:szCs w:val="22"/>
        </w:rPr>
      </w:pPr>
    </w:p>
    <w:p w14:paraId="5A00300C" w14:textId="0CDA02AB" w:rsidR="004D7E35" w:rsidRPr="00D96B87" w:rsidRDefault="004D7E35" w:rsidP="001E4507">
      <w:pPr>
        <w:pStyle w:val="Zkladntext"/>
        <w:numPr>
          <w:ilvl w:val="1"/>
          <w:numId w:val="11"/>
        </w:numPr>
        <w:pBdr>
          <w:top w:val="nil"/>
          <w:left w:val="nil"/>
          <w:bottom w:val="nil"/>
          <w:right w:val="nil"/>
          <w:between w:val="nil"/>
        </w:pBdr>
        <w:ind w:right="-108"/>
        <w:rPr>
          <w:rFonts w:eastAsia="Calibri" w:cs="Arial"/>
          <w:color w:val="000000"/>
          <w:sz w:val="22"/>
          <w:szCs w:val="22"/>
        </w:rPr>
      </w:pPr>
      <w:r w:rsidRPr="00F34D07">
        <w:rPr>
          <w:rFonts w:cs="Arial"/>
          <w:sz w:val="22"/>
          <w:szCs w:val="22"/>
        </w:rPr>
        <w:t xml:space="preserve">Dodavatel se zavazuje pojistit se po dobu trvání této smlouvy tak, aby pojistná smlouva kryla obecnou odpovědnost dodavatele za škodu způsobenou </w:t>
      </w:r>
      <w:r w:rsidR="009C30D3" w:rsidRPr="00F34D07">
        <w:rPr>
          <w:rFonts w:cs="Arial"/>
          <w:sz w:val="22"/>
          <w:szCs w:val="22"/>
        </w:rPr>
        <w:t>objednateli</w:t>
      </w:r>
      <w:r w:rsidRPr="00F34D07">
        <w:rPr>
          <w:rFonts w:cs="Arial"/>
          <w:sz w:val="22"/>
          <w:szCs w:val="22"/>
        </w:rPr>
        <w:t xml:space="preserve"> či třetím osobám při plnění předmětu smlouvy, a to ve výši pojistného plnění min. v </w:t>
      </w:r>
      <w:r w:rsidR="00F32FA1" w:rsidRPr="00F34D07">
        <w:rPr>
          <w:rFonts w:cs="Arial"/>
          <w:sz w:val="22"/>
          <w:szCs w:val="22"/>
        </w:rPr>
        <w:t>částce 5.000.000</w:t>
      </w:r>
      <w:r w:rsidR="00F32FA1">
        <w:rPr>
          <w:rFonts w:cs="Arial"/>
          <w:sz w:val="22"/>
          <w:szCs w:val="22"/>
        </w:rPr>
        <w:t>, -</w:t>
      </w:r>
      <w:r w:rsidR="00CF3CA0">
        <w:rPr>
          <w:rFonts w:cs="Arial"/>
          <w:sz w:val="22"/>
          <w:szCs w:val="22"/>
        </w:rPr>
        <w:t xml:space="preserve"> Kč</w:t>
      </w:r>
      <w:r w:rsidRPr="00F34D07">
        <w:rPr>
          <w:rFonts w:cs="Arial"/>
          <w:sz w:val="22"/>
          <w:szCs w:val="22"/>
        </w:rPr>
        <w:t>.</w:t>
      </w:r>
    </w:p>
    <w:p w14:paraId="488CB0D1" w14:textId="77777777" w:rsidR="00D96B87" w:rsidRDefault="00D96B87" w:rsidP="00D96B87">
      <w:pPr>
        <w:pStyle w:val="Odstavecseseznamem"/>
        <w:rPr>
          <w:rFonts w:eastAsia="Calibri" w:cs="Arial"/>
          <w:color w:val="000000"/>
          <w:sz w:val="22"/>
          <w:szCs w:val="22"/>
        </w:rPr>
      </w:pPr>
    </w:p>
    <w:p w14:paraId="75C2ADA6" w14:textId="199C4396" w:rsidR="00D96B87" w:rsidRPr="00F34D07" w:rsidRDefault="00D96B87" w:rsidP="00D96B87">
      <w:pPr>
        <w:pStyle w:val="Zkladntext"/>
        <w:numPr>
          <w:ilvl w:val="1"/>
          <w:numId w:val="11"/>
        </w:numPr>
        <w:pBdr>
          <w:top w:val="nil"/>
          <w:left w:val="nil"/>
          <w:bottom w:val="nil"/>
          <w:right w:val="nil"/>
          <w:between w:val="nil"/>
        </w:pBdr>
        <w:ind w:right="-108"/>
        <w:rPr>
          <w:rFonts w:eastAsia="Calibri" w:cs="Arial"/>
          <w:color w:val="000000"/>
          <w:sz w:val="22"/>
          <w:szCs w:val="22"/>
        </w:rPr>
      </w:pPr>
      <w:r>
        <w:rPr>
          <w:rFonts w:eastAsia="Calibri" w:cs="Arial"/>
          <w:color w:val="000000"/>
          <w:sz w:val="22"/>
          <w:szCs w:val="22"/>
        </w:rPr>
        <w:t xml:space="preserve">Dodavatel </w:t>
      </w:r>
      <w:r w:rsidRPr="00D96B87">
        <w:rPr>
          <w:rFonts w:eastAsia="Calibri" w:cs="Arial"/>
          <w:color w:val="000000"/>
          <w:sz w:val="22"/>
          <w:szCs w:val="22"/>
        </w:rPr>
        <w:t xml:space="preserve">není oprávněn bez předchozího písemného souhlasu </w:t>
      </w:r>
      <w:r>
        <w:rPr>
          <w:rFonts w:eastAsia="Calibri" w:cs="Arial"/>
          <w:color w:val="000000"/>
          <w:sz w:val="22"/>
          <w:szCs w:val="22"/>
        </w:rPr>
        <w:t xml:space="preserve">objednatele </w:t>
      </w:r>
      <w:r w:rsidRPr="00D96B87">
        <w:rPr>
          <w:rFonts w:eastAsia="Calibri" w:cs="Arial"/>
          <w:color w:val="000000"/>
          <w:sz w:val="22"/>
          <w:szCs w:val="22"/>
        </w:rPr>
        <w:t xml:space="preserve">provádět jakékoli zápočty svých pohledávek vůči </w:t>
      </w:r>
      <w:r>
        <w:rPr>
          <w:rFonts w:eastAsia="Calibri" w:cs="Arial"/>
          <w:color w:val="000000"/>
          <w:sz w:val="22"/>
          <w:szCs w:val="22"/>
        </w:rPr>
        <w:t>objednateli</w:t>
      </w:r>
      <w:r w:rsidRPr="00D96B87">
        <w:rPr>
          <w:rFonts w:eastAsia="Calibri" w:cs="Arial"/>
          <w:color w:val="000000"/>
          <w:sz w:val="22"/>
          <w:szCs w:val="22"/>
        </w:rPr>
        <w:t xml:space="preserve"> proti jakýmkoli pohledávkám </w:t>
      </w:r>
      <w:r>
        <w:rPr>
          <w:rFonts w:eastAsia="Calibri" w:cs="Arial"/>
          <w:color w:val="000000"/>
          <w:sz w:val="22"/>
          <w:szCs w:val="22"/>
        </w:rPr>
        <w:t>objednatele za dodavatelem</w:t>
      </w:r>
      <w:r w:rsidRPr="00D96B87">
        <w:rPr>
          <w:rFonts w:eastAsia="Calibri" w:cs="Arial"/>
          <w:color w:val="000000"/>
          <w:sz w:val="22"/>
          <w:szCs w:val="22"/>
        </w:rPr>
        <w:t xml:space="preserve">, ani postupovat jakékoli svoje práva a pohledávky vůči </w:t>
      </w:r>
      <w:r>
        <w:rPr>
          <w:rFonts w:eastAsia="Calibri" w:cs="Arial"/>
          <w:color w:val="000000"/>
          <w:sz w:val="22"/>
          <w:szCs w:val="22"/>
        </w:rPr>
        <w:t>objednateli</w:t>
      </w:r>
      <w:r w:rsidRPr="00D96B87">
        <w:rPr>
          <w:rFonts w:eastAsia="Calibri" w:cs="Arial"/>
          <w:color w:val="000000"/>
          <w:sz w:val="22"/>
          <w:szCs w:val="22"/>
        </w:rPr>
        <w:t xml:space="preserve"> na jakoukoli třetí osobu.</w:t>
      </w:r>
    </w:p>
    <w:p w14:paraId="54402F00" w14:textId="77777777" w:rsidR="00E4316E" w:rsidRPr="00F34D07" w:rsidRDefault="00E4316E" w:rsidP="001E4507">
      <w:pPr>
        <w:pStyle w:val="Zkladntext"/>
        <w:jc w:val="center"/>
        <w:rPr>
          <w:rFonts w:cs="Arial"/>
          <w:b/>
          <w:sz w:val="22"/>
          <w:szCs w:val="22"/>
        </w:rPr>
      </w:pPr>
    </w:p>
    <w:p w14:paraId="58FF5CEB" w14:textId="77777777" w:rsidR="009766D8" w:rsidRDefault="009766D8" w:rsidP="001E4507">
      <w:pPr>
        <w:pStyle w:val="Zkladntext"/>
        <w:jc w:val="center"/>
        <w:rPr>
          <w:rFonts w:cs="Arial"/>
          <w:b/>
          <w:sz w:val="22"/>
          <w:szCs w:val="22"/>
        </w:rPr>
      </w:pPr>
    </w:p>
    <w:p w14:paraId="297C524A" w14:textId="77777777" w:rsidR="009766D8" w:rsidRDefault="009766D8" w:rsidP="001E4507">
      <w:pPr>
        <w:pStyle w:val="Zkladntext"/>
        <w:jc w:val="center"/>
        <w:rPr>
          <w:rFonts w:cs="Arial"/>
          <w:b/>
          <w:sz w:val="22"/>
          <w:szCs w:val="22"/>
        </w:rPr>
      </w:pPr>
    </w:p>
    <w:p w14:paraId="098FDDA9" w14:textId="77777777" w:rsidR="009766D8" w:rsidRDefault="009766D8" w:rsidP="001E4507">
      <w:pPr>
        <w:pStyle w:val="Zkladntext"/>
        <w:jc w:val="center"/>
        <w:rPr>
          <w:rFonts w:cs="Arial"/>
          <w:b/>
          <w:sz w:val="22"/>
          <w:szCs w:val="22"/>
        </w:rPr>
      </w:pPr>
    </w:p>
    <w:p w14:paraId="35E387FF" w14:textId="77777777" w:rsidR="009766D8" w:rsidRDefault="009766D8" w:rsidP="001E4507">
      <w:pPr>
        <w:pStyle w:val="Zkladntext"/>
        <w:jc w:val="center"/>
        <w:rPr>
          <w:rFonts w:cs="Arial"/>
          <w:b/>
          <w:sz w:val="22"/>
          <w:szCs w:val="22"/>
        </w:rPr>
      </w:pPr>
    </w:p>
    <w:p w14:paraId="3D57E965" w14:textId="6F3741C8" w:rsidR="001E4507" w:rsidRPr="00F34D07" w:rsidRDefault="00F72268" w:rsidP="001E4507">
      <w:pPr>
        <w:pStyle w:val="Zkladntext"/>
        <w:jc w:val="center"/>
        <w:rPr>
          <w:rFonts w:cs="Arial"/>
          <w:b/>
          <w:sz w:val="22"/>
          <w:szCs w:val="22"/>
        </w:rPr>
      </w:pPr>
      <w:r w:rsidRPr="00F34D07">
        <w:rPr>
          <w:rFonts w:cs="Arial"/>
          <w:b/>
          <w:sz w:val="22"/>
          <w:szCs w:val="22"/>
        </w:rPr>
        <w:lastRenderedPageBreak/>
        <w:t>V</w:t>
      </w:r>
      <w:r w:rsidR="001E4507" w:rsidRPr="00F34D07">
        <w:rPr>
          <w:rFonts w:cs="Arial"/>
          <w:b/>
          <w:sz w:val="22"/>
          <w:szCs w:val="22"/>
        </w:rPr>
        <w:t>.</w:t>
      </w:r>
    </w:p>
    <w:p w14:paraId="70A18BB9" w14:textId="77777777" w:rsidR="004D7E35" w:rsidRPr="00F34D07" w:rsidRDefault="004D7E35" w:rsidP="001E4507">
      <w:pPr>
        <w:pStyle w:val="Zkladntext"/>
        <w:jc w:val="center"/>
        <w:rPr>
          <w:rFonts w:cs="Arial"/>
          <w:b/>
          <w:sz w:val="22"/>
          <w:szCs w:val="22"/>
        </w:rPr>
      </w:pPr>
      <w:r w:rsidRPr="00F34D07">
        <w:rPr>
          <w:rFonts w:cs="Arial"/>
          <w:b/>
          <w:sz w:val="22"/>
          <w:szCs w:val="22"/>
        </w:rPr>
        <w:t>Odpovědnost za porušení povinností smluvních stran</w:t>
      </w:r>
    </w:p>
    <w:p w14:paraId="007A35B7" w14:textId="77777777" w:rsidR="004D7E35" w:rsidRDefault="004D7E35" w:rsidP="001E4507">
      <w:pPr>
        <w:pStyle w:val="Zkladntext"/>
        <w:numPr>
          <w:ilvl w:val="1"/>
          <w:numId w:val="13"/>
        </w:numPr>
        <w:rPr>
          <w:rFonts w:cs="Arial"/>
          <w:sz w:val="22"/>
          <w:szCs w:val="22"/>
        </w:rPr>
      </w:pPr>
      <w:r w:rsidRPr="00F34D07">
        <w:rPr>
          <w:rFonts w:cs="Arial"/>
          <w:sz w:val="22"/>
          <w:szCs w:val="22"/>
        </w:rPr>
        <w:t xml:space="preserve">Dodavatel odpovídá </w:t>
      </w:r>
      <w:r w:rsidR="009E2352" w:rsidRPr="00F34D07">
        <w:rPr>
          <w:rFonts w:cs="Arial"/>
          <w:sz w:val="22"/>
          <w:szCs w:val="22"/>
        </w:rPr>
        <w:t>objednateli</w:t>
      </w:r>
      <w:r w:rsidRPr="00F34D07">
        <w:rPr>
          <w:rFonts w:cs="Arial"/>
          <w:sz w:val="22"/>
          <w:szCs w:val="22"/>
        </w:rPr>
        <w:t xml:space="preserve"> za bezchybné zajišťování sjednaných činností. Pokud zaviněním dodavatele vznikne na majetku </w:t>
      </w:r>
      <w:r w:rsidR="009E2352" w:rsidRPr="00F34D07">
        <w:rPr>
          <w:rFonts w:cs="Arial"/>
          <w:sz w:val="22"/>
          <w:szCs w:val="22"/>
        </w:rPr>
        <w:t>objednatele</w:t>
      </w:r>
      <w:r w:rsidRPr="00F34D07">
        <w:rPr>
          <w:rFonts w:cs="Arial"/>
          <w:sz w:val="22"/>
          <w:szCs w:val="22"/>
        </w:rPr>
        <w:t xml:space="preserve"> či v prostorách, kde budou sjednané práce prováděny škoda, vzniká dodavateli povinnost tuto škodu podle míry zavinění uhradit.</w:t>
      </w:r>
    </w:p>
    <w:p w14:paraId="193C62EB" w14:textId="77777777" w:rsidR="00CF3CA0" w:rsidRPr="00F34D07" w:rsidRDefault="00CF3CA0" w:rsidP="00CF3CA0">
      <w:pPr>
        <w:pStyle w:val="Zkladntext"/>
        <w:ind w:left="360"/>
        <w:rPr>
          <w:rFonts w:cs="Arial"/>
          <w:sz w:val="22"/>
          <w:szCs w:val="22"/>
        </w:rPr>
      </w:pPr>
    </w:p>
    <w:p w14:paraId="6B6B6A8B" w14:textId="77777777" w:rsidR="004D7E35" w:rsidRPr="00F34D07" w:rsidRDefault="009E2352" w:rsidP="001E4507">
      <w:pPr>
        <w:pStyle w:val="Zkladntext"/>
        <w:numPr>
          <w:ilvl w:val="1"/>
          <w:numId w:val="13"/>
        </w:numPr>
        <w:rPr>
          <w:rFonts w:cs="Arial"/>
          <w:sz w:val="22"/>
          <w:szCs w:val="22"/>
        </w:rPr>
      </w:pPr>
      <w:r w:rsidRPr="00F34D07">
        <w:rPr>
          <w:rFonts w:cs="Arial"/>
          <w:sz w:val="22"/>
          <w:szCs w:val="22"/>
        </w:rPr>
        <w:t>Objednatel</w:t>
      </w:r>
      <w:r w:rsidR="004D7E35" w:rsidRPr="00F34D07">
        <w:rPr>
          <w:rFonts w:cs="Arial"/>
          <w:sz w:val="22"/>
          <w:szCs w:val="22"/>
        </w:rPr>
        <w:t xml:space="preserve"> zodpovídá dodavateli za zaviněnou škodu vzniklou mu v souvislosti s výkonem sjednaných činností nebo za škodu spojenou s neposkytnutím součinnosti při plnění předmětu této smlouvy. </w:t>
      </w:r>
    </w:p>
    <w:p w14:paraId="12E35820" w14:textId="77777777" w:rsidR="00DB4F77" w:rsidRPr="00F34D07" w:rsidRDefault="00DB4F77" w:rsidP="001E4507">
      <w:pPr>
        <w:pStyle w:val="Zkladntext"/>
        <w:ind w:left="360"/>
        <w:jc w:val="center"/>
        <w:rPr>
          <w:rFonts w:cs="Arial"/>
          <w:sz w:val="22"/>
          <w:szCs w:val="22"/>
        </w:rPr>
      </w:pPr>
    </w:p>
    <w:p w14:paraId="36B88BC8" w14:textId="77777777" w:rsidR="001E4507" w:rsidRPr="00F34D07" w:rsidRDefault="00F72268" w:rsidP="001E4507">
      <w:pPr>
        <w:pStyle w:val="Zkladntext"/>
        <w:ind w:left="360"/>
        <w:jc w:val="center"/>
        <w:rPr>
          <w:rFonts w:cs="Arial"/>
          <w:b/>
          <w:sz w:val="22"/>
          <w:szCs w:val="22"/>
        </w:rPr>
      </w:pPr>
      <w:r w:rsidRPr="00F34D07">
        <w:rPr>
          <w:rFonts w:cs="Arial"/>
          <w:b/>
          <w:sz w:val="22"/>
          <w:szCs w:val="22"/>
        </w:rPr>
        <w:t>VI</w:t>
      </w:r>
      <w:r w:rsidR="001E4507" w:rsidRPr="00F34D07">
        <w:rPr>
          <w:rFonts w:cs="Arial"/>
          <w:b/>
          <w:sz w:val="22"/>
          <w:szCs w:val="22"/>
        </w:rPr>
        <w:t>.</w:t>
      </w:r>
    </w:p>
    <w:p w14:paraId="60D74E6C" w14:textId="77777777" w:rsidR="00DB4F77" w:rsidRPr="00F34D07" w:rsidRDefault="00DB4F77" w:rsidP="001E4507">
      <w:pPr>
        <w:pStyle w:val="Zkladntext"/>
        <w:ind w:left="360"/>
        <w:jc w:val="center"/>
        <w:rPr>
          <w:rFonts w:cs="Arial"/>
          <w:b/>
          <w:sz w:val="22"/>
          <w:szCs w:val="22"/>
        </w:rPr>
      </w:pPr>
      <w:r w:rsidRPr="00F34D07">
        <w:rPr>
          <w:rFonts w:cs="Arial"/>
          <w:b/>
          <w:sz w:val="22"/>
          <w:szCs w:val="22"/>
        </w:rPr>
        <w:t>Doba trvání smlouvy</w:t>
      </w:r>
    </w:p>
    <w:p w14:paraId="3EE86C1C" w14:textId="30FA3760" w:rsidR="00632B42" w:rsidRPr="00F34D07" w:rsidRDefault="00DB4F77" w:rsidP="001E4507">
      <w:pPr>
        <w:pStyle w:val="Zkladntext"/>
        <w:numPr>
          <w:ilvl w:val="1"/>
          <w:numId w:val="18"/>
        </w:numPr>
        <w:rPr>
          <w:rFonts w:cs="Arial"/>
          <w:sz w:val="22"/>
          <w:szCs w:val="22"/>
        </w:rPr>
      </w:pPr>
      <w:r w:rsidRPr="00F34D07">
        <w:rPr>
          <w:rFonts w:cs="Arial"/>
          <w:sz w:val="22"/>
          <w:szCs w:val="22"/>
        </w:rPr>
        <w:t>Tato smlouva se sjednává na dobu určitou</w:t>
      </w:r>
      <w:r w:rsidR="005B3F26" w:rsidRPr="00F34D07">
        <w:rPr>
          <w:rFonts w:cs="Arial"/>
          <w:sz w:val="22"/>
          <w:szCs w:val="22"/>
        </w:rPr>
        <w:t xml:space="preserve"> v trvání jednoho roku</w:t>
      </w:r>
      <w:r w:rsidRPr="00F34D07">
        <w:rPr>
          <w:rFonts w:cs="Arial"/>
          <w:sz w:val="22"/>
          <w:szCs w:val="22"/>
        </w:rPr>
        <w:t xml:space="preserve"> od </w:t>
      </w:r>
      <w:r w:rsidR="00847411" w:rsidRPr="00F34D07">
        <w:rPr>
          <w:rFonts w:cs="Arial"/>
          <w:sz w:val="22"/>
          <w:szCs w:val="22"/>
        </w:rPr>
        <w:t>…</w:t>
      </w:r>
      <w:proofErr w:type="gramStart"/>
      <w:r w:rsidR="00847411" w:rsidRPr="00F34D07">
        <w:rPr>
          <w:rFonts w:cs="Arial"/>
          <w:sz w:val="22"/>
          <w:szCs w:val="22"/>
        </w:rPr>
        <w:t>…….</w:t>
      </w:r>
      <w:proofErr w:type="gramEnd"/>
      <w:r w:rsidRPr="00F34D07">
        <w:rPr>
          <w:rFonts w:cs="Arial"/>
          <w:sz w:val="22"/>
          <w:szCs w:val="22"/>
        </w:rPr>
        <w:t>.</w:t>
      </w:r>
      <w:r w:rsidR="005B3F26" w:rsidRPr="00F34D07">
        <w:rPr>
          <w:rFonts w:cs="Arial"/>
          <w:sz w:val="22"/>
          <w:szCs w:val="22"/>
        </w:rPr>
        <w:t xml:space="preserve"> do ………</w:t>
      </w:r>
      <w:proofErr w:type="gramStart"/>
      <w:r w:rsidR="005B3F26" w:rsidRPr="00F34D07">
        <w:rPr>
          <w:rFonts w:cs="Arial"/>
          <w:sz w:val="22"/>
          <w:szCs w:val="22"/>
        </w:rPr>
        <w:t>…….</w:t>
      </w:r>
      <w:proofErr w:type="gramEnd"/>
      <w:r w:rsidRPr="00F34D07">
        <w:rPr>
          <w:rFonts w:cs="Arial"/>
          <w:sz w:val="22"/>
          <w:szCs w:val="22"/>
        </w:rPr>
        <w:t>.</w:t>
      </w:r>
    </w:p>
    <w:p w14:paraId="75885712" w14:textId="77777777" w:rsidR="001E4507" w:rsidRPr="00F34D07" w:rsidRDefault="001E4507" w:rsidP="001E4507">
      <w:pPr>
        <w:pStyle w:val="Zkladntext"/>
        <w:ind w:left="360"/>
        <w:rPr>
          <w:rFonts w:cs="Arial"/>
          <w:sz w:val="22"/>
          <w:szCs w:val="22"/>
        </w:rPr>
      </w:pPr>
    </w:p>
    <w:p w14:paraId="0A8132C5" w14:textId="77777777" w:rsidR="00EC04DB" w:rsidRPr="00F34D07" w:rsidRDefault="00EC04DB" w:rsidP="001E4507">
      <w:pPr>
        <w:pStyle w:val="Zkladntext"/>
        <w:numPr>
          <w:ilvl w:val="1"/>
          <w:numId w:val="18"/>
        </w:numPr>
        <w:rPr>
          <w:rFonts w:cs="Arial"/>
          <w:sz w:val="22"/>
          <w:szCs w:val="22"/>
        </w:rPr>
      </w:pPr>
      <w:r w:rsidRPr="00F34D07">
        <w:rPr>
          <w:rFonts w:cs="Arial"/>
          <w:sz w:val="22"/>
          <w:szCs w:val="22"/>
        </w:rPr>
        <w:t>Platnost této smlouvy může být ukončena písemnou výpovědí. Výpovědní lhůta se stanovuje na dobu v délce tří kalendářních měsíců, a to i bez udání důvodů, pokud se strany nedohodnou jinak. Výpovědní doba počíná běžet prvním dnem následujícího kalendářního měsíce po doručení výpovědi druhé smluvní strany.</w:t>
      </w:r>
    </w:p>
    <w:p w14:paraId="19857255" w14:textId="77777777" w:rsidR="001E4507" w:rsidRPr="00F34D07" w:rsidRDefault="001E4507" w:rsidP="001E4507">
      <w:pPr>
        <w:pStyle w:val="Zkladntext"/>
        <w:ind w:left="360"/>
        <w:rPr>
          <w:rFonts w:cs="Arial"/>
          <w:sz w:val="22"/>
          <w:szCs w:val="22"/>
        </w:rPr>
      </w:pPr>
    </w:p>
    <w:p w14:paraId="2F7FD449" w14:textId="77777777" w:rsidR="00EC04DB" w:rsidRPr="00F34D07" w:rsidRDefault="00EC04DB" w:rsidP="001E4507">
      <w:pPr>
        <w:pStyle w:val="Zkladntext"/>
        <w:numPr>
          <w:ilvl w:val="1"/>
          <w:numId w:val="18"/>
        </w:numPr>
        <w:rPr>
          <w:rFonts w:cs="Arial"/>
          <w:sz w:val="22"/>
          <w:szCs w:val="22"/>
        </w:rPr>
      </w:pPr>
      <w:r w:rsidRPr="00F34D07">
        <w:rPr>
          <w:rFonts w:cs="Arial"/>
          <w:sz w:val="22"/>
          <w:szCs w:val="22"/>
        </w:rPr>
        <w:t>Objednatel má právo okamžitě odstoupit od smlouvy, zjistí-li prokazatelně, že dodavatel:</w:t>
      </w:r>
    </w:p>
    <w:p w14:paraId="55FFD134" w14:textId="77777777" w:rsidR="00EC04DB" w:rsidRPr="00F34D07" w:rsidRDefault="00F72268" w:rsidP="001E4507">
      <w:pPr>
        <w:pStyle w:val="Zkladntext"/>
        <w:numPr>
          <w:ilvl w:val="2"/>
          <w:numId w:val="18"/>
        </w:numPr>
        <w:ind w:left="1080"/>
        <w:rPr>
          <w:rFonts w:cs="Arial"/>
          <w:sz w:val="22"/>
          <w:szCs w:val="22"/>
        </w:rPr>
      </w:pPr>
      <w:r w:rsidRPr="00F34D07">
        <w:rPr>
          <w:rFonts w:cs="Arial"/>
          <w:sz w:val="22"/>
          <w:szCs w:val="22"/>
        </w:rPr>
        <w:t>neposkytuje řádně</w:t>
      </w:r>
      <w:r w:rsidR="00EC04DB" w:rsidRPr="00F34D07">
        <w:rPr>
          <w:rFonts w:cs="Arial"/>
          <w:sz w:val="22"/>
          <w:szCs w:val="22"/>
        </w:rPr>
        <w:t xml:space="preserve"> služby</w:t>
      </w:r>
      <w:r w:rsidR="00E4316E" w:rsidRPr="00F34D07">
        <w:rPr>
          <w:rFonts w:cs="Arial"/>
          <w:sz w:val="22"/>
          <w:szCs w:val="22"/>
        </w:rPr>
        <w:t xml:space="preserve"> dle</w:t>
      </w:r>
      <w:r w:rsidR="00EC04DB" w:rsidRPr="00F34D07">
        <w:rPr>
          <w:rFonts w:cs="Arial"/>
          <w:sz w:val="22"/>
          <w:szCs w:val="22"/>
        </w:rPr>
        <w:t xml:space="preserve"> </w:t>
      </w:r>
      <w:r w:rsidRPr="00F34D07">
        <w:rPr>
          <w:rFonts w:cs="Arial"/>
          <w:sz w:val="22"/>
          <w:szCs w:val="22"/>
        </w:rPr>
        <w:t xml:space="preserve">předmětu </w:t>
      </w:r>
      <w:r w:rsidR="00E4316E" w:rsidRPr="00F34D07">
        <w:rPr>
          <w:rFonts w:cs="Arial"/>
          <w:sz w:val="22"/>
          <w:szCs w:val="22"/>
        </w:rPr>
        <w:t>smlouvy</w:t>
      </w:r>
    </w:p>
    <w:p w14:paraId="5209AC2E" w14:textId="77777777" w:rsidR="00EC04DB" w:rsidRPr="00F34D07" w:rsidRDefault="00EC04DB" w:rsidP="001E4507">
      <w:pPr>
        <w:pStyle w:val="Zkladntext"/>
        <w:numPr>
          <w:ilvl w:val="2"/>
          <w:numId w:val="18"/>
        </w:numPr>
        <w:ind w:left="1080"/>
        <w:rPr>
          <w:rFonts w:cs="Arial"/>
          <w:sz w:val="22"/>
          <w:szCs w:val="22"/>
        </w:rPr>
      </w:pPr>
      <w:r w:rsidRPr="00F34D07">
        <w:rPr>
          <w:rFonts w:cs="Arial"/>
          <w:sz w:val="22"/>
          <w:szCs w:val="22"/>
        </w:rPr>
        <w:t xml:space="preserve">kvalita služeb poskytovaných dodavatelem opakovaně vykazuje vady, na což byl dodavatel </w:t>
      </w:r>
      <w:r w:rsidR="00F72268" w:rsidRPr="00F34D07">
        <w:rPr>
          <w:rFonts w:cs="Arial"/>
          <w:sz w:val="22"/>
          <w:szCs w:val="22"/>
        </w:rPr>
        <w:t>objednatelem</w:t>
      </w:r>
      <w:r w:rsidRPr="00F34D07">
        <w:rPr>
          <w:rFonts w:cs="Arial"/>
          <w:sz w:val="22"/>
          <w:szCs w:val="22"/>
        </w:rPr>
        <w:t xml:space="preserve"> písemně upozorněn a vady nebyly odstraněny ve stanovené lhůtě</w:t>
      </w:r>
      <w:r w:rsidR="00F72268" w:rsidRPr="00F34D07">
        <w:rPr>
          <w:rFonts w:cs="Arial"/>
          <w:sz w:val="22"/>
          <w:szCs w:val="22"/>
        </w:rPr>
        <w:t xml:space="preserve"> dle čl. IV. bod 4.8.</w:t>
      </w:r>
      <w:r w:rsidR="006C001B" w:rsidRPr="00F34D07">
        <w:rPr>
          <w:rFonts w:cs="Arial"/>
          <w:sz w:val="22"/>
          <w:szCs w:val="22"/>
        </w:rPr>
        <w:t xml:space="preserve"> této smlouvy</w:t>
      </w:r>
    </w:p>
    <w:p w14:paraId="581F36F4" w14:textId="74915653" w:rsidR="00EC04DB" w:rsidRDefault="00EC04DB" w:rsidP="001E4507">
      <w:pPr>
        <w:pStyle w:val="Zkladntext"/>
        <w:numPr>
          <w:ilvl w:val="2"/>
          <w:numId w:val="18"/>
        </w:numPr>
        <w:ind w:left="1080"/>
        <w:rPr>
          <w:rFonts w:cs="Arial"/>
          <w:sz w:val="22"/>
          <w:szCs w:val="22"/>
        </w:rPr>
      </w:pPr>
      <w:r w:rsidRPr="00F34D07">
        <w:rPr>
          <w:rFonts w:cs="Arial"/>
          <w:sz w:val="22"/>
          <w:szCs w:val="22"/>
        </w:rPr>
        <w:t>v případě zahájení insolvenčního řízení</w:t>
      </w:r>
      <w:r w:rsidR="00E4316E" w:rsidRPr="00F34D07">
        <w:rPr>
          <w:rFonts w:cs="Arial"/>
          <w:sz w:val="22"/>
          <w:szCs w:val="22"/>
        </w:rPr>
        <w:t xml:space="preserve"> ve věci dodavatele či v případě</w:t>
      </w:r>
      <w:r w:rsidRPr="00F34D07">
        <w:rPr>
          <w:rFonts w:cs="Arial"/>
          <w:sz w:val="22"/>
          <w:szCs w:val="22"/>
        </w:rPr>
        <w:t xml:space="preserve"> hrozícího</w:t>
      </w:r>
      <w:r w:rsidR="005B3F26" w:rsidRPr="00F34D07">
        <w:rPr>
          <w:rFonts w:cs="Arial"/>
          <w:sz w:val="22"/>
          <w:szCs w:val="22"/>
        </w:rPr>
        <w:t xml:space="preserve"> nebo prohlášeného</w:t>
      </w:r>
      <w:r w:rsidRPr="00F34D07">
        <w:rPr>
          <w:rFonts w:cs="Arial"/>
          <w:sz w:val="22"/>
          <w:szCs w:val="22"/>
        </w:rPr>
        <w:t xml:space="preserve"> úpadku dodavatele.</w:t>
      </w:r>
    </w:p>
    <w:p w14:paraId="1AD982F3" w14:textId="77777777" w:rsidR="00D96B87" w:rsidRDefault="00D96B87" w:rsidP="00D96B87">
      <w:pPr>
        <w:pStyle w:val="Zkladntext"/>
        <w:rPr>
          <w:rFonts w:cs="Arial"/>
          <w:sz w:val="22"/>
          <w:szCs w:val="22"/>
        </w:rPr>
      </w:pPr>
    </w:p>
    <w:p w14:paraId="25815342" w14:textId="765DA906" w:rsidR="00D96B87" w:rsidRPr="00F34D07" w:rsidRDefault="00D96B87" w:rsidP="00D96B87">
      <w:pPr>
        <w:pStyle w:val="Zkladntext"/>
        <w:ind w:left="360" w:hanging="360"/>
        <w:rPr>
          <w:rFonts w:cs="Arial"/>
          <w:sz w:val="22"/>
          <w:szCs w:val="22"/>
        </w:rPr>
      </w:pPr>
      <w:r>
        <w:rPr>
          <w:rFonts w:cs="Arial"/>
          <w:sz w:val="22"/>
          <w:szCs w:val="22"/>
        </w:rPr>
        <w:t xml:space="preserve">6.4 Ukončení </w:t>
      </w:r>
      <w:r w:rsidRPr="00D96B87">
        <w:rPr>
          <w:rFonts w:cs="Arial"/>
          <w:sz w:val="22"/>
          <w:szCs w:val="22"/>
        </w:rPr>
        <w:t xml:space="preserve">této </w:t>
      </w:r>
      <w:r>
        <w:rPr>
          <w:rFonts w:cs="Arial"/>
          <w:sz w:val="22"/>
          <w:szCs w:val="22"/>
        </w:rPr>
        <w:t>s</w:t>
      </w:r>
      <w:r w:rsidRPr="00D96B87">
        <w:rPr>
          <w:rFonts w:cs="Arial"/>
          <w:sz w:val="22"/>
          <w:szCs w:val="22"/>
        </w:rPr>
        <w:t xml:space="preserve">mlouvy nemá vliv na povinnost </w:t>
      </w:r>
      <w:r>
        <w:rPr>
          <w:rFonts w:cs="Arial"/>
          <w:sz w:val="22"/>
          <w:szCs w:val="22"/>
        </w:rPr>
        <w:t>dodavatele</w:t>
      </w:r>
      <w:r w:rsidRPr="00D96B87">
        <w:rPr>
          <w:rFonts w:cs="Arial"/>
          <w:sz w:val="22"/>
          <w:szCs w:val="22"/>
        </w:rPr>
        <w:t xml:space="preserve"> zaplatit </w:t>
      </w:r>
      <w:r>
        <w:rPr>
          <w:rFonts w:cs="Arial"/>
          <w:sz w:val="22"/>
          <w:szCs w:val="22"/>
        </w:rPr>
        <w:t>objednateli</w:t>
      </w:r>
      <w:r w:rsidRPr="00D96B87">
        <w:rPr>
          <w:rFonts w:cs="Arial"/>
          <w:sz w:val="22"/>
          <w:szCs w:val="22"/>
        </w:rPr>
        <w:t xml:space="preserve"> případné smluvní pokuty</w:t>
      </w:r>
      <w:r>
        <w:rPr>
          <w:rFonts w:cs="Arial"/>
          <w:sz w:val="22"/>
          <w:szCs w:val="22"/>
        </w:rPr>
        <w:t xml:space="preserve"> a</w:t>
      </w:r>
      <w:r w:rsidRPr="00D96B87">
        <w:rPr>
          <w:rFonts w:cs="Arial"/>
          <w:sz w:val="22"/>
          <w:szCs w:val="22"/>
        </w:rPr>
        <w:t xml:space="preserve"> nahradit </w:t>
      </w:r>
      <w:r>
        <w:rPr>
          <w:rFonts w:cs="Arial"/>
          <w:sz w:val="22"/>
          <w:szCs w:val="22"/>
        </w:rPr>
        <w:t>objednateli případně</w:t>
      </w:r>
      <w:r w:rsidRPr="00D96B87">
        <w:rPr>
          <w:rFonts w:cs="Arial"/>
          <w:sz w:val="22"/>
          <w:szCs w:val="22"/>
        </w:rPr>
        <w:t xml:space="preserve"> vzniklou škodu.</w:t>
      </w:r>
    </w:p>
    <w:p w14:paraId="408C0B1A" w14:textId="77777777" w:rsidR="002C762B" w:rsidRPr="00F34D07" w:rsidRDefault="002C762B" w:rsidP="001E4507">
      <w:pPr>
        <w:pStyle w:val="Zkladntext"/>
        <w:jc w:val="left"/>
        <w:rPr>
          <w:rFonts w:cs="Arial"/>
          <w:sz w:val="22"/>
          <w:szCs w:val="22"/>
        </w:rPr>
      </w:pPr>
    </w:p>
    <w:p w14:paraId="5792C3D4" w14:textId="77777777" w:rsidR="001E4507" w:rsidRPr="00F34D07" w:rsidRDefault="00F72268" w:rsidP="001E4507">
      <w:pPr>
        <w:pStyle w:val="Zkladntext"/>
        <w:jc w:val="center"/>
        <w:rPr>
          <w:rFonts w:cs="Arial"/>
          <w:b/>
          <w:sz w:val="22"/>
          <w:szCs w:val="22"/>
        </w:rPr>
      </w:pPr>
      <w:r w:rsidRPr="00F34D07">
        <w:rPr>
          <w:rFonts w:cs="Arial"/>
          <w:b/>
          <w:sz w:val="22"/>
          <w:szCs w:val="22"/>
        </w:rPr>
        <w:t>VII</w:t>
      </w:r>
      <w:r w:rsidR="001E4507" w:rsidRPr="00F34D07">
        <w:rPr>
          <w:rFonts w:cs="Arial"/>
          <w:b/>
          <w:sz w:val="22"/>
          <w:szCs w:val="22"/>
        </w:rPr>
        <w:t>.</w:t>
      </w:r>
    </w:p>
    <w:p w14:paraId="346F7E9F" w14:textId="77777777" w:rsidR="00632B42" w:rsidRPr="00F34D07" w:rsidRDefault="00E4316E" w:rsidP="001E4507">
      <w:pPr>
        <w:pStyle w:val="Zkladntext"/>
        <w:jc w:val="center"/>
        <w:rPr>
          <w:rFonts w:cs="Arial"/>
          <w:b/>
          <w:sz w:val="22"/>
          <w:szCs w:val="22"/>
        </w:rPr>
      </w:pPr>
      <w:r w:rsidRPr="00F34D07">
        <w:rPr>
          <w:rFonts w:cs="Arial"/>
          <w:b/>
          <w:sz w:val="22"/>
          <w:szCs w:val="22"/>
        </w:rPr>
        <w:t>Kontaktní osoby</w:t>
      </w:r>
    </w:p>
    <w:p w14:paraId="3459751A" w14:textId="77777777" w:rsidR="00486192" w:rsidRPr="00F34D07" w:rsidRDefault="00486192" w:rsidP="001E4507">
      <w:pPr>
        <w:pStyle w:val="Zkladntext"/>
        <w:numPr>
          <w:ilvl w:val="1"/>
          <w:numId w:val="20"/>
        </w:numPr>
        <w:rPr>
          <w:rFonts w:cs="Arial"/>
          <w:sz w:val="22"/>
          <w:szCs w:val="22"/>
        </w:rPr>
      </w:pPr>
      <w:r w:rsidRPr="00F34D07">
        <w:rPr>
          <w:rFonts w:cs="Arial"/>
          <w:sz w:val="22"/>
          <w:szCs w:val="22"/>
        </w:rPr>
        <w:t>Kontaktní osoby:</w:t>
      </w:r>
    </w:p>
    <w:p w14:paraId="66EE2A07" w14:textId="77777777" w:rsidR="001E4507" w:rsidRPr="00F34D07" w:rsidRDefault="00486192" w:rsidP="001E4507">
      <w:pPr>
        <w:pStyle w:val="Zkladntext"/>
        <w:ind w:left="360"/>
        <w:rPr>
          <w:rFonts w:cs="Arial"/>
          <w:sz w:val="22"/>
          <w:szCs w:val="22"/>
        </w:rPr>
      </w:pPr>
      <w:r w:rsidRPr="00F34D07">
        <w:rPr>
          <w:rFonts w:cs="Arial"/>
          <w:sz w:val="22"/>
          <w:szCs w:val="22"/>
        </w:rPr>
        <w:t xml:space="preserve">Za dodavatele: </w:t>
      </w:r>
      <w:r w:rsidR="00B1243E" w:rsidRPr="00F34D07">
        <w:rPr>
          <w:rFonts w:cs="Arial"/>
          <w:sz w:val="22"/>
          <w:szCs w:val="22"/>
          <w:highlight w:val="yellow"/>
        </w:rPr>
        <w:t>…………………,</w:t>
      </w:r>
      <w:r w:rsidR="00B1243E" w:rsidRPr="00F34D07">
        <w:rPr>
          <w:rFonts w:cs="Arial"/>
          <w:sz w:val="22"/>
          <w:szCs w:val="22"/>
        </w:rPr>
        <w:t xml:space="preserve"> telefon</w:t>
      </w:r>
      <w:r w:rsidRPr="00F34D07">
        <w:rPr>
          <w:rFonts w:cs="Arial"/>
          <w:sz w:val="22"/>
          <w:szCs w:val="22"/>
        </w:rPr>
        <w:t xml:space="preserve">: </w:t>
      </w:r>
      <w:r w:rsidR="00B1243E" w:rsidRPr="00F34D07">
        <w:rPr>
          <w:rFonts w:cs="Arial"/>
          <w:sz w:val="22"/>
          <w:szCs w:val="22"/>
          <w:highlight w:val="yellow"/>
        </w:rPr>
        <w:t>………………</w:t>
      </w:r>
      <w:r w:rsidRPr="00F34D07">
        <w:rPr>
          <w:rFonts w:cs="Arial"/>
          <w:sz w:val="22"/>
          <w:szCs w:val="22"/>
          <w:highlight w:val="yellow"/>
        </w:rPr>
        <w:t>,</w:t>
      </w:r>
      <w:r w:rsidRPr="00F34D07">
        <w:rPr>
          <w:rFonts w:cs="Arial"/>
          <w:sz w:val="22"/>
          <w:szCs w:val="22"/>
        </w:rPr>
        <w:t xml:space="preserve"> e-mail: </w:t>
      </w:r>
      <w:hyperlink r:id="rId7" w:history="1">
        <w:r w:rsidR="00B1243E" w:rsidRPr="00F34D07">
          <w:rPr>
            <w:rStyle w:val="Hypertextovodkaz"/>
            <w:rFonts w:cs="Arial"/>
            <w:color w:val="auto"/>
            <w:sz w:val="22"/>
            <w:szCs w:val="22"/>
            <w:highlight w:val="yellow"/>
            <w:u w:val="none"/>
          </w:rPr>
          <w:t>………………….</w:t>
        </w:r>
      </w:hyperlink>
    </w:p>
    <w:p w14:paraId="59CF489A" w14:textId="77777777" w:rsidR="00486192" w:rsidRPr="00F34D07" w:rsidRDefault="00486192" w:rsidP="001E4507">
      <w:pPr>
        <w:pStyle w:val="Zkladntext"/>
        <w:ind w:left="360"/>
        <w:rPr>
          <w:rFonts w:cs="Arial"/>
          <w:sz w:val="22"/>
          <w:szCs w:val="22"/>
        </w:rPr>
      </w:pPr>
      <w:r w:rsidRPr="00F34D07">
        <w:rPr>
          <w:rFonts w:cs="Arial"/>
          <w:sz w:val="22"/>
          <w:szCs w:val="22"/>
        </w:rPr>
        <w:t xml:space="preserve">Za objednatele: </w:t>
      </w:r>
      <w:r w:rsidR="00B1243E" w:rsidRPr="00F34D07">
        <w:rPr>
          <w:rFonts w:cs="Arial"/>
          <w:sz w:val="22"/>
          <w:szCs w:val="22"/>
          <w:highlight w:val="yellow"/>
        </w:rPr>
        <w:t>…………………</w:t>
      </w:r>
      <w:r w:rsidRPr="00F34D07">
        <w:rPr>
          <w:rFonts w:cs="Arial"/>
          <w:sz w:val="22"/>
          <w:szCs w:val="22"/>
          <w:highlight w:val="yellow"/>
        </w:rPr>
        <w:t>,</w:t>
      </w:r>
      <w:r w:rsidRPr="00F34D07">
        <w:rPr>
          <w:rFonts w:cs="Arial"/>
          <w:sz w:val="22"/>
          <w:szCs w:val="22"/>
        </w:rPr>
        <w:t xml:space="preserve"> telefon: </w:t>
      </w:r>
      <w:r w:rsidR="00B1243E" w:rsidRPr="00F34D07">
        <w:rPr>
          <w:rFonts w:cs="Arial"/>
          <w:sz w:val="22"/>
          <w:szCs w:val="22"/>
          <w:highlight w:val="yellow"/>
        </w:rPr>
        <w:t>………………,</w:t>
      </w:r>
      <w:r w:rsidR="00B1243E" w:rsidRPr="00F34D07">
        <w:rPr>
          <w:rFonts w:cs="Arial"/>
          <w:sz w:val="22"/>
          <w:szCs w:val="22"/>
        </w:rPr>
        <w:t xml:space="preserve"> e-mail: </w:t>
      </w:r>
      <w:hyperlink r:id="rId8" w:history="1">
        <w:r w:rsidR="00B1243E" w:rsidRPr="00F34D07">
          <w:rPr>
            <w:rStyle w:val="Hypertextovodkaz"/>
            <w:rFonts w:cs="Arial"/>
            <w:color w:val="auto"/>
            <w:sz w:val="22"/>
            <w:szCs w:val="22"/>
            <w:highlight w:val="yellow"/>
            <w:u w:val="none"/>
          </w:rPr>
          <w:t>………………….</w:t>
        </w:r>
      </w:hyperlink>
    </w:p>
    <w:p w14:paraId="002111AB" w14:textId="77777777" w:rsidR="00632B42" w:rsidRPr="00F34D07" w:rsidRDefault="00632B42" w:rsidP="001E4507">
      <w:pPr>
        <w:pBdr>
          <w:top w:val="nil"/>
          <w:left w:val="nil"/>
          <w:bottom w:val="nil"/>
          <w:right w:val="nil"/>
          <w:between w:val="nil"/>
        </w:pBdr>
        <w:ind w:left="360" w:right="-108"/>
        <w:jc w:val="both"/>
        <w:rPr>
          <w:rFonts w:eastAsia="Calibri" w:cs="Arial"/>
          <w:color w:val="000000"/>
          <w:sz w:val="22"/>
          <w:szCs w:val="22"/>
        </w:rPr>
      </w:pPr>
    </w:p>
    <w:p w14:paraId="0FAF78CF" w14:textId="77777777" w:rsidR="001E4507" w:rsidRDefault="000F396E" w:rsidP="001E4507">
      <w:pPr>
        <w:pStyle w:val="Zkladntext"/>
        <w:jc w:val="center"/>
        <w:rPr>
          <w:rFonts w:cs="Arial"/>
          <w:b/>
          <w:sz w:val="22"/>
          <w:szCs w:val="22"/>
        </w:rPr>
      </w:pPr>
      <w:r w:rsidRPr="00F34D07">
        <w:rPr>
          <w:rFonts w:cs="Arial"/>
          <w:b/>
          <w:sz w:val="22"/>
          <w:szCs w:val="22"/>
        </w:rPr>
        <w:t>V</w:t>
      </w:r>
      <w:r w:rsidR="00486192" w:rsidRPr="00F34D07">
        <w:rPr>
          <w:rFonts w:cs="Arial"/>
          <w:b/>
          <w:sz w:val="22"/>
          <w:szCs w:val="22"/>
        </w:rPr>
        <w:t>III</w:t>
      </w:r>
      <w:r w:rsidR="001E4507" w:rsidRPr="00F34D07">
        <w:rPr>
          <w:rFonts w:cs="Arial"/>
          <w:b/>
          <w:sz w:val="22"/>
          <w:szCs w:val="22"/>
        </w:rPr>
        <w:t>.</w:t>
      </w:r>
    </w:p>
    <w:p w14:paraId="022A508E" w14:textId="13024BBC" w:rsidR="00D96B87" w:rsidRDefault="00D56243" w:rsidP="001E4507">
      <w:pPr>
        <w:pStyle w:val="Zkladntext"/>
        <w:jc w:val="center"/>
        <w:rPr>
          <w:rFonts w:cs="Arial"/>
          <w:b/>
          <w:sz w:val="22"/>
          <w:szCs w:val="22"/>
        </w:rPr>
      </w:pPr>
      <w:r>
        <w:rPr>
          <w:rFonts w:cs="Arial"/>
          <w:b/>
          <w:sz w:val="22"/>
          <w:szCs w:val="22"/>
        </w:rPr>
        <w:t>Komunikace a d</w:t>
      </w:r>
      <w:r w:rsidR="00D96B87">
        <w:rPr>
          <w:rFonts w:cs="Arial"/>
          <w:b/>
          <w:sz w:val="22"/>
          <w:szCs w:val="22"/>
        </w:rPr>
        <w:t>oručování</w:t>
      </w:r>
    </w:p>
    <w:p w14:paraId="5A202105" w14:textId="22CB17AE" w:rsidR="00D56243" w:rsidRDefault="00D96B87" w:rsidP="00D96B87">
      <w:pPr>
        <w:pStyle w:val="Zkladntext"/>
        <w:tabs>
          <w:tab w:val="left" w:pos="426"/>
        </w:tabs>
        <w:ind w:left="426" w:hanging="426"/>
        <w:rPr>
          <w:rFonts w:cs="Arial"/>
          <w:sz w:val="22"/>
          <w:szCs w:val="22"/>
        </w:rPr>
      </w:pPr>
      <w:r>
        <w:rPr>
          <w:rFonts w:cs="Arial"/>
          <w:sz w:val="22"/>
          <w:szCs w:val="22"/>
        </w:rPr>
        <w:t xml:space="preserve">8.1 </w:t>
      </w:r>
      <w:r w:rsidR="00D56243" w:rsidRPr="00D56243">
        <w:rPr>
          <w:rFonts w:cs="Arial"/>
          <w:sz w:val="22"/>
          <w:szCs w:val="22"/>
        </w:rPr>
        <w:t xml:space="preserve">Veškeré uplatňování nároků, sdělování, žádosti, předávání informací apod. mezi smluvními stranami dle této </w:t>
      </w:r>
      <w:r w:rsidR="00D56243">
        <w:rPr>
          <w:rFonts w:cs="Arial"/>
          <w:sz w:val="22"/>
          <w:szCs w:val="22"/>
        </w:rPr>
        <w:t>s</w:t>
      </w:r>
      <w:r w:rsidR="00D56243" w:rsidRPr="00D56243">
        <w:rPr>
          <w:rFonts w:cs="Arial"/>
          <w:sz w:val="22"/>
          <w:szCs w:val="22"/>
        </w:rPr>
        <w:t>mlouvy</w:t>
      </w:r>
      <w:r w:rsidR="00D56243">
        <w:rPr>
          <w:rFonts w:cs="Arial"/>
          <w:sz w:val="22"/>
          <w:szCs w:val="22"/>
        </w:rPr>
        <w:t>, nevyplývá-li z této smlouvy jinak,</w:t>
      </w:r>
      <w:r w:rsidR="00D56243" w:rsidRPr="00D56243">
        <w:rPr>
          <w:rFonts w:cs="Arial"/>
          <w:sz w:val="22"/>
          <w:szCs w:val="22"/>
        </w:rPr>
        <w:t xml:space="preserve"> musí být příslušnou smluvní stranou provedeno v písemné formě a doručeno druhé smluvní straně osobně, doporučenou poštou, datovou schránkou nebo e-mailem s použitím elektronického podpisu.</w:t>
      </w:r>
    </w:p>
    <w:p w14:paraId="64582CB3" w14:textId="77777777" w:rsidR="00D56243" w:rsidRDefault="00D56243" w:rsidP="00D56243">
      <w:pPr>
        <w:pStyle w:val="Zkladntext"/>
        <w:tabs>
          <w:tab w:val="left" w:pos="426"/>
        </w:tabs>
        <w:rPr>
          <w:rFonts w:cs="Arial"/>
          <w:sz w:val="22"/>
          <w:szCs w:val="22"/>
        </w:rPr>
      </w:pPr>
    </w:p>
    <w:p w14:paraId="23C9A147" w14:textId="14A4BDFE" w:rsidR="00D96B87" w:rsidRPr="00D96B87" w:rsidRDefault="00D56243" w:rsidP="00D96B87">
      <w:pPr>
        <w:pStyle w:val="Zkladntext"/>
        <w:tabs>
          <w:tab w:val="left" w:pos="426"/>
        </w:tabs>
        <w:ind w:left="426" w:hanging="426"/>
        <w:rPr>
          <w:rFonts w:cs="Arial"/>
          <w:sz w:val="22"/>
          <w:szCs w:val="22"/>
        </w:rPr>
      </w:pPr>
      <w:r>
        <w:rPr>
          <w:rFonts w:cs="Arial"/>
          <w:sz w:val="22"/>
          <w:szCs w:val="22"/>
        </w:rPr>
        <w:t xml:space="preserve">8.2 </w:t>
      </w:r>
      <w:r w:rsidR="00D96B87" w:rsidRPr="00D96B87">
        <w:rPr>
          <w:rFonts w:cs="Arial"/>
          <w:sz w:val="22"/>
          <w:szCs w:val="22"/>
        </w:rPr>
        <w:t xml:space="preserve">Za den doručení dle této </w:t>
      </w:r>
      <w:r w:rsidR="00D96B87">
        <w:rPr>
          <w:rFonts w:cs="Arial"/>
          <w:sz w:val="22"/>
          <w:szCs w:val="22"/>
        </w:rPr>
        <w:t>s</w:t>
      </w:r>
      <w:r w:rsidR="00D96B87" w:rsidRPr="00D96B87">
        <w:rPr>
          <w:rFonts w:cs="Arial"/>
          <w:sz w:val="22"/>
          <w:szCs w:val="22"/>
        </w:rPr>
        <w:t>mlouvy</w:t>
      </w:r>
      <w:r w:rsidR="00D96B87">
        <w:rPr>
          <w:rFonts w:cs="Arial"/>
          <w:sz w:val="22"/>
          <w:szCs w:val="22"/>
        </w:rPr>
        <w:t xml:space="preserve"> při zasílání zásilky v listinné podobě se</w:t>
      </w:r>
      <w:r w:rsidR="00D96B87" w:rsidRPr="00D96B87">
        <w:rPr>
          <w:rFonts w:cs="Arial"/>
          <w:sz w:val="22"/>
          <w:szCs w:val="22"/>
        </w:rPr>
        <w:t xml:space="preserve"> považuje den převzetí zásilky příslušnou smluvní stranou, popř. den, kdy příslušná smluvní strana odmítla zásilku převzít nebo 10. den ode dne uložení zásilky na příslušné poště.</w:t>
      </w:r>
      <w:r w:rsidR="00D96B87">
        <w:rPr>
          <w:rFonts w:cs="Arial"/>
          <w:sz w:val="22"/>
          <w:szCs w:val="22"/>
        </w:rPr>
        <w:t xml:space="preserve"> Při doručení datovou schránkou se doručování řídí</w:t>
      </w:r>
      <w:r>
        <w:rPr>
          <w:rFonts w:cs="Arial"/>
          <w:sz w:val="22"/>
          <w:szCs w:val="22"/>
        </w:rPr>
        <w:t xml:space="preserve"> obecnými</w:t>
      </w:r>
      <w:r w:rsidR="00D96B87">
        <w:rPr>
          <w:rFonts w:cs="Arial"/>
          <w:sz w:val="22"/>
          <w:szCs w:val="22"/>
        </w:rPr>
        <w:t xml:space="preserve"> pravidly doručování do datových schránek.</w:t>
      </w:r>
    </w:p>
    <w:p w14:paraId="746F81AE" w14:textId="77777777" w:rsidR="00D96B87" w:rsidRDefault="00D96B87" w:rsidP="001E4507">
      <w:pPr>
        <w:pStyle w:val="Zkladntext"/>
        <w:jc w:val="center"/>
        <w:rPr>
          <w:rFonts w:cs="Arial"/>
          <w:b/>
          <w:sz w:val="22"/>
          <w:szCs w:val="22"/>
        </w:rPr>
      </w:pPr>
    </w:p>
    <w:p w14:paraId="74CEDC2E" w14:textId="77777777" w:rsidR="00D96B87" w:rsidRDefault="00D96B87" w:rsidP="001E4507">
      <w:pPr>
        <w:pStyle w:val="Zkladntext"/>
        <w:jc w:val="center"/>
        <w:rPr>
          <w:rFonts w:cs="Arial"/>
          <w:b/>
          <w:sz w:val="22"/>
          <w:szCs w:val="22"/>
        </w:rPr>
      </w:pPr>
    </w:p>
    <w:p w14:paraId="033CCC78" w14:textId="25C7936D" w:rsidR="00D96B87" w:rsidRPr="00F34D07" w:rsidRDefault="00D96B87" w:rsidP="001E4507">
      <w:pPr>
        <w:pStyle w:val="Zkladntext"/>
        <w:jc w:val="center"/>
        <w:rPr>
          <w:rFonts w:cs="Arial"/>
          <w:b/>
          <w:sz w:val="22"/>
          <w:szCs w:val="22"/>
        </w:rPr>
      </w:pPr>
      <w:r>
        <w:rPr>
          <w:rFonts w:cs="Arial"/>
          <w:b/>
          <w:sz w:val="22"/>
          <w:szCs w:val="22"/>
        </w:rPr>
        <w:t>IX.</w:t>
      </w:r>
    </w:p>
    <w:p w14:paraId="59BA4CB4" w14:textId="77777777" w:rsidR="000F396E" w:rsidRPr="00F34D07" w:rsidRDefault="00E4316E" w:rsidP="001E4507">
      <w:pPr>
        <w:pStyle w:val="Zkladntext"/>
        <w:jc w:val="center"/>
        <w:rPr>
          <w:rFonts w:cs="Arial"/>
          <w:b/>
          <w:sz w:val="22"/>
          <w:szCs w:val="22"/>
        </w:rPr>
      </w:pPr>
      <w:r w:rsidRPr="00F34D07">
        <w:rPr>
          <w:rFonts w:cs="Arial"/>
          <w:b/>
          <w:sz w:val="22"/>
          <w:szCs w:val="22"/>
        </w:rPr>
        <w:t>Závěrečná ujednání</w:t>
      </w:r>
    </w:p>
    <w:p w14:paraId="5B1D83BD" w14:textId="13EC69BC" w:rsidR="000F396E" w:rsidRPr="00F34D07" w:rsidRDefault="00E4316E" w:rsidP="00D96B87">
      <w:pPr>
        <w:pStyle w:val="Zkladntext"/>
        <w:numPr>
          <w:ilvl w:val="1"/>
          <w:numId w:val="22"/>
        </w:numPr>
        <w:rPr>
          <w:rFonts w:cs="Arial"/>
          <w:sz w:val="22"/>
          <w:szCs w:val="22"/>
        </w:rPr>
      </w:pPr>
      <w:r w:rsidRPr="00F34D07">
        <w:rPr>
          <w:rFonts w:cs="Arial"/>
          <w:sz w:val="22"/>
          <w:szCs w:val="22"/>
        </w:rPr>
        <w:t>Tato smlouva je vyhotovena ve 2 stejnopisech, které mají platnost originálu. Každá ze smluvních stran obdrží po 1 podepsaném vyhotovení.</w:t>
      </w:r>
    </w:p>
    <w:p w14:paraId="1653E0B9" w14:textId="77777777" w:rsidR="001E4507" w:rsidRPr="00F34D07" w:rsidRDefault="001E4507" w:rsidP="001E4507">
      <w:pPr>
        <w:pStyle w:val="Zkladntext"/>
        <w:ind w:left="360"/>
        <w:rPr>
          <w:rFonts w:cs="Arial"/>
          <w:sz w:val="22"/>
          <w:szCs w:val="22"/>
        </w:rPr>
      </w:pPr>
    </w:p>
    <w:p w14:paraId="17169374" w14:textId="77777777" w:rsidR="00D56243" w:rsidRDefault="00E4316E" w:rsidP="00D56243">
      <w:pPr>
        <w:pStyle w:val="Zkladntext"/>
        <w:numPr>
          <w:ilvl w:val="1"/>
          <w:numId w:val="22"/>
        </w:numPr>
        <w:rPr>
          <w:rFonts w:cs="Arial"/>
          <w:sz w:val="22"/>
          <w:szCs w:val="22"/>
        </w:rPr>
      </w:pPr>
      <w:r w:rsidRPr="00F34D07">
        <w:rPr>
          <w:rFonts w:eastAsia="Georgia" w:cs="Arial"/>
          <w:sz w:val="22"/>
          <w:szCs w:val="22"/>
        </w:rPr>
        <w:t>Tuto smlouvu je možné měnit pouze písemnou dohodou smluvních stran ve formě dodatků smlouvy.</w:t>
      </w:r>
    </w:p>
    <w:p w14:paraId="63C9D292" w14:textId="77777777" w:rsidR="00D56243" w:rsidRDefault="00D56243" w:rsidP="00D56243">
      <w:pPr>
        <w:pStyle w:val="Odstavecseseznamem"/>
        <w:rPr>
          <w:rFonts w:cs="Arial"/>
          <w:sz w:val="22"/>
          <w:szCs w:val="22"/>
        </w:rPr>
      </w:pPr>
    </w:p>
    <w:p w14:paraId="07087E43" w14:textId="58237845" w:rsidR="00D56243" w:rsidRPr="00D56243" w:rsidRDefault="00D56243" w:rsidP="00D56243">
      <w:pPr>
        <w:pStyle w:val="Zkladntext"/>
        <w:numPr>
          <w:ilvl w:val="1"/>
          <w:numId w:val="22"/>
        </w:numPr>
        <w:rPr>
          <w:rFonts w:cs="Arial"/>
          <w:sz w:val="22"/>
          <w:szCs w:val="22"/>
        </w:rPr>
      </w:pPr>
      <w:r w:rsidRPr="00D56243">
        <w:rPr>
          <w:rFonts w:cs="Arial"/>
          <w:sz w:val="22"/>
          <w:szCs w:val="22"/>
        </w:rPr>
        <w:t>Právní vztahy touto Smlouvou výslovně neupravené se řídí obecně závaznými předpisy, zejména příslušnými ustanoveními občanského zákoníku.</w:t>
      </w:r>
    </w:p>
    <w:p w14:paraId="10B3DDBC" w14:textId="77777777" w:rsidR="001E4507" w:rsidRPr="00F34D07" w:rsidRDefault="001E4507" w:rsidP="001E4507">
      <w:pPr>
        <w:pStyle w:val="Zkladntext"/>
        <w:ind w:left="360"/>
        <w:rPr>
          <w:rFonts w:cs="Arial"/>
          <w:sz w:val="22"/>
          <w:szCs w:val="22"/>
        </w:rPr>
      </w:pPr>
    </w:p>
    <w:p w14:paraId="5F4E3C2D" w14:textId="77777777" w:rsidR="00E4316E" w:rsidRPr="00F34D07" w:rsidRDefault="00E4316E" w:rsidP="00D96B87">
      <w:pPr>
        <w:pStyle w:val="Zkladntext"/>
        <w:numPr>
          <w:ilvl w:val="1"/>
          <w:numId w:val="22"/>
        </w:numPr>
        <w:rPr>
          <w:rFonts w:cs="Arial"/>
          <w:sz w:val="22"/>
          <w:szCs w:val="22"/>
        </w:rPr>
      </w:pPr>
      <w:r w:rsidRPr="00F34D07">
        <w:rPr>
          <w:rFonts w:eastAsia="Georgia" w:cs="Arial"/>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ze závazných a donucujících ustanovení příslušných právních předpisů jinak. Smluvní strany se zavazují takové neplatné či nevynutitelné ustanovení nahradit platným a vynutitelným ustanovením, které je svým obsahem nejbližší účelu takového neplatného či nevynutitelného ustanovení.</w:t>
      </w:r>
    </w:p>
    <w:p w14:paraId="5767841B" w14:textId="77777777" w:rsidR="001E4507" w:rsidRPr="00F34D07" w:rsidRDefault="001E4507" w:rsidP="001E4507">
      <w:pPr>
        <w:pStyle w:val="Zkladntext"/>
        <w:ind w:left="360"/>
        <w:rPr>
          <w:rFonts w:cs="Arial"/>
          <w:sz w:val="22"/>
          <w:szCs w:val="22"/>
        </w:rPr>
      </w:pPr>
    </w:p>
    <w:p w14:paraId="3943E004" w14:textId="77777777" w:rsidR="000F396E" w:rsidRPr="00F34D07" w:rsidRDefault="00E4316E" w:rsidP="00D96B87">
      <w:pPr>
        <w:pStyle w:val="Zkladntext"/>
        <w:numPr>
          <w:ilvl w:val="1"/>
          <w:numId w:val="22"/>
        </w:numPr>
        <w:rPr>
          <w:rFonts w:cs="Arial"/>
          <w:sz w:val="22"/>
          <w:szCs w:val="22"/>
        </w:rPr>
      </w:pPr>
      <w:r w:rsidRPr="00F34D07">
        <w:rPr>
          <w:rFonts w:cs="Arial"/>
          <w:sz w:val="22"/>
          <w:szCs w:val="22"/>
        </w:rPr>
        <w:t xml:space="preserve">Tato smlouva nabude účinnosti registrací v registru smluv dle zákona č. 340/2015 Sb., o registru smluv. Tuto registraci zajistí objednatel. </w:t>
      </w:r>
    </w:p>
    <w:p w14:paraId="7BF5DBFB" w14:textId="77777777" w:rsidR="001E4507" w:rsidRPr="00F34D07" w:rsidRDefault="001E4507" w:rsidP="001E4507">
      <w:pPr>
        <w:pStyle w:val="Zkladntext"/>
        <w:ind w:left="360"/>
        <w:rPr>
          <w:rFonts w:cs="Arial"/>
          <w:sz w:val="22"/>
          <w:szCs w:val="22"/>
        </w:rPr>
      </w:pPr>
    </w:p>
    <w:p w14:paraId="220526EB" w14:textId="77777777" w:rsidR="00E4316E" w:rsidRPr="00F34D07" w:rsidRDefault="00B1243E" w:rsidP="00D96B87">
      <w:pPr>
        <w:pStyle w:val="Zkladntext"/>
        <w:numPr>
          <w:ilvl w:val="1"/>
          <w:numId w:val="22"/>
        </w:numPr>
        <w:rPr>
          <w:rFonts w:cs="Arial"/>
          <w:sz w:val="22"/>
          <w:szCs w:val="22"/>
        </w:rPr>
      </w:pPr>
      <w:r w:rsidRPr="00F34D07">
        <w:rPr>
          <w:rFonts w:cs="Arial"/>
          <w:sz w:val="22"/>
          <w:szCs w:val="22"/>
        </w:rPr>
        <w:t>Smluvní strany prohlašují, že tato smlouva odpovídá jejich svobodné a pravé vůli, že ji neuzavřely v tísni ani za nápadně nevýhodných podmínek, že si smlouvu po jejím sepsání řádně přečetly a na důkaz souhlasu s jejím obsahem připojují své podpisy.</w:t>
      </w:r>
    </w:p>
    <w:p w14:paraId="3AB2CD3A" w14:textId="77777777" w:rsidR="00ED6E58" w:rsidRDefault="00ED6E58" w:rsidP="001E4507">
      <w:pPr>
        <w:rPr>
          <w:rFonts w:cs="Arial"/>
          <w:sz w:val="22"/>
          <w:szCs w:val="22"/>
        </w:rPr>
      </w:pPr>
    </w:p>
    <w:p w14:paraId="25B7BB9A" w14:textId="77777777" w:rsidR="00D56243" w:rsidRPr="00F34D07" w:rsidRDefault="00D56243" w:rsidP="001E4507">
      <w:pPr>
        <w:rPr>
          <w:rFonts w:cs="Arial"/>
          <w:sz w:val="22"/>
          <w:szCs w:val="22"/>
        </w:rPr>
      </w:pPr>
    </w:p>
    <w:p w14:paraId="78780B53" w14:textId="2219A5E5" w:rsidR="00594CED" w:rsidRPr="00F34D07" w:rsidRDefault="00C8633E" w:rsidP="001E4507">
      <w:pPr>
        <w:rPr>
          <w:rFonts w:cs="Arial"/>
          <w:sz w:val="22"/>
          <w:szCs w:val="22"/>
        </w:rPr>
      </w:pPr>
      <w:r w:rsidRPr="00F34D07">
        <w:rPr>
          <w:rFonts w:cs="Arial"/>
          <w:sz w:val="22"/>
          <w:szCs w:val="22"/>
        </w:rPr>
        <w:t>Přílohy:</w:t>
      </w:r>
      <w:r w:rsidRPr="00F34D07">
        <w:rPr>
          <w:rFonts w:cs="Arial"/>
          <w:sz w:val="22"/>
          <w:szCs w:val="22"/>
        </w:rPr>
        <w:tab/>
        <w:t>Příloha č.</w:t>
      </w:r>
      <w:r w:rsidR="00F34D07">
        <w:rPr>
          <w:rFonts w:cs="Arial"/>
          <w:sz w:val="22"/>
          <w:szCs w:val="22"/>
        </w:rPr>
        <w:t xml:space="preserve"> </w:t>
      </w:r>
      <w:r w:rsidRPr="00F34D07">
        <w:rPr>
          <w:rFonts w:cs="Arial"/>
          <w:sz w:val="22"/>
          <w:szCs w:val="22"/>
        </w:rPr>
        <w:t xml:space="preserve">1 – </w:t>
      </w:r>
      <w:r w:rsidR="005B3F26" w:rsidRPr="00F34D07">
        <w:rPr>
          <w:rFonts w:cs="Arial"/>
          <w:sz w:val="22"/>
          <w:szCs w:val="22"/>
        </w:rPr>
        <w:t xml:space="preserve">Rozsah smluvních činností a harmonogram úklidových prací </w:t>
      </w:r>
    </w:p>
    <w:p w14:paraId="30576684" w14:textId="5B4B8D1B" w:rsidR="00B1243E" w:rsidRPr="00F34D07" w:rsidRDefault="00F34D07" w:rsidP="001E4507">
      <w:pPr>
        <w:rPr>
          <w:rFonts w:cs="Arial"/>
          <w:sz w:val="22"/>
          <w:szCs w:val="22"/>
        </w:rPr>
      </w:pPr>
      <w:r w:rsidRPr="00F34D07">
        <w:rPr>
          <w:rFonts w:cs="Arial"/>
          <w:sz w:val="22"/>
          <w:szCs w:val="22"/>
        </w:rPr>
        <w:tab/>
      </w:r>
      <w:r w:rsidRPr="00F34D07">
        <w:rPr>
          <w:rFonts w:cs="Arial"/>
          <w:sz w:val="22"/>
          <w:szCs w:val="22"/>
        </w:rPr>
        <w:tab/>
        <w:t>Příloha</w:t>
      </w:r>
      <w:r w:rsidR="00C8633E" w:rsidRPr="00F34D07">
        <w:rPr>
          <w:rFonts w:cs="Arial"/>
          <w:sz w:val="22"/>
          <w:szCs w:val="22"/>
        </w:rPr>
        <w:t xml:space="preserve"> č.</w:t>
      </w:r>
      <w:r w:rsidRPr="00F34D07">
        <w:rPr>
          <w:rFonts w:cs="Arial"/>
          <w:sz w:val="22"/>
          <w:szCs w:val="22"/>
        </w:rPr>
        <w:t xml:space="preserve"> </w:t>
      </w:r>
      <w:r w:rsidR="00C8633E" w:rsidRPr="00F34D07">
        <w:rPr>
          <w:rFonts w:cs="Arial"/>
          <w:sz w:val="22"/>
          <w:szCs w:val="22"/>
        </w:rPr>
        <w:t>2</w:t>
      </w:r>
      <w:r w:rsidRPr="00F34D07">
        <w:rPr>
          <w:rFonts w:cs="Arial"/>
          <w:sz w:val="22"/>
          <w:szCs w:val="22"/>
        </w:rPr>
        <w:t>a až 2f</w:t>
      </w:r>
      <w:r w:rsidR="00C8633E" w:rsidRPr="00F34D07">
        <w:rPr>
          <w:rFonts w:cs="Arial"/>
          <w:sz w:val="22"/>
          <w:szCs w:val="22"/>
        </w:rPr>
        <w:t xml:space="preserve"> – </w:t>
      </w:r>
      <w:r w:rsidRPr="00F34D07">
        <w:rPr>
          <w:rFonts w:cs="Arial"/>
          <w:sz w:val="22"/>
          <w:szCs w:val="22"/>
        </w:rPr>
        <w:t>Specifikace místností pro úklid</w:t>
      </w:r>
    </w:p>
    <w:p w14:paraId="70666648" w14:textId="1B5B3059" w:rsidR="00F34D07" w:rsidRPr="00F34D07" w:rsidRDefault="00F34D07" w:rsidP="001E4507">
      <w:pPr>
        <w:rPr>
          <w:rFonts w:cs="Arial"/>
          <w:sz w:val="22"/>
          <w:szCs w:val="22"/>
        </w:rPr>
      </w:pPr>
      <w:r w:rsidRPr="00F34D07">
        <w:rPr>
          <w:rFonts w:cs="Arial"/>
          <w:sz w:val="22"/>
          <w:szCs w:val="22"/>
        </w:rPr>
        <w:tab/>
      </w:r>
      <w:r w:rsidRPr="00F34D07">
        <w:rPr>
          <w:rFonts w:cs="Arial"/>
          <w:sz w:val="22"/>
          <w:szCs w:val="22"/>
        </w:rPr>
        <w:tab/>
        <w:t>Příloha č. 3a až 3f – Půdorysné plánky budov se specifikací místností pro úklid</w:t>
      </w:r>
    </w:p>
    <w:p w14:paraId="7C712311" w14:textId="7CA82C62" w:rsidR="00F34D07" w:rsidRPr="00F34D07" w:rsidRDefault="00F34D07" w:rsidP="00F34D07">
      <w:pPr>
        <w:ind w:left="1416"/>
        <w:rPr>
          <w:rFonts w:cs="Arial"/>
          <w:sz w:val="22"/>
          <w:szCs w:val="22"/>
        </w:rPr>
      </w:pPr>
      <w:r w:rsidRPr="00F34D07">
        <w:rPr>
          <w:rFonts w:cs="Arial"/>
          <w:sz w:val="22"/>
          <w:szCs w:val="22"/>
        </w:rPr>
        <w:t>Příloha č. 4 – cena za měsíční služby, vč. ceny úklidových prostředků v jednotlivých budovách</w:t>
      </w:r>
    </w:p>
    <w:p w14:paraId="24049711" w14:textId="77777777" w:rsidR="00ED6E58" w:rsidRDefault="00ED6E58" w:rsidP="001E4507">
      <w:pPr>
        <w:rPr>
          <w:rFonts w:cs="Arial"/>
          <w:sz w:val="22"/>
          <w:szCs w:val="22"/>
        </w:rPr>
      </w:pPr>
    </w:p>
    <w:p w14:paraId="152524B4" w14:textId="77777777" w:rsidR="00D96B87" w:rsidRDefault="00D96B87" w:rsidP="001E4507">
      <w:pPr>
        <w:rPr>
          <w:rFonts w:cs="Arial"/>
          <w:sz w:val="22"/>
          <w:szCs w:val="22"/>
        </w:rPr>
      </w:pPr>
    </w:p>
    <w:p w14:paraId="4CFDDB04" w14:textId="77777777" w:rsidR="00D96B87" w:rsidRPr="00F34D07" w:rsidRDefault="00D96B87" w:rsidP="001E4507">
      <w:pPr>
        <w:rPr>
          <w:rFonts w:cs="Arial"/>
          <w:sz w:val="22"/>
          <w:szCs w:val="22"/>
        </w:rPr>
      </w:pPr>
    </w:p>
    <w:p w14:paraId="5F243B18" w14:textId="3E9F64C6" w:rsidR="00594CED" w:rsidRPr="00F34D07" w:rsidRDefault="00594CED" w:rsidP="001E4507">
      <w:pPr>
        <w:pStyle w:val="Zkladntext"/>
        <w:rPr>
          <w:rFonts w:cs="Arial"/>
          <w:sz w:val="22"/>
          <w:szCs w:val="22"/>
        </w:rPr>
      </w:pPr>
      <w:r w:rsidRPr="00F34D07">
        <w:rPr>
          <w:rFonts w:cs="Arial"/>
          <w:sz w:val="22"/>
          <w:szCs w:val="22"/>
        </w:rPr>
        <w:t>V</w:t>
      </w:r>
      <w:r w:rsidR="00D96B87">
        <w:rPr>
          <w:rFonts w:cs="Arial"/>
          <w:sz w:val="22"/>
          <w:szCs w:val="22"/>
        </w:rPr>
        <w:t> </w:t>
      </w:r>
      <w:r w:rsidRPr="00F34D07">
        <w:rPr>
          <w:rFonts w:cs="Arial"/>
          <w:sz w:val="22"/>
          <w:szCs w:val="22"/>
        </w:rPr>
        <w:t>Praze</w:t>
      </w:r>
      <w:r w:rsidR="00D96B87">
        <w:rPr>
          <w:rFonts w:cs="Arial"/>
          <w:sz w:val="22"/>
          <w:szCs w:val="22"/>
        </w:rPr>
        <w:t>, dne</w:t>
      </w:r>
      <w:r w:rsidR="00ED6E58" w:rsidRPr="00F34D07">
        <w:rPr>
          <w:rFonts w:cs="Arial"/>
          <w:sz w:val="22"/>
          <w:szCs w:val="22"/>
        </w:rPr>
        <w:t>:</w:t>
      </w:r>
      <w:r w:rsidR="00D96B87">
        <w:rPr>
          <w:rFonts w:cs="Arial"/>
          <w:sz w:val="22"/>
          <w:szCs w:val="22"/>
        </w:rPr>
        <w:t xml:space="preserve"> _____________</w:t>
      </w:r>
      <w:r w:rsidR="00ED6E58" w:rsidRPr="00F34D07">
        <w:rPr>
          <w:rFonts w:cs="Arial"/>
          <w:sz w:val="22"/>
          <w:szCs w:val="22"/>
        </w:rPr>
        <w:tab/>
      </w:r>
      <w:r w:rsidR="00ED6E58" w:rsidRPr="00F34D07">
        <w:rPr>
          <w:rFonts w:cs="Arial"/>
          <w:sz w:val="22"/>
          <w:szCs w:val="22"/>
        </w:rPr>
        <w:tab/>
      </w:r>
      <w:r w:rsidR="004D6AAF" w:rsidRPr="00F34D07">
        <w:rPr>
          <w:rFonts w:cs="Arial"/>
          <w:sz w:val="22"/>
          <w:szCs w:val="22"/>
        </w:rPr>
        <w:tab/>
      </w:r>
      <w:r w:rsidR="00EE26CF" w:rsidRPr="00F34D07">
        <w:rPr>
          <w:rFonts w:cs="Arial"/>
          <w:sz w:val="22"/>
          <w:szCs w:val="22"/>
        </w:rPr>
        <w:t>V</w:t>
      </w:r>
      <w:r w:rsidR="00D96B87">
        <w:rPr>
          <w:rFonts w:cs="Arial"/>
          <w:sz w:val="22"/>
          <w:szCs w:val="22"/>
        </w:rPr>
        <w:t> Praze, dne</w:t>
      </w:r>
      <w:r w:rsidR="008C0AF1" w:rsidRPr="00F34D07">
        <w:rPr>
          <w:rFonts w:cs="Arial"/>
          <w:sz w:val="22"/>
          <w:szCs w:val="22"/>
        </w:rPr>
        <w:t>:</w:t>
      </w:r>
      <w:r w:rsidR="00D56243">
        <w:rPr>
          <w:rFonts w:cs="Arial"/>
          <w:sz w:val="22"/>
          <w:szCs w:val="22"/>
        </w:rPr>
        <w:t xml:space="preserve"> ______________</w:t>
      </w:r>
      <w:r w:rsidRPr="00F34D07">
        <w:rPr>
          <w:rFonts w:cs="Arial"/>
          <w:sz w:val="22"/>
          <w:szCs w:val="22"/>
        </w:rPr>
        <w:t xml:space="preserve"> </w:t>
      </w:r>
    </w:p>
    <w:p w14:paraId="0BFBF258" w14:textId="77777777" w:rsidR="00594CED" w:rsidRPr="00F34D07" w:rsidRDefault="00594CED" w:rsidP="001E4507">
      <w:pPr>
        <w:rPr>
          <w:rFonts w:cs="Arial"/>
          <w:sz w:val="22"/>
          <w:szCs w:val="22"/>
        </w:rPr>
      </w:pPr>
    </w:p>
    <w:p w14:paraId="5B8CDFA7" w14:textId="77777777" w:rsidR="00594CED" w:rsidRDefault="00594CED" w:rsidP="001E4507">
      <w:pPr>
        <w:rPr>
          <w:rFonts w:cs="Arial"/>
          <w:sz w:val="22"/>
          <w:szCs w:val="22"/>
        </w:rPr>
      </w:pPr>
    </w:p>
    <w:p w14:paraId="41C80930" w14:textId="77777777" w:rsidR="00D96B87" w:rsidRDefault="00D96B87" w:rsidP="001E4507">
      <w:pPr>
        <w:rPr>
          <w:rFonts w:cs="Arial"/>
          <w:sz w:val="22"/>
          <w:szCs w:val="22"/>
        </w:rPr>
      </w:pPr>
    </w:p>
    <w:p w14:paraId="32153D05" w14:textId="77777777" w:rsidR="00D96B87" w:rsidRPr="00F34D07" w:rsidRDefault="00D96B87" w:rsidP="001E4507">
      <w:pPr>
        <w:rPr>
          <w:rFonts w:cs="Arial"/>
          <w:sz w:val="22"/>
          <w:szCs w:val="22"/>
        </w:rPr>
      </w:pPr>
    </w:p>
    <w:p w14:paraId="466CE0A9" w14:textId="77777777" w:rsidR="001E4507" w:rsidRPr="00F34D07" w:rsidRDefault="001E4507" w:rsidP="001E4507">
      <w:pPr>
        <w:rPr>
          <w:rFonts w:cs="Arial"/>
          <w:sz w:val="22"/>
          <w:szCs w:val="22"/>
        </w:rPr>
      </w:pPr>
    </w:p>
    <w:p w14:paraId="59F388D0" w14:textId="2676A5BD" w:rsidR="00594CED" w:rsidRPr="00F34D07" w:rsidRDefault="00B1243E" w:rsidP="001E4507">
      <w:pPr>
        <w:rPr>
          <w:rFonts w:cs="Arial"/>
          <w:sz w:val="22"/>
          <w:szCs w:val="22"/>
        </w:rPr>
      </w:pPr>
      <w:r w:rsidRPr="00F34D07">
        <w:rPr>
          <w:rFonts w:cs="Arial"/>
          <w:sz w:val="22"/>
          <w:szCs w:val="22"/>
        </w:rPr>
        <w:t>______________________________________</w:t>
      </w:r>
      <w:r w:rsidR="00F34D07">
        <w:rPr>
          <w:rFonts w:cs="Arial"/>
          <w:sz w:val="22"/>
          <w:szCs w:val="22"/>
        </w:rPr>
        <w:tab/>
      </w:r>
      <w:r w:rsidRPr="00F34D07">
        <w:rPr>
          <w:rFonts w:cs="Arial"/>
          <w:sz w:val="22"/>
          <w:szCs w:val="22"/>
        </w:rPr>
        <w:t>__________________________________</w:t>
      </w:r>
    </w:p>
    <w:p w14:paraId="6ED47019" w14:textId="3448174C" w:rsidR="00B1243E" w:rsidRPr="00F34D07" w:rsidRDefault="00F34D07" w:rsidP="001E4507">
      <w:pPr>
        <w:rPr>
          <w:rFonts w:cs="Arial"/>
          <w:sz w:val="22"/>
          <w:szCs w:val="22"/>
        </w:rPr>
      </w:pPr>
      <w:r>
        <w:rPr>
          <w:rFonts w:cs="Arial"/>
          <w:b/>
          <w:sz w:val="22"/>
          <w:szCs w:val="22"/>
        </w:rPr>
        <w:t>Městská část Praha 19</w:t>
      </w:r>
      <w:r>
        <w:rPr>
          <w:rFonts w:cs="Arial"/>
          <w:b/>
          <w:sz w:val="22"/>
          <w:szCs w:val="22"/>
        </w:rPr>
        <w:tab/>
      </w:r>
      <w:r>
        <w:rPr>
          <w:rFonts w:cs="Arial"/>
          <w:b/>
          <w:sz w:val="22"/>
          <w:szCs w:val="22"/>
        </w:rPr>
        <w:tab/>
      </w:r>
      <w:r>
        <w:rPr>
          <w:rFonts w:cs="Arial"/>
          <w:b/>
          <w:sz w:val="22"/>
          <w:szCs w:val="22"/>
        </w:rPr>
        <w:tab/>
      </w:r>
      <w:r>
        <w:rPr>
          <w:rFonts w:cs="Arial"/>
          <w:b/>
          <w:sz w:val="22"/>
          <w:szCs w:val="22"/>
        </w:rPr>
        <w:tab/>
      </w:r>
      <w:r w:rsidRPr="00F34D07">
        <w:rPr>
          <w:rFonts w:cs="Arial"/>
          <w:sz w:val="22"/>
          <w:szCs w:val="22"/>
        </w:rPr>
        <w:t>………………………………</w:t>
      </w:r>
    </w:p>
    <w:p w14:paraId="66DD556F" w14:textId="4E80F864" w:rsidR="00EE26CF" w:rsidRPr="00F34D07" w:rsidRDefault="00F34D07" w:rsidP="001E4507">
      <w:pPr>
        <w:rPr>
          <w:rFonts w:cs="Arial"/>
          <w:sz w:val="22"/>
          <w:szCs w:val="22"/>
        </w:rPr>
      </w:pP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t>……………………………...</w:t>
      </w:r>
      <w:r w:rsidR="00B1243E" w:rsidRPr="00F34D07">
        <w:rPr>
          <w:rFonts w:cs="Arial"/>
          <w:sz w:val="22"/>
          <w:szCs w:val="22"/>
        </w:rPr>
        <w:tab/>
      </w:r>
      <w:r w:rsidR="00B1243E" w:rsidRPr="00F34D07">
        <w:rPr>
          <w:rFonts w:cs="Arial"/>
          <w:sz w:val="22"/>
          <w:szCs w:val="22"/>
        </w:rPr>
        <w:tab/>
      </w:r>
      <w:r w:rsidR="00B1243E" w:rsidRPr="00F34D07">
        <w:rPr>
          <w:rFonts w:cs="Arial"/>
          <w:sz w:val="22"/>
          <w:szCs w:val="22"/>
        </w:rPr>
        <w:tab/>
      </w:r>
      <w:r w:rsidR="00B1243E" w:rsidRPr="00F34D07">
        <w:rPr>
          <w:rFonts w:cs="Arial"/>
          <w:sz w:val="22"/>
          <w:szCs w:val="22"/>
        </w:rPr>
        <w:tab/>
      </w:r>
    </w:p>
    <w:sectPr w:rsidR="00EE26CF" w:rsidRPr="00F34D07">
      <w:footerReference w:type="default" r:id="rId9"/>
      <w:footnotePr>
        <w:pos w:val="beneathText"/>
      </w:footnotePr>
      <w:pgSz w:w="11905" w:h="16837"/>
      <w:pgMar w:top="1418" w:right="1134" w:bottom="1418" w:left="1418" w:header="708" w:footer="10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41AD" w14:textId="77777777" w:rsidR="00BF4F2C" w:rsidRDefault="00BF4F2C">
      <w:r>
        <w:separator/>
      </w:r>
    </w:p>
  </w:endnote>
  <w:endnote w:type="continuationSeparator" w:id="0">
    <w:p w14:paraId="4D0CB19C" w14:textId="77777777" w:rsidR="00BF4F2C" w:rsidRDefault="00BF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873" w14:textId="77777777" w:rsidR="00594CED" w:rsidRDefault="00594CED">
    <w:pPr>
      <w:pStyle w:val="Zpat"/>
      <w:rPr>
        <w:sz w:val="16"/>
      </w:rPr>
    </w:pPr>
    <w:r>
      <w:rPr>
        <w:sz w:val="16"/>
      </w:rPr>
      <w:tab/>
    </w:r>
    <w:r>
      <w:rPr>
        <w:sz w:val="16"/>
      </w:rPr>
      <w:tab/>
      <w:t xml:space="preserve">Strana </w:t>
    </w:r>
    <w:r>
      <w:rPr>
        <w:sz w:val="16"/>
      </w:rPr>
      <w:fldChar w:fldCharType="begin"/>
    </w:r>
    <w:r>
      <w:rPr>
        <w:sz w:val="16"/>
      </w:rPr>
      <w:instrText xml:space="preserve"> PAGE </w:instrText>
    </w:r>
    <w:r>
      <w:rPr>
        <w:sz w:val="16"/>
      </w:rPr>
      <w:fldChar w:fldCharType="separate"/>
    </w:r>
    <w:r w:rsidR="00F773CE">
      <w:rPr>
        <w:noProof/>
        <w:sz w:val="16"/>
      </w:rPr>
      <w:t>3</w:t>
    </w:r>
    <w:r>
      <w:rPr>
        <w:sz w:val="16"/>
      </w:rPr>
      <w:fldChar w:fldCharType="end"/>
    </w:r>
    <w:r>
      <w:rPr>
        <w:sz w:val="16"/>
      </w:rPr>
      <w:t xml:space="preserve"> (celkem </w:t>
    </w:r>
    <w:r>
      <w:rPr>
        <w:sz w:val="16"/>
      </w:rPr>
      <w:fldChar w:fldCharType="begin"/>
    </w:r>
    <w:r>
      <w:rPr>
        <w:sz w:val="16"/>
      </w:rPr>
      <w:instrText xml:space="preserve"> NUMPAGES \*Arabic </w:instrText>
    </w:r>
    <w:r>
      <w:rPr>
        <w:sz w:val="16"/>
      </w:rPr>
      <w:fldChar w:fldCharType="separate"/>
    </w:r>
    <w:r w:rsidR="00F773CE">
      <w:rPr>
        <w:noProof/>
        <w:sz w:val="16"/>
      </w:rPr>
      <w:t>5</w:t>
    </w:r>
    <w:r>
      <w:rPr>
        <w:sz w:val="16"/>
      </w:rPr>
      <w:fldChar w:fldCharType="end"/>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BBC5" w14:textId="77777777" w:rsidR="00BF4F2C" w:rsidRDefault="00BF4F2C">
      <w:r>
        <w:separator/>
      </w:r>
    </w:p>
  </w:footnote>
  <w:footnote w:type="continuationSeparator" w:id="0">
    <w:p w14:paraId="75C91038" w14:textId="77777777" w:rsidR="00BF4F2C" w:rsidRDefault="00BF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DC62E0"/>
    <w:multiLevelType w:val="multilevel"/>
    <w:tmpl w:val="F3187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91DA9"/>
    <w:multiLevelType w:val="hybridMultilevel"/>
    <w:tmpl w:val="751056E2"/>
    <w:lvl w:ilvl="0" w:tplc="3306E136">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10721CC1"/>
    <w:multiLevelType w:val="multilevel"/>
    <w:tmpl w:val="79CABE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F13A4"/>
    <w:multiLevelType w:val="multilevel"/>
    <w:tmpl w:val="37C4C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2058AC"/>
    <w:multiLevelType w:val="multilevel"/>
    <w:tmpl w:val="05BA313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2346200"/>
    <w:multiLevelType w:val="multilevel"/>
    <w:tmpl w:val="E2F688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3958AB"/>
    <w:multiLevelType w:val="multilevel"/>
    <w:tmpl w:val="9BC41C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44EFE"/>
    <w:multiLevelType w:val="multilevel"/>
    <w:tmpl w:val="66146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C84DAD"/>
    <w:multiLevelType w:val="hybridMultilevel"/>
    <w:tmpl w:val="618CB2C8"/>
    <w:lvl w:ilvl="0" w:tplc="AE6E6606">
      <w:start w:val="1"/>
      <w:numFmt w:val="upperLetter"/>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10" w15:restartNumberingAfterBreak="0">
    <w:nsid w:val="36E11BA0"/>
    <w:multiLevelType w:val="multilevel"/>
    <w:tmpl w:val="E0049E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142125"/>
    <w:multiLevelType w:val="multilevel"/>
    <w:tmpl w:val="71EE19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E7BE9"/>
    <w:multiLevelType w:val="multilevel"/>
    <w:tmpl w:val="EFE82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7395D"/>
    <w:multiLevelType w:val="multilevel"/>
    <w:tmpl w:val="ADAAFB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715258"/>
    <w:multiLevelType w:val="multilevel"/>
    <w:tmpl w:val="84563926"/>
    <w:lvl w:ilvl="0">
      <w:start w:val="1"/>
      <w:numFmt w:val="decimal"/>
      <w:lvlText w:val="%1."/>
      <w:lvlJc w:val="left"/>
      <w:pPr>
        <w:ind w:left="375" w:hanging="360"/>
      </w:pPr>
      <w:rPr>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5" w15:restartNumberingAfterBreak="0">
    <w:nsid w:val="3FDB6AC7"/>
    <w:multiLevelType w:val="multilevel"/>
    <w:tmpl w:val="2A1493B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8A806F9"/>
    <w:multiLevelType w:val="multilevel"/>
    <w:tmpl w:val="751879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C6C00"/>
    <w:multiLevelType w:val="hybridMultilevel"/>
    <w:tmpl w:val="6FB83E06"/>
    <w:lvl w:ilvl="0" w:tplc="0FC2F304">
      <w:start w:val="1"/>
      <w:numFmt w:val="upperRoman"/>
      <w:lvlText w:val="%1."/>
      <w:lvlJc w:val="left"/>
      <w:pPr>
        <w:ind w:left="4020" w:hanging="720"/>
      </w:pPr>
      <w:rPr>
        <w:rFonts w:hint="default"/>
      </w:rPr>
    </w:lvl>
    <w:lvl w:ilvl="1" w:tplc="04050019" w:tentative="1">
      <w:start w:val="1"/>
      <w:numFmt w:val="lowerLetter"/>
      <w:lvlText w:val="%2."/>
      <w:lvlJc w:val="left"/>
      <w:pPr>
        <w:ind w:left="4380" w:hanging="360"/>
      </w:pPr>
    </w:lvl>
    <w:lvl w:ilvl="2" w:tplc="0405001B" w:tentative="1">
      <w:start w:val="1"/>
      <w:numFmt w:val="lowerRoman"/>
      <w:lvlText w:val="%3."/>
      <w:lvlJc w:val="right"/>
      <w:pPr>
        <w:ind w:left="5100" w:hanging="180"/>
      </w:pPr>
    </w:lvl>
    <w:lvl w:ilvl="3" w:tplc="0405000F" w:tentative="1">
      <w:start w:val="1"/>
      <w:numFmt w:val="decimal"/>
      <w:lvlText w:val="%4."/>
      <w:lvlJc w:val="left"/>
      <w:pPr>
        <w:ind w:left="5820" w:hanging="360"/>
      </w:pPr>
    </w:lvl>
    <w:lvl w:ilvl="4" w:tplc="04050019" w:tentative="1">
      <w:start w:val="1"/>
      <w:numFmt w:val="lowerLetter"/>
      <w:lvlText w:val="%5."/>
      <w:lvlJc w:val="left"/>
      <w:pPr>
        <w:ind w:left="6540" w:hanging="360"/>
      </w:pPr>
    </w:lvl>
    <w:lvl w:ilvl="5" w:tplc="0405001B" w:tentative="1">
      <w:start w:val="1"/>
      <w:numFmt w:val="lowerRoman"/>
      <w:lvlText w:val="%6."/>
      <w:lvlJc w:val="right"/>
      <w:pPr>
        <w:ind w:left="7260" w:hanging="180"/>
      </w:pPr>
    </w:lvl>
    <w:lvl w:ilvl="6" w:tplc="0405000F" w:tentative="1">
      <w:start w:val="1"/>
      <w:numFmt w:val="decimal"/>
      <w:lvlText w:val="%7."/>
      <w:lvlJc w:val="left"/>
      <w:pPr>
        <w:ind w:left="7980" w:hanging="360"/>
      </w:pPr>
    </w:lvl>
    <w:lvl w:ilvl="7" w:tplc="04050019" w:tentative="1">
      <w:start w:val="1"/>
      <w:numFmt w:val="lowerLetter"/>
      <w:lvlText w:val="%8."/>
      <w:lvlJc w:val="left"/>
      <w:pPr>
        <w:ind w:left="8700" w:hanging="360"/>
      </w:pPr>
    </w:lvl>
    <w:lvl w:ilvl="8" w:tplc="0405001B" w:tentative="1">
      <w:start w:val="1"/>
      <w:numFmt w:val="lowerRoman"/>
      <w:lvlText w:val="%9."/>
      <w:lvlJc w:val="right"/>
      <w:pPr>
        <w:ind w:left="9420" w:hanging="180"/>
      </w:pPr>
    </w:lvl>
  </w:abstractNum>
  <w:abstractNum w:abstractNumId="18" w15:restartNumberingAfterBreak="0">
    <w:nsid w:val="693F575B"/>
    <w:multiLevelType w:val="multilevel"/>
    <w:tmpl w:val="0B04F12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D4F4071"/>
    <w:multiLevelType w:val="multilevel"/>
    <w:tmpl w:val="04BAC5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A00E32"/>
    <w:multiLevelType w:val="multilevel"/>
    <w:tmpl w:val="974CA2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3B1F2C"/>
    <w:multiLevelType w:val="multilevel"/>
    <w:tmpl w:val="1FCC3224"/>
    <w:lvl w:ilvl="0">
      <w:start w:val="4"/>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num w:numId="1" w16cid:durableId="1554854866">
    <w:abstractNumId w:val="0"/>
  </w:num>
  <w:num w:numId="2" w16cid:durableId="1032652018">
    <w:abstractNumId w:val="17"/>
  </w:num>
  <w:num w:numId="3" w16cid:durableId="1456752262">
    <w:abstractNumId w:val="9"/>
  </w:num>
  <w:num w:numId="4" w16cid:durableId="679815095">
    <w:abstractNumId w:val="2"/>
  </w:num>
  <w:num w:numId="5" w16cid:durableId="932525">
    <w:abstractNumId w:val="4"/>
  </w:num>
  <w:num w:numId="6" w16cid:durableId="1299651559">
    <w:abstractNumId w:val="1"/>
  </w:num>
  <w:num w:numId="7" w16cid:durableId="948976041">
    <w:abstractNumId w:val="14"/>
  </w:num>
  <w:num w:numId="8" w16cid:durableId="414400827">
    <w:abstractNumId w:val="11"/>
  </w:num>
  <w:num w:numId="9" w16cid:durableId="1663242630">
    <w:abstractNumId w:val="15"/>
  </w:num>
  <w:num w:numId="10" w16cid:durableId="1610166066">
    <w:abstractNumId w:val="21"/>
  </w:num>
  <w:num w:numId="11" w16cid:durableId="807550681">
    <w:abstractNumId w:val="13"/>
  </w:num>
  <w:num w:numId="12" w16cid:durableId="1172257224">
    <w:abstractNumId w:val="18"/>
  </w:num>
  <w:num w:numId="13" w16cid:durableId="761997014">
    <w:abstractNumId w:val="3"/>
  </w:num>
  <w:num w:numId="14" w16cid:durableId="1585841288">
    <w:abstractNumId w:val="5"/>
  </w:num>
  <w:num w:numId="15" w16cid:durableId="841093332">
    <w:abstractNumId w:val="16"/>
  </w:num>
  <w:num w:numId="16" w16cid:durableId="1755277019">
    <w:abstractNumId w:val="6"/>
  </w:num>
  <w:num w:numId="17" w16cid:durableId="2124884759">
    <w:abstractNumId w:val="12"/>
  </w:num>
  <w:num w:numId="18" w16cid:durableId="698972144">
    <w:abstractNumId w:val="8"/>
  </w:num>
  <w:num w:numId="19" w16cid:durableId="744500182">
    <w:abstractNumId w:val="7"/>
  </w:num>
  <w:num w:numId="20" w16cid:durableId="174467014">
    <w:abstractNumId w:val="10"/>
  </w:num>
  <w:num w:numId="21" w16cid:durableId="296112016">
    <w:abstractNumId w:val="19"/>
  </w:num>
  <w:num w:numId="22" w16cid:durableId="4198376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A0E"/>
    <w:rsid w:val="00003796"/>
    <w:rsid w:val="00007091"/>
    <w:rsid w:val="00042565"/>
    <w:rsid w:val="000670AC"/>
    <w:rsid w:val="00080127"/>
    <w:rsid w:val="000860DD"/>
    <w:rsid w:val="000A175A"/>
    <w:rsid w:val="000A589F"/>
    <w:rsid w:val="000F396E"/>
    <w:rsid w:val="0014603B"/>
    <w:rsid w:val="00156026"/>
    <w:rsid w:val="001E4507"/>
    <w:rsid w:val="002025B1"/>
    <w:rsid w:val="00213600"/>
    <w:rsid w:val="002267C8"/>
    <w:rsid w:val="0024183D"/>
    <w:rsid w:val="00241950"/>
    <w:rsid w:val="002B3983"/>
    <w:rsid w:val="002C762B"/>
    <w:rsid w:val="002D3A37"/>
    <w:rsid w:val="002D6384"/>
    <w:rsid w:val="003608D2"/>
    <w:rsid w:val="00370702"/>
    <w:rsid w:val="0039259B"/>
    <w:rsid w:val="003A3E96"/>
    <w:rsid w:val="003A6458"/>
    <w:rsid w:val="0041748A"/>
    <w:rsid w:val="00437207"/>
    <w:rsid w:val="00486192"/>
    <w:rsid w:val="004903EB"/>
    <w:rsid w:val="004A37CF"/>
    <w:rsid w:val="004B5E65"/>
    <w:rsid w:val="004C411A"/>
    <w:rsid w:val="004D6AAF"/>
    <w:rsid w:val="004D7E35"/>
    <w:rsid w:val="004E0117"/>
    <w:rsid w:val="0051225A"/>
    <w:rsid w:val="00594CED"/>
    <w:rsid w:val="00595553"/>
    <w:rsid w:val="005B3F26"/>
    <w:rsid w:val="00624004"/>
    <w:rsid w:val="00632B42"/>
    <w:rsid w:val="00660AC1"/>
    <w:rsid w:val="00671316"/>
    <w:rsid w:val="006B5CAE"/>
    <w:rsid w:val="006C001B"/>
    <w:rsid w:val="00700B50"/>
    <w:rsid w:val="0073069F"/>
    <w:rsid w:val="0073210B"/>
    <w:rsid w:val="0073476A"/>
    <w:rsid w:val="00776170"/>
    <w:rsid w:val="007C479C"/>
    <w:rsid w:val="007F6518"/>
    <w:rsid w:val="008111AF"/>
    <w:rsid w:val="00812562"/>
    <w:rsid w:val="00823236"/>
    <w:rsid w:val="00847411"/>
    <w:rsid w:val="00874223"/>
    <w:rsid w:val="00876458"/>
    <w:rsid w:val="00897712"/>
    <w:rsid w:val="008C0944"/>
    <w:rsid w:val="008C0AF1"/>
    <w:rsid w:val="008F693F"/>
    <w:rsid w:val="00900E78"/>
    <w:rsid w:val="00902D76"/>
    <w:rsid w:val="0091607D"/>
    <w:rsid w:val="009273BA"/>
    <w:rsid w:val="009700A6"/>
    <w:rsid w:val="009766D8"/>
    <w:rsid w:val="00992E17"/>
    <w:rsid w:val="009B72BF"/>
    <w:rsid w:val="009C30D3"/>
    <w:rsid w:val="009D058D"/>
    <w:rsid w:val="009D7200"/>
    <w:rsid w:val="009E2352"/>
    <w:rsid w:val="00A76165"/>
    <w:rsid w:val="00B00FB2"/>
    <w:rsid w:val="00B1243E"/>
    <w:rsid w:val="00B41A1C"/>
    <w:rsid w:val="00BC29BD"/>
    <w:rsid w:val="00BC7422"/>
    <w:rsid w:val="00BF1736"/>
    <w:rsid w:val="00BF4F2C"/>
    <w:rsid w:val="00C229E8"/>
    <w:rsid w:val="00C4420D"/>
    <w:rsid w:val="00C8633E"/>
    <w:rsid w:val="00C932B8"/>
    <w:rsid w:val="00CF3CA0"/>
    <w:rsid w:val="00D2720B"/>
    <w:rsid w:val="00D54978"/>
    <w:rsid w:val="00D56243"/>
    <w:rsid w:val="00D81621"/>
    <w:rsid w:val="00D858A1"/>
    <w:rsid w:val="00D94CF3"/>
    <w:rsid w:val="00D96B87"/>
    <w:rsid w:val="00DB4F77"/>
    <w:rsid w:val="00DD23E9"/>
    <w:rsid w:val="00E4316E"/>
    <w:rsid w:val="00E45949"/>
    <w:rsid w:val="00E45E7F"/>
    <w:rsid w:val="00E703AC"/>
    <w:rsid w:val="00E83F0B"/>
    <w:rsid w:val="00E86C61"/>
    <w:rsid w:val="00EB1A0E"/>
    <w:rsid w:val="00EC04DB"/>
    <w:rsid w:val="00ED6E58"/>
    <w:rsid w:val="00EE26CF"/>
    <w:rsid w:val="00EF284D"/>
    <w:rsid w:val="00EF34B2"/>
    <w:rsid w:val="00F24DCF"/>
    <w:rsid w:val="00F32FA1"/>
    <w:rsid w:val="00F33117"/>
    <w:rsid w:val="00F34D07"/>
    <w:rsid w:val="00F66581"/>
    <w:rsid w:val="00F72268"/>
    <w:rsid w:val="00F725A8"/>
    <w:rsid w:val="00F773CE"/>
    <w:rsid w:val="00F97537"/>
    <w:rsid w:val="00FB4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33B3"/>
  <w15:docId w15:val="{7FEE7335-DC33-42C3-8A11-0F2126E3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rFonts w:ascii="Arial" w:hAnsi="Arial"/>
      <w:lang w:eastAsia="ar-SA"/>
    </w:rPr>
  </w:style>
  <w:style w:type="paragraph" w:styleId="Nadpis1">
    <w:name w:val="heading 1"/>
    <w:basedOn w:val="Normln"/>
    <w:next w:val="Normln"/>
    <w:qFormat/>
    <w:pPr>
      <w:keepNext/>
      <w:numPr>
        <w:numId w:val="1"/>
      </w:numPr>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2">
    <w:name w:val="Standardní písmo odstavce2"/>
  </w:style>
  <w:style w:type="character" w:customStyle="1" w:styleId="WW-Absatz-Standardschriftart1">
    <w:name w:val="WW-Absatz-Standardschriftart1"/>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semiHidden/>
    <w:pPr>
      <w:jc w:val="both"/>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Adresanaoblku">
    <w:name w:val="envelope address"/>
    <w:basedOn w:val="Normln"/>
    <w:semiHidden/>
    <w:pPr>
      <w:ind w:left="2880"/>
    </w:pPr>
    <w:rPr>
      <w:rFonts w:ascii="Times New Roman" w:hAnsi="Times New Roman"/>
      <w:sz w:val="24"/>
    </w:rPr>
  </w:style>
  <w:style w:type="paragraph" w:styleId="Zptenadresanaoblku">
    <w:name w:val="envelope return"/>
    <w:basedOn w:val="Normln"/>
    <w:semiHidden/>
  </w:style>
  <w:style w:type="paragraph" w:customStyle="1" w:styleId="Zkladntext21">
    <w:name w:val="Základní text 21"/>
    <w:basedOn w:val="Normln"/>
    <w:pPr>
      <w:ind w:left="180"/>
      <w:jc w:val="both"/>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Header3line">
    <w:name w:val="Header 3line"/>
    <w:basedOn w:val="Normln"/>
    <w:autoRedefine/>
    <w:rsid w:val="00C229E8"/>
    <w:pPr>
      <w:widowControl w:val="0"/>
      <w:suppressAutoHyphens w:val="0"/>
      <w:overflowPunct/>
      <w:autoSpaceDE/>
      <w:snapToGrid w:val="0"/>
      <w:ind w:right="453"/>
      <w:jc w:val="center"/>
      <w:textAlignment w:val="auto"/>
    </w:pPr>
    <w:rPr>
      <w:b/>
      <w:sz w:val="28"/>
      <w:lang w:eastAsia="cs-CZ"/>
    </w:rPr>
  </w:style>
  <w:style w:type="paragraph" w:styleId="Textbubliny">
    <w:name w:val="Balloon Text"/>
    <w:basedOn w:val="Normln"/>
    <w:link w:val="TextbublinyChar"/>
    <w:uiPriority w:val="99"/>
    <w:semiHidden/>
    <w:unhideWhenUsed/>
    <w:rsid w:val="004903EB"/>
    <w:rPr>
      <w:rFonts w:ascii="Tahoma" w:hAnsi="Tahoma" w:cs="Tahoma"/>
      <w:sz w:val="16"/>
      <w:szCs w:val="16"/>
    </w:rPr>
  </w:style>
  <w:style w:type="character" w:customStyle="1" w:styleId="TextbublinyChar">
    <w:name w:val="Text bubliny Char"/>
    <w:basedOn w:val="Standardnpsmoodstavce"/>
    <w:link w:val="Textbubliny"/>
    <w:uiPriority w:val="99"/>
    <w:semiHidden/>
    <w:rsid w:val="004903EB"/>
    <w:rPr>
      <w:rFonts w:ascii="Tahoma" w:hAnsi="Tahoma" w:cs="Tahoma"/>
      <w:sz w:val="16"/>
      <w:szCs w:val="16"/>
      <w:lang w:eastAsia="ar-SA"/>
    </w:rPr>
  </w:style>
  <w:style w:type="character" w:styleId="Odkaznakoment">
    <w:name w:val="annotation reference"/>
    <w:basedOn w:val="Standardnpsmoodstavce"/>
    <w:uiPriority w:val="99"/>
    <w:semiHidden/>
    <w:unhideWhenUsed/>
    <w:rsid w:val="00C8633E"/>
    <w:rPr>
      <w:sz w:val="16"/>
      <w:szCs w:val="16"/>
    </w:rPr>
  </w:style>
  <w:style w:type="paragraph" w:styleId="Textkomente">
    <w:name w:val="annotation text"/>
    <w:basedOn w:val="Normln"/>
    <w:link w:val="TextkomenteChar"/>
    <w:uiPriority w:val="99"/>
    <w:semiHidden/>
    <w:unhideWhenUsed/>
    <w:rsid w:val="00C8633E"/>
  </w:style>
  <w:style w:type="character" w:customStyle="1" w:styleId="TextkomenteChar">
    <w:name w:val="Text komentáře Char"/>
    <w:basedOn w:val="Standardnpsmoodstavce"/>
    <w:link w:val="Textkomente"/>
    <w:uiPriority w:val="99"/>
    <w:semiHidden/>
    <w:rsid w:val="00C8633E"/>
    <w:rPr>
      <w:rFonts w:ascii="Arial" w:hAnsi="Arial"/>
      <w:lang w:eastAsia="ar-SA"/>
    </w:rPr>
  </w:style>
  <w:style w:type="paragraph" w:styleId="Pedmtkomente">
    <w:name w:val="annotation subject"/>
    <w:basedOn w:val="Textkomente"/>
    <w:next w:val="Textkomente"/>
    <w:link w:val="PedmtkomenteChar"/>
    <w:uiPriority w:val="99"/>
    <w:semiHidden/>
    <w:unhideWhenUsed/>
    <w:rsid w:val="00C8633E"/>
    <w:rPr>
      <w:b/>
      <w:bCs/>
    </w:rPr>
  </w:style>
  <w:style w:type="character" w:customStyle="1" w:styleId="PedmtkomenteChar">
    <w:name w:val="Předmět komentáře Char"/>
    <w:basedOn w:val="TextkomenteChar"/>
    <w:link w:val="Pedmtkomente"/>
    <w:uiPriority w:val="99"/>
    <w:semiHidden/>
    <w:rsid w:val="00C8633E"/>
    <w:rPr>
      <w:rFonts w:ascii="Arial" w:hAnsi="Arial"/>
      <w:b/>
      <w:bCs/>
      <w:lang w:eastAsia="ar-SA"/>
    </w:rPr>
  </w:style>
  <w:style w:type="paragraph" w:customStyle="1" w:styleId="Default">
    <w:name w:val="Default"/>
    <w:rsid w:val="002C762B"/>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24004"/>
    <w:rPr>
      <w:color w:val="0000FF" w:themeColor="hyperlink"/>
      <w:u w:val="single"/>
    </w:rPr>
  </w:style>
  <w:style w:type="character" w:customStyle="1" w:styleId="Nevyeenzmnka1">
    <w:name w:val="Nevyřešená zmínka1"/>
    <w:basedOn w:val="Standardnpsmoodstavce"/>
    <w:uiPriority w:val="99"/>
    <w:semiHidden/>
    <w:unhideWhenUsed/>
    <w:rsid w:val="00624004"/>
    <w:rPr>
      <w:color w:val="605E5C"/>
      <w:shd w:val="clear" w:color="auto" w:fill="E1DFDD"/>
    </w:rPr>
  </w:style>
  <w:style w:type="paragraph" w:styleId="Odstavecseseznamem">
    <w:name w:val="List Paragraph"/>
    <w:basedOn w:val="Normln"/>
    <w:uiPriority w:val="34"/>
    <w:qFormat/>
    <w:rsid w:val="00595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4189">
      <w:bodyDiv w:val="1"/>
      <w:marLeft w:val="0"/>
      <w:marRight w:val="0"/>
      <w:marTop w:val="0"/>
      <w:marBottom w:val="0"/>
      <w:divBdr>
        <w:top w:val="none" w:sz="0" w:space="0" w:color="auto"/>
        <w:left w:val="none" w:sz="0" w:space="0" w:color="auto"/>
        <w:bottom w:val="none" w:sz="0" w:space="0" w:color="auto"/>
        <w:right w:val="none" w:sz="0" w:space="0" w:color="auto"/>
      </w:divBdr>
    </w:div>
    <w:div w:id="9529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ratna@irero.cz" TargetMode="External"/><Relationship Id="rId3" Type="http://schemas.openxmlformats.org/officeDocument/2006/relationships/settings" Target="settings.xml"/><Relationship Id="rId7" Type="http://schemas.openxmlformats.org/officeDocument/2006/relationships/hyperlink" Target="mailto:jvratna@irer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1855</Words>
  <Characters>10951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Vychyta</dc:creator>
  <cp:lastModifiedBy>Haniaková Jitka (ÚMČ Kbely)</cp:lastModifiedBy>
  <cp:revision>10</cp:revision>
  <cp:lastPrinted>2025-05-27T13:04:00Z</cp:lastPrinted>
  <dcterms:created xsi:type="dcterms:W3CDTF">2025-05-21T12:52:00Z</dcterms:created>
  <dcterms:modified xsi:type="dcterms:W3CDTF">2025-08-21T07:06:00Z</dcterms:modified>
</cp:coreProperties>
</file>