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4F4E4" w14:textId="56C4B32C" w:rsidR="005369B6" w:rsidRDefault="005369B6" w:rsidP="006737BD">
      <w:pPr>
        <w:tabs>
          <w:tab w:val="left" w:pos="5387"/>
        </w:tabs>
        <w:jc w:val="both"/>
        <w:rPr>
          <w:rFonts w:cs="Times New Roman"/>
        </w:rPr>
      </w:pPr>
    </w:p>
    <w:p w14:paraId="47260EE8" w14:textId="02EFE8EE" w:rsidR="008B06B0" w:rsidRDefault="008B06B0" w:rsidP="008B06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SMLOUVA O </w:t>
      </w:r>
      <w:r w:rsidR="00CE4CE6">
        <w:rPr>
          <w:b/>
          <w:sz w:val="32"/>
          <w:szCs w:val="32"/>
        </w:rPr>
        <w:t>DODÁVCE</w:t>
      </w:r>
    </w:p>
    <w:p w14:paraId="1A16AA45" w14:textId="7BA6FDA2" w:rsidR="008B06B0" w:rsidRDefault="008D1AAC" w:rsidP="008B06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č. </w:t>
      </w:r>
      <w:r w:rsidR="00CE4CE6">
        <w:rPr>
          <w:b/>
          <w:sz w:val="32"/>
          <w:szCs w:val="32"/>
        </w:rPr>
        <w:t>…</w:t>
      </w:r>
      <w:r w:rsidR="00425330">
        <w:rPr>
          <w:b/>
          <w:sz w:val="32"/>
          <w:szCs w:val="32"/>
        </w:rPr>
        <w:t>/202</w:t>
      </w:r>
      <w:r w:rsidR="00455C31">
        <w:rPr>
          <w:b/>
          <w:sz w:val="32"/>
          <w:szCs w:val="32"/>
        </w:rPr>
        <w:t>6</w:t>
      </w:r>
    </w:p>
    <w:p w14:paraId="728EDBE6" w14:textId="22D277F3" w:rsidR="008B06B0" w:rsidRPr="00646321" w:rsidRDefault="008B06B0" w:rsidP="008B06B0">
      <w:pPr>
        <w:jc w:val="center"/>
        <w:rPr>
          <w:i/>
          <w:sz w:val="20"/>
        </w:rPr>
      </w:pPr>
      <w:r w:rsidRPr="00646321">
        <w:rPr>
          <w:i/>
          <w:sz w:val="20"/>
        </w:rPr>
        <w:t xml:space="preserve">uzavřená ve smyslu § </w:t>
      </w:r>
      <w:r w:rsidR="00CE4CE6">
        <w:rPr>
          <w:i/>
          <w:sz w:val="20"/>
        </w:rPr>
        <w:t>2079</w:t>
      </w:r>
      <w:r w:rsidRPr="00646321">
        <w:rPr>
          <w:i/>
          <w:sz w:val="20"/>
        </w:rPr>
        <w:t xml:space="preserve"> a násl. zákona č. 89/2012 Sb., občanský zákoník, ve znění pozdějších předpisů (dále jen „</w:t>
      </w:r>
      <w:r w:rsidRPr="00646321">
        <w:rPr>
          <w:b/>
          <w:i/>
          <w:sz w:val="20"/>
        </w:rPr>
        <w:t>občanský zákoník</w:t>
      </w:r>
      <w:r w:rsidRPr="00646321">
        <w:rPr>
          <w:i/>
          <w:sz w:val="20"/>
        </w:rPr>
        <w:t xml:space="preserve">“) </w:t>
      </w:r>
    </w:p>
    <w:p w14:paraId="6D9707A7" w14:textId="77777777" w:rsidR="008B06B0" w:rsidRDefault="008B06B0" w:rsidP="008B06B0">
      <w:pPr>
        <w:jc w:val="center"/>
        <w:rPr>
          <w:i/>
        </w:rPr>
      </w:pPr>
    </w:p>
    <w:p w14:paraId="560D90AC" w14:textId="77777777" w:rsidR="008B06B0" w:rsidRDefault="008B06B0" w:rsidP="008B06B0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Níže uvedeného dne, měsíce a roku uzavřeli:</w:t>
      </w:r>
    </w:p>
    <w:p w14:paraId="6173EBD3" w14:textId="37E1C455" w:rsidR="008B06B0" w:rsidRDefault="008B06B0" w:rsidP="008B06B0">
      <w:pPr>
        <w:pStyle w:val="Nadpis1"/>
        <w:ind w:right="566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>1.</w:t>
      </w:r>
      <w:r>
        <w:rPr>
          <w:rFonts w:asciiTheme="minorHAnsi" w:hAnsiTheme="minorHAnsi" w:cs="Arial"/>
          <w:b w:val="0"/>
          <w:sz w:val="22"/>
          <w:szCs w:val="22"/>
        </w:rPr>
        <w:tab/>
      </w:r>
      <w:r>
        <w:rPr>
          <w:rFonts w:asciiTheme="minorHAnsi" w:hAnsiTheme="minorHAnsi"/>
          <w:color w:val="auto"/>
          <w:sz w:val="22"/>
          <w:szCs w:val="22"/>
        </w:rPr>
        <w:t>Obec Horní Počaply</w:t>
      </w:r>
    </w:p>
    <w:p w14:paraId="372AF996" w14:textId="6453E0BB" w:rsidR="008B06B0" w:rsidRDefault="008B06B0" w:rsidP="008B06B0">
      <w:pPr>
        <w:ind w:right="566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 sídlem: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Horní Počaply 247</w:t>
      </w:r>
      <w:r w:rsidR="00B22847">
        <w:rPr>
          <w:rFonts w:cs="Arial"/>
          <w:sz w:val="22"/>
          <w:szCs w:val="22"/>
        </w:rPr>
        <w:t>, 277 03 Horní Počaply</w:t>
      </w:r>
    </w:p>
    <w:p w14:paraId="06B5B39B" w14:textId="0E5B8678" w:rsidR="008B06B0" w:rsidRDefault="008B06B0" w:rsidP="008B06B0">
      <w:pPr>
        <w:ind w:right="566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IČ</w:t>
      </w:r>
      <w:r w:rsidR="00B84EC7">
        <w:rPr>
          <w:rFonts w:cs="Arial"/>
          <w:sz w:val="22"/>
          <w:szCs w:val="22"/>
        </w:rPr>
        <w:t>O</w:t>
      </w:r>
      <w:r>
        <w:rPr>
          <w:rFonts w:cs="Arial"/>
          <w:sz w:val="22"/>
          <w:szCs w:val="22"/>
        </w:rPr>
        <w:t>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00236829</w:t>
      </w:r>
    </w:p>
    <w:p w14:paraId="03B7F90F" w14:textId="79C17CA8" w:rsidR="008B06B0" w:rsidRDefault="008B06B0" w:rsidP="008B06B0">
      <w:pPr>
        <w:ind w:right="566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DIČ: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CZ00236829</w:t>
      </w:r>
    </w:p>
    <w:p w14:paraId="1D851671" w14:textId="2B9A151E" w:rsidR="0016540F" w:rsidRDefault="0016540F" w:rsidP="008B06B0">
      <w:pPr>
        <w:ind w:right="566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bankovní spojení:</w:t>
      </w:r>
      <w:r>
        <w:rPr>
          <w:rFonts w:cs="Arial"/>
          <w:sz w:val="22"/>
          <w:szCs w:val="22"/>
        </w:rPr>
        <w:tab/>
        <w:t>Komerční banka, a.s.</w:t>
      </w:r>
    </w:p>
    <w:p w14:paraId="67F34B07" w14:textId="290ABB7A" w:rsidR="0016540F" w:rsidRDefault="0016540F" w:rsidP="008B06B0">
      <w:pPr>
        <w:ind w:right="566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č. účtu: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16540F">
        <w:rPr>
          <w:rFonts w:cs="Arial"/>
          <w:sz w:val="22"/>
          <w:szCs w:val="22"/>
        </w:rPr>
        <w:t>5425171/0100</w:t>
      </w:r>
    </w:p>
    <w:p w14:paraId="2DA0B776" w14:textId="2CD40320" w:rsidR="008B06B0" w:rsidRDefault="008B06B0" w:rsidP="008B06B0">
      <w:pPr>
        <w:ind w:right="566"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zastoupena: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Bc. Pavlou Lapčíkovou, starostou</w:t>
      </w:r>
      <w:r w:rsidR="0016540F">
        <w:rPr>
          <w:rFonts w:cs="Arial"/>
          <w:sz w:val="22"/>
          <w:szCs w:val="22"/>
        </w:rPr>
        <w:t xml:space="preserve"> </w:t>
      </w:r>
      <w:r w:rsidR="00AB7968">
        <w:rPr>
          <w:rFonts w:cs="Arial"/>
          <w:sz w:val="22"/>
          <w:szCs w:val="22"/>
        </w:rPr>
        <w:t>obce</w:t>
      </w:r>
    </w:p>
    <w:p w14:paraId="1FE9BB97" w14:textId="13870E70" w:rsidR="0016540F" w:rsidRPr="003F7658" w:rsidRDefault="0016540F" w:rsidP="0016540F">
      <w:pPr>
        <w:ind w:right="566" w:firstLine="708"/>
        <w:jc w:val="both"/>
        <w:rPr>
          <w:rFonts w:cstheme="minorHAnsi"/>
          <w:sz w:val="22"/>
          <w:szCs w:val="22"/>
        </w:rPr>
      </w:pPr>
      <w:r>
        <w:rPr>
          <w:rFonts w:cs="Arial"/>
          <w:sz w:val="22"/>
          <w:szCs w:val="22"/>
        </w:rPr>
        <w:t xml:space="preserve">datová schránka: </w:t>
      </w:r>
      <w:r>
        <w:rPr>
          <w:rFonts w:cs="Arial"/>
          <w:sz w:val="22"/>
          <w:szCs w:val="22"/>
        </w:rPr>
        <w:tab/>
      </w:r>
      <w:proofErr w:type="spellStart"/>
      <w:r w:rsidRPr="0016540F">
        <w:rPr>
          <w:rFonts w:cs="Arial"/>
          <w:sz w:val="22"/>
          <w:szCs w:val="22"/>
        </w:rPr>
        <w:t>iddakix</w:t>
      </w:r>
      <w:proofErr w:type="spellEnd"/>
      <w:r w:rsidRPr="003F7658">
        <w:rPr>
          <w:rFonts w:cstheme="minorHAnsi"/>
          <w:sz w:val="22"/>
          <w:szCs w:val="22"/>
        </w:rPr>
        <w:tab/>
      </w:r>
    </w:p>
    <w:p w14:paraId="09AAE716" w14:textId="4139C522" w:rsidR="008B06B0" w:rsidRDefault="008B06B0" w:rsidP="008B06B0">
      <w:pPr>
        <w:ind w:firstLine="70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(dále jen „</w:t>
      </w:r>
      <w:r w:rsidR="00CE4CE6">
        <w:rPr>
          <w:rFonts w:cs="Arial"/>
          <w:b/>
          <w:sz w:val="22"/>
          <w:szCs w:val="22"/>
        </w:rPr>
        <w:t>O</w:t>
      </w:r>
      <w:r>
        <w:rPr>
          <w:rFonts w:cs="Arial"/>
          <w:b/>
          <w:sz w:val="22"/>
          <w:szCs w:val="22"/>
        </w:rPr>
        <w:t>bjednatel</w:t>
      </w:r>
      <w:r>
        <w:rPr>
          <w:rFonts w:cs="Arial"/>
          <w:sz w:val="22"/>
          <w:szCs w:val="22"/>
        </w:rPr>
        <w:t>“ na straně jedné)</w:t>
      </w:r>
    </w:p>
    <w:p w14:paraId="7C6FF9D3" w14:textId="77777777" w:rsidR="008B06B0" w:rsidRDefault="008B06B0" w:rsidP="008B06B0">
      <w:pPr>
        <w:rPr>
          <w:rFonts w:cs="Arial"/>
          <w:sz w:val="22"/>
          <w:szCs w:val="22"/>
        </w:rPr>
      </w:pPr>
    </w:p>
    <w:p w14:paraId="6ED014C0" w14:textId="77777777" w:rsidR="008B06B0" w:rsidRDefault="008B06B0" w:rsidP="008B06B0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</w:t>
      </w:r>
    </w:p>
    <w:p w14:paraId="3FB908C1" w14:textId="77777777" w:rsidR="008B06B0" w:rsidRDefault="008B06B0" w:rsidP="008B06B0">
      <w:pPr>
        <w:ind w:left="567" w:hanging="567"/>
        <w:rPr>
          <w:rFonts w:cs="Arial"/>
          <w:b/>
          <w:sz w:val="22"/>
          <w:szCs w:val="22"/>
        </w:rPr>
      </w:pPr>
    </w:p>
    <w:p w14:paraId="3891A975" w14:textId="3B9300D8" w:rsidR="008B06B0" w:rsidRDefault="008B06B0" w:rsidP="008B06B0">
      <w:pPr>
        <w:ind w:left="567" w:hanging="567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2.</w:t>
      </w:r>
      <w:r>
        <w:rPr>
          <w:rFonts w:cs="Arial"/>
          <w:b/>
          <w:sz w:val="22"/>
          <w:szCs w:val="22"/>
        </w:rPr>
        <w:tab/>
      </w:r>
      <w:proofErr w:type="spellStart"/>
      <w:r w:rsidR="00E6465F" w:rsidRPr="00E6465F">
        <w:rPr>
          <w:b/>
          <w:sz w:val="22"/>
          <w:szCs w:val="22"/>
          <w:highlight w:val="yellow"/>
        </w:rPr>
        <w:t>xxx</w:t>
      </w:r>
      <w:proofErr w:type="spellEnd"/>
    </w:p>
    <w:p w14:paraId="471EC312" w14:textId="1194225B" w:rsidR="008B06B0" w:rsidRDefault="008B06B0" w:rsidP="00DD2D8F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se sídlem: </w:t>
      </w:r>
      <w:r>
        <w:rPr>
          <w:rFonts w:cs="Arial"/>
          <w:sz w:val="22"/>
          <w:szCs w:val="22"/>
        </w:rPr>
        <w:tab/>
      </w:r>
      <w:r w:rsidR="00DD2D8F">
        <w:rPr>
          <w:rFonts w:cs="Arial"/>
          <w:sz w:val="22"/>
          <w:szCs w:val="22"/>
        </w:rPr>
        <w:tab/>
      </w:r>
    </w:p>
    <w:p w14:paraId="770E04C3" w14:textId="07D39AFD" w:rsidR="008B06B0" w:rsidRDefault="008B06B0" w:rsidP="00DD2D8F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IČ</w:t>
      </w:r>
      <w:r w:rsidR="00E77DA9">
        <w:rPr>
          <w:rFonts w:cs="Arial"/>
          <w:sz w:val="22"/>
          <w:szCs w:val="22"/>
        </w:rPr>
        <w:t>O</w:t>
      </w:r>
      <w:r>
        <w:rPr>
          <w:rFonts w:cs="Arial"/>
          <w:sz w:val="22"/>
          <w:szCs w:val="22"/>
        </w:rPr>
        <w:t xml:space="preserve">: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14:paraId="6FD99882" w14:textId="20479115" w:rsidR="008B06B0" w:rsidRDefault="008B06B0" w:rsidP="00DD2D8F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DIČ: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1C756B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14:paraId="011F6B51" w14:textId="77777777" w:rsidR="0016540F" w:rsidRDefault="0016540F" w:rsidP="0016540F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bankovní spojení:           </w:t>
      </w:r>
      <w:r>
        <w:rPr>
          <w:rFonts w:cs="Arial"/>
          <w:sz w:val="22"/>
          <w:szCs w:val="22"/>
        </w:rPr>
        <w:tab/>
      </w:r>
    </w:p>
    <w:p w14:paraId="1DE1F923" w14:textId="2D64AD5C" w:rsidR="0016540F" w:rsidRDefault="0016540F" w:rsidP="0016540F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č. účtu: </w:t>
      </w:r>
      <w:r>
        <w:rPr>
          <w:rFonts w:cs="Arial"/>
          <w:sz w:val="22"/>
          <w:szCs w:val="22"/>
        </w:rPr>
        <w:tab/>
      </w:r>
    </w:p>
    <w:p w14:paraId="09BCB42F" w14:textId="0AC40AE0" w:rsidR="008B06B0" w:rsidRDefault="008B06B0" w:rsidP="00DD2D8F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zastoupena: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</w:p>
    <w:p w14:paraId="2759136B" w14:textId="2757CAB5" w:rsidR="008B06B0" w:rsidRPr="003F7658" w:rsidRDefault="008B06B0" w:rsidP="00DD2D8F">
      <w:pPr>
        <w:ind w:right="566" w:firstLine="567"/>
        <w:jc w:val="both"/>
        <w:rPr>
          <w:rFonts w:cstheme="minorHAnsi"/>
          <w:sz w:val="22"/>
          <w:szCs w:val="22"/>
        </w:rPr>
      </w:pPr>
      <w:r>
        <w:rPr>
          <w:rFonts w:cs="Arial"/>
          <w:sz w:val="22"/>
          <w:szCs w:val="22"/>
        </w:rPr>
        <w:t xml:space="preserve">datová schránka: </w:t>
      </w:r>
      <w:r w:rsidRPr="003F7658">
        <w:rPr>
          <w:rFonts w:cstheme="minorHAnsi"/>
          <w:sz w:val="22"/>
          <w:szCs w:val="22"/>
        </w:rPr>
        <w:tab/>
      </w:r>
    </w:p>
    <w:p w14:paraId="1F4AA705" w14:textId="3896C2FB" w:rsidR="008B06B0" w:rsidRPr="00036903" w:rsidRDefault="008B06B0" w:rsidP="00DD2D8F">
      <w:pPr>
        <w:pStyle w:val="-wm-msonormal"/>
        <w:shd w:val="clear" w:color="auto" w:fill="FFFFFF"/>
        <w:spacing w:before="0" w:beforeAutospacing="0" w:after="0" w:afterAutospacing="0" w:line="240" w:lineRule="atLeast"/>
        <w:ind w:firstLine="567"/>
        <w:jc w:val="both"/>
        <w:rPr>
          <w:rFonts w:asciiTheme="minorHAnsi" w:hAnsiTheme="minorHAnsi" w:cstheme="minorHAnsi"/>
        </w:rPr>
      </w:pPr>
      <w:r w:rsidRPr="003F7658">
        <w:rPr>
          <w:rFonts w:asciiTheme="minorHAnsi" w:hAnsiTheme="minorHAnsi" w:cstheme="minorHAnsi"/>
          <w:sz w:val="22"/>
          <w:szCs w:val="22"/>
        </w:rPr>
        <w:t xml:space="preserve">zapsaná v OR vedeném u </w:t>
      </w:r>
      <w:proofErr w:type="gramStart"/>
      <w:r w:rsidR="00E6465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6465F">
        <w:rPr>
          <w:rFonts w:asciiTheme="minorHAnsi" w:hAnsiTheme="minorHAnsi" w:cstheme="minorHAnsi"/>
          <w:sz w:val="22"/>
          <w:szCs w:val="22"/>
        </w:rPr>
        <w:t>.</w:t>
      </w:r>
      <w:r w:rsidR="001C756B" w:rsidRPr="003F7658">
        <w:rPr>
          <w:rFonts w:asciiTheme="minorHAnsi" w:hAnsiTheme="minorHAnsi" w:cstheme="minorHAnsi"/>
          <w:sz w:val="22"/>
          <w:szCs w:val="22"/>
        </w:rPr>
        <w:t xml:space="preserve"> soudu v </w:t>
      </w:r>
      <w:r w:rsidR="00E6465F">
        <w:rPr>
          <w:rFonts w:asciiTheme="minorHAnsi" w:hAnsiTheme="minorHAnsi" w:cstheme="minorHAnsi"/>
          <w:sz w:val="22"/>
          <w:szCs w:val="22"/>
        </w:rPr>
        <w:t>………</w:t>
      </w:r>
      <w:r w:rsidRPr="003F7658">
        <w:rPr>
          <w:rFonts w:asciiTheme="minorHAnsi" w:hAnsiTheme="minorHAnsi" w:cstheme="minorHAnsi"/>
          <w:sz w:val="22"/>
          <w:szCs w:val="22"/>
        </w:rPr>
        <w:t>,</w:t>
      </w:r>
      <w:r w:rsidRPr="00036903">
        <w:rPr>
          <w:rFonts w:asciiTheme="minorHAnsi" w:hAnsiTheme="minorHAnsi" w:cstheme="minorHAnsi"/>
          <w:sz w:val="22"/>
          <w:szCs w:val="22"/>
        </w:rPr>
        <w:t xml:space="preserve"> oddíl </w:t>
      </w:r>
      <w:r w:rsidR="00E6465F">
        <w:rPr>
          <w:rFonts w:asciiTheme="minorHAnsi" w:hAnsiTheme="minorHAnsi" w:cstheme="minorHAnsi"/>
          <w:sz w:val="22"/>
          <w:szCs w:val="22"/>
        </w:rPr>
        <w:t>….</w:t>
      </w:r>
      <w:r w:rsidRPr="00036903">
        <w:rPr>
          <w:rFonts w:asciiTheme="minorHAnsi" w:hAnsiTheme="minorHAnsi" w:cstheme="minorHAnsi"/>
          <w:sz w:val="22"/>
          <w:szCs w:val="22"/>
        </w:rPr>
        <w:t xml:space="preserve"> vložka </w:t>
      </w:r>
      <w:proofErr w:type="gramStart"/>
      <w:r w:rsidR="00E6465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E6465F">
        <w:rPr>
          <w:rFonts w:asciiTheme="minorHAnsi" w:hAnsiTheme="minorHAnsi" w:cstheme="minorHAnsi"/>
          <w:sz w:val="22"/>
          <w:szCs w:val="22"/>
        </w:rPr>
        <w:t>.</w:t>
      </w:r>
    </w:p>
    <w:p w14:paraId="0DF638AC" w14:textId="70691675" w:rsidR="008B06B0" w:rsidRDefault="008B06B0" w:rsidP="00DD2D8F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(dále jen „</w:t>
      </w:r>
      <w:r w:rsidR="00CE4CE6">
        <w:rPr>
          <w:rFonts w:cs="Arial"/>
          <w:b/>
          <w:sz w:val="22"/>
          <w:szCs w:val="22"/>
        </w:rPr>
        <w:t>Dodavatel</w:t>
      </w:r>
      <w:r>
        <w:rPr>
          <w:rFonts w:cs="Arial"/>
          <w:sz w:val="22"/>
          <w:szCs w:val="22"/>
        </w:rPr>
        <w:t>“ na straně druhé)</w:t>
      </w:r>
    </w:p>
    <w:p w14:paraId="39E8C765" w14:textId="77777777" w:rsidR="008B06B0" w:rsidRDefault="008B06B0" w:rsidP="008B06B0">
      <w:pPr>
        <w:ind w:left="567" w:hanging="567"/>
        <w:rPr>
          <w:rFonts w:cs="Arial"/>
          <w:sz w:val="22"/>
          <w:szCs w:val="22"/>
        </w:rPr>
      </w:pPr>
    </w:p>
    <w:p w14:paraId="32364E46" w14:textId="3E175D19" w:rsidR="008B06B0" w:rsidRDefault="008B06B0" w:rsidP="00604BB2">
      <w:pPr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(objednatel a </w:t>
      </w:r>
      <w:r w:rsidR="00CE4CE6">
        <w:rPr>
          <w:rFonts w:cs="Arial"/>
          <w:sz w:val="22"/>
          <w:szCs w:val="22"/>
        </w:rPr>
        <w:t>dodavatel</w:t>
      </w:r>
      <w:r>
        <w:rPr>
          <w:rFonts w:cs="Arial"/>
          <w:sz w:val="22"/>
          <w:szCs w:val="22"/>
        </w:rPr>
        <w:t xml:space="preserve"> dále též označováni jako „</w:t>
      </w:r>
      <w:r w:rsidR="00F52919" w:rsidRPr="00157B2B">
        <w:rPr>
          <w:rFonts w:cs="Arial"/>
          <w:b/>
          <w:bCs/>
          <w:sz w:val="22"/>
          <w:szCs w:val="22"/>
        </w:rPr>
        <w:t>S</w:t>
      </w:r>
      <w:r w:rsidRPr="00157B2B">
        <w:rPr>
          <w:rFonts w:cs="Arial"/>
          <w:b/>
          <w:bCs/>
          <w:sz w:val="22"/>
          <w:szCs w:val="22"/>
        </w:rPr>
        <w:t>mluvní</w:t>
      </w:r>
      <w:r>
        <w:rPr>
          <w:rFonts w:cs="Arial"/>
          <w:b/>
          <w:sz w:val="22"/>
          <w:szCs w:val="22"/>
        </w:rPr>
        <w:t xml:space="preserve"> strany</w:t>
      </w:r>
      <w:r>
        <w:rPr>
          <w:rFonts w:cs="Arial"/>
          <w:sz w:val="22"/>
          <w:szCs w:val="22"/>
        </w:rPr>
        <w:t>")</w:t>
      </w:r>
    </w:p>
    <w:p w14:paraId="6865B270" w14:textId="77777777" w:rsidR="008B06B0" w:rsidRDefault="008B06B0" w:rsidP="00387530">
      <w:pPr>
        <w:ind w:left="567" w:hanging="567"/>
        <w:jc w:val="center"/>
        <w:rPr>
          <w:sz w:val="22"/>
          <w:szCs w:val="22"/>
        </w:rPr>
      </w:pPr>
    </w:p>
    <w:p w14:paraId="6BF971A1" w14:textId="6383554A" w:rsidR="008E7885" w:rsidRDefault="008B06B0" w:rsidP="00256B75">
      <w:pPr>
        <w:jc w:val="center"/>
        <w:rPr>
          <w:sz w:val="22"/>
          <w:szCs w:val="22"/>
        </w:rPr>
      </w:pPr>
      <w:r w:rsidRPr="00B27488">
        <w:rPr>
          <w:sz w:val="22"/>
          <w:szCs w:val="22"/>
        </w:rPr>
        <w:t>na základě výsledku výběrového řízení k plnění veřejné zakázky s</w:t>
      </w:r>
      <w:r w:rsidR="00C55D67">
        <w:rPr>
          <w:sz w:val="22"/>
          <w:szCs w:val="22"/>
        </w:rPr>
        <w:t> </w:t>
      </w:r>
      <w:r w:rsidRPr="00B27488">
        <w:rPr>
          <w:sz w:val="22"/>
          <w:szCs w:val="22"/>
        </w:rPr>
        <w:t>názvem</w:t>
      </w:r>
    </w:p>
    <w:p w14:paraId="5E38A27E" w14:textId="77777777" w:rsidR="00C55D67" w:rsidRDefault="00C55D67" w:rsidP="00387530">
      <w:pPr>
        <w:ind w:firstLine="567"/>
        <w:jc w:val="center"/>
        <w:rPr>
          <w:sz w:val="22"/>
          <w:szCs w:val="22"/>
        </w:rPr>
      </w:pPr>
    </w:p>
    <w:p w14:paraId="4824A439" w14:textId="752E6553" w:rsidR="00333979" w:rsidRPr="00333979" w:rsidRDefault="008B06B0" w:rsidP="00256B75">
      <w:pPr>
        <w:jc w:val="center"/>
        <w:rPr>
          <w:rFonts w:cstheme="minorHAnsi"/>
          <w:b/>
          <w:bCs/>
          <w:szCs w:val="22"/>
        </w:rPr>
      </w:pPr>
      <w:r w:rsidRPr="00C55D67">
        <w:rPr>
          <w:b/>
          <w:szCs w:val="22"/>
        </w:rPr>
        <w:t>„</w:t>
      </w:r>
      <w:r w:rsidR="00CE4CE6" w:rsidRPr="00CE4CE6">
        <w:rPr>
          <w:rFonts w:cstheme="minorHAnsi"/>
          <w:b/>
          <w:bCs/>
          <w:szCs w:val="22"/>
        </w:rPr>
        <w:t>Víceúčelový zametací stroj pro obec Horní Počaply</w:t>
      </w:r>
      <w:r w:rsidR="00B84EC7">
        <w:rPr>
          <w:rFonts w:cstheme="minorHAnsi"/>
          <w:b/>
          <w:bCs/>
          <w:szCs w:val="22"/>
        </w:rPr>
        <w:t>“</w:t>
      </w:r>
    </w:p>
    <w:p w14:paraId="370B1382" w14:textId="77777777" w:rsidR="008B06B0" w:rsidRDefault="008B06B0" w:rsidP="008B06B0">
      <w:pPr>
        <w:ind w:left="567" w:hanging="567"/>
        <w:jc w:val="center"/>
        <w:rPr>
          <w:sz w:val="22"/>
          <w:szCs w:val="22"/>
        </w:rPr>
      </w:pPr>
    </w:p>
    <w:p w14:paraId="3EF823F0" w14:textId="77777777" w:rsidR="008B06B0" w:rsidRDefault="008B06B0" w:rsidP="008B06B0">
      <w:pPr>
        <w:ind w:left="567" w:hanging="56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tuto </w:t>
      </w:r>
    </w:p>
    <w:p w14:paraId="5087937D" w14:textId="4AD3BA4B" w:rsidR="008B06B0" w:rsidRDefault="008B06B0" w:rsidP="008B06B0">
      <w:pPr>
        <w:ind w:left="567" w:hanging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Smlouvu o </w:t>
      </w:r>
      <w:r w:rsidR="00CE4CE6">
        <w:rPr>
          <w:b/>
          <w:sz w:val="32"/>
          <w:szCs w:val="32"/>
        </w:rPr>
        <w:t>dodávce</w:t>
      </w:r>
    </w:p>
    <w:p w14:paraId="7C32126D" w14:textId="3ADFD12A" w:rsidR="008B06B0" w:rsidRDefault="008B06B0" w:rsidP="008B06B0">
      <w:pPr>
        <w:ind w:left="567" w:hanging="567"/>
        <w:jc w:val="center"/>
      </w:pPr>
      <w:r>
        <w:t>(dále jen „</w:t>
      </w:r>
      <w:r w:rsidR="00CE4CE6" w:rsidRPr="00CE4CE6">
        <w:rPr>
          <w:b/>
          <w:bCs/>
        </w:rPr>
        <w:t>S</w:t>
      </w:r>
      <w:r w:rsidRPr="00CE4CE6">
        <w:rPr>
          <w:b/>
          <w:bCs/>
        </w:rPr>
        <w:t>mlouva</w:t>
      </w:r>
      <w:r>
        <w:t>“)</w:t>
      </w:r>
    </w:p>
    <w:p w14:paraId="27F9CEA5" w14:textId="77777777" w:rsidR="008B06B0" w:rsidRDefault="008B06B0" w:rsidP="008B06B0">
      <w:pPr>
        <w:jc w:val="both"/>
        <w:rPr>
          <w:sz w:val="22"/>
          <w:szCs w:val="22"/>
        </w:rPr>
      </w:pPr>
    </w:p>
    <w:p w14:paraId="35794AE9" w14:textId="77777777" w:rsidR="008B06B0" w:rsidRDefault="008B06B0" w:rsidP="008B06B0">
      <w:pPr>
        <w:spacing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Preambule</w:t>
      </w:r>
    </w:p>
    <w:p w14:paraId="093BA49D" w14:textId="58EAFA9B" w:rsidR="008B06B0" w:rsidRPr="00333979" w:rsidRDefault="008B06B0" w:rsidP="00CE4CE6">
      <w:pPr>
        <w:jc w:val="both"/>
        <w:rPr>
          <w:b/>
          <w:sz w:val="22"/>
          <w:szCs w:val="22"/>
        </w:rPr>
      </w:pPr>
      <w:r w:rsidRPr="00333979">
        <w:rPr>
          <w:sz w:val="22"/>
          <w:szCs w:val="22"/>
        </w:rPr>
        <w:t>Tato smlouva je</w:t>
      </w:r>
      <w:r w:rsidR="00FE5133" w:rsidRPr="00333979">
        <w:rPr>
          <w:sz w:val="22"/>
          <w:szCs w:val="22"/>
        </w:rPr>
        <w:t xml:space="preserve"> součástí nabídky </w:t>
      </w:r>
      <w:r w:rsidR="00CE4CE6">
        <w:rPr>
          <w:sz w:val="22"/>
          <w:szCs w:val="22"/>
        </w:rPr>
        <w:t>dodavatel</w:t>
      </w:r>
      <w:r w:rsidR="00FE5133" w:rsidRPr="00333979">
        <w:rPr>
          <w:sz w:val="22"/>
          <w:szCs w:val="22"/>
        </w:rPr>
        <w:t xml:space="preserve">e podané v rámci </w:t>
      </w:r>
      <w:r w:rsidR="00CE4CE6">
        <w:rPr>
          <w:sz w:val="22"/>
          <w:szCs w:val="22"/>
        </w:rPr>
        <w:t xml:space="preserve">podlimitní </w:t>
      </w:r>
      <w:r w:rsidR="00FE5133" w:rsidRPr="00333979">
        <w:rPr>
          <w:sz w:val="22"/>
          <w:szCs w:val="22"/>
        </w:rPr>
        <w:t>veřejné zakázky s</w:t>
      </w:r>
      <w:r w:rsidR="00333979">
        <w:rPr>
          <w:sz w:val="22"/>
          <w:szCs w:val="22"/>
        </w:rPr>
        <w:t> </w:t>
      </w:r>
      <w:r w:rsidR="00FE5133" w:rsidRPr="00333979">
        <w:rPr>
          <w:sz w:val="22"/>
          <w:szCs w:val="22"/>
        </w:rPr>
        <w:t>názvem</w:t>
      </w:r>
      <w:r w:rsidRPr="00333979">
        <w:rPr>
          <w:sz w:val="22"/>
          <w:szCs w:val="22"/>
        </w:rPr>
        <w:t xml:space="preserve"> </w:t>
      </w:r>
      <w:r w:rsidRPr="00333979">
        <w:rPr>
          <w:b/>
          <w:sz w:val="22"/>
          <w:szCs w:val="22"/>
        </w:rPr>
        <w:t>„</w:t>
      </w:r>
      <w:r w:rsidR="00CE4CE6" w:rsidRPr="00CE4CE6">
        <w:rPr>
          <w:b/>
          <w:sz w:val="22"/>
          <w:szCs w:val="22"/>
        </w:rPr>
        <w:t>Víceúčelový zametací stroj pro obec Horní Počaply</w:t>
      </w:r>
      <w:r w:rsidR="00B84EC7">
        <w:rPr>
          <w:b/>
          <w:sz w:val="22"/>
          <w:szCs w:val="22"/>
        </w:rPr>
        <w:t>“</w:t>
      </w:r>
      <w:r w:rsidR="00147582">
        <w:rPr>
          <w:rFonts w:cstheme="minorHAnsi"/>
          <w:b/>
          <w:bCs/>
          <w:sz w:val="22"/>
          <w:szCs w:val="22"/>
        </w:rPr>
        <w:t xml:space="preserve"> (dále jen „veřejná zakázka“)</w:t>
      </w:r>
      <w:r w:rsidR="00FE5133" w:rsidRPr="00333979">
        <w:rPr>
          <w:b/>
          <w:sz w:val="22"/>
          <w:szCs w:val="22"/>
        </w:rPr>
        <w:t xml:space="preserve">, </w:t>
      </w:r>
      <w:r w:rsidR="00FE5133" w:rsidRPr="00333979">
        <w:rPr>
          <w:bCs/>
          <w:sz w:val="22"/>
          <w:szCs w:val="22"/>
        </w:rPr>
        <w:t>která je</w:t>
      </w:r>
      <w:r w:rsidR="00FE5133" w:rsidRPr="00333979">
        <w:rPr>
          <w:b/>
          <w:sz w:val="22"/>
          <w:szCs w:val="22"/>
        </w:rPr>
        <w:t xml:space="preserve"> </w:t>
      </w:r>
      <w:r w:rsidR="00FE5133" w:rsidRPr="00333979">
        <w:rPr>
          <w:sz w:val="22"/>
          <w:szCs w:val="22"/>
        </w:rPr>
        <w:t xml:space="preserve">uzavírána se </w:t>
      </w:r>
      <w:r w:rsidR="00CE4CE6">
        <w:rPr>
          <w:sz w:val="22"/>
          <w:szCs w:val="22"/>
        </w:rPr>
        <w:t>dodavatel</w:t>
      </w:r>
      <w:r w:rsidR="00FE5133" w:rsidRPr="00333979">
        <w:rPr>
          <w:sz w:val="22"/>
          <w:szCs w:val="22"/>
        </w:rPr>
        <w:t>em jako vítězným dodavatelem veřejné zakázky.</w:t>
      </w:r>
    </w:p>
    <w:p w14:paraId="5026D7F4" w14:textId="478BE38C" w:rsidR="008B06B0" w:rsidRDefault="008B06B0" w:rsidP="008B06B0">
      <w:pPr>
        <w:spacing w:after="240"/>
        <w:jc w:val="both"/>
        <w:rPr>
          <w:b/>
          <w:sz w:val="22"/>
          <w:szCs w:val="22"/>
        </w:rPr>
      </w:pPr>
    </w:p>
    <w:p w14:paraId="50E352A7" w14:textId="77777777" w:rsidR="003279C8" w:rsidRDefault="003279C8" w:rsidP="008B06B0">
      <w:pPr>
        <w:spacing w:after="240"/>
        <w:jc w:val="both"/>
        <w:rPr>
          <w:b/>
          <w:sz w:val="22"/>
          <w:szCs w:val="22"/>
        </w:rPr>
      </w:pPr>
    </w:p>
    <w:p w14:paraId="542886F4" w14:textId="77777777" w:rsidR="008B06B0" w:rsidRDefault="008B06B0" w:rsidP="008B06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Článek I.</w:t>
      </w:r>
    </w:p>
    <w:p w14:paraId="31CE15C9" w14:textId="77777777" w:rsidR="008B06B0" w:rsidRDefault="008B06B0" w:rsidP="008B06B0">
      <w:pPr>
        <w:spacing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Předmět smlouvy</w:t>
      </w:r>
    </w:p>
    <w:p w14:paraId="4A267D03" w14:textId="19EBC6E9" w:rsidR="008B06B0" w:rsidRDefault="00CE4CE6" w:rsidP="008B06B0">
      <w:pPr>
        <w:pStyle w:val="Odstavecseseznamem1"/>
        <w:numPr>
          <w:ilvl w:val="1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CE4CE6">
        <w:rPr>
          <w:rFonts w:asciiTheme="minorHAnsi" w:hAnsiTheme="minorHAnsi"/>
          <w:sz w:val="22"/>
          <w:szCs w:val="22"/>
        </w:rPr>
        <w:t xml:space="preserve">Předmětem Smlouvy je </w:t>
      </w:r>
      <w:r w:rsidRPr="00CE4CE6">
        <w:rPr>
          <w:rFonts w:asciiTheme="minorHAnsi" w:hAnsiTheme="minorHAnsi"/>
          <w:b/>
          <w:bCs/>
          <w:sz w:val="22"/>
          <w:szCs w:val="22"/>
        </w:rPr>
        <w:t>kompletní dodávka komunálního zametacího stroje pro chodníky s příslušenstvím</w:t>
      </w:r>
      <w:r w:rsidRPr="00CE4CE6">
        <w:rPr>
          <w:rFonts w:asciiTheme="minorHAnsi" w:hAnsiTheme="minorHAnsi"/>
          <w:sz w:val="22"/>
          <w:szCs w:val="22"/>
        </w:rPr>
        <w:t>, který je nový a kter</w:t>
      </w:r>
      <w:r>
        <w:rPr>
          <w:rFonts w:asciiTheme="minorHAnsi" w:hAnsiTheme="minorHAnsi"/>
          <w:sz w:val="22"/>
          <w:szCs w:val="22"/>
        </w:rPr>
        <w:t>ý</w:t>
      </w:r>
      <w:r w:rsidRPr="00CE4CE6">
        <w:rPr>
          <w:rFonts w:asciiTheme="minorHAnsi" w:hAnsiTheme="minorHAnsi"/>
          <w:sz w:val="22"/>
          <w:szCs w:val="22"/>
        </w:rPr>
        <w:t xml:space="preserve"> dosud nebyl předmětem odpisů (dále jen „Zařízení“), a to v souladu s nabídkou, kterou podal Dodavatel do Zadávacího řízení Veřejné zakázky (dále jen „Předmět smlouvy“).</w:t>
      </w:r>
    </w:p>
    <w:p w14:paraId="4196B062" w14:textId="3767FBD8" w:rsidR="008B06B0" w:rsidRDefault="00CE4CE6" w:rsidP="008B06B0">
      <w:pPr>
        <w:pStyle w:val="Odstavecseseznamem1"/>
        <w:numPr>
          <w:ilvl w:val="1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CE4CE6">
        <w:rPr>
          <w:rFonts w:asciiTheme="minorHAnsi" w:hAnsiTheme="minorHAnsi"/>
          <w:sz w:val="22"/>
          <w:szCs w:val="22"/>
        </w:rPr>
        <w:t>Dodavatel se touto Smlouvou zavazuje poskytnout Objednateli kompletní dodávku Zařízení, přičemž kompletní dodávkou ve smyslu tohoto odstavce Smlouvy rozumí:</w:t>
      </w:r>
    </w:p>
    <w:p w14:paraId="39DD5DFA" w14:textId="622E47E4" w:rsidR="00CE4CE6" w:rsidRDefault="00CE4CE6" w:rsidP="00CE4CE6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CE4CE6">
        <w:rPr>
          <w:rFonts w:asciiTheme="minorHAnsi" w:hAnsiTheme="minorHAnsi" w:cstheme="minorHAnsi"/>
          <w:sz w:val="22"/>
          <w:szCs w:val="22"/>
        </w:rPr>
        <w:t>nakládka</w:t>
      </w:r>
      <w:r w:rsidRPr="00CE4CE6">
        <w:rPr>
          <w:rStyle w:val="Znakypropoznmkupodarou"/>
          <w:rFonts w:asciiTheme="minorHAnsi" w:hAnsiTheme="minorHAnsi" w:cstheme="minorHAnsi"/>
          <w:sz w:val="22"/>
          <w:szCs w:val="22"/>
        </w:rPr>
        <w:footnoteReference w:id="1"/>
      </w:r>
      <w:r w:rsidRPr="00CE4CE6">
        <w:rPr>
          <w:rFonts w:asciiTheme="minorHAnsi" w:hAnsiTheme="minorHAnsi" w:cstheme="minorHAnsi"/>
          <w:sz w:val="22"/>
          <w:szCs w:val="22"/>
        </w:rPr>
        <w:t xml:space="preserve"> včetně</w:t>
      </w:r>
      <w:r w:rsidRPr="00CE4CE6">
        <w:rPr>
          <w:rFonts w:asciiTheme="minorHAnsi" w:hAnsiTheme="minorHAnsi"/>
          <w:sz w:val="22"/>
          <w:szCs w:val="22"/>
        </w:rPr>
        <w:t xml:space="preserve"> přepravních obalů</w:t>
      </w:r>
      <w:r>
        <w:rPr>
          <w:rFonts w:asciiTheme="minorHAnsi" w:hAnsiTheme="minorHAnsi"/>
          <w:sz w:val="22"/>
          <w:szCs w:val="22"/>
        </w:rPr>
        <w:t>,</w:t>
      </w:r>
    </w:p>
    <w:p w14:paraId="617323E4" w14:textId="2488E732" w:rsidR="00CE4CE6" w:rsidRDefault="00CE4CE6" w:rsidP="00CE4CE6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CE4CE6">
        <w:rPr>
          <w:rFonts w:asciiTheme="minorHAnsi" w:hAnsiTheme="minorHAnsi"/>
          <w:sz w:val="22"/>
          <w:szCs w:val="22"/>
        </w:rPr>
        <w:t>přeprava včetně veškerých souvisejících nákladů (přepravního pojištění, případného cla či poplatků aj.),</w:t>
      </w:r>
    </w:p>
    <w:p w14:paraId="4CEA6DA9" w14:textId="7163DAEF" w:rsidR="00CE4CE6" w:rsidRDefault="00CE4CE6" w:rsidP="00CE4CE6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CE4CE6">
        <w:rPr>
          <w:rFonts w:asciiTheme="minorHAnsi" w:hAnsiTheme="minorHAnsi"/>
          <w:sz w:val="22"/>
          <w:szCs w:val="22"/>
        </w:rPr>
        <w:t>vykládka</w:t>
      </w:r>
      <w:r w:rsidR="00D317ED">
        <w:rPr>
          <w:rStyle w:val="Znakapoznpodarou"/>
          <w:rFonts w:asciiTheme="minorHAnsi" w:hAnsiTheme="minorHAnsi"/>
          <w:sz w:val="22"/>
          <w:szCs w:val="22"/>
        </w:rPr>
        <w:footnoteReference w:id="2"/>
      </w:r>
      <w:r w:rsidRPr="00CE4CE6">
        <w:rPr>
          <w:rFonts w:asciiTheme="minorHAnsi" w:hAnsiTheme="minorHAnsi"/>
          <w:sz w:val="22"/>
          <w:szCs w:val="22"/>
        </w:rPr>
        <w:t xml:space="preserve"> včetně transportu do určeného místa v místě plnění,</w:t>
      </w:r>
    </w:p>
    <w:p w14:paraId="5D561139" w14:textId="1083BACF" w:rsidR="0017409D" w:rsidRDefault="0017409D" w:rsidP="00CE4CE6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17409D">
        <w:rPr>
          <w:rFonts w:asciiTheme="minorHAnsi" w:hAnsiTheme="minorHAnsi"/>
          <w:sz w:val="22"/>
          <w:szCs w:val="22"/>
        </w:rPr>
        <w:t>likvidace veškerých přepravních obalů,</w:t>
      </w:r>
    </w:p>
    <w:p w14:paraId="7B46B428" w14:textId="28A2419C" w:rsidR="0017409D" w:rsidRDefault="0017409D" w:rsidP="0017409D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17409D">
        <w:rPr>
          <w:rFonts w:asciiTheme="minorHAnsi" w:hAnsiTheme="minorHAnsi"/>
          <w:sz w:val="22"/>
          <w:szCs w:val="22"/>
        </w:rPr>
        <w:t>kompletace a instalace všech součástí Zařízení (Objednatel odpovídá za komplexní připravenost místa plnění),</w:t>
      </w:r>
    </w:p>
    <w:p w14:paraId="0E3F4813" w14:textId="73BBD02A" w:rsidR="0017409D" w:rsidRDefault="0017409D" w:rsidP="00CE4CE6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17409D">
        <w:rPr>
          <w:rFonts w:asciiTheme="minorHAnsi" w:hAnsiTheme="minorHAnsi"/>
          <w:sz w:val="22"/>
          <w:szCs w:val="22"/>
        </w:rPr>
        <w:t>uvedení Zařízení do stavu způsobilého k užívání včetně dodání provozních náplní v druhu a množství nezbytném pro uvedení Zařízení do provozu,</w:t>
      </w:r>
    </w:p>
    <w:p w14:paraId="7830272A" w14:textId="072DDAF0" w:rsidR="0017409D" w:rsidRDefault="0017409D" w:rsidP="00CE4CE6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17409D">
        <w:rPr>
          <w:rFonts w:asciiTheme="minorHAnsi" w:hAnsiTheme="minorHAnsi"/>
          <w:sz w:val="22"/>
          <w:szCs w:val="22"/>
        </w:rPr>
        <w:t>následné provedení funkční zkoušky Zařízení za účasti pracovníků Objednatele v místě plnění,</w:t>
      </w:r>
    </w:p>
    <w:p w14:paraId="74481138" w14:textId="29C248FA" w:rsidR="0017409D" w:rsidRDefault="0017409D" w:rsidP="00CE4CE6">
      <w:pPr>
        <w:pStyle w:val="Odstavecseseznamem1"/>
        <w:numPr>
          <w:ilvl w:val="2"/>
          <w:numId w:val="1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17409D">
        <w:rPr>
          <w:rFonts w:asciiTheme="minorHAnsi" w:hAnsiTheme="minorHAnsi"/>
          <w:sz w:val="22"/>
          <w:szCs w:val="22"/>
        </w:rPr>
        <w:t xml:space="preserve">poté, co bude funkční zkouškou dle bodu </w:t>
      </w:r>
      <w:r>
        <w:rPr>
          <w:rFonts w:asciiTheme="minorHAnsi" w:hAnsiTheme="minorHAnsi"/>
          <w:sz w:val="22"/>
          <w:szCs w:val="22"/>
        </w:rPr>
        <w:t>1.2.7.</w:t>
      </w:r>
      <w:r w:rsidRPr="0017409D">
        <w:rPr>
          <w:rFonts w:asciiTheme="minorHAnsi" w:hAnsiTheme="minorHAnsi"/>
          <w:sz w:val="22"/>
          <w:szCs w:val="22"/>
        </w:rPr>
        <w:t xml:space="preserve"> tohoto článku Smlouvy potvrzena způsobilost Zařízení k jeho užívání v provozu Objednatele, předání Zařízení Objednateli na základě předávacího protokolu, a to včetně veškerých dokladů, které se k Zařízení vztahují (Prohlášení o shodě, </w:t>
      </w:r>
      <w:r w:rsidR="008025F3" w:rsidRPr="008025F3">
        <w:rPr>
          <w:rFonts w:asciiTheme="minorHAnsi" w:hAnsiTheme="minorHAnsi"/>
          <w:sz w:val="22"/>
          <w:szCs w:val="22"/>
        </w:rPr>
        <w:t>dokumenty pro registraci stroje pro provoz na pozemních komunikacích v Č</w:t>
      </w:r>
      <w:r w:rsidR="008025F3">
        <w:rPr>
          <w:rFonts w:asciiTheme="minorHAnsi" w:hAnsiTheme="minorHAnsi"/>
          <w:sz w:val="22"/>
          <w:szCs w:val="22"/>
        </w:rPr>
        <w:t>R</w:t>
      </w:r>
      <w:r w:rsidRPr="0017409D">
        <w:rPr>
          <w:rFonts w:asciiTheme="minorHAnsi" w:hAnsiTheme="minorHAnsi"/>
          <w:sz w:val="22"/>
          <w:szCs w:val="22"/>
        </w:rPr>
        <w:t>, návod k obsluze, katalog ND apod.),</w:t>
      </w:r>
    </w:p>
    <w:p w14:paraId="720CB88F" w14:textId="56D7B54A" w:rsidR="0017409D" w:rsidRDefault="0017409D" w:rsidP="0017409D">
      <w:pPr>
        <w:pStyle w:val="Odstavecseseznamem1"/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17409D">
        <w:rPr>
          <w:rFonts w:asciiTheme="minorHAnsi" w:hAnsiTheme="minorHAnsi"/>
          <w:sz w:val="22"/>
          <w:szCs w:val="22"/>
        </w:rPr>
        <w:t>(dále jen „</w:t>
      </w:r>
      <w:r w:rsidRPr="0017409D">
        <w:rPr>
          <w:rFonts w:asciiTheme="minorHAnsi" w:hAnsiTheme="minorHAnsi"/>
          <w:b/>
          <w:bCs/>
          <w:sz w:val="22"/>
          <w:szCs w:val="22"/>
        </w:rPr>
        <w:t>Kompletní dodávka</w:t>
      </w:r>
      <w:r w:rsidRPr="0017409D">
        <w:rPr>
          <w:rFonts w:asciiTheme="minorHAnsi" w:hAnsiTheme="minorHAnsi"/>
          <w:sz w:val="22"/>
          <w:szCs w:val="22"/>
        </w:rPr>
        <w:t>“).</w:t>
      </w:r>
    </w:p>
    <w:p w14:paraId="4CF986B4" w14:textId="266B3B4C" w:rsidR="008B06B0" w:rsidRDefault="00F52919" w:rsidP="008B06B0">
      <w:pPr>
        <w:pStyle w:val="Odstavecseseznamem1"/>
        <w:numPr>
          <w:ilvl w:val="1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F52919">
        <w:rPr>
          <w:rFonts w:asciiTheme="minorHAnsi" w:hAnsiTheme="minorHAnsi"/>
          <w:sz w:val="22"/>
          <w:szCs w:val="22"/>
        </w:rPr>
        <w:t>Objednatel se zavazuje převzít Kompletní dodávku Předmětu smlouvy dle předchozího odstavce Smlouvy do svého vlastnictví, jakož i přijmout veškerá související plnění vymezená v této Smlouvě</w:t>
      </w:r>
      <w:r>
        <w:rPr>
          <w:rFonts w:asciiTheme="minorHAnsi" w:hAnsiTheme="minorHAnsi"/>
          <w:sz w:val="22"/>
          <w:szCs w:val="22"/>
        </w:rPr>
        <w:t>,</w:t>
      </w:r>
      <w:r w:rsidRPr="00F52919">
        <w:rPr>
          <w:rFonts w:asciiTheme="minorHAnsi" w:hAnsiTheme="minorHAnsi"/>
          <w:sz w:val="22"/>
          <w:szCs w:val="22"/>
        </w:rPr>
        <w:t xml:space="preserve"> a za to zaplatit Dodavateli cenu dále sjednanou v této Smlouvě.</w:t>
      </w:r>
    </w:p>
    <w:p w14:paraId="1BB17ED6" w14:textId="6F70E0A5" w:rsidR="008B06B0" w:rsidRDefault="00F52919" w:rsidP="008B06B0">
      <w:pPr>
        <w:pStyle w:val="Odstavecseseznamem1"/>
        <w:numPr>
          <w:ilvl w:val="1"/>
          <w:numId w:val="1"/>
        </w:numPr>
        <w:spacing w:after="20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4624A4">
        <w:rPr>
          <w:rFonts w:asciiTheme="minorHAnsi" w:hAnsiTheme="minorHAnsi"/>
          <w:b/>
          <w:bCs/>
          <w:sz w:val="22"/>
          <w:szCs w:val="22"/>
        </w:rPr>
        <w:t>Bližší specifikace Předmětu smlouvy je uvedena v příloze této Smlouvy</w:t>
      </w:r>
      <w:r w:rsidRPr="00F52919">
        <w:rPr>
          <w:rFonts w:asciiTheme="minorHAnsi" w:hAnsiTheme="minorHAnsi"/>
          <w:sz w:val="22"/>
          <w:szCs w:val="22"/>
        </w:rPr>
        <w:t xml:space="preserve"> (Příloha č. </w:t>
      </w:r>
      <w:r w:rsidR="004624A4">
        <w:rPr>
          <w:rFonts w:asciiTheme="minorHAnsi" w:hAnsiTheme="minorHAnsi"/>
          <w:sz w:val="22"/>
          <w:szCs w:val="22"/>
        </w:rPr>
        <w:t>1</w:t>
      </w:r>
      <w:r w:rsidRPr="00F52919">
        <w:rPr>
          <w:rFonts w:asciiTheme="minorHAnsi" w:hAnsiTheme="minorHAnsi"/>
          <w:sz w:val="22"/>
          <w:szCs w:val="22"/>
        </w:rPr>
        <w:t xml:space="preserve"> Smlouvy), která je nedílnou součástí této Smlouvy.</w:t>
      </w:r>
    </w:p>
    <w:p w14:paraId="69D356B2" w14:textId="51A78D19" w:rsidR="008B06B0" w:rsidRPr="005D1265" w:rsidRDefault="00F52919" w:rsidP="008B06B0">
      <w:pPr>
        <w:pStyle w:val="Odstavecseseznamem1"/>
        <w:numPr>
          <w:ilvl w:val="1"/>
          <w:numId w:val="1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F52919">
        <w:rPr>
          <w:rFonts w:asciiTheme="minorHAnsi" w:hAnsiTheme="minorHAnsi"/>
          <w:sz w:val="22"/>
          <w:szCs w:val="22"/>
        </w:rPr>
        <w:t>Dodavatel je povinen plnit povinnosti z této Smlouvy na svůj náklad a nebezpečí řádně a včas</w:t>
      </w:r>
      <w:r w:rsidR="008B06B0" w:rsidRPr="005D1265">
        <w:rPr>
          <w:rFonts w:asciiTheme="minorHAnsi" w:hAnsiTheme="minorHAnsi"/>
          <w:sz w:val="22"/>
          <w:szCs w:val="22"/>
        </w:rPr>
        <w:t>.</w:t>
      </w:r>
    </w:p>
    <w:p w14:paraId="0331C89A" w14:textId="02E4E217" w:rsidR="008B06B0" w:rsidRDefault="008B06B0" w:rsidP="008B06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Článek II.</w:t>
      </w:r>
    </w:p>
    <w:p w14:paraId="27E96934" w14:textId="77777777" w:rsidR="008B06B0" w:rsidRDefault="008B06B0" w:rsidP="008B06B0">
      <w:pPr>
        <w:spacing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Doba a místo plnění</w:t>
      </w:r>
    </w:p>
    <w:p w14:paraId="4075BEA5" w14:textId="10104F54" w:rsidR="008B06B0" w:rsidRDefault="00877501" w:rsidP="008B06B0">
      <w:pPr>
        <w:pStyle w:val="Odstavecseseznamem1"/>
        <w:numPr>
          <w:ilvl w:val="1"/>
          <w:numId w:val="3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877501">
        <w:rPr>
          <w:rFonts w:asciiTheme="minorHAnsi" w:hAnsiTheme="minorHAnsi"/>
          <w:sz w:val="22"/>
          <w:szCs w:val="22"/>
        </w:rPr>
        <w:t xml:space="preserve">Dodavatel je povinen provést Kompletní dodávku </w:t>
      </w:r>
      <w:r w:rsidRPr="008025F3">
        <w:rPr>
          <w:rFonts w:asciiTheme="minorHAnsi" w:hAnsiTheme="minorHAnsi"/>
          <w:sz w:val="22"/>
          <w:szCs w:val="22"/>
        </w:rPr>
        <w:t xml:space="preserve">Předmětu smlouvy na adrese: </w:t>
      </w:r>
      <w:r w:rsidR="00B22847" w:rsidRPr="008025F3">
        <w:rPr>
          <w:rFonts w:asciiTheme="minorHAnsi" w:hAnsiTheme="minorHAnsi"/>
          <w:b/>
          <w:bCs/>
          <w:sz w:val="22"/>
          <w:szCs w:val="22"/>
        </w:rPr>
        <w:t>Horní Počaply 247, 277 03 Horní Počaply</w:t>
      </w:r>
      <w:r w:rsidRPr="008025F3">
        <w:rPr>
          <w:rFonts w:asciiTheme="minorHAnsi" w:hAnsiTheme="minorHAnsi"/>
          <w:sz w:val="22"/>
          <w:szCs w:val="22"/>
        </w:rPr>
        <w:t>.</w:t>
      </w:r>
    </w:p>
    <w:p w14:paraId="762D96C1" w14:textId="5D116C0F" w:rsidR="00C6701A" w:rsidRPr="00ED0F0F" w:rsidRDefault="00C6701A" w:rsidP="008B06B0">
      <w:pPr>
        <w:pStyle w:val="Odstavecseseznamem1"/>
        <w:numPr>
          <w:ilvl w:val="1"/>
          <w:numId w:val="3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C6701A">
        <w:rPr>
          <w:rFonts w:asciiTheme="minorHAnsi" w:hAnsiTheme="minorHAnsi"/>
          <w:sz w:val="22"/>
          <w:szCs w:val="22"/>
        </w:rPr>
        <w:t>Dodavatel je povinen dodat Předmět smlouvy do sjednaného místa plnění vhodným způsobem vzhledem k</w:t>
      </w:r>
      <w:r>
        <w:rPr>
          <w:rFonts w:asciiTheme="minorHAnsi" w:hAnsiTheme="minorHAnsi"/>
          <w:sz w:val="22"/>
          <w:szCs w:val="22"/>
        </w:rPr>
        <w:t> </w:t>
      </w:r>
      <w:r w:rsidRPr="00C6701A">
        <w:rPr>
          <w:rFonts w:asciiTheme="minorHAnsi" w:hAnsiTheme="minorHAnsi"/>
          <w:sz w:val="22"/>
          <w:szCs w:val="22"/>
        </w:rPr>
        <w:t>dopravní dostupnosti daného místa.</w:t>
      </w:r>
    </w:p>
    <w:p w14:paraId="001F86C1" w14:textId="191199DE" w:rsidR="008B06B0" w:rsidRDefault="00B22847" w:rsidP="008B06B0">
      <w:pPr>
        <w:pStyle w:val="Odstavecseseznamem1"/>
        <w:numPr>
          <w:ilvl w:val="1"/>
          <w:numId w:val="3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B22847">
        <w:rPr>
          <w:rFonts w:asciiTheme="minorHAnsi" w:hAnsiTheme="minorHAnsi"/>
          <w:sz w:val="22"/>
          <w:szCs w:val="22"/>
        </w:rPr>
        <w:t xml:space="preserve">Dodavatel je povinen splnit povinnost poskytnout Zadavateli Kompletní dodávku Předmětu smlouvy dle </w:t>
      </w:r>
      <w:r>
        <w:rPr>
          <w:rFonts w:asciiTheme="minorHAnsi" w:hAnsiTheme="minorHAnsi"/>
          <w:sz w:val="22"/>
          <w:szCs w:val="22"/>
        </w:rPr>
        <w:t>článku I.2.</w:t>
      </w:r>
      <w:r w:rsidRPr="00B22847">
        <w:rPr>
          <w:rFonts w:asciiTheme="minorHAnsi" w:hAnsiTheme="minorHAnsi"/>
          <w:sz w:val="22"/>
          <w:szCs w:val="22"/>
        </w:rPr>
        <w:t xml:space="preserve"> této </w:t>
      </w:r>
      <w:r w:rsidRPr="008025F3">
        <w:rPr>
          <w:rFonts w:asciiTheme="minorHAnsi" w:hAnsiTheme="minorHAnsi"/>
          <w:sz w:val="22"/>
          <w:szCs w:val="22"/>
        </w:rPr>
        <w:t xml:space="preserve">Smlouvy </w:t>
      </w:r>
      <w:r w:rsidRPr="008025F3">
        <w:rPr>
          <w:rFonts w:asciiTheme="minorHAnsi" w:hAnsiTheme="minorHAnsi"/>
          <w:b/>
          <w:bCs/>
          <w:sz w:val="22"/>
          <w:szCs w:val="22"/>
        </w:rPr>
        <w:t xml:space="preserve">nejpozději do </w:t>
      </w:r>
      <w:r w:rsidR="008025F3" w:rsidRPr="008025F3">
        <w:rPr>
          <w:rFonts w:asciiTheme="minorHAnsi" w:hAnsiTheme="minorHAnsi"/>
          <w:b/>
          <w:bCs/>
          <w:sz w:val="22"/>
          <w:szCs w:val="22"/>
        </w:rPr>
        <w:t>6</w:t>
      </w:r>
      <w:r w:rsidRPr="008025F3">
        <w:rPr>
          <w:rFonts w:asciiTheme="minorHAnsi" w:hAnsiTheme="minorHAnsi"/>
          <w:b/>
          <w:bCs/>
          <w:sz w:val="22"/>
          <w:szCs w:val="22"/>
        </w:rPr>
        <w:t xml:space="preserve"> měsíců ode dne podpisu této Smlouvy oběma Smluvními stranami</w:t>
      </w:r>
      <w:r w:rsidRPr="008025F3">
        <w:rPr>
          <w:rFonts w:asciiTheme="minorHAnsi" w:hAnsiTheme="minorHAnsi"/>
          <w:sz w:val="22"/>
          <w:szCs w:val="22"/>
        </w:rPr>
        <w:t>.</w:t>
      </w:r>
    </w:p>
    <w:p w14:paraId="5481402D" w14:textId="64F45356" w:rsidR="008B06B0" w:rsidRDefault="00C6701A" w:rsidP="008B06B0">
      <w:pPr>
        <w:pStyle w:val="Odstavecseseznamem1"/>
        <w:numPr>
          <w:ilvl w:val="1"/>
          <w:numId w:val="3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C6701A">
        <w:rPr>
          <w:rFonts w:asciiTheme="minorHAnsi" w:hAnsiTheme="minorHAnsi"/>
          <w:sz w:val="22"/>
          <w:szCs w:val="22"/>
        </w:rPr>
        <w:lastRenderedPageBreak/>
        <w:t xml:space="preserve">Dodavatel je povinen ověřit si běžnou pracovní dobu Objednatele v místě plnění uvedeném v </w:t>
      </w:r>
      <w:r>
        <w:rPr>
          <w:rFonts w:asciiTheme="minorHAnsi" w:hAnsiTheme="minorHAnsi"/>
          <w:sz w:val="22"/>
          <w:szCs w:val="22"/>
        </w:rPr>
        <w:t>článku</w:t>
      </w:r>
      <w:r w:rsidRPr="00C6701A">
        <w:rPr>
          <w:rFonts w:asciiTheme="minorHAnsi" w:hAnsiTheme="minorHAnsi"/>
          <w:sz w:val="22"/>
          <w:szCs w:val="22"/>
        </w:rPr>
        <w:t xml:space="preserve"> II.1</w:t>
      </w:r>
      <w:r>
        <w:rPr>
          <w:rFonts w:asciiTheme="minorHAnsi" w:hAnsiTheme="minorHAnsi"/>
          <w:sz w:val="22"/>
          <w:szCs w:val="22"/>
        </w:rPr>
        <w:t>.</w:t>
      </w:r>
      <w:r w:rsidRPr="00C6701A">
        <w:rPr>
          <w:rFonts w:asciiTheme="minorHAnsi" w:hAnsiTheme="minorHAnsi"/>
          <w:sz w:val="22"/>
          <w:szCs w:val="22"/>
        </w:rPr>
        <w:t xml:space="preserve"> Smlouvy a dodat a nainstalovat Předmět smlouvy v tomto místě plnění tak, aby byl v co možná nejnižší míře narušen běžný provoz Objednatele</w:t>
      </w:r>
      <w:r>
        <w:rPr>
          <w:rFonts w:asciiTheme="minorHAnsi" w:hAnsiTheme="minorHAnsi"/>
          <w:sz w:val="22"/>
          <w:szCs w:val="22"/>
        </w:rPr>
        <w:t>.</w:t>
      </w:r>
      <w:r w:rsidR="008B06B0">
        <w:rPr>
          <w:rFonts w:asciiTheme="minorHAnsi" w:hAnsiTheme="minorHAnsi"/>
          <w:sz w:val="22"/>
          <w:szCs w:val="22"/>
        </w:rPr>
        <w:t xml:space="preserve"> </w:t>
      </w:r>
      <w:r w:rsidR="00C55D67">
        <w:rPr>
          <w:rFonts w:asciiTheme="minorHAnsi" w:hAnsiTheme="minorHAnsi"/>
          <w:sz w:val="22"/>
          <w:szCs w:val="22"/>
        </w:rPr>
        <w:tab/>
        <w:t xml:space="preserve"> </w:t>
      </w:r>
    </w:p>
    <w:p w14:paraId="7D87E2AD" w14:textId="130096EA" w:rsidR="008B06B0" w:rsidRPr="00C55D67" w:rsidRDefault="00C6701A" w:rsidP="00C55D67">
      <w:pPr>
        <w:pStyle w:val="Odstavecseseznamem1"/>
        <w:numPr>
          <w:ilvl w:val="1"/>
          <w:numId w:val="3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C6701A">
        <w:rPr>
          <w:rFonts w:asciiTheme="minorHAnsi" w:hAnsiTheme="minorHAnsi"/>
          <w:sz w:val="22"/>
          <w:szCs w:val="22"/>
        </w:rPr>
        <w:t xml:space="preserve">Smluvní strany se dohodly, že § 1912 </w:t>
      </w:r>
      <w:r w:rsidR="008729AB">
        <w:rPr>
          <w:rFonts w:asciiTheme="minorHAnsi" w:hAnsiTheme="minorHAnsi"/>
          <w:sz w:val="22"/>
          <w:szCs w:val="22"/>
        </w:rPr>
        <w:t>o</w:t>
      </w:r>
      <w:r w:rsidRPr="00C6701A">
        <w:rPr>
          <w:rFonts w:asciiTheme="minorHAnsi" w:hAnsiTheme="minorHAnsi"/>
          <w:sz w:val="22"/>
          <w:szCs w:val="22"/>
        </w:rPr>
        <w:t>bčanského zákoníku a rovněž obchodní zvyklosti, jež jsou svým smyslem nebo účinky stejné nebo obdobné uvedenému ustanovení, se nepoužijí</w:t>
      </w:r>
      <w:r>
        <w:rPr>
          <w:rFonts w:asciiTheme="minorHAnsi" w:hAnsiTheme="minorHAnsi"/>
          <w:sz w:val="22"/>
          <w:szCs w:val="22"/>
        </w:rPr>
        <w:t>.</w:t>
      </w:r>
      <w:r w:rsidR="00C55D67">
        <w:rPr>
          <w:rFonts w:asciiTheme="minorHAnsi" w:hAnsiTheme="minorHAnsi"/>
          <w:sz w:val="22"/>
          <w:szCs w:val="22"/>
        </w:rPr>
        <w:t xml:space="preserve">            </w:t>
      </w:r>
    </w:p>
    <w:p w14:paraId="57F5E042" w14:textId="36EB5A49" w:rsidR="008B06B0" w:rsidRDefault="008B06B0" w:rsidP="008B06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Článek I</w:t>
      </w:r>
      <w:r w:rsidR="00C6701A">
        <w:rPr>
          <w:b/>
          <w:sz w:val="22"/>
          <w:szCs w:val="22"/>
        </w:rPr>
        <w:t>II</w:t>
      </w:r>
      <w:r>
        <w:rPr>
          <w:b/>
          <w:sz w:val="22"/>
          <w:szCs w:val="22"/>
        </w:rPr>
        <w:t>.</w:t>
      </w:r>
    </w:p>
    <w:p w14:paraId="0EA9179A" w14:textId="0FE59D4A" w:rsidR="008B06B0" w:rsidRDefault="00C6701A" w:rsidP="008B06B0">
      <w:pPr>
        <w:spacing w:after="240"/>
        <w:jc w:val="center"/>
        <w:rPr>
          <w:b/>
          <w:sz w:val="22"/>
          <w:szCs w:val="22"/>
        </w:rPr>
      </w:pPr>
      <w:r w:rsidRPr="00C6701A">
        <w:rPr>
          <w:b/>
          <w:sz w:val="22"/>
          <w:szCs w:val="22"/>
        </w:rPr>
        <w:t>Cena a platební podmínky</w:t>
      </w:r>
    </w:p>
    <w:p w14:paraId="17E9CFCD" w14:textId="791955F6" w:rsidR="006606A4" w:rsidRDefault="006606A4" w:rsidP="006606A4">
      <w:pPr>
        <w:pStyle w:val="Odstavecseseznamem1"/>
        <w:numPr>
          <w:ilvl w:val="1"/>
          <w:numId w:val="7"/>
        </w:numPr>
        <w:spacing w:after="200" w:line="276" w:lineRule="auto"/>
        <w:ind w:left="669" w:hangingChars="304" w:hanging="669"/>
        <w:jc w:val="both"/>
        <w:rPr>
          <w:rFonts w:asciiTheme="minorHAnsi" w:hAnsiTheme="minorHAnsi"/>
          <w:sz w:val="22"/>
          <w:szCs w:val="22"/>
        </w:rPr>
      </w:pPr>
      <w:r w:rsidRPr="006606A4">
        <w:rPr>
          <w:rFonts w:asciiTheme="minorHAnsi" w:hAnsiTheme="minorHAnsi"/>
          <w:bCs/>
          <w:color w:val="000000"/>
          <w:sz w:val="22"/>
          <w:szCs w:val="22"/>
        </w:rPr>
        <w:t>Cena za splnění předmětu Smlouvy činí</w:t>
      </w:r>
      <w:r>
        <w:rPr>
          <w:rFonts w:asciiTheme="minorHAnsi" w:hAnsiTheme="minorHAnsi"/>
          <w:bCs/>
          <w:color w:val="000000"/>
          <w:sz w:val="22"/>
          <w:szCs w:val="22"/>
        </w:rPr>
        <w:t>:</w:t>
      </w:r>
    </w:p>
    <w:p w14:paraId="7FD5B1D4" w14:textId="77777777" w:rsidR="006606A4" w:rsidRPr="00D52FDB" w:rsidRDefault="006606A4" w:rsidP="006606A4">
      <w:pPr>
        <w:pStyle w:val="Odstavecseseznamem1"/>
        <w:ind w:left="669"/>
        <w:jc w:val="both"/>
        <w:rPr>
          <w:rFonts w:asciiTheme="minorHAnsi" w:hAnsiTheme="minorHAnsi"/>
          <w:b/>
          <w:bCs/>
          <w:sz w:val="22"/>
          <w:szCs w:val="22"/>
          <w:highlight w:val="yellow"/>
        </w:rPr>
      </w:pPr>
    </w:p>
    <w:p w14:paraId="4414015C" w14:textId="77777777" w:rsidR="006606A4" w:rsidRPr="00D52FDB" w:rsidRDefault="006606A4" w:rsidP="006606A4">
      <w:pPr>
        <w:pStyle w:val="Odstavecseseznamem1"/>
        <w:ind w:left="1276"/>
        <w:jc w:val="both"/>
        <w:rPr>
          <w:rFonts w:asciiTheme="minorHAnsi" w:hAnsiTheme="minorHAnsi"/>
          <w:b/>
          <w:bCs/>
          <w:sz w:val="22"/>
          <w:szCs w:val="22"/>
        </w:rPr>
      </w:pPr>
      <w:r w:rsidRPr="006606A4">
        <w:rPr>
          <w:rFonts w:asciiTheme="minorHAnsi" w:hAnsiTheme="minorHAnsi"/>
          <w:b/>
          <w:bCs/>
          <w:sz w:val="22"/>
          <w:szCs w:val="22"/>
          <w:highlight w:val="yellow"/>
        </w:rPr>
        <w:t>…………….</w:t>
      </w:r>
      <w:r>
        <w:rPr>
          <w:rFonts w:asciiTheme="minorHAnsi" w:hAnsiTheme="minorHAnsi"/>
          <w:b/>
          <w:bCs/>
          <w:sz w:val="22"/>
          <w:szCs w:val="22"/>
        </w:rPr>
        <w:t xml:space="preserve"> Kč </w:t>
      </w:r>
      <w:r w:rsidRPr="00D52FDB">
        <w:rPr>
          <w:rFonts w:asciiTheme="minorHAnsi" w:hAnsiTheme="minorHAnsi"/>
          <w:b/>
          <w:bCs/>
          <w:sz w:val="22"/>
          <w:szCs w:val="22"/>
        </w:rPr>
        <w:t>bez DPH</w:t>
      </w:r>
    </w:p>
    <w:p w14:paraId="4E84FD1D" w14:textId="79594C56" w:rsidR="006606A4" w:rsidRPr="00D52FDB" w:rsidRDefault="006606A4" w:rsidP="006606A4">
      <w:pPr>
        <w:pStyle w:val="Odstavecseseznamem1"/>
        <w:ind w:left="1276"/>
        <w:jc w:val="both"/>
        <w:rPr>
          <w:rFonts w:asciiTheme="minorHAnsi" w:hAnsiTheme="minorHAnsi"/>
          <w:b/>
          <w:bCs/>
          <w:sz w:val="22"/>
          <w:szCs w:val="22"/>
        </w:rPr>
      </w:pPr>
      <w:r w:rsidRPr="006606A4">
        <w:rPr>
          <w:rFonts w:asciiTheme="minorHAnsi" w:hAnsiTheme="minorHAnsi"/>
          <w:b/>
          <w:bCs/>
          <w:sz w:val="22"/>
          <w:szCs w:val="22"/>
          <w:highlight w:val="yellow"/>
        </w:rPr>
        <w:t>…………….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D52FDB">
        <w:rPr>
          <w:rFonts w:asciiTheme="minorHAnsi" w:hAnsiTheme="minorHAnsi"/>
          <w:b/>
          <w:bCs/>
          <w:sz w:val="22"/>
          <w:szCs w:val="22"/>
        </w:rPr>
        <w:t>DPH v sazbě 21</w:t>
      </w:r>
      <w:r w:rsidRPr="00D52FDB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D52FDB">
        <w:rPr>
          <w:rFonts w:asciiTheme="minorHAnsi" w:hAnsiTheme="minorHAnsi"/>
          <w:b/>
          <w:bCs/>
          <w:sz w:val="22"/>
          <w:szCs w:val="22"/>
        </w:rPr>
        <w:t>%</w:t>
      </w:r>
    </w:p>
    <w:p w14:paraId="5EEF2171" w14:textId="53D65576" w:rsidR="006606A4" w:rsidRPr="00D52FDB" w:rsidRDefault="006606A4" w:rsidP="006606A4">
      <w:pPr>
        <w:pStyle w:val="Odstavecseseznamem1"/>
        <w:spacing w:after="240"/>
        <w:contextualSpacing w:val="0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</w:t>
      </w:r>
      <w:r w:rsidRPr="006606A4">
        <w:rPr>
          <w:rFonts w:asciiTheme="minorHAnsi" w:hAnsiTheme="minorHAnsi"/>
          <w:b/>
          <w:bCs/>
          <w:sz w:val="22"/>
          <w:szCs w:val="22"/>
          <w:highlight w:val="yellow"/>
        </w:rPr>
        <w:t>…………….</w:t>
      </w:r>
      <w:r>
        <w:rPr>
          <w:rFonts w:asciiTheme="minorHAnsi" w:hAnsiTheme="minorHAnsi"/>
          <w:b/>
          <w:bCs/>
          <w:sz w:val="22"/>
          <w:szCs w:val="22"/>
        </w:rPr>
        <w:t xml:space="preserve"> Kč </w:t>
      </w:r>
      <w:r w:rsidRPr="00D52FDB">
        <w:rPr>
          <w:rFonts w:asciiTheme="minorHAnsi" w:hAnsiTheme="minorHAnsi"/>
          <w:b/>
          <w:bCs/>
          <w:sz w:val="22"/>
          <w:szCs w:val="22"/>
        </w:rPr>
        <w:t>včetně DPH</w:t>
      </w:r>
    </w:p>
    <w:p w14:paraId="07FB1756" w14:textId="3C4159A1" w:rsidR="008B06B0" w:rsidRDefault="006606A4" w:rsidP="008B06B0">
      <w:pPr>
        <w:pStyle w:val="Odstavecseseznamem1"/>
        <w:numPr>
          <w:ilvl w:val="1"/>
          <w:numId w:val="4"/>
        </w:numPr>
        <w:spacing w:after="20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606A4">
        <w:rPr>
          <w:rFonts w:asciiTheme="minorHAnsi" w:hAnsiTheme="minorHAnsi"/>
          <w:sz w:val="22"/>
          <w:szCs w:val="22"/>
        </w:rPr>
        <w:t>Cena je stanovena jako pevná, nejvýše přípustná a nepřekročitelná s výjimkami sjednanými v této Smlouvě</w:t>
      </w:r>
      <w:r w:rsidR="008B06B0">
        <w:rPr>
          <w:rFonts w:asciiTheme="minorHAnsi" w:hAnsiTheme="minorHAnsi"/>
          <w:sz w:val="22"/>
          <w:szCs w:val="22"/>
        </w:rPr>
        <w:t>.</w:t>
      </w:r>
    </w:p>
    <w:p w14:paraId="46BAEE0C" w14:textId="6C18ABDF" w:rsidR="008B06B0" w:rsidRDefault="006606A4" w:rsidP="008B06B0">
      <w:pPr>
        <w:pStyle w:val="Odstavecseseznamem1"/>
        <w:numPr>
          <w:ilvl w:val="1"/>
          <w:numId w:val="4"/>
        </w:numPr>
        <w:spacing w:after="20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606A4">
        <w:rPr>
          <w:rFonts w:asciiTheme="minorHAnsi" w:hAnsiTheme="minorHAnsi"/>
          <w:sz w:val="22"/>
          <w:szCs w:val="22"/>
        </w:rPr>
        <w:t>Úprava Ceny sjednaná dle předchozího odstavce je přípustná v souvislosti se změnou právních předpisů týkajících se DPH, a to nejvýše o částku odpovídající této legislativní změně, nebo je-li tak stanoveno ve Smlouvě</w:t>
      </w:r>
      <w:r w:rsidR="008B06B0">
        <w:rPr>
          <w:rFonts w:asciiTheme="minorHAnsi" w:hAnsiTheme="minorHAnsi"/>
          <w:sz w:val="22"/>
          <w:szCs w:val="22"/>
        </w:rPr>
        <w:t>.</w:t>
      </w:r>
    </w:p>
    <w:p w14:paraId="0C4B17DB" w14:textId="1B696B42" w:rsidR="008B06B0" w:rsidRDefault="006606A4" w:rsidP="008B06B0">
      <w:pPr>
        <w:pStyle w:val="Odstavecseseznamem1"/>
        <w:numPr>
          <w:ilvl w:val="1"/>
          <w:numId w:val="4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606A4">
        <w:rPr>
          <w:rFonts w:asciiTheme="minorHAnsi" w:hAnsiTheme="minorHAnsi"/>
          <w:sz w:val="22"/>
          <w:szCs w:val="22"/>
        </w:rPr>
        <w:t>Cena zahrnuje veškeré náklady poskytovatele spojené se splněním jeho povinností vyplývajících ze Smlouvy. Objednatel není povinen hradit v souvislosti se Smlouvou žádné jiné finanční částky, než Cenu a případně příslušnou DPH.</w:t>
      </w:r>
    </w:p>
    <w:p w14:paraId="5B541DEB" w14:textId="5FC28686" w:rsidR="006606A4" w:rsidRDefault="006606A4" w:rsidP="008B06B0">
      <w:pPr>
        <w:pStyle w:val="Odstavecseseznamem1"/>
        <w:numPr>
          <w:ilvl w:val="1"/>
          <w:numId w:val="4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606A4">
        <w:rPr>
          <w:rFonts w:asciiTheme="minorHAnsi" w:hAnsiTheme="minorHAnsi"/>
          <w:sz w:val="22"/>
          <w:szCs w:val="22"/>
        </w:rPr>
        <w:t xml:space="preserve">Objednatel uhradí </w:t>
      </w:r>
      <w:r w:rsidRPr="006606A4">
        <w:rPr>
          <w:rFonts w:asciiTheme="minorHAnsi" w:hAnsiTheme="minorHAnsi"/>
          <w:b/>
          <w:bCs/>
          <w:sz w:val="22"/>
          <w:szCs w:val="22"/>
        </w:rPr>
        <w:t>kompletní Cenu</w:t>
      </w:r>
      <w:r w:rsidRPr="006606A4">
        <w:rPr>
          <w:rFonts w:asciiTheme="minorHAnsi" w:hAnsiTheme="minorHAnsi"/>
          <w:sz w:val="22"/>
          <w:szCs w:val="22"/>
        </w:rPr>
        <w:t xml:space="preserve"> na základě konečné faktury (dále jen „Faktura“)</w:t>
      </w:r>
      <w:r>
        <w:rPr>
          <w:rFonts w:asciiTheme="minorHAnsi" w:hAnsiTheme="minorHAnsi"/>
          <w:sz w:val="22"/>
          <w:szCs w:val="22"/>
        </w:rPr>
        <w:t xml:space="preserve"> </w:t>
      </w:r>
      <w:r w:rsidRPr="006606A4">
        <w:rPr>
          <w:rFonts w:asciiTheme="minorHAnsi" w:hAnsiTheme="minorHAnsi"/>
          <w:sz w:val="22"/>
          <w:szCs w:val="22"/>
        </w:rPr>
        <w:t xml:space="preserve">vystavené po podpisu předávacího protokolu o předání Kompletní dodávky dle článku </w:t>
      </w:r>
      <w:r w:rsidRPr="00C6701A">
        <w:rPr>
          <w:rFonts w:asciiTheme="minorHAnsi" w:hAnsiTheme="minorHAnsi"/>
          <w:sz w:val="22"/>
          <w:szCs w:val="22"/>
        </w:rPr>
        <w:t>I.</w:t>
      </w:r>
      <w:r>
        <w:rPr>
          <w:rFonts w:asciiTheme="minorHAnsi" w:hAnsiTheme="minorHAnsi"/>
          <w:sz w:val="22"/>
          <w:szCs w:val="22"/>
        </w:rPr>
        <w:t>2.8.</w:t>
      </w:r>
      <w:r w:rsidRPr="00C6701A">
        <w:rPr>
          <w:rFonts w:asciiTheme="minorHAnsi" w:hAnsiTheme="minorHAnsi"/>
          <w:sz w:val="22"/>
          <w:szCs w:val="22"/>
        </w:rPr>
        <w:t xml:space="preserve"> </w:t>
      </w:r>
      <w:r w:rsidRPr="006606A4">
        <w:rPr>
          <w:rFonts w:asciiTheme="minorHAnsi" w:hAnsiTheme="minorHAnsi"/>
          <w:sz w:val="22"/>
          <w:szCs w:val="22"/>
        </w:rPr>
        <w:t>této Smlouvy</w:t>
      </w:r>
      <w:r>
        <w:rPr>
          <w:rFonts w:asciiTheme="minorHAnsi" w:hAnsiTheme="minorHAnsi"/>
          <w:sz w:val="22"/>
          <w:szCs w:val="22"/>
        </w:rPr>
        <w:t xml:space="preserve">. </w:t>
      </w:r>
    </w:p>
    <w:p w14:paraId="73425778" w14:textId="50C8125E" w:rsidR="006606A4" w:rsidRDefault="006606A4" w:rsidP="008B06B0">
      <w:pPr>
        <w:pStyle w:val="Odstavecseseznamem1"/>
        <w:numPr>
          <w:ilvl w:val="1"/>
          <w:numId w:val="4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</w:t>
      </w:r>
      <w:r w:rsidRPr="006606A4">
        <w:rPr>
          <w:rFonts w:asciiTheme="minorHAnsi" w:hAnsiTheme="minorHAnsi"/>
          <w:sz w:val="22"/>
          <w:szCs w:val="22"/>
        </w:rPr>
        <w:t>áloha není požadována.</w:t>
      </w:r>
    </w:p>
    <w:p w14:paraId="37DEE9B3" w14:textId="06F0B4C8" w:rsidR="008B06B0" w:rsidRDefault="006606A4" w:rsidP="008B06B0">
      <w:pPr>
        <w:pStyle w:val="Odstavecseseznamem1"/>
        <w:numPr>
          <w:ilvl w:val="1"/>
          <w:numId w:val="4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</w:t>
      </w:r>
      <w:r w:rsidRPr="006606A4">
        <w:rPr>
          <w:rFonts w:asciiTheme="minorHAnsi" w:hAnsiTheme="minorHAnsi"/>
          <w:sz w:val="22"/>
          <w:szCs w:val="22"/>
        </w:rPr>
        <w:t xml:space="preserve">platnost Faktury musí být </w:t>
      </w:r>
      <w:r>
        <w:rPr>
          <w:rFonts w:asciiTheme="minorHAnsi" w:hAnsiTheme="minorHAnsi"/>
          <w:sz w:val="22"/>
          <w:szCs w:val="22"/>
        </w:rPr>
        <w:t>nejméně</w:t>
      </w:r>
      <w:r w:rsidRPr="006606A4">
        <w:rPr>
          <w:rFonts w:asciiTheme="minorHAnsi" w:hAnsiTheme="minorHAnsi"/>
          <w:sz w:val="22"/>
          <w:szCs w:val="22"/>
        </w:rPr>
        <w:t xml:space="preserve"> </w:t>
      </w:r>
      <w:r w:rsidRPr="006606A4">
        <w:rPr>
          <w:rFonts w:asciiTheme="minorHAnsi" w:hAnsiTheme="minorHAnsi"/>
          <w:b/>
          <w:bCs/>
          <w:sz w:val="22"/>
          <w:szCs w:val="22"/>
        </w:rPr>
        <w:t>30 kalendářních dnů</w:t>
      </w:r>
      <w:r w:rsidRPr="006606A4">
        <w:rPr>
          <w:rFonts w:asciiTheme="minorHAnsi" w:hAnsiTheme="minorHAnsi"/>
          <w:sz w:val="22"/>
          <w:szCs w:val="22"/>
        </w:rPr>
        <w:t xml:space="preserve"> ode dne vystavení Faktury.</w:t>
      </w:r>
    </w:p>
    <w:p w14:paraId="555C18A5" w14:textId="7F72C3C2" w:rsidR="006606A4" w:rsidRDefault="006606A4" w:rsidP="008B06B0">
      <w:pPr>
        <w:pStyle w:val="Odstavecseseznamem1"/>
        <w:numPr>
          <w:ilvl w:val="1"/>
          <w:numId w:val="4"/>
        </w:numPr>
        <w:spacing w:after="360" w:line="276" w:lineRule="auto"/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606A4">
        <w:rPr>
          <w:rFonts w:asciiTheme="minorHAnsi" w:hAnsiTheme="minorHAnsi"/>
          <w:sz w:val="22"/>
          <w:szCs w:val="22"/>
        </w:rPr>
        <w:t>Smluvní strany sjednávají, že veškeré platby dle této Smlouvy jsou zaplaceny připsáním na bankovní účet Dodavatele uvedený v záhlaví této Smlouvy</w:t>
      </w:r>
      <w:r>
        <w:rPr>
          <w:rFonts w:asciiTheme="minorHAnsi" w:hAnsiTheme="minorHAnsi"/>
          <w:sz w:val="22"/>
          <w:szCs w:val="22"/>
        </w:rPr>
        <w:t xml:space="preserve">. </w:t>
      </w:r>
    </w:p>
    <w:p w14:paraId="7DB85A41" w14:textId="114CD5BC" w:rsidR="008B06B0" w:rsidRDefault="008B06B0" w:rsidP="008B06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Článek </w:t>
      </w:r>
      <w:r w:rsidR="002567AB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V.</w:t>
      </w:r>
    </w:p>
    <w:p w14:paraId="246B74D6" w14:textId="78B19E7A" w:rsidR="008B06B0" w:rsidRDefault="002567AB" w:rsidP="008B06B0">
      <w:pPr>
        <w:snapToGrid w:val="0"/>
        <w:spacing w:afterLines="100" w:after="240"/>
        <w:jc w:val="center"/>
        <w:rPr>
          <w:b/>
          <w:sz w:val="22"/>
          <w:szCs w:val="22"/>
        </w:rPr>
      </w:pPr>
      <w:r w:rsidRPr="002567AB">
        <w:rPr>
          <w:b/>
          <w:sz w:val="22"/>
          <w:szCs w:val="22"/>
        </w:rPr>
        <w:t>Záruka a odpovědnost dodavatele za vady</w:t>
      </w:r>
    </w:p>
    <w:p w14:paraId="496E0E15" w14:textId="509E1204" w:rsidR="008B06B0" w:rsidRDefault="007121A5" w:rsidP="008B06B0">
      <w:pPr>
        <w:pStyle w:val="Odstavecseseznamem1"/>
        <w:numPr>
          <w:ilvl w:val="1"/>
          <w:numId w:val="5"/>
        </w:numPr>
        <w:spacing w:after="36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7121A5">
        <w:rPr>
          <w:rFonts w:asciiTheme="minorHAnsi" w:hAnsiTheme="minorHAnsi"/>
          <w:sz w:val="22"/>
          <w:szCs w:val="22"/>
        </w:rPr>
        <w:t>Dodavatel je povinen dodat Objednateli Zařízení zcela nové, v plně funkčním stavu, minimálně v jakosti a</w:t>
      </w:r>
      <w:r>
        <w:rPr>
          <w:rFonts w:asciiTheme="minorHAnsi" w:hAnsiTheme="minorHAnsi"/>
          <w:sz w:val="22"/>
          <w:szCs w:val="22"/>
        </w:rPr>
        <w:t> </w:t>
      </w:r>
      <w:r w:rsidRPr="007121A5">
        <w:rPr>
          <w:rFonts w:asciiTheme="minorHAnsi" w:hAnsiTheme="minorHAnsi"/>
          <w:sz w:val="22"/>
          <w:szCs w:val="22"/>
        </w:rPr>
        <w:t>technickém provedení odpovídajícím platným předpisům Evropské unie a požadavkům stanoveným právními předpisy České republiky, harmonizovanými českými technickými normami a ostatními ČSN, které se vztahují k Zařízení, zejména požadavkům zákona č. 22/1997 Sb., o technických požadavcích na výrobky a</w:t>
      </w:r>
      <w:r>
        <w:rPr>
          <w:rFonts w:asciiTheme="minorHAnsi" w:hAnsiTheme="minorHAnsi"/>
          <w:sz w:val="22"/>
          <w:szCs w:val="22"/>
        </w:rPr>
        <w:t> </w:t>
      </w:r>
      <w:r w:rsidRPr="007121A5">
        <w:rPr>
          <w:rFonts w:asciiTheme="minorHAnsi" w:hAnsiTheme="minorHAnsi"/>
          <w:sz w:val="22"/>
          <w:szCs w:val="22"/>
        </w:rPr>
        <w:t>o změně a doplnění některých zákonů, ve znění pozdějších předpisů.</w:t>
      </w:r>
    </w:p>
    <w:p w14:paraId="1E1F1B64" w14:textId="0272E89A" w:rsidR="008B06B0" w:rsidRDefault="007121A5" w:rsidP="008B06B0">
      <w:pPr>
        <w:pStyle w:val="Odstavecseseznamem1"/>
        <w:numPr>
          <w:ilvl w:val="1"/>
          <w:numId w:val="5"/>
        </w:numPr>
        <w:spacing w:after="36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7121A5">
        <w:rPr>
          <w:rFonts w:asciiTheme="minorHAnsi" w:hAnsiTheme="minorHAnsi"/>
          <w:sz w:val="22"/>
          <w:szCs w:val="22"/>
        </w:rPr>
        <w:t>Okamžikem převzetí kompletní dodávky Zařízení Objednatelem na základě předávacího protokolu v souladu s článkem I.2</w:t>
      </w:r>
      <w:r>
        <w:rPr>
          <w:rFonts w:asciiTheme="minorHAnsi" w:hAnsiTheme="minorHAnsi"/>
          <w:sz w:val="22"/>
          <w:szCs w:val="22"/>
        </w:rPr>
        <w:t>.8.</w:t>
      </w:r>
      <w:r w:rsidRPr="007121A5">
        <w:rPr>
          <w:rFonts w:asciiTheme="minorHAnsi" w:hAnsiTheme="minorHAnsi"/>
          <w:sz w:val="22"/>
          <w:szCs w:val="22"/>
        </w:rPr>
        <w:t xml:space="preserve"> této Smlouvy nabývá Objednatel vlastnické právo k Zařízení a přechází na Objednatele práva a povinnosti s tím spojená včetně nebezpečí škody na Zařízení.</w:t>
      </w:r>
    </w:p>
    <w:p w14:paraId="1D3946AD" w14:textId="53D4C66F" w:rsidR="007121A5" w:rsidRDefault="007121A5" w:rsidP="008B06B0">
      <w:pPr>
        <w:pStyle w:val="Odstavecseseznamem1"/>
        <w:numPr>
          <w:ilvl w:val="1"/>
          <w:numId w:val="5"/>
        </w:numPr>
        <w:spacing w:after="36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7121A5">
        <w:rPr>
          <w:rFonts w:asciiTheme="minorHAnsi" w:hAnsiTheme="minorHAnsi"/>
          <w:sz w:val="22"/>
          <w:szCs w:val="22"/>
        </w:rPr>
        <w:t>Dodavatel se zavazuje, že v okamžiku převodu vlastnického práva k Předmětu smlouvy nebudou na Předmětu smlouvy váznout žádná práva třetích osob, a to zejména žádné předkupní právo, zástavní právo nebo právo nájmu.</w:t>
      </w:r>
    </w:p>
    <w:p w14:paraId="2F2010B0" w14:textId="7677827C" w:rsidR="007121A5" w:rsidRDefault="007121A5" w:rsidP="008B06B0">
      <w:pPr>
        <w:pStyle w:val="Odstavecseseznamem1"/>
        <w:numPr>
          <w:ilvl w:val="1"/>
          <w:numId w:val="5"/>
        </w:numPr>
        <w:spacing w:after="36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7121A5">
        <w:rPr>
          <w:rFonts w:asciiTheme="minorHAnsi" w:hAnsiTheme="minorHAnsi"/>
          <w:sz w:val="22"/>
          <w:szCs w:val="22"/>
        </w:rPr>
        <w:t xml:space="preserve">Dodavatel poskytuje Objednateli záruku za jakost dodaného Zařízení v délce </w:t>
      </w:r>
      <w:r w:rsidR="00A21A90">
        <w:rPr>
          <w:rFonts w:asciiTheme="minorHAnsi" w:hAnsiTheme="minorHAnsi"/>
          <w:b/>
          <w:bCs/>
          <w:sz w:val="22"/>
          <w:szCs w:val="22"/>
        </w:rPr>
        <w:t xml:space="preserve">24 měsíců </w:t>
      </w:r>
      <w:r w:rsidRPr="007121A5">
        <w:rPr>
          <w:rFonts w:asciiTheme="minorHAnsi" w:hAnsiTheme="minorHAnsi"/>
          <w:sz w:val="22"/>
          <w:szCs w:val="22"/>
        </w:rPr>
        <w:t>ode dne převzetí kompletní dodávky Zařízení.</w:t>
      </w:r>
    </w:p>
    <w:p w14:paraId="7B8FB41B" w14:textId="4F4C354B" w:rsidR="007D5828" w:rsidRDefault="007D5828" w:rsidP="008B06B0">
      <w:pPr>
        <w:pStyle w:val="Odstavecseseznamem1"/>
        <w:numPr>
          <w:ilvl w:val="1"/>
          <w:numId w:val="5"/>
        </w:numPr>
        <w:spacing w:after="36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7D5828">
        <w:rPr>
          <w:rFonts w:asciiTheme="minorHAnsi" w:hAnsiTheme="minorHAnsi"/>
          <w:sz w:val="22"/>
          <w:szCs w:val="22"/>
        </w:rPr>
        <w:lastRenderedPageBreak/>
        <w:t xml:space="preserve">Zárukou za jakost se pro účely této Smlouvy rozumí záruka za jakost dle ustanovení § 2113 a násl. občanského zákoníku. Obsahem poskytnuté záruky je tedy závazek Dodavatele k zajištění způsobilosti Zařízení pro použití ke smluvenému účelu, tedy aby bezvadně fungovalo a ponechalo si vlastnosti dle technických požadavků ve smyslu Přílohy č. 1 této Smlouvy, a to po celou délku záruční doby dle </w:t>
      </w:r>
      <w:r>
        <w:rPr>
          <w:rFonts w:asciiTheme="minorHAnsi" w:hAnsiTheme="minorHAnsi"/>
          <w:sz w:val="22"/>
          <w:szCs w:val="22"/>
        </w:rPr>
        <w:t>článku</w:t>
      </w:r>
      <w:r w:rsidRPr="007D582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I</w:t>
      </w:r>
      <w:r w:rsidRPr="007D5828">
        <w:rPr>
          <w:rFonts w:asciiTheme="minorHAnsi" w:hAnsiTheme="minorHAnsi"/>
          <w:sz w:val="22"/>
          <w:szCs w:val="22"/>
        </w:rPr>
        <w:t>V.</w:t>
      </w:r>
      <w:r>
        <w:rPr>
          <w:rFonts w:asciiTheme="minorHAnsi" w:hAnsiTheme="minorHAnsi"/>
          <w:sz w:val="22"/>
          <w:szCs w:val="22"/>
        </w:rPr>
        <w:t>4.</w:t>
      </w:r>
      <w:r w:rsidRPr="007D5828">
        <w:rPr>
          <w:rFonts w:asciiTheme="minorHAnsi" w:hAnsiTheme="minorHAnsi"/>
          <w:sz w:val="22"/>
          <w:szCs w:val="22"/>
        </w:rPr>
        <w:t xml:space="preserve"> této Smlouvy. Záruka je poskytována bezúplatně, přičemž náklady na záruční servis jsou zahrnuty v Ceně.</w:t>
      </w:r>
    </w:p>
    <w:p w14:paraId="0E5F07BD" w14:textId="19289DEC" w:rsidR="007D5828" w:rsidRDefault="007D5828" w:rsidP="008B06B0">
      <w:pPr>
        <w:pStyle w:val="Odstavecseseznamem1"/>
        <w:numPr>
          <w:ilvl w:val="1"/>
          <w:numId w:val="5"/>
        </w:numPr>
        <w:spacing w:after="36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7D5828">
        <w:rPr>
          <w:rFonts w:asciiTheme="minorHAnsi" w:hAnsiTheme="minorHAnsi"/>
          <w:sz w:val="22"/>
          <w:szCs w:val="22"/>
        </w:rPr>
        <w:t xml:space="preserve">Dodavatel se zavazuje zahájit práce na odstranění eventuálních vad Zařízení (nástup technika k odstranění vady) v době trvání záruky nejpozději </w:t>
      </w:r>
      <w:r w:rsidRPr="00A21A90">
        <w:rPr>
          <w:rFonts w:asciiTheme="minorHAnsi" w:hAnsiTheme="minorHAnsi"/>
          <w:b/>
          <w:bCs/>
          <w:sz w:val="22"/>
          <w:szCs w:val="22"/>
        </w:rPr>
        <w:t xml:space="preserve">do </w:t>
      </w:r>
      <w:r w:rsidR="00A21A90" w:rsidRPr="00A21A90">
        <w:rPr>
          <w:rFonts w:asciiTheme="minorHAnsi" w:hAnsiTheme="minorHAnsi"/>
          <w:b/>
          <w:bCs/>
          <w:sz w:val="22"/>
          <w:szCs w:val="22"/>
        </w:rPr>
        <w:t>48</w:t>
      </w:r>
      <w:r w:rsidRPr="00A21A90">
        <w:rPr>
          <w:rFonts w:asciiTheme="minorHAnsi" w:hAnsiTheme="minorHAnsi"/>
          <w:b/>
          <w:bCs/>
          <w:sz w:val="22"/>
          <w:szCs w:val="22"/>
        </w:rPr>
        <w:t xml:space="preserve"> hodin v pracovních dnech</w:t>
      </w:r>
      <w:r w:rsidRPr="007D5828">
        <w:rPr>
          <w:rFonts w:asciiTheme="minorHAnsi" w:hAnsiTheme="minorHAnsi"/>
          <w:sz w:val="22"/>
          <w:szCs w:val="22"/>
        </w:rPr>
        <w:t xml:space="preserve"> od nahlášení vady Objednatelem, to jest od doručení písemné reklamace Dodavateli (webový formulář, e-mail, dopis).</w:t>
      </w:r>
    </w:p>
    <w:p w14:paraId="239179CB" w14:textId="4D4E1EB6" w:rsidR="007D5828" w:rsidRDefault="007D5828" w:rsidP="008B06B0">
      <w:pPr>
        <w:pStyle w:val="Odstavecseseznamem1"/>
        <w:numPr>
          <w:ilvl w:val="1"/>
          <w:numId w:val="5"/>
        </w:numPr>
        <w:spacing w:after="36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7D5828">
        <w:rPr>
          <w:rFonts w:asciiTheme="minorHAnsi" w:hAnsiTheme="minorHAnsi"/>
          <w:sz w:val="22"/>
          <w:szCs w:val="22"/>
        </w:rPr>
        <w:t>Objednatel se zavazuje pro zachování výše uvedené servisní lhůty poskytnout Dodavateli, popřípadě jiné osobě servisní práce za Dodavatele provádějící, nezbytnou součinnost.</w:t>
      </w:r>
    </w:p>
    <w:p w14:paraId="6F097E4E" w14:textId="6C8DFD69" w:rsidR="008B06B0" w:rsidRDefault="008B06B0" w:rsidP="008B06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Článek V.</w:t>
      </w:r>
    </w:p>
    <w:p w14:paraId="5A3F57E4" w14:textId="22D951BD" w:rsidR="008B06B0" w:rsidRDefault="007D5828" w:rsidP="008B06B0">
      <w:pPr>
        <w:spacing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Sankční ujednání</w:t>
      </w:r>
    </w:p>
    <w:p w14:paraId="0C5F9C1A" w14:textId="51390D1E" w:rsidR="007D5828" w:rsidRDefault="008941C7" w:rsidP="007D5828">
      <w:pPr>
        <w:pStyle w:val="Odstavecseseznamem1"/>
        <w:numPr>
          <w:ilvl w:val="1"/>
          <w:numId w:val="8"/>
        </w:numPr>
        <w:spacing w:after="20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8941C7">
        <w:rPr>
          <w:rFonts w:asciiTheme="minorHAnsi" w:hAnsiTheme="minorHAnsi"/>
          <w:sz w:val="22"/>
          <w:szCs w:val="22"/>
        </w:rPr>
        <w:t xml:space="preserve">V případě, že Dodavatel nedodrží termín </w:t>
      </w:r>
      <w:r>
        <w:rPr>
          <w:rFonts w:asciiTheme="minorHAnsi" w:hAnsiTheme="minorHAnsi"/>
          <w:sz w:val="22"/>
          <w:szCs w:val="22"/>
        </w:rPr>
        <w:t xml:space="preserve">dodání </w:t>
      </w:r>
      <w:r w:rsidRPr="008941C7">
        <w:rPr>
          <w:rFonts w:asciiTheme="minorHAnsi" w:hAnsiTheme="minorHAnsi"/>
          <w:sz w:val="22"/>
          <w:szCs w:val="22"/>
        </w:rPr>
        <w:t xml:space="preserve">dle </w:t>
      </w:r>
      <w:r>
        <w:rPr>
          <w:rFonts w:asciiTheme="minorHAnsi" w:hAnsiTheme="minorHAnsi"/>
          <w:sz w:val="22"/>
          <w:szCs w:val="22"/>
        </w:rPr>
        <w:t>článku</w:t>
      </w:r>
      <w:r w:rsidRPr="008941C7">
        <w:rPr>
          <w:rFonts w:asciiTheme="minorHAnsi" w:hAnsiTheme="minorHAnsi"/>
          <w:sz w:val="22"/>
          <w:szCs w:val="22"/>
        </w:rPr>
        <w:t xml:space="preserve"> II.3</w:t>
      </w:r>
      <w:r>
        <w:rPr>
          <w:rFonts w:asciiTheme="minorHAnsi" w:hAnsiTheme="minorHAnsi"/>
          <w:sz w:val="22"/>
          <w:szCs w:val="22"/>
        </w:rPr>
        <w:t>.</w:t>
      </w:r>
      <w:r w:rsidRPr="008941C7">
        <w:rPr>
          <w:rFonts w:asciiTheme="minorHAnsi" w:hAnsiTheme="minorHAnsi"/>
          <w:sz w:val="22"/>
          <w:szCs w:val="22"/>
        </w:rPr>
        <w:t xml:space="preserve"> této Smlouvy, zavazuje se uhradit Objednateli smluvní pokutu </w:t>
      </w:r>
      <w:r w:rsidRPr="008941C7">
        <w:rPr>
          <w:rFonts w:asciiTheme="minorHAnsi" w:hAnsiTheme="minorHAnsi"/>
          <w:b/>
          <w:bCs/>
          <w:sz w:val="22"/>
          <w:szCs w:val="22"/>
        </w:rPr>
        <w:t>ve výši 0,5 % z Ceny včetně DPH</w:t>
      </w:r>
      <w:r w:rsidRPr="008941C7">
        <w:rPr>
          <w:rFonts w:asciiTheme="minorHAnsi" w:hAnsiTheme="minorHAnsi"/>
          <w:sz w:val="22"/>
          <w:szCs w:val="22"/>
        </w:rPr>
        <w:t>, a to za každý, byť i započatý den prodlení. Smluvní pokuta je splatná 30 kalendářních dnů od doručení výzvy k jejímu zaplacení Dodavateli.</w:t>
      </w:r>
    </w:p>
    <w:p w14:paraId="4AF45149" w14:textId="7E8252CC" w:rsidR="007D5828" w:rsidRDefault="008941C7" w:rsidP="007D5828">
      <w:pPr>
        <w:pStyle w:val="Odstavecseseznamem1"/>
        <w:numPr>
          <w:ilvl w:val="1"/>
          <w:numId w:val="8"/>
        </w:numPr>
        <w:spacing w:after="20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8941C7">
        <w:rPr>
          <w:rFonts w:asciiTheme="minorHAnsi" w:hAnsiTheme="minorHAnsi"/>
          <w:sz w:val="22"/>
          <w:szCs w:val="22"/>
        </w:rPr>
        <w:t xml:space="preserve">V případě, že Dodavatel nedodrží lhůtu pro zahájení prací na odstranění vady Předmětu smlouvy dle </w:t>
      </w:r>
      <w:r w:rsidR="00B8158E">
        <w:rPr>
          <w:rFonts w:asciiTheme="minorHAnsi" w:hAnsiTheme="minorHAnsi"/>
          <w:sz w:val="22"/>
          <w:szCs w:val="22"/>
        </w:rPr>
        <w:t>článku</w:t>
      </w:r>
      <w:r w:rsidRPr="008941C7">
        <w:rPr>
          <w:rFonts w:asciiTheme="minorHAnsi" w:hAnsiTheme="minorHAnsi"/>
          <w:sz w:val="22"/>
          <w:szCs w:val="22"/>
        </w:rPr>
        <w:t xml:space="preserve"> </w:t>
      </w:r>
      <w:r w:rsidR="00B8158E">
        <w:rPr>
          <w:rFonts w:asciiTheme="minorHAnsi" w:hAnsiTheme="minorHAnsi"/>
          <w:sz w:val="22"/>
          <w:szCs w:val="22"/>
        </w:rPr>
        <w:t>I</w:t>
      </w:r>
      <w:r w:rsidRPr="008941C7">
        <w:rPr>
          <w:rFonts w:asciiTheme="minorHAnsi" w:hAnsiTheme="minorHAnsi"/>
          <w:sz w:val="22"/>
          <w:szCs w:val="22"/>
        </w:rPr>
        <w:t>V.</w:t>
      </w:r>
      <w:r w:rsidR="00B8158E">
        <w:rPr>
          <w:rFonts w:asciiTheme="minorHAnsi" w:hAnsiTheme="minorHAnsi"/>
          <w:sz w:val="22"/>
          <w:szCs w:val="22"/>
        </w:rPr>
        <w:t>6.</w:t>
      </w:r>
      <w:r w:rsidRPr="008941C7">
        <w:rPr>
          <w:rFonts w:asciiTheme="minorHAnsi" w:hAnsiTheme="minorHAnsi"/>
          <w:sz w:val="22"/>
          <w:szCs w:val="22"/>
        </w:rPr>
        <w:t xml:space="preserve"> této Smlouvy, zavazuje se uhradit Objednateli smluvní pokutu ve výši </w:t>
      </w:r>
      <w:r w:rsidR="00A21A90">
        <w:rPr>
          <w:rFonts w:asciiTheme="minorHAnsi" w:hAnsiTheme="minorHAnsi"/>
          <w:b/>
          <w:bCs/>
          <w:sz w:val="22"/>
          <w:szCs w:val="22"/>
        </w:rPr>
        <w:t>1000</w:t>
      </w:r>
      <w:r w:rsidRPr="00B8158E">
        <w:rPr>
          <w:rFonts w:asciiTheme="minorHAnsi" w:hAnsiTheme="minorHAnsi"/>
          <w:b/>
          <w:bCs/>
          <w:sz w:val="22"/>
          <w:szCs w:val="22"/>
        </w:rPr>
        <w:t>,- Kč za každ</w:t>
      </w:r>
      <w:r w:rsidR="00A21A90">
        <w:rPr>
          <w:rFonts w:asciiTheme="minorHAnsi" w:hAnsiTheme="minorHAnsi"/>
          <w:b/>
          <w:bCs/>
          <w:sz w:val="22"/>
          <w:szCs w:val="22"/>
        </w:rPr>
        <w:t>ý</w:t>
      </w:r>
      <w:r w:rsidRPr="00B8158E">
        <w:rPr>
          <w:rFonts w:asciiTheme="minorHAnsi" w:hAnsiTheme="minorHAnsi"/>
          <w:b/>
          <w:bCs/>
          <w:sz w:val="22"/>
          <w:szCs w:val="22"/>
        </w:rPr>
        <w:t xml:space="preserve"> započat</w:t>
      </w:r>
      <w:r w:rsidR="00A21A90">
        <w:rPr>
          <w:rFonts w:asciiTheme="minorHAnsi" w:hAnsiTheme="minorHAnsi"/>
          <w:b/>
          <w:bCs/>
          <w:sz w:val="22"/>
          <w:szCs w:val="22"/>
        </w:rPr>
        <w:t>ý</w:t>
      </w:r>
      <w:r w:rsidRPr="00B8158E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A21A90">
        <w:rPr>
          <w:rFonts w:asciiTheme="minorHAnsi" w:hAnsiTheme="minorHAnsi"/>
          <w:b/>
          <w:bCs/>
          <w:sz w:val="22"/>
          <w:szCs w:val="22"/>
        </w:rPr>
        <w:t>den</w:t>
      </w:r>
      <w:r w:rsidR="00B8158E">
        <w:rPr>
          <w:rFonts w:asciiTheme="minorHAnsi" w:hAnsiTheme="minorHAnsi"/>
          <w:sz w:val="22"/>
          <w:szCs w:val="22"/>
        </w:rPr>
        <w:t>, po kter</w:t>
      </w:r>
      <w:r w:rsidR="00A21A90">
        <w:rPr>
          <w:rFonts w:asciiTheme="minorHAnsi" w:hAnsiTheme="minorHAnsi"/>
          <w:sz w:val="22"/>
          <w:szCs w:val="22"/>
        </w:rPr>
        <w:t>ý</w:t>
      </w:r>
      <w:r w:rsidR="00B8158E">
        <w:rPr>
          <w:rFonts w:asciiTheme="minorHAnsi" w:hAnsiTheme="minorHAnsi"/>
          <w:sz w:val="22"/>
          <w:szCs w:val="22"/>
        </w:rPr>
        <w:t xml:space="preserve"> je se zahájením prací v prodlení</w:t>
      </w:r>
      <w:r w:rsidRPr="008941C7">
        <w:rPr>
          <w:rFonts w:asciiTheme="minorHAnsi" w:hAnsiTheme="minorHAnsi"/>
          <w:sz w:val="22"/>
          <w:szCs w:val="22"/>
        </w:rPr>
        <w:t>. Smluvní pokuta je splatná 14 kalendářních dnů od doručení výzvy k jejímu zaplacení Dodavateli</w:t>
      </w:r>
      <w:r w:rsidR="007D5828">
        <w:rPr>
          <w:rFonts w:asciiTheme="minorHAnsi" w:hAnsiTheme="minorHAnsi"/>
          <w:sz w:val="22"/>
          <w:szCs w:val="22"/>
        </w:rPr>
        <w:t>.</w:t>
      </w:r>
    </w:p>
    <w:p w14:paraId="32883905" w14:textId="2C0A9873" w:rsidR="00B8158E" w:rsidRDefault="00B8158E" w:rsidP="007D5828">
      <w:pPr>
        <w:pStyle w:val="Odstavecseseznamem1"/>
        <w:numPr>
          <w:ilvl w:val="1"/>
          <w:numId w:val="8"/>
        </w:numPr>
        <w:spacing w:after="20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B8158E">
        <w:rPr>
          <w:rFonts w:asciiTheme="minorHAnsi" w:hAnsiTheme="minorHAnsi"/>
          <w:sz w:val="22"/>
          <w:szCs w:val="22"/>
        </w:rPr>
        <w:t>Objednatel nemá nárok na náhradu majetkové újmy (tj. škody), ať již z jakéhokoli právního důvodu, s</w:t>
      </w:r>
      <w:r>
        <w:rPr>
          <w:rFonts w:asciiTheme="minorHAnsi" w:hAnsiTheme="minorHAnsi"/>
          <w:sz w:val="22"/>
          <w:szCs w:val="22"/>
        </w:rPr>
        <w:t> </w:t>
      </w:r>
      <w:r w:rsidRPr="00B8158E">
        <w:rPr>
          <w:rFonts w:asciiTheme="minorHAnsi" w:hAnsiTheme="minorHAnsi"/>
          <w:sz w:val="22"/>
          <w:szCs w:val="22"/>
        </w:rPr>
        <w:t>výjimkou škod, které vznikly přímo na Zařízení. Toto vyloučení povinnosti Dodavatele k náhradě újmy neplatí v případě škod, které byly způsobeny:</w:t>
      </w:r>
    </w:p>
    <w:p w14:paraId="7ECA2684" w14:textId="37CACBF6" w:rsidR="00B8158E" w:rsidRDefault="00B8158E" w:rsidP="00B8158E">
      <w:pPr>
        <w:pStyle w:val="Odstavecseseznamem1"/>
        <w:numPr>
          <w:ilvl w:val="2"/>
          <w:numId w:val="8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B8158E">
        <w:rPr>
          <w:rFonts w:asciiTheme="minorHAnsi" w:hAnsiTheme="minorHAnsi"/>
          <w:sz w:val="22"/>
          <w:szCs w:val="22"/>
        </w:rPr>
        <w:t>úmyslně Dodavatelem</w:t>
      </w:r>
      <w:r>
        <w:rPr>
          <w:rFonts w:asciiTheme="minorHAnsi" w:hAnsiTheme="minorHAnsi"/>
          <w:sz w:val="22"/>
          <w:szCs w:val="22"/>
        </w:rPr>
        <w:t>,</w:t>
      </w:r>
    </w:p>
    <w:p w14:paraId="0F297E2A" w14:textId="657600C6" w:rsidR="00B8158E" w:rsidRDefault="00B8158E" w:rsidP="00B8158E">
      <w:pPr>
        <w:pStyle w:val="Odstavecseseznamem1"/>
        <w:numPr>
          <w:ilvl w:val="2"/>
          <w:numId w:val="8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B8158E">
        <w:rPr>
          <w:rFonts w:asciiTheme="minorHAnsi" w:hAnsiTheme="minorHAnsi"/>
          <w:sz w:val="22"/>
          <w:szCs w:val="22"/>
        </w:rPr>
        <w:t>hrubou nedbalostí Dodavatele,</w:t>
      </w:r>
    </w:p>
    <w:p w14:paraId="3000D379" w14:textId="7F487EC7" w:rsidR="00B8158E" w:rsidRDefault="00B8158E" w:rsidP="00B8158E">
      <w:pPr>
        <w:pStyle w:val="Odstavecseseznamem1"/>
        <w:numPr>
          <w:ilvl w:val="2"/>
          <w:numId w:val="8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B8158E">
        <w:rPr>
          <w:rFonts w:asciiTheme="minorHAnsi" w:hAnsiTheme="minorHAnsi"/>
          <w:sz w:val="22"/>
          <w:szCs w:val="22"/>
        </w:rPr>
        <w:t>vadami Zařízení, které Dodavatel zamlčel nebo</w:t>
      </w:r>
    </w:p>
    <w:p w14:paraId="1FFCD695" w14:textId="57D28F31" w:rsidR="00B8158E" w:rsidRDefault="00B8158E" w:rsidP="00B8158E">
      <w:pPr>
        <w:pStyle w:val="Odstavecseseznamem1"/>
        <w:numPr>
          <w:ilvl w:val="2"/>
          <w:numId w:val="8"/>
        </w:numPr>
        <w:spacing w:after="200" w:line="276" w:lineRule="auto"/>
        <w:jc w:val="both"/>
        <w:rPr>
          <w:rFonts w:asciiTheme="minorHAnsi" w:hAnsiTheme="minorHAnsi"/>
          <w:sz w:val="22"/>
          <w:szCs w:val="22"/>
        </w:rPr>
      </w:pPr>
      <w:r w:rsidRPr="00B8158E">
        <w:rPr>
          <w:rFonts w:asciiTheme="minorHAnsi" w:hAnsiTheme="minorHAnsi"/>
          <w:sz w:val="22"/>
          <w:szCs w:val="22"/>
        </w:rPr>
        <w:t>člověku na jeho přirozených právech.</w:t>
      </w:r>
    </w:p>
    <w:p w14:paraId="252C38BA" w14:textId="575CF4AF" w:rsidR="008B06B0" w:rsidRDefault="008B06B0" w:rsidP="008B06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Článek VI.</w:t>
      </w:r>
    </w:p>
    <w:p w14:paraId="2C88EEDE" w14:textId="3256C85D" w:rsidR="008B06B0" w:rsidRDefault="00157B2B" w:rsidP="008B06B0">
      <w:pPr>
        <w:spacing w:after="2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Prohlášení smluvních stran</w:t>
      </w:r>
    </w:p>
    <w:p w14:paraId="55583AF9" w14:textId="236FC10A" w:rsidR="008B06B0" w:rsidRDefault="00157B2B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157B2B">
        <w:rPr>
          <w:rFonts w:asciiTheme="minorHAnsi" w:hAnsiTheme="minorHAnsi"/>
          <w:sz w:val="22"/>
          <w:szCs w:val="22"/>
        </w:rPr>
        <w:t>Dodavatel prohlašuje, že není v úpadku ani ve stavu hrozícího úpadku a že mu není známo, že by vůči němu bylo zahájeno insolvenční řízení. Dodavatel dále prohlašuje, že vůči němu není v právní moci žádné soudní rozhodnutí, případně rozhodnutí správního, daňového či jiného orgánu na plnění, které by mohlo být důvodem zahájení exekučního řízení na majetek Dodavatele</w:t>
      </w:r>
      <w:r>
        <w:rPr>
          <w:rFonts w:asciiTheme="minorHAnsi" w:hAnsiTheme="minorHAnsi"/>
          <w:sz w:val="22"/>
          <w:szCs w:val="22"/>
        </w:rPr>
        <w:t>,</w:t>
      </w:r>
      <w:r w:rsidRPr="00157B2B">
        <w:rPr>
          <w:rFonts w:asciiTheme="minorHAnsi" w:hAnsiTheme="minorHAnsi"/>
          <w:sz w:val="22"/>
          <w:szCs w:val="22"/>
        </w:rPr>
        <w:t xml:space="preserve"> a že mu není známo, že by vůči němu takové řízení bylo zahájeno</w:t>
      </w:r>
      <w:r w:rsidR="008B06B0">
        <w:rPr>
          <w:rFonts w:asciiTheme="minorHAnsi" w:hAnsiTheme="minorHAnsi"/>
          <w:sz w:val="22"/>
          <w:szCs w:val="22"/>
        </w:rPr>
        <w:t xml:space="preserve">. </w:t>
      </w:r>
    </w:p>
    <w:p w14:paraId="34DB38B3" w14:textId="509FEA17" w:rsidR="008B06B0" w:rsidRDefault="00157B2B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157B2B">
        <w:rPr>
          <w:rFonts w:asciiTheme="minorHAnsi" w:hAnsiTheme="minorHAnsi"/>
          <w:sz w:val="22"/>
          <w:szCs w:val="22"/>
        </w:rPr>
        <w:t>Dodavatel prohlašuje, že se v dostatečném rozsahu seznámil s veškerými požadavky Objednatele podle této Smlouvy, přičemž si není vědom žádných překážek, které by mu bránily v poskytnutí sjednaného plnění v</w:t>
      </w:r>
      <w:r>
        <w:rPr>
          <w:rFonts w:asciiTheme="minorHAnsi" w:hAnsiTheme="minorHAnsi"/>
          <w:sz w:val="22"/>
          <w:szCs w:val="22"/>
        </w:rPr>
        <w:t> </w:t>
      </w:r>
      <w:r w:rsidRPr="00157B2B">
        <w:rPr>
          <w:rFonts w:asciiTheme="minorHAnsi" w:hAnsiTheme="minorHAnsi"/>
          <w:sz w:val="22"/>
          <w:szCs w:val="22"/>
        </w:rPr>
        <w:t>souladu se Smlouvou</w:t>
      </w:r>
      <w:r w:rsidR="00AB55E6">
        <w:rPr>
          <w:rFonts w:asciiTheme="minorHAnsi" w:hAnsiTheme="minorHAnsi"/>
          <w:sz w:val="22"/>
          <w:szCs w:val="22"/>
        </w:rPr>
        <w:t>.</w:t>
      </w:r>
    </w:p>
    <w:p w14:paraId="591B077D" w14:textId="280ED5AA" w:rsidR="008B06B0" w:rsidRDefault="00157B2B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157B2B">
        <w:rPr>
          <w:rFonts w:asciiTheme="minorHAnsi" w:hAnsiTheme="minorHAnsi"/>
          <w:sz w:val="22"/>
          <w:szCs w:val="22"/>
        </w:rPr>
        <w:t>Dodavatel na sebe přebírá nebezpečí změny okolností ve smyslu § 1765 občanského zákoníku.</w:t>
      </w:r>
    </w:p>
    <w:p w14:paraId="02D138C9" w14:textId="481ED25F" w:rsidR="00157B2B" w:rsidRDefault="00157B2B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157B2B">
        <w:rPr>
          <w:rFonts w:asciiTheme="minorHAnsi" w:hAnsiTheme="minorHAnsi"/>
          <w:sz w:val="22"/>
          <w:szCs w:val="22"/>
        </w:rPr>
        <w:t>Dodavatel si je vědom, že je ve smyslu § 2 písm. e) zákona č. 320/2001 Sb., o finanční kontrole ve veřejné správě a o změně některých zákonů, ve znění pozdějších předpisů (dále jen „</w:t>
      </w:r>
      <w:r w:rsidR="008729AB">
        <w:rPr>
          <w:rFonts w:asciiTheme="minorHAnsi" w:hAnsiTheme="minorHAnsi"/>
          <w:sz w:val="22"/>
          <w:szCs w:val="22"/>
        </w:rPr>
        <w:t>z</w:t>
      </w:r>
      <w:r w:rsidRPr="00157B2B">
        <w:rPr>
          <w:rFonts w:asciiTheme="minorHAnsi" w:hAnsiTheme="minorHAnsi"/>
          <w:sz w:val="22"/>
          <w:szCs w:val="22"/>
        </w:rPr>
        <w:t>ákon o kontrole“), povinen spolupůsobit při výkonu finanční kontroly. Dodavatel je zejména povinen poskytnout Objednateli a</w:t>
      </w:r>
      <w:r w:rsidR="008729AB">
        <w:rPr>
          <w:rFonts w:asciiTheme="minorHAnsi" w:hAnsiTheme="minorHAnsi"/>
          <w:sz w:val="22"/>
          <w:szCs w:val="22"/>
        </w:rPr>
        <w:t> </w:t>
      </w:r>
      <w:r w:rsidRPr="00157B2B">
        <w:rPr>
          <w:rFonts w:asciiTheme="minorHAnsi" w:hAnsiTheme="minorHAnsi"/>
          <w:sz w:val="22"/>
          <w:szCs w:val="22"/>
        </w:rPr>
        <w:t xml:space="preserve">subjektům provádějícím kontrolu ve smyslu </w:t>
      </w:r>
      <w:r w:rsidR="008729AB">
        <w:rPr>
          <w:rFonts w:asciiTheme="minorHAnsi" w:hAnsiTheme="minorHAnsi"/>
          <w:sz w:val="22"/>
          <w:szCs w:val="22"/>
        </w:rPr>
        <w:t>z</w:t>
      </w:r>
      <w:r w:rsidRPr="00157B2B">
        <w:rPr>
          <w:rFonts w:asciiTheme="minorHAnsi" w:hAnsiTheme="minorHAnsi"/>
          <w:sz w:val="22"/>
          <w:szCs w:val="22"/>
        </w:rPr>
        <w:t xml:space="preserve">ákona o kontrole potřebnou součinnost. V případě, že je Dodavatelem zahraniční subjekt, je povinen poskytnout součinnost při výkonu finanční kontroly </w:t>
      </w:r>
      <w:r w:rsidRPr="00157B2B">
        <w:rPr>
          <w:rFonts w:asciiTheme="minorHAnsi" w:hAnsiTheme="minorHAnsi"/>
          <w:sz w:val="22"/>
          <w:szCs w:val="22"/>
        </w:rPr>
        <w:lastRenderedPageBreak/>
        <w:t>poskytovateli dotace a kontrolním orgánům z EU nebo jiným oprávněným kontrolním orgánům, neboť zakázka je spolufinancována z veřejných zdrojů.</w:t>
      </w:r>
    </w:p>
    <w:p w14:paraId="786E3A47" w14:textId="2E04C0FC" w:rsidR="008729AB" w:rsidRDefault="008729AB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8729AB">
        <w:rPr>
          <w:rFonts w:asciiTheme="minorHAnsi" w:hAnsiTheme="minorHAnsi"/>
          <w:sz w:val="22"/>
          <w:szCs w:val="22"/>
        </w:rPr>
        <w:t>Dodavatel souhlasí se zveřejněním Smlouvy v souladu s povinnostmi Objednatele za podmínek vyplývajících z příslušných právních předpisů, zejména souhlasí se zveřejněním Smlouvy včetně všech jejích změn a</w:t>
      </w:r>
      <w:r>
        <w:rPr>
          <w:rFonts w:asciiTheme="minorHAnsi" w:hAnsiTheme="minorHAnsi"/>
          <w:sz w:val="22"/>
          <w:szCs w:val="22"/>
        </w:rPr>
        <w:t> </w:t>
      </w:r>
      <w:r w:rsidRPr="008729AB">
        <w:rPr>
          <w:rFonts w:asciiTheme="minorHAnsi" w:hAnsiTheme="minorHAnsi"/>
          <w:sz w:val="22"/>
          <w:szCs w:val="22"/>
        </w:rPr>
        <w:t xml:space="preserve">dodatků, výše skutečně uhrazené ceny na základě Smlouvy a dalších údajů na profilu zadavatele Objednatele podle § 219 </w:t>
      </w:r>
      <w:r w:rsidR="00A57D22">
        <w:rPr>
          <w:rFonts w:asciiTheme="minorHAnsi" w:hAnsiTheme="minorHAnsi"/>
          <w:sz w:val="22"/>
          <w:szCs w:val="22"/>
        </w:rPr>
        <w:t>z</w:t>
      </w:r>
      <w:r w:rsidRPr="008729AB">
        <w:rPr>
          <w:rFonts w:asciiTheme="minorHAnsi" w:hAnsiTheme="minorHAnsi"/>
          <w:sz w:val="22"/>
          <w:szCs w:val="22"/>
        </w:rPr>
        <w:t xml:space="preserve">ákona </w:t>
      </w:r>
      <w:r w:rsidR="00A57D22" w:rsidRPr="00A57D22">
        <w:rPr>
          <w:rFonts w:asciiTheme="minorHAnsi" w:hAnsiTheme="minorHAnsi"/>
          <w:sz w:val="22"/>
          <w:szCs w:val="22"/>
        </w:rPr>
        <w:t>č. 134/2016 Sb.</w:t>
      </w:r>
      <w:r w:rsidR="00A57D22">
        <w:rPr>
          <w:rFonts w:asciiTheme="minorHAnsi" w:hAnsiTheme="minorHAnsi"/>
          <w:sz w:val="22"/>
          <w:szCs w:val="22"/>
        </w:rPr>
        <w:t xml:space="preserve">, </w:t>
      </w:r>
      <w:r w:rsidR="00A57D22" w:rsidRPr="00A57D22">
        <w:rPr>
          <w:rFonts w:asciiTheme="minorHAnsi" w:hAnsiTheme="minorHAnsi"/>
          <w:sz w:val="22"/>
          <w:szCs w:val="22"/>
        </w:rPr>
        <w:t>o zadávání veřejných zakázek</w:t>
      </w:r>
      <w:r w:rsidR="00A57D22">
        <w:rPr>
          <w:rFonts w:asciiTheme="minorHAnsi" w:hAnsiTheme="minorHAnsi"/>
          <w:sz w:val="22"/>
          <w:szCs w:val="22"/>
        </w:rPr>
        <w:t>, ve znění pozdějších předpisů</w:t>
      </w:r>
      <w:r w:rsidRPr="008729AB">
        <w:rPr>
          <w:rFonts w:asciiTheme="minorHAnsi" w:hAnsiTheme="minorHAnsi"/>
          <w:sz w:val="22"/>
          <w:szCs w:val="22"/>
        </w:rPr>
        <w:t>.</w:t>
      </w:r>
    </w:p>
    <w:p w14:paraId="79412B4E" w14:textId="24667751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Dodavatel je povinen chránit osobní údaje a při jejich ochraně postupovat v souladu s příslušnými právními předpisy, zejména zákonem č. 101/2000 Sb., o ochraně osobních údajů, ve znění pozdějších předpisů.</w:t>
      </w:r>
    </w:p>
    <w:p w14:paraId="08CEF4D2" w14:textId="261BCFC9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Dodavatel není oprávněn postoupit žádnou svou pohledávku za Objednatelem vyplývající ze Smlouvy nebo vzniklou v souvislosti se Smlouvou.</w:t>
      </w:r>
    </w:p>
    <w:p w14:paraId="0C57D80B" w14:textId="575E9E42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Dodavatel není oprávněn provést jednostranné započtení žádné své pohledávky za Objednatelem vyplývající ze Smlouvy nebo vzniklé v souvislosti se Smlouvou na jakoukoliv pohledávku Objednatele za Dodavatelem.</w:t>
      </w:r>
    </w:p>
    <w:p w14:paraId="309DD981" w14:textId="0A06CBA3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Objednatel je oprávněn provést jednostranné započtení jakékoliv své splatné i nesplatné pohledávky za Dodavatelem vyplývající ze Smlouvy nebo vzniklé v souvislosti se Smlouvou (zejm</w:t>
      </w:r>
      <w:r>
        <w:rPr>
          <w:rFonts w:asciiTheme="minorHAnsi" w:hAnsiTheme="minorHAnsi"/>
          <w:sz w:val="22"/>
          <w:szCs w:val="22"/>
        </w:rPr>
        <w:t>éna</w:t>
      </w:r>
      <w:r w:rsidRPr="00A57D22">
        <w:rPr>
          <w:rFonts w:asciiTheme="minorHAnsi" w:hAnsiTheme="minorHAnsi"/>
          <w:sz w:val="22"/>
          <w:szCs w:val="22"/>
        </w:rPr>
        <w:t xml:space="preserve"> smluvní pokutu) na jakoukoliv splatnou i nesplatnou pohledávku Dodavatele za Objednatelem.</w:t>
      </w:r>
    </w:p>
    <w:p w14:paraId="47F1C581" w14:textId="0BD58BD0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Poruší-li Dodavatel v souvislosti se Smlouvou jakoukoli svoji povinnost, nahradí Objednateli škodu a</w:t>
      </w:r>
      <w:r>
        <w:rPr>
          <w:rFonts w:asciiTheme="minorHAnsi" w:hAnsiTheme="minorHAnsi"/>
          <w:sz w:val="22"/>
          <w:szCs w:val="22"/>
        </w:rPr>
        <w:t> </w:t>
      </w:r>
      <w:r w:rsidRPr="00A57D22">
        <w:rPr>
          <w:rFonts w:asciiTheme="minorHAnsi" w:hAnsiTheme="minorHAnsi"/>
          <w:sz w:val="22"/>
          <w:szCs w:val="22"/>
        </w:rPr>
        <w:t>nemajetkovou újmu z toho vzniklou. Povinnosti k náhradě se Dodavatel zprostí, prokáže-li, že mu ve splnění povinnosti zabránila mimořádná nepředvídatelná a nepřekonatelná překážka vzniklá nezávisle na jeho vůli. Překážka vzniklá z osobních poměrů Dodavatele nebo vzniklá až v době, kdy byl Dodavatel s</w:t>
      </w:r>
      <w:r>
        <w:rPr>
          <w:rFonts w:asciiTheme="minorHAnsi" w:hAnsiTheme="minorHAnsi"/>
          <w:sz w:val="22"/>
          <w:szCs w:val="22"/>
        </w:rPr>
        <w:t> </w:t>
      </w:r>
      <w:r w:rsidRPr="00A57D22">
        <w:rPr>
          <w:rFonts w:asciiTheme="minorHAnsi" w:hAnsiTheme="minorHAnsi"/>
          <w:sz w:val="22"/>
          <w:szCs w:val="22"/>
        </w:rPr>
        <w:t>plněním povinnosti v prodlení, ani překážka, kterou byl Dodavatel povinen překonat, jej však povinnosti k</w:t>
      </w:r>
      <w:r>
        <w:rPr>
          <w:rFonts w:asciiTheme="minorHAnsi" w:hAnsiTheme="minorHAnsi"/>
          <w:sz w:val="22"/>
          <w:szCs w:val="22"/>
        </w:rPr>
        <w:t> </w:t>
      </w:r>
      <w:r w:rsidRPr="00A57D22">
        <w:rPr>
          <w:rFonts w:asciiTheme="minorHAnsi" w:hAnsiTheme="minorHAnsi"/>
          <w:sz w:val="22"/>
          <w:szCs w:val="22"/>
        </w:rPr>
        <w:t>náhradě nezprostí</w:t>
      </w:r>
      <w:r>
        <w:rPr>
          <w:rFonts w:asciiTheme="minorHAnsi" w:hAnsiTheme="minorHAnsi"/>
          <w:sz w:val="22"/>
          <w:szCs w:val="22"/>
        </w:rPr>
        <w:t xml:space="preserve">. </w:t>
      </w:r>
    </w:p>
    <w:p w14:paraId="73265B44" w14:textId="586208B0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Smluvní strany prohlašují, že identifikační údaje uvedené v záhlaví této Smlouvy odpovídají aktuálnímu stavu a že osobami jednajícími při uzavření Smlouvy jsou osoby oprávněné k jednání za Smluvní strany bez jakéhokoliv omezení vnitřními předpisy Smluvních stran.</w:t>
      </w:r>
    </w:p>
    <w:p w14:paraId="53A64782" w14:textId="0CD593B7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Jakékoliv změny údajů uvedených v záhlaví této Smlouvy, jež nastanou v době po uzavření Smlouvy, jsou Smluvní strany povinny bez zbytečného odkladu písemně sdělit druhé Smluvní straně.</w:t>
      </w:r>
    </w:p>
    <w:p w14:paraId="142951C8" w14:textId="6FE2D8F7" w:rsidR="00A57D22" w:rsidRDefault="00A57D22" w:rsidP="008B06B0">
      <w:pPr>
        <w:pStyle w:val="Odstavecseseznamem1"/>
        <w:numPr>
          <w:ilvl w:val="1"/>
          <w:numId w:val="9"/>
        </w:numPr>
        <w:spacing w:after="320" w:line="276" w:lineRule="auto"/>
        <w:ind w:left="671" w:hangingChars="305" w:hanging="671"/>
        <w:jc w:val="both"/>
        <w:rPr>
          <w:rFonts w:asciiTheme="minorHAnsi" w:hAnsiTheme="minorHAnsi"/>
          <w:sz w:val="22"/>
          <w:szCs w:val="22"/>
        </w:rPr>
      </w:pPr>
      <w:r w:rsidRPr="00A57D22">
        <w:rPr>
          <w:rFonts w:asciiTheme="minorHAnsi" w:hAnsiTheme="minorHAnsi"/>
          <w:sz w:val="22"/>
          <w:szCs w:val="22"/>
        </w:rPr>
        <w:t>V případě, že se kterékoliv prohlášení některé ze Smluvních stran uvedené v této Smlouvě ukáže být nepravdivým, odpovídá tato Smluvní strana za škodu a nemajetkovou újmu, která nepravdivostí prohlášení nebo v souvislosti s ní druhé Smluvní straně vznikla.</w:t>
      </w:r>
    </w:p>
    <w:p w14:paraId="7CFB25CA" w14:textId="343E73E8" w:rsidR="008B06B0" w:rsidRDefault="008B06B0" w:rsidP="008B06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Článek </w:t>
      </w:r>
      <w:r w:rsidR="00B51005">
        <w:rPr>
          <w:b/>
          <w:sz w:val="22"/>
          <w:szCs w:val="22"/>
        </w:rPr>
        <w:t>VI</w:t>
      </w:r>
      <w:r>
        <w:rPr>
          <w:b/>
          <w:sz w:val="22"/>
          <w:szCs w:val="22"/>
        </w:rPr>
        <w:t>I.</w:t>
      </w:r>
    </w:p>
    <w:p w14:paraId="49E5BF5A" w14:textId="05A32366" w:rsidR="008B06B0" w:rsidRDefault="00B51005" w:rsidP="008B06B0">
      <w:pPr>
        <w:spacing w:after="240"/>
        <w:jc w:val="center"/>
        <w:rPr>
          <w:b/>
          <w:sz w:val="22"/>
          <w:szCs w:val="22"/>
        </w:rPr>
      </w:pPr>
      <w:r w:rsidRPr="00B51005">
        <w:rPr>
          <w:b/>
          <w:sz w:val="22"/>
          <w:szCs w:val="22"/>
        </w:rPr>
        <w:t>Závěrečná ustanovení</w:t>
      </w:r>
    </w:p>
    <w:p w14:paraId="0DEABB09" w14:textId="45694476" w:rsidR="008B06B0" w:rsidRDefault="00B51005" w:rsidP="008B06B0">
      <w:pPr>
        <w:pStyle w:val="Odstavecseseznamem1"/>
        <w:numPr>
          <w:ilvl w:val="1"/>
          <w:numId w:val="10"/>
        </w:numPr>
        <w:spacing w:after="20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B51005">
        <w:rPr>
          <w:rFonts w:asciiTheme="minorHAnsi" w:hAnsiTheme="minorHAnsi"/>
          <w:sz w:val="22"/>
          <w:szCs w:val="22"/>
        </w:rPr>
        <w:t xml:space="preserve">Pokud tato </w:t>
      </w:r>
      <w:r w:rsidR="004624A4">
        <w:rPr>
          <w:rFonts w:asciiTheme="minorHAnsi" w:hAnsiTheme="minorHAnsi"/>
          <w:sz w:val="22"/>
          <w:szCs w:val="22"/>
        </w:rPr>
        <w:t>S</w:t>
      </w:r>
      <w:r w:rsidRPr="00B51005">
        <w:rPr>
          <w:rFonts w:asciiTheme="minorHAnsi" w:hAnsiTheme="minorHAnsi"/>
          <w:sz w:val="22"/>
          <w:szCs w:val="22"/>
        </w:rPr>
        <w:t xml:space="preserve">mlouva nestanoví jinak, řídí se právní vztahy jí založené občanským zákoníkem. Nelze-li některé otázky řešit podle těchto ustanovení, použijí se obecně závazné předpisy. Pokud některé smluvní ustanovení odkazuje na právní předpis, který bude v průběhu doby trvání této </w:t>
      </w:r>
      <w:r w:rsidR="004624A4">
        <w:rPr>
          <w:rFonts w:asciiTheme="minorHAnsi" w:hAnsiTheme="minorHAnsi"/>
          <w:sz w:val="22"/>
          <w:szCs w:val="22"/>
        </w:rPr>
        <w:t>S</w:t>
      </w:r>
      <w:r w:rsidR="004624A4" w:rsidRPr="00B51005">
        <w:rPr>
          <w:rFonts w:asciiTheme="minorHAnsi" w:hAnsiTheme="minorHAnsi"/>
          <w:sz w:val="22"/>
          <w:szCs w:val="22"/>
        </w:rPr>
        <w:t>mlouv</w:t>
      </w:r>
      <w:r w:rsidR="004624A4">
        <w:rPr>
          <w:rFonts w:asciiTheme="minorHAnsi" w:hAnsiTheme="minorHAnsi"/>
          <w:sz w:val="22"/>
          <w:szCs w:val="22"/>
        </w:rPr>
        <w:t>y</w:t>
      </w:r>
      <w:r w:rsidR="004624A4" w:rsidRPr="00B51005">
        <w:rPr>
          <w:rFonts w:asciiTheme="minorHAnsi" w:hAnsiTheme="minorHAnsi"/>
          <w:sz w:val="22"/>
          <w:szCs w:val="22"/>
        </w:rPr>
        <w:t xml:space="preserve"> </w:t>
      </w:r>
      <w:r w:rsidRPr="00B51005">
        <w:rPr>
          <w:rFonts w:asciiTheme="minorHAnsi" w:hAnsiTheme="minorHAnsi"/>
          <w:sz w:val="22"/>
          <w:szCs w:val="22"/>
        </w:rPr>
        <w:t xml:space="preserve">novelizován nebo bude nabude účinnosti předpis nový, který jej nahradí, budou se </w:t>
      </w:r>
      <w:r w:rsidR="004624A4">
        <w:rPr>
          <w:rFonts w:asciiTheme="minorHAnsi" w:hAnsiTheme="minorHAnsi"/>
          <w:sz w:val="22"/>
          <w:szCs w:val="22"/>
        </w:rPr>
        <w:t>S</w:t>
      </w:r>
      <w:r w:rsidRPr="00B51005">
        <w:rPr>
          <w:rFonts w:asciiTheme="minorHAnsi" w:hAnsiTheme="minorHAnsi"/>
          <w:sz w:val="22"/>
          <w:szCs w:val="22"/>
        </w:rPr>
        <w:t xml:space="preserve">mluvní strany při plnění předmětu této </w:t>
      </w:r>
      <w:r w:rsidR="004624A4">
        <w:rPr>
          <w:rFonts w:asciiTheme="minorHAnsi" w:hAnsiTheme="minorHAnsi"/>
          <w:sz w:val="22"/>
          <w:szCs w:val="22"/>
        </w:rPr>
        <w:t>S</w:t>
      </w:r>
      <w:r w:rsidR="004624A4" w:rsidRPr="00B51005">
        <w:rPr>
          <w:rFonts w:asciiTheme="minorHAnsi" w:hAnsiTheme="minorHAnsi"/>
          <w:sz w:val="22"/>
          <w:szCs w:val="22"/>
        </w:rPr>
        <w:t>mlouv</w:t>
      </w:r>
      <w:r w:rsidR="004624A4">
        <w:rPr>
          <w:rFonts w:asciiTheme="minorHAnsi" w:hAnsiTheme="minorHAnsi"/>
          <w:sz w:val="22"/>
          <w:szCs w:val="22"/>
        </w:rPr>
        <w:t xml:space="preserve">y </w:t>
      </w:r>
      <w:r w:rsidRPr="00B51005">
        <w:rPr>
          <w:rFonts w:asciiTheme="minorHAnsi" w:hAnsiTheme="minorHAnsi"/>
          <w:sz w:val="22"/>
          <w:szCs w:val="22"/>
        </w:rPr>
        <w:t>vždy řídit příslušným aktuálně platným a účinným předpisem upravujícím danou záležitost.</w:t>
      </w:r>
      <w:r w:rsidR="008B06B0">
        <w:rPr>
          <w:rFonts w:asciiTheme="minorHAnsi" w:hAnsiTheme="minorHAnsi"/>
          <w:sz w:val="22"/>
          <w:szCs w:val="22"/>
        </w:rPr>
        <w:t xml:space="preserve"> </w:t>
      </w:r>
    </w:p>
    <w:p w14:paraId="01160BDC" w14:textId="12CB577C" w:rsidR="008B06B0" w:rsidRDefault="00B51005" w:rsidP="008B06B0">
      <w:pPr>
        <w:pStyle w:val="Odstavecseseznamem1"/>
        <w:numPr>
          <w:ilvl w:val="1"/>
          <w:numId w:val="10"/>
        </w:numPr>
        <w:spacing w:after="20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B51005">
        <w:rPr>
          <w:rFonts w:asciiTheme="minorHAnsi" w:hAnsiTheme="minorHAnsi"/>
          <w:sz w:val="22"/>
          <w:szCs w:val="22"/>
        </w:rPr>
        <w:t>Smluvní strany se dohodly, že ustanovení právních předpisů, která nemají donucující účinky, mají přednost před obchodními zvyklostmi, pokud Smlouva nestanoví jinak.</w:t>
      </w:r>
      <w:r w:rsidR="008B06B0">
        <w:rPr>
          <w:rFonts w:asciiTheme="minorHAnsi" w:hAnsiTheme="minorHAnsi"/>
          <w:sz w:val="22"/>
          <w:szCs w:val="22"/>
        </w:rPr>
        <w:t xml:space="preserve"> </w:t>
      </w:r>
    </w:p>
    <w:p w14:paraId="45D1A441" w14:textId="12A76737" w:rsidR="008B06B0" w:rsidRDefault="00B51005" w:rsidP="008B06B0">
      <w:pPr>
        <w:pStyle w:val="Odstavecseseznamem1"/>
        <w:numPr>
          <w:ilvl w:val="1"/>
          <w:numId w:val="10"/>
        </w:numPr>
        <w:spacing w:after="200" w:line="276" w:lineRule="auto"/>
        <w:ind w:left="672" w:hanging="672"/>
        <w:jc w:val="both"/>
        <w:rPr>
          <w:rFonts w:asciiTheme="minorHAnsi" w:hAnsiTheme="minorHAnsi"/>
          <w:sz w:val="22"/>
          <w:szCs w:val="22"/>
        </w:rPr>
      </w:pPr>
      <w:r w:rsidRPr="00B51005">
        <w:rPr>
          <w:rFonts w:asciiTheme="minorHAnsi" w:hAnsiTheme="minorHAnsi"/>
          <w:sz w:val="22"/>
          <w:szCs w:val="22"/>
        </w:rPr>
        <w:t xml:space="preserve">Tuto </w:t>
      </w:r>
      <w:r w:rsidR="004624A4">
        <w:rPr>
          <w:rFonts w:asciiTheme="minorHAnsi" w:hAnsiTheme="minorHAnsi"/>
          <w:sz w:val="22"/>
          <w:szCs w:val="22"/>
        </w:rPr>
        <w:t>S</w:t>
      </w:r>
      <w:r w:rsidRPr="00B51005">
        <w:rPr>
          <w:rFonts w:asciiTheme="minorHAnsi" w:hAnsiTheme="minorHAnsi"/>
          <w:sz w:val="22"/>
          <w:szCs w:val="22"/>
        </w:rPr>
        <w:t>mlouvu lze měnit a doplňovat jen písemnými dodatky očíslovanými vzestupnou číselnou řadou a</w:t>
      </w:r>
      <w:r w:rsidR="004624A4">
        <w:rPr>
          <w:rFonts w:asciiTheme="minorHAnsi" w:hAnsiTheme="minorHAnsi"/>
          <w:sz w:val="22"/>
          <w:szCs w:val="22"/>
        </w:rPr>
        <w:t> </w:t>
      </w:r>
      <w:r w:rsidRPr="00B51005">
        <w:rPr>
          <w:rFonts w:asciiTheme="minorHAnsi" w:hAnsiTheme="minorHAnsi"/>
          <w:sz w:val="22"/>
          <w:szCs w:val="22"/>
        </w:rPr>
        <w:t xml:space="preserve">podepsanými oprávněnými zástupci obou </w:t>
      </w:r>
      <w:r w:rsidR="004624A4">
        <w:rPr>
          <w:rFonts w:asciiTheme="minorHAnsi" w:hAnsiTheme="minorHAnsi"/>
          <w:sz w:val="22"/>
          <w:szCs w:val="22"/>
        </w:rPr>
        <w:t>S</w:t>
      </w:r>
      <w:r w:rsidRPr="00B51005">
        <w:rPr>
          <w:rFonts w:asciiTheme="minorHAnsi" w:hAnsiTheme="minorHAnsi"/>
          <w:sz w:val="22"/>
          <w:szCs w:val="22"/>
        </w:rPr>
        <w:t>mluvních stran</w:t>
      </w:r>
      <w:r w:rsidR="008B06B0">
        <w:rPr>
          <w:rFonts w:asciiTheme="minorHAnsi" w:hAnsiTheme="minorHAnsi"/>
          <w:sz w:val="22"/>
          <w:szCs w:val="22"/>
        </w:rPr>
        <w:t>.</w:t>
      </w:r>
    </w:p>
    <w:p w14:paraId="16972756" w14:textId="61A8CD67" w:rsidR="008B06B0" w:rsidRPr="003E78BF" w:rsidRDefault="00B51005" w:rsidP="008B06B0">
      <w:pPr>
        <w:pStyle w:val="Odstavecseseznamem1"/>
        <w:numPr>
          <w:ilvl w:val="1"/>
          <w:numId w:val="10"/>
        </w:numPr>
        <w:spacing w:after="320" w:line="276" w:lineRule="auto"/>
        <w:ind w:left="675" w:hanging="675"/>
        <w:jc w:val="both"/>
        <w:rPr>
          <w:rFonts w:asciiTheme="minorHAnsi" w:hAnsiTheme="minorHAnsi"/>
          <w:b/>
          <w:sz w:val="22"/>
          <w:szCs w:val="22"/>
        </w:rPr>
      </w:pPr>
      <w:r w:rsidRPr="00B51005">
        <w:rPr>
          <w:rFonts w:asciiTheme="minorHAnsi" w:hAnsiTheme="minorHAnsi"/>
          <w:sz w:val="22"/>
          <w:szCs w:val="22"/>
        </w:rPr>
        <w:t xml:space="preserve">Tato </w:t>
      </w:r>
      <w:r w:rsidR="004624A4">
        <w:rPr>
          <w:rFonts w:asciiTheme="minorHAnsi" w:hAnsiTheme="minorHAnsi"/>
          <w:sz w:val="22"/>
          <w:szCs w:val="22"/>
        </w:rPr>
        <w:t>S</w:t>
      </w:r>
      <w:r w:rsidRPr="00B51005">
        <w:rPr>
          <w:rFonts w:asciiTheme="minorHAnsi" w:hAnsiTheme="minorHAnsi"/>
          <w:sz w:val="22"/>
          <w:szCs w:val="22"/>
        </w:rPr>
        <w:t xml:space="preserve">mlouva nabývá platnosti a účinnosti v den jejího podpisu oběma </w:t>
      </w:r>
      <w:r w:rsidR="004624A4">
        <w:rPr>
          <w:rFonts w:asciiTheme="minorHAnsi" w:hAnsiTheme="minorHAnsi"/>
          <w:sz w:val="22"/>
          <w:szCs w:val="22"/>
        </w:rPr>
        <w:t>S</w:t>
      </w:r>
      <w:r w:rsidRPr="00B51005">
        <w:rPr>
          <w:rFonts w:asciiTheme="minorHAnsi" w:hAnsiTheme="minorHAnsi"/>
          <w:sz w:val="22"/>
          <w:szCs w:val="22"/>
        </w:rPr>
        <w:t>mluvními stranami.</w:t>
      </w:r>
    </w:p>
    <w:p w14:paraId="3FCCC564" w14:textId="6A2C8415" w:rsidR="008B06B0" w:rsidRPr="004624A4" w:rsidRDefault="004624A4" w:rsidP="008B06B0">
      <w:pPr>
        <w:pStyle w:val="Odstavecseseznamem1"/>
        <w:numPr>
          <w:ilvl w:val="1"/>
          <w:numId w:val="10"/>
        </w:numPr>
        <w:spacing w:after="320" w:line="276" w:lineRule="auto"/>
        <w:ind w:left="675" w:hanging="675"/>
        <w:jc w:val="both"/>
        <w:rPr>
          <w:rFonts w:asciiTheme="minorHAnsi" w:hAnsiTheme="minorHAnsi"/>
          <w:b/>
          <w:sz w:val="22"/>
          <w:szCs w:val="22"/>
        </w:rPr>
      </w:pPr>
      <w:r w:rsidRPr="004624A4">
        <w:rPr>
          <w:rFonts w:asciiTheme="minorHAnsi" w:hAnsiTheme="minorHAnsi"/>
          <w:sz w:val="22"/>
          <w:szCs w:val="22"/>
        </w:rPr>
        <w:lastRenderedPageBreak/>
        <w:t xml:space="preserve">Tato </w:t>
      </w:r>
      <w:r>
        <w:rPr>
          <w:rFonts w:asciiTheme="minorHAnsi" w:hAnsiTheme="minorHAnsi"/>
          <w:sz w:val="22"/>
          <w:szCs w:val="22"/>
        </w:rPr>
        <w:t>S</w:t>
      </w:r>
      <w:r w:rsidRPr="004624A4">
        <w:rPr>
          <w:rFonts w:asciiTheme="minorHAnsi" w:hAnsiTheme="minorHAnsi"/>
          <w:sz w:val="22"/>
          <w:szCs w:val="22"/>
        </w:rPr>
        <w:t xml:space="preserve">mlouva se vyhotovuje ve </w:t>
      </w:r>
      <w:r>
        <w:rPr>
          <w:rFonts w:asciiTheme="minorHAnsi" w:hAnsiTheme="minorHAnsi"/>
          <w:sz w:val="22"/>
          <w:szCs w:val="22"/>
        </w:rPr>
        <w:t>dvou</w:t>
      </w:r>
      <w:r w:rsidRPr="004624A4">
        <w:rPr>
          <w:rFonts w:asciiTheme="minorHAnsi" w:hAnsiTheme="minorHAnsi"/>
          <w:sz w:val="22"/>
          <w:szCs w:val="22"/>
        </w:rPr>
        <w:t xml:space="preserve"> stejnopisech, z nichž </w:t>
      </w:r>
      <w:r>
        <w:rPr>
          <w:rFonts w:asciiTheme="minorHAnsi" w:hAnsiTheme="minorHAnsi"/>
          <w:sz w:val="22"/>
          <w:szCs w:val="22"/>
        </w:rPr>
        <w:t>O</w:t>
      </w:r>
      <w:r w:rsidRPr="004624A4">
        <w:rPr>
          <w:rFonts w:asciiTheme="minorHAnsi" w:hAnsiTheme="minorHAnsi"/>
          <w:sz w:val="22"/>
          <w:szCs w:val="22"/>
        </w:rPr>
        <w:t xml:space="preserve">bjednatel a </w:t>
      </w:r>
      <w:r>
        <w:rPr>
          <w:rFonts w:asciiTheme="minorHAnsi" w:hAnsiTheme="minorHAnsi"/>
          <w:sz w:val="22"/>
          <w:szCs w:val="22"/>
        </w:rPr>
        <w:t>D</w:t>
      </w:r>
      <w:r w:rsidRPr="004624A4">
        <w:rPr>
          <w:rFonts w:asciiTheme="minorHAnsi" w:hAnsiTheme="minorHAnsi"/>
          <w:sz w:val="22"/>
          <w:szCs w:val="22"/>
        </w:rPr>
        <w:t xml:space="preserve">odavatel </w:t>
      </w:r>
      <w:r>
        <w:rPr>
          <w:rFonts w:asciiTheme="minorHAnsi" w:hAnsiTheme="minorHAnsi"/>
          <w:sz w:val="22"/>
          <w:szCs w:val="22"/>
        </w:rPr>
        <w:t>obdrží každý po jednom</w:t>
      </w:r>
      <w:r w:rsidRPr="004624A4">
        <w:rPr>
          <w:rFonts w:asciiTheme="minorHAnsi" w:hAnsiTheme="minorHAnsi"/>
          <w:sz w:val="22"/>
          <w:szCs w:val="22"/>
        </w:rPr>
        <w:t xml:space="preserve"> vyhotovení.</w:t>
      </w:r>
    </w:p>
    <w:p w14:paraId="6459079E" w14:textId="77777777" w:rsidR="004624A4" w:rsidRDefault="004624A4" w:rsidP="004624A4">
      <w:pPr>
        <w:pStyle w:val="Odstavecseseznamem1"/>
        <w:numPr>
          <w:ilvl w:val="1"/>
          <w:numId w:val="10"/>
        </w:numPr>
        <w:spacing w:after="320" w:line="276" w:lineRule="auto"/>
        <w:ind w:left="675" w:hanging="675"/>
        <w:jc w:val="both"/>
        <w:rPr>
          <w:rFonts w:asciiTheme="minorHAnsi" w:hAnsiTheme="minorHAnsi"/>
          <w:bCs/>
          <w:sz w:val="22"/>
          <w:szCs w:val="22"/>
        </w:rPr>
      </w:pPr>
      <w:r w:rsidRPr="004624A4">
        <w:rPr>
          <w:rFonts w:asciiTheme="minorHAnsi" w:hAnsiTheme="minorHAnsi"/>
          <w:bCs/>
          <w:sz w:val="22"/>
          <w:szCs w:val="22"/>
        </w:rPr>
        <w:t>Všechny spory vznikající z této Smlouvy a v souvislosti s ní budou podle vůle Smluvních stran rozhodovány soudy České republiky, jakožto soudy výlučně příslušnými.</w:t>
      </w:r>
    </w:p>
    <w:p w14:paraId="7385BA65" w14:textId="77777777" w:rsidR="004624A4" w:rsidRDefault="004624A4" w:rsidP="004624A4">
      <w:pPr>
        <w:pStyle w:val="Odstavecseseznamem1"/>
        <w:numPr>
          <w:ilvl w:val="1"/>
          <w:numId w:val="10"/>
        </w:numPr>
        <w:spacing w:after="320" w:line="276" w:lineRule="auto"/>
        <w:ind w:left="675" w:hanging="675"/>
        <w:jc w:val="both"/>
        <w:rPr>
          <w:rFonts w:asciiTheme="minorHAnsi" w:hAnsiTheme="minorHAnsi"/>
          <w:bCs/>
          <w:sz w:val="22"/>
          <w:szCs w:val="22"/>
        </w:rPr>
      </w:pPr>
      <w:r w:rsidRPr="004624A4">
        <w:rPr>
          <w:rFonts w:asciiTheme="minorHAnsi" w:hAnsiTheme="minorHAnsi"/>
          <w:bCs/>
          <w:sz w:val="22"/>
          <w:szCs w:val="22"/>
        </w:rPr>
        <w:t xml:space="preserve">Smluvní strany potvrzují, že si tuto </w:t>
      </w:r>
      <w:r>
        <w:rPr>
          <w:rFonts w:asciiTheme="minorHAnsi" w:hAnsiTheme="minorHAnsi"/>
          <w:bCs/>
          <w:sz w:val="22"/>
          <w:szCs w:val="22"/>
        </w:rPr>
        <w:t>S</w:t>
      </w:r>
      <w:r w:rsidRPr="004624A4">
        <w:rPr>
          <w:rFonts w:asciiTheme="minorHAnsi" w:hAnsiTheme="minorHAnsi"/>
          <w:bCs/>
          <w:sz w:val="22"/>
          <w:szCs w:val="22"/>
        </w:rPr>
        <w:t xml:space="preserve">mlouvu před jejím podpisem přečetly, porozuměly jejímu obsahu, uzavírají ji svobodně a vážně. Na důkaz toho </w:t>
      </w:r>
      <w:r>
        <w:rPr>
          <w:rFonts w:asciiTheme="minorHAnsi" w:hAnsiTheme="minorHAnsi"/>
          <w:bCs/>
          <w:sz w:val="22"/>
          <w:szCs w:val="22"/>
        </w:rPr>
        <w:t xml:space="preserve">níže </w:t>
      </w:r>
      <w:r w:rsidRPr="004624A4">
        <w:rPr>
          <w:rFonts w:asciiTheme="minorHAnsi" w:hAnsiTheme="minorHAnsi"/>
          <w:bCs/>
          <w:sz w:val="22"/>
          <w:szCs w:val="22"/>
        </w:rPr>
        <w:t>připojují své vlastnoruční podpisy.</w:t>
      </w:r>
    </w:p>
    <w:p w14:paraId="4514AA23" w14:textId="70CA9184" w:rsidR="004624A4" w:rsidRPr="004624A4" w:rsidRDefault="004624A4" w:rsidP="004624A4">
      <w:pPr>
        <w:pStyle w:val="Odstavecseseznamem1"/>
        <w:numPr>
          <w:ilvl w:val="1"/>
          <w:numId w:val="10"/>
        </w:numPr>
        <w:spacing w:after="320" w:line="276" w:lineRule="auto"/>
        <w:ind w:left="675" w:hanging="675"/>
        <w:jc w:val="both"/>
        <w:rPr>
          <w:rFonts w:asciiTheme="minorHAnsi" w:hAnsiTheme="minorHAnsi"/>
          <w:bCs/>
          <w:sz w:val="22"/>
          <w:szCs w:val="22"/>
        </w:rPr>
      </w:pPr>
      <w:r w:rsidRPr="004624A4">
        <w:rPr>
          <w:rFonts w:asciiTheme="minorHAnsi" w:hAnsiTheme="minorHAnsi"/>
          <w:bCs/>
          <w:sz w:val="22"/>
          <w:szCs w:val="22"/>
        </w:rPr>
        <w:t>Uzavření této smlouvy bylo schváleno usnesením Rady obce Horní Počaply č</w:t>
      </w:r>
      <w:r>
        <w:rPr>
          <w:rFonts w:asciiTheme="minorHAnsi" w:hAnsiTheme="minorHAnsi"/>
          <w:bCs/>
          <w:sz w:val="22"/>
          <w:szCs w:val="22"/>
        </w:rPr>
        <w:t xml:space="preserve">. </w:t>
      </w:r>
      <w:r w:rsidR="008E2DDC" w:rsidRPr="008E2DDC">
        <w:rPr>
          <w:rFonts w:asciiTheme="minorHAnsi" w:hAnsiTheme="minorHAnsi"/>
          <w:bCs/>
          <w:sz w:val="22"/>
          <w:szCs w:val="22"/>
          <w:highlight w:val="lightGray"/>
        </w:rPr>
        <w:t>[Bude doplněno před uzavřením smlouvy]</w:t>
      </w:r>
      <w:r w:rsidR="008E2DDC">
        <w:rPr>
          <w:rFonts w:asciiTheme="minorHAnsi" w:hAnsiTheme="minorHAnsi"/>
          <w:bCs/>
          <w:sz w:val="22"/>
          <w:szCs w:val="22"/>
        </w:rPr>
        <w:t>.</w:t>
      </w:r>
    </w:p>
    <w:p w14:paraId="65E0981A" w14:textId="77777777" w:rsidR="008B06B0" w:rsidRDefault="008B06B0" w:rsidP="008B06B0">
      <w:pPr>
        <w:jc w:val="both"/>
        <w:rPr>
          <w:sz w:val="22"/>
          <w:szCs w:val="22"/>
        </w:rPr>
      </w:pPr>
      <w:r>
        <w:rPr>
          <w:sz w:val="22"/>
          <w:szCs w:val="22"/>
        </w:rPr>
        <w:t>Nedílnou součástí smlouvy jsou následující přílohy:</w:t>
      </w:r>
    </w:p>
    <w:p w14:paraId="7437FA6E" w14:textId="77777777" w:rsidR="008B06B0" w:rsidRDefault="008B06B0" w:rsidP="008B06B0">
      <w:pPr>
        <w:jc w:val="both"/>
        <w:rPr>
          <w:sz w:val="22"/>
          <w:szCs w:val="22"/>
        </w:rPr>
      </w:pPr>
    </w:p>
    <w:p w14:paraId="6A9BB591" w14:textId="15F3CC1E" w:rsidR="001825CD" w:rsidRPr="004624A4" w:rsidRDefault="001825CD" w:rsidP="001825CD">
      <w:pPr>
        <w:spacing w:line="360" w:lineRule="auto"/>
        <w:jc w:val="both"/>
        <w:rPr>
          <w:rFonts w:cstheme="minorHAnsi"/>
          <w:i/>
          <w:sz w:val="22"/>
        </w:rPr>
      </w:pPr>
      <w:r w:rsidRPr="004624A4">
        <w:rPr>
          <w:i/>
          <w:sz w:val="22"/>
          <w:szCs w:val="22"/>
        </w:rPr>
        <w:t xml:space="preserve">Příloha č. </w:t>
      </w:r>
      <w:r w:rsidR="004624A4">
        <w:rPr>
          <w:i/>
          <w:sz w:val="22"/>
          <w:szCs w:val="22"/>
        </w:rPr>
        <w:t>1</w:t>
      </w:r>
      <w:r w:rsidRPr="004624A4">
        <w:rPr>
          <w:i/>
          <w:sz w:val="22"/>
          <w:szCs w:val="22"/>
        </w:rPr>
        <w:t xml:space="preserve"> –</w:t>
      </w:r>
      <w:r w:rsidR="004624A4">
        <w:rPr>
          <w:i/>
          <w:sz w:val="22"/>
          <w:szCs w:val="22"/>
        </w:rPr>
        <w:t xml:space="preserve"> S</w:t>
      </w:r>
      <w:r w:rsidR="004624A4" w:rsidRPr="004624A4">
        <w:rPr>
          <w:rFonts w:cstheme="minorHAnsi"/>
          <w:i/>
          <w:sz w:val="22"/>
        </w:rPr>
        <w:t xml:space="preserve">pecifikace </w:t>
      </w:r>
      <w:r w:rsidR="004624A4">
        <w:rPr>
          <w:rFonts w:cstheme="minorHAnsi"/>
          <w:i/>
          <w:sz w:val="22"/>
        </w:rPr>
        <w:t>p</w:t>
      </w:r>
      <w:r w:rsidR="004624A4" w:rsidRPr="004624A4">
        <w:rPr>
          <w:rFonts w:cstheme="minorHAnsi"/>
          <w:i/>
          <w:sz w:val="22"/>
        </w:rPr>
        <w:t xml:space="preserve">ředmětu </w:t>
      </w:r>
      <w:r w:rsidR="004624A4">
        <w:rPr>
          <w:rFonts w:cstheme="minorHAnsi"/>
          <w:i/>
          <w:sz w:val="22"/>
        </w:rPr>
        <w:t>plnění</w:t>
      </w:r>
    </w:p>
    <w:p w14:paraId="7EFA3A7C" w14:textId="77777777" w:rsidR="001825CD" w:rsidRDefault="001825CD" w:rsidP="001D545F">
      <w:pPr>
        <w:spacing w:line="360" w:lineRule="auto"/>
        <w:jc w:val="both"/>
        <w:rPr>
          <w:rFonts w:cstheme="minorHAnsi"/>
          <w:sz w:val="22"/>
        </w:rPr>
      </w:pPr>
    </w:p>
    <w:tbl>
      <w:tblPr>
        <w:tblStyle w:val="Mkatabulky"/>
        <w:tblW w:w="499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093"/>
      </w:tblGrid>
      <w:tr w:rsidR="004624A4" w:rsidRPr="00597E7C" w14:paraId="1E123413" w14:textId="77777777" w:rsidTr="001C0736">
        <w:tc>
          <w:tcPr>
            <w:tcW w:w="2500" w:type="pct"/>
          </w:tcPr>
          <w:p w14:paraId="5677835F" w14:textId="08172ABF" w:rsidR="004624A4" w:rsidRP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 w:rsidRPr="004624A4"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 xml:space="preserve">Za </w:t>
            </w:r>
            <w: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Objednatele</w:t>
            </w:r>
          </w:p>
          <w:p w14:paraId="41F7BB4A" w14:textId="77777777" w:rsid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  <w:p w14:paraId="2E00777A" w14:textId="3E917D47" w:rsidR="008624E5" w:rsidRDefault="008624E5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Dne ……………………………</w:t>
            </w:r>
          </w:p>
          <w:p w14:paraId="01B14540" w14:textId="77777777" w:rsid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  <w:p w14:paraId="70C81B75" w14:textId="77777777" w:rsid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  <w:p w14:paraId="69420A18" w14:textId="77777777" w:rsid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  <w:p w14:paraId="3F79CA25" w14:textId="77777777" w:rsidR="004624A4" w:rsidRP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  <w:p w14:paraId="57D8CF50" w14:textId="77777777" w:rsidR="004624A4" w:rsidRP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</w:tc>
        <w:tc>
          <w:tcPr>
            <w:tcW w:w="2500" w:type="pct"/>
          </w:tcPr>
          <w:p w14:paraId="26C9FCE0" w14:textId="77777777" w:rsidR="004624A4" w:rsidRDefault="004624A4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 w:rsidRPr="004624A4"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 xml:space="preserve">Za </w:t>
            </w:r>
            <w: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Dodavatele</w:t>
            </w:r>
          </w:p>
          <w:p w14:paraId="760F4F4E" w14:textId="77777777" w:rsidR="008624E5" w:rsidRDefault="008624E5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  <w:p w14:paraId="44625DFE" w14:textId="77777777" w:rsidR="008624E5" w:rsidRDefault="008624E5" w:rsidP="008624E5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Dne ……………………………</w:t>
            </w:r>
          </w:p>
          <w:p w14:paraId="33960A34" w14:textId="7BCF8952" w:rsidR="008624E5" w:rsidRPr="004624A4" w:rsidRDefault="008624E5" w:rsidP="001C0736">
            <w:pPr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</w:p>
        </w:tc>
      </w:tr>
      <w:tr w:rsidR="004624A4" w:rsidRPr="00597E7C" w14:paraId="43847DE5" w14:textId="77777777" w:rsidTr="001C0736">
        <w:tc>
          <w:tcPr>
            <w:tcW w:w="2500" w:type="pct"/>
          </w:tcPr>
          <w:p w14:paraId="3B6485CF" w14:textId="77777777" w:rsidR="004624A4" w:rsidRPr="004624A4" w:rsidRDefault="004624A4" w:rsidP="001C0736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 w:rsidRPr="004624A4"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_______________________</w:t>
            </w:r>
          </w:p>
          <w:p w14:paraId="1A6E25ED" w14:textId="77777777" w:rsidR="004624A4" w:rsidRPr="004624A4" w:rsidRDefault="004624A4" w:rsidP="001C0736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 w:rsidRPr="004624A4"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Bc. Pavla Lapčíková</w:t>
            </w:r>
          </w:p>
          <w:p w14:paraId="0EB1B2C4" w14:textId="77777777" w:rsidR="004624A4" w:rsidRPr="004624A4" w:rsidRDefault="004624A4" w:rsidP="001C0736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 w:rsidRPr="004624A4"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starostka obce Horní Počaply</w:t>
            </w:r>
          </w:p>
        </w:tc>
        <w:tc>
          <w:tcPr>
            <w:tcW w:w="2500" w:type="pct"/>
          </w:tcPr>
          <w:p w14:paraId="5223CF7C" w14:textId="77777777" w:rsidR="004624A4" w:rsidRPr="004624A4" w:rsidRDefault="004624A4" w:rsidP="001C0736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 w:rsidRPr="004624A4"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  <w:t>_______________________</w:t>
            </w:r>
          </w:p>
          <w:p w14:paraId="010BFA0D" w14:textId="37082913" w:rsidR="004624A4" w:rsidRPr="004624A4" w:rsidRDefault="004624A4" w:rsidP="001C0736">
            <w:pPr>
              <w:jc w:val="center"/>
              <w:rPr>
                <w:rFonts w:eastAsia="Times New Roman" w:cs="Times New Roman"/>
                <w:bCs/>
                <w:sz w:val="22"/>
                <w:szCs w:val="22"/>
                <w:lang w:eastAsia="cs-CZ"/>
              </w:rPr>
            </w:pPr>
            <w:r w:rsidRPr="004624A4">
              <w:rPr>
                <w:rFonts w:eastAsia="Times New Roman" w:cs="Times New Roman"/>
                <w:bCs/>
                <w:sz w:val="22"/>
                <w:szCs w:val="22"/>
                <w:highlight w:val="yellow"/>
                <w:lang w:eastAsia="cs-CZ"/>
              </w:rPr>
              <w:fldChar w:fldCharType="begin"/>
            </w:r>
            <w:r w:rsidRPr="004624A4">
              <w:rPr>
                <w:rFonts w:eastAsia="Times New Roman" w:cs="Times New Roman"/>
                <w:bCs/>
                <w:sz w:val="22"/>
                <w:szCs w:val="22"/>
                <w:highlight w:val="yellow"/>
                <w:lang w:eastAsia="cs-CZ"/>
              </w:rPr>
              <w:instrText xml:space="preserve"> MACROBUTTON AkcentČárka [*]</w:instrText>
            </w:r>
            <w:r w:rsidRPr="004624A4">
              <w:rPr>
                <w:rFonts w:eastAsia="Times New Roman" w:cs="Times New Roman"/>
                <w:bCs/>
                <w:sz w:val="22"/>
                <w:szCs w:val="22"/>
                <w:highlight w:val="yellow"/>
                <w:lang w:eastAsia="cs-CZ"/>
              </w:rPr>
              <w:fldChar w:fldCharType="separate"/>
            </w:r>
            <w:r w:rsidRPr="004624A4">
              <w:rPr>
                <w:rFonts w:eastAsia="Times New Roman" w:cs="Times New Roman"/>
                <w:bCs/>
                <w:sz w:val="22"/>
                <w:szCs w:val="22"/>
                <w:highlight w:val="yellow"/>
                <w:lang w:eastAsia="cs-CZ"/>
              </w:rPr>
              <w:t>[*]</w:t>
            </w:r>
            <w:r w:rsidRPr="004624A4">
              <w:rPr>
                <w:rFonts w:eastAsia="Times New Roman" w:cs="Times New Roman"/>
                <w:bCs/>
                <w:sz w:val="22"/>
                <w:szCs w:val="22"/>
                <w:highlight w:val="yellow"/>
                <w:lang w:eastAsia="cs-CZ"/>
              </w:rPr>
              <w:fldChar w:fldCharType="end"/>
            </w:r>
            <w:r w:rsidRPr="004624A4">
              <w:rPr>
                <w:rFonts w:eastAsia="Times New Roman" w:cs="Times New Roman"/>
                <w:bCs/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</w:tr>
    </w:tbl>
    <w:p w14:paraId="228F37C3" w14:textId="27CEFBC4" w:rsidR="008B06B0" w:rsidRPr="008624E5" w:rsidRDefault="001D545F" w:rsidP="008624E5">
      <w:pPr>
        <w:spacing w:line="360" w:lineRule="auto"/>
        <w:jc w:val="both"/>
        <w:rPr>
          <w:rFonts w:cstheme="minorHAnsi"/>
          <w:sz w:val="22"/>
        </w:rPr>
      </w:pPr>
      <w:r w:rsidRPr="00E743FE">
        <w:rPr>
          <w:rFonts w:cstheme="minorHAnsi"/>
          <w:sz w:val="22"/>
        </w:rPr>
        <w:t xml:space="preserve"> </w:t>
      </w:r>
    </w:p>
    <w:sectPr w:rsidR="008B06B0" w:rsidRPr="008624E5" w:rsidSect="00341B5A">
      <w:headerReference w:type="default" r:id="rId8"/>
      <w:footerReference w:type="default" r:id="rId9"/>
      <w:pgSz w:w="11900" w:h="16840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02732" w14:textId="77777777" w:rsidR="00394D43" w:rsidRDefault="00394D43" w:rsidP="00341B5A">
      <w:r>
        <w:separator/>
      </w:r>
    </w:p>
  </w:endnote>
  <w:endnote w:type="continuationSeparator" w:id="0">
    <w:p w14:paraId="3DFC5B31" w14:textId="77777777" w:rsidR="00394D43" w:rsidRDefault="00394D43" w:rsidP="00341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FE941" w14:textId="75227194" w:rsidR="00C55D67" w:rsidRPr="00F76DB4" w:rsidRDefault="00C55D67" w:rsidP="00F76DB4">
    <w:pPr>
      <w:pStyle w:val="Zpat"/>
      <w:tabs>
        <w:tab w:val="left" w:pos="1485"/>
      </w:tabs>
      <w:rPr>
        <w:rFonts w:cs="Times New Roman"/>
        <w:sz w:val="18"/>
        <w:szCs w:val="18"/>
      </w:rPr>
    </w:pPr>
    <w:r w:rsidRPr="00D964D9">
      <w:tab/>
    </w:r>
    <w:r w:rsidRPr="00D964D9">
      <w:tab/>
    </w:r>
    <w:r>
      <w:t xml:space="preserve"> </w:t>
    </w:r>
    <w:r>
      <w:tab/>
    </w:r>
    <w:r w:rsidRPr="00F76DB4">
      <w:rPr>
        <w:sz w:val="28"/>
        <w:szCs w:val="28"/>
      </w:rPr>
      <w:tab/>
    </w:r>
    <w:r w:rsidR="002567AB" w:rsidRPr="00F76DB4">
      <w:rPr>
        <w:sz w:val="20"/>
        <w:szCs w:val="20"/>
      </w:rPr>
      <w:t>S</w:t>
    </w:r>
    <w:r w:rsidR="00F76DB4" w:rsidRPr="00F76DB4">
      <w:rPr>
        <w:sz w:val="20"/>
        <w:szCs w:val="20"/>
      </w:rPr>
      <w:t xml:space="preserve">trana </w:t>
    </w:r>
    <w:r w:rsidRPr="00F76DB4">
      <w:rPr>
        <w:rFonts w:cs="Times New Roman"/>
        <w:sz w:val="20"/>
        <w:szCs w:val="20"/>
      </w:rPr>
      <w:fldChar w:fldCharType="begin"/>
    </w:r>
    <w:r w:rsidRPr="00F76DB4">
      <w:rPr>
        <w:rFonts w:cs="Times New Roman"/>
        <w:sz w:val="20"/>
        <w:szCs w:val="20"/>
      </w:rPr>
      <w:instrText>PAGE   \* MERGEFORMAT</w:instrText>
    </w:r>
    <w:r w:rsidRPr="00F76DB4">
      <w:rPr>
        <w:rFonts w:cs="Times New Roman"/>
        <w:sz w:val="20"/>
        <w:szCs w:val="20"/>
      </w:rPr>
      <w:fldChar w:fldCharType="separate"/>
    </w:r>
    <w:r w:rsidR="00FD7D13" w:rsidRPr="00F76DB4">
      <w:rPr>
        <w:rFonts w:cs="Times New Roman"/>
        <w:noProof/>
        <w:sz w:val="20"/>
        <w:szCs w:val="20"/>
      </w:rPr>
      <w:t>3</w:t>
    </w:r>
    <w:r w:rsidRPr="00F76DB4">
      <w:rPr>
        <w:rFonts w:cs="Times New Roman"/>
        <w:sz w:val="20"/>
        <w:szCs w:val="20"/>
      </w:rPr>
      <w:fldChar w:fldCharType="end"/>
    </w:r>
    <w:r w:rsidRPr="00F76DB4">
      <w:rPr>
        <w:rFonts w:cs="Times New Roman"/>
        <w:sz w:val="20"/>
        <w:szCs w:val="20"/>
      </w:rPr>
      <w:t>/</w:t>
    </w:r>
    <w:r w:rsidR="00387F17">
      <w:rPr>
        <w:rFonts w:cs="Times New Roman"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F3494" w14:textId="77777777" w:rsidR="00394D43" w:rsidRDefault="00394D43" w:rsidP="00341B5A">
      <w:r>
        <w:separator/>
      </w:r>
    </w:p>
  </w:footnote>
  <w:footnote w:type="continuationSeparator" w:id="0">
    <w:p w14:paraId="7328B077" w14:textId="77777777" w:rsidR="00394D43" w:rsidRDefault="00394D43" w:rsidP="00341B5A">
      <w:r>
        <w:continuationSeparator/>
      </w:r>
    </w:p>
  </w:footnote>
  <w:footnote w:id="1">
    <w:p w14:paraId="018EADA5" w14:textId="14B73343" w:rsidR="00CE4CE6" w:rsidRPr="004624A4" w:rsidRDefault="00CE4CE6" w:rsidP="00CE4CE6">
      <w:pPr>
        <w:pStyle w:val="Textpoznpodarou"/>
        <w:tabs>
          <w:tab w:val="left" w:pos="284"/>
        </w:tabs>
        <w:spacing w:after="60"/>
        <w:ind w:left="284" w:hanging="284"/>
        <w:jc w:val="both"/>
        <w:rPr>
          <w:rFonts w:asciiTheme="minorHAnsi" w:hAnsiTheme="minorHAnsi" w:cstheme="minorHAnsi"/>
        </w:rPr>
      </w:pPr>
      <w:r w:rsidRPr="004624A4">
        <w:rPr>
          <w:rStyle w:val="Znakypropoznmkupodarou"/>
          <w:rFonts w:asciiTheme="minorHAnsi" w:hAnsiTheme="minorHAnsi" w:cstheme="minorHAnsi"/>
        </w:rPr>
        <w:footnoteRef/>
      </w:r>
      <w:r w:rsidRPr="004624A4">
        <w:rPr>
          <w:rFonts w:asciiTheme="minorHAnsi" w:hAnsiTheme="minorHAnsi" w:cstheme="minorHAnsi"/>
        </w:rPr>
        <w:tab/>
      </w:r>
      <w:r w:rsidRPr="004624A4">
        <w:rPr>
          <w:rFonts w:asciiTheme="minorHAnsi" w:hAnsiTheme="minorHAnsi" w:cstheme="minorHAnsi"/>
          <w:lang w:val="cs-CZ"/>
        </w:rPr>
        <w:t>Nakládkou se pro účely této Smlouvy rozumí veškeré činnosti spojené s nakládkou všech součástí Zařízení včetně všech druhů manipulace (včetně případného pojištění rizik při manipulaci se Zařízením) a použití manipulační a zvedací techniky (zařízení či nástrojů), pokud je její použití vzhledem k povaze Zařízení potřebné.</w:t>
      </w:r>
    </w:p>
  </w:footnote>
  <w:footnote w:id="2">
    <w:p w14:paraId="1ED2E62E" w14:textId="488B2B6B" w:rsidR="00D317ED" w:rsidRPr="00D317ED" w:rsidRDefault="00D317ED" w:rsidP="00D317ED">
      <w:pPr>
        <w:pStyle w:val="Textpoznpodarou"/>
        <w:ind w:left="284" w:hanging="284"/>
        <w:jc w:val="both"/>
        <w:rPr>
          <w:lang w:val="cs-CZ"/>
        </w:rPr>
      </w:pPr>
      <w:r w:rsidRPr="00D317ED">
        <w:rPr>
          <w:rFonts w:asciiTheme="minorHAnsi" w:hAnsiTheme="minorHAnsi" w:cstheme="minorHAnsi"/>
          <w:vertAlign w:val="superscript"/>
          <w:lang w:val="cs-CZ"/>
        </w:rPr>
        <w:footnoteRef/>
      </w:r>
      <w:r w:rsidRPr="00D317ED">
        <w:rPr>
          <w:rFonts w:asciiTheme="minorHAnsi" w:hAnsiTheme="minorHAnsi" w:cstheme="minorHAnsi"/>
          <w:lang w:val="cs-CZ"/>
        </w:rPr>
        <w:t xml:space="preserve"> </w:t>
      </w:r>
      <w:r>
        <w:rPr>
          <w:rFonts w:asciiTheme="minorHAnsi" w:hAnsiTheme="minorHAnsi" w:cstheme="minorHAnsi"/>
          <w:lang w:val="cs-CZ"/>
        </w:rPr>
        <w:tab/>
      </w:r>
      <w:r w:rsidRPr="00D317ED">
        <w:rPr>
          <w:rFonts w:asciiTheme="minorHAnsi" w:hAnsiTheme="minorHAnsi" w:cstheme="minorHAnsi"/>
          <w:lang w:val="cs-CZ"/>
        </w:rPr>
        <w:t xml:space="preserve">Vykládkou se pro účely této </w:t>
      </w:r>
      <w:r w:rsidRPr="004624A4">
        <w:rPr>
          <w:rFonts w:asciiTheme="minorHAnsi" w:hAnsiTheme="minorHAnsi" w:cstheme="minorHAnsi"/>
          <w:lang w:val="cs-CZ"/>
        </w:rPr>
        <w:t xml:space="preserve">Smlouvy </w:t>
      </w:r>
      <w:r w:rsidRPr="00D317ED">
        <w:rPr>
          <w:rFonts w:asciiTheme="minorHAnsi" w:hAnsiTheme="minorHAnsi" w:cstheme="minorHAnsi"/>
          <w:lang w:val="cs-CZ"/>
        </w:rPr>
        <w:t>rozumí veškeré činnosti spojené s vykládkou všech součástí Zařízení na určené</w:t>
      </w:r>
      <w:r>
        <w:rPr>
          <w:rFonts w:asciiTheme="minorHAnsi" w:hAnsiTheme="minorHAnsi" w:cstheme="minorHAnsi"/>
          <w:lang w:val="cs-CZ"/>
        </w:rPr>
        <w:t xml:space="preserve"> </w:t>
      </w:r>
      <w:r w:rsidRPr="00D317ED">
        <w:rPr>
          <w:rFonts w:asciiTheme="minorHAnsi" w:hAnsiTheme="minorHAnsi" w:cstheme="minorHAnsi"/>
          <w:lang w:val="cs-CZ"/>
        </w:rPr>
        <w:t>místo v místě plnění včetně všech druhů manipulace (včetně případného pojištění rizik při manipulaci</w:t>
      </w:r>
      <w:r>
        <w:rPr>
          <w:rFonts w:asciiTheme="minorHAnsi" w:hAnsiTheme="minorHAnsi" w:cstheme="minorHAnsi"/>
          <w:lang w:val="cs-CZ"/>
        </w:rPr>
        <w:t xml:space="preserve"> </w:t>
      </w:r>
      <w:r w:rsidRPr="00D317ED">
        <w:rPr>
          <w:rFonts w:asciiTheme="minorHAnsi" w:hAnsiTheme="minorHAnsi" w:cstheme="minorHAnsi"/>
          <w:lang w:val="cs-CZ"/>
        </w:rPr>
        <w:t>se Zařízením), zajištění a použití manipulační a zvedací techniky (zařízení či nástrojů), pokud je její použití</w:t>
      </w:r>
      <w:r>
        <w:rPr>
          <w:rFonts w:asciiTheme="minorHAnsi" w:hAnsiTheme="minorHAnsi" w:cstheme="minorHAnsi"/>
          <w:lang w:val="cs-CZ"/>
        </w:rPr>
        <w:t xml:space="preserve"> </w:t>
      </w:r>
      <w:r w:rsidRPr="00D317ED">
        <w:rPr>
          <w:rFonts w:asciiTheme="minorHAnsi" w:hAnsiTheme="minorHAnsi" w:cstheme="minorHAnsi"/>
          <w:lang w:val="cs-CZ"/>
        </w:rPr>
        <w:t>vzhledem k povaze Zařízení potřebné.</w:t>
      </w:r>
    </w:p>
  </w:footnote>
  <w:footnote w:id="3">
    <w:p w14:paraId="654AD17C" w14:textId="77777777" w:rsidR="004624A4" w:rsidRPr="004624A4" w:rsidRDefault="004624A4" w:rsidP="004624A4">
      <w:pPr>
        <w:pStyle w:val="Textpoznpodarou"/>
        <w:ind w:left="142" w:hanging="142"/>
        <w:jc w:val="both"/>
        <w:rPr>
          <w:rFonts w:asciiTheme="minorHAnsi" w:hAnsiTheme="minorHAnsi" w:cstheme="minorHAnsi"/>
        </w:rPr>
      </w:pPr>
      <w:r w:rsidRPr="004624A4">
        <w:rPr>
          <w:rFonts w:asciiTheme="minorHAnsi" w:hAnsiTheme="minorHAnsi" w:cstheme="minorHAnsi"/>
          <w:vertAlign w:val="superscript"/>
          <w:lang w:val="cs-CZ"/>
        </w:rPr>
        <w:footnoteRef/>
      </w:r>
      <w:r w:rsidRPr="004624A4">
        <w:rPr>
          <w:rFonts w:asciiTheme="minorHAnsi" w:hAnsiTheme="minorHAnsi" w:cstheme="minorHAnsi"/>
          <w:vertAlign w:val="superscript"/>
          <w:lang w:val="cs-CZ"/>
        </w:rPr>
        <w:tab/>
      </w:r>
      <w:r w:rsidRPr="004624A4">
        <w:rPr>
          <w:rFonts w:asciiTheme="minorHAnsi" w:hAnsiTheme="minorHAnsi" w:cstheme="minorHAnsi"/>
          <w:lang w:val="cs-CZ"/>
        </w:rPr>
        <w:t xml:space="preserve"> Účastník vyplní, název, jména a příjmení osob/y oprávněných/é jednat za účastníka, a připojí podpis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56DC6" w14:textId="5E4986E6" w:rsidR="00C55D67" w:rsidRPr="008D3E74" w:rsidRDefault="00C55D67" w:rsidP="00D4112B">
    <w:pPr>
      <w:pStyle w:val="Zhlav"/>
      <w:tabs>
        <w:tab w:val="clear" w:pos="4536"/>
        <w:tab w:val="clear" w:pos="9072"/>
      </w:tabs>
      <w:jc w:val="center"/>
      <w:rPr>
        <w:b/>
        <w:bCs/>
        <w:sz w:val="28"/>
        <w:szCs w:val="28"/>
      </w:rPr>
    </w:pPr>
    <w:r w:rsidRPr="008D3E74">
      <w:rPr>
        <w:noProof/>
        <w:sz w:val="28"/>
        <w:szCs w:val="28"/>
        <w:lang w:eastAsia="cs-CZ"/>
      </w:rPr>
      <w:drawing>
        <wp:anchor distT="0" distB="0" distL="114300" distR="114300" simplePos="0" relativeHeight="251658240" behindDoc="1" locked="0" layoutInCell="1" allowOverlap="1" wp14:anchorId="07C4BB69" wp14:editId="0A704949">
          <wp:simplePos x="0" y="0"/>
          <wp:positionH relativeFrom="column">
            <wp:posOffset>1904903</wp:posOffset>
          </wp:positionH>
          <wp:positionV relativeFrom="paragraph">
            <wp:posOffset>-90170</wp:posOffset>
          </wp:positionV>
          <wp:extent cx="381000" cy="428163"/>
          <wp:effectExtent l="0" t="0" r="0" b="0"/>
          <wp:wrapNone/>
          <wp:docPr id="15" name="Obráze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4281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D3E74">
      <w:rPr>
        <w:b/>
        <w:bCs/>
        <w:sz w:val="28"/>
        <w:szCs w:val="28"/>
      </w:rPr>
      <w:t>OBEC HORNÍ POČAPLY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2E82"/>
    <w:multiLevelType w:val="multilevel"/>
    <w:tmpl w:val="59002873"/>
    <w:styleLink w:val="Aktulnseznam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452F9E"/>
    <w:multiLevelType w:val="multilevel"/>
    <w:tmpl w:val="0FDCED56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096C31"/>
    <w:multiLevelType w:val="multilevel"/>
    <w:tmpl w:val="A03E0BCC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1B46E0"/>
    <w:multiLevelType w:val="multilevel"/>
    <w:tmpl w:val="74542C38"/>
    <w:styleLink w:val="Aktulnseznam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A80B6E"/>
    <w:multiLevelType w:val="multilevel"/>
    <w:tmpl w:val="B8262A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474EAE"/>
    <w:multiLevelType w:val="multilevel"/>
    <w:tmpl w:val="69010C00"/>
    <w:styleLink w:val="Aktulnseznam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6C360A8"/>
    <w:multiLevelType w:val="multilevel"/>
    <w:tmpl w:val="E5A0EC76"/>
    <w:styleLink w:val="Aktulnseznam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II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2D6D4D"/>
    <w:multiLevelType w:val="multilevel"/>
    <w:tmpl w:val="6B9CA04E"/>
    <w:styleLink w:val="Aktulnseznam1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851ADB"/>
    <w:multiLevelType w:val="multilevel"/>
    <w:tmpl w:val="88B05A54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0E274D"/>
    <w:multiLevelType w:val="multilevel"/>
    <w:tmpl w:val="C99626C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15.%2."/>
      <w:lvlJc w:val="left"/>
      <w:pPr>
        <w:ind w:left="432" w:hanging="432"/>
      </w:pPr>
      <w:rPr>
        <w:rFonts w:ascii="Calibri" w:eastAsia="SimSun" w:hAnsi="Calibri" w:cs="SimSun" w:hint="default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1627D4"/>
    <w:multiLevelType w:val="multilevel"/>
    <w:tmpl w:val="9B76924E"/>
    <w:styleLink w:val="Aktulnseznam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D7B0676"/>
    <w:multiLevelType w:val="multilevel"/>
    <w:tmpl w:val="58410F1B"/>
    <w:styleLink w:val="Aktulnseznam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FDB1D78"/>
    <w:multiLevelType w:val="multilevel"/>
    <w:tmpl w:val="2FDB1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2BD4AD1"/>
    <w:multiLevelType w:val="multilevel"/>
    <w:tmpl w:val="F32C91AC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C12631"/>
    <w:multiLevelType w:val="multilevel"/>
    <w:tmpl w:val="8E8047A0"/>
    <w:styleLink w:val="Aktulnseznam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0B35E7E"/>
    <w:multiLevelType w:val="multilevel"/>
    <w:tmpl w:val="58410E8B"/>
    <w:styleLink w:val="Aktulnseznam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63F13A8"/>
    <w:multiLevelType w:val="multilevel"/>
    <w:tmpl w:val="88B05A54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66130A"/>
    <w:multiLevelType w:val="multilevel"/>
    <w:tmpl w:val="584110B4"/>
    <w:styleLink w:val="Aktulnseznam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ascii="Calibri" w:eastAsia="SimSun" w:hAnsi="Calibri" w:cs="SimSu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4981081"/>
    <w:multiLevelType w:val="multilevel"/>
    <w:tmpl w:val="9AAC3EF4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8410DBB"/>
    <w:multiLevelType w:val="multilevel"/>
    <w:tmpl w:val="70062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V.%2."/>
      <w:lvlJc w:val="left"/>
      <w:pPr>
        <w:ind w:left="792" w:hanging="432"/>
      </w:pPr>
      <w:rPr>
        <w:rFonts w:ascii="Calibri" w:eastAsia="SimSun" w:hAnsi="Calibri" w:cs="SimSu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8410E2D"/>
    <w:multiLevelType w:val="singleLevel"/>
    <w:tmpl w:val="58410E2D"/>
    <w:lvl w:ilvl="0">
      <w:start w:val="1"/>
      <w:numFmt w:val="bullet"/>
      <w:lvlText w:val="-"/>
      <w:lvlJc w:val="left"/>
      <w:pPr>
        <w:ind w:left="420" w:hanging="420"/>
      </w:pPr>
      <w:rPr>
        <w:rFonts w:ascii="Calibri" w:hAnsi="Calibri" w:cs="Calibri" w:hint="default"/>
      </w:rPr>
    </w:lvl>
  </w:abstractNum>
  <w:abstractNum w:abstractNumId="21" w15:restartNumberingAfterBreak="0">
    <w:nsid w:val="58410E8B"/>
    <w:multiLevelType w:val="multilevel"/>
    <w:tmpl w:val="BD96D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II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410F1B"/>
    <w:multiLevelType w:val="multilevel"/>
    <w:tmpl w:val="C2E69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V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8411007"/>
    <w:multiLevelType w:val="multilevel"/>
    <w:tmpl w:val="BDA4E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I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4110B4"/>
    <w:multiLevelType w:val="multilevel"/>
    <w:tmpl w:val="FBCA2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II.%2."/>
      <w:lvlJc w:val="left"/>
      <w:pPr>
        <w:ind w:left="792" w:hanging="432"/>
      </w:pPr>
      <w:rPr>
        <w:rFonts w:ascii="Calibri" w:eastAsia="SimSun" w:hAnsi="Calibri" w:cs="SimSun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4110F1"/>
    <w:multiLevelType w:val="multilevel"/>
    <w:tmpl w:val="584110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41125A"/>
    <w:multiLevelType w:val="multilevel"/>
    <w:tmpl w:val="58411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4112FA"/>
    <w:multiLevelType w:val="multilevel"/>
    <w:tmpl w:val="58411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841133A"/>
    <w:multiLevelType w:val="multilevel"/>
    <w:tmpl w:val="58411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002873"/>
    <w:multiLevelType w:val="multilevel"/>
    <w:tmpl w:val="40349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II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99021E2"/>
    <w:multiLevelType w:val="multilevel"/>
    <w:tmpl w:val="58411007"/>
    <w:styleLink w:val="Aktulnseznam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A1221FB"/>
    <w:multiLevelType w:val="multilevel"/>
    <w:tmpl w:val="720491F0"/>
    <w:styleLink w:val="Aktulnseznam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A2AC6D3"/>
    <w:multiLevelType w:val="multilevel"/>
    <w:tmpl w:val="5A2AC6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A2AC724"/>
    <w:multiLevelType w:val="multilevel"/>
    <w:tmpl w:val="5A2AC7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792" w:hanging="432"/>
      </w:pPr>
      <w:rPr>
        <w:rFonts w:ascii="Calibri" w:eastAsia="SimSun" w:hAnsi="Calibri" w:cs="SimSun" w:hint="default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B4A65C3"/>
    <w:multiLevelType w:val="multilevel"/>
    <w:tmpl w:val="BE6E0F7C"/>
    <w:styleLink w:val="Aktulnseznam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B8F3590"/>
    <w:multiLevelType w:val="multilevel"/>
    <w:tmpl w:val="58410DBB"/>
    <w:styleLink w:val="Aktulnseznam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ascii="Calibri" w:eastAsia="SimSun" w:hAnsi="Calibri" w:cs="SimSu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E6A5FCA"/>
    <w:multiLevelType w:val="multilevel"/>
    <w:tmpl w:val="6C9E41C8"/>
    <w:styleLink w:val="Aktulnseznam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I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73535FD"/>
    <w:multiLevelType w:val="multilevel"/>
    <w:tmpl w:val="BD32CEC8"/>
    <w:styleLink w:val="Aktulnseznam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9010C00"/>
    <w:multiLevelType w:val="multilevel"/>
    <w:tmpl w:val="B9EE6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I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9A93DAC"/>
    <w:multiLevelType w:val="multilevel"/>
    <w:tmpl w:val="11A80B6E"/>
    <w:styleLink w:val="Aktulnseznam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DF64B17"/>
    <w:multiLevelType w:val="multilevel"/>
    <w:tmpl w:val="B9EE6BB4"/>
    <w:styleLink w:val="Aktulnseznam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I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E9C1337"/>
    <w:multiLevelType w:val="multilevel"/>
    <w:tmpl w:val="AA309196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A142943"/>
    <w:multiLevelType w:val="multilevel"/>
    <w:tmpl w:val="040A52AE"/>
    <w:styleLink w:val="Aktulnseznam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I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DEE78E1"/>
    <w:multiLevelType w:val="multilevel"/>
    <w:tmpl w:val="3CEE0288"/>
    <w:styleLink w:val="Aktulnseznam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V.%2."/>
      <w:lvlJc w:val="left"/>
      <w:pPr>
        <w:ind w:left="792" w:hanging="432"/>
      </w:pPr>
      <w:rPr>
        <w:rFonts w:ascii="Calibri" w:eastAsia="SimSun" w:hAnsi="Calibri" w:cs="SimSun"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02031549">
    <w:abstractNumId w:val="38"/>
  </w:num>
  <w:num w:numId="2" w16cid:durableId="948701933">
    <w:abstractNumId w:val="12"/>
  </w:num>
  <w:num w:numId="3" w16cid:durableId="1785886581">
    <w:abstractNumId w:val="4"/>
  </w:num>
  <w:num w:numId="4" w16cid:durableId="1245799610">
    <w:abstractNumId w:val="29"/>
  </w:num>
  <w:num w:numId="5" w16cid:durableId="526454792">
    <w:abstractNumId w:val="19"/>
  </w:num>
  <w:num w:numId="6" w16cid:durableId="1205870387">
    <w:abstractNumId w:val="20"/>
  </w:num>
  <w:num w:numId="7" w16cid:durableId="1860774669">
    <w:abstractNumId w:val="21"/>
  </w:num>
  <w:num w:numId="8" w16cid:durableId="55396620">
    <w:abstractNumId w:val="22"/>
  </w:num>
  <w:num w:numId="9" w16cid:durableId="1727215237">
    <w:abstractNumId w:val="23"/>
  </w:num>
  <w:num w:numId="10" w16cid:durableId="323245519">
    <w:abstractNumId w:val="24"/>
  </w:num>
  <w:num w:numId="11" w16cid:durableId="112287287">
    <w:abstractNumId w:val="25"/>
  </w:num>
  <w:num w:numId="12" w16cid:durableId="402073102">
    <w:abstractNumId w:val="26"/>
  </w:num>
  <w:num w:numId="13" w16cid:durableId="304504337">
    <w:abstractNumId w:val="27"/>
  </w:num>
  <w:num w:numId="14" w16cid:durableId="175048177">
    <w:abstractNumId w:val="28"/>
  </w:num>
  <w:num w:numId="15" w16cid:durableId="756557442">
    <w:abstractNumId w:val="32"/>
  </w:num>
  <w:num w:numId="16" w16cid:durableId="936838430">
    <w:abstractNumId w:val="33"/>
  </w:num>
  <w:num w:numId="17" w16cid:durableId="1582253528">
    <w:abstractNumId w:val="9"/>
  </w:num>
  <w:num w:numId="18" w16cid:durableId="1750224094">
    <w:abstractNumId w:val="16"/>
  </w:num>
  <w:num w:numId="19" w16cid:durableId="1160193313">
    <w:abstractNumId w:val="8"/>
  </w:num>
  <w:num w:numId="20" w16cid:durableId="2009206522">
    <w:abstractNumId w:val="2"/>
  </w:num>
  <w:num w:numId="21" w16cid:durableId="1560894975">
    <w:abstractNumId w:val="41"/>
  </w:num>
  <w:num w:numId="22" w16cid:durableId="1115565990">
    <w:abstractNumId w:val="1"/>
  </w:num>
  <w:num w:numId="23" w16cid:durableId="2003851155">
    <w:abstractNumId w:val="13"/>
  </w:num>
  <w:num w:numId="24" w16cid:durableId="907614312">
    <w:abstractNumId w:val="18"/>
  </w:num>
  <w:num w:numId="25" w16cid:durableId="776873096">
    <w:abstractNumId w:val="5"/>
  </w:num>
  <w:num w:numId="26" w16cid:durableId="704334548">
    <w:abstractNumId w:val="39"/>
  </w:num>
  <w:num w:numId="27" w16cid:durableId="934901711">
    <w:abstractNumId w:val="3"/>
  </w:num>
  <w:num w:numId="28" w16cid:durableId="553733243">
    <w:abstractNumId w:val="42"/>
  </w:num>
  <w:num w:numId="29" w16cid:durableId="508564901">
    <w:abstractNumId w:val="10"/>
  </w:num>
  <w:num w:numId="30" w16cid:durableId="1910727820">
    <w:abstractNumId w:val="0"/>
  </w:num>
  <w:num w:numId="31" w16cid:durableId="1417944158">
    <w:abstractNumId w:val="15"/>
  </w:num>
  <w:num w:numId="32" w16cid:durableId="398014813">
    <w:abstractNumId w:val="36"/>
  </w:num>
  <w:num w:numId="33" w16cid:durableId="618341336">
    <w:abstractNumId w:val="35"/>
  </w:num>
  <w:num w:numId="34" w16cid:durableId="1341395152">
    <w:abstractNumId w:val="6"/>
  </w:num>
  <w:num w:numId="35" w16cid:durableId="971863898">
    <w:abstractNumId w:val="34"/>
  </w:num>
  <w:num w:numId="36" w16cid:durableId="268855002">
    <w:abstractNumId w:val="43"/>
  </w:num>
  <w:num w:numId="37" w16cid:durableId="1946225551">
    <w:abstractNumId w:val="37"/>
  </w:num>
  <w:num w:numId="38" w16cid:durableId="1583300531">
    <w:abstractNumId w:val="31"/>
  </w:num>
  <w:num w:numId="39" w16cid:durableId="12583638">
    <w:abstractNumId w:val="11"/>
  </w:num>
  <w:num w:numId="40" w16cid:durableId="107045380">
    <w:abstractNumId w:val="40"/>
  </w:num>
  <w:num w:numId="41" w16cid:durableId="1723091092">
    <w:abstractNumId w:val="7"/>
  </w:num>
  <w:num w:numId="42" w16cid:durableId="274408611">
    <w:abstractNumId w:val="30"/>
  </w:num>
  <w:num w:numId="43" w16cid:durableId="260990760">
    <w:abstractNumId w:val="17"/>
  </w:num>
  <w:num w:numId="44" w16cid:durableId="18152922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B5A"/>
    <w:rsid w:val="00004AF4"/>
    <w:rsid w:val="000253A4"/>
    <w:rsid w:val="00032396"/>
    <w:rsid w:val="000335CF"/>
    <w:rsid w:val="0003565B"/>
    <w:rsid w:val="00044D0B"/>
    <w:rsid w:val="00045A85"/>
    <w:rsid w:val="00046844"/>
    <w:rsid w:val="00046F14"/>
    <w:rsid w:val="00051185"/>
    <w:rsid w:val="0006327A"/>
    <w:rsid w:val="000714F3"/>
    <w:rsid w:val="00081452"/>
    <w:rsid w:val="000A4D7F"/>
    <w:rsid w:val="000B06FD"/>
    <w:rsid w:val="000C234B"/>
    <w:rsid w:val="000C78BE"/>
    <w:rsid w:val="000E003F"/>
    <w:rsid w:val="000F1691"/>
    <w:rsid w:val="000F5ADC"/>
    <w:rsid w:val="0011411D"/>
    <w:rsid w:val="00121A14"/>
    <w:rsid w:val="001266B2"/>
    <w:rsid w:val="0013593D"/>
    <w:rsid w:val="00147582"/>
    <w:rsid w:val="00154C0F"/>
    <w:rsid w:val="00157B2B"/>
    <w:rsid w:val="00160F08"/>
    <w:rsid w:val="0016540F"/>
    <w:rsid w:val="0017409D"/>
    <w:rsid w:val="00176C53"/>
    <w:rsid w:val="001825CD"/>
    <w:rsid w:val="001B6CB4"/>
    <w:rsid w:val="001C21AC"/>
    <w:rsid w:val="001C30A8"/>
    <w:rsid w:val="001C756B"/>
    <w:rsid w:val="001D545F"/>
    <w:rsid w:val="00210358"/>
    <w:rsid w:val="002114E4"/>
    <w:rsid w:val="002146D2"/>
    <w:rsid w:val="002251A9"/>
    <w:rsid w:val="0023224D"/>
    <w:rsid w:val="0023601E"/>
    <w:rsid w:val="002453DB"/>
    <w:rsid w:val="0025262D"/>
    <w:rsid w:val="002567AB"/>
    <w:rsid w:val="00256B75"/>
    <w:rsid w:val="002621CE"/>
    <w:rsid w:val="0026666D"/>
    <w:rsid w:val="00266756"/>
    <w:rsid w:val="00283223"/>
    <w:rsid w:val="002A4761"/>
    <w:rsid w:val="002B3402"/>
    <w:rsid w:val="002D7A8F"/>
    <w:rsid w:val="002E3C02"/>
    <w:rsid w:val="002E7890"/>
    <w:rsid w:val="002F0695"/>
    <w:rsid w:val="002F3507"/>
    <w:rsid w:val="003047AC"/>
    <w:rsid w:val="0032364A"/>
    <w:rsid w:val="00324A74"/>
    <w:rsid w:val="00325EF7"/>
    <w:rsid w:val="003279C8"/>
    <w:rsid w:val="00333979"/>
    <w:rsid w:val="00341B5A"/>
    <w:rsid w:val="003430AA"/>
    <w:rsid w:val="00352D1D"/>
    <w:rsid w:val="00373B3E"/>
    <w:rsid w:val="00377097"/>
    <w:rsid w:val="00387530"/>
    <w:rsid w:val="00387F17"/>
    <w:rsid w:val="00394D43"/>
    <w:rsid w:val="003A2E15"/>
    <w:rsid w:val="003B0CE4"/>
    <w:rsid w:val="003C19B7"/>
    <w:rsid w:val="003C2347"/>
    <w:rsid w:val="003C7DA5"/>
    <w:rsid w:val="003E76ED"/>
    <w:rsid w:val="003F7658"/>
    <w:rsid w:val="00422FBE"/>
    <w:rsid w:val="00425330"/>
    <w:rsid w:val="00431D25"/>
    <w:rsid w:val="0045480D"/>
    <w:rsid w:val="00455C31"/>
    <w:rsid w:val="00460E45"/>
    <w:rsid w:val="004624A4"/>
    <w:rsid w:val="00491DAF"/>
    <w:rsid w:val="004959C2"/>
    <w:rsid w:val="004A1C29"/>
    <w:rsid w:val="004C62AA"/>
    <w:rsid w:val="004D7D0C"/>
    <w:rsid w:val="004E5E2C"/>
    <w:rsid w:val="004F2577"/>
    <w:rsid w:val="005113B0"/>
    <w:rsid w:val="00515DD8"/>
    <w:rsid w:val="00530956"/>
    <w:rsid w:val="0053632D"/>
    <w:rsid w:val="005369B6"/>
    <w:rsid w:val="00537F15"/>
    <w:rsid w:val="00545E29"/>
    <w:rsid w:val="00547CC5"/>
    <w:rsid w:val="00555628"/>
    <w:rsid w:val="00555831"/>
    <w:rsid w:val="0056322C"/>
    <w:rsid w:val="00587B04"/>
    <w:rsid w:val="005B46F7"/>
    <w:rsid w:val="005C1034"/>
    <w:rsid w:val="005D159A"/>
    <w:rsid w:val="005D32C2"/>
    <w:rsid w:val="005E1D76"/>
    <w:rsid w:val="00604BB2"/>
    <w:rsid w:val="0061293A"/>
    <w:rsid w:val="00612A11"/>
    <w:rsid w:val="006276F3"/>
    <w:rsid w:val="0063688F"/>
    <w:rsid w:val="0063711E"/>
    <w:rsid w:val="006412F9"/>
    <w:rsid w:val="006606A4"/>
    <w:rsid w:val="00664699"/>
    <w:rsid w:val="006674E3"/>
    <w:rsid w:val="00670C21"/>
    <w:rsid w:val="006737BD"/>
    <w:rsid w:val="00682A06"/>
    <w:rsid w:val="00694F40"/>
    <w:rsid w:val="006C484C"/>
    <w:rsid w:val="006E1A63"/>
    <w:rsid w:val="006E5CF1"/>
    <w:rsid w:val="006F4E76"/>
    <w:rsid w:val="00705052"/>
    <w:rsid w:val="007121A5"/>
    <w:rsid w:val="00715888"/>
    <w:rsid w:val="00717CFF"/>
    <w:rsid w:val="0072524F"/>
    <w:rsid w:val="00736096"/>
    <w:rsid w:val="00740CE9"/>
    <w:rsid w:val="00745BFE"/>
    <w:rsid w:val="00773EA6"/>
    <w:rsid w:val="00790C44"/>
    <w:rsid w:val="007A1ACC"/>
    <w:rsid w:val="007A6B83"/>
    <w:rsid w:val="007B14B1"/>
    <w:rsid w:val="007D5828"/>
    <w:rsid w:val="007D7A40"/>
    <w:rsid w:val="007E761A"/>
    <w:rsid w:val="008025F3"/>
    <w:rsid w:val="0080262B"/>
    <w:rsid w:val="00815431"/>
    <w:rsid w:val="00826FD3"/>
    <w:rsid w:val="0083046D"/>
    <w:rsid w:val="0083105E"/>
    <w:rsid w:val="00853480"/>
    <w:rsid w:val="00860938"/>
    <w:rsid w:val="008624E5"/>
    <w:rsid w:val="008729AB"/>
    <w:rsid w:val="00873342"/>
    <w:rsid w:val="00877501"/>
    <w:rsid w:val="00885468"/>
    <w:rsid w:val="008941C7"/>
    <w:rsid w:val="00895B35"/>
    <w:rsid w:val="008A36D9"/>
    <w:rsid w:val="008A6F14"/>
    <w:rsid w:val="008B06B0"/>
    <w:rsid w:val="008D1AAC"/>
    <w:rsid w:val="008D3E74"/>
    <w:rsid w:val="008D73F2"/>
    <w:rsid w:val="008E2DDC"/>
    <w:rsid w:val="008E7885"/>
    <w:rsid w:val="008F7DB9"/>
    <w:rsid w:val="00906327"/>
    <w:rsid w:val="0091066E"/>
    <w:rsid w:val="00927A76"/>
    <w:rsid w:val="0093222F"/>
    <w:rsid w:val="00943E84"/>
    <w:rsid w:val="0095676C"/>
    <w:rsid w:val="00964F40"/>
    <w:rsid w:val="00986A0C"/>
    <w:rsid w:val="00990821"/>
    <w:rsid w:val="009A16AD"/>
    <w:rsid w:val="009A2E72"/>
    <w:rsid w:val="009E5F99"/>
    <w:rsid w:val="009F3FD4"/>
    <w:rsid w:val="009F529B"/>
    <w:rsid w:val="00A1046C"/>
    <w:rsid w:val="00A21A90"/>
    <w:rsid w:val="00A310A4"/>
    <w:rsid w:val="00A32F08"/>
    <w:rsid w:val="00A33EAD"/>
    <w:rsid w:val="00A42834"/>
    <w:rsid w:val="00A5371A"/>
    <w:rsid w:val="00A53A20"/>
    <w:rsid w:val="00A57D22"/>
    <w:rsid w:val="00A811B3"/>
    <w:rsid w:val="00A85A04"/>
    <w:rsid w:val="00AA4F8B"/>
    <w:rsid w:val="00AB44FA"/>
    <w:rsid w:val="00AB4F95"/>
    <w:rsid w:val="00AB55E6"/>
    <w:rsid w:val="00AB7968"/>
    <w:rsid w:val="00AF28FB"/>
    <w:rsid w:val="00B204C7"/>
    <w:rsid w:val="00B21000"/>
    <w:rsid w:val="00B22847"/>
    <w:rsid w:val="00B33351"/>
    <w:rsid w:val="00B3645E"/>
    <w:rsid w:val="00B434E8"/>
    <w:rsid w:val="00B51005"/>
    <w:rsid w:val="00B51FE1"/>
    <w:rsid w:val="00B7369A"/>
    <w:rsid w:val="00B8158E"/>
    <w:rsid w:val="00B84EC7"/>
    <w:rsid w:val="00B85872"/>
    <w:rsid w:val="00BA36B7"/>
    <w:rsid w:val="00BB0B88"/>
    <w:rsid w:val="00BD0706"/>
    <w:rsid w:val="00BE1AE1"/>
    <w:rsid w:val="00BF7FCF"/>
    <w:rsid w:val="00C04E09"/>
    <w:rsid w:val="00C1375D"/>
    <w:rsid w:val="00C20EAD"/>
    <w:rsid w:val="00C211B0"/>
    <w:rsid w:val="00C363B7"/>
    <w:rsid w:val="00C411E8"/>
    <w:rsid w:val="00C503E4"/>
    <w:rsid w:val="00C55D67"/>
    <w:rsid w:val="00C64807"/>
    <w:rsid w:val="00C6701A"/>
    <w:rsid w:val="00C74CB3"/>
    <w:rsid w:val="00CD5AFD"/>
    <w:rsid w:val="00CE3206"/>
    <w:rsid w:val="00CE4CE6"/>
    <w:rsid w:val="00D158AF"/>
    <w:rsid w:val="00D16345"/>
    <w:rsid w:val="00D17989"/>
    <w:rsid w:val="00D22CCF"/>
    <w:rsid w:val="00D317ED"/>
    <w:rsid w:val="00D36063"/>
    <w:rsid w:val="00D4112B"/>
    <w:rsid w:val="00D73953"/>
    <w:rsid w:val="00D862AC"/>
    <w:rsid w:val="00D9469F"/>
    <w:rsid w:val="00D964D9"/>
    <w:rsid w:val="00DA129E"/>
    <w:rsid w:val="00DA7698"/>
    <w:rsid w:val="00DB0D61"/>
    <w:rsid w:val="00DB2BD1"/>
    <w:rsid w:val="00DB2C56"/>
    <w:rsid w:val="00DB3EF4"/>
    <w:rsid w:val="00DC294F"/>
    <w:rsid w:val="00DD2D8F"/>
    <w:rsid w:val="00DD6104"/>
    <w:rsid w:val="00DE033C"/>
    <w:rsid w:val="00DE7C6B"/>
    <w:rsid w:val="00DF0DB1"/>
    <w:rsid w:val="00DF4528"/>
    <w:rsid w:val="00E07BA0"/>
    <w:rsid w:val="00E07BD7"/>
    <w:rsid w:val="00E208E8"/>
    <w:rsid w:val="00E3345D"/>
    <w:rsid w:val="00E3651C"/>
    <w:rsid w:val="00E6465F"/>
    <w:rsid w:val="00E72BD6"/>
    <w:rsid w:val="00E7671C"/>
    <w:rsid w:val="00E77DA9"/>
    <w:rsid w:val="00E94B8E"/>
    <w:rsid w:val="00E964DB"/>
    <w:rsid w:val="00EA6338"/>
    <w:rsid w:val="00EC01FE"/>
    <w:rsid w:val="00EC19E4"/>
    <w:rsid w:val="00EC6548"/>
    <w:rsid w:val="00EC68E8"/>
    <w:rsid w:val="00EC742A"/>
    <w:rsid w:val="00EE0671"/>
    <w:rsid w:val="00EE36E2"/>
    <w:rsid w:val="00EE38BC"/>
    <w:rsid w:val="00EF0B54"/>
    <w:rsid w:val="00F127EF"/>
    <w:rsid w:val="00F14341"/>
    <w:rsid w:val="00F1572A"/>
    <w:rsid w:val="00F17DB5"/>
    <w:rsid w:val="00F52919"/>
    <w:rsid w:val="00F60470"/>
    <w:rsid w:val="00F667F3"/>
    <w:rsid w:val="00F74FAA"/>
    <w:rsid w:val="00F76DB4"/>
    <w:rsid w:val="00F871BB"/>
    <w:rsid w:val="00F8740A"/>
    <w:rsid w:val="00F90468"/>
    <w:rsid w:val="00F95F84"/>
    <w:rsid w:val="00F96723"/>
    <w:rsid w:val="00FB74F6"/>
    <w:rsid w:val="00FC056E"/>
    <w:rsid w:val="00FC7FF7"/>
    <w:rsid w:val="00FD7D13"/>
    <w:rsid w:val="00FE5133"/>
    <w:rsid w:val="00FF2A8A"/>
    <w:rsid w:val="00FF40C6"/>
    <w:rsid w:val="00FF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99F06"/>
  <w14:defaultImageDpi w14:val="32767"/>
  <w15:docId w15:val="{ACF4C782-FE4F-422D-9E9A-0DBD53FB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8B06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341B5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41B5A"/>
  </w:style>
  <w:style w:type="paragraph" w:styleId="Zpat">
    <w:name w:val="footer"/>
    <w:basedOn w:val="Normln"/>
    <w:link w:val="ZpatChar"/>
    <w:uiPriority w:val="99"/>
    <w:unhideWhenUsed/>
    <w:rsid w:val="00341B5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41B5A"/>
  </w:style>
  <w:style w:type="table" w:styleId="Mkatabulky">
    <w:name w:val="Table Grid"/>
    <w:basedOn w:val="Normlntabulka"/>
    <w:uiPriority w:val="59"/>
    <w:rsid w:val="00341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D862AC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B44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B44FA"/>
    <w:rPr>
      <w:rFonts w:ascii="Segoe UI" w:hAnsi="Segoe UI" w:cs="Segoe UI"/>
      <w:sz w:val="18"/>
      <w:szCs w:val="18"/>
    </w:rPr>
  </w:style>
  <w:style w:type="character" w:customStyle="1" w:styleId="Zmnka1">
    <w:name w:val="Zmínka1"/>
    <w:basedOn w:val="Standardnpsmoodstavce"/>
    <w:uiPriority w:val="99"/>
    <w:semiHidden/>
    <w:unhideWhenUsed/>
    <w:rsid w:val="00715888"/>
    <w:rPr>
      <w:color w:val="2B579A"/>
      <w:shd w:val="clear" w:color="auto" w:fill="E6E6E6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714F3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unhideWhenUsed/>
    <w:rsid w:val="0013593D"/>
    <w:rPr>
      <w:rFonts w:ascii="Calibri" w:hAnsi="Calibri" w:cs="Calibri"/>
      <w:sz w:val="22"/>
      <w:szCs w:val="22"/>
      <w:lang w:eastAsia="cs-CZ"/>
    </w:rPr>
  </w:style>
  <w:style w:type="character" w:styleId="Siln">
    <w:name w:val="Strong"/>
    <w:basedOn w:val="Standardnpsmoodstavce"/>
    <w:uiPriority w:val="22"/>
    <w:qFormat/>
    <w:rsid w:val="00051185"/>
    <w:rPr>
      <w:b/>
      <w:bCs/>
    </w:rPr>
  </w:style>
  <w:style w:type="paragraph" w:customStyle="1" w:styleId="xmsonormal">
    <w:name w:val="x_msonormal"/>
    <w:basedOn w:val="Normln"/>
    <w:rsid w:val="00B7369A"/>
    <w:rPr>
      <w:rFonts w:ascii="Calibri" w:hAnsi="Calibri" w:cs="Calibri"/>
      <w:sz w:val="22"/>
      <w:szCs w:val="22"/>
      <w:lang w:eastAsia="cs-CZ"/>
    </w:rPr>
  </w:style>
  <w:style w:type="paragraph" w:styleId="Revize">
    <w:name w:val="Revision"/>
    <w:hidden/>
    <w:uiPriority w:val="99"/>
    <w:semiHidden/>
    <w:rsid w:val="00B33351"/>
  </w:style>
  <w:style w:type="character" w:styleId="Sledovanodkaz">
    <w:name w:val="FollowedHyperlink"/>
    <w:basedOn w:val="Standardnpsmoodstavce"/>
    <w:uiPriority w:val="99"/>
    <w:semiHidden/>
    <w:unhideWhenUsed/>
    <w:rsid w:val="00C503E4"/>
    <w:rPr>
      <w:color w:val="954F72" w:themeColor="followedHyperlink"/>
      <w:u w:val="single"/>
    </w:rPr>
  </w:style>
  <w:style w:type="paragraph" w:customStyle="1" w:styleId="Default">
    <w:name w:val="Default"/>
    <w:rsid w:val="00895B35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2621CE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rsid w:val="008B06B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Odstavecseseznamem1">
    <w:name w:val="Odstavec se seznamem1"/>
    <w:basedOn w:val="Normln"/>
    <w:uiPriority w:val="34"/>
    <w:qFormat/>
    <w:rsid w:val="008B06B0"/>
    <w:pPr>
      <w:ind w:left="720"/>
      <w:contextualSpacing/>
    </w:pPr>
    <w:rPr>
      <w:rFonts w:ascii="Times New Roman" w:eastAsia="Times New Roman" w:hAnsi="Times New Roman" w:cs="Times New Roman"/>
      <w:lang w:eastAsia="cs-CZ"/>
    </w:rPr>
  </w:style>
  <w:style w:type="paragraph" w:customStyle="1" w:styleId="-wm-msonormal">
    <w:name w:val="-wm-msonormal"/>
    <w:basedOn w:val="Normln"/>
    <w:rsid w:val="008B06B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paragraph" w:styleId="Odstavecseseznamem">
    <w:name w:val="List Paragraph"/>
    <w:basedOn w:val="Normln"/>
    <w:uiPriority w:val="34"/>
    <w:qFormat/>
    <w:rsid w:val="00FF40C6"/>
    <w:pPr>
      <w:ind w:left="720"/>
      <w:contextualSpacing/>
    </w:pPr>
  </w:style>
  <w:style w:type="character" w:customStyle="1" w:styleId="Znakypropoznmkupodarou">
    <w:name w:val="Znaky pro poznámku pod čarou"/>
    <w:rsid w:val="00CE4CE6"/>
    <w:rPr>
      <w:vertAlign w:val="superscript"/>
    </w:rPr>
  </w:style>
  <w:style w:type="paragraph" w:styleId="Textpoznpodarou">
    <w:name w:val="footnote text"/>
    <w:basedOn w:val="Normln"/>
    <w:link w:val="TextpoznpodarouChar"/>
    <w:rsid w:val="00CE4CE6"/>
    <w:pPr>
      <w:suppressAutoHyphens/>
    </w:pPr>
    <w:rPr>
      <w:rFonts w:ascii="Times New Roman" w:eastAsia="Calibri" w:hAnsi="Times New Roman" w:cs="Times New Roman"/>
      <w:sz w:val="20"/>
      <w:szCs w:val="20"/>
      <w:lang w:val="x-none" w:eastAsia="zh-CN"/>
    </w:rPr>
  </w:style>
  <w:style w:type="character" w:customStyle="1" w:styleId="TextpoznpodarouChar">
    <w:name w:val="Text pozn. pod čarou Char"/>
    <w:basedOn w:val="Standardnpsmoodstavce"/>
    <w:link w:val="Textpoznpodarou"/>
    <w:rsid w:val="00CE4CE6"/>
    <w:rPr>
      <w:rFonts w:ascii="Times New Roman" w:eastAsia="Calibri" w:hAnsi="Times New Roman" w:cs="Times New Roman"/>
      <w:sz w:val="20"/>
      <w:szCs w:val="20"/>
      <w:lang w:val="x-none" w:eastAsia="zh-CN"/>
    </w:rPr>
  </w:style>
  <w:style w:type="numbering" w:customStyle="1" w:styleId="Aktulnseznam1">
    <w:name w:val="Aktuální seznam1"/>
    <w:uiPriority w:val="99"/>
    <w:rsid w:val="0017409D"/>
    <w:pPr>
      <w:numPr>
        <w:numId w:val="25"/>
      </w:numPr>
    </w:pPr>
  </w:style>
  <w:style w:type="numbering" w:customStyle="1" w:styleId="Aktulnseznam2">
    <w:name w:val="Aktuální seznam2"/>
    <w:uiPriority w:val="99"/>
    <w:rsid w:val="00877501"/>
    <w:pPr>
      <w:numPr>
        <w:numId w:val="26"/>
      </w:numPr>
    </w:pPr>
  </w:style>
  <w:style w:type="numbering" w:customStyle="1" w:styleId="Aktulnseznam3">
    <w:name w:val="Aktuální seznam3"/>
    <w:uiPriority w:val="99"/>
    <w:rsid w:val="00B22847"/>
    <w:pPr>
      <w:numPr>
        <w:numId w:val="27"/>
      </w:numPr>
    </w:pPr>
  </w:style>
  <w:style w:type="numbering" w:customStyle="1" w:styleId="Aktulnseznam4">
    <w:name w:val="Aktuální seznam4"/>
    <w:uiPriority w:val="99"/>
    <w:rsid w:val="00B22847"/>
    <w:pPr>
      <w:numPr>
        <w:numId w:val="28"/>
      </w:numPr>
    </w:pPr>
  </w:style>
  <w:style w:type="numbering" w:customStyle="1" w:styleId="Aktulnseznam5">
    <w:name w:val="Aktuální seznam5"/>
    <w:uiPriority w:val="99"/>
    <w:rsid w:val="00B22847"/>
    <w:pPr>
      <w:numPr>
        <w:numId w:val="29"/>
      </w:numPr>
    </w:pPr>
  </w:style>
  <w:style w:type="numbering" w:customStyle="1" w:styleId="Aktulnseznam6">
    <w:name w:val="Aktuální seznam6"/>
    <w:uiPriority w:val="99"/>
    <w:rsid w:val="00C6701A"/>
    <w:pPr>
      <w:numPr>
        <w:numId w:val="30"/>
      </w:numPr>
    </w:pPr>
  </w:style>
  <w:style w:type="numbering" w:customStyle="1" w:styleId="Aktulnseznam7">
    <w:name w:val="Aktuální seznam7"/>
    <w:uiPriority w:val="99"/>
    <w:rsid w:val="006606A4"/>
    <w:pPr>
      <w:numPr>
        <w:numId w:val="31"/>
      </w:numPr>
    </w:pPr>
  </w:style>
  <w:style w:type="numbering" w:customStyle="1" w:styleId="Aktulnseznam8">
    <w:name w:val="Aktuální seznam8"/>
    <w:uiPriority w:val="99"/>
    <w:rsid w:val="006606A4"/>
    <w:pPr>
      <w:numPr>
        <w:numId w:val="32"/>
      </w:numPr>
    </w:pPr>
  </w:style>
  <w:style w:type="numbering" w:customStyle="1" w:styleId="Aktulnseznam9">
    <w:name w:val="Aktuální seznam9"/>
    <w:uiPriority w:val="99"/>
    <w:rsid w:val="002567AB"/>
    <w:pPr>
      <w:numPr>
        <w:numId w:val="33"/>
      </w:numPr>
    </w:pPr>
  </w:style>
  <w:style w:type="numbering" w:customStyle="1" w:styleId="Aktulnseznam10">
    <w:name w:val="Aktuální seznam10"/>
    <w:uiPriority w:val="99"/>
    <w:rsid w:val="007D5828"/>
    <w:pPr>
      <w:numPr>
        <w:numId w:val="34"/>
      </w:numPr>
    </w:pPr>
  </w:style>
  <w:style w:type="numbering" w:customStyle="1" w:styleId="Aktulnseznam11">
    <w:name w:val="Aktuální seznam11"/>
    <w:uiPriority w:val="99"/>
    <w:rsid w:val="007D5828"/>
    <w:pPr>
      <w:numPr>
        <w:numId w:val="35"/>
      </w:numPr>
    </w:pPr>
  </w:style>
  <w:style w:type="numbering" w:customStyle="1" w:styleId="Aktulnseznam12">
    <w:name w:val="Aktuální seznam12"/>
    <w:uiPriority w:val="99"/>
    <w:rsid w:val="007D5828"/>
    <w:pPr>
      <w:numPr>
        <w:numId w:val="36"/>
      </w:numPr>
    </w:pPr>
  </w:style>
  <w:style w:type="numbering" w:customStyle="1" w:styleId="Aktulnseznam13">
    <w:name w:val="Aktuální seznam13"/>
    <w:uiPriority w:val="99"/>
    <w:rsid w:val="007D5828"/>
    <w:pPr>
      <w:numPr>
        <w:numId w:val="37"/>
      </w:numPr>
    </w:pPr>
  </w:style>
  <w:style w:type="numbering" w:customStyle="1" w:styleId="Aktulnseznam14">
    <w:name w:val="Aktuální seznam14"/>
    <w:uiPriority w:val="99"/>
    <w:rsid w:val="007D5828"/>
    <w:pPr>
      <w:numPr>
        <w:numId w:val="38"/>
      </w:numPr>
    </w:pPr>
  </w:style>
  <w:style w:type="numbering" w:customStyle="1" w:styleId="Aktulnseznam15">
    <w:name w:val="Aktuální seznam15"/>
    <w:uiPriority w:val="99"/>
    <w:rsid w:val="007D5828"/>
    <w:pPr>
      <w:numPr>
        <w:numId w:val="39"/>
      </w:numPr>
    </w:pPr>
  </w:style>
  <w:style w:type="numbering" w:customStyle="1" w:styleId="Aktulnseznam16">
    <w:name w:val="Aktuální seznam16"/>
    <w:uiPriority w:val="99"/>
    <w:rsid w:val="00B8158E"/>
    <w:pPr>
      <w:numPr>
        <w:numId w:val="40"/>
      </w:numPr>
    </w:pPr>
  </w:style>
  <w:style w:type="numbering" w:customStyle="1" w:styleId="Aktulnseznam17">
    <w:name w:val="Aktuální seznam17"/>
    <w:uiPriority w:val="99"/>
    <w:rsid w:val="00B8158E"/>
    <w:pPr>
      <w:numPr>
        <w:numId w:val="41"/>
      </w:numPr>
    </w:pPr>
  </w:style>
  <w:style w:type="numbering" w:customStyle="1" w:styleId="Aktulnseznam18">
    <w:name w:val="Aktuální seznam18"/>
    <w:uiPriority w:val="99"/>
    <w:rsid w:val="00DB3EF4"/>
    <w:pPr>
      <w:numPr>
        <w:numId w:val="42"/>
      </w:numPr>
    </w:pPr>
  </w:style>
  <w:style w:type="numbering" w:customStyle="1" w:styleId="Aktulnseznam19">
    <w:name w:val="Aktuální seznam19"/>
    <w:uiPriority w:val="99"/>
    <w:rsid w:val="00B51005"/>
    <w:pPr>
      <w:numPr>
        <w:numId w:val="43"/>
      </w:numPr>
    </w:pPr>
  </w:style>
  <w:style w:type="numbering" w:customStyle="1" w:styleId="Aktulnseznam20">
    <w:name w:val="Aktuální seznam20"/>
    <w:uiPriority w:val="99"/>
    <w:rsid w:val="008624E5"/>
    <w:pPr>
      <w:numPr>
        <w:numId w:val="44"/>
      </w:numPr>
    </w:pPr>
  </w:style>
  <w:style w:type="character" w:styleId="Znakapoznpodarou">
    <w:name w:val="footnote reference"/>
    <w:basedOn w:val="Standardnpsmoodstavce"/>
    <w:uiPriority w:val="99"/>
    <w:semiHidden/>
    <w:unhideWhenUsed/>
    <w:rsid w:val="00D317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BBD4-785E-4859-BC94-DEB4F4CD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1997</Words>
  <Characters>12147</Characters>
  <Application>Microsoft Office Word</Application>
  <DocSecurity>0</DocSecurity>
  <Lines>238</Lines>
  <Paragraphs>144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Pavla Lapčíková</dc:creator>
  <cp:lastModifiedBy>Lukáš Holeček</cp:lastModifiedBy>
  <cp:revision>20</cp:revision>
  <dcterms:created xsi:type="dcterms:W3CDTF">2025-11-25T17:29:00Z</dcterms:created>
  <dcterms:modified xsi:type="dcterms:W3CDTF">2026-02-08T22:49:00Z</dcterms:modified>
</cp:coreProperties>
</file>