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6BE27" w14:textId="77777777" w:rsidR="00F44E41" w:rsidRDefault="00F44E41" w:rsidP="009562DB">
      <w:pPr>
        <w:pStyle w:val="no-print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2619CD37" w14:textId="77777777" w:rsidR="00F44E41" w:rsidRDefault="00F44E41" w:rsidP="009562DB">
      <w:pPr>
        <w:pStyle w:val="no-print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532EE15C" w14:textId="77777777" w:rsidR="002F32C7" w:rsidRPr="00C01A75" w:rsidRDefault="000F56A3" w:rsidP="009562DB">
      <w:pPr>
        <w:pStyle w:val="no-print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01A75">
        <w:rPr>
          <w:rFonts w:asciiTheme="minorHAnsi" w:hAnsiTheme="minorHAnsi"/>
          <w:b/>
        </w:rPr>
        <w:t>ČÁST</w:t>
      </w:r>
      <w:r w:rsidR="00CE7BCC" w:rsidRPr="00C01A75">
        <w:rPr>
          <w:rFonts w:asciiTheme="minorHAnsi" w:hAnsiTheme="minorHAnsi"/>
          <w:b/>
        </w:rPr>
        <w:t xml:space="preserve"> </w:t>
      </w:r>
      <w:r w:rsidRPr="00C01A75">
        <w:rPr>
          <w:rFonts w:asciiTheme="minorHAnsi" w:hAnsiTheme="minorHAnsi"/>
          <w:b/>
        </w:rPr>
        <w:t>Č</w:t>
      </w:r>
      <w:r w:rsidR="002C3D82" w:rsidRPr="00C01A75">
        <w:rPr>
          <w:rFonts w:asciiTheme="minorHAnsi" w:hAnsiTheme="minorHAnsi"/>
          <w:b/>
        </w:rPr>
        <w:t xml:space="preserve">. </w:t>
      </w:r>
      <w:r w:rsidR="00A303F5" w:rsidRPr="00C01A75">
        <w:rPr>
          <w:rFonts w:asciiTheme="minorHAnsi" w:hAnsiTheme="minorHAnsi"/>
          <w:b/>
        </w:rPr>
        <w:t>1</w:t>
      </w:r>
    </w:p>
    <w:p w14:paraId="48886116" w14:textId="77777777" w:rsidR="00975077" w:rsidRPr="00C01A75" w:rsidRDefault="00F540A8" w:rsidP="002F32C7">
      <w:pPr>
        <w:pStyle w:val="no-print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01A75">
        <w:rPr>
          <w:rFonts w:asciiTheme="minorHAnsi" w:hAnsiTheme="minorHAnsi"/>
          <w:b/>
        </w:rPr>
        <w:t>STANY A OBLOUKY</w:t>
      </w:r>
    </w:p>
    <w:p w14:paraId="33015A97" w14:textId="77777777" w:rsidR="00A9273C" w:rsidRDefault="00A9273C" w:rsidP="00BF7C62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C24249" w14:paraId="6B8BE723" w14:textId="77777777" w:rsidTr="00C24249">
        <w:tc>
          <w:tcPr>
            <w:tcW w:w="10344" w:type="dxa"/>
            <w:shd w:val="clear" w:color="auto" w:fill="D9D9D9" w:themeFill="background1" w:themeFillShade="D9"/>
          </w:tcPr>
          <w:p w14:paraId="55FD2547" w14:textId="77777777" w:rsidR="00C24249" w:rsidRPr="00C24249" w:rsidRDefault="001263EA" w:rsidP="0090748B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1.1 </w:t>
            </w:r>
            <w:r w:rsidR="00C24249" w:rsidRPr="00C24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Roztahovací </w:t>
            </w:r>
            <w:r w:rsidR="009074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(nůžkový) </w:t>
            </w:r>
            <w:r w:rsidR="00C24249" w:rsidRPr="00C24249">
              <w:rPr>
                <w:rFonts w:asciiTheme="minorHAnsi" w:hAnsiTheme="minorHAnsi" w:cstheme="minorHAnsi"/>
                <w:b/>
                <w:sz w:val="22"/>
                <w:szCs w:val="22"/>
              </w:rPr>
              <w:t>stan</w:t>
            </w:r>
            <w:r w:rsidR="00B10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748B">
              <w:rPr>
                <w:rFonts w:asciiTheme="minorHAnsi" w:hAnsiTheme="minorHAnsi" w:cstheme="minorHAnsi"/>
                <w:b/>
                <w:sz w:val="22"/>
                <w:szCs w:val="22"/>
              </w:rPr>
              <w:t>3 x 6 m</w:t>
            </w:r>
            <w:r w:rsidR="00B10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3 ks</w:t>
            </w:r>
            <w:r w:rsidR="00EC7F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určený do extrémních horských podmínek </w:t>
            </w:r>
          </w:p>
        </w:tc>
      </w:tr>
    </w:tbl>
    <w:p w14:paraId="712F1B74" w14:textId="77777777" w:rsidR="00B757FA" w:rsidRDefault="00B757FA" w:rsidP="00BF7C62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8272"/>
      </w:tblGrid>
      <w:tr w:rsidR="00C24249" w14:paraId="5590E1B5" w14:textId="77777777" w:rsidTr="0090748B">
        <w:tc>
          <w:tcPr>
            <w:tcW w:w="1932" w:type="dxa"/>
          </w:tcPr>
          <w:p w14:paraId="373D2727" w14:textId="77777777" w:rsidR="00C24249" w:rsidRDefault="00BF532C" w:rsidP="001D5380">
            <w:pPr>
              <w:pStyle w:val="no-print"/>
              <w:numPr>
                <w:ilvl w:val="0"/>
                <w:numId w:val="15"/>
              </w:numPr>
              <w:spacing w:before="0" w:beforeAutospacing="0" w:after="0" w:afterAutospacing="0"/>
              <w:ind w:left="319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="00C24249">
              <w:rPr>
                <w:rFonts w:asciiTheme="minorHAnsi" w:hAnsiTheme="minorHAnsi" w:cstheme="minorHAnsi"/>
                <w:sz w:val="22"/>
                <w:szCs w:val="22"/>
              </w:rPr>
              <w:t>ířka</w:t>
            </w:r>
          </w:p>
        </w:tc>
        <w:tc>
          <w:tcPr>
            <w:tcW w:w="8272" w:type="dxa"/>
          </w:tcPr>
          <w:p w14:paraId="4013E04E" w14:textId="77777777" w:rsidR="00C24249" w:rsidRDefault="0090748B" w:rsidP="005C3C36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24249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</w:p>
        </w:tc>
      </w:tr>
      <w:tr w:rsidR="00BF532C" w:rsidRPr="00BF532C" w14:paraId="22F3241C" w14:textId="77777777" w:rsidTr="0090748B">
        <w:tc>
          <w:tcPr>
            <w:tcW w:w="1932" w:type="dxa"/>
          </w:tcPr>
          <w:p w14:paraId="322FC0A2" w14:textId="77777777" w:rsidR="00C24249" w:rsidRPr="00BF532C" w:rsidRDefault="00C24249" w:rsidP="001D5380">
            <w:pPr>
              <w:pStyle w:val="no-print"/>
              <w:numPr>
                <w:ilvl w:val="0"/>
                <w:numId w:val="15"/>
              </w:numPr>
              <w:spacing w:before="0" w:beforeAutospacing="0" w:after="0" w:afterAutospacing="0"/>
              <w:ind w:left="319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BF532C">
              <w:rPr>
                <w:rFonts w:asciiTheme="minorHAnsi" w:hAnsiTheme="minorHAnsi" w:cstheme="minorHAnsi"/>
                <w:sz w:val="22"/>
                <w:szCs w:val="22"/>
              </w:rPr>
              <w:t>délka</w:t>
            </w:r>
          </w:p>
          <w:p w14:paraId="6CFDE58F" w14:textId="77777777" w:rsidR="00D02EE8" w:rsidRPr="00BF532C" w:rsidRDefault="00D02EE8" w:rsidP="001D5380">
            <w:pPr>
              <w:pStyle w:val="no-print"/>
              <w:numPr>
                <w:ilvl w:val="0"/>
                <w:numId w:val="15"/>
              </w:numPr>
              <w:spacing w:before="0" w:beforeAutospacing="0" w:after="0" w:afterAutospacing="0"/>
              <w:ind w:left="319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BF532C">
              <w:rPr>
                <w:rFonts w:asciiTheme="minorHAnsi" w:hAnsiTheme="minorHAnsi" w:cstheme="minorHAnsi"/>
                <w:sz w:val="22"/>
                <w:szCs w:val="22"/>
              </w:rPr>
              <w:t>výška</w:t>
            </w:r>
          </w:p>
        </w:tc>
        <w:tc>
          <w:tcPr>
            <w:tcW w:w="8272" w:type="dxa"/>
          </w:tcPr>
          <w:p w14:paraId="635C8F91" w14:textId="77777777" w:rsidR="00C24249" w:rsidRPr="00BF532C" w:rsidRDefault="0090748B" w:rsidP="005C3C36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532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12901" w:rsidRPr="00BF53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249" w:rsidRPr="00BF532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  <w:p w14:paraId="70FC87D0" w14:textId="77777777" w:rsidR="00D832FE" w:rsidRPr="00BF532C" w:rsidRDefault="00BF532C" w:rsidP="00BF532C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532C">
              <w:rPr>
                <w:rFonts w:asciiTheme="minorHAnsi" w:hAnsiTheme="minorHAnsi" w:cstheme="minorHAnsi"/>
                <w:sz w:val="22"/>
                <w:szCs w:val="22"/>
              </w:rPr>
              <w:t>obvyklá klasická</w:t>
            </w:r>
            <w:bookmarkStart w:id="0" w:name="_GoBack"/>
            <w:bookmarkEnd w:id="0"/>
          </w:p>
        </w:tc>
      </w:tr>
    </w:tbl>
    <w:p w14:paraId="64BD0F3A" w14:textId="77777777" w:rsidR="00E01969" w:rsidRDefault="00E01969" w:rsidP="00BF7C62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3FE01BB" w14:textId="77777777" w:rsidR="000D0EC1" w:rsidRDefault="000D0EC1" w:rsidP="00BF7C62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Stany bude možné spojit do jednoho celku.</w:t>
      </w:r>
    </w:p>
    <w:p w14:paraId="02953EBA" w14:textId="77777777" w:rsidR="000D0EC1" w:rsidRDefault="000D0EC1" w:rsidP="00BF7C62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294063D" w14:textId="77777777" w:rsidR="00C24249" w:rsidRPr="00E220A6" w:rsidRDefault="00C24249" w:rsidP="00C24249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20A6">
        <w:rPr>
          <w:rFonts w:asciiTheme="minorHAnsi" w:hAnsiTheme="minorHAnsi" w:cstheme="minorHAnsi"/>
          <w:b/>
          <w:sz w:val="22"/>
          <w:szCs w:val="22"/>
          <w:u w:val="single"/>
        </w:rPr>
        <w:t>Konstrukce:</w:t>
      </w:r>
    </w:p>
    <w:p w14:paraId="73C0337E" w14:textId="77777777" w:rsidR="00AD4D37" w:rsidRDefault="00AD4D37" w:rsidP="001D5380">
      <w:pPr>
        <w:pStyle w:val="no-print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D4D37">
        <w:rPr>
          <w:rFonts w:asciiTheme="minorHAnsi" w:hAnsiTheme="minorHAnsi" w:cstheme="minorHAnsi"/>
          <w:sz w:val="22"/>
          <w:szCs w:val="22"/>
        </w:rPr>
        <w:t>nůžková konstrukce</w:t>
      </w:r>
      <w:r w:rsidR="002E238C">
        <w:rPr>
          <w:rFonts w:asciiTheme="minorHAnsi" w:hAnsiTheme="minorHAnsi" w:cstheme="minorHAnsi"/>
          <w:sz w:val="22"/>
          <w:szCs w:val="22"/>
        </w:rPr>
        <w:t xml:space="preserve"> z</w:t>
      </w:r>
      <w:r w:rsidR="00335C4C">
        <w:rPr>
          <w:rFonts w:asciiTheme="minorHAnsi" w:hAnsiTheme="minorHAnsi" w:cstheme="minorHAnsi"/>
          <w:sz w:val="22"/>
          <w:szCs w:val="22"/>
        </w:rPr>
        <w:t> </w:t>
      </w:r>
      <w:r w:rsidR="002E238C">
        <w:rPr>
          <w:rFonts w:asciiTheme="minorHAnsi" w:hAnsiTheme="minorHAnsi" w:cstheme="minorHAnsi"/>
          <w:sz w:val="22"/>
          <w:szCs w:val="22"/>
        </w:rPr>
        <w:t>eloxovaného</w:t>
      </w:r>
      <w:r w:rsidR="00335C4C">
        <w:rPr>
          <w:rFonts w:asciiTheme="minorHAnsi" w:hAnsiTheme="minorHAnsi" w:cstheme="minorHAnsi"/>
          <w:sz w:val="22"/>
          <w:szCs w:val="22"/>
        </w:rPr>
        <w:t xml:space="preserve"> kvalt</w:t>
      </w:r>
      <w:r w:rsidR="002E238C">
        <w:rPr>
          <w:rFonts w:asciiTheme="minorHAnsi" w:hAnsiTheme="minorHAnsi" w:cstheme="minorHAnsi"/>
          <w:sz w:val="22"/>
          <w:szCs w:val="22"/>
        </w:rPr>
        <w:t xml:space="preserve"> hliníku, která bude vhodná do vysokohorských podmínek, pro které je typický silný vítr, mráz, sníh,</w:t>
      </w:r>
      <w:r w:rsidR="008D094E">
        <w:rPr>
          <w:rFonts w:asciiTheme="minorHAnsi" w:hAnsiTheme="minorHAnsi" w:cstheme="minorHAnsi"/>
          <w:sz w:val="22"/>
          <w:szCs w:val="22"/>
        </w:rPr>
        <w:t xml:space="preserve"> extrémní vlhkost,</w:t>
      </w:r>
    </w:p>
    <w:p w14:paraId="2F8457BE" w14:textId="77777777" w:rsidR="002E238C" w:rsidRPr="00F715F9" w:rsidRDefault="002E238C" w:rsidP="001D5380">
      <w:pPr>
        <w:pStyle w:val="no-print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spojky a koncovky odoln</w:t>
      </w:r>
      <w:r w:rsidRPr="00F715F9">
        <w:rPr>
          <w:rFonts w:asciiTheme="minorHAnsi" w:hAnsiTheme="minorHAnsi" w:cstheme="minorHAnsi"/>
          <w:sz w:val="22"/>
          <w:szCs w:val="22"/>
        </w:rPr>
        <w:t>é nízkým teplotám,</w:t>
      </w:r>
    </w:p>
    <w:p w14:paraId="0326EE51" w14:textId="77777777" w:rsidR="002E238C" w:rsidRPr="00F715F9" w:rsidRDefault="00C904D3" w:rsidP="001D5380">
      <w:pPr>
        <w:pStyle w:val="no-print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5F9">
        <w:rPr>
          <w:rFonts w:asciiTheme="minorHAnsi" w:hAnsiTheme="minorHAnsi" w:cstheme="minorHAnsi"/>
          <w:sz w:val="22"/>
          <w:szCs w:val="22"/>
        </w:rPr>
        <w:t xml:space="preserve">minimálně šestihranné </w:t>
      </w:r>
      <w:r w:rsidR="002E238C" w:rsidRPr="00F715F9">
        <w:rPr>
          <w:rFonts w:asciiTheme="minorHAnsi" w:hAnsiTheme="minorHAnsi" w:cstheme="minorHAnsi"/>
          <w:sz w:val="22"/>
          <w:szCs w:val="22"/>
        </w:rPr>
        <w:t>profily nohou</w:t>
      </w:r>
      <w:r w:rsidRPr="00F715F9">
        <w:rPr>
          <w:rFonts w:asciiTheme="minorHAnsi" w:hAnsiTheme="minorHAnsi" w:cstheme="minorHAnsi"/>
          <w:sz w:val="22"/>
          <w:szCs w:val="22"/>
        </w:rPr>
        <w:t xml:space="preserve"> průměru 4</w:t>
      </w:r>
      <w:r w:rsidR="00AC6367">
        <w:rPr>
          <w:rFonts w:asciiTheme="minorHAnsi" w:hAnsiTheme="minorHAnsi" w:cstheme="minorHAnsi"/>
          <w:sz w:val="22"/>
          <w:szCs w:val="22"/>
        </w:rPr>
        <w:t>0</w:t>
      </w:r>
      <w:r w:rsidR="0018491B" w:rsidRPr="00F715F9">
        <w:rPr>
          <w:rFonts w:asciiTheme="minorHAnsi" w:hAnsiTheme="minorHAnsi" w:cstheme="minorHAnsi"/>
          <w:sz w:val="22"/>
          <w:szCs w:val="22"/>
        </w:rPr>
        <w:t xml:space="preserve"> mm</w:t>
      </w:r>
      <w:r w:rsidRPr="00F715F9">
        <w:rPr>
          <w:rFonts w:asciiTheme="minorHAnsi" w:hAnsiTheme="minorHAnsi" w:cstheme="minorHAnsi"/>
          <w:sz w:val="22"/>
          <w:szCs w:val="22"/>
        </w:rPr>
        <w:t xml:space="preserve"> až </w:t>
      </w:r>
      <w:r w:rsidR="0021109E" w:rsidRPr="00F715F9">
        <w:rPr>
          <w:rFonts w:asciiTheme="minorHAnsi" w:hAnsiTheme="minorHAnsi" w:cstheme="minorHAnsi"/>
          <w:sz w:val="22"/>
          <w:szCs w:val="22"/>
        </w:rPr>
        <w:t>6</w:t>
      </w:r>
      <w:r w:rsidR="0018491B" w:rsidRPr="00F715F9">
        <w:rPr>
          <w:rFonts w:asciiTheme="minorHAnsi" w:hAnsiTheme="minorHAnsi" w:cstheme="minorHAnsi"/>
          <w:sz w:val="22"/>
          <w:szCs w:val="22"/>
        </w:rPr>
        <w:t>0</w:t>
      </w:r>
      <w:r w:rsidRPr="00F715F9">
        <w:rPr>
          <w:rFonts w:asciiTheme="minorHAnsi" w:hAnsiTheme="minorHAnsi" w:cstheme="minorHAnsi"/>
          <w:sz w:val="22"/>
          <w:szCs w:val="22"/>
        </w:rPr>
        <w:t xml:space="preserve"> </w:t>
      </w:r>
      <w:r w:rsidR="0018491B" w:rsidRPr="00F715F9">
        <w:rPr>
          <w:rFonts w:asciiTheme="minorHAnsi" w:hAnsiTheme="minorHAnsi" w:cstheme="minorHAnsi"/>
          <w:sz w:val="22"/>
          <w:szCs w:val="22"/>
        </w:rPr>
        <w:t>m</w:t>
      </w:r>
      <w:r w:rsidRPr="00F715F9">
        <w:rPr>
          <w:rFonts w:asciiTheme="minorHAnsi" w:hAnsiTheme="minorHAnsi" w:cstheme="minorHAnsi"/>
          <w:sz w:val="22"/>
          <w:szCs w:val="22"/>
        </w:rPr>
        <w:t>m</w:t>
      </w:r>
      <w:r w:rsidR="00BF532C">
        <w:rPr>
          <w:rFonts w:asciiTheme="minorHAnsi" w:hAnsiTheme="minorHAnsi" w:cstheme="minorHAnsi"/>
          <w:sz w:val="22"/>
          <w:szCs w:val="22"/>
        </w:rPr>
        <w:t xml:space="preserve"> se stěnou síly materiálu profilu minimálně od 1,4 mm a výše</w:t>
      </w:r>
      <w:r w:rsidR="002E238C" w:rsidRPr="00F715F9">
        <w:rPr>
          <w:rFonts w:asciiTheme="minorHAnsi" w:hAnsiTheme="minorHAnsi" w:cstheme="minorHAnsi"/>
          <w:sz w:val="22"/>
          <w:szCs w:val="22"/>
        </w:rPr>
        <w:t>,</w:t>
      </w:r>
    </w:p>
    <w:p w14:paraId="0791482F" w14:textId="77777777" w:rsidR="002E238C" w:rsidRPr="00F715F9" w:rsidRDefault="002E238C" w:rsidP="001D5380">
      <w:pPr>
        <w:pStyle w:val="no-print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5F9">
        <w:rPr>
          <w:rFonts w:asciiTheme="minorHAnsi" w:hAnsiTheme="minorHAnsi" w:cstheme="minorHAnsi"/>
          <w:sz w:val="22"/>
          <w:szCs w:val="22"/>
        </w:rPr>
        <w:t>šroubované spoje pro snadnou výměnu,</w:t>
      </w:r>
    </w:p>
    <w:p w14:paraId="6B8AF3BD" w14:textId="77777777" w:rsidR="0021109E" w:rsidRPr="00F715F9" w:rsidRDefault="000D3A65" w:rsidP="001D5380">
      <w:pPr>
        <w:pStyle w:val="no-print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15F9">
        <w:rPr>
          <w:rFonts w:asciiTheme="minorHAnsi" w:hAnsiTheme="minorHAnsi" w:cstheme="minorHAnsi"/>
          <w:sz w:val="22"/>
          <w:szCs w:val="22"/>
        </w:rPr>
        <w:t>rychle sestaviteln</w:t>
      </w:r>
      <w:r w:rsidR="00AD4D37" w:rsidRPr="00F715F9">
        <w:rPr>
          <w:rFonts w:asciiTheme="minorHAnsi" w:hAnsiTheme="minorHAnsi" w:cstheme="minorHAnsi"/>
          <w:sz w:val="22"/>
          <w:szCs w:val="22"/>
        </w:rPr>
        <w:t>á</w:t>
      </w:r>
      <w:r w:rsidR="00F715F9" w:rsidRPr="00F715F9">
        <w:rPr>
          <w:rFonts w:asciiTheme="minorHAnsi" w:hAnsiTheme="minorHAnsi" w:cstheme="minorHAnsi"/>
          <w:sz w:val="22"/>
          <w:szCs w:val="22"/>
        </w:rPr>
        <w:t xml:space="preserve"> bez pomoci </w:t>
      </w:r>
      <w:r w:rsidR="00A728D4">
        <w:rPr>
          <w:rFonts w:asciiTheme="minorHAnsi" w:hAnsiTheme="minorHAnsi" w:cstheme="minorHAnsi"/>
          <w:sz w:val="22"/>
          <w:szCs w:val="22"/>
        </w:rPr>
        <w:t xml:space="preserve">speciálního </w:t>
      </w:r>
      <w:r w:rsidR="00F715F9" w:rsidRPr="00F715F9">
        <w:rPr>
          <w:rFonts w:asciiTheme="minorHAnsi" w:hAnsiTheme="minorHAnsi" w:cstheme="minorHAnsi"/>
          <w:sz w:val="22"/>
          <w:szCs w:val="22"/>
        </w:rPr>
        <w:t>nářadí</w:t>
      </w:r>
      <w:r w:rsidR="00F715F9">
        <w:rPr>
          <w:rFonts w:asciiTheme="minorHAnsi" w:hAnsiTheme="minorHAnsi" w:cstheme="minorHAnsi"/>
          <w:sz w:val="22"/>
          <w:szCs w:val="22"/>
        </w:rPr>
        <w:t>.</w:t>
      </w:r>
    </w:p>
    <w:p w14:paraId="4CB58120" w14:textId="77777777" w:rsidR="000D3A65" w:rsidRDefault="000D3A65" w:rsidP="00C24249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A2793B2" w14:textId="77777777" w:rsidR="000D3A65" w:rsidRPr="00E220A6" w:rsidRDefault="00EC7F57" w:rsidP="000D3A65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Opláštění</w:t>
      </w:r>
      <w:r w:rsidR="000D3A65" w:rsidRPr="00E220A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0B5A0329" w14:textId="59AA76FB" w:rsidR="00730796" w:rsidRPr="0065196C" w:rsidRDefault="0065196C" w:rsidP="001D5380">
      <w:pPr>
        <w:pStyle w:val="no-print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každého stanu budou </w:t>
      </w:r>
      <w:r w:rsidR="00E43880">
        <w:rPr>
          <w:rFonts w:asciiTheme="minorHAnsi" w:hAnsiTheme="minorHAnsi" w:cstheme="minorHAnsi"/>
          <w:sz w:val="22"/>
          <w:szCs w:val="22"/>
        </w:rPr>
        <w:t>dvě</w:t>
      </w:r>
      <w:r w:rsidR="00E27A24">
        <w:rPr>
          <w:rFonts w:asciiTheme="minorHAnsi" w:hAnsiTheme="minorHAnsi" w:cstheme="minorHAnsi"/>
          <w:sz w:val="22"/>
          <w:szCs w:val="22"/>
        </w:rPr>
        <w:t xml:space="preserve"> boční </w:t>
      </w:r>
      <w:r w:rsidR="00730796">
        <w:rPr>
          <w:rFonts w:asciiTheme="minorHAnsi" w:hAnsiTheme="minorHAnsi" w:cstheme="minorHAnsi"/>
          <w:sz w:val="22"/>
          <w:szCs w:val="22"/>
        </w:rPr>
        <w:t xml:space="preserve">plné </w:t>
      </w:r>
      <w:r w:rsidR="004F16E1">
        <w:rPr>
          <w:rFonts w:asciiTheme="minorHAnsi" w:hAnsiTheme="minorHAnsi" w:cstheme="minorHAnsi"/>
          <w:sz w:val="22"/>
          <w:szCs w:val="22"/>
        </w:rPr>
        <w:t xml:space="preserve">odnímatelné </w:t>
      </w:r>
      <w:r w:rsidR="00E27A24">
        <w:rPr>
          <w:rFonts w:asciiTheme="minorHAnsi" w:hAnsiTheme="minorHAnsi" w:cstheme="minorHAnsi"/>
          <w:sz w:val="22"/>
          <w:szCs w:val="22"/>
        </w:rPr>
        <w:t>stěny (</w:t>
      </w:r>
      <w:r w:rsidR="00730796">
        <w:rPr>
          <w:rFonts w:asciiTheme="minorHAnsi" w:hAnsiTheme="minorHAnsi" w:cstheme="minorHAnsi"/>
          <w:sz w:val="22"/>
          <w:szCs w:val="22"/>
        </w:rPr>
        <w:t>bočnice</w:t>
      </w:r>
      <w:r w:rsidR="00E43880">
        <w:rPr>
          <w:rFonts w:asciiTheme="minorHAnsi" w:hAnsiTheme="minorHAnsi" w:cstheme="minorHAnsi"/>
          <w:sz w:val="22"/>
          <w:szCs w:val="22"/>
        </w:rPr>
        <w:t xml:space="preserve"> šíře 3 metry</w:t>
      </w:r>
      <w:r w:rsidR="00E27A24">
        <w:rPr>
          <w:rFonts w:asciiTheme="minorHAnsi" w:hAnsiTheme="minorHAnsi" w:cstheme="minorHAnsi"/>
          <w:sz w:val="22"/>
          <w:szCs w:val="22"/>
        </w:rPr>
        <w:t>)</w:t>
      </w:r>
      <w:r w:rsidR="00730796">
        <w:rPr>
          <w:rFonts w:asciiTheme="minorHAnsi" w:hAnsiTheme="minorHAnsi" w:cstheme="minorHAnsi"/>
          <w:sz w:val="22"/>
          <w:szCs w:val="22"/>
        </w:rPr>
        <w:t xml:space="preserve">, </w:t>
      </w:r>
      <w:r w:rsidR="004F16E1">
        <w:rPr>
          <w:rFonts w:asciiTheme="minorHAnsi" w:hAnsiTheme="minorHAnsi" w:cstheme="minorHAnsi"/>
          <w:sz w:val="22"/>
          <w:szCs w:val="22"/>
        </w:rPr>
        <w:t xml:space="preserve">jedna zadní plná odnímatelná </w:t>
      </w:r>
      <w:r w:rsidR="00E43880">
        <w:rPr>
          <w:rFonts w:asciiTheme="minorHAnsi" w:hAnsiTheme="minorHAnsi" w:cstheme="minorHAnsi"/>
          <w:sz w:val="22"/>
          <w:szCs w:val="22"/>
        </w:rPr>
        <w:t xml:space="preserve">stěna (6 metrů) a </w:t>
      </w:r>
      <w:r>
        <w:rPr>
          <w:rFonts w:asciiTheme="minorHAnsi" w:hAnsiTheme="minorHAnsi" w:cstheme="minorHAnsi"/>
          <w:sz w:val="22"/>
          <w:szCs w:val="22"/>
        </w:rPr>
        <w:t xml:space="preserve">jedna </w:t>
      </w:r>
      <w:r w:rsidR="00E43880">
        <w:rPr>
          <w:rFonts w:asciiTheme="minorHAnsi" w:hAnsiTheme="minorHAnsi" w:cstheme="minorHAnsi"/>
          <w:sz w:val="22"/>
          <w:szCs w:val="22"/>
        </w:rPr>
        <w:t xml:space="preserve">čelní plná odnímatelná </w:t>
      </w:r>
      <w:r>
        <w:rPr>
          <w:rFonts w:asciiTheme="minorHAnsi" w:hAnsiTheme="minorHAnsi" w:cstheme="minorHAnsi"/>
          <w:sz w:val="22"/>
          <w:szCs w:val="22"/>
        </w:rPr>
        <w:t xml:space="preserve">stěna </w:t>
      </w:r>
      <w:r w:rsidR="00E43880">
        <w:rPr>
          <w:rFonts w:asciiTheme="minorHAnsi" w:hAnsiTheme="minorHAnsi" w:cstheme="minorHAnsi"/>
          <w:sz w:val="22"/>
          <w:szCs w:val="22"/>
        </w:rPr>
        <w:t xml:space="preserve">(6 metrů) </w:t>
      </w:r>
      <w:r>
        <w:rPr>
          <w:rFonts w:asciiTheme="minorHAnsi" w:hAnsiTheme="minorHAnsi" w:cstheme="minorHAnsi"/>
          <w:sz w:val="22"/>
          <w:szCs w:val="22"/>
        </w:rPr>
        <w:t xml:space="preserve">bude sloužit jako vstup </w:t>
      </w:r>
      <w:r w:rsidR="00F715F9">
        <w:rPr>
          <w:rFonts w:asciiTheme="minorHAnsi" w:hAnsiTheme="minorHAnsi" w:cstheme="minorHAnsi"/>
          <w:sz w:val="22"/>
          <w:szCs w:val="22"/>
        </w:rPr>
        <w:t>s mo</w:t>
      </w:r>
      <w:r w:rsidR="00F715F9" w:rsidRPr="0065196C">
        <w:rPr>
          <w:rFonts w:asciiTheme="minorHAnsi" w:hAnsiTheme="minorHAnsi" w:cstheme="minorHAnsi"/>
          <w:sz w:val="22"/>
          <w:szCs w:val="22"/>
        </w:rPr>
        <w:t>žností je</w:t>
      </w:r>
      <w:r w:rsidRPr="0065196C">
        <w:rPr>
          <w:rFonts w:asciiTheme="minorHAnsi" w:hAnsiTheme="minorHAnsi" w:cstheme="minorHAnsi"/>
          <w:sz w:val="22"/>
          <w:szCs w:val="22"/>
        </w:rPr>
        <w:t>jí</w:t>
      </w:r>
      <w:r w:rsidR="00F715F9" w:rsidRPr="0065196C">
        <w:rPr>
          <w:rFonts w:asciiTheme="minorHAnsi" w:hAnsiTheme="minorHAnsi" w:cstheme="minorHAnsi"/>
          <w:sz w:val="22"/>
          <w:szCs w:val="22"/>
        </w:rPr>
        <w:t>ho srolování</w:t>
      </w:r>
      <w:r w:rsidR="00730796" w:rsidRPr="0065196C">
        <w:rPr>
          <w:rFonts w:asciiTheme="minorHAnsi" w:hAnsiTheme="minorHAnsi" w:cstheme="minorHAnsi"/>
          <w:sz w:val="22"/>
          <w:szCs w:val="22"/>
        </w:rPr>
        <w:t>,</w:t>
      </w:r>
    </w:p>
    <w:p w14:paraId="1737FA2A" w14:textId="77777777" w:rsidR="00E27A24" w:rsidRPr="0065196C" w:rsidRDefault="00E27A24" w:rsidP="001D5380">
      <w:pPr>
        <w:pStyle w:val="no-print"/>
        <w:numPr>
          <w:ilvl w:val="0"/>
          <w:numId w:val="3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5196C">
        <w:rPr>
          <w:rFonts w:asciiTheme="minorHAnsi" w:hAnsiTheme="minorHAnsi" w:cstheme="minorHAnsi"/>
          <w:sz w:val="22"/>
          <w:szCs w:val="22"/>
        </w:rPr>
        <w:t>střešní plachta</w:t>
      </w:r>
      <w:r w:rsidR="0065196C" w:rsidRPr="0065196C">
        <w:rPr>
          <w:rFonts w:asciiTheme="minorHAnsi" w:hAnsiTheme="minorHAnsi" w:cstheme="minorHAnsi"/>
          <w:sz w:val="22"/>
          <w:szCs w:val="22"/>
        </w:rPr>
        <w:t>,</w:t>
      </w:r>
    </w:p>
    <w:p w14:paraId="5984CE8F" w14:textId="36C5E53F" w:rsidR="000D3A65" w:rsidRPr="00D02EE8" w:rsidRDefault="002E238C" w:rsidP="001D5380">
      <w:pPr>
        <w:pStyle w:val="no-print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196C">
        <w:rPr>
          <w:rFonts w:asciiTheme="minorHAnsi" w:hAnsiTheme="minorHAnsi" w:cstheme="minorHAnsi"/>
          <w:sz w:val="22"/>
          <w:szCs w:val="22"/>
        </w:rPr>
        <w:t>vysoce odolný</w:t>
      </w:r>
      <w:r w:rsidRPr="00D02EE8">
        <w:rPr>
          <w:rFonts w:asciiTheme="minorHAnsi" w:hAnsiTheme="minorHAnsi" w:cstheme="minorHAnsi"/>
          <w:sz w:val="22"/>
          <w:szCs w:val="22"/>
        </w:rPr>
        <w:t xml:space="preserve"> 100 % </w:t>
      </w:r>
      <w:r w:rsidR="00224984" w:rsidRPr="00D02EE8">
        <w:rPr>
          <w:rFonts w:asciiTheme="minorHAnsi" w:hAnsiTheme="minorHAnsi" w:cstheme="minorHAnsi"/>
          <w:sz w:val="22"/>
          <w:szCs w:val="22"/>
        </w:rPr>
        <w:t>PES</w:t>
      </w:r>
      <w:r w:rsidRPr="00D02EE8">
        <w:rPr>
          <w:rFonts w:asciiTheme="minorHAnsi" w:hAnsiTheme="minorHAnsi" w:cstheme="minorHAnsi"/>
          <w:sz w:val="22"/>
          <w:szCs w:val="22"/>
        </w:rPr>
        <w:t xml:space="preserve"> s polyuretanovým </w:t>
      </w:r>
      <w:r w:rsidR="00EC7F57">
        <w:rPr>
          <w:rFonts w:asciiTheme="minorHAnsi" w:hAnsiTheme="minorHAnsi" w:cstheme="minorHAnsi"/>
          <w:sz w:val="22"/>
          <w:szCs w:val="22"/>
        </w:rPr>
        <w:t>nebo PVC nátěrem (zátěrem, potahem)</w:t>
      </w:r>
      <w:r w:rsidR="00C01A75">
        <w:rPr>
          <w:rFonts w:asciiTheme="minorHAnsi" w:hAnsiTheme="minorHAnsi" w:cstheme="minorHAnsi"/>
          <w:sz w:val="22"/>
          <w:szCs w:val="22"/>
        </w:rPr>
        <w:t>, který bude pružný a </w:t>
      </w:r>
      <w:r w:rsidR="00F715F9">
        <w:rPr>
          <w:rFonts w:asciiTheme="minorHAnsi" w:hAnsiTheme="minorHAnsi" w:cstheme="minorHAnsi"/>
          <w:sz w:val="22"/>
          <w:szCs w:val="22"/>
        </w:rPr>
        <w:t>nelámavý zejména při mínusových teplotách</w:t>
      </w:r>
      <w:r w:rsidR="000D3A65" w:rsidRPr="00D02EE8">
        <w:rPr>
          <w:rFonts w:asciiTheme="minorHAnsi" w:hAnsiTheme="minorHAnsi" w:cstheme="minorHAnsi"/>
          <w:sz w:val="22"/>
          <w:szCs w:val="22"/>
        </w:rPr>
        <w:t>,</w:t>
      </w:r>
    </w:p>
    <w:p w14:paraId="56F531B8" w14:textId="77777777" w:rsidR="000D3A65" w:rsidRDefault="00EC7F57" w:rsidP="001D5380">
      <w:pPr>
        <w:pStyle w:val="no-print"/>
        <w:numPr>
          <w:ilvl w:val="0"/>
          <w:numId w:val="3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kvalitní opláštění </w:t>
      </w:r>
      <w:r w:rsidR="00E220A6">
        <w:rPr>
          <w:rFonts w:asciiTheme="minorHAnsi" w:hAnsiTheme="minorHAnsi" w:cstheme="minorHAnsi"/>
          <w:sz w:val="22"/>
          <w:szCs w:val="22"/>
        </w:rPr>
        <w:t>gramáž</w:t>
      </w:r>
      <w:r>
        <w:rPr>
          <w:rFonts w:asciiTheme="minorHAnsi" w:hAnsiTheme="minorHAnsi" w:cstheme="minorHAnsi"/>
          <w:sz w:val="22"/>
          <w:szCs w:val="22"/>
        </w:rPr>
        <w:t>e</w:t>
      </w:r>
      <w:r w:rsidR="00E220A6">
        <w:rPr>
          <w:rFonts w:asciiTheme="minorHAnsi" w:hAnsiTheme="minorHAnsi" w:cstheme="minorHAnsi"/>
          <w:sz w:val="22"/>
          <w:szCs w:val="22"/>
        </w:rPr>
        <w:t xml:space="preserve"> minimálně</w:t>
      </w:r>
      <w:r w:rsidR="000D3A65">
        <w:rPr>
          <w:rFonts w:asciiTheme="minorHAnsi" w:hAnsiTheme="minorHAnsi" w:cstheme="minorHAnsi"/>
          <w:sz w:val="22"/>
          <w:szCs w:val="22"/>
        </w:rPr>
        <w:t xml:space="preserve"> </w:t>
      </w:r>
      <w:r w:rsidR="00AA01EC">
        <w:rPr>
          <w:rFonts w:asciiTheme="minorHAnsi" w:hAnsiTheme="minorHAnsi" w:cstheme="minorHAnsi"/>
          <w:sz w:val="22"/>
          <w:szCs w:val="22"/>
        </w:rPr>
        <w:t>3</w:t>
      </w:r>
      <w:r w:rsidR="00D0212F">
        <w:rPr>
          <w:rFonts w:asciiTheme="minorHAnsi" w:hAnsiTheme="minorHAnsi" w:cstheme="minorHAnsi"/>
          <w:sz w:val="22"/>
          <w:szCs w:val="22"/>
        </w:rPr>
        <w:t>0</w:t>
      </w:r>
      <w:r w:rsidR="0018491B">
        <w:rPr>
          <w:rFonts w:asciiTheme="minorHAnsi" w:hAnsiTheme="minorHAnsi" w:cstheme="minorHAnsi"/>
          <w:sz w:val="22"/>
          <w:szCs w:val="22"/>
        </w:rPr>
        <w:t>0</w:t>
      </w:r>
      <w:r w:rsidR="000D3A65" w:rsidRPr="00131CEE">
        <w:rPr>
          <w:rFonts w:asciiTheme="minorHAnsi" w:hAnsiTheme="minorHAnsi" w:cstheme="minorHAnsi"/>
          <w:sz w:val="22"/>
          <w:szCs w:val="22"/>
        </w:rPr>
        <w:t xml:space="preserve"> g/m</w:t>
      </w:r>
      <w:r w:rsidR="000D3A65" w:rsidRPr="00131CE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0D3A65">
        <w:rPr>
          <w:rFonts w:asciiTheme="minorHAnsi" w:hAnsiTheme="minorHAnsi" w:cstheme="minorHAnsi"/>
          <w:sz w:val="22"/>
          <w:szCs w:val="22"/>
        </w:rPr>
        <w:t>,</w:t>
      </w:r>
      <w:r w:rsidR="00F715F9">
        <w:rPr>
          <w:rFonts w:asciiTheme="minorHAnsi" w:hAnsiTheme="minorHAnsi" w:cstheme="minorHAnsi"/>
          <w:sz w:val="22"/>
          <w:szCs w:val="22"/>
        </w:rPr>
        <w:t xml:space="preserve"> které</w:t>
      </w:r>
      <w:r w:rsidR="00730796">
        <w:rPr>
          <w:rFonts w:asciiTheme="minorHAnsi" w:hAnsiTheme="minorHAnsi" w:cstheme="minorHAnsi"/>
          <w:sz w:val="22"/>
          <w:szCs w:val="22"/>
        </w:rPr>
        <w:t xml:space="preserve"> odolá</w:t>
      </w:r>
      <w:r w:rsidR="00E96B2F">
        <w:rPr>
          <w:rFonts w:asciiTheme="minorHAnsi" w:hAnsiTheme="minorHAnsi" w:cstheme="minorHAnsi"/>
          <w:sz w:val="22"/>
          <w:szCs w:val="22"/>
        </w:rPr>
        <w:t xml:space="preserve"> teplotám v rozmez</w:t>
      </w:r>
      <w:r w:rsidR="000D0EC1">
        <w:rPr>
          <w:rFonts w:asciiTheme="minorHAnsi" w:hAnsiTheme="minorHAnsi" w:cstheme="minorHAnsi"/>
          <w:sz w:val="22"/>
          <w:szCs w:val="22"/>
        </w:rPr>
        <w:t>í od -20˚C do +3</w:t>
      </w:r>
      <w:r w:rsidR="0018491B">
        <w:rPr>
          <w:rFonts w:asciiTheme="minorHAnsi" w:hAnsiTheme="minorHAnsi" w:cstheme="minorHAnsi"/>
          <w:sz w:val="22"/>
          <w:szCs w:val="22"/>
        </w:rPr>
        <w:t>5</w:t>
      </w:r>
      <w:r w:rsidR="000D0EC1">
        <w:rPr>
          <w:rFonts w:asciiTheme="minorHAnsi" w:hAnsiTheme="minorHAnsi" w:cstheme="minorHAnsi"/>
          <w:sz w:val="22"/>
          <w:szCs w:val="22"/>
        </w:rPr>
        <w:t xml:space="preserve"> ˚C,</w:t>
      </w:r>
    </w:p>
    <w:p w14:paraId="17813DA8" w14:textId="77777777" w:rsidR="000D3A65" w:rsidRDefault="00730796" w:rsidP="001D5380">
      <w:pPr>
        <w:pStyle w:val="no-print"/>
        <w:numPr>
          <w:ilvl w:val="0"/>
          <w:numId w:val="3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ochranný faktor proti UV záření</w:t>
      </w:r>
      <w:r w:rsidR="00C904D3">
        <w:rPr>
          <w:rFonts w:asciiTheme="minorHAnsi" w:hAnsiTheme="minorHAnsi" w:cstheme="minorHAnsi"/>
          <w:sz w:val="22"/>
          <w:szCs w:val="22"/>
        </w:rPr>
        <w:t xml:space="preserve"> (UV stabilizace)</w:t>
      </w:r>
      <w:r w:rsidR="0021109E">
        <w:rPr>
          <w:rFonts w:asciiTheme="minorHAnsi" w:hAnsiTheme="minorHAnsi" w:cstheme="minorHAnsi"/>
          <w:sz w:val="22"/>
          <w:szCs w:val="22"/>
        </w:rPr>
        <w:t xml:space="preserve"> stupeň 4 – 6 podle použitých barev</w:t>
      </w:r>
      <w:r w:rsidR="000D3A65">
        <w:rPr>
          <w:rFonts w:asciiTheme="minorHAnsi" w:hAnsiTheme="minorHAnsi" w:cstheme="minorHAnsi"/>
          <w:sz w:val="22"/>
          <w:szCs w:val="22"/>
        </w:rPr>
        <w:t>,</w:t>
      </w:r>
    </w:p>
    <w:p w14:paraId="54271964" w14:textId="77777777" w:rsidR="002E238C" w:rsidRDefault="00EC7F57" w:rsidP="001D5380">
      <w:pPr>
        <w:pStyle w:val="no-print"/>
        <w:numPr>
          <w:ilvl w:val="0"/>
          <w:numId w:val="3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100 % voděod</w:t>
      </w:r>
      <w:r w:rsidR="005C3C36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lnost</w:t>
      </w:r>
      <w:r w:rsidR="002E238C">
        <w:rPr>
          <w:rFonts w:asciiTheme="minorHAnsi" w:hAnsiTheme="minorHAnsi" w:cstheme="minorHAnsi"/>
          <w:sz w:val="22"/>
          <w:szCs w:val="22"/>
        </w:rPr>
        <w:t>,</w:t>
      </w:r>
    </w:p>
    <w:p w14:paraId="7B05F67A" w14:textId="77777777" w:rsidR="000D3A65" w:rsidRDefault="002E238C" w:rsidP="001D5380">
      <w:pPr>
        <w:pStyle w:val="no-print"/>
        <w:numPr>
          <w:ilvl w:val="0"/>
          <w:numId w:val="3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snížená hořlavost</w:t>
      </w:r>
      <w:r w:rsidR="007F4445">
        <w:rPr>
          <w:rFonts w:asciiTheme="minorHAnsi" w:hAnsiTheme="minorHAnsi" w:cstheme="minorHAnsi"/>
          <w:sz w:val="22"/>
          <w:szCs w:val="22"/>
        </w:rPr>
        <w:t>,</w:t>
      </w:r>
    </w:p>
    <w:p w14:paraId="2ECDAEC4" w14:textId="77777777" w:rsidR="000D3A65" w:rsidRPr="004049A1" w:rsidRDefault="000D3A65" w:rsidP="001D5380">
      <w:pPr>
        <w:pStyle w:val="no-print"/>
        <w:numPr>
          <w:ilvl w:val="0"/>
          <w:numId w:val="3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49A1">
        <w:rPr>
          <w:rFonts w:asciiTheme="minorHAnsi" w:hAnsiTheme="minorHAnsi" w:cstheme="minorHAnsi"/>
          <w:sz w:val="22"/>
          <w:szCs w:val="22"/>
        </w:rPr>
        <w:t xml:space="preserve">veškeré díly opláštění </w:t>
      </w:r>
      <w:r w:rsidR="004049A1" w:rsidRPr="004049A1">
        <w:rPr>
          <w:rFonts w:asciiTheme="minorHAnsi" w:hAnsiTheme="minorHAnsi" w:cstheme="minorHAnsi"/>
          <w:sz w:val="22"/>
          <w:szCs w:val="22"/>
        </w:rPr>
        <w:t xml:space="preserve">a střešní plachty </w:t>
      </w:r>
      <w:r w:rsidRPr="004049A1">
        <w:rPr>
          <w:rFonts w:asciiTheme="minorHAnsi" w:hAnsiTheme="minorHAnsi" w:cstheme="minorHAnsi"/>
          <w:sz w:val="22"/>
          <w:szCs w:val="22"/>
        </w:rPr>
        <w:t xml:space="preserve">budou </w:t>
      </w:r>
      <w:r w:rsidR="004049A1" w:rsidRPr="004049A1">
        <w:rPr>
          <w:rFonts w:asciiTheme="minorHAnsi" w:hAnsiTheme="minorHAnsi" w:cstheme="minorHAnsi"/>
          <w:sz w:val="22"/>
          <w:szCs w:val="22"/>
        </w:rPr>
        <w:t xml:space="preserve">lehce </w:t>
      </w:r>
      <w:r w:rsidRPr="004049A1">
        <w:rPr>
          <w:rFonts w:asciiTheme="minorHAnsi" w:hAnsiTheme="minorHAnsi" w:cstheme="minorHAnsi"/>
          <w:sz w:val="22"/>
          <w:szCs w:val="22"/>
        </w:rPr>
        <w:t xml:space="preserve">odnímatelné a </w:t>
      </w:r>
      <w:r w:rsidR="004049A1" w:rsidRPr="004049A1">
        <w:rPr>
          <w:rFonts w:asciiTheme="minorHAnsi" w:hAnsiTheme="minorHAnsi" w:cstheme="minorHAnsi"/>
          <w:sz w:val="22"/>
          <w:szCs w:val="22"/>
        </w:rPr>
        <w:t>bezproblémově složitelné</w:t>
      </w:r>
      <w:r w:rsidRPr="004049A1">
        <w:rPr>
          <w:rFonts w:asciiTheme="minorHAnsi" w:hAnsiTheme="minorHAnsi" w:cstheme="minorHAnsi"/>
          <w:sz w:val="22"/>
          <w:szCs w:val="22"/>
        </w:rPr>
        <w:t>,</w:t>
      </w:r>
    </w:p>
    <w:p w14:paraId="23B66634" w14:textId="77777777" w:rsidR="000D0EC1" w:rsidRPr="004049A1" w:rsidRDefault="00E96B2F" w:rsidP="001D5380">
      <w:pPr>
        <w:pStyle w:val="no-print"/>
        <w:numPr>
          <w:ilvl w:val="0"/>
          <w:numId w:val="3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49A1">
        <w:rPr>
          <w:rFonts w:asciiTheme="minorHAnsi" w:hAnsiTheme="minorHAnsi" w:cstheme="minorHAnsi"/>
          <w:sz w:val="22"/>
          <w:szCs w:val="22"/>
        </w:rPr>
        <w:t>pevná kotvící oka</w:t>
      </w:r>
      <w:r w:rsidR="004049A1" w:rsidRPr="004049A1">
        <w:rPr>
          <w:rFonts w:asciiTheme="minorHAnsi" w:hAnsiTheme="minorHAnsi" w:cstheme="minorHAnsi"/>
          <w:sz w:val="22"/>
          <w:szCs w:val="22"/>
        </w:rPr>
        <w:t xml:space="preserve"> </w:t>
      </w:r>
      <w:r w:rsidR="00907F15">
        <w:rPr>
          <w:rFonts w:asciiTheme="minorHAnsi" w:hAnsiTheme="minorHAnsi" w:cstheme="minorHAnsi"/>
          <w:sz w:val="22"/>
          <w:szCs w:val="22"/>
        </w:rPr>
        <w:t xml:space="preserve">budou </w:t>
      </w:r>
      <w:r w:rsidR="004049A1" w:rsidRPr="004049A1">
        <w:rPr>
          <w:rFonts w:asciiTheme="minorHAnsi" w:hAnsiTheme="minorHAnsi" w:cstheme="minorHAnsi"/>
          <w:sz w:val="22"/>
          <w:szCs w:val="22"/>
        </w:rPr>
        <w:t>zapracovaná do vyztuženého podkladu</w:t>
      </w:r>
      <w:r w:rsidR="0021109E" w:rsidRPr="004049A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77B99EE" w14:textId="77777777" w:rsidR="0021109E" w:rsidRPr="004049A1" w:rsidRDefault="0021109E" w:rsidP="001D5380">
      <w:pPr>
        <w:pStyle w:val="no-print"/>
        <w:numPr>
          <w:ilvl w:val="0"/>
          <w:numId w:val="3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49A1">
        <w:rPr>
          <w:rFonts w:asciiTheme="minorHAnsi" w:hAnsiTheme="minorHAnsi" w:cstheme="minorHAnsi"/>
          <w:sz w:val="22"/>
          <w:szCs w:val="22"/>
        </w:rPr>
        <w:t>kompletní kotvící příslušenství</w:t>
      </w:r>
      <w:r w:rsidR="004049A1" w:rsidRPr="004049A1">
        <w:rPr>
          <w:rFonts w:asciiTheme="minorHAnsi" w:hAnsiTheme="minorHAnsi" w:cstheme="minorHAnsi"/>
          <w:sz w:val="22"/>
          <w:szCs w:val="22"/>
        </w:rPr>
        <w:t>,</w:t>
      </w:r>
    </w:p>
    <w:p w14:paraId="4BCD0C69" w14:textId="77777777" w:rsidR="0021109E" w:rsidRPr="004049A1" w:rsidRDefault="0021109E" w:rsidP="001D5380">
      <w:pPr>
        <w:pStyle w:val="no-print"/>
        <w:numPr>
          <w:ilvl w:val="0"/>
          <w:numId w:val="3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44E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sada podstav </w:t>
      </w:r>
      <w:r w:rsidRPr="004049A1">
        <w:rPr>
          <w:rFonts w:asciiTheme="minorHAnsi" w:hAnsiTheme="minorHAnsi" w:cstheme="minorHAnsi"/>
          <w:sz w:val="22"/>
          <w:szCs w:val="22"/>
        </w:rPr>
        <w:t>kotvících kovových</w:t>
      </w:r>
      <w:r w:rsidR="004049A1" w:rsidRPr="004049A1">
        <w:rPr>
          <w:rFonts w:asciiTheme="minorHAnsi" w:hAnsiTheme="minorHAnsi" w:cstheme="minorHAnsi"/>
          <w:sz w:val="22"/>
          <w:szCs w:val="22"/>
        </w:rPr>
        <w:t xml:space="preserve"> prvků.</w:t>
      </w:r>
    </w:p>
    <w:p w14:paraId="146206E4" w14:textId="77777777" w:rsidR="00123A43" w:rsidRDefault="00123A43" w:rsidP="000D3A65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FAF1E24" w14:textId="77777777" w:rsidR="00123A43" w:rsidRDefault="00123A43" w:rsidP="00AC6367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plachtu budou použity vysoce kvalitní nitě, které odolají povětrnostním vlivům a slunečnímu svitu. </w:t>
      </w:r>
      <w:r w:rsidR="0096798A">
        <w:rPr>
          <w:rFonts w:asciiTheme="minorHAnsi" w:hAnsiTheme="minorHAnsi" w:cstheme="minorHAnsi"/>
          <w:sz w:val="22"/>
          <w:szCs w:val="22"/>
        </w:rPr>
        <w:t>Vázací pásky (např. tkalouny) budou kvalitně a pevně přišity/připevněny.</w:t>
      </w:r>
    </w:p>
    <w:p w14:paraId="4C23FF3A" w14:textId="77777777" w:rsidR="000D3A65" w:rsidRDefault="000D3A65" w:rsidP="00C24249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C033E19" w14:textId="77777777" w:rsidR="00AD4D37" w:rsidRPr="00E220A6" w:rsidRDefault="00AD4D37" w:rsidP="00AD4D37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20A6">
        <w:rPr>
          <w:rFonts w:asciiTheme="minorHAnsi" w:hAnsiTheme="minorHAnsi" w:cstheme="minorHAnsi"/>
          <w:b/>
          <w:sz w:val="22"/>
          <w:szCs w:val="22"/>
          <w:u w:val="single"/>
        </w:rPr>
        <w:t>Příslušenství</w:t>
      </w:r>
      <w:r w:rsidR="00730796" w:rsidRPr="00E220A6">
        <w:rPr>
          <w:rFonts w:asciiTheme="minorHAnsi" w:hAnsiTheme="minorHAnsi" w:cstheme="minorHAnsi"/>
          <w:b/>
          <w:sz w:val="22"/>
          <w:szCs w:val="22"/>
          <w:u w:val="single"/>
        </w:rPr>
        <w:t xml:space="preserve"> každého stanu</w:t>
      </w:r>
      <w:r w:rsidR="006A6D10">
        <w:rPr>
          <w:rFonts w:asciiTheme="minorHAnsi" w:hAnsiTheme="minorHAnsi" w:cstheme="minorHAnsi"/>
          <w:b/>
          <w:sz w:val="22"/>
          <w:szCs w:val="22"/>
          <w:u w:val="single"/>
        </w:rPr>
        <w:t xml:space="preserve"> v kusech za tři stany</w:t>
      </w:r>
      <w:r w:rsidRPr="00E220A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E96B2F" w14:paraId="6989D4F2" w14:textId="77777777" w:rsidTr="00224984">
        <w:tc>
          <w:tcPr>
            <w:tcW w:w="8789" w:type="dxa"/>
          </w:tcPr>
          <w:p w14:paraId="4371F962" w14:textId="7C356FF7" w:rsidR="00E96B2F" w:rsidRPr="00D832FE" w:rsidRDefault="00E96B2F" w:rsidP="00BF0B32">
            <w:pPr>
              <w:pStyle w:val="no-print"/>
              <w:numPr>
                <w:ilvl w:val="0"/>
                <w:numId w:val="4"/>
              </w:numPr>
              <w:spacing w:before="0" w:beforeAutospacing="0" w:after="0" w:afterAutospacing="0"/>
              <w:ind w:left="319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>kovové zá</w:t>
            </w:r>
            <w:r w:rsidR="00A728D4">
              <w:rPr>
                <w:rFonts w:asciiTheme="minorHAnsi" w:hAnsiTheme="minorHAnsi" w:cstheme="minorHAnsi"/>
                <w:sz w:val="22"/>
                <w:szCs w:val="22"/>
              </w:rPr>
              <w:t>těže</w:t>
            </w: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pro </w:t>
            </w:r>
            <w:r w:rsidR="00A728D4">
              <w:rPr>
                <w:rFonts w:asciiTheme="minorHAnsi" w:hAnsiTheme="minorHAnsi" w:cstheme="minorHAnsi"/>
                <w:sz w:val="22"/>
                <w:szCs w:val="22"/>
              </w:rPr>
              <w:t>zajištění stability stanu a</w:t>
            </w:r>
            <w:r w:rsidR="00E43880">
              <w:rPr>
                <w:rFonts w:asciiTheme="minorHAnsi" w:hAnsiTheme="minorHAnsi" w:cstheme="minorHAnsi"/>
                <w:sz w:val="22"/>
                <w:szCs w:val="22"/>
              </w:rPr>
              <w:t xml:space="preserve"> především</w:t>
            </w:r>
            <w:r w:rsidR="00A728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>proti</w:t>
            </w:r>
            <w:r w:rsidR="00A728D4">
              <w:rPr>
                <w:rFonts w:asciiTheme="minorHAnsi" w:hAnsiTheme="minorHAnsi" w:cstheme="minorHAnsi"/>
                <w:sz w:val="22"/>
                <w:szCs w:val="22"/>
              </w:rPr>
              <w:t xml:space="preserve"> vlivům</w:t>
            </w: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větru </w:t>
            </w:r>
            <w:r w:rsidR="00D832FE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váhy </w:t>
            </w:r>
            <w:r w:rsidR="00831BA8">
              <w:rPr>
                <w:rFonts w:asciiTheme="minorHAnsi" w:hAnsiTheme="minorHAnsi" w:cstheme="minorHAnsi"/>
                <w:sz w:val="22"/>
                <w:szCs w:val="22"/>
              </w:rPr>
              <w:t>mezi 10 a</w:t>
            </w:r>
            <w:r w:rsidR="00831BA8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>15 kg</w:t>
            </w:r>
            <w:r w:rsidR="00A728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3880">
              <w:rPr>
                <w:rFonts w:asciiTheme="minorHAnsi" w:hAnsiTheme="minorHAnsi" w:cstheme="minorHAnsi"/>
                <w:sz w:val="22"/>
                <w:szCs w:val="22"/>
              </w:rPr>
              <w:t>sn</w:t>
            </w:r>
            <w:r w:rsidR="000F5705">
              <w:rPr>
                <w:rFonts w:asciiTheme="minorHAnsi" w:hAnsiTheme="minorHAnsi" w:cstheme="minorHAnsi"/>
                <w:sz w:val="22"/>
                <w:szCs w:val="22"/>
              </w:rPr>
              <w:t>adno</w:t>
            </w:r>
            <w:r w:rsidR="00E43880">
              <w:rPr>
                <w:rFonts w:asciiTheme="minorHAnsi" w:hAnsiTheme="minorHAnsi" w:cstheme="minorHAnsi"/>
                <w:sz w:val="22"/>
                <w:szCs w:val="22"/>
              </w:rPr>
              <w:t xml:space="preserve"> manipulovatelné </w:t>
            </w:r>
            <w:r w:rsidR="00A728D4">
              <w:rPr>
                <w:rFonts w:asciiTheme="minorHAnsi" w:hAnsiTheme="minorHAnsi" w:cstheme="minorHAnsi"/>
                <w:sz w:val="22"/>
                <w:szCs w:val="22"/>
              </w:rPr>
              <w:t xml:space="preserve">s kvalitní povrchovou </w:t>
            </w:r>
            <w:r w:rsidR="00E43880">
              <w:rPr>
                <w:rFonts w:asciiTheme="minorHAnsi" w:hAnsiTheme="minorHAnsi" w:cstheme="minorHAnsi"/>
                <w:sz w:val="22"/>
                <w:szCs w:val="22"/>
              </w:rPr>
              <w:t xml:space="preserve">pozinkovanou </w:t>
            </w:r>
            <w:r w:rsidR="00A728D4">
              <w:rPr>
                <w:rFonts w:asciiTheme="minorHAnsi" w:hAnsiTheme="minorHAnsi" w:cstheme="minorHAnsi"/>
                <w:sz w:val="22"/>
                <w:szCs w:val="22"/>
              </w:rPr>
              <w:t>úpravou proti korozi</w:t>
            </w:r>
            <w:r w:rsidR="006F132B" w:rsidRPr="00D832F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850" w:type="dxa"/>
          </w:tcPr>
          <w:p w14:paraId="0678F634" w14:textId="77777777" w:rsidR="00E96B2F" w:rsidRDefault="006A6D10" w:rsidP="006F647B">
            <w:pPr>
              <w:pStyle w:val="no-print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="00E96B2F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</w:tr>
      <w:tr w:rsidR="00D832FE" w:rsidRPr="00FD0286" w14:paraId="5CFEF55C" w14:textId="77777777" w:rsidTr="00224984">
        <w:tc>
          <w:tcPr>
            <w:tcW w:w="8789" w:type="dxa"/>
          </w:tcPr>
          <w:p w14:paraId="67BB409F" w14:textId="77777777" w:rsidR="00E96B2F" w:rsidRPr="00D832FE" w:rsidRDefault="00E96B2F" w:rsidP="001D5380">
            <w:pPr>
              <w:pStyle w:val="no-print"/>
              <w:numPr>
                <w:ilvl w:val="0"/>
                <w:numId w:val="4"/>
              </w:numPr>
              <w:spacing w:before="0" w:beforeAutospacing="0" w:after="0" w:afterAutospacing="0"/>
              <w:ind w:left="319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>okap</w:t>
            </w:r>
            <w:r w:rsidR="006F132B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2FE" w:rsidRPr="00D832FE">
              <w:rPr>
                <w:rFonts w:asciiTheme="minorHAnsi" w:hAnsiTheme="minorHAnsi" w:cstheme="minorHAnsi"/>
                <w:sz w:val="22"/>
                <w:szCs w:val="22"/>
              </w:rPr>
              <w:t>mezi stany na sebe navazující</w:t>
            </w:r>
            <w:r w:rsidR="006F132B" w:rsidRPr="00D832F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850" w:type="dxa"/>
          </w:tcPr>
          <w:p w14:paraId="15AB0581" w14:textId="24DBC8D3" w:rsidR="00E96B2F" w:rsidRPr="007A2B15" w:rsidRDefault="003401C6" w:rsidP="00E96B2F">
            <w:pPr>
              <w:pStyle w:val="no-print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A2B1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96B2F" w:rsidRPr="007A2B15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</w:tr>
      <w:tr w:rsidR="00D832FE" w:rsidRPr="00D832FE" w14:paraId="3C5D7F4A" w14:textId="77777777" w:rsidTr="00224984">
        <w:tc>
          <w:tcPr>
            <w:tcW w:w="8789" w:type="dxa"/>
          </w:tcPr>
          <w:p w14:paraId="3C17BFE9" w14:textId="77777777" w:rsidR="00E96B2F" w:rsidRDefault="00E96B2F" w:rsidP="00E43880">
            <w:pPr>
              <w:pStyle w:val="no-print"/>
              <w:numPr>
                <w:ilvl w:val="0"/>
                <w:numId w:val="4"/>
              </w:numPr>
              <w:spacing w:before="0" w:beforeAutospacing="0" w:after="0" w:afterAutospacing="0"/>
              <w:ind w:left="319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>transportní taška</w:t>
            </w:r>
            <w:r w:rsidR="006F132B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s pevnými nosnými popruhy</w:t>
            </w:r>
            <w:r w:rsidR="00D832FE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a jejich pevným uchycením k vlastní tašce</w:t>
            </w:r>
            <w:r w:rsidR="00E27A24">
              <w:rPr>
                <w:rFonts w:asciiTheme="minorHAnsi" w:hAnsiTheme="minorHAnsi" w:cstheme="minorHAnsi"/>
                <w:sz w:val="22"/>
                <w:szCs w:val="22"/>
              </w:rPr>
              <w:t xml:space="preserve"> na plachtové díly</w:t>
            </w:r>
            <w:r w:rsidR="006F132B" w:rsidRPr="00D832F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62A204A" w14:textId="77777777" w:rsidR="00E27A24" w:rsidRPr="00D832FE" w:rsidRDefault="00AC6367" w:rsidP="001D5380">
            <w:pPr>
              <w:pStyle w:val="no-print"/>
              <w:numPr>
                <w:ilvl w:val="0"/>
                <w:numId w:val="4"/>
              </w:numPr>
              <w:spacing w:before="0" w:beforeAutospacing="0" w:after="0" w:afterAutospacing="0"/>
              <w:ind w:left="319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kvalitní </w:t>
            </w:r>
            <w:r w:rsidR="00E27A24">
              <w:rPr>
                <w:rFonts w:asciiTheme="minorHAnsi" w:hAnsiTheme="minorHAnsi" w:cstheme="minorHAnsi"/>
                <w:sz w:val="22"/>
                <w:szCs w:val="22"/>
              </w:rPr>
              <w:t>vak na konstrukci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850" w:type="dxa"/>
          </w:tcPr>
          <w:p w14:paraId="49259E22" w14:textId="77777777" w:rsidR="00E96B2F" w:rsidRPr="007A2B15" w:rsidRDefault="00E96B2F" w:rsidP="00E96B2F">
            <w:pPr>
              <w:pStyle w:val="no-print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A2B15">
              <w:rPr>
                <w:rFonts w:asciiTheme="minorHAnsi" w:hAnsiTheme="minorHAnsi" w:cstheme="minorHAnsi"/>
                <w:sz w:val="22"/>
                <w:szCs w:val="22"/>
              </w:rPr>
              <w:t>3 ks</w:t>
            </w:r>
          </w:p>
          <w:p w14:paraId="433063E1" w14:textId="77777777" w:rsidR="00E27A24" w:rsidRPr="007A2B15" w:rsidRDefault="00E27A24" w:rsidP="00E96B2F">
            <w:pPr>
              <w:pStyle w:val="no-print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748D4D" w14:textId="77777777" w:rsidR="00E27A24" w:rsidRPr="007A2B15" w:rsidRDefault="00E27A24" w:rsidP="00E96B2F">
            <w:pPr>
              <w:pStyle w:val="no-print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A2B15">
              <w:rPr>
                <w:rFonts w:asciiTheme="minorHAnsi" w:hAnsiTheme="minorHAnsi" w:cstheme="minorHAnsi"/>
                <w:sz w:val="22"/>
                <w:szCs w:val="22"/>
              </w:rPr>
              <w:t>3 ks</w:t>
            </w:r>
          </w:p>
        </w:tc>
      </w:tr>
      <w:tr w:rsidR="00E96B2F" w:rsidRPr="00D832FE" w14:paraId="12805BC7" w14:textId="77777777" w:rsidTr="00224984">
        <w:tc>
          <w:tcPr>
            <w:tcW w:w="8789" w:type="dxa"/>
          </w:tcPr>
          <w:p w14:paraId="69E91C30" w14:textId="77777777" w:rsidR="00E96B2F" w:rsidRPr="00D832FE" w:rsidRDefault="00AC6367" w:rsidP="001D5380">
            <w:pPr>
              <w:pStyle w:val="no-print"/>
              <w:numPr>
                <w:ilvl w:val="0"/>
                <w:numId w:val="4"/>
              </w:numPr>
              <w:spacing w:before="0" w:beforeAutospacing="0" w:after="0" w:afterAutospacing="0"/>
              <w:ind w:left="319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lehce </w:t>
            </w:r>
            <w:r w:rsidR="006F647B">
              <w:rPr>
                <w:rFonts w:asciiTheme="minorHAnsi" w:hAnsiTheme="minorHAnsi" w:cstheme="minorHAnsi"/>
                <w:sz w:val="22"/>
                <w:szCs w:val="22"/>
              </w:rPr>
              <w:t>připevnitelné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6B2F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LED osvětlení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konstrukci stanu </w:t>
            </w:r>
            <w:r w:rsidR="00D832FE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o rozměrech </w:t>
            </w:r>
            <w:r w:rsidR="00E96B2F" w:rsidRPr="00D832FE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  <w:r w:rsidR="006F132B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2FE" w:rsidRPr="00D832F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F132B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6B2F" w:rsidRPr="00D832F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832FE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6B2F" w:rsidRPr="00D832F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832FE" w:rsidRPr="00D832FE">
              <w:rPr>
                <w:rFonts w:asciiTheme="minorHAnsi" w:hAnsiTheme="minorHAnsi" w:cstheme="minorHAnsi"/>
                <w:sz w:val="22"/>
                <w:szCs w:val="22"/>
              </w:rPr>
              <w:t>etry</w:t>
            </w:r>
            <w:r w:rsidR="006F132B" w:rsidRPr="00D832F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850" w:type="dxa"/>
          </w:tcPr>
          <w:p w14:paraId="2EEB4344" w14:textId="77777777" w:rsidR="00E96B2F" w:rsidRPr="00D832FE" w:rsidRDefault="00D832FE" w:rsidP="00E96B2F">
            <w:pPr>
              <w:pStyle w:val="no-print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E96B2F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</w:tr>
      <w:tr w:rsidR="00E96B2F" w:rsidRPr="00D832FE" w14:paraId="6A809BB3" w14:textId="77777777" w:rsidTr="00224984">
        <w:tc>
          <w:tcPr>
            <w:tcW w:w="8789" w:type="dxa"/>
          </w:tcPr>
          <w:p w14:paraId="614D8D20" w14:textId="1EB4128F" w:rsidR="00E96B2F" w:rsidRPr="00D832FE" w:rsidRDefault="00E96B2F" w:rsidP="00E43880">
            <w:pPr>
              <w:pStyle w:val="no-print"/>
              <w:numPr>
                <w:ilvl w:val="0"/>
                <w:numId w:val="4"/>
              </w:numPr>
              <w:spacing w:before="0" w:beforeAutospacing="0" w:after="0" w:afterAutospacing="0"/>
              <w:ind w:left="319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mobilní </w:t>
            </w:r>
            <w:r w:rsidR="006A6D10">
              <w:rPr>
                <w:rFonts w:asciiTheme="minorHAnsi" w:hAnsiTheme="minorHAnsi" w:cstheme="minorHAnsi"/>
                <w:sz w:val="22"/>
                <w:szCs w:val="22"/>
              </w:rPr>
              <w:t xml:space="preserve">skládací </w:t>
            </w: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podlahový systém </w:t>
            </w:r>
            <w:r w:rsidR="006A6D10">
              <w:rPr>
                <w:rFonts w:asciiTheme="minorHAnsi" w:hAnsiTheme="minorHAnsi" w:cstheme="minorHAnsi"/>
                <w:sz w:val="22"/>
                <w:szCs w:val="22"/>
              </w:rPr>
              <w:t xml:space="preserve">v protiskluzovém provedení </w:t>
            </w: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>odpovídají</w:t>
            </w:r>
            <w:r w:rsidR="006A6D10">
              <w:rPr>
                <w:rFonts w:asciiTheme="minorHAnsi" w:hAnsiTheme="minorHAnsi" w:cstheme="minorHAnsi"/>
                <w:sz w:val="22"/>
                <w:szCs w:val="22"/>
              </w:rPr>
              <w:t>cí</w:t>
            </w: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094E">
              <w:rPr>
                <w:rFonts w:asciiTheme="minorHAnsi" w:hAnsiTheme="minorHAnsi" w:cstheme="minorHAnsi"/>
                <w:sz w:val="22"/>
                <w:szCs w:val="22"/>
              </w:rPr>
              <w:t xml:space="preserve">půdorysným </w:t>
            </w: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>rozměrům</w:t>
            </w:r>
            <w:r w:rsidR="00500833" w:rsidRPr="00D832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2FE" w:rsidRPr="00D832FE">
              <w:rPr>
                <w:rFonts w:asciiTheme="minorHAnsi" w:hAnsiTheme="minorHAnsi" w:cstheme="minorHAnsi"/>
                <w:sz w:val="22"/>
                <w:szCs w:val="22"/>
              </w:rPr>
              <w:t>tří stanů</w:t>
            </w:r>
            <w:r w:rsidR="002A568C" w:rsidRPr="00D832F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850" w:type="dxa"/>
          </w:tcPr>
          <w:p w14:paraId="772BE86D" w14:textId="77777777" w:rsidR="00E96B2F" w:rsidRPr="00D832FE" w:rsidRDefault="00E96B2F" w:rsidP="00E96B2F">
            <w:pPr>
              <w:pStyle w:val="no-print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796" w14:paraId="23DD1CD2" w14:textId="77777777" w:rsidTr="00224984">
        <w:tc>
          <w:tcPr>
            <w:tcW w:w="8789" w:type="dxa"/>
          </w:tcPr>
          <w:p w14:paraId="62E216D7" w14:textId="77777777" w:rsidR="00730796" w:rsidRPr="00D832FE" w:rsidRDefault="00730796" w:rsidP="001D5380">
            <w:pPr>
              <w:pStyle w:val="no-print"/>
              <w:numPr>
                <w:ilvl w:val="0"/>
                <w:numId w:val="4"/>
              </w:numPr>
              <w:spacing w:before="0" w:beforeAutospacing="0" w:after="0" w:afterAutospacing="0"/>
              <w:ind w:left="319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D832FE">
              <w:rPr>
                <w:rFonts w:asciiTheme="minorHAnsi" w:hAnsiTheme="minorHAnsi" w:cstheme="minorHAnsi"/>
                <w:sz w:val="22"/>
                <w:szCs w:val="22"/>
              </w:rPr>
              <w:t>kotvící systém</w:t>
            </w:r>
            <w:r w:rsidR="002A568C" w:rsidRPr="00D832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169316C4" w14:textId="77777777" w:rsidR="00730796" w:rsidRDefault="00730796" w:rsidP="00E96B2F">
            <w:pPr>
              <w:pStyle w:val="no-print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6B2F" w14:paraId="2C84EED3" w14:textId="77777777" w:rsidTr="00224984">
        <w:tc>
          <w:tcPr>
            <w:tcW w:w="8789" w:type="dxa"/>
          </w:tcPr>
          <w:p w14:paraId="74A75FEE" w14:textId="77777777" w:rsidR="00E96B2F" w:rsidRDefault="00E96B2F" w:rsidP="00E96B2F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181DC7" w14:textId="77777777" w:rsidR="00907F15" w:rsidRDefault="00907F15" w:rsidP="00E96B2F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9C909" w14:textId="77777777" w:rsidR="00907F15" w:rsidRDefault="00907F15" w:rsidP="00E96B2F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B3FEC" w14:textId="0311BD13" w:rsidR="00D06B42" w:rsidRDefault="00D06B42" w:rsidP="00E96B2F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101866" w14:textId="77777777" w:rsidR="00E96B2F" w:rsidRDefault="00E96B2F" w:rsidP="00E96B2F">
            <w:pPr>
              <w:pStyle w:val="no-print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CAF277" w14:textId="77777777" w:rsidR="00825872" w:rsidRPr="006F132B" w:rsidRDefault="00640E0E" w:rsidP="00AD4D37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132B">
        <w:rPr>
          <w:rFonts w:asciiTheme="minorHAnsi" w:hAnsiTheme="minorHAnsi" w:cstheme="minorHAnsi"/>
          <w:b/>
          <w:sz w:val="22"/>
          <w:szCs w:val="22"/>
          <w:u w:val="single"/>
        </w:rPr>
        <w:t>Barvy a prostor pro loga:</w:t>
      </w:r>
    </w:p>
    <w:p w14:paraId="4E271397" w14:textId="77777777" w:rsidR="00A97293" w:rsidRDefault="00A97293" w:rsidP="00A97293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5948A9" w14:paraId="25AA17DB" w14:textId="77777777" w:rsidTr="00485604">
        <w:tc>
          <w:tcPr>
            <w:tcW w:w="3823" w:type="dxa"/>
          </w:tcPr>
          <w:p w14:paraId="13A93FF2" w14:textId="77777777" w:rsidR="005948A9" w:rsidRPr="003D7786" w:rsidRDefault="005948A9" w:rsidP="005948A9">
            <w:pPr>
              <w:rPr>
                <w:b/>
              </w:rPr>
            </w:pPr>
            <w:r w:rsidRPr="003D7786">
              <w:rPr>
                <w:b/>
              </w:rPr>
              <w:t>Barva stanu:</w:t>
            </w:r>
          </w:p>
        </w:tc>
        <w:tc>
          <w:tcPr>
            <w:tcW w:w="5811" w:type="dxa"/>
          </w:tcPr>
          <w:p w14:paraId="5F06DF1C" w14:textId="77777777" w:rsidR="005948A9" w:rsidRDefault="005948A9" w:rsidP="005948A9">
            <w:r>
              <w:t>červená</w:t>
            </w:r>
          </w:p>
        </w:tc>
      </w:tr>
      <w:tr w:rsidR="00485604" w14:paraId="76DFD695" w14:textId="77777777" w:rsidTr="00485604">
        <w:tc>
          <w:tcPr>
            <w:tcW w:w="3823" w:type="dxa"/>
            <w:vMerge w:val="restart"/>
          </w:tcPr>
          <w:p w14:paraId="0961E881" w14:textId="365E8A78" w:rsidR="00485604" w:rsidRPr="003D7786" w:rsidRDefault="00485604" w:rsidP="004F16E1">
            <w:pPr>
              <w:rPr>
                <w:b/>
              </w:rPr>
            </w:pPr>
            <w:r w:rsidRPr="003D7786">
              <w:rPr>
                <w:b/>
              </w:rPr>
              <w:t xml:space="preserve">Potisk </w:t>
            </w:r>
            <w:r w:rsidR="004F16E1">
              <w:rPr>
                <w:b/>
              </w:rPr>
              <w:t xml:space="preserve">dvou </w:t>
            </w:r>
            <w:r w:rsidRPr="003D7786">
              <w:rPr>
                <w:b/>
              </w:rPr>
              <w:t>bočnic</w:t>
            </w:r>
            <w:r w:rsidR="004F16E1">
              <w:rPr>
                <w:b/>
              </w:rPr>
              <w:t xml:space="preserve"> a jedné </w:t>
            </w:r>
            <w:r w:rsidR="004F16E1" w:rsidRPr="004F16E1">
              <w:rPr>
                <w:b/>
              </w:rPr>
              <w:t>zadní pln</w:t>
            </w:r>
            <w:r w:rsidR="004F16E1">
              <w:rPr>
                <w:b/>
              </w:rPr>
              <w:t xml:space="preserve">é </w:t>
            </w:r>
            <w:r w:rsidR="004F16E1" w:rsidRPr="004F16E1">
              <w:rPr>
                <w:b/>
              </w:rPr>
              <w:t>stěn</w:t>
            </w:r>
            <w:r w:rsidR="004F16E1">
              <w:rPr>
                <w:b/>
              </w:rPr>
              <w:t>y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0C215C55" w14:textId="130EF46B" w:rsidR="00485604" w:rsidRDefault="00485604" w:rsidP="001575D3">
            <w:r>
              <w:t xml:space="preserve">4 </w:t>
            </w:r>
            <w:r w:rsidR="005C0CE5">
              <w:t xml:space="preserve">barevná </w:t>
            </w:r>
            <w:r>
              <w:t xml:space="preserve">loga na </w:t>
            </w:r>
            <w:r w:rsidR="001575D3">
              <w:t>podkladu barvy po domluvě se zadavatelem</w:t>
            </w:r>
          </w:p>
        </w:tc>
      </w:tr>
      <w:tr w:rsidR="00485604" w14:paraId="71C361A2" w14:textId="77777777" w:rsidTr="00485604">
        <w:tc>
          <w:tcPr>
            <w:tcW w:w="3823" w:type="dxa"/>
            <w:vMerge/>
          </w:tcPr>
          <w:p w14:paraId="04380AB1" w14:textId="77777777" w:rsidR="00485604" w:rsidRDefault="00485604" w:rsidP="005948A9"/>
        </w:tc>
        <w:tc>
          <w:tcPr>
            <w:tcW w:w="5811" w:type="dxa"/>
          </w:tcPr>
          <w:p w14:paraId="74FEE5D0" w14:textId="77777777" w:rsidR="00485604" w:rsidRDefault="00485604" w:rsidP="005948A9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485604" w14:paraId="2B66688E" w14:textId="77777777" w:rsidTr="00485604">
        <w:tc>
          <w:tcPr>
            <w:tcW w:w="3823" w:type="dxa"/>
            <w:vMerge/>
          </w:tcPr>
          <w:p w14:paraId="6F857477" w14:textId="77777777" w:rsidR="00485604" w:rsidRDefault="00485604" w:rsidP="005948A9"/>
        </w:tc>
        <w:tc>
          <w:tcPr>
            <w:tcW w:w="5811" w:type="dxa"/>
          </w:tcPr>
          <w:p w14:paraId="6DD1F9BB" w14:textId="1225B1E9" w:rsidR="00485604" w:rsidRDefault="00DF55D1" w:rsidP="005948A9">
            <w:r>
              <w:t>výška potisku</w:t>
            </w:r>
            <w:r w:rsidR="00E4017A">
              <w:t xml:space="preserve"> maximálně</w:t>
            </w:r>
            <w:r>
              <w:t xml:space="preserve"> </w:t>
            </w:r>
            <w:r w:rsidR="00485604">
              <w:t>60 cm</w:t>
            </w:r>
          </w:p>
        </w:tc>
      </w:tr>
      <w:tr w:rsidR="00485604" w14:paraId="1D92B2E4" w14:textId="77777777" w:rsidTr="00485604">
        <w:tc>
          <w:tcPr>
            <w:tcW w:w="3823" w:type="dxa"/>
            <w:vMerge/>
          </w:tcPr>
          <w:p w14:paraId="12C5DF8A" w14:textId="77777777" w:rsidR="00485604" w:rsidRDefault="00485604" w:rsidP="005948A9"/>
        </w:tc>
        <w:tc>
          <w:tcPr>
            <w:tcW w:w="5811" w:type="dxa"/>
          </w:tcPr>
          <w:p w14:paraId="4C1D5D57" w14:textId="77777777" w:rsidR="00485604" w:rsidRDefault="00485604" w:rsidP="005948A9">
            <w:r>
              <w:t>umístění po domluvě se zadavatelem</w:t>
            </w:r>
          </w:p>
        </w:tc>
      </w:tr>
      <w:tr w:rsidR="005948A9" w14:paraId="68CBA683" w14:textId="77777777" w:rsidTr="00485604">
        <w:tc>
          <w:tcPr>
            <w:tcW w:w="9634" w:type="dxa"/>
            <w:gridSpan w:val="2"/>
          </w:tcPr>
          <w:p w14:paraId="1FE597F7" w14:textId="77777777" w:rsidR="005948A9" w:rsidRPr="003D7786" w:rsidRDefault="005948A9" w:rsidP="005948A9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log dotačního Programu:</w:t>
            </w:r>
          </w:p>
          <w:p w14:paraId="4603AEFB" w14:textId="77777777" w:rsidR="005948A9" w:rsidRDefault="005948A9" w:rsidP="005948A9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87936" behindDoc="0" locked="0" layoutInCell="1" allowOverlap="1" wp14:anchorId="7919F3A4" wp14:editId="73A4C666">
                  <wp:simplePos x="0" y="0"/>
                  <wp:positionH relativeFrom="margin">
                    <wp:posOffset>3184813</wp:posOffset>
                  </wp:positionH>
                  <wp:positionV relativeFrom="paragraph">
                    <wp:posOffset>128542</wp:posOffset>
                  </wp:positionV>
                  <wp:extent cx="890649" cy="680604"/>
                  <wp:effectExtent l="0" t="0" r="5080" b="5715"/>
                  <wp:wrapNone/>
                  <wp:docPr id="2" name="Obrázek 2" descr="G:\Boží Dar\Loga\SNCZ2020_Zusatz_RGB_15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Boží Dar\Loga\SNCZ2020_Zusatz_RGB_15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76" cy="68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5C9B44" w14:textId="77777777" w:rsidR="005948A9" w:rsidRDefault="005948A9" w:rsidP="005948A9">
            <w:r w:rsidRPr="00FC3DCF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135C1F95" wp14:editId="50345997">
                  <wp:extent cx="2885037" cy="617517"/>
                  <wp:effectExtent l="0" t="0" r="0" b="0"/>
                  <wp:docPr id="3" name="Obrázek 3" descr="G:\Boží Dar\Loga\Emblem_Europaeische_Union_mit_Verweis_Fonds_Far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oží Dar\Loga\Emblem_Europaeische_Union_mit_Verweis_Fonds_Far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383" cy="62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D4F80" w14:textId="77777777" w:rsidR="005948A9" w:rsidRDefault="005948A9" w:rsidP="005948A9"/>
          <w:p w14:paraId="6E9FCC7F" w14:textId="77777777" w:rsidR="005948A9" w:rsidRPr="003D7786" w:rsidRDefault="005948A9" w:rsidP="005948A9">
            <w:pPr>
              <w:rPr>
                <w:i/>
              </w:rPr>
            </w:pPr>
            <w:r>
              <w:rPr>
                <w:i/>
              </w:rPr>
              <w:t xml:space="preserve">Grafický manuál dotačního Programu obdrží vítězný uchazeč po podpisu </w:t>
            </w:r>
            <w:proofErr w:type="spellStart"/>
            <w:r>
              <w:rPr>
                <w:i/>
              </w:rPr>
              <w:t>SoD</w:t>
            </w:r>
            <w:proofErr w:type="spellEnd"/>
            <w:r>
              <w:rPr>
                <w:i/>
              </w:rPr>
              <w:t>.</w:t>
            </w:r>
          </w:p>
          <w:p w14:paraId="03750CAA" w14:textId="77777777" w:rsidR="005948A9" w:rsidRDefault="005948A9" w:rsidP="005948A9">
            <w:pPr>
              <w:rPr>
                <w:u w:val="single"/>
              </w:rPr>
            </w:pPr>
          </w:p>
          <w:p w14:paraId="3C739838" w14:textId="77777777" w:rsidR="005948A9" w:rsidRPr="003D7786" w:rsidRDefault="005948A9" w:rsidP="005948A9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turistického loga:</w:t>
            </w:r>
          </w:p>
          <w:p w14:paraId="39A37A9B" w14:textId="77777777" w:rsidR="005948A9" w:rsidRDefault="005948A9" w:rsidP="005948A9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88960" behindDoc="0" locked="0" layoutInCell="1" allowOverlap="1" wp14:anchorId="035DD41F" wp14:editId="419F49B5">
                  <wp:simplePos x="0" y="0"/>
                  <wp:positionH relativeFrom="margin">
                    <wp:posOffset>168480</wp:posOffset>
                  </wp:positionH>
                  <wp:positionV relativeFrom="paragraph">
                    <wp:posOffset>128303</wp:posOffset>
                  </wp:positionV>
                  <wp:extent cx="866899" cy="554647"/>
                  <wp:effectExtent l="0" t="0" r="0" b="0"/>
                  <wp:wrapNone/>
                  <wp:docPr id="6" name="Obrázek 6" descr="G:\Boží Dar\Loga\logo_Boží 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Boží Dar\Loga\logo_Boží 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49" cy="55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A3531D" w14:textId="77777777" w:rsidR="005948A9" w:rsidRDefault="005948A9" w:rsidP="005948A9"/>
          <w:p w14:paraId="47B87253" w14:textId="77777777" w:rsidR="005948A9" w:rsidRDefault="005948A9" w:rsidP="005948A9"/>
          <w:p w14:paraId="0A06BE7C" w14:textId="77777777" w:rsidR="005948A9" w:rsidRDefault="005948A9" w:rsidP="005948A9"/>
          <w:p w14:paraId="3FC656D7" w14:textId="77777777" w:rsidR="005948A9" w:rsidRDefault="005948A9" w:rsidP="005948A9">
            <w:pPr>
              <w:rPr>
                <w:u w:val="single"/>
              </w:rPr>
            </w:pPr>
          </w:p>
          <w:p w14:paraId="36FE4DFF" w14:textId="77777777" w:rsidR="005948A9" w:rsidRPr="003D7786" w:rsidRDefault="005948A9" w:rsidP="005948A9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jeřabiny:</w:t>
            </w:r>
          </w:p>
          <w:p w14:paraId="55030BF3" w14:textId="77777777" w:rsidR="005948A9" w:rsidRDefault="005948A9" w:rsidP="005948A9">
            <w:r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89984" behindDoc="0" locked="0" layoutInCell="1" allowOverlap="1" wp14:anchorId="16DB712F" wp14:editId="7B91D609">
                  <wp:simplePos x="0" y="0"/>
                  <wp:positionH relativeFrom="column">
                    <wp:posOffset>180356</wp:posOffset>
                  </wp:positionH>
                  <wp:positionV relativeFrom="paragraph">
                    <wp:posOffset>102209</wp:posOffset>
                  </wp:positionV>
                  <wp:extent cx="854900" cy="607893"/>
                  <wp:effectExtent l="0" t="0" r="2540" b="1905"/>
                  <wp:wrapNone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02" cy="613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EE3AB9" w14:textId="77777777" w:rsidR="005948A9" w:rsidRDefault="005948A9" w:rsidP="005948A9"/>
          <w:p w14:paraId="7E4FB60D" w14:textId="77777777" w:rsidR="005948A9" w:rsidRDefault="005948A9" w:rsidP="005948A9"/>
          <w:p w14:paraId="530811D3" w14:textId="77777777" w:rsidR="005948A9" w:rsidRDefault="005948A9" w:rsidP="005948A9"/>
          <w:p w14:paraId="77A0A44A" w14:textId="77777777" w:rsidR="005948A9" w:rsidRDefault="005948A9" w:rsidP="005948A9"/>
        </w:tc>
      </w:tr>
      <w:tr w:rsidR="005948A9" w14:paraId="1E507A72" w14:textId="77777777" w:rsidTr="00485604">
        <w:tc>
          <w:tcPr>
            <w:tcW w:w="3823" w:type="dxa"/>
          </w:tcPr>
          <w:p w14:paraId="67BFE4B3" w14:textId="77777777" w:rsidR="005948A9" w:rsidRPr="003D7786" w:rsidRDefault="005948A9" w:rsidP="005948A9">
            <w:pPr>
              <w:rPr>
                <w:b/>
              </w:rPr>
            </w:pPr>
            <w:r w:rsidRPr="003D7786">
              <w:rPr>
                <w:b/>
              </w:rPr>
              <w:t>Loga dotačního Programu ke stažení:</w:t>
            </w:r>
          </w:p>
        </w:tc>
        <w:tc>
          <w:tcPr>
            <w:tcW w:w="5811" w:type="dxa"/>
          </w:tcPr>
          <w:p w14:paraId="47B5A38F" w14:textId="14EECDB6" w:rsidR="005948A9" w:rsidRDefault="000F3D26" w:rsidP="005948A9">
            <w:hyperlink r:id="rId12" w:history="1">
              <w:r w:rsidR="00485604" w:rsidRPr="00E13805">
                <w:rPr>
                  <w:rStyle w:val="Hypertextovodkaz"/>
                  <w:rFonts w:cstheme="minorHAnsi"/>
                </w:rPr>
                <w:t>https://www.sn-cz2020.eu/cz/dokumente/publizitaet_neu/basisseite_91.jsp</w:t>
              </w:r>
            </w:hyperlink>
          </w:p>
        </w:tc>
      </w:tr>
      <w:tr w:rsidR="005948A9" w14:paraId="0A0159CA" w14:textId="77777777" w:rsidTr="00485604">
        <w:tc>
          <w:tcPr>
            <w:tcW w:w="3823" w:type="dxa"/>
          </w:tcPr>
          <w:p w14:paraId="1076248F" w14:textId="77777777" w:rsidR="005948A9" w:rsidRPr="003D7786" w:rsidRDefault="005948A9" w:rsidP="005948A9">
            <w:pPr>
              <w:rPr>
                <w:b/>
              </w:rPr>
            </w:pPr>
            <w:r w:rsidRPr="003D7786">
              <w:rPr>
                <w:b/>
              </w:rPr>
              <w:t>Turistické logo města a jeřabina:</w:t>
            </w:r>
          </w:p>
        </w:tc>
        <w:tc>
          <w:tcPr>
            <w:tcW w:w="5811" w:type="dxa"/>
          </w:tcPr>
          <w:p w14:paraId="1F653DD2" w14:textId="77777777" w:rsidR="005948A9" w:rsidRDefault="005948A9" w:rsidP="005948A9">
            <w:r>
              <w:t>dodá zadavatel po podpisu Smlouvy o dílo</w:t>
            </w:r>
          </w:p>
        </w:tc>
      </w:tr>
      <w:tr w:rsidR="00485604" w14:paraId="5CDE930F" w14:textId="77777777" w:rsidTr="00485604">
        <w:tc>
          <w:tcPr>
            <w:tcW w:w="3823" w:type="dxa"/>
            <w:vMerge w:val="restart"/>
          </w:tcPr>
          <w:p w14:paraId="6B1DBC6F" w14:textId="2EC9A489" w:rsidR="00485604" w:rsidRPr="003D7786" w:rsidRDefault="00485604" w:rsidP="005948A9">
            <w:pPr>
              <w:rPr>
                <w:b/>
              </w:rPr>
            </w:pPr>
            <w:r w:rsidRPr="003D7786">
              <w:rPr>
                <w:b/>
              </w:rPr>
              <w:t xml:space="preserve">Potisk límce nad vchodovou </w:t>
            </w:r>
            <w:r w:rsidR="004F16E1">
              <w:rPr>
                <w:b/>
              </w:rPr>
              <w:t xml:space="preserve">čelní </w:t>
            </w:r>
            <w:r w:rsidRPr="003D7786">
              <w:rPr>
                <w:b/>
              </w:rPr>
              <w:t>částí:</w:t>
            </w:r>
          </w:p>
        </w:tc>
        <w:tc>
          <w:tcPr>
            <w:tcW w:w="5811" w:type="dxa"/>
          </w:tcPr>
          <w:p w14:paraId="6ED2E156" w14:textId="77777777" w:rsidR="00485604" w:rsidRDefault="00485604" w:rsidP="005948A9">
            <w:r>
              <w:t>MĚSTO BOŽÍ DAR</w:t>
            </w:r>
          </w:p>
          <w:p w14:paraId="2B1B998D" w14:textId="77777777" w:rsidR="00485604" w:rsidRDefault="00485604" w:rsidP="005948A9">
            <w:r>
              <w:t>www.bozidar.cz</w:t>
            </w:r>
          </w:p>
        </w:tc>
      </w:tr>
      <w:tr w:rsidR="00485604" w14:paraId="082F1407" w14:textId="77777777" w:rsidTr="00485604">
        <w:tc>
          <w:tcPr>
            <w:tcW w:w="3823" w:type="dxa"/>
            <w:vMerge/>
          </w:tcPr>
          <w:p w14:paraId="61BC824F" w14:textId="77777777" w:rsidR="00485604" w:rsidRDefault="00485604" w:rsidP="005948A9"/>
        </w:tc>
        <w:tc>
          <w:tcPr>
            <w:tcW w:w="5811" w:type="dxa"/>
          </w:tcPr>
          <w:p w14:paraId="17E00511" w14:textId="133CB985" w:rsidR="00485604" w:rsidRDefault="001575D3" w:rsidP="005948A9">
            <w:r>
              <w:t xml:space="preserve">barva písma </w:t>
            </w:r>
            <w:r w:rsidR="00A611C8" w:rsidRPr="00A611C8">
              <w:t>po domluvě se zadavatelem</w:t>
            </w:r>
          </w:p>
        </w:tc>
      </w:tr>
      <w:tr w:rsidR="00485604" w14:paraId="662A1FFC" w14:textId="77777777" w:rsidTr="00485604">
        <w:tc>
          <w:tcPr>
            <w:tcW w:w="3823" w:type="dxa"/>
            <w:vMerge/>
          </w:tcPr>
          <w:p w14:paraId="11200286" w14:textId="77777777" w:rsidR="00485604" w:rsidRDefault="00485604" w:rsidP="005948A9"/>
        </w:tc>
        <w:tc>
          <w:tcPr>
            <w:tcW w:w="5811" w:type="dxa"/>
          </w:tcPr>
          <w:p w14:paraId="140D8814" w14:textId="77777777" w:rsidR="00485604" w:rsidRDefault="00485604" w:rsidP="005948A9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</w:tbl>
    <w:p w14:paraId="57739B2A" w14:textId="69990A12" w:rsidR="005948A9" w:rsidRDefault="005948A9" w:rsidP="00A97293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F74C46B" w14:textId="77777777" w:rsidR="00185C47" w:rsidRDefault="00185C47" w:rsidP="00AD4D37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825872" w:rsidRPr="00722C41" w14:paraId="12B0A8FD" w14:textId="77777777" w:rsidTr="00BD245A">
        <w:tc>
          <w:tcPr>
            <w:tcW w:w="10194" w:type="dxa"/>
            <w:shd w:val="clear" w:color="auto" w:fill="D9D9D9" w:themeFill="background1" w:themeFillShade="D9"/>
          </w:tcPr>
          <w:p w14:paraId="4DA01E21" w14:textId="1E262BB1" w:rsidR="00825872" w:rsidRPr="00722C41" w:rsidRDefault="001263EA" w:rsidP="00907F15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 </w:t>
            </w:r>
            <w:r w:rsidR="00825872" w:rsidRPr="00722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Otevřený stan netradiční </w:t>
            </w:r>
            <w:r w:rsidR="00B10623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825872" w:rsidRPr="00722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85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tvar </w:t>
            </w:r>
            <w:r w:rsidR="00EA2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hvězdicový </w:t>
            </w:r>
            <w:r w:rsidR="00485604">
              <w:rPr>
                <w:rFonts w:asciiTheme="minorHAnsi" w:hAnsiTheme="minorHAnsi" w:cstheme="minorHAnsi"/>
                <w:b/>
                <w:sz w:val="22"/>
                <w:szCs w:val="22"/>
              </w:rPr>
              <w:t>jehlan</w:t>
            </w:r>
            <w:r w:rsidR="00EA2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 jednou vzpěrou</w:t>
            </w:r>
            <w:r w:rsidR="008E78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10623">
              <w:rPr>
                <w:rFonts w:asciiTheme="minorHAnsi" w:hAnsiTheme="minorHAnsi" w:cstheme="minorHAnsi"/>
                <w:b/>
                <w:sz w:val="22"/>
                <w:szCs w:val="22"/>
              </w:rPr>
              <w:t>– 2 ks</w:t>
            </w:r>
          </w:p>
        </w:tc>
      </w:tr>
    </w:tbl>
    <w:p w14:paraId="7290E13A" w14:textId="565C691E" w:rsidR="006741EA" w:rsidRPr="00836604" w:rsidRDefault="007A5D0A" w:rsidP="001D5380">
      <w:pPr>
        <w:pStyle w:val="no-print"/>
        <w:numPr>
          <w:ilvl w:val="0"/>
          <w:numId w:val="6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6741EA" w:rsidRPr="00836604">
        <w:rPr>
          <w:rFonts w:asciiTheme="minorHAnsi" w:hAnsiTheme="minorHAnsi" w:cstheme="minorHAnsi"/>
          <w:sz w:val="22"/>
          <w:szCs w:val="22"/>
        </w:rPr>
        <w:t>elikost</w:t>
      </w:r>
      <w:r w:rsidR="003E24A7" w:rsidRPr="00836604">
        <w:rPr>
          <w:rFonts w:asciiTheme="minorHAnsi" w:hAnsiTheme="minorHAnsi" w:cstheme="minorHAnsi"/>
          <w:sz w:val="22"/>
          <w:szCs w:val="22"/>
        </w:rPr>
        <w:t>i šesti nebo osmiúhelníku</w:t>
      </w:r>
      <w:r w:rsidR="00907F15" w:rsidRPr="00836604">
        <w:rPr>
          <w:rFonts w:asciiTheme="minorHAnsi" w:hAnsiTheme="minorHAnsi" w:cstheme="minorHAnsi"/>
          <w:sz w:val="22"/>
          <w:szCs w:val="22"/>
        </w:rPr>
        <w:t xml:space="preserve"> </w:t>
      </w:r>
      <w:r w:rsidR="00A77074" w:rsidRPr="00836604">
        <w:rPr>
          <w:rFonts w:asciiTheme="minorHAnsi" w:hAnsiTheme="minorHAnsi" w:cstheme="minorHAnsi"/>
          <w:sz w:val="22"/>
          <w:szCs w:val="22"/>
        </w:rPr>
        <w:t xml:space="preserve">o </w:t>
      </w:r>
      <w:r w:rsidR="003E24A7" w:rsidRPr="00836604">
        <w:rPr>
          <w:rFonts w:asciiTheme="minorHAnsi" w:hAnsiTheme="minorHAnsi" w:cstheme="minorHAnsi"/>
          <w:sz w:val="22"/>
          <w:szCs w:val="22"/>
        </w:rPr>
        <w:t>průměru kolem stožáru 12 až 16 metrů</w:t>
      </w:r>
      <w:r w:rsidR="006741EA" w:rsidRPr="00836604">
        <w:rPr>
          <w:rFonts w:asciiTheme="minorHAnsi" w:hAnsiTheme="minorHAnsi" w:cstheme="minorHAnsi"/>
          <w:sz w:val="22"/>
          <w:szCs w:val="22"/>
        </w:rPr>
        <w:t>,</w:t>
      </w:r>
    </w:p>
    <w:p w14:paraId="3B1D5CD1" w14:textId="480388B0" w:rsidR="006741EA" w:rsidRDefault="006741EA" w:rsidP="001D5380">
      <w:pPr>
        <w:pStyle w:val="no-print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057A">
        <w:rPr>
          <w:rFonts w:asciiTheme="minorHAnsi" w:hAnsiTheme="minorHAnsi" w:cstheme="minorHAnsi"/>
          <w:sz w:val="22"/>
          <w:szCs w:val="22"/>
        </w:rPr>
        <w:t>děl</w:t>
      </w:r>
      <w:r w:rsidR="009616F8">
        <w:rPr>
          <w:rFonts w:asciiTheme="minorHAnsi" w:hAnsiTheme="minorHAnsi" w:cstheme="minorHAnsi"/>
          <w:sz w:val="22"/>
          <w:szCs w:val="22"/>
        </w:rPr>
        <w:t>itelný</w:t>
      </w:r>
      <w:r w:rsidRPr="0094057A">
        <w:rPr>
          <w:rFonts w:asciiTheme="minorHAnsi" w:hAnsiTheme="minorHAnsi" w:cstheme="minorHAnsi"/>
          <w:sz w:val="22"/>
          <w:szCs w:val="22"/>
        </w:rPr>
        <w:t xml:space="preserve"> </w:t>
      </w:r>
      <w:r w:rsidR="009616F8">
        <w:rPr>
          <w:rFonts w:asciiTheme="minorHAnsi" w:hAnsiTheme="minorHAnsi" w:cstheme="minorHAnsi"/>
          <w:sz w:val="22"/>
          <w:szCs w:val="22"/>
        </w:rPr>
        <w:t xml:space="preserve">lehce </w:t>
      </w:r>
      <w:r w:rsidR="0095285E">
        <w:rPr>
          <w:rFonts w:asciiTheme="minorHAnsi" w:hAnsiTheme="minorHAnsi" w:cstheme="minorHAnsi"/>
          <w:sz w:val="22"/>
          <w:szCs w:val="22"/>
        </w:rPr>
        <w:t>s</w:t>
      </w:r>
      <w:r w:rsidR="009616F8">
        <w:rPr>
          <w:rFonts w:asciiTheme="minorHAnsi" w:hAnsiTheme="minorHAnsi" w:cstheme="minorHAnsi"/>
          <w:sz w:val="22"/>
          <w:szCs w:val="22"/>
        </w:rPr>
        <w:t>montovatelný stožár z</w:t>
      </w:r>
      <w:r w:rsidR="00CE041D" w:rsidRPr="0094057A">
        <w:rPr>
          <w:rFonts w:asciiTheme="minorHAnsi" w:hAnsiTheme="minorHAnsi" w:cstheme="minorHAnsi"/>
          <w:sz w:val="22"/>
          <w:szCs w:val="22"/>
        </w:rPr>
        <w:t xml:space="preserve"> eloxované</w:t>
      </w:r>
      <w:r w:rsidR="009616F8">
        <w:rPr>
          <w:rFonts w:asciiTheme="minorHAnsi" w:hAnsiTheme="minorHAnsi" w:cstheme="minorHAnsi"/>
          <w:sz w:val="22"/>
          <w:szCs w:val="22"/>
        </w:rPr>
        <w:t>ho</w:t>
      </w:r>
      <w:r w:rsidR="00CE041D" w:rsidRPr="0094057A">
        <w:rPr>
          <w:rFonts w:asciiTheme="minorHAnsi" w:hAnsiTheme="minorHAnsi" w:cstheme="minorHAnsi"/>
          <w:sz w:val="22"/>
          <w:szCs w:val="22"/>
        </w:rPr>
        <w:t xml:space="preserve"> kvalt </w:t>
      </w:r>
      <w:r w:rsidR="00907F15" w:rsidRPr="0094057A">
        <w:rPr>
          <w:rFonts w:asciiTheme="minorHAnsi" w:hAnsiTheme="minorHAnsi" w:cstheme="minorHAnsi"/>
          <w:sz w:val="22"/>
          <w:szCs w:val="22"/>
        </w:rPr>
        <w:t>hliník</w:t>
      </w:r>
      <w:r w:rsidR="00CE041D" w:rsidRPr="0094057A">
        <w:rPr>
          <w:rFonts w:asciiTheme="minorHAnsi" w:hAnsiTheme="minorHAnsi" w:cstheme="minorHAnsi"/>
          <w:sz w:val="22"/>
          <w:szCs w:val="22"/>
        </w:rPr>
        <w:t xml:space="preserve">u minimálně šestihranného profilu </w:t>
      </w:r>
      <w:r w:rsidR="009616F8">
        <w:rPr>
          <w:rFonts w:asciiTheme="minorHAnsi" w:hAnsiTheme="minorHAnsi" w:cstheme="minorHAnsi"/>
          <w:sz w:val="22"/>
          <w:szCs w:val="22"/>
        </w:rPr>
        <w:t xml:space="preserve">o průměru minimálně 65 mm </w:t>
      </w:r>
      <w:r w:rsidR="00CE041D" w:rsidRPr="0094057A">
        <w:rPr>
          <w:rFonts w:asciiTheme="minorHAnsi" w:hAnsiTheme="minorHAnsi" w:cstheme="minorHAnsi"/>
          <w:sz w:val="22"/>
          <w:szCs w:val="22"/>
        </w:rPr>
        <w:t>a síly materiálu</w:t>
      </w:r>
      <w:r w:rsidR="00CE041D">
        <w:rPr>
          <w:rFonts w:asciiTheme="minorHAnsi" w:hAnsiTheme="minorHAnsi" w:cstheme="minorHAnsi"/>
          <w:sz w:val="22"/>
          <w:szCs w:val="22"/>
        </w:rPr>
        <w:t xml:space="preserve"> minimálně od 3 mm při</w:t>
      </w:r>
      <w:r w:rsidR="00907F15">
        <w:rPr>
          <w:rFonts w:asciiTheme="minorHAnsi" w:hAnsiTheme="minorHAnsi" w:cstheme="minorHAnsi"/>
          <w:sz w:val="22"/>
          <w:szCs w:val="22"/>
        </w:rPr>
        <w:t xml:space="preserve"> </w:t>
      </w:r>
      <w:r w:rsidR="009616F8">
        <w:rPr>
          <w:rFonts w:asciiTheme="minorHAnsi" w:hAnsiTheme="minorHAnsi" w:cstheme="minorHAnsi"/>
          <w:sz w:val="22"/>
          <w:szCs w:val="22"/>
        </w:rPr>
        <w:t xml:space="preserve">jeho </w:t>
      </w:r>
      <w:r w:rsidR="00A77074">
        <w:rPr>
          <w:rFonts w:asciiTheme="minorHAnsi" w:hAnsiTheme="minorHAnsi" w:cstheme="minorHAnsi"/>
          <w:sz w:val="22"/>
          <w:szCs w:val="22"/>
        </w:rPr>
        <w:t xml:space="preserve">minimální </w:t>
      </w:r>
      <w:r w:rsidR="00CE041D">
        <w:rPr>
          <w:rFonts w:asciiTheme="minorHAnsi" w:hAnsiTheme="minorHAnsi" w:cstheme="minorHAnsi"/>
          <w:sz w:val="22"/>
          <w:szCs w:val="22"/>
        </w:rPr>
        <w:t>výšce</w:t>
      </w:r>
      <w:r w:rsidR="00907F15">
        <w:rPr>
          <w:rFonts w:asciiTheme="minorHAnsi" w:hAnsiTheme="minorHAnsi" w:cstheme="minorHAnsi"/>
          <w:sz w:val="22"/>
          <w:szCs w:val="22"/>
        </w:rPr>
        <w:t xml:space="preserve"> </w:t>
      </w:r>
      <w:r w:rsidR="003E24A7">
        <w:rPr>
          <w:rFonts w:asciiTheme="minorHAnsi" w:hAnsiTheme="minorHAnsi" w:cstheme="minorHAnsi"/>
          <w:sz w:val="22"/>
          <w:szCs w:val="22"/>
        </w:rPr>
        <w:t>5</w:t>
      </w:r>
      <w:r w:rsidR="00907F15">
        <w:rPr>
          <w:rFonts w:asciiTheme="minorHAnsi" w:hAnsiTheme="minorHAnsi" w:cstheme="minorHAnsi"/>
          <w:sz w:val="22"/>
          <w:szCs w:val="22"/>
        </w:rPr>
        <w:t xml:space="preserve"> metr</w:t>
      </w:r>
      <w:r w:rsidR="003E24A7">
        <w:rPr>
          <w:rFonts w:asciiTheme="minorHAnsi" w:hAnsiTheme="minorHAnsi" w:cstheme="minorHAnsi"/>
          <w:sz w:val="22"/>
          <w:szCs w:val="22"/>
        </w:rPr>
        <w:t>ů až 6</w:t>
      </w:r>
      <w:r w:rsidR="00907F15">
        <w:rPr>
          <w:rFonts w:asciiTheme="minorHAnsi" w:hAnsiTheme="minorHAnsi" w:cstheme="minorHAnsi"/>
          <w:sz w:val="22"/>
          <w:szCs w:val="22"/>
        </w:rPr>
        <w:t xml:space="preserve"> metrů</w:t>
      </w:r>
      <w:r w:rsidR="009616F8">
        <w:rPr>
          <w:rFonts w:asciiTheme="minorHAnsi" w:hAnsiTheme="minorHAnsi" w:cstheme="minorHAnsi"/>
          <w:sz w:val="22"/>
          <w:szCs w:val="22"/>
        </w:rPr>
        <w:t xml:space="preserve"> včetně jeho vhodného zakončení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81F0361" w14:textId="77777777" w:rsidR="002A40D5" w:rsidRDefault="003E24A7" w:rsidP="002A40D5">
      <w:pPr>
        <w:pStyle w:val="no-print"/>
        <w:numPr>
          <w:ilvl w:val="0"/>
          <w:numId w:val="6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 až </w:t>
      </w:r>
      <w:r w:rsidR="00907F15">
        <w:rPr>
          <w:rFonts w:asciiTheme="minorHAnsi" w:hAnsiTheme="minorHAnsi" w:cstheme="minorHAnsi"/>
          <w:sz w:val="22"/>
          <w:szCs w:val="22"/>
        </w:rPr>
        <w:t xml:space="preserve">8 vstupů přitom minimálně dva </w:t>
      </w:r>
      <w:r w:rsidR="005C3C36">
        <w:rPr>
          <w:rFonts w:asciiTheme="minorHAnsi" w:hAnsiTheme="minorHAnsi" w:cstheme="minorHAnsi"/>
          <w:sz w:val="22"/>
          <w:szCs w:val="22"/>
        </w:rPr>
        <w:t xml:space="preserve">do </w:t>
      </w:r>
      <w:r w:rsidR="00907F15">
        <w:rPr>
          <w:rFonts w:asciiTheme="minorHAnsi" w:hAnsiTheme="minorHAnsi" w:cstheme="minorHAnsi"/>
          <w:sz w:val="22"/>
          <w:szCs w:val="22"/>
        </w:rPr>
        <w:t xml:space="preserve">výšky </w:t>
      </w:r>
      <w:r w:rsidR="00A77074">
        <w:rPr>
          <w:rFonts w:asciiTheme="minorHAnsi" w:hAnsiTheme="minorHAnsi" w:cstheme="minorHAnsi"/>
          <w:sz w:val="22"/>
          <w:szCs w:val="22"/>
        </w:rPr>
        <w:t xml:space="preserve">2,1 metru a maximálně </w:t>
      </w:r>
      <w:r w:rsidR="0095285E">
        <w:rPr>
          <w:rFonts w:asciiTheme="minorHAnsi" w:hAnsiTheme="minorHAnsi" w:cstheme="minorHAnsi"/>
          <w:sz w:val="22"/>
          <w:szCs w:val="22"/>
        </w:rPr>
        <w:t xml:space="preserve">do výšky </w:t>
      </w:r>
      <w:r w:rsidR="00A77074">
        <w:rPr>
          <w:rFonts w:asciiTheme="minorHAnsi" w:hAnsiTheme="minorHAnsi" w:cstheme="minorHAnsi"/>
          <w:sz w:val="22"/>
          <w:szCs w:val="22"/>
        </w:rPr>
        <w:t>2,5 metru</w:t>
      </w:r>
      <w:r w:rsidR="00CE041D">
        <w:rPr>
          <w:rFonts w:asciiTheme="minorHAnsi" w:hAnsiTheme="minorHAnsi" w:cstheme="minorHAnsi"/>
          <w:sz w:val="22"/>
          <w:szCs w:val="22"/>
        </w:rPr>
        <w:t>,</w:t>
      </w:r>
    </w:p>
    <w:p w14:paraId="03B0E7A8" w14:textId="4BBC1C2D" w:rsidR="00CE041D" w:rsidRPr="002A40D5" w:rsidRDefault="002A40D5" w:rsidP="002A40D5">
      <w:pPr>
        <w:pStyle w:val="no-print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A40D5">
        <w:rPr>
          <w:rFonts w:asciiTheme="minorHAnsi" w:hAnsiTheme="minorHAnsi" w:cstheme="minorHAnsi"/>
          <w:sz w:val="22"/>
          <w:szCs w:val="22"/>
        </w:rPr>
        <w:t>p</w:t>
      </w:r>
      <w:r w:rsidR="0094057A" w:rsidRPr="002A40D5">
        <w:rPr>
          <w:rFonts w:asciiTheme="minorHAnsi" w:hAnsiTheme="minorHAnsi" w:cstheme="minorHAnsi"/>
          <w:sz w:val="22"/>
          <w:szCs w:val="22"/>
        </w:rPr>
        <w:t>lachtovina</w:t>
      </w:r>
      <w:r w:rsidRPr="002A40D5">
        <w:rPr>
          <w:rFonts w:asciiTheme="minorHAnsi" w:hAnsiTheme="minorHAnsi" w:cstheme="minorHAnsi"/>
          <w:sz w:val="22"/>
          <w:szCs w:val="22"/>
        </w:rPr>
        <w:t xml:space="preserve"> (opláštění)</w:t>
      </w:r>
      <w:r w:rsidR="0094057A" w:rsidRPr="002A40D5">
        <w:rPr>
          <w:rFonts w:asciiTheme="minorHAnsi" w:hAnsiTheme="minorHAnsi" w:cstheme="minorHAnsi"/>
          <w:sz w:val="22"/>
          <w:szCs w:val="22"/>
        </w:rPr>
        <w:t xml:space="preserve"> bude z vysoce</w:t>
      </w:r>
      <w:r w:rsidR="00CE041D" w:rsidRPr="002A40D5">
        <w:rPr>
          <w:rFonts w:asciiTheme="minorHAnsi" w:hAnsiTheme="minorHAnsi" w:cstheme="minorHAnsi"/>
          <w:sz w:val="22"/>
          <w:szCs w:val="22"/>
        </w:rPr>
        <w:t xml:space="preserve"> odoln</w:t>
      </w:r>
      <w:r w:rsidR="0094057A" w:rsidRPr="002A40D5">
        <w:rPr>
          <w:rFonts w:asciiTheme="minorHAnsi" w:hAnsiTheme="minorHAnsi" w:cstheme="minorHAnsi"/>
          <w:sz w:val="22"/>
          <w:szCs w:val="22"/>
        </w:rPr>
        <w:t>ého</w:t>
      </w:r>
      <w:r w:rsidRPr="002A40D5">
        <w:rPr>
          <w:rFonts w:asciiTheme="minorHAnsi" w:hAnsiTheme="minorHAnsi" w:cstheme="minorHAnsi"/>
          <w:sz w:val="22"/>
          <w:szCs w:val="22"/>
        </w:rPr>
        <w:t xml:space="preserve"> materiálu</w:t>
      </w:r>
      <w:r w:rsidR="00CE041D" w:rsidRPr="002A40D5">
        <w:rPr>
          <w:rFonts w:asciiTheme="minorHAnsi" w:hAnsiTheme="minorHAnsi" w:cstheme="minorHAnsi"/>
          <w:sz w:val="22"/>
          <w:szCs w:val="22"/>
        </w:rPr>
        <w:t xml:space="preserve">, který bude pružný a nelámavý </w:t>
      </w:r>
      <w:r w:rsidRPr="002A40D5">
        <w:rPr>
          <w:rFonts w:asciiTheme="minorHAnsi" w:hAnsiTheme="minorHAnsi" w:cstheme="minorHAnsi"/>
          <w:sz w:val="22"/>
          <w:szCs w:val="22"/>
        </w:rPr>
        <w:t xml:space="preserve">při teplotách </w:t>
      </w:r>
      <w:r>
        <w:rPr>
          <w:rFonts w:asciiTheme="minorHAnsi" w:hAnsiTheme="minorHAnsi" w:cstheme="minorHAnsi"/>
          <w:sz w:val="22"/>
          <w:szCs w:val="22"/>
        </w:rPr>
        <w:t xml:space="preserve">v rozmezí od -20˚C do +35˚C </w:t>
      </w:r>
      <w:r w:rsidRPr="002A40D5">
        <w:rPr>
          <w:rFonts w:asciiTheme="minorHAnsi" w:hAnsiTheme="minorHAnsi" w:cstheme="minorHAnsi"/>
          <w:sz w:val="22"/>
          <w:szCs w:val="22"/>
        </w:rPr>
        <w:t>s velmi vysokou</w:t>
      </w:r>
      <w:r w:rsidR="00D0212F" w:rsidRPr="002A40D5">
        <w:rPr>
          <w:rFonts w:asciiTheme="minorHAnsi" w:hAnsiTheme="minorHAnsi" w:cstheme="minorHAnsi"/>
          <w:sz w:val="22"/>
          <w:szCs w:val="22"/>
        </w:rPr>
        <w:t xml:space="preserve"> gramáž</w:t>
      </w:r>
      <w:r w:rsidRPr="002A40D5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27C0" w:rsidRPr="00E4017A">
        <w:rPr>
          <w:rFonts w:asciiTheme="minorHAnsi" w:hAnsiTheme="minorHAnsi" w:cstheme="minorHAnsi"/>
          <w:sz w:val="22"/>
          <w:szCs w:val="22"/>
        </w:rPr>
        <w:t>minimálně</w:t>
      </w:r>
      <w:r w:rsidR="00D0212F" w:rsidRPr="00E4017A">
        <w:rPr>
          <w:rFonts w:asciiTheme="minorHAnsi" w:hAnsiTheme="minorHAnsi" w:cstheme="minorHAnsi"/>
          <w:sz w:val="22"/>
          <w:szCs w:val="22"/>
        </w:rPr>
        <w:t xml:space="preserve"> </w:t>
      </w:r>
      <w:r w:rsidR="00D0212F" w:rsidRPr="002A40D5">
        <w:rPr>
          <w:rFonts w:asciiTheme="minorHAnsi" w:hAnsiTheme="minorHAnsi" w:cstheme="minorHAnsi"/>
          <w:sz w:val="22"/>
          <w:szCs w:val="22"/>
        </w:rPr>
        <w:t>30</w:t>
      </w:r>
      <w:r w:rsidR="00CE041D" w:rsidRPr="002A40D5">
        <w:rPr>
          <w:rFonts w:asciiTheme="minorHAnsi" w:hAnsiTheme="minorHAnsi" w:cstheme="minorHAnsi"/>
          <w:sz w:val="22"/>
          <w:szCs w:val="22"/>
        </w:rPr>
        <w:t>0 g/m</w:t>
      </w:r>
      <w:r w:rsidR="00D0212F" w:rsidRPr="002A40D5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B0346F">
        <w:rPr>
          <w:rFonts w:asciiTheme="minorHAnsi" w:hAnsiTheme="minorHAnsi" w:cstheme="minorHAnsi"/>
          <w:sz w:val="22"/>
          <w:szCs w:val="22"/>
        </w:rPr>
        <w:t>,</w:t>
      </w:r>
    </w:p>
    <w:p w14:paraId="34B3DB05" w14:textId="77777777" w:rsidR="00CE041D" w:rsidRPr="00CE041D" w:rsidRDefault="00CE041D" w:rsidP="001D5380">
      <w:pPr>
        <w:pStyle w:val="no-print"/>
        <w:numPr>
          <w:ilvl w:val="0"/>
          <w:numId w:val="6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E041D">
        <w:rPr>
          <w:rFonts w:asciiTheme="minorHAnsi" w:hAnsiTheme="minorHAnsi" w:cstheme="minorHAnsi"/>
          <w:sz w:val="22"/>
          <w:szCs w:val="22"/>
        </w:rPr>
        <w:t>ochranný faktor proti UV záření (UV stabilizace) stupeň 4 – 6 podle použitých barev,</w:t>
      </w:r>
    </w:p>
    <w:p w14:paraId="72E61120" w14:textId="77777777" w:rsidR="00CE041D" w:rsidRPr="00CE041D" w:rsidRDefault="00CE041D" w:rsidP="001D5380">
      <w:pPr>
        <w:pStyle w:val="no-print"/>
        <w:numPr>
          <w:ilvl w:val="0"/>
          <w:numId w:val="6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E041D">
        <w:rPr>
          <w:rFonts w:asciiTheme="minorHAnsi" w:hAnsiTheme="minorHAnsi" w:cstheme="minorHAnsi"/>
          <w:sz w:val="22"/>
          <w:szCs w:val="22"/>
        </w:rPr>
        <w:t>100 % voděodolnost,</w:t>
      </w:r>
    </w:p>
    <w:p w14:paraId="7F2BEF4F" w14:textId="77777777" w:rsidR="00CE041D" w:rsidRPr="00CE041D" w:rsidRDefault="00CE041D" w:rsidP="001D5380">
      <w:pPr>
        <w:pStyle w:val="no-print"/>
        <w:numPr>
          <w:ilvl w:val="0"/>
          <w:numId w:val="6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E041D">
        <w:rPr>
          <w:rFonts w:asciiTheme="minorHAnsi" w:hAnsiTheme="minorHAnsi" w:cstheme="minorHAnsi"/>
          <w:sz w:val="22"/>
          <w:szCs w:val="22"/>
        </w:rPr>
        <w:t>snížená hořlavost,</w:t>
      </w:r>
    </w:p>
    <w:p w14:paraId="53889F1C" w14:textId="77777777" w:rsidR="00CE041D" w:rsidRPr="00CE041D" w:rsidRDefault="0094057A" w:rsidP="001D5380">
      <w:pPr>
        <w:pStyle w:val="no-print"/>
        <w:numPr>
          <w:ilvl w:val="0"/>
          <w:numId w:val="6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plachtovina bude</w:t>
      </w:r>
      <w:r w:rsidR="00CE041D" w:rsidRPr="00CE041D">
        <w:rPr>
          <w:rFonts w:asciiTheme="minorHAnsi" w:hAnsiTheme="minorHAnsi" w:cstheme="minorHAnsi"/>
          <w:sz w:val="22"/>
          <w:szCs w:val="22"/>
        </w:rPr>
        <w:t xml:space="preserve"> lehce </w:t>
      </w:r>
      <w:r>
        <w:rPr>
          <w:rFonts w:asciiTheme="minorHAnsi" w:hAnsiTheme="minorHAnsi" w:cstheme="minorHAnsi"/>
          <w:sz w:val="22"/>
          <w:szCs w:val="22"/>
        </w:rPr>
        <w:t>rozložitelná a bezproblémově složitelná</w:t>
      </w:r>
      <w:r w:rsidR="00CE041D" w:rsidRPr="00CE041D">
        <w:rPr>
          <w:rFonts w:asciiTheme="minorHAnsi" w:hAnsiTheme="minorHAnsi" w:cstheme="minorHAnsi"/>
          <w:sz w:val="22"/>
          <w:szCs w:val="22"/>
        </w:rPr>
        <w:t>,</w:t>
      </w:r>
    </w:p>
    <w:p w14:paraId="73B971D2" w14:textId="77777777" w:rsidR="007A5D0A" w:rsidRDefault="00CE041D" w:rsidP="007A5D0A">
      <w:pPr>
        <w:pStyle w:val="no-print"/>
        <w:numPr>
          <w:ilvl w:val="0"/>
          <w:numId w:val="6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E041D">
        <w:rPr>
          <w:rFonts w:asciiTheme="minorHAnsi" w:hAnsiTheme="minorHAnsi" w:cstheme="minorHAnsi"/>
          <w:sz w:val="22"/>
          <w:szCs w:val="22"/>
        </w:rPr>
        <w:t xml:space="preserve">pevná kotvící oka budou zapracovaná do vyztuženého podkladu, </w:t>
      </w:r>
    </w:p>
    <w:p w14:paraId="1051CDDD" w14:textId="41BA710C" w:rsidR="00CE041D" w:rsidRPr="007A5D0A" w:rsidRDefault="007A5D0A" w:rsidP="007A5D0A">
      <w:pPr>
        <w:pStyle w:val="no-print"/>
        <w:numPr>
          <w:ilvl w:val="0"/>
          <w:numId w:val="6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dodání </w:t>
      </w:r>
      <w:r w:rsidR="00CE041D" w:rsidRPr="007A5D0A">
        <w:rPr>
          <w:rFonts w:asciiTheme="minorHAnsi" w:hAnsiTheme="minorHAnsi" w:cstheme="minorHAnsi"/>
          <w:sz w:val="22"/>
          <w:szCs w:val="22"/>
        </w:rPr>
        <w:t>kompletní</w:t>
      </w:r>
      <w:r>
        <w:rPr>
          <w:rFonts w:asciiTheme="minorHAnsi" w:hAnsiTheme="minorHAnsi" w:cstheme="minorHAnsi"/>
          <w:sz w:val="22"/>
          <w:szCs w:val="22"/>
        </w:rPr>
        <w:t>ho</w:t>
      </w:r>
      <w:r w:rsidR="00CE041D" w:rsidRPr="007A5D0A">
        <w:rPr>
          <w:rFonts w:asciiTheme="minorHAnsi" w:hAnsiTheme="minorHAnsi" w:cstheme="minorHAnsi"/>
          <w:sz w:val="22"/>
          <w:szCs w:val="22"/>
        </w:rPr>
        <w:t xml:space="preserve"> kotvící</w:t>
      </w:r>
      <w:r>
        <w:rPr>
          <w:rFonts w:asciiTheme="minorHAnsi" w:hAnsiTheme="minorHAnsi" w:cstheme="minorHAnsi"/>
          <w:sz w:val="22"/>
          <w:szCs w:val="22"/>
        </w:rPr>
        <w:t>ho</w:t>
      </w:r>
      <w:r w:rsidR="00CE041D" w:rsidRPr="007A5D0A">
        <w:rPr>
          <w:rFonts w:asciiTheme="minorHAnsi" w:hAnsiTheme="minorHAnsi" w:cstheme="minorHAnsi"/>
          <w:sz w:val="22"/>
          <w:szCs w:val="22"/>
        </w:rPr>
        <w:t xml:space="preserve"> příslušenství</w:t>
      </w:r>
      <w:r w:rsidRPr="007A5D0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formou </w:t>
      </w:r>
      <w:r w:rsidR="000F5705">
        <w:rPr>
          <w:rFonts w:asciiTheme="minorHAnsi" w:hAnsiTheme="minorHAnsi" w:cstheme="minorHAnsi"/>
          <w:sz w:val="22"/>
          <w:szCs w:val="22"/>
        </w:rPr>
        <w:t xml:space="preserve">pozinkovaných </w:t>
      </w:r>
      <w:r w:rsidRPr="007A5D0A">
        <w:rPr>
          <w:rFonts w:asciiTheme="minorHAnsi" w:hAnsiTheme="minorHAnsi" w:cstheme="minorHAnsi"/>
          <w:sz w:val="22"/>
          <w:szCs w:val="22"/>
        </w:rPr>
        <w:t>kolík</w:t>
      </w:r>
      <w:r>
        <w:rPr>
          <w:rFonts w:asciiTheme="minorHAnsi" w:hAnsiTheme="minorHAnsi" w:cstheme="minorHAnsi"/>
          <w:sz w:val="22"/>
          <w:szCs w:val="22"/>
        </w:rPr>
        <w:t>ů</w:t>
      </w:r>
      <w:r w:rsidRPr="007A5D0A">
        <w:rPr>
          <w:rFonts w:asciiTheme="minorHAnsi" w:hAnsiTheme="minorHAnsi" w:cstheme="minorHAnsi"/>
          <w:sz w:val="22"/>
          <w:szCs w:val="22"/>
        </w:rPr>
        <w:t xml:space="preserve"> pro potřeby postavení na měkkém podloží a na tvrdém po</w:t>
      </w:r>
      <w:r>
        <w:rPr>
          <w:rFonts w:asciiTheme="minorHAnsi" w:hAnsiTheme="minorHAnsi" w:cstheme="minorHAnsi"/>
          <w:sz w:val="22"/>
          <w:szCs w:val="22"/>
        </w:rPr>
        <w:t>dloží (asfalt, beton)</w:t>
      </w:r>
      <w:r w:rsidRPr="007A5D0A">
        <w:rPr>
          <w:rFonts w:asciiTheme="minorHAnsi" w:hAnsiTheme="minorHAnsi" w:cstheme="minorHAnsi"/>
          <w:sz w:val="22"/>
          <w:szCs w:val="22"/>
        </w:rPr>
        <w:t xml:space="preserve"> kotvení </w:t>
      </w:r>
      <w:r>
        <w:rPr>
          <w:rFonts w:asciiTheme="minorHAnsi" w:hAnsiTheme="minorHAnsi" w:cstheme="minorHAnsi"/>
          <w:sz w:val="22"/>
          <w:szCs w:val="22"/>
        </w:rPr>
        <w:t xml:space="preserve">formou </w:t>
      </w:r>
      <w:r w:rsidRPr="007A5D0A">
        <w:rPr>
          <w:rFonts w:asciiTheme="minorHAnsi" w:hAnsiTheme="minorHAnsi" w:cstheme="minorHAnsi"/>
          <w:sz w:val="22"/>
          <w:szCs w:val="22"/>
        </w:rPr>
        <w:t>ocelový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7A5D0A">
        <w:rPr>
          <w:rFonts w:asciiTheme="minorHAnsi" w:hAnsiTheme="minorHAnsi" w:cstheme="minorHAnsi"/>
          <w:sz w:val="22"/>
          <w:szCs w:val="22"/>
        </w:rPr>
        <w:t xml:space="preserve"> </w:t>
      </w:r>
      <w:r w:rsidR="000F5705">
        <w:rPr>
          <w:rFonts w:asciiTheme="minorHAnsi" w:hAnsiTheme="minorHAnsi" w:cstheme="minorHAnsi"/>
          <w:sz w:val="22"/>
          <w:szCs w:val="22"/>
        </w:rPr>
        <w:t xml:space="preserve">pozinkovaných </w:t>
      </w:r>
      <w:r w:rsidRPr="007A5D0A">
        <w:rPr>
          <w:rFonts w:asciiTheme="minorHAnsi" w:hAnsiTheme="minorHAnsi" w:cstheme="minorHAnsi"/>
          <w:sz w:val="22"/>
          <w:szCs w:val="22"/>
        </w:rPr>
        <w:t>des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A5D0A">
        <w:rPr>
          <w:rFonts w:asciiTheme="minorHAnsi" w:hAnsiTheme="minorHAnsi" w:cstheme="minorHAnsi"/>
          <w:sz w:val="22"/>
          <w:szCs w:val="22"/>
        </w:rPr>
        <w:t>k,</w:t>
      </w:r>
    </w:p>
    <w:p w14:paraId="0C46890B" w14:textId="77777777" w:rsidR="005C0CE5" w:rsidRPr="00475F71" w:rsidRDefault="005C0CE5" w:rsidP="005C0CE5">
      <w:pPr>
        <w:pStyle w:val="no-print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5F71">
        <w:rPr>
          <w:rFonts w:asciiTheme="minorHAnsi" w:hAnsiTheme="minorHAnsi" w:cstheme="minorHAnsi"/>
          <w:sz w:val="22"/>
          <w:szCs w:val="22"/>
        </w:rPr>
        <w:t xml:space="preserve">transportní taška s pevnými nosnými popruhy a jejich pevným uchycením k vlastní tašce, </w:t>
      </w:r>
    </w:p>
    <w:p w14:paraId="46DE4AA9" w14:textId="77777777" w:rsidR="005C0CE5" w:rsidRPr="00475F71" w:rsidRDefault="005C0CE5" w:rsidP="005C0CE5">
      <w:pPr>
        <w:pStyle w:val="no-print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5F71">
        <w:rPr>
          <w:rFonts w:asciiTheme="minorHAnsi" w:hAnsiTheme="minorHAnsi" w:cstheme="minorHAnsi"/>
          <w:sz w:val="22"/>
          <w:szCs w:val="22"/>
        </w:rPr>
        <w:t>sada pro zatížení stanu kvůli stabilitě ve větru</w:t>
      </w:r>
      <w:r>
        <w:rPr>
          <w:rFonts w:asciiTheme="minorHAnsi" w:hAnsiTheme="minorHAnsi" w:cstheme="minorHAnsi"/>
          <w:sz w:val="22"/>
          <w:szCs w:val="22"/>
        </w:rPr>
        <w:t xml:space="preserve"> po dvou kusech na každý cíp plachty.</w:t>
      </w:r>
    </w:p>
    <w:p w14:paraId="4162C57A" w14:textId="77777777" w:rsidR="00B0346F" w:rsidRDefault="00B0346F" w:rsidP="005C0CE5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B82223" w14:textId="0F5EC2C5" w:rsidR="005C0CE5" w:rsidRPr="006F132B" w:rsidRDefault="005C0CE5" w:rsidP="005C0CE5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132B">
        <w:rPr>
          <w:rFonts w:asciiTheme="minorHAnsi" w:hAnsiTheme="minorHAnsi" w:cstheme="minorHAnsi"/>
          <w:b/>
          <w:sz w:val="22"/>
          <w:szCs w:val="22"/>
          <w:u w:val="single"/>
        </w:rPr>
        <w:t>Barvy a prostor pro loga:</w:t>
      </w:r>
    </w:p>
    <w:p w14:paraId="260D86AD" w14:textId="77777777" w:rsidR="00154509" w:rsidRDefault="00154509" w:rsidP="00154509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154509" w14:paraId="76A2CF7B" w14:textId="77777777" w:rsidTr="005A10CE">
        <w:tc>
          <w:tcPr>
            <w:tcW w:w="3823" w:type="dxa"/>
          </w:tcPr>
          <w:p w14:paraId="33217D6F" w14:textId="77777777" w:rsidR="00154509" w:rsidRPr="003D7786" w:rsidRDefault="00154509" w:rsidP="005A10CE">
            <w:pPr>
              <w:rPr>
                <w:b/>
              </w:rPr>
            </w:pPr>
            <w:r>
              <w:rPr>
                <w:b/>
              </w:rPr>
              <w:t>Barva plachty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26D5E444" w14:textId="77777777" w:rsidR="00154509" w:rsidRDefault="00154509" w:rsidP="005A10CE">
            <w:r>
              <w:t>modrá</w:t>
            </w:r>
          </w:p>
        </w:tc>
      </w:tr>
      <w:tr w:rsidR="00154509" w14:paraId="3EE1136E" w14:textId="77777777" w:rsidTr="005A10CE">
        <w:tc>
          <w:tcPr>
            <w:tcW w:w="3823" w:type="dxa"/>
            <w:vMerge w:val="restart"/>
          </w:tcPr>
          <w:p w14:paraId="5EFE8629" w14:textId="51AAA53E" w:rsidR="00154509" w:rsidRPr="003D7786" w:rsidRDefault="00154509" w:rsidP="00DF55D1">
            <w:pPr>
              <w:rPr>
                <w:b/>
              </w:rPr>
            </w:pPr>
            <w:r>
              <w:rPr>
                <w:b/>
              </w:rPr>
              <w:t>Potisk log</w:t>
            </w:r>
            <w:r w:rsidR="00DF55D1">
              <w:rPr>
                <w:b/>
              </w:rPr>
              <w:t>y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656DC30F" w14:textId="497332E0" w:rsidR="00154509" w:rsidRDefault="00154509" w:rsidP="001575D3">
            <w:r>
              <w:t>4 barevná loga na podkladu</w:t>
            </w:r>
            <w:r w:rsidR="001575D3">
              <w:t xml:space="preserve"> barvy </w:t>
            </w:r>
            <w:r w:rsidR="001575D3" w:rsidRPr="001575D3">
              <w:t>po domluvě se zadavatelem</w:t>
            </w:r>
          </w:p>
        </w:tc>
      </w:tr>
      <w:tr w:rsidR="00154509" w14:paraId="5C18AC24" w14:textId="77777777" w:rsidTr="005A10CE">
        <w:tc>
          <w:tcPr>
            <w:tcW w:w="3823" w:type="dxa"/>
            <w:vMerge/>
          </w:tcPr>
          <w:p w14:paraId="5BB33BE6" w14:textId="77777777" w:rsidR="00154509" w:rsidRDefault="00154509" w:rsidP="005A10CE"/>
        </w:tc>
        <w:tc>
          <w:tcPr>
            <w:tcW w:w="5811" w:type="dxa"/>
          </w:tcPr>
          <w:p w14:paraId="060DD7B3" w14:textId="77777777" w:rsidR="00154509" w:rsidRDefault="00154509" w:rsidP="005A10CE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154509" w14:paraId="5E7CA7E9" w14:textId="77777777" w:rsidTr="005A10CE">
        <w:tc>
          <w:tcPr>
            <w:tcW w:w="3823" w:type="dxa"/>
            <w:vMerge/>
          </w:tcPr>
          <w:p w14:paraId="3990D12C" w14:textId="77777777" w:rsidR="00154509" w:rsidRDefault="00154509" w:rsidP="005A10CE"/>
        </w:tc>
        <w:tc>
          <w:tcPr>
            <w:tcW w:w="5811" w:type="dxa"/>
          </w:tcPr>
          <w:p w14:paraId="03B554A3" w14:textId="7244495D" w:rsidR="00154509" w:rsidRDefault="00154509" w:rsidP="00E4017A">
            <w:r>
              <w:t xml:space="preserve">výška potisku </w:t>
            </w:r>
            <w:r w:rsidR="00E4017A">
              <w:t xml:space="preserve">log maximálně </w:t>
            </w:r>
            <w:r w:rsidR="000F5705">
              <w:t>8</w:t>
            </w:r>
            <w:r>
              <w:t>0 cm</w:t>
            </w:r>
          </w:p>
        </w:tc>
      </w:tr>
      <w:tr w:rsidR="00154509" w14:paraId="26FB33C7" w14:textId="77777777" w:rsidTr="005A10CE">
        <w:tc>
          <w:tcPr>
            <w:tcW w:w="3823" w:type="dxa"/>
            <w:vMerge/>
          </w:tcPr>
          <w:p w14:paraId="6F428669" w14:textId="77777777" w:rsidR="00154509" w:rsidRDefault="00154509" w:rsidP="005A10CE"/>
        </w:tc>
        <w:tc>
          <w:tcPr>
            <w:tcW w:w="5811" w:type="dxa"/>
          </w:tcPr>
          <w:p w14:paraId="662B5225" w14:textId="77777777" w:rsidR="00154509" w:rsidRDefault="00154509" w:rsidP="005A10CE">
            <w:r>
              <w:t>umístění po domluvě se zadavatelem</w:t>
            </w:r>
          </w:p>
        </w:tc>
      </w:tr>
      <w:tr w:rsidR="00154509" w14:paraId="1BFB42A3" w14:textId="77777777" w:rsidTr="005A10CE">
        <w:tc>
          <w:tcPr>
            <w:tcW w:w="9634" w:type="dxa"/>
            <w:gridSpan w:val="2"/>
          </w:tcPr>
          <w:p w14:paraId="0DFE2712" w14:textId="77777777" w:rsidR="00154509" w:rsidRPr="003D7786" w:rsidRDefault="00154509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log dotačního Programu:</w:t>
            </w:r>
          </w:p>
          <w:p w14:paraId="6A2DA5D8" w14:textId="77777777" w:rsidR="00154509" w:rsidRDefault="00154509" w:rsidP="005A10CE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638609A3" wp14:editId="282CAF46">
                  <wp:simplePos x="0" y="0"/>
                  <wp:positionH relativeFrom="margin">
                    <wp:posOffset>3184813</wp:posOffset>
                  </wp:positionH>
                  <wp:positionV relativeFrom="paragraph">
                    <wp:posOffset>128542</wp:posOffset>
                  </wp:positionV>
                  <wp:extent cx="890649" cy="680604"/>
                  <wp:effectExtent l="0" t="0" r="5080" b="5715"/>
                  <wp:wrapNone/>
                  <wp:docPr id="14" name="Obrázek 14" descr="G:\Boží Dar\Loga\SNCZ2020_Zusatz_RGB_15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Boží Dar\Loga\SNCZ2020_Zusatz_RGB_15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76" cy="68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0342B" w14:textId="77777777" w:rsidR="00154509" w:rsidRDefault="00154509" w:rsidP="005A10CE">
            <w:r w:rsidRPr="00FC3DCF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554CC9F9" wp14:editId="7DED4279">
                  <wp:extent cx="2885037" cy="617517"/>
                  <wp:effectExtent l="0" t="0" r="0" b="0"/>
                  <wp:docPr id="15" name="Obrázek 15" descr="G:\Boží Dar\Loga\Emblem_Europaeische_Union_mit_Verweis_Fonds_Far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oží Dar\Loga\Emblem_Europaeische_Union_mit_Verweis_Fonds_Far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383" cy="62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E5A9E" w14:textId="77777777" w:rsidR="00154509" w:rsidRDefault="00154509" w:rsidP="005A10CE"/>
          <w:p w14:paraId="4D87491F" w14:textId="77777777" w:rsidR="00154509" w:rsidRPr="003D7786" w:rsidRDefault="00154509" w:rsidP="005A10CE">
            <w:pPr>
              <w:rPr>
                <w:i/>
              </w:rPr>
            </w:pPr>
            <w:r>
              <w:rPr>
                <w:i/>
              </w:rPr>
              <w:t xml:space="preserve">Grafický manuál dotačního Programu obdrží vítězný uchazeč po podpisu </w:t>
            </w:r>
            <w:proofErr w:type="spellStart"/>
            <w:r>
              <w:rPr>
                <w:i/>
              </w:rPr>
              <w:t>SoD</w:t>
            </w:r>
            <w:proofErr w:type="spellEnd"/>
            <w:r>
              <w:rPr>
                <w:i/>
              </w:rPr>
              <w:t>.</w:t>
            </w:r>
          </w:p>
          <w:p w14:paraId="5A0D0F6A" w14:textId="77777777" w:rsidR="00154509" w:rsidRDefault="00154509" w:rsidP="005A10CE">
            <w:pPr>
              <w:rPr>
                <w:u w:val="single"/>
              </w:rPr>
            </w:pPr>
          </w:p>
          <w:p w14:paraId="42153797" w14:textId="77777777" w:rsidR="00154509" w:rsidRPr="003D7786" w:rsidRDefault="00154509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turistického loga:</w:t>
            </w:r>
          </w:p>
          <w:p w14:paraId="43026CC7" w14:textId="77777777" w:rsidR="00154509" w:rsidRDefault="00154509" w:rsidP="005A10CE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121C272D" wp14:editId="5D17AFB4">
                  <wp:simplePos x="0" y="0"/>
                  <wp:positionH relativeFrom="margin">
                    <wp:posOffset>168480</wp:posOffset>
                  </wp:positionH>
                  <wp:positionV relativeFrom="paragraph">
                    <wp:posOffset>128303</wp:posOffset>
                  </wp:positionV>
                  <wp:extent cx="866899" cy="554647"/>
                  <wp:effectExtent l="0" t="0" r="0" b="0"/>
                  <wp:wrapNone/>
                  <wp:docPr id="16" name="Obrázek 16" descr="G:\Boží Dar\Loga\logo_Boží 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Boží Dar\Loga\logo_Boží 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49" cy="55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13EEBA" w14:textId="77777777" w:rsidR="00154509" w:rsidRDefault="00154509" w:rsidP="005A10CE"/>
          <w:p w14:paraId="4ABA26A4" w14:textId="77777777" w:rsidR="00154509" w:rsidRDefault="00154509" w:rsidP="005A10CE"/>
          <w:p w14:paraId="62694FF2" w14:textId="77777777" w:rsidR="00154509" w:rsidRDefault="00154509" w:rsidP="005A10CE"/>
          <w:p w14:paraId="7D2CE61B" w14:textId="77777777" w:rsidR="00154509" w:rsidRDefault="00154509" w:rsidP="005A10CE">
            <w:pPr>
              <w:rPr>
                <w:u w:val="single"/>
              </w:rPr>
            </w:pPr>
          </w:p>
          <w:p w14:paraId="3E8488ED" w14:textId="77777777" w:rsidR="00154509" w:rsidRPr="003D7786" w:rsidRDefault="00154509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jeřabiny:</w:t>
            </w:r>
          </w:p>
          <w:p w14:paraId="7D85D452" w14:textId="77777777" w:rsidR="00154509" w:rsidRDefault="00154509" w:rsidP="005A10CE">
            <w:r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70BC7BBB" wp14:editId="09E3B1FE">
                  <wp:simplePos x="0" y="0"/>
                  <wp:positionH relativeFrom="column">
                    <wp:posOffset>180356</wp:posOffset>
                  </wp:positionH>
                  <wp:positionV relativeFrom="paragraph">
                    <wp:posOffset>102209</wp:posOffset>
                  </wp:positionV>
                  <wp:extent cx="854900" cy="607893"/>
                  <wp:effectExtent l="0" t="0" r="2540" b="1905"/>
                  <wp:wrapNone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02" cy="613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2F4108" w14:textId="77777777" w:rsidR="00154509" w:rsidRDefault="00154509" w:rsidP="005A10CE"/>
          <w:p w14:paraId="39DE9178" w14:textId="77777777" w:rsidR="00154509" w:rsidRDefault="00154509" w:rsidP="005A10CE"/>
          <w:p w14:paraId="2A7F7FF6" w14:textId="77777777" w:rsidR="00154509" w:rsidRDefault="00154509" w:rsidP="005A10CE"/>
          <w:p w14:paraId="785CD243" w14:textId="77777777" w:rsidR="00154509" w:rsidRDefault="00154509" w:rsidP="005A10CE"/>
        </w:tc>
      </w:tr>
      <w:tr w:rsidR="00154509" w14:paraId="5A7499DA" w14:textId="77777777" w:rsidTr="005A10CE">
        <w:tc>
          <w:tcPr>
            <w:tcW w:w="3823" w:type="dxa"/>
          </w:tcPr>
          <w:p w14:paraId="11382914" w14:textId="77777777" w:rsidR="00154509" w:rsidRPr="003D7786" w:rsidRDefault="00154509" w:rsidP="005A10CE">
            <w:pPr>
              <w:rPr>
                <w:b/>
              </w:rPr>
            </w:pPr>
            <w:r w:rsidRPr="003D7786">
              <w:rPr>
                <w:b/>
              </w:rPr>
              <w:t>Loga dotačního Programu ke stažení:</w:t>
            </w:r>
          </w:p>
        </w:tc>
        <w:tc>
          <w:tcPr>
            <w:tcW w:w="5811" w:type="dxa"/>
          </w:tcPr>
          <w:p w14:paraId="328CB125" w14:textId="77777777" w:rsidR="00154509" w:rsidRDefault="000F3D26" w:rsidP="005A10CE">
            <w:hyperlink r:id="rId13" w:history="1">
              <w:r w:rsidR="00154509" w:rsidRPr="00E13805">
                <w:rPr>
                  <w:rStyle w:val="Hypertextovodkaz"/>
                  <w:rFonts w:cstheme="minorHAnsi"/>
                </w:rPr>
                <w:t>https://www.sn-cz2020.eu/cz/dokumente/publizitaet_neu/basisseite_91.jsp</w:t>
              </w:r>
            </w:hyperlink>
          </w:p>
        </w:tc>
      </w:tr>
      <w:tr w:rsidR="00154509" w14:paraId="63E6D4E7" w14:textId="77777777" w:rsidTr="005A10CE">
        <w:tc>
          <w:tcPr>
            <w:tcW w:w="3823" w:type="dxa"/>
          </w:tcPr>
          <w:p w14:paraId="463F2FFD" w14:textId="77777777" w:rsidR="00154509" w:rsidRPr="003D7786" w:rsidRDefault="00154509" w:rsidP="005A10CE">
            <w:pPr>
              <w:rPr>
                <w:b/>
              </w:rPr>
            </w:pPr>
            <w:r w:rsidRPr="003D7786">
              <w:rPr>
                <w:b/>
              </w:rPr>
              <w:t>Turistické logo města a jeřabina:</w:t>
            </w:r>
          </w:p>
        </w:tc>
        <w:tc>
          <w:tcPr>
            <w:tcW w:w="5811" w:type="dxa"/>
          </w:tcPr>
          <w:p w14:paraId="0120D70E" w14:textId="77777777" w:rsidR="00154509" w:rsidRDefault="00154509" w:rsidP="005A10CE">
            <w:r>
              <w:t>dodá zadavatel po podpisu Smlouvy o dílo</w:t>
            </w:r>
          </w:p>
        </w:tc>
      </w:tr>
      <w:tr w:rsidR="00B10FFD" w14:paraId="16C60B24" w14:textId="77777777" w:rsidTr="005A10CE">
        <w:tc>
          <w:tcPr>
            <w:tcW w:w="3823" w:type="dxa"/>
            <w:vMerge w:val="restart"/>
          </w:tcPr>
          <w:p w14:paraId="29829130" w14:textId="77777777" w:rsidR="00B10FFD" w:rsidRPr="003D7786" w:rsidRDefault="00B10FFD" w:rsidP="005A10CE">
            <w:pPr>
              <w:rPr>
                <w:b/>
              </w:rPr>
            </w:pPr>
            <w:r w:rsidRPr="003D7786">
              <w:rPr>
                <w:b/>
              </w:rPr>
              <w:t>Po</w:t>
            </w:r>
            <w:r>
              <w:rPr>
                <w:b/>
              </w:rPr>
              <w:t>tisk - textový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1108B9A1" w14:textId="77777777" w:rsidR="00B10FFD" w:rsidRDefault="00B10FFD" w:rsidP="005A10CE">
            <w:r>
              <w:t>www.bozidar.cz</w:t>
            </w:r>
          </w:p>
        </w:tc>
      </w:tr>
      <w:tr w:rsidR="00B10FFD" w14:paraId="5646764E" w14:textId="77777777" w:rsidTr="005A10CE">
        <w:tc>
          <w:tcPr>
            <w:tcW w:w="3823" w:type="dxa"/>
            <w:vMerge/>
          </w:tcPr>
          <w:p w14:paraId="46A619A7" w14:textId="77777777" w:rsidR="00B10FFD" w:rsidRDefault="00B10FFD" w:rsidP="005A10CE"/>
        </w:tc>
        <w:tc>
          <w:tcPr>
            <w:tcW w:w="5811" w:type="dxa"/>
          </w:tcPr>
          <w:p w14:paraId="6D32F0A2" w14:textId="24A2D60D" w:rsidR="00B10FFD" w:rsidRDefault="00B10FFD" w:rsidP="00A611C8">
            <w:r>
              <w:t xml:space="preserve">barva </w:t>
            </w:r>
            <w:r w:rsidR="00A611C8" w:rsidRPr="00A611C8">
              <w:t>po domluvě se zadavatelem</w:t>
            </w:r>
          </w:p>
        </w:tc>
      </w:tr>
      <w:tr w:rsidR="00B10FFD" w14:paraId="2865C6BD" w14:textId="77777777" w:rsidTr="005A10CE">
        <w:tc>
          <w:tcPr>
            <w:tcW w:w="3823" w:type="dxa"/>
            <w:vMerge/>
          </w:tcPr>
          <w:p w14:paraId="68356720" w14:textId="77777777" w:rsidR="00B10FFD" w:rsidRDefault="00B10FFD" w:rsidP="005A10CE"/>
        </w:tc>
        <w:tc>
          <w:tcPr>
            <w:tcW w:w="5811" w:type="dxa"/>
          </w:tcPr>
          <w:p w14:paraId="63C219D4" w14:textId="77777777" w:rsidR="00B10FFD" w:rsidRDefault="00B10FFD" w:rsidP="005A10CE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B10FFD" w14:paraId="2FC3E2BD" w14:textId="77777777" w:rsidTr="005A10CE">
        <w:tc>
          <w:tcPr>
            <w:tcW w:w="3823" w:type="dxa"/>
            <w:vMerge/>
          </w:tcPr>
          <w:p w14:paraId="2FF1C90B" w14:textId="77777777" w:rsidR="00B10FFD" w:rsidRDefault="00B10FFD" w:rsidP="005A10CE"/>
        </w:tc>
        <w:tc>
          <w:tcPr>
            <w:tcW w:w="5811" w:type="dxa"/>
          </w:tcPr>
          <w:p w14:paraId="69BA6BBB" w14:textId="08DE4587" w:rsidR="00B10FFD" w:rsidRDefault="00B10FFD" w:rsidP="005A10CE">
            <w:r>
              <w:t>umístění po domluvě se zadavatelem</w:t>
            </w:r>
          </w:p>
        </w:tc>
      </w:tr>
    </w:tbl>
    <w:p w14:paraId="453575E6" w14:textId="77777777" w:rsidR="00154509" w:rsidRDefault="00154509" w:rsidP="00154509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5BF3A7F" w14:textId="77777777" w:rsidR="00475F71" w:rsidRPr="00475F71" w:rsidRDefault="00475F71" w:rsidP="00475F71">
      <w:pPr>
        <w:pStyle w:val="no-print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4340DE7" w14:textId="77777777" w:rsidR="00722C41" w:rsidRPr="00475F71" w:rsidRDefault="00722C41" w:rsidP="00BF7C62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722C41" w:rsidRPr="00722C41" w14:paraId="126FCC56" w14:textId="77777777" w:rsidTr="00722C41">
        <w:tc>
          <w:tcPr>
            <w:tcW w:w="10344" w:type="dxa"/>
            <w:shd w:val="clear" w:color="auto" w:fill="D9D9D9" w:themeFill="background1" w:themeFillShade="D9"/>
          </w:tcPr>
          <w:p w14:paraId="7C0622BE" w14:textId="77777777" w:rsidR="00722C41" w:rsidRPr="00B10623" w:rsidRDefault="00722C41" w:rsidP="001D5380">
            <w:pPr>
              <w:pStyle w:val="no-print"/>
              <w:numPr>
                <w:ilvl w:val="1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C41">
              <w:rPr>
                <w:rFonts w:asciiTheme="minorHAnsi" w:hAnsiTheme="minorHAnsi" w:cstheme="minorHAnsi"/>
                <w:b/>
                <w:sz w:val="22"/>
                <w:szCs w:val="22"/>
              </w:rPr>
              <w:t>Nafukovací stan</w:t>
            </w:r>
          </w:p>
        </w:tc>
      </w:tr>
    </w:tbl>
    <w:p w14:paraId="65FEB5B7" w14:textId="77777777" w:rsidR="0095285E" w:rsidRDefault="0095285E" w:rsidP="00BF7C62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78E0957" w14:textId="31B38B36" w:rsidR="0061537D" w:rsidRDefault="0061537D" w:rsidP="00B160BF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Rozměry 6 x 6 metrů</w:t>
      </w:r>
      <w:r w:rsidR="00184FA3">
        <w:rPr>
          <w:rFonts w:asciiTheme="minorHAnsi" w:hAnsiTheme="minorHAnsi" w:cstheme="minorHAnsi"/>
          <w:sz w:val="22"/>
          <w:szCs w:val="22"/>
        </w:rPr>
        <w:t xml:space="preserve"> se čtyřmi nohami</w:t>
      </w:r>
      <w:r>
        <w:rPr>
          <w:rFonts w:asciiTheme="minorHAnsi" w:hAnsiTheme="minorHAnsi" w:cstheme="minorHAnsi"/>
          <w:sz w:val="22"/>
          <w:szCs w:val="22"/>
        </w:rPr>
        <w:t xml:space="preserve">, nosná část </w:t>
      </w:r>
      <w:r w:rsidR="0095285E">
        <w:rPr>
          <w:rFonts w:asciiTheme="minorHAnsi" w:hAnsiTheme="minorHAnsi" w:cstheme="minorHAnsi"/>
          <w:sz w:val="22"/>
          <w:szCs w:val="22"/>
        </w:rPr>
        <w:t xml:space="preserve">stanu </w:t>
      </w:r>
      <w:r>
        <w:rPr>
          <w:rFonts w:asciiTheme="minorHAnsi" w:hAnsiTheme="minorHAnsi" w:cstheme="minorHAnsi"/>
          <w:sz w:val="22"/>
          <w:szCs w:val="22"/>
        </w:rPr>
        <w:t xml:space="preserve">vydrží </w:t>
      </w:r>
      <w:r w:rsidR="0095285E">
        <w:rPr>
          <w:rFonts w:asciiTheme="minorHAnsi" w:hAnsiTheme="minorHAnsi" w:cstheme="minorHAnsi"/>
          <w:sz w:val="22"/>
          <w:szCs w:val="22"/>
        </w:rPr>
        <w:t xml:space="preserve">být </w:t>
      </w:r>
      <w:r>
        <w:rPr>
          <w:rFonts w:asciiTheme="minorHAnsi" w:hAnsiTheme="minorHAnsi" w:cstheme="minorHAnsi"/>
          <w:sz w:val="22"/>
          <w:szCs w:val="22"/>
        </w:rPr>
        <w:t xml:space="preserve">bez dofukování permanentně nafouknuta, dvoubarevné provedení s tím, že konkrétní </w:t>
      </w:r>
      <w:r w:rsidR="00D06B42">
        <w:rPr>
          <w:rFonts w:asciiTheme="minorHAnsi" w:hAnsiTheme="minorHAnsi" w:cstheme="minorHAnsi"/>
          <w:sz w:val="22"/>
          <w:szCs w:val="22"/>
        </w:rPr>
        <w:t xml:space="preserve">barevnou </w:t>
      </w:r>
      <w:r>
        <w:rPr>
          <w:rFonts w:asciiTheme="minorHAnsi" w:hAnsiTheme="minorHAnsi" w:cstheme="minorHAnsi"/>
          <w:sz w:val="22"/>
          <w:szCs w:val="22"/>
        </w:rPr>
        <w:t xml:space="preserve">kombinaci </w:t>
      </w:r>
      <w:r w:rsidR="00D06B42">
        <w:rPr>
          <w:rFonts w:asciiTheme="minorHAnsi" w:hAnsiTheme="minorHAnsi" w:cstheme="minorHAnsi"/>
          <w:sz w:val="22"/>
          <w:szCs w:val="22"/>
        </w:rPr>
        <w:t xml:space="preserve">sdělí </w:t>
      </w: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="00154509">
        <w:rPr>
          <w:rFonts w:asciiTheme="minorHAnsi" w:hAnsiTheme="minorHAnsi" w:cstheme="minorHAnsi"/>
          <w:sz w:val="22"/>
          <w:szCs w:val="22"/>
        </w:rPr>
        <w:t>vítěznému uchazeči</w:t>
      </w:r>
      <w:r>
        <w:rPr>
          <w:rFonts w:asciiTheme="minorHAnsi" w:hAnsiTheme="minorHAnsi" w:cstheme="minorHAnsi"/>
          <w:sz w:val="22"/>
          <w:szCs w:val="22"/>
        </w:rPr>
        <w:t xml:space="preserve"> před podpisem </w:t>
      </w:r>
      <w:proofErr w:type="spellStart"/>
      <w:r>
        <w:rPr>
          <w:rFonts w:asciiTheme="minorHAnsi" w:hAnsiTheme="minorHAnsi" w:cstheme="minorHAnsi"/>
          <w:sz w:val="22"/>
          <w:szCs w:val="22"/>
        </w:rPr>
        <w:t>SoD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1F0942F9" w14:textId="77777777" w:rsidR="00722C41" w:rsidRPr="004332DE" w:rsidRDefault="0061537D" w:rsidP="00BF7C62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15B0161" w14:textId="77777777" w:rsidR="00722C41" w:rsidRPr="002325BF" w:rsidRDefault="004D6FDC" w:rsidP="00BF7C62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25BF">
        <w:rPr>
          <w:rFonts w:asciiTheme="minorHAnsi" w:hAnsiTheme="minorHAnsi" w:cstheme="minorHAnsi"/>
          <w:b/>
          <w:sz w:val="22"/>
          <w:szCs w:val="22"/>
          <w:u w:val="single"/>
        </w:rPr>
        <w:t>Parametry:</w:t>
      </w:r>
    </w:p>
    <w:p w14:paraId="5B50C58C" w14:textId="77777777" w:rsidR="00722C41" w:rsidRDefault="004D6FDC" w:rsidP="001D5380">
      <w:pPr>
        <w:pStyle w:val="no-print"/>
        <w:numPr>
          <w:ilvl w:val="0"/>
          <w:numId w:val="7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722C41">
        <w:rPr>
          <w:rFonts w:asciiTheme="minorHAnsi" w:hAnsiTheme="minorHAnsi" w:cstheme="minorHAnsi"/>
          <w:sz w:val="22"/>
          <w:szCs w:val="22"/>
        </w:rPr>
        <w:t>nadná instalace a demontáž,</w:t>
      </w:r>
    </w:p>
    <w:p w14:paraId="44B7677F" w14:textId="77777777" w:rsidR="009B272B" w:rsidRDefault="0061537D" w:rsidP="001D5380">
      <w:pPr>
        <w:pStyle w:val="no-print"/>
        <w:numPr>
          <w:ilvl w:val="0"/>
          <w:numId w:val="7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100 % </w:t>
      </w:r>
      <w:r w:rsidR="004D6FDC">
        <w:rPr>
          <w:rFonts w:asciiTheme="minorHAnsi" w:hAnsiTheme="minorHAnsi" w:cstheme="minorHAnsi"/>
          <w:sz w:val="22"/>
          <w:szCs w:val="22"/>
        </w:rPr>
        <w:t>nepromokavost,</w:t>
      </w:r>
    </w:p>
    <w:p w14:paraId="4B0A5298" w14:textId="3B81020B" w:rsidR="004D6FDC" w:rsidRPr="004E4F66" w:rsidRDefault="00FD254D" w:rsidP="00DF55D1">
      <w:pPr>
        <w:pStyle w:val="no-print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4F66">
        <w:rPr>
          <w:rFonts w:asciiTheme="minorHAnsi" w:hAnsiTheme="minorHAnsi" w:cstheme="minorHAnsi"/>
          <w:sz w:val="22"/>
          <w:szCs w:val="22"/>
        </w:rPr>
        <w:t>vysoce odolný materiál vhodný do vysokohorského počasí</w:t>
      </w:r>
      <w:r w:rsidR="00CF6BA1" w:rsidRPr="004E4F66">
        <w:rPr>
          <w:rFonts w:asciiTheme="minorHAnsi" w:hAnsiTheme="minorHAnsi" w:cstheme="minorHAnsi"/>
          <w:sz w:val="22"/>
          <w:szCs w:val="22"/>
        </w:rPr>
        <w:t xml:space="preserve"> (PES a PVC min. 300 g/m</w:t>
      </w:r>
      <w:r w:rsidR="00CF6BA1" w:rsidRPr="004E4F6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2325BF" w:rsidRPr="004E4F66">
        <w:rPr>
          <w:rFonts w:asciiTheme="minorHAnsi" w:hAnsiTheme="minorHAnsi" w:cstheme="minorHAnsi"/>
          <w:sz w:val="22"/>
          <w:szCs w:val="22"/>
        </w:rPr>
        <w:t>, pružný a nelámavý)</w:t>
      </w:r>
      <w:r w:rsidR="00A47A1E" w:rsidRPr="004E4F66">
        <w:rPr>
          <w:rFonts w:asciiTheme="minorHAnsi" w:hAnsiTheme="minorHAnsi" w:cstheme="minorHAnsi"/>
          <w:sz w:val="22"/>
          <w:szCs w:val="22"/>
        </w:rPr>
        <w:t>,</w:t>
      </w:r>
      <w:r w:rsidR="0045435F">
        <w:rPr>
          <w:rFonts w:asciiTheme="minorHAnsi" w:hAnsiTheme="minorHAnsi" w:cstheme="minorHAnsi"/>
          <w:sz w:val="22"/>
          <w:szCs w:val="22"/>
        </w:rPr>
        <w:t xml:space="preserve"> </w:t>
      </w:r>
      <w:r w:rsidR="009B272B" w:rsidRPr="004E4F66">
        <w:rPr>
          <w:rFonts w:asciiTheme="minorHAnsi" w:hAnsiTheme="minorHAnsi" w:cstheme="minorHAnsi"/>
          <w:sz w:val="22"/>
          <w:szCs w:val="22"/>
        </w:rPr>
        <w:t>který odolá teplotám v rozmezí od -20˚C do +35 ˚C,</w:t>
      </w:r>
    </w:p>
    <w:p w14:paraId="660F7ACA" w14:textId="77777777" w:rsidR="00A47A1E" w:rsidRDefault="00A47A1E" w:rsidP="001D5380">
      <w:pPr>
        <w:pStyle w:val="no-print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obloukov</w:t>
      </w:r>
      <w:r w:rsidR="0061537D">
        <w:rPr>
          <w:rFonts w:asciiTheme="minorHAnsi" w:hAnsiTheme="minorHAnsi" w:cstheme="minorHAnsi"/>
          <w:sz w:val="22"/>
          <w:szCs w:val="22"/>
        </w:rPr>
        <w:t>it</w:t>
      </w:r>
      <w:r>
        <w:rPr>
          <w:rFonts w:asciiTheme="minorHAnsi" w:hAnsiTheme="minorHAnsi" w:cstheme="minorHAnsi"/>
          <w:sz w:val="22"/>
          <w:szCs w:val="22"/>
        </w:rPr>
        <w:t>ý tvar,</w:t>
      </w:r>
    </w:p>
    <w:p w14:paraId="7AE694F6" w14:textId="77777777" w:rsidR="00A303F5" w:rsidRPr="0061537D" w:rsidRDefault="004B3885" w:rsidP="001D5380">
      <w:pPr>
        <w:pStyle w:val="no-print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vhodnost pro zimní a letní akce,</w:t>
      </w:r>
    </w:p>
    <w:p w14:paraId="7AED8BB0" w14:textId="615AE3AE" w:rsidR="004332DE" w:rsidRDefault="00A303F5" w:rsidP="001D5380">
      <w:pPr>
        <w:pStyle w:val="no-print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303F5">
        <w:rPr>
          <w:rFonts w:asciiTheme="minorHAnsi" w:hAnsiTheme="minorHAnsi" w:cstheme="minorHAnsi"/>
          <w:sz w:val="22"/>
          <w:szCs w:val="22"/>
        </w:rPr>
        <w:t>jedn</w:t>
      </w:r>
      <w:r w:rsidR="004332DE">
        <w:rPr>
          <w:rFonts w:asciiTheme="minorHAnsi" w:hAnsiTheme="minorHAnsi" w:cstheme="minorHAnsi"/>
          <w:sz w:val="22"/>
          <w:szCs w:val="22"/>
        </w:rPr>
        <w:t xml:space="preserve">a </w:t>
      </w:r>
      <w:r w:rsidR="000F5705">
        <w:rPr>
          <w:rFonts w:asciiTheme="minorHAnsi" w:hAnsiTheme="minorHAnsi" w:cstheme="minorHAnsi"/>
          <w:sz w:val="22"/>
          <w:szCs w:val="22"/>
        </w:rPr>
        <w:t>boční stěna (dále „</w:t>
      </w:r>
      <w:r w:rsidR="004332DE">
        <w:rPr>
          <w:rFonts w:asciiTheme="minorHAnsi" w:hAnsiTheme="minorHAnsi" w:cstheme="minorHAnsi"/>
          <w:sz w:val="22"/>
          <w:szCs w:val="22"/>
        </w:rPr>
        <w:t>bočnice</w:t>
      </w:r>
      <w:r w:rsidR="000F5705">
        <w:rPr>
          <w:rFonts w:asciiTheme="minorHAnsi" w:hAnsiTheme="minorHAnsi" w:cstheme="minorHAnsi"/>
          <w:sz w:val="22"/>
          <w:szCs w:val="22"/>
        </w:rPr>
        <w:t>“)</w:t>
      </w:r>
      <w:r w:rsidR="004332DE">
        <w:rPr>
          <w:rFonts w:asciiTheme="minorHAnsi" w:hAnsiTheme="minorHAnsi" w:cstheme="minorHAnsi"/>
          <w:sz w:val="22"/>
          <w:szCs w:val="22"/>
        </w:rPr>
        <w:t xml:space="preserve"> bude jako</w:t>
      </w:r>
      <w:r w:rsidRPr="00A303F5">
        <w:rPr>
          <w:rFonts w:asciiTheme="minorHAnsi" w:hAnsiTheme="minorHAnsi" w:cstheme="minorHAnsi"/>
          <w:sz w:val="22"/>
          <w:szCs w:val="22"/>
        </w:rPr>
        <w:t xml:space="preserve"> přední vchod, </w:t>
      </w:r>
      <w:r w:rsidR="0061537D">
        <w:rPr>
          <w:rFonts w:asciiTheme="minorHAnsi" w:hAnsiTheme="minorHAnsi" w:cstheme="minorHAnsi"/>
          <w:sz w:val="22"/>
          <w:szCs w:val="22"/>
        </w:rPr>
        <w:t>dvě bočnice</w:t>
      </w:r>
      <w:r w:rsidR="004332DE">
        <w:rPr>
          <w:rFonts w:asciiTheme="minorHAnsi" w:hAnsiTheme="minorHAnsi" w:cstheme="minorHAnsi"/>
          <w:sz w:val="22"/>
          <w:szCs w:val="22"/>
        </w:rPr>
        <w:t xml:space="preserve"> budou</w:t>
      </w:r>
      <w:r w:rsidR="0061537D">
        <w:rPr>
          <w:rFonts w:asciiTheme="minorHAnsi" w:hAnsiTheme="minorHAnsi" w:cstheme="minorHAnsi"/>
          <w:sz w:val="22"/>
          <w:szCs w:val="22"/>
        </w:rPr>
        <w:t xml:space="preserve"> </w:t>
      </w:r>
      <w:r w:rsidRPr="00A303F5">
        <w:rPr>
          <w:rFonts w:asciiTheme="minorHAnsi" w:hAnsiTheme="minorHAnsi" w:cstheme="minorHAnsi"/>
          <w:sz w:val="22"/>
          <w:szCs w:val="22"/>
        </w:rPr>
        <w:t>s</w:t>
      </w:r>
      <w:r w:rsidR="004332DE">
        <w:rPr>
          <w:rFonts w:asciiTheme="minorHAnsi" w:hAnsiTheme="minorHAnsi" w:cstheme="minorHAnsi"/>
          <w:sz w:val="22"/>
          <w:szCs w:val="22"/>
        </w:rPr>
        <w:t> </w:t>
      </w:r>
      <w:r w:rsidRPr="00A303F5">
        <w:rPr>
          <w:rFonts w:asciiTheme="minorHAnsi" w:hAnsiTheme="minorHAnsi" w:cstheme="minorHAnsi"/>
          <w:sz w:val="22"/>
          <w:szCs w:val="22"/>
        </w:rPr>
        <w:t>oknem</w:t>
      </w:r>
      <w:r w:rsidR="004332DE">
        <w:rPr>
          <w:rFonts w:asciiTheme="minorHAnsi" w:hAnsiTheme="minorHAnsi" w:cstheme="minorHAnsi"/>
          <w:sz w:val="22"/>
          <w:szCs w:val="22"/>
        </w:rPr>
        <w:t xml:space="preserve"> a jedna </w:t>
      </w:r>
      <w:r w:rsidR="000F5705">
        <w:rPr>
          <w:rFonts w:asciiTheme="minorHAnsi" w:hAnsiTheme="minorHAnsi" w:cstheme="minorHAnsi"/>
          <w:sz w:val="22"/>
          <w:szCs w:val="22"/>
        </w:rPr>
        <w:t xml:space="preserve">bočnice </w:t>
      </w:r>
      <w:r w:rsidR="004332DE">
        <w:rPr>
          <w:rFonts w:asciiTheme="minorHAnsi" w:hAnsiTheme="minorHAnsi" w:cstheme="minorHAnsi"/>
          <w:sz w:val="22"/>
          <w:szCs w:val="22"/>
        </w:rPr>
        <w:t>bude plná</w:t>
      </w:r>
      <w:r w:rsidR="00EE251A">
        <w:rPr>
          <w:rFonts w:asciiTheme="minorHAnsi" w:hAnsiTheme="minorHAnsi" w:cstheme="minorHAnsi"/>
          <w:sz w:val="22"/>
          <w:szCs w:val="22"/>
        </w:rPr>
        <w:t xml:space="preserve"> (naproti vchodu)</w:t>
      </w:r>
      <w:r w:rsidRPr="00A303F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5526528" w14:textId="32AD9B3A" w:rsidR="00154509" w:rsidRPr="00154509" w:rsidRDefault="00154509" w:rsidP="00154509">
      <w:pPr>
        <w:pStyle w:val="no-print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332DE">
        <w:rPr>
          <w:rFonts w:asciiTheme="minorHAnsi" w:hAnsiTheme="minorHAnsi" w:cstheme="minorHAnsi"/>
          <w:sz w:val="22"/>
          <w:szCs w:val="22"/>
        </w:rPr>
        <w:t>veškerá uchycení budou provedena formou kvalitních popruhů, které musí být pevně přišity kvalitními a vhodnými pevnostními nitěmi</w:t>
      </w:r>
      <w:r>
        <w:rPr>
          <w:rFonts w:asciiTheme="minorHAnsi" w:hAnsiTheme="minorHAnsi" w:cstheme="minorHAnsi"/>
          <w:sz w:val="22"/>
          <w:szCs w:val="22"/>
        </w:rPr>
        <w:t xml:space="preserve"> odolnými proti třepení a oděru,</w:t>
      </w:r>
    </w:p>
    <w:p w14:paraId="41335625" w14:textId="6B00AFBF" w:rsidR="00154509" w:rsidRDefault="00B751BD" w:rsidP="005A10CE">
      <w:pPr>
        <w:pStyle w:val="no-print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97910452"/>
      <w:r w:rsidRPr="00D674B1">
        <w:rPr>
          <w:rFonts w:asciiTheme="minorHAnsi" w:hAnsiTheme="minorHAnsi" w:cstheme="minorHAnsi"/>
          <w:sz w:val="22"/>
          <w:szCs w:val="22"/>
        </w:rPr>
        <w:t>nad vstupem z čela stanu</w:t>
      </w:r>
      <w:r w:rsidR="00252489" w:rsidRPr="00D674B1">
        <w:rPr>
          <w:rFonts w:asciiTheme="minorHAnsi" w:hAnsiTheme="minorHAnsi" w:cstheme="minorHAnsi"/>
          <w:sz w:val="22"/>
          <w:szCs w:val="22"/>
        </w:rPr>
        <w:t xml:space="preserve"> nebo z jeho jednoho boku</w:t>
      </w:r>
      <w:r w:rsidRPr="00D674B1">
        <w:rPr>
          <w:rFonts w:asciiTheme="minorHAnsi" w:hAnsiTheme="minorHAnsi" w:cstheme="minorHAnsi"/>
          <w:sz w:val="22"/>
          <w:szCs w:val="22"/>
        </w:rPr>
        <w:t xml:space="preserve"> </w:t>
      </w:r>
      <w:r w:rsidR="004332DE" w:rsidRPr="00D674B1">
        <w:rPr>
          <w:rFonts w:asciiTheme="minorHAnsi" w:hAnsiTheme="minorHAnsi" w:cstheme="minorHAnsi"/>
          <w:sz w:val="22"/>
          <w:szCs w:val="22"/>
        </w:rPr>
        <w:t>budou</w:t>
      </w:r>
      <w:r w:rsidRPr="00D674B1">
        <w:rPr>
          <w:rFonts w:asciiTheme="minorHAnsi" w:hAnsiTheme="minorHAnsi" w:cstheme="minorHAnsi"/>
          <w:sz w:val="22"/>
          <w:szCs w:val="22"/>
        </w:rPr>
        <w:t xml:space="preserve"> </w:t>
      </w:r>
      <w:r w:rsidR="00A303F5" w:rsidRPr="00D674B1">
        <w:rPr>
          <w:rFonts w:asciiTheme="minorHAnsi" w:hAnsiTheme="minorHAnsi" w:cstheme="minorHAnsi"/>
          <w:sz w:val="22"/>
          <w:szCs w:val="22"/>
        </w:rPr>
        <w:t>barevn</w:t>
      </w:r>
      <w:r w:rsidRPr="00D674B1">
        <w:rPr>
          <w:rFonts w:asciiTheme="minorHAnsi" w:hAnsiTheme="minorHAnsi" w:cstheme="minorHAnsi"/>
          <w:sz w:val="22"/>
          <w:szCs w:val="22"/>
        </w:rPr>
        <w:t>é</w:t>
      </w:r>
      <w:r w:rsidR="00A303F5" w:rsidRPr="00D674B1">
        <w:rPr>
          <w:rFonts w:asciiTheme="minorHAnsi" w:hAnsiTheme="minorHAnsi" w:cstheme="minorHAnsi"/>
          <w:sz w:val="22"/>
          <w:szCs w:val="22"/>
        </w:rPr>
        <w:t xml:space="preserve"> potisky</w:t>
      </w:r>
      <w:r w:rsidR="00154509" w:rsidRPr="00D674B1">
        <w:rPr>
          <w:rFonts w:asciiTheme="minorHAnsi" w:hAnsiTheme="minorHAnsi" w:cstheme="minorHAnsi"/>
          <w:sz w:val="22"/>
          <w:szCs w:val="22"/>
        </w:rPr>
        <w:t>:</w:t>
      </w:r>
      <w:r w:rsidR="00A303F5" w:rsidRPr="00D674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631A51" w14:textId="77777777" w:rsidR="00665FD4" w:rsidRPr="00D674B1" w:rsidRDefault="00665FD4" w:rsidP="00665FD4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154509" w14:paraId="3765BD9F" w14:textId="77777777" w:rsidTr="00C01A75">
        <w:tc>
          <w:tcPr>
            <w:tcW w:w="3823" w:type="dxa"/>
            <w:vMerge w:val="restart"/>
          </w:tcPr>
          <w:p w14:paraId="1F04AD17" w14:textId="0CB9479F" w:rsidR="00154509" w:rsidRPr="003D7786" w:rsidRDefault="00154509" w:rsidP="00DF55D1">
            <w:pPr>
              <w:rPr>
                <w:b/>
              </w:rPr>
            </w:pPr>
            <w:r>
              <w:rPr>
                <w:b/>
              </w:rPr>
              <w:t>Potisk log</w:t>
            </w:r>
            <w:r w:rsidR="00DF55D1">
              <w:rPr>
                <w:b/>
              </w:rPr>
              <w:t>y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117101FB" w14:textId="394B2EAF" w:rsidR="00154509" w:rsidRDefault="00D674B1" w:rsidP="001575D3">
            <w:r>
              <w:t>4 barevná loga na podkladu</w:t>
            </w:r>
            <w:r w:rsidR="001575D3">
              <w:t xml:space="preserve"> barvy </w:t>
            </w:r>
            <w:r w:rsidR="001575D3" w:rsidRPr="001575D3">
              <w:t>po domluvě se zadavatelem</w:t>
            </w:r>
          </w:p>
        </w:tc>
      </w:tr>
      <w:tr w:rsidR="00154509" w14:paraId="279F6318" w14:textId="77777777" w:rsidTr="00C01A75">
        <w:tc>
          <w:tcPr>
            <w:tcW w:w="3823" w:type="dxa"/>
            <w:vMerge/>
          </w:tcPr>
          <w:p w14:paraId="55284285" w14:textId="77777777" w:rsidR="00154509" w:rsidRDefault="00154509" w:rsidP="005A10CE"/>
        </w:tc>
        <w:tc>
          <w:tcPr>
            <w:tcW w:w="5811" w:type="dxa"/>
          </w:tcPr>
          <w:p w14:paraId="048CC648" w14:textId="77777777" w:rsidR="00154509" w:rsidRDefault="00154509" w:rsidP="005A10CE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154509" w14:paraId="7EEB2EA5" w14:textId="77777777" w:rsidTr="00C01A75">
        <w:tc>
          <w:tcPr>
            <w:tcW w:w="3823" w:type="dxa"/>
            <w:vMerge/>
          </w:tcPr>
          <w:p w14:paraId="28A94645" w14:textId="77777777" w:rsidR="00154509" w:rsidRDefault="00154509" w:rsidP="005A10CE"/>
        </w:tc>
        <w:tc>
          <w:tcPr>
            <w:tcW w:w="5811" w:type="dxa"/>
          </w:tcPr>
          <w:p w14:paraId="00F9818A" w14:textId="56A33676" w:rsidR="00154509" w:rsidRDefault="00DF55D1" w:rsidP="005A10CE">
            <w:r>
              <w:t xml:space="preserve">výška potisku </w:t>
            </w:r>
            <w:r w:rsidR="00E4017A">
              <w:t xml:space="preserve">maximálně </w:t>
            </w:r>
            <w:r w:rsidR="00154509">
              <w:t>60 cm</w:t>
            </w:r>
          </w:p>
        </w:tc>
      </w:tr>
      <w:tr w:rsidR="00154509" w14:paraId="4782256A" w14:textId="77777777" w:rsidTr="00C01A75">
        <w:tc>
          <w:tcPr>
            <w:tcW w:w="3823" w:type="dxa"/>
            <w:vMerge/>
          </w:tcPr>
          <w:p w14:paraId="1F6973E5" w14:textId="77777777" w:rsidR="00154509" w:rsidRDefault="00154509" w:rsidP="005A10CE"/>
        </w:tc>
        <w:tc>
          <w:tcPr>
            <w:tcW w:w="5811" w:type="dxa"/>
          </w:tcPr>
          <w:p w14:paraId="2B8FD243" w14:textId="77777777" w:rsidR="00154509" w:rsidRDefault="00154509" w:rsidP="005A10CE">
            <w:r>
              <w:t>umístění po domluvě se zadavatelem</w:t>
            </w:r>
          </w:p>
        </w:tc>
      </w:tr>
      <w:tr w:rsidR="00154509" w14:paraId="2E00E679" w14:textId="77777777" w:rsidTr="00C01A75">
        <w:tc>
          <w:tcPr>
            <w:tcW w:w="9634" w:type="dxa"/>
            <w:gridSpan w:val="2"/>
          </w:tcPr>
          <w:p w14:paraId="66E21B83" w14:textId="77777777" w:rsidR="00154509" w:rsidRPr="003D7786" w:rsidRDefault="00154509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log dotačního Programu:</w:t>
            </w:r>
          </w:p>
          <w:p w14:paraId="0B465FC9" w14:textId="77777777" w:rsidR="00154509" w:rsidRDefault="00154509" w:rsidP="005A10CE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4D4C6956" wp14:editId="0771D7D2">
                  <wp:simplePos x="0" y="0"/>
                  <wp:positionH relativeFrom="margin">
                    <wp:posOffset>3184813</wp:posOffset>
                  </wp:positionH>
                  <wp:positionV relativeFrom="paragraph">
                    <wp:posOffset>128542</wp:posOffset>
                  </wp:positionV>
                  <wp:extent cx="890649" cy="680604"/>
                  <wp:effectExtent l="0" t="0" r="5080" b="5715"/>
                  <wp:wrapNone/>
                  <wp:docPr id="19" name="Obrázek 19" descr="G:\Boží Dar\Loga\SNCZ2020_Zusatz_RGB_15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Boží Dar\Loga\SNCZ2020_Zusatz_RGB_15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76" cy="68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D56AC7" w14:textId="77777777" w:rsidR="00154509" w:rsidRDefault="00154509" w:rsidP="005A10CE">
            <w:r w:rsidRPr="00FC3DCF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35714305" wp14:editId="5524E557">
                  <wp:extent cx="2885037" cy="617517"/>
                  <wp:effectExtent l="0" t="0" r="0" b="0"/>
                  <wp:docPr id="23" name="Obrázek 23" descr="G:\Boží Dar\Loga\Emblem_Europaeische_Union_mit_Verweis_Fonds_Far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oží Dar\Loga\Emblem_Europaeische_Union_mit_Verweis_Fonds_Far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383" cy="62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E1615" w14:textId="77777777" w:rsidR="00154509" w:rsidRDefault="00154509" w:rsidP="005A10CE"/>
          <w:p w14:paraId="2551E98A" w14:textId="77777777" w:rsidR="00154509" w:rsidRPr="003D7786" w:rsidRDefault="00154509" w:rsidP="005A10CE">
            <w:pPr>
              <w:rPr>
                <w:i/>
              </w:rPr>
            </w:pPr>
            <w:r>
              <w:rPr>
                <w:i/>
              </w:rPr>
              <w:t xml:space="preserve">Grafický manuál dotačního Programu obdrží vítězný uchazeč po podpisu </w:t>
            </w:r>
            <w:proofErr w:type="spellStart"/>
            <w:r>
              <w:rPr>
                <w:i/>
              </w:rPr>
              <w:t>SoD</w:t>
            </w:r>
            <w:proofErr w:type="spellEnd"/>
            <w:r>
              <w:rPr>
                <w:i/>
              </w:rPr>
              <w:t>.</w:t>
            </w:r>
          </w:p>
          <w:p w14:paraId="527918AA" w14:textId="77777777" w:rsidR="00154509" w:rsidRDefault="00154509" w:rsidP="005A10CE">
            <w:pPr>
              <w:rPr>
                <w:u w:val="single"/>
              </w:rPr>
            </w:pPr>
          </w:p>
          <w:p w14:paraId="0AB4212E" w14:textId="77777777" w:rsidR="00154509" w:rsidRPr="003D7786" w:rsidRDefault="00154509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turistického loga:</w:t>
            </w:r>
          </w:p>
          <w:p w14:paraId="3B699902" w14:textId="77777777" w:rsidR="00154509" w:rsidRDefault="00154509" w:rsidP="005A10CE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7152" behindDoc="0" locked="0" layoutInCell="1" allowOverlap="1" wp14:anchorId="037F223C" wp14:editId="3F51134A">
                  <wp:simplePos x="0" y="0"/>
                  <wp:positionH relativeFrom="margin">
                    <wp:posOffset>168480</wp:posOffset>
                  </wp:positionH>
                  <wp:positionV relativeFrom="paragraph">
                    <wp:posOffset>128303</wp:posOffset>
                  </wp:positionV>
                  <wp:extent cx="866899" cy="554647"/>
                  <wp:effectExtent l="0" t="0" r="0" b="0"/>
                  <wp:wrapNone/>
                  <wp:docPr id="32" name="Obrázek 32" descr="G:\Boží Dar\Loga\logo_Boží 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Boží Dar\Loga\logo_Boží 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49" cy="55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1FBD83" w14:textId="77777777" w:rsidR="00154509" w:rsidRDefault="00154509" w:rsidP="005A10CE"/>
          <w:p w14:paraId="25B637FD" w14:textId="77777777" w:rsidR="00154509" w:rsidRDefault="00154509" w:rsidP="005A10CE"/>
          <w:p w14:paraId="5A8E9FE1" w14:textId="77777777" w:rsidR="00154509" w:rsidRDefault="00154509" w:rsidP="005A10CE"/>
          <w:p w14:paraId="2C9852B5" w14:textId="77777777" w:rsidR="00154509" w:rsidRDefault="00154509" w:rsidP="005A10CE">
            <w:pPr>
              <w:rPr>
                <w:u w:val="single"/>
              </w:rPr>
            </w:pPr>
          </w:p>
          <w:p w14:paraId="6AA9A6AB" w14:textId="77777777" w:rsidR="00154509" w:rsidRPr="003D7786" w:rsidRDefault="00154509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jeřabiny:</w:t>
            </w:r>
          </w:p>
          <w:p w14:paraId="096BE1D0" w14:textId="77777777" w:rsidR="00154509" w:rsidRDefault="00154509" w:rsidP="005A10CE">
            <w:r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8176" behindDoc="0" locked="0" layoutInCell="1" allowOverlap="1" wp14:anchorId="245DE044" wp14:editId="40715723">
                  <wp:simplePos x="0" y="0"/>
                  <wp:positionH relativeFrom="column">
                    <wp:posOffset>180356</wp:posOffset>
                  </wp:positionH>
                  <wp:positionV relativeFrom="paragraph">
                    <wp:posOffset>102209</wp:posOffset>
                  </wp:positionV>
                  <wp:extent cx="854900" cy="607893"/>
                  <wp:effectExtent l="0" t="0" r="2540" b="1905"/>
                  <wp:wrapNone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02" cy="613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C2AD6D" w14:textId="77777777" w:rsidR="00154509" w:rsidRDefault="00154509" w:rsidP="005A10CE"/>
          <w:p w14:paraId="6983DF4D" w14:textId="77777777" w:rsidR="00154509" w:rsidRDefault="00154509" w:rsidP="005A10CE"/>
          <w:p w14:paraId="031A695D" w14:textId="77777777" w:rsidR="00154509" w:rsidRDefault="00154509" w:rsidP="005A10CE"/>
          <w:p w14:paraId="2748C6D7" w14:textId="77777777" w:rsidR="00154509" w:rsidRDefault="00154509" w:rsidP="005A10CE"/>
        </w:tc>
      </w:tr>
      <w:tr w:rsidR="00154509" w14:paraId="2DB3C2D2" w14:textId="77777777" w:rsidTr="00C01A75">
        <w:tc>
          <w:tcPr>
            <w:tcW w:w="3823" w:type="dxa"/>
          </w:tcPr>
          <w:p w14:paraId="73967B8F" w14:textId="77777777" w:rsidR="00154509" w:rsidRPr="003D7786" w:rsidRDefault="00154509" w:rsidP="005A10CE">
            <w:pPr>
              <w:rPr>
                <w:b/>
              </w:rPr>
            </w:pPr>
            <w:r w:rsidRPr="003D7786">
              <w:rPr>
                <w:b/>
              </w:rPr>
              <w:t>Loga dotačního Programu ke stažení:</w:t>
            </w:r>
          </w:p>
        </w:tc>
        <w:tc>
          <w:tcPr>
            <w:tcW w:w="5811" w:type="dxa"/>
          </w:tcPr>
          <w:p w14:paraId="6F0F015A" w14:textId="77777777" w:rsidR="00154509" w:rsidRDefault="000F3D26" w:rsidP="005A10CE">
            <w:hyperlink r:id="rId14" w:history="1">
              <w:r w:rsidR="00154509" w:rsidRPr="00E13805">
                <w:rPr>
                  <w:rStyle w:val="Hypertextovodkaz"/>
                  <w:rFonts w:cstheme="minorHAnsi"/>
                </w:rPr>
                <w:t>https://www.sn-cz2020.eu/cz/dokumente/publizitaet_neu/basisseite_91.jsp</w:t>
              </w:r>
            </w:hyperlink>
          </w:p>
        </w:tc>
      </w:tr>
      <w:tr w:rsidR="00154509" w14:paraId="13F41889" w14:textId="77777777" w:rsidTr="00C01A75">
        <w:tc>
          <w:tcPr>
            <w:tcW w:w="3823" w:type="dxa"/>
          </w:tcPr>
          <w:p w14:paraId="6445C622" w14:textId="77777777" w:rsidR="00154509" w:rsidRPr="003D7786" w:rsidRDefault="00154509" w:rsidP="005A10CE">
            <w:pPr>
              <w:rPr>
                <w:b/>
              </w:rPr>
            </w:pPr>
            <w:r w:rsidRPr="003D7786">
              <w:rPr>
                <w:b/>
              </w:rPr>
              <w:t>Turistické logo města a jeřabina:</w:t>
            </w:r>
          </w:p>
        </w:tc>
        <w:tc>
          <w:tcPr>
            <w:tcW w:w="5811" w:type="dxa"/>
          </w:tcPr>
          <w:p w14:paraId="63CEEA01" w14:textId="77777777" w:rsidR="00154509" w:rsidRDefault="00154509" w:rsidP="005A10CE">
            <w:r>
              <w:t>dodá zadavatel po podpisu Smlouvy o dílo</w:t>
            </w:r>
          </w:p>
        </w:tc>
      </w:tr>
      <w:tr w:rsidR="00B10FFD" w14:paraId="735B430A" w14:textId="77777777" w:rsidTr="00C01A75">
        <w:tc>
          <w:tcPr>
            <w:tcW w:w="3823" w:type="dxa"/>
            <w:vMerge w:val="restart"/>
          </w:tcPr>
          <w:p w14:paraId="165DF007" w14:textId="77777777" w:rsidR="00B10FFD" w:rsidRPr="003D7786" w:rsidRDefault="00B10FFD" w:rsidP="005A10CE">
            <w:pPr>
              <w:rPr>
                <w:b/>
              </w:rPr>
            </w:pPr>
            <w:r w:rsidRPr="003D7786">
              <w:rPr>
                <w:b/>
              </w:rPr>
              <w:t>Po</w:t>
            </w:r>
            <w:r>
              <w:rPr>
                <w:b/>
              </w:rPr>
              <w:t>tisk - textový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2CCDEF1F" w14:textId="77777777" w:rsidR="00B10FFD" w:rsidRDefault="00B10FFD" w:rsidP="005A10CE">
            <w:r>
              <w:t>www.bozidar.cz</w:t>
            </w:r>
          </w:p>
        </w:tc>
      </w:tr>
      <w:tr w:rsidR="00B10FFD" w14:paraId="3BA00D39" w14:textId="77777777" w:rsidTr="00C01A75">
        <w:tc>
          <w:tcPr>
            <w:tcW w:w="3823" w:type="dxa"/>
            <w:vMerge/>
          </w:tcPr>
          <w:p w14:paraId="0F27BB1D" w14:textId="77777777" w:rsidR="00B10FFD" w:rsidRDefault="00B10FFD" w:rsidP="005A10CE"/>
        </w:tc>
        <w:tc>
          <w:tcPr>
            <w:tcW w:w="5811" w:type="dxa"/>
          </w:tcPr>
          <w:p w14:paraId="02421158" w14:textId="71B29F2E" w:rsidR="00B10FFD" w:rsidRDefault="001575D3" w:rsidP="005A10CE">
            <w:r>
              <w:t xml:space="preserve">barva písma </w:t>
            </w:r>
            <w:r w:rsidRPr="001575D3">
              <w:t>po domluvě se zadavatelem</w:t>
            </w:r>
          </w:p>
        </w:tc>
      </w:tr>
      <w:tr w:rsidR="00B10FFD" w14:paraId="68BD9D67" w14:textId="77777777" w:rsidTr="00C01A75">
        <w:tc>
          <w:tcPr>
            <w:tcW w:w="3823" w:type="dxa"/>
            <w:vMerge/>
          </w:tcPr>
          <w:p w14:paraId="06281CA7" w14:textId="77777777" w:rsidR="00B10FFD" w:rsidRDefault="00B10FFD" w:rsidP="005A10CE"/>
        </w:tc>
        <w:tc>
          <w:tcPr>
            <w:tcW w:w="5811" w:type="dxa"/>
          </w:tcPr>
          <w:p w14:paraId="4BDFEE16" w14:textId="77777777" w:rsidR="00B10FFD" w:rsidRDefault="00B10FFD" w:rsidP="005A10CE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B10FFD" w14:paraId="2D6963A9" w14:textId="77777777" w:rsidTr="00C01A75">
        <w:tc>
          <w:tcPr>
            <w:tcW w:w="3823" w:type="dxa"/>
            <w:vMerge/>
          </w:tcPr>
          <w:p w14:paraId="4A8B70BF" w14:textId="77777777" w:rsidR="00B10FFD" w:rsidRDefault="00B10FFD" w:rsidP="005A10CE"/>
        </w:tc>
        <w:tc>
          <w:tcPr>
            <w:tcW w:w="5811" w:type="dxa"/>
          </w:tcPr>
          <w:p w14:paraId="62713E21" w14:textId="3F2124E9" w:rsidR="00B10FFD" w:rsidRDefault="00B10FFD" w:rsidP="005A10CE">
            <w:r>
              <w:t>umístění po domluvě se zadavatelem</w:t>
            </w:r>
          </w:p>
        </w:tc>
      </w:tr>
      <w:bookmarkEnd w:id="1"/>
    </w:tbl>
    <w:p w14:paraId="3D217108" w14:textId="77777777" w:rsidR="00665FD4" w:rsidRDefault="00665FD4" w:rsidP="004E4F66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B4073E" w14:textId="2BD24803" w:rsidR="004D6FDC" w:rsidRPr="009B272B" w:rsidRDefault="004D6FDC" w:rsidP="004E4F66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B272B">
        <w:rPr>
          <w:rFonts w:asciiTheme="minorHAnsi" w:hAnsiTheme="minorHAnsi" w:cstheme="minorHAnsi"/>
          <w:b/>
          <w:sz w:val="22"/>
          <w:szCs w:val="22"/>
          <w:u w:val="single"/>
        </w:rPr>
        <w:t>Příslušenství:</w:t>
      </w:r>
    </w:p>
    <w:p w14:paraId="06869810" w14:textId="77777777" w:rsidR="004D6FDC" w:rsidRDefault="00CF6BA1" w:rsidP="001D5380">
      <w:pPr>
        <w:pStyle w:val="no-print"/>
        <w:numPr>
          <w:ilvl w:val="0"/>
          <w:numId w:val="8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elektrick</w:t>
      </w:r>
      <w:r w:rsidR="004332DE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2DE">
        <w:rPr>
          <w:rFonts w:asciiTheme="minorHAnsi" w:hAnsiTheme="minorHAnsi" w:cstheme="minorHAnsi"/>
          <w:sz w:val="22"/>
          <w:szCs w:val="22"/>
        </w:rPr>
        <w:t>nafukovadlo</w:t>
      </w:r>
      <w:proofErr w:type="spellEnd"/>
      <w:r w:rsidR="004332DE">
        <w:rPr>
          <w:rFonts w:asciiTheme="minorHAnsi" w:hAnsiTheme="minorHAnsi" w:cstheme="minorHAnsi"/>
          <w:sz w:val="22"/>
          <w:szCs w:val="22"/>
        </w:rPr>
        <w:t xml:space="preserve"> na 220 V</w:t>
      </w:r>
      <w:r w:rsidR="006741EA">
        <w:rPr>
          <w:rFonts w:asciiTheme="minorHAnsi" w:hAnsiTheme="minorHAnsi" w:cstheme="minorHAnsi"/>
          <w:sz w:val="22"/>
          <w:szCs w:val="22"/>
        </w:rPr>
        <w:t>,</w:t>
      </w:r>
    </w:p>
    <w:p w14:paraId="74845CAD" w14:textId="77777777" w:rsidR="00E27C5D" w:rsidRDefault="00E27C5D" w:rsidP="001D5380">
      <w:pPr>
        <w:pStyle w:val="no-print"/>
        <w:numPr>
          <w:ilvl w:val="0"/>
          <w:numId w:val="8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kotvící set,</w:t>
      </w:r>
    </w:p>
    <w:p w14:paraId="14E441E6" w14:textId="77777777" w:rsidR="00475F71" w:rsidRPr="00A53A2C" w:rsidRDefault="00E27C5D" w:rsidP="001D5380">
      <w:pPr>
        <w:pStyle w:val="no-print"/>
        <w:numPr>
          <w:ilvl w:val="0"/>
          <w:numId w:val="8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3A2C">
        <w:rPr>
          <w:rFonts w:asciiTheme="minorHAnsi" w:hAnsiTheme="minorHAnsi" w:cstheme="minorHAnsi"/>
          <w:color w:val="000000" w:themeColor="text1"/>
          <w:sz w:val="22"/>
          <w:szCs w:val="22"/>
        </w:rPr>
        <w:t>sada pro zatížení stanu kvůli stabilitě ve větru,</w:t>
      </w:r>
    </w:p>
    <w:p w14:paraId="13C0E182" w14:textId="0C784607" w:rsidR="00FD254D" w:rsidRDefault="00FD254D" w:rsidP="001D5380">
      <w:pPr>
        <w:pStyle w:val="no-print"/>
        <w:numPr>
          <w:ilvl w:val="0"/>
          <w:numId w:val="8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75F71">
        <w:rPr>
          <w:rFonts w:asciiTheme="minorHAnsi" w:hAnsiTheme="minorHAnsi" w:cstheme="minorHAnsi"/>
          <w:sz w:val="22"/>
          <w:szCs w:val="22"/>
        </w:rPr>
        <w:t>transportní taška/batoh</w:t>
      </w:r>
      <w:r w:rsidR="002325BF" w:rsidRPr="00475F71">
        <w:rPr>
          <w:rFonts w:asciiTheme="minorHAnsi" w:hAnsiTheme="minorHAnsi" w:cstheme="minorHAnsi"/>
          <w:sz w:val="22"/>
          <w:szCs w:val="22"/>
        </w:rPr>
        <w:t xml:space="preserve"> </w:t>
      </w:r>
      <w:r w:rsidR="00475F71" w:rsidRPr="00475F71">
        <w:rPr>
          <w:rFonts w:asciiTheme="minorHAnsi" w:hAnsiTheme="minorHAnsi" w:cstheme="minorHAnsi"/>
          <w:sz w:val="22"/>
          <w:szCs w:val="22"/>
        </w:rPr>
        <w:t>s pevnými nosnými popruhy a jejich pevným uchycením k vlastní tašce</w:t>
      </w:r>
      <w:r w:rsidR="00807E27" w:rsidRPr="00F717B5">
        <w:rPr>
          <w:rFonts w:asciiTheme="minorHAnsi" w:hAnsiTheme="minorHAnsi" w:cstheme="minorHAnsi"/>
          <w:sz w:val="22"/>
          <w:szCs w:val="22"/>
        </w:rPr>
        <w:t>/batohu</w:t>
      </w:r>
      <w:r w:rsidR="00D674B1">
        <w:rPr>
          <w:rFonts w:asciiTheme="minorHAnsi" w:hAnsiTheme="minorHAnsi" w:cstheme="minorHAnsi"/>
          <w:sz w:val="22"/>
          <w:szCs w:val="22"/>
        </w:rPr>
        <w:t>.</w:t>
      </w:r>
    </w:p>
    <w:p w14:paraId="7529E8B2" w14:textId="339B85A5" w:rsidR="006741EA" w:rsidRDefault="006741EA" w:rsidP="006741EA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062E24E" w14:textId="77777777" w:rsidR="00D06B42" w:rsidRDefault="00D06B42" w:rsidP="006741EA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6741EA" w:rsidRPr="00722C41" w14:paraId="5EFBE0AD" w14:textId="77777777" w:rsidTr="005C3C36">
        <w:tc>
          <w:tcPr>
            <w:tcW w:w="10344" w:type="dxa"/>
            <w:shd w:val="clear" w:color="auto" w:fill="D9D9D9" w:themeFill="background1" w:themeFillShade="D9"/>
          </w:tcPr>
          <w:p w14:paraId="63D0DEB0" w14:textId="77777777" w:rsidR="006741EA" w:rsidRPr="00B160BF" w:rsidRDefault="001263EA" w:rsidP="008543CF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60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1.4 </w:t>
            </w:r>
            <w:r w:rsidR="006F2F2E" w:rsidRPr="00B160BF">
              <w:rPr>
                <w:rFonts w:asciiTheme="minorHAnsi" w:hAnsiTheme="minorHAnsi" w:cstheme="minorHAnsi"/>
                <w:b/>
                <w:sz w:val="22"/>
                <w:szCs w:val="22"/>
              </w:rPr>
              <w:t>Velký mnohoúhelníkový n</w:t>
            </w:r>
            <w:r w:rsidR="006741EA" w:rsidRPr="00B160BF">
              <w:rPr>
                <w:rFonts w:asciiTheme="minorHAnsi" w:hAnsiTheme="minorHAnsi" w:cstheme="minorHAnsi"/>
                <w:b/>
                <w:sz w:val="22"/>
                <w:szCs w:val="22"/>
              </w:rPr>
              <w:t>afukovací oblouk</w:t>
            </w:r>
            <w:r w:rsidR="008543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brána (tvar tzv. polygon</w:t>
            </w:r>
            <w:r w:rsidR="006F2F2E" w:rsidRPr="00B160B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6741EA" w:rsidRPr="00B160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10623" w:rsidRPr="00B160BF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6741EA" w:rsidRPr="00B160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10623" w:rsidRPr="00B160BF">
              <w:rPr>
                <w:rFonts w:asciiTheme="minorHAnsi" w:hAnsiTheme="minorHAnsi" w:cstheme="minorHAnsi"/>
                <w:b/>
                <w:sz w:val="22"/>
                <w:szCs w:val="22"/>
              </w:rPr>
              <w:t>2 ks</w:t>
            </w:r>
          </w:p>
        </w:tc>
      </w:tr>
    </w:tbl>
    <w:p w14:paraId="7FE72569" w14:textId="0A6BB8D4" w:rsidR="00D0212F" w:rsidRPr="00D0212F" w:rsidRDefault="000800AD" w:rsidP="001D5380">
      <w:pPr>
        <w:pStyle w:val="no-print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E97F26">
        <w:rPr>
          <w:rFonts w:asciiTheme="minorHAnsi" w:hAnsiTheme="minorHAnsi" w:cstheme="minorHAnsi"/>
          <w:sz w:val="22"/>
          <w:szCs w:val="22"/>
        </w:rPr>
        <w:t>nitřní š</w:t>
      </w:r>
      <w:r w:rsidR="00F61758">
        <w:rPr>
          <w:rFonts w:asciiTheme="minorHAnsi" w:hAnsiTheme="minorHAnsi" w:cstheme="minorHAnsi"/>
          <w:sz w:val="22"/>
          <w:szCs w:val="22"/>
        </w:rPr>
        <w:t xml:space="preserve">ířka </w:t>
      </w:r>
      <w:r w:rsidR="000E33F4">
        <w:rPr>
          <w:rFonts w:asciiTheme="minorHAnsi" w:hAnsiTheme="minorHAnsi" w:cstheme="minorHAnsi"/>
          <w:sz w:val="22"/>
          <w:szCs w:val="22"/>
        </w:rPr>
        <w:t>oblouku (brány) 6</w:t>
      </w:r>
      <w:r w:rsidR="00EF7553">
        <w:rPr>
          <w:rFonts w:asciiTheme="minorHAnsi" w:hAnsiTheme="minorHAnsi" w:cstheme="minorHAnsi"/>
          <w:sz w:val="22"/>
          <w:szCs w:val="22"/>
        </w:rPr>
        <w:t xml:space="preserve"> metrů</w:t>
      </w:r>
      <w:r w:rsidR="00E97F26">
        <w:rPr>
          <w:rFonts w:asciiTheme="minorHAnsi" w:hAnsiTheme="minorHAnsi" w:cstheme="minorHAnsi"/>
          <w:sz w:val="22"/>
          <w:szCs w:val="22"/>
        </w:rPr>
        <w:t xml:space="preserve"> </w:t>
      </w:r>
      <w:r w:rsidR="00EF7553">
        <w:rPr>
          <w:rFonts w:asciiTheme="minorHAnsi" w:hAnsiTheme="minorHAnsi" w:cstheme="minorHAnsi"/>
          <w:sz w:val="22"/>
          <w:szCs w:val="22"/>
        </w:rPr>
        <w:t>a vnitřní výška oblouku (brány) 4 metry</w:t>
      </w:r>
      <w:r w:rsidR="004B3885">
        <w:rPr>
          <w:rFonts w:asciiTheme="minorHAnsi" w:hAnsiTheme="minorHAnsi" w:cstheme="minorHAnsi"/>
          <w:sz w:val="22"/>
          <w:szCs w:val="22"/>
        </w:rPr>
        <w:t>,</w:t>
      </w:r>
      <w:r w:rsidR="00D0212F" w:rsidRPr="00D0212F">
        <w:t xml:space="preserve"> </w:t>
      </w:r>
      <w:r w:rsidR="00D0212F" w:rsidRPr="00D0212F">
        <w:rPr>
          <w:rFonts w:asciiTheme="minorHAnsi" w:hAnsiTheme="minorHAnsi" w:cstheme="minorHAnsi"/>
          <w:sz w:val="22"/>
          <w:szCs w:val="22"/>
        </w:rPr>
        <w:t>vysoce odolný 100 % PES s polyuretanovým nebo PVC nátěrem (zátěrem, potahem), který bude pružný a nelámavý zejména při mínusových teplotách,</w:t>
      </w:r>
    </w:p>
    <w:p w14:paraId="619321CE" w14:textId="58703A23" w:rsidR="00D0212F" w:rsidRPr="00D0212F" w:rsidRDefault="00D0212F" w:rsidP="001D5380">
      <w:pPr>
        <w:pStyle w:val="no-print"/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0212F">
        <w:rPr>
          <w:rFonts w:asciiTheme="minorHAnsi" w:hAnsiTheme="minorHAnsi" w:cstheme="minorHAnsi"/>
          <w:sz w:val="22"/>
          <w:szCs w:val="22"/>
        </w:rPr>
        <w:t>kvalitní oplá</w:t>
      </w:r>
      <w:r w:rsidR="006100D3">
        <w:rPr>
          <w:rFonts w:asciiTheme="minorHAnsi" w:hAnsiTheme="minorHAnsi" w:cstheme="minorHAnsi"/>
          <w:sz w:val="22"/>
          <w:szCs w:val="22"/>
        </w:rPr>
        <w:t>štění gramáže minimálně 300 g/m</w:t>
      </w:r>
      <w:r w:rsidR="006100D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D0212F">
        <w:rPr>
          <w:rFonts w:asciiTheme="minorHAnsi" w:hAnsiTheme="minorHAnsi" w:cstheme="minorHAnsi"/>
          <w:sz w:val="22"/>
          <w:szCs w:val="22"/>
        </w:rPr>
        <w:t>, které odolá teplotám v rozmezí od -20˚C do +35 ˚C,</w:t>
      </w:r>
    </w:p>
    <w:p w14:paraId="6484D4FE" w14:textId="77777777" w:rsidR="00D0212F" w:rsidRPr="00D0212F" w:rsidRDefault="00D0212F" w:rsidP="001D5380">
      <w:pPr>
        <w:pStyle w:val="no-print"/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0212F">
        <w:rPr>
          <w:rFonts w:asciiTheme="minorHAnsi" w:hAnsiTheme="minorHAnsi" w:cstheme="minorHAnsi"/>
          <w:sz w:val="22"/>
          <w:szCs w:val="22"/>
        </w:rPr>
        <w:lastRenderedPageBreak/>
        <w:t>ochranný faktor proti UV záření (UV stabilizace) stupeň 4 – 6 podle použitých barev,</w:t>
      </w:r>
    </w:p>
    <w:p w14:paraId="56EC0976" w14:textId="77777777" w:rsidR="00D0212F" w:rsidRPr="00D0212F" w:rsidRDefault="00D0212F" w:rsidP="001D5380">
      <w:pPr>
        <w:pStyle w:val="no-print"/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0212F">
        <w:rPr>
          <w:rFonts w:asciiTheme="minorHAnsi" w:hAnsiTheme="minorHAnsi" w:cstheme="minorHAnsi"/>
          <w:sz w:val="22"/>
          <w:szCs w:val="22"/>
        </w:rPr>
        <w:t>voděodolnost,</w:t>
      </w:r>
    </w:p>
    <w:p w14:paraId="3833D101" w14:textId="77777777" w:rsidR="00D0212F" w:rsidRDefault="00162EDB" w:rsidP="001D5380">
      <w:pPr>
        <w:pStyle w:val="no-print"/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zvýšený</w:t>
      </w:r>
      <w:r w:rsidR="00D0212F">
        <w:rPr>
          <w:rFonts w:asciiTheme="minorHAnsi" w:hAnsiTheme="minorHAnsi" w:cstheme="minorHAnsi"/>
          <w:sz w:val="22"/>
          <w:szCs w:val="22"/>
        </w:rPr>
        <w:t xml:space="preserve"> stupeň </w:t>
      </w:r>
      <w:r>
        <w:rPr>
          <w:rFonts w:asciiTheme="minorHAnsi" w:hAnsiTheme="minorHAnsi" w:cstheme="minorHAnsi"/>
          <w:sz w:val="22"/>
          <w:szCs w:val="22"/>
        </w:rPr>
        <w:t>teplo</w:t>
      </w:r>
      <w:r w:rsidR="00EF75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vzdornosti,</w:t>
      </w:r>
    </w:p>
    <w:p w14:paraId="36E5E4BC" w14:textId="77777777" w:rsidR="00D0212F" w:rsidRPr="00D0212F" w:rsidRDefault="00D0212F" w:rsidP="001D5380">
      <w:pPr>
        <w:pStyle w:val="no-print"/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odolnost vůči mechanickému poškození a protržení,</w:t>
      </w:r>
    </w:p>
    <w:p w14:paraId="2C84E42E" w14:textId="77777777" w:rsidR="00D0212F" w:rsidRPr="00D0212F" w:rsidRDefault="00D0212F" w:rsidP="001D5380">
      <w:pPr>
        <w:pStyle w:val="no-print"/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0212F">
        <w:rPr>
          <w:rFonts w:asciiTheme="minorHAnsi" w:hAnsiTheme="minorHAnsi" w:cstheme="minorHAnsi"/>
          <w:sz w:val="22"/>
          <w:szCs w:val="22"/>
        </w:rPr>
        <w:t xml:space="preserve">veškeré díly </w:t>
      </w:r>
      <w:r>
        <w:rPr>
          <w:rFonts w:asciiTheme="minorHAnsi" w:hAnsiTheme="minorHAnsi" w:cstheme="minorHAnsi"/>
          <w:sz w:val="22"/>
          <w:szCs w:val="22"/>
        </w:rPr>
        <w:t xml:space="preserve">oblouku </w:t>
      </w:r>
      <w:r w:rsidRPr="00D0212F">
        <w:rPr>
          <w:rFonts w:asciiTheme="minorHAnsi" w:hAnsiTheme="minorHAnsi" w:cstheme="minorHAnsi"/>
          <w:sz w:val="22"/>
          <w:szCs w:val="22"/>
        </w:rPr>
        <w:t>budou lehce a bezproblémově složitelné,</w:t>
      </w:r>
    </w:p>
    <w:p w14:paraId="01327110" w14:textId="77777777" w:rsidR="00D0212F" w:rsidRPr="00D0212F" w:rsidRDefault="00D0212F" w:rsidP="001D5380">
      <w:pPr>
        <w:pStyle w:val="no-print"/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0212F">
        <w:rPr>
          <w:rFonts w:asciiTheme="minorHAnsi" w:hAnsiTheme="minorHAnsi" w:cstheme="minorHAnsi"/>
          <w:sz w:val="22"/>
          <w:szCs w:val="22"/>
        </w:rPr>
        <w:t xml:space="preserve">pevná kotvící oka budou zapracovaná do vyztuženého podkladu, </w:t>
      </w:r>
    </w:p>
    <w:p w14:paraId="072816B5" w14:textId="77777777" w:rsidR="00D0212F" w:rsidRDefault="00D0212F" w:rsidP="001D5380">
      <w:pPr>
        <w:pStyle w:val="no-print"/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0212F">
        <w:rPr>
          <w:rFonts w:asciiTheme="minorHAnsi" w:hAnsiTheme="minorHAnsi" w:cstheme="minorHAnsi"/>
          <w:sz w:val="22"/>
          <w:szCs w:val="22"/>
        </w:rPr>
        <w:t>kompletní kotvící příslušenství,</w:t>
      </w:r>
    </w:p>
    <w:p w14:paraId="0E3E5A34" w14:textId="09172581" w:rsidR="00570723" w:rsidRDefault="00570723" w:rsidP="00570723">
      <w:pPr>
        <w:pStyle w:val="no-print"/>
        <w:numPr>
          <w:ilvl w:val="0"/>
          <w:numId w:val="9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ventilátoru s ochrannou mřížkou na napájení 220 V s dostatečným výkonem,</w:t>
      </w:r>
    </w:p>
    <w:p w14:paraId="069C16DA" w14:textId="21FC1F9B" w:rsidR="00570723" w:rsidRPr="00570723" w:rsidRDefault="00570723" w:rsidP="00570723">
      <w:pPr>
        <w:pStyle w:val="no-print"/>
        <w:numPr>
          <w:ilvl w:val="0"/>
          <w:numId w:val="8"/>
        </w:numPr>
        <w:spacing w:before="0" w:beforeAutospacing="0" w:after="0" w:afterAutospacing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162EDB">
        <w:rPr>
          <w:rFonts w:asciiTheme="minorHAnsi" w:hAnsiTheme="minorHAnsi" w:cstheme="minorHAnsi"/>
          <w:sz w:val="22"/>
          <w:szCs w:val="22"/>
        </w:rPr>
        <w:t>transportní taška/</w:t>
      </w:r>
      <w:r>
        <w:rPr>
          <w:rFonts w:asciiTheme="minorHAnsi" w:hAnsiTheme="minorHAnsi" w:cstheme="minorHAnsi"/>
          <w:sz w:val="22"/>
          <w:szCs w:val="22"/>
        </w:rPr>
        <w:t>batoh s pevnými nosnými popruhy</w:t>
      </w:r>
      <w:r w:rsidRPr="00570723">
        <w:rPr>
          <w:rFonts w:asciiTheme="minorHAnsi" w:hAnsiTheme="minorHAnsi" w:cstheme="minorHAnsi"/>
          <w:sz w:val="22"/>
          <w:szCs w:val="22"/>
        </w:rPr>
        <w:t xml:space="preserve"> </w:t>
      </w:r>
      <w:r w:rsidRPr="00475F71">
        <w:rPr>
          <w:rFonts w:asciiTheme="minorHAnsi" w:hAnsiTheme="minorHAnsi" w:cstheme="minorHAnsi"/>
          <w:sz w:val="22"/>
          <w:szCs w:val="22"/>
        </w:rPr>
        <w:t>a jejich pevným uchycením k vlastní tašce</w:t>
      </w:r>
      <w:r w:rsidRPr="00F717B5">
        <w:rPr>
          <w:rFonts w:asciiTheme="minorHAnsi" w:hAnsiTheme="minorHAnsi" w:cstheme="minorHAnsi"/>
          <w:sz w:val="22"/>
          <w:szCs w:val="22"/>
        </w:rPr>
        <w:t>/batohu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7FBD175" w14:textId="77777777" w:rsidR="00E22955" w:rsidRPr="00E22955" w:rsidRDefault="00AD7EE7" w:rsidP="00570723">
      <w:pPr>
        <w:pStyle w:val="no-print"/>
        <w:numPr>
          <w:ilvl w:val="0"/>
          <w:numId w:val="9"/>
        </w:numPr>
        <w:spacing w:before="0" w:beforeAutospacing="0" w:after="0" w:afterAutospacing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22955">
        <w:rPr>
          <w:rFonts w:asciiTheme="minorHAnsi" w:hAnsiTheme="minorHAnsi" w:cstheme="minorHAnsi"/>
          <w:sz w:val="22"/>
          <w:szCs w:val="22"/>
        </w:rPr>
        <w:t>vhodnost pro zimní a letní akce,</w:t>
      </w:r>
    </w:p>
    <w:p w14:paraId="2C7FA087" w14:textId="73579E78" w:rsidR="00A611C8" w:rsidRDefault="00E22955" w:rsidP="00A611C8">
      <w:pPr>
        <w:pStyle w:val="no-print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D6585">
        <w:rPr>
          <w:rFonts w:asciiTheme="minorHAnsi" w:hAnsiTheme="minorHAnsi" w:cstheme="minorHAnsi"/>
          <w:sz w:val="22"/>
          <w:szCs w:val="22"/>
        </w:rPr>
        <w:t xml:space="preserve">na </w:t>
      </w:r>
      <w:r w:rsidR="00D674B1" w:rsidRPr="00ED6585">
        <w:rPr>
          <w:rFonts w:asciiTheme="minorHAnsi" w:hAnsiTheme="minorHAnsi" w:cstheme="minorHAnsi"/>
          <w:sz w:val="22"/>
          <w:szCs w:val="22"/>
        </w:rPr>
        <w:t xml:space="preserve">čtyřech </w:t>
      </w:r>
      <w:r w:rsidRPr="00ED6585">
        <w:rPr>
          <w:rFonts w:asciiTheme="minorHAnsi" w:hAnsiTheme="minorHAnsi" w:cstheme="minorHAnsi"/>
          <w:sz w:val="22"/>
          <w:szCs w:val="22"/>
        </w:rPr>
        <w:t>vhodných místech budou našité/připevněn</w:t>
      </w:r>
      <w:r w:rsidR="00A53A2C" w:rsidRPr="00ED6585">
        <w:rPr>
          <w:rFonts w:asciiTheme="minorHAnsi" w:hAnsiTheme="minorHAnsi" w:cstheme="minorHAnsi"/>
          <w:sz w:val="22"/>
          <w:szCs w:val="22"/>
        </w:rPr>
        <w:t>é</w:t>
      </w:r>
      <w:r w:rsidRPr="00ED6585">
        <w:rPr>
          <w:rFonts w:asciiTheme="minorHAnsi" w:hAnsiTheme="minorHAnsi" w:cstheme="minorHAnsi"/>
          <w:sz w:val="22"/>
          <w:szCs w:val="22"/>
        </w:rPr>
        <w:t xml:space="preserve"> suché zipy tak, aby se na nich mohly umístit </w:t>
      </w:r>
      <w:r w:rsidR="00D674B1" w:rsidRPr="00ED6585">
        <w:rPr>
          <w:rFonts w:asciiTheme="minorHAnsi" w:hAnsiTheme="minorHAnsi" w:cstheme="minorHAnsi"/>
          <w:sz w:val="22"/>
          <w:szCs w:val="22"/>
        </w:rPr>
        <w:t>čtyři</w:t>
      </w:r>
      <w:r w:rsidRPr="00A53A2C">
        <w:rPr>
          <w:rFonts w:asciiTheme="minorHAnsi" w:hAnsiTheme="minorHAnsi" w:cstheme="minorHAnsi"/>
          <w:sz w:val="22"/>
          <w:szCs w:val="22"/>
        </w:rPr>
        <w:t xml:space="preserve"> bannery</w:t>
      </w:r>
      <w:r w:rsidR="000E33F4">
        <w:rPr>
          <w:rFonts w:asciiTheme="minorHAnsi" w:hAnsiTheme="minorHAnsi" w:cstheme="minorHAnsi"/>
          <w:sz w:val="22"/>
          <w:szCs w:val="22"/>
        </w:rPr>
        <w:t xml:space="preserve"> na výšku </w:t>
      </w:r>
      <w:r w:rsidRPr="00A53A2C">
        <w:rPr>
          <w:rFonts w:asciiTheme="minorHAnsi" w:hAnsiTheme="minorHAnsi" w:cstheme="minorHAnsi"/>
          <w:sz w:val="22"/>
          <w:szCs w:val="22"/>
        </w:rPr>
        <w:t>o veli</w:t>
      </w:r>
      <w:r w:rsidR="00185808">
        <w:rPr>
          <w:rFonts w:asciiTheme="minorHAnsi" w:hAnsiTheme="minorHAnsi" w:cstheme="minorHAnsi"/>
          <w:sz w:val="22"/>
          <w:szCs w:val="22"/>
        </w:rPr>
        <w:t xml:space="preserve">kosti </w:t>
      </w:r>
      <w:r w:rsidR="004267F2">
        <w:rPr>
          <w:rFonts w:asciiTheme="minorHAnsi" w:hAnsiTheme="minorHAnsi" w:cstheme="minorHAnsi"/>
          <w:sz w:val="22"/>
          <w:szCs w:val="22"/>
        </w:rPr>
        <w:t xml:space="preserve">maximálně </w:t>
      </w:r>
      <w:r w:rsidR="000E33F4">
        <w:rPr>
          <w:rFonts w:asciiTheme="minorHAnsi" w:hAnsiTheme="minorHAnsi" w:cstheme="minorHAnsi"/>
          <w:sz w:val="22"/>
          <w:szCs w:val="22"/>
        </w:rPr>
        <w:t>200 cm x 1</w:t>
      </w:r>
      <w:r w:rsidR="00A611C8">
        <w:rPr>
          <w:rFonts w:asciiTheme="minorHAnsi" w:hAnsiTheme="minorHAnsi" w:cstheme="minorHAnsi"/>
          <w:sz w:val="22"/>
          <w:szCs w:val="22"/>
        </w:rPr>
        <w:t>00 cm,</w:t>
      </w:r>
    </w:p>
    <w:p w14:paraId="3CA13E1F" w14:textId="3E48EF67" w:rsidR="00185808" w:rsidRPr="00A611C8" w:rsidRDefault="00A611C8" w:rsidP="00A611C8">
      <w:pPr>
        <w:pStyle w:val="no-print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11C8">
        <w:rPr>
          <w:rFonts w:asciiTheme="minorHAnsi" w:hAnsiTheme="minorHAnsi" w:cstheme="minorHAnsi"/>
          <w:sz w:val="22"/>
          <w:szCs w:val="22"/>
        </w:rPr>
        <w:t>výroba čtyř</w:t>
      </w:r>
      <w:r w:rsidR="00185808" w:rsidRPr="00A611C8">
        <w:rPr>
          <w:rFonts w:asciiTheme="minorHAnsi" w:hAnsiTheme="minorHAnsi" w:cstheme="minorHAnsi"/>
          <w:sz w:val="22"/>
          <w:szCs w:val="22"/>
        </w:rPr>
        <w:t xml:space="preserve"> barevných bannerů </w:t>
      </w:r>
      <w:r w:rsidRPr="00A611C8">
        <w:rPr>
          <w:rFonts w:asciiTheme="minorHAnsi" w:hAnsiTheme="minorHAnsi" w:cstheme="minorHAnsi"/>
          <w:sz w:val="22"/>
          <w:szCs w:val="22"/>
        </w:rPr>
        <w:t xml:space="preserve">o velikosti </w:t>
      </w:r>
      <w:r w:rsidR="004267F2">
        <w:rPr>
          <w:rFonts w:asciiTheme="minorHAnsi" w:hAnsiTheme="minorHAnsi" w:cstheme="minorHAnsi"/>
          <w:sz w:val="22"/>
          <w:szCs w:val="22"/>
        </w:rPr>
        <w:t xml:space="preserve">maximálně </w:t>
      </w:r>
      <w:r w:rsidR="000E33F4">
        <w:rPr>
          <w:rFonts w:asciiTheme="minorHAnsi" w:hAnsiTheme="minorHAnsi" w:cstheme="minorHAnsi"/>
          <w:sz w:val="22"/>
          <w:szCs w:val="22"/>
        </w:rPr>
        <w:t>2</w:t>
      </w:r>
      <w:r w:rsidRPr="00A611C8">
        <w:rPr>
          <w:rFonts w:asciiTheme="minorHAnsi" w:hAnsiTheme="minorHAnsi" w:cstheme="minorHAnsi"/>
          <w:sz w:val="22"/>
          <w:szCs w:val="22"/>
        </w:rPr>
        <w:t xml:space="preserve">00 cm x </w:t>
      </w:r>
      <w:r w:rsidR="000E33F4">
        <w:rPr>
          <w:rFonts w:asciiTheme="minorHAnsi" w:hAnsiTheme="minorHAnsi" w:cstheme="minorHAnsi"/>
          <w:sz w:val="22"/>
          <w:szCs w:val="22"/>
        </w:rPr>
        <w:t>1</w:t>
      </w:r>
      <w:r w:rsidRPr="00A611C8">
        <w:rPr>
          <w:rFonts w:asciiTheme="minorHAnsi" w:hAnsiTheme="minorHAnsi" w:cstheme="minorHAnsi"/>
          <w:sz w:val="22"/>
          <w:szCs w:val="22"/>
        </w:rPr>
        <w:t xml:space="preserve">00 cm </w:t>
      </w:r>
      <w:r w:rsidR="000E33F4">
        <w:rPr>
          <w:rFonts w:asciiTheme="minorHAnsi" w:hAnsiTheme="minorHAnsi" w:cstheme="minorHAnsi"/>
          <w:sz w:val="22"/>
          <w:szCs w:val="22"/>
        </w:rPr>
        <w:t>s různými barevnými popisy</w:t>
      </w:r>
      <w:r w:rsidR="00185808" w:rsidRPr="00A611C8">
        <w:rPr>
          <w:rFonts w:asciiTheme="minorHAnsi" w:hAnsiTheme="minorHAnsi" w:cstheme="minorHAnsi"/>
          <w:sz w:val="22"/>
          <w:szCs w:val="22"/>
        </w:rPr>
        <w:t xml:space="preserve">, které dodá zadavatel před podpisem </w:t>
      </w:r>
      <w:proofErr w:type="spellStart"/>
      <w:r w:rsidR="00185808" w:rsidRPr="00A611C8">
        <w:rPr>
          <w:rFonts w:asciiTheme="minorHAnsi" w:hAnsiTheme="minorHAnsi" w:cstheme="minorHAnsi"/>
          <w:sz w:val="22"/>
          <w:szCs w:val="22"/>
        </w:rPr>
        <w:t>SoD</w:t>
      </w:r>
      <w:proofErr w:type="spellEnd"/>
      <w:r w:rsidR="00185808" w:rsidRPr="00A611C8">
        <w:rPr>
          <w:rFonts w:asciiTheme="minorHAnsi" w:hAnsiTheme="minorHAnsi" w:cstheme="minorHAnsi"/>
          <w:sz w:val="22"/>
          <w:szCs w:val="22"/>
        </w:rPr>
        <w:t xml:space="preserve"> s vybraným uchazečem vzešlým z VŘ, s možností jejich připevnění na suché </w:t>
      </w:r>
      <w:r w:rsidRPr="00A611C8">
        <w:rPr>
          <w:rFonts w:asciiTheme="minorHAnsi" w:hAnsiTheme="minorHAnsi" w:cstheme="minorHAnsi"/>
          <w:sz w:val="22"/>
          <w:szCs w:val="22"/>
        </w:rPr>
        <w:t>zipy.</w:t>
      </w:r>
    </w:p>
    <w:p w14:paraId="26EB7767" w14:textId="227031B1" w:rsidR="00D674B1" w:rsidRPr="00B10FFD" w:rsidRDefault="00B10FFD" w:rsidP="00B10FFD">
      <w:pPr>
        <w:pStyle w:val="no-print"/>
        <w:spacing w:after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FD">
        <w:rPr>
          <w:rFonts w:asciiTheme="minorHAnsi" w:hAnsiTheme="minorHAnsi" w:cstheme="minorHAnsi"/>
          <w:b/>
          <w:sz w:val="22"/>
          <w:szCs w:val="22"/>
          <w:u w:val="single"/>
        </w:rPr>
        <w:t>B</w:t>
      </w:r>
      <w:r w:rsidR="00570723" w:rsidRPr="00B10FFD">
        <w:rPr>
          <w:rFonts w:asciiTheme="minorHAnsi" w:hAnsiTheme="minorHAnsi" w:cstheme="minorHAnsi"/>
          <w:b/>
          <w:sz w:val="22"/>
          <w:szCs w:val="22"/>
          <w:u w:val="single"/>
        </w:rPr>
        <w:t>arva oblouk</w:t>
      </w:r>
      <w:r w:rsidR="001817D7">
        <w:rPr>
          <w:rFonts w:asciiTheme="minorHAnsi" w:hAnsiTheme="minorHAnsi" w:cstheme="minorHAnsi"/>
          <w:b/>
          <w:sz w:val="22"/>
          <w:szCs w:val="22"/>
          <w:u w:val="single"/>
        </w:rPr>
        <w:t>ů</w:t>
      </w:r>
      <w:r w:rsidR="00570723" w:rsidRPr="00B10FFD"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r w:rsidR="00E22955" w:rsidRPr="00B10FFD">
        <w:rPr>
          <w:rFonts w:asciiTheme="minorHAnsi" w:hAnsiTheme="minorHAnsi" w:cstheme="minorHAnsi"/>
          <w:b/>
          <w:sz w:val="22"/>
          <w:szCs w:val="22"/>
          <w:u w:val="single"/>
        </w:rPr>
        <w:t xml:space="preserve">výroba a potisk </w:t>
      </w:r>
      <w:r w:rsidR="00D674B1" w:rsidRPr="00B10FFD">
        <w:rPr>
          <w:rFonts w:asciiTheme="minorHAnsi" w:hAnsiTheme="minorHAnsi" w:cstheme="minorHAnsi"/>
          <w:b/>
          <w:sz w:val="22"/>
          <w:szCs w:val="22"/>
          <w:u w:val="single"/>
        </w:rPr>
        <w:t>čtyř bannerů</w:t>
      </w:r>
      <w:r w:rsidR="00570723" w:rsidRPr="00B10FFD">
        <w:rPr>
          <w:rFonts w:asciiTheme="minorHAnsi" w:hAnsiTheme="minorHAnsi" w:cstheme="minorHAnsi"/>
          <w:b/>
          <w:sz w:val="22"/>
          <w:szCs w:val="22"/>
          <w:u w:val="single"/>
        </w:rPr>
        <w:t xml:space="preserve"> a tisk na</w:t>
      </w:r>
      <w:r w:rsidR="006B54D0">
        <w:rPr>
          <w:rFonts w:asciiTheme="minorHAnsi" w:hAnsiTheme="minorHAnsi" w:cstheme="minorHAnsi"/>
          <w:b/>
          <w:sz w:val="22"/>
          <w:szCs w:val="22"/>
          <w:u w:val="single"/>
        </w:rPr>
        <w:t xml:space="preserve"> materiál oblouk</w:t>
      </w:r>
      <w:r w:rsidR="00570723" w:rsidRPr="00B10FFD">
        <w:rPr>
          <w:rFonts w:asciiTheme="minorHAnsi" w:hAnsiTheme="minorHAnsi" w:cstheme="minorHAnsi"/>
          <w:b/>
          <w:sz w:val="22"/>
          <w:szCs w:val="22"/>
          <w:u w:val="single"/>
        </w:rPr>
        <w:t>u</w:t>
      </w:r>
      <w:r w:rsidR="00D674B1" w:rsidRPr="00B10FF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570723" w14:paraId="7FC5A175" w14:textId="77777777" w:rsidTr="00C01A75">
        <w:tc>
          <w:tcPr>
            <w:tcW w:w="3823" w:type="dxa"/>
          </w:tcPr>
          <w:p w14:paraId="07C4DEE3" w14:textId="7E60A986" w:rsidR="00570723" w:rsidRDefault="00570723" w:rsidP="006B54D0">
            <w:pPr>
              <w:rPr>
                <w:b/>
              </w:rPr>
            </w:pPr>
            <w:r>
              <w:rPr>
                <w:b/>
              </w:rPr>
              <w:t xml:space="preserve">Barva </w:t>
            </w:r>
            <w:r w:rsidR="006B54D0">
              <w:rPr>
                <w:b/>
              </w:rPr>
              <w:t>oblouku</w:t>
            </w:r>
            <w:r>
              <w:rPr>
                <w:b/>
              </w:rPr>
              <w:t>:</w:t>
            </w:r>
          </w:p>
        </w:tc>
        <w:tc>
          <w:tcPr>
            <w:tcW w:w="5811" w:type="dxa"/>
          </w:tcPr>
          <w:p w14:paraId="26A76B21" w14:textId="4EAD528B" w:rsidR="00570723" w:rsidRDefault="00570723" w:rsidP="00D674B1">
            <w:r>
              <w:t>červená</w:t>
            </w:r>
          </w:p>
        </w:tc>
      </w:tr>
      <w:tr w:rsidR="00D674B1" w14:paraId="0A06595C" w14:textId="77777777" w:rsidTr="00C01A75">
        <w:tc>
          <w:tcPr>
            <w:tcW w:w="3823" w:type="dxa"/>
            <w:vMerge w:val="restart"/>
          </w:tcPr>
          <w:p w14:paraId="19DE7648" w14:textId="7F936960" w:rsidR="00D674B1" w:rsidRPr="003D7786" w:rsidRDefault="00D674B1" w:rsidP="005A10CE">
            <w:pPr>
              <w:rPr>
                <w:b/>
              </w:rPr>
            </w:pPr>
            <w:r>
              <w:rPr>
                <w:b/>
              </w:rPr>
              <w:t>Potisk</w:t>
            </w:r>
            <w:r w:rsidR="00570723">
              <w:rPr>
                <w:b/>
              </w:rPr>
              <w:t xml:space="preserve"> - banner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066C7663" w14:textId="6EE9790D" w:rsidR="00D674B1" w:rsidRDefault="006B54D0" w:rsidP="006B54D0">
            <w:r>
              <w:t xml:space="preserve">potisk podle domluvy </w:t>
            </w:r>
            <w:r w:rsidRPr="006B54D0">
              <w:t>se zadavatelem</w:t>
            </w:r>
          </w:p>
        </w:tc>
      </w:tr>
      <w:tr w:rsidR="00D674B1" w14:paraId="2B35A2B0" w14:textId="77777777" w:rsidTr="00C01A75">
        <w:tc>
          <w:tcPr>
            <w:tcW w:w="3823" w:type="dxa"/>
            <w:vMerge/>
          </w:tcPr>
          <w:p w14:paraId="309EC40A" w14:textId="77777777" w:rsidR="00D674B1" w:rsidRDefault="00D674B1" w:rsidP="005A10CE"/>
        </w:tc>
        <w:tc>
          <w:tcPr>
            <w:tcW w:w="5811" w:type="dxa"/>
          </w:tcPr>
          <w:p w14:paraId="55D36E27" w14:textId="77777777" w:rsidR="00D674B1" w:rsidRDefault="00D674B1" w:rsidP="005A10CE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D674B1" w14:paraId="40F6D53E" w14:textId="77777777" w:rsidTr="00C01A75">
        <w:tc>
          <w:tcPr>
            <w:tcW w:w="3823" w:type="dxa"/>
            <w:vMerge/>
          </w:tcPr>
          <w:p w14:paraId="43AF0F95" w14:textId="77777777" w:rsidR="00D674B1" w:rsidRDefault="00D674B1" w:rsidP="005A10CE"/>
        </w:tc>
        <w:tc>
          <w:tcPr>
            <w:tcW w:w="5811" w:type="dxa"/>
          </w:tcPr>
          <w:p w14:paraId="2DF59235" w14:textId="026CBF3D" w:rsidR="00D674B1" w:rsidRDefault="00570723" w:rsidP="000E33F4">
            <w:r>
              <w:t>každý banner bude umístitelný</w:t>
            </w:r>
            <w:r w:rsidR="00D674B1">
              <w:t xml:space="preserve"> na such</w:t>
            </w:r>
            <w:r w:rsidR="000E33F4">
              <w:t>é</w:t>
            </w:r>
            <w:r w:rsidR="00D674B1">
              <w:t xml:space="preserve"> zip</w:t>
            </w:r>
            <w:r w:rsidR="000E33F4">
              <w:t>y o rozměrech</w:t>
            </w:r>
            <w:r w:rsidR="004267F2">
              <w:t xml:space="preserve"> maximálně</w:t>
            </w:r>
            <w:r w:rsidR="006B54D0">
              <w:t xml:space="preserve"> </w:t>
            </w:r>
            <w:r w:rsidR="000E33F4">
              <w:t>200 cm x 1</w:t>
            </w:r>
            <w:r w:rsidR="00D674B1">
              <w:t>00 cm</w:t>
            </w:r>
          </w:p>
        </w:tc>
      </w:tr>
      <w:tr w:rsidR="00D674B1" w14:paraId="3ADAC57A" w14:textId="77777777" w:rsidTr="00C01A75">
        <w:tc>
          <w:tcPr>
            <w:tcW w:w="3823" w:type="dxa"/>
            <w:vMerge/>
          </w:tcPr>
          <w:p w14:paraId="585F8B21" w14:textId="77777777" w:rsidR="00D674B1" w:rsidRDefault="00D674B1" w:rsidP="005A10CE"/>
        </w:tc>
        <w:tc>
          <w:tcPr>
            <w:tcW w:w="5811" w:type="dxa"/>
          </w:tcPr>
          <w:p w14:paraId="6469687F" w14:textId="77777777" w:rsidR="00D674B1" w:rsidRDefault="00D674B1" w:rsidP="005A10CE">
            <w:r>
              <w:t>umístění po domluvě se zadavatelem</w:t>
            </w:r>
          </w:p>
        </w:tc>
      </w:tr>
      <w:tr w:rsidR="00D674B1" w14:paraId="708255B5" w14:textId="77777777" w:rsidTr="00C01A75">
        <w:tc>
          <w:tcPr>
            <w:tcW w:w="9634" w:type="dxa"/>
            <w:gridSpan w:val="2"/>
          </w:tcPr>
          <w:p w14:paraId="75D69E07" w14:textId="77777777" w:rsidR="00D674B1" w:rsidRPr="003D7786" w:rsidRDefault="00D674B1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log dotačního Programu:</w:t>
            </w:r>
          </w:p>
          <w:p w14:paraId="45796209" w14:textId="77777777" w:rsidR="00D674B1" w:rsidRDefault="00D674B1" w:rsidP="005A10CE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00224" behindDoc="0" locked="0" layoutInCell="1" allowOverlap="1" wp14:anchorId="1E502A4D" wp14:editId="04738299">
                  <wp:simplePos x="0" y="0"/>
                  <wp:positionH relativeFrom="margin">
                    <wp:posOffset>3184813</wp:posOffset>
                  </wp:positionH>
                  <wp:positionV relativeFrom="paragraph">
                    <wp:posOffset>128542</wp:posOffset>
                  </wp:positionV>
                  <wp:extent cx="890649" cy="680604"/>
                  <wp:effectExtent l="0" t="0" r="5080" b="5715"/>
                  <wp:wrapNone/>
                  <wp:docPr id="38" name="Obrázek 38" descr="G:\Boží Dar\Loga\SNCZ2020_Zusatz_RGB_15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Boží Dar\Loga\SNCZ2020_Zusatz_RGB_15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76" cy="68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B2D7E6" w14:textId="77777777" w:rsidR="00D674B1" w:rsidRDefault="00D674B1" w:rsidP="005A10CE">
            <w:r w:rsidRPr="00FC3DCF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5E65EB04" wp14:editId="06F5E494">
                  <wp:extent cx="2885037" cy="617517"/>
                  <wp:effectExtent l="0" t="0" r="0" b="0"/>
                  <wp:docPr id="39" name="Obrázek 39" descr="G:\Boží Dar\Loga\Emblem_Europaeische_Union_mit_Verweis_Fonds_Far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oží Dar\Loga\Emblem_Europaeische_Union_mit_Verweis_Fonds_Far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383" cy="62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16A38" w14:textId="77777777" w:rsidR="00D674B1" w:rsidRDefault="00D674B1" w:rsidP="005A10CE"/>
          <w:p w14:paraId="3B24D41D" w14:textId="77777777" w:rsidR="00D674B1" w:rsidRPr="003D7786" w:rsidRDefault="00D674B1" w:rsidP="005A10CE">
            <w:pPr>
              <w:rPr>
                <w:i/>
              </w:rPr>
            </w:pPr>
            <w:r>
              <w:rPr>
                <w:i/>
              </w:rPr>
              <w:t xml:space="preserve">Grafický manuál dotačního Programu obdrží vítězný uchazeč po podpisu </w:t>
            </w:r>
            <w:proofErr w:type="spellStart"/>
            <w:r>
              <w:rPr>
                <w:i/>
              </w:rPr>
              <w:t>SoD</w:t>
            </w:r>
            <w:proofErr w:type="spellEnd"/>
            <w:r>
              <w:rPr>
                <w:i/>
              </w:rPr>
              <w:t>.</w:t>
            </w:r>
          </w:p>
          <w:p w14:paraId="0EEA3A59" w14:textId="77777777" w:rsidR="00D674B1" w:rsidRDefault="00D674B1" w:rsidP="005A10CE">
            <w:pPr>
              <w:rPr>
                <w:u w:val="single"/>
              </w:rPr>
            </w:pPr>
          </w:p>
          <w:p w14:paraId="4ACD2BB1" w14:textId="77777777" w:rsidR="00D674B1" w:rsidRPr="003D7786" w:rsidRDefault="00D674B1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turistického loga:</w:t>
            </w:r>
          </w:p>
          <w:p w14:paraId="3C120A74" w14:textId="77777777" w:rsidR="00D674B1" w:rsidRDefault="00D674B1" w:rsidP="005A10CE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01248" behindDoc="0" locked="0" layoutInCell="1" allowOverlap="1" wp14:anchorId="224EB95D" wp14:editId="4129F615">
                  <wp:simplePos x="0" y="0"/>
                  <wp:positionH relativeFrom="margin">
                    <wp:posOffset>168480</wp:posOffset>
                  </wp:positionH>
                  <wp:positionV relativeFrom="paragraph">
                    <wp:posOffset>128303</wp:posOffset>
                  </wp:positionV>
                  <wp:extent cx="866899" cy="554647"/>
                  <wp:effectExtent l="0" t="0" r="0" b="0"/>
                  <wp:wrapNone/>
                  <wp:docPr id="40" name="Obrázek 40" descr="G:\Boží Dar\Loga\logo_Boží 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Boží Dar\Loga\logo_Boží 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49" cy="55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27E639" w14:textId="77777777" w:rsidR="00D674B1" w:rsidRDefault="00D674B1" w:rsidP="005A10CE"/>
          <w:p w14:paraId="64B7E9A1" w14:textId="77777777" w:rsidR="00D674B1" w:rsidRDefault="00D674B1" w:rsidP="005A10CE"/>
          <w:p w14:paraId="7E8AA5EB" w14:textId="77777777" w:rsidR="00D674B1" w:rsidRDefault="00D674B1" w:rsidP="005A10CE"/>
          <w:p w14:paraId="280C1FCF" w14:textId="77777777" w:rsidR="00D674B1" w:rsidRDefault="00D674B1" w:rsidP="005A10CE">
            <w:pPr>
              <w:rPr>
                <w:u w:val="single"/>
              </w:rPr>
            </w:pPr>
          </w:p>
          <w:p w14:paraId="742D105A" w14:textId="77777777" w:rsidR="00D674B1" w:rsidRPr="003D7786" w:rsidRDefault="00D674B1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jeřabiny:</w:t>
            </w:r>
          </w:p>
          <w:p w14:paraId="7FD949D2" w14:textId="77777777" w:rsidR="00D674B1" w:rsidRDefault="00D674B1" w:rsidP="005A10CE">
            <w:r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02272" behindDoc="0" locked="0" layoutInCell="1" allowOverlap="1" wp14:anchorId="01D2608B" wp14:editId="7ECE70F6">
                  <wp:simplePos x="0" y="0"/>
                  <wp:positionH relativeFrom="column">
                    <wp:posOffset>180356</wp:posOffset>
                  </wp:positionH>
                  <wp:positionV relativeFrom="paragraph">
                    <wp:posOffset>102209</wp:posOffset>
                  </wp:positionV>
                  <wp:extent cx="854900" cy="607893"/>
                  <wp:effectExtent l="0" t="0" r="2540" b="1905"/>
                  <wp:wrapNone/>
                  <wp:docPr id="41" name="Obráze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02" cy="613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F20AAE" w14:textId="77777777" w:rsidR="00D674B1" w:rsidRDefault="00D674B1" w:rsidP="005A10CE"/>
          <w:p w14:paraId="599085C2" w14:textId="77777777" w:rsidR="00D674B1" w:rsidRDefault="00D674B1" w:rsidP="005A10CE"/>
          <w:p w14:paraId="1868476F" w14:textId="77777777" w:rsidR="00D674B1" w:rsidRDefault="00D674B1" w:rsidP="005A10CE"/>
          <w:p w14:paraId="73892CA3" w14:textId="77777777" w:rsidR="00D674B1" w:rsidRDefault="00D674B1" w:rsidP="005A10CE"/>
        </w:tc>
      </w:tr>
      <w:tr w:rsidR="00D674B1" w14:paraId="6EE25D3B" w14:textId="77777777" w:rsidTr="00C01A75">
        <w:tc>
          <w:tcPr>
            <w:tcW w:w="3823" w:type="dxa"/>
          </w:tcPr>
          <w:p w14:paraId="531F018E" w14:textId="77777777" w:rsidR="00D674B1" w:rsidRPr="003D7786" w:rsidRDefault="00D674B1" w:rsidP="005A10CE">
            <w:pPr>
              <w:rPr>
                <w:b/>
              </w:rPr>
            </w:pPr>
            <w:r w:rsidRPr="003D7786">
              <w:rPr>
                <w:b/>
              </w:rPr>
              <w:t>Loga dotačního Programu ke stažení:</w:t>
            </w:r>
          </w:p>
        </w:tc>
        <w:tc>
          <w:tcPr>
            <w:tcW w:w="5811" w:type="dxa"/>
          </w:tcPr>
          <w:p w14:paraId="678B87B7" w14:textId="77777777" w:rsidR="00D674B1" w:rsidRDefault="000F3D26" w:rsidP="005A10CE">
            <w:hyperlink r:id="rId15" w:history="1">
              <w:r w:rsidR="00D674B1" w:rsidRPr="00E13805">
                <w:rPr>
                  <w:rStyle w:val="Hypertextovodkaz"/>
                  <w:rFonts w:cstheme="minorHAnsi"/>
                </w:rPr>
                <w:t>https://www.sn-cz2020.eu/cz/dokumente/publizitaet_neu/basisseite_91.jsp</w:t>
              </w:r>
            </w:hyperlink>
          </w:p>
        </w:tc>
      </w:tr>
      <w:tr w:rsidR="00D674B1" w14:paraId="3B1F9263" w14:textId="77777777" w:rsidTr="00C01A75">
        <w:tc>
          <w:tcPr>
            <w:tcW w:w="3823" w:type="dxa"/>
          </w:tcPr>
          <w:p w14:paraId="7D1F93E5" w14:textId="77777777" w:rsidR="00D674B1" w:rsidRPr="003D7786" w:rsidRDefault="00D674B1" w:rsidP="005A10CE">
            <w:pPr>
              <w:rPr>
                <w:b/>
              </w:rPr>
            </w:pPr>
            <w:r w:rsidRPr="003D7786">
              <w:rPr>
                <w:b/>
              </w:rPr>
              <w:t>Turistické logo města a jeřabina:</w:t>
            </w:r>
          </w:p>
        </w:tc>
        <w:tc>
          <w:tcPr>
            <w:tcW w:w="5811" w:type="dxa"/>
          </w:tcPr>
          <w:p w14:paraId="3F79B4F3" w14:textId="77777777" w:rsidR="00D674B1" w:rsidRDefault="00D674B1" w:rsidP="005A10CE">
            <w:r>
              <w:t>dodá zadavatel po podpisu Smlouvy o dílo</w:t>
            </w:r>
          </w:p>
        </w:tc>
      </w:tr>
      <w:tr w:rsidR="00B10FFD" w14:paraId="756A1962" w14:textId="77777777" w:rsidTr="00C01A75">
        <w:tc>
          <w:tcPr>
            <w:tcW w:w="3823" w:type="dxa"/>
            <w:vMerge w:val="restart"/>
          </w:tcPr>
          <w:p w14:paraId="453FBE13" w14:textId="77777777" w:rsidR="00B10FFD" w:rsidRPr="003D7786" w:rsidRDefault="00B10FFD" w:rsidP="005A10CE">
            <w:pPr>
              <w:rPr>
                <w:b/>
              </w:rPr>
            </w:pPr>
            <w:r w:rsidRPr="003D7786">
              <w:rPr>
                <w:b/>
              </w:rPr>
              <w:t>Po</w:t>
            </w:r>
            <w:r>
              <w:rPr>
                <w:b/>
              </w:rPr>
              <w:t>tisk - textový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396BBE23" w14:textId="77777777" w:rsidR="00B10FFD" w:rsidRDefault="00B10FFD" w:rsidP="005A10CE">
            <w:r>
              <w:t>www.bozidar.cz</w:t>
            </w:r>
          </w:p>
        </w:tc>
      </w:tr>
      <w:tr w:rsidR="00B10FFD" w14:paraId="7C9A0641" w14:textId="77777777" w:rsidTr="00C01A75">
        <w:tc>
          <w:tcPr>
            <w:tcW w:w="3823" w:type="dxa"/>
            <w:vMerge/>
          </w:tcPr>
          <w:p w14:paraId="025CA82F" w14:textId="77777777" w:rsidR="00B10FFD" w:rsidRDefault="00B10FFD" w:rsidP="005A10CE"/>
        </w:tc>
        <w:tc>
          <w:tcPr>
            <w:tcW w:w="5811" w:type="dxa"/>
          </w:tcPr>
          <w:p w14:paraId="37ACD5FC" w14:textId="05D69C48" w:rsidR="00B10FFD" w:rsidRDefault="00B10FFD" w:rsidP="006B54D0">
            <w:r>
              <w:t xml:space="preserve">barva písma </w:t>
            </w:r>
            <w:r w:rsidR="006B54D0" w:rsidRPr="006B54D0">
              <w:t>po domluvě se zadavatelem</w:t>
            </w:r>
          </w:p>
        </w:tc>
      </w:tr>
      <w:tr w:rsidR="00B10FFD" w14:paraId="7C492CFF" w14:textId="77777777" w:rsidTr="00C01A75">
        <w:tc>
          <w:tcPr>
            <w:tcW w:w="3823" w:type="dxa"/>
            <w:vMerge/>
          </w:tcPr>
          <w:p w14:paraId="3BEED710" w14:textId="77777777" w:rsidR="00B10FFD" w:rsidRDefault="00B10FFD" w:rsidP="005A10CE"/>
        </w:tc>
        <w:tc>
          <w:tcPr>
            <w:tcW w:w="5811" w:type="dxa"/>
          </w:tcPr>
          <w:p w14:paraId="54BD4692" w14:textId="77777777" w:rsidR="00B10FFD" w:rsidRDefault="00B10FFD" w:rsidP="005A10CE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B10FFD" w14:paraId="22EE9B03" w14:textId="77777777" w:rsidTr="00C01A75">
        <w:tc>
          <w:tcPr>
            <w:tcW w:w="3823" w:type="dxa"/>
            <w:vMerge/>
          </w:tcPr>
          <w:p w14:paraId="54F640F6" w14:textId="77777777" w:rsidR="00B10FFD" w:rsidRDefault="00B10FFD" w:rsidP="005A10CE"/>
        </w:tc>
        <w:tc>
          <w:tcPr>
            <w:tcW w:w="5811" w:type="dxa"/>
          </w:tcPr>
          <w:p w14:paraId="06270B71" w14:textId="4A5D9999" w:rsidR="00B10FFD" w:rsidRDefault="00B10FFD" w:rsidP="005A10CE">
            <w:r>
              <w:t>umístění po domluvě se zadavatelem</w:t>
            </w:r>
          </w:p>
        </w:tc>
      </w:tr>
    </w:tbl>
    <w:p w14:paraId="72A741AF" w14:textId="77777777" w:rsidR="00D674B1" w:rsidRDefault="00D674B1" w:rsidP="00570723">
      <w:pPr>
        <w:pStyle w:val="no-print"/>
        <w:spacing w:after="0"/>
        <w:jc w:val="both"/>
        <w:rPr>
          <w:rFonts w:asciiTheme="minorHAnsi" w:hAnsiTheme="minorHAnsi" w:cstheme="minorHAnsi"/>
          <w:sz w:val="6"/>
          <w:szCs w:val="22"/>
        </w:rPr>
      </w:pPr>
    </w:p>
    <w:p w14:paraId="1DE1C0CF" w14:textId="77777777" w:rsidR="00A621F4" w:rsidRDefault="00A621F4" w:rsidP="00570723">
      <w:pPr>
        <w:pStyle w:val="no-print"/>
        <w:spacing w:after="0"/>
        <w:jc w:val="both"/>
        <w:rPr>
          <w:rFonts w:asciiTheme="minorHAnsi" w:hAnsiTheme="minorHAnsi" w:cstheme="minorHAnsi"/>
          <w:sz w:val="6"/>
          <w:szCs w:val="22"/>
        </w:rPr>
      </w:pPr>
    </w:p>
    <w:p w14:paraId="55E5AB19" w14:textId="77777777" w:rsidR="00F44E41" w:rsidRPr="006B54D0" w:rsidRDefault="00F44E41" w:rsidP="00570723">
      <w:pPr>
        <w:pStyle w:val="no-print"/>
        <w:spacing w:after="0"/>
        <w:jc w:val="both"/>
        <w:rPr>
          <w:rFonts w:asciiTheme="minorHAnsi" w:hAnsiTheme="minorHAnsi" w:cstheme="minorHAnsi"/>
          <w:sz w:val="6"/>
          <w:szCs w:val="2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4B3885" w:rsidRPr="00722C41" w14:paraId="2DFB7201" w14:textId="77777777" w:rsidTr="00185808">
        <w:tc>
          <w:tcPr>
            <w:tcW w:w="10194" w:type="dxa"/>
            <w:shd w:val="clear" w:color="auto" w:fill="D9D9D9" w:themeFill="background1" w:themeFillShade="D9"/>
          </w:tcPr>
          <w:p w14:paraId="41712DEB" w14:textId="77777777" w:rsidR="004B3885" w:rsidRPr="00722C41" w:rsidRDefault="001263EA" w:rsidP="008543CF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1.5 </w:t>
            </w:r>
            <w:r w:rsidR="00B160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Malý </w:t>
            </w:r>
            <w:r w:rsidR="00B160BF" w:rsidRPr="00B160BF">
              <w:rPr>
                <w:rFonts w:asciiTheme="minorHAnsi" w:hAnsiTheme="minorHAnsi" w:cstheme="minorHAnsi"/>
                <w:b/>
                <w:sz w:val="22"/>
                <w:szCs w:val="22"/>
              </w:rPr>
              <w:t>mnohoúhelníkový nafukovací oblouk</w:t>
            </w:r>
            <w:r w:rsidR="008543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543CF" w:rsidRPr="008543CF">
              <w:rPr>
                <w:rFonts w:asciiTheme="minorHAnsi" w:hAnsiTheme="minorHAnsi" w:cstheme="minorHAnsi"/>
                <w:b/>
                <w:sz w:val="22"/>
                <w:szCs w:val="22"/>
              </w:rPr>
              <w:t>– brána (tvar tzv. polygon)</w:t>
            </w:r>
            <w:r w:rsidR="00B160BF" w:rsidRPr="00B160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B160B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160BF" w:rsidRPr="00B160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ks</w:t>
            </w:r>
          </w:p>
        </w:tc>
      </w:tr>
    </w:tbl>
    <w:p w14:paraId="22515DD7" w14:textId="77777777" w:rsidR="004B3885" w:rsidRDefault="004B3885" w:rsidP="004B3885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689D3E7" w14:textId="362509A5" w:rsidR="00B160BF" w:rsidRDefault="00B160BF" w:rsidP="001D5380">
      <w:pPr>
        <w:pStyle w:val="Bezmezer"/>
        <w:numPr>
          <w:ilvl w:val="0"/>
          <w:numId w:val="17"/>
        </w:numPr>
        <w:ind w:left="426" w:hanging="426"/>
        <w:jc w:val="both"/>
      </w:pPr>
      <w:r>
        <w:t>vn</w:t>
      </w:r>
      <w:r w:rsidR="008543CF">
        <w:t>itřní</w:t>
      </w:r>
      <w:r>
        <w:t xml:space="preserve"> šířka oblouku (brány) </w:t>
      </w:r>
      <w:r w:rsidR="000E33F4">
        <w:t>4</w:t>
      </w:r>
      <w:r>
        <w:t xml:space="preserve"> metr</w:t>
      </w:r>
      <w:r w:rsidR="000E33F4">
        <w:t>y</w:t>
      </w:r>
      <w:r>
        <w:t xml:space="preserve"> a vnitřní výška oblouku (brány) 4 metry, vysoce odolný 100 % PES s polyuretanovým nebo PVC nátěrem (zátěrem, potahem), který bude pružný a nelámavý zejména při mínusových teplotách,</w:t>
      </w:r>
    </w:p>
    <w:p w14:paraId="109313BF" w14:textId="77777777" w:rsidR="00B160BF" w:rsidRDefault="00B160BF" w:rsidP="001D5380">
      <w:pPr>
        <w:pStyle w:val="Bezmezer"/>
        <w:numPr>
          <w:ilvl w:val="0"/>
          <w:numId w:val="17"/>
        </w:numPr>
        <w:ind w:left="426" w:hanging="426"/>
        <w:jc w:val="both"/>
      </w:pPr>
      <w:r>
        <w:t>kvalitní opláštění gramáže minimálně 300 g/m2, které odolá teplotám v rozmezí od -20˚C do +35 ˚C,</w:t>
      </w:r>
    </w:p>
    <w:p w14:paraId="75693D28" w14:textId="77777777" w:rsidR="00B160BF" w:rsidRDefault="00B160BF" w:rsidP="001D5380">
      <w:pPr>
        <w:pStyle w:val="Bezmezer"/>
        <w:numPr>
          <w:ilvl w:val="0"/>
          <w:numId w:val="17"/>
        </w:numPr>
        <w:ind w:left="426" w:hanging="426"/>
        <w:jc w:val="both"/>
      </w:pPr>
      <w:r>
        <w:t>ochranný faktor proti UV záření (UV stabilizace) stupeň 4 – 6 podle použitých barev,</w:t>
      </w:r>
    </w:p>
    <w:p w14:paraId="615C1F44" w14:textId="77777777" w:rsidR="00B160BF" w:rsidRDefault="00B160BF" w:rsidP="001D5380">
      <w:pPr>
        <w:pStyle w:val="Bezmezer"/>
        <w:numPr>
          <w:ilvl w:val="0"/>
          <w:numId w:val="17"/>
        </w:numPr>
        <w:ind w:left="426" w:hanging="426"/>
        <w:jc w:val="both"/>
      </w:pPr>
      <w:r>
        <w:t>voděodolnost,</w:t>
      </w:r>
    </w:p>
    <w:p w14:paraId="262857BC" w14:textId="77777777" w:rsidR="00B160BF" w:rsidRDefault="00B160BF" w:rsidP="001D5380">
      <w:pPr>
        <w:pStyle w:val="Bezmezer"/>
        <w:numPr>
          <w:ilvl w:val="0"/>
          <w:numId w:val="17"/>
        </w:numPr>
        <w:ind w:left="426" w:hanging="426"/>
        <w:jc w:val="both"/>
      </w:pPr>
      <w:r>
        <w:t>zvýšený stupeň teplo vzdornosti,</w:t>
      </w:r>
    </w:p>
    <w:p w14:paraId="74BA8D94" w14:textId="77777777" w:rsidR="00B160BF" w:rsidRDefault="00B160BF" w:rsidP="001D5380">
      <w:pPr>
        <w:pStyle w:val="Bezmezer"/>
        <w:numPr>
          <w:ilvl w:val="0"/>
          <w:numId w:val="17"/>
        </w:numPr>
        <w:ind w:left="426" w:hanging="426"/>
        <w:jc w:val="both"/>
      </w:pPr>
      <w:r>
        <w:t>odolnost vůči mechanickému poškození a protržení,</w:t>
      </w:r>
    </w:p>
    <w:p w14:paraId="33D64F24" w14:textId="77777777" w:rsidR="00161309" w:rsidRDefault="00B160BF" w:rsidP="001D5380">
      <w:pPr>
        <w:pStyle w:val="Bezmezer"/>
        <w:numPr>
          <w:ilvl w:val="0"/>
          <w:numId w:val="17"/>
        </w:numPr>
        <w:ind w:left="426" w:hanging="426"/>
        <w:jc w:val="both"/>
      </w:pPr>
      <w:r>
        <w:t>veškeré díly oblouku budou lehce a bezproblémově složitelné,</w:t>
      </w:r>
    </w:p>
    <w:p w14:paraId="3FA6F2F7" w14:textId="77777777" w:rsidR="00B160BF" w:rsidRDefault="00B160BF" w:rsidP="001D5380">
      <w:pPr>
        <w:pStyle w:val="Bezmezer"/>
        <w:numPr>
          <w:ilvl w:val="0"/>
          <w:numId w:val="17"/>
        </w:numPr>
        <w:ind w:left="426" w:hanging="426"/>
        <w:jc w:val="both"/>
      </w:pPr>
      <w:r>
        <w:t xml:space="preserve">pevná kotvící oka budou zapracovaná do vyztuženého podkladu, </w:t>
      </w:r>
    </w:p>
    <w:p w14:paraId="02C3D43D" w14:textId="77777777" w:rsidR="00B160BF" w:rsidRDefault="00B160BF" w:rsidP="001D5380">
      <w:pPr>
        <w:pStyle w:val="Bezmezer"/>
        <w:numPr>
          <w:ilvl w:val="0"/>
          <w:numId w:val="17"/>
        </w:numPr>
        <w:ind w:left="426" w:hanging="426"/>
        <w:jc w:val="both"/>
      </w:pPr>
      <w:r>
        <w:t>kompletní kotvící příslušenství,</w:t>
      </w:r>
    </w:p>
    <w:p w14:paraId="307B8854" w14:textId="77777777" w:rsidR="00570723" w:rsidRDefault="00570723" w:rsidP="00570723">
      <w:pPr>
        <w:pStyle w:val="Bezmezer"/>
        <w:numPr>
          <w:ilvl w:val="0"/>
          <w:numId w:val="17"/>
        </w:numPr>
        <w:ind w:left="426" w:hanging="426"/>
      </w:pPr>
      <w:r>
        <w:t>včetně ventilátoru s ochrannou mřížkou na napájení 220 V s dostatečným výkonem,</w:t>
      </w:r>
    </w:p>
    <w:p w14:paraId="622201CB" w14:textId="75F81065" w:rsidR="00570723" w:rsidRDefault="00570723" w:rsidP="00570723">
      <w:pPr>
        <w:pStyle w:val="Bezmezer"/>
        <w:numPr>
          <w:ilvl w:val="0"/>
          <w:numId w:val="17"/>
        </w:numPr>
        <w:ind w:left="426" w:hanging="426"/>
      </w:pPr>
      <w:r>
        <w:t xml:space="preserve">transportní taška/batoh s pevnými nosnými popruhy </w:t>
      </w:r>
      <w:r w:rsidRPr="00475F71">
        <w:rPr>
          <w:rFonts w:cstheme="minorHAnsi"/>
        </w:rPr>
        <w:t>a jejich pevným uchycením k vlastní tašce</w:t>
      </w:r>
      <w:r w:rsidRPr="00F717B5">
        <w:rPr>
          <w:rFonts w:cstheme="minorHAnsi"/>
        </w:rPr>
        <w:t>/batohu</w:t>
      </w:r>
      <w:r>
        <w:rPr>
          <w:rFonts w:cstheme="minorHAnsi"/>
        </w:rPr>
        <w:t>,</w:t>
      </w:r>
    </w:p>
    <w:p w14:paraId="2DB1C7DB" w14:textId="77777777" w:rsidR="00EE3467" w:rsidRDefault="00B160BF" w:rsidP="001D5380">
      <w:pPr>
        <w:pStyle w:val="Bezmezer"/>
        <w:numPr>
          <w:ilvl w:val="0"/>
          <w:numId w:val="17"/>
        </w:numPr>
        <w:ind w:left="426" w:hanging="426"/>
        <w:jc w:val="both"/>
      </w:pPr>
      <w:r>
        <w:t>vhodnost pro zimní a letní akce,</w:t>
      </w:r>
    </w:p>
    <w:p w14:paraId="34D96A13" w14:textId="296A2CD9" w:rsidR="006C465A" w:rsidRPr="006C465A" w:rsidRDefault="00EE3467" w:rsidP="006C465A">
      <w:pPr>
        <w:pStyle w:val="Bezmezer"/>
        <w:numPr>
          <w:ilvl w:val="0"/>
          <w:numId w:val="17"/>
        </w:numPr>
        <w:ind w:left="426" w:hanging="426"/>
        <w:jc w:val="both"/>
      </w:pPr>
      <w:r w:rsidRPr="006C465A">
        <w:t xml:space="preserve">na </w:t>
      </w:r>
      <w:r w:rsidR="00570723" w:rsidRPr="006C465A">
        <w:t>čtyřech</w:t>
      </w:r>
      <w:r w:rsidRPr="006C465A">
        <w:t xml:space="preserve"> vhodných místech budou našité/připevněny suché zipy tak, aby se na nich mohly umístit </w:t>
      </w:r>
      <w:r w:rsidR="00B10FFD" w:rsidRPr="006C465A">
        <w:t>čtyři</w:t>
      </w:r>
      <w:r w:rsidR="00CA1654">
        <w:t xml:space="preserve"> bannery na výšku</w:t>
      </w:r>
      <w:r w:rsidRPr="006C465A">
        <w:t xml:space="preserve"> velikosti </w:t>
      </w:r>
      <w:r w:rsidR="00CA1654">
        <w:t>180</w:t>
      </w:r>
      <w:r w:rsidR="006C465A" w:rsidRPr="006C465A">
        <w:t xml:space="preserve"> cm x </w:t>
      </w:r>
      <w:r w:rsidR="00CA1654">
        <w:t>8</w:t>
      </w:r>
      <w:r w:rsidR="006C465A" w:rsidRPr="006C465A">
        <w:t>0 cm,</w:t>
      </w:r>
    </w:p>
    <w:p w14:paraId="7392BB8E" w14:textId="2AC21E40" w:rsidR="006C465A" w:rsidRDefault="006C465A" w:rsidP="006C465A">
      <w:pPr>
        <w:pStyle w:val="Bezmezer"/>
        <w:numPr>
          <w:ilvl w:val="0"/>
          <w:numId w:val="17"/>
        </w:numPr>
        <w:ind w:left="426" w:hanging="426"/>
        <w:jc w:val="both"/>
      </w:pPr>
      <w:r w:rsidRPr="006C465A">
        <w:t xml:space="preserve">výroba </w:t>
      </w:r>
      <w:r>
        <w:t>4</w:t>
      </w:r>
      <w:r w:rsidRPr="006C465A">
        <w:t xml:space="preserve"> kusů barevných bannerů s popisem </w:t>
      </w:r>
      <w:r>
        <w:t>všechny</w:t>
      </w:r>
      <w:r w:rsidRPr="006C465A">
        <w:t xml:space="preserve"> o velikosti </w:t>
      </w:r>
      <w:r w:rsidR="006B54D0">
        <w:t xml:space="preserve">maximálně </w:t>
      </w:r>
      <w:r w:rsidRPr="006C465A">
        <w:t>1</w:t>
      </w:r>
      <w:r w:rsidR="00CA1654">
        <w:t>8</w:t>
      </w:r>
      <w:r w:rsidRPr="006C465A">
        <w:t>0 cm</w:t>
      </w:r>
      <w:r w:rsidR="004267F2">
        <w:t xml:space="preserve"> x 80 </w:t>
      </w:r>
      <w:r w:rsidRPr="006C465A">
        <w:t xml:space="preserve">cm s našitým připevněním formou suchých zipů </w:t>
      </w:r>
      <w:r w:rsidR="006B54D0">
        <w:t>a</w:t>
      </w:r>
      <w:r w:rsidRPr="006C465A">
        <w:t xml:space="preserve"> potiskem metodou </w:t>
      </w:r>
      <w:proofErr w:type="spellStart"/>
      <w:r w:rsidRPr="006C465A">
        <w:t>solvent</w:t>
      </w:r>
      <w:proofErr w:type="spellEnd"/>
      <w:r w:rsidRPr="006C465A">
        <w:t>.</w:t>
      </w:r>
    </w:p>
    <w:p w14:paraId="1D7ABC89" w14:textId="77777777" w:rsidR="00B10FFD" w:rsidRPr="00B10FFD" w:rsidRDefault="00B10FFD" w:rsidP="00B10FFD">
      <w:pPr>
        <w:pStyle w:val="no-print"/>
        <w:spacing w:after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FD">
        <w:rPr>
          <w:rFonts w:asciiTheme="minorHAnsi" w:hAnsiTheme="minorHAnsi" w:cstheme="minorHAnsi"/>
          <w:b/>
          <w:sz w:val="22"/>
          <w:szCs w:val="22"/>
          <w:u w:val="single"/>
        </w:rPr>
        <w:t>Barva oblouku, výroba a potisk čtyř bannerů a tisk na plachtu: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B10FFD" w14:paraId="478C5C38" w14:textId="77777777" w:rsidTr="00C01A75">
        <w:tc>
          <w:tcPr>
            <w:tcW w:w="3823" w:type="dxa"/>
          </w:tcPr>
          <w:p w14:paraId="089F9509" w14:textId="77777777" w:rsidR="00B10FFD" w:rsidRDefault="00B10FFD" w:rsidP="005A10CE">
            <w:pPr>
              <w:rPr>
                <w:b/>
              </w:rPr>
            </w:pPr>
            <w:r>
              <w:rPr>
                <w:b/>
              </w:rPr>
              <w:t>Barva plachty:</w:t>
            </w:r>
          </w:p>
        </w:tc>
        <w:tc>
          <w:tcPr>
            <w:tcW w:w="5811" w:type="dxa"/>
          </w:tcPr>
          <w:p w14:paraId="6D2535C3" w14:textId="77777777" w:rsidR="00B10FFD" w:rsidRDefault="00B10FFD" w:rsidP="005A10CE">
            <w:r>
              <w:t>červená</w:t>
            </w:r>
          </w:p>
        </w:tc>
      </w:tr>
      <w:tr w:rsidR="00B10FFD" w14:paraId="63F6EF01" w14:textId="77777777" w:rsidTr="00C01A75">
        <w:tc>
          <w:tcPr>
            <w:tcW w:w="3823" w:type="dxa"/>
            <w:vMerge w:val="restart"/>
          </w:tcPr>
          <w:p w14:paraId="6EBABD36" w14:textId="77777777" w:rsidR="00B10FFD" w:rsidRPr="003D7786" w:rsidRDefault="00B10FFD" w:rsidP="005A10CE">
            <w:pPr>
              <w:rPr>
                <w:b/>
              </w:rPr>
            </w:pPr>
            <w:r>
              <w:rPr>
                <w:b/>
              </w:rPr>
              <w:t>Potisk - banner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0CF9BDE7" w14:textId="7CA523B3" w:rsidR="00B10FFD" w:rsidRDefault="006B54D0" w:rsidP="006B54D0">
            <w:r w:rsidRPr="006B54D0">
              <w:t xml:space="preserve">potisk podle domluvy se zadavatelem </w:t>
            </w:r>
          </w:p>
        </w:tc>
      </w:tr>
      <w:tr w:rsidR="00B10FFD" w14:paraId="658E68C0" w14:textId="77777777" w:rsidTr="00C01A75">
        <w:tc>
          <w:tcPr>
            <w:tcW w:w="3823" w:type="dxa"/>
            <w:vMerge/>
          </w:tcPr>
          <w:p w14:paraId="133BDA06" w14:textId="77777777" w:rsidR="00B10FFD" w:rsidRDefault="00B10FFD" w:rsidP="005A10CE"/>
        </w:tc>
        <w:tc>
          <w:tcPr>
            <w:tcW w:w="5811" w:type="dxa"/>
          </w:tcPr>
          <w:p w14:paraId="7A27D7CA" w14:textId="77777777" w:rsidR="00B10FFD" w:rsidRDefault="00B10FFD" w:rsidP="005A10CE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B10FFD" w14:paraId="188A74A2" w14:textId="77777777" w:rsidTr="00C01A75">
        <w:tc>
          <w:tcPr>
            <w:tcW w:w="3823" w:type="dxa"/>
            <w:vMerge/>
          </w:tcPr>
          <w:p w14:paraId="23557E12" w14:textId="77777777" w:rsidR="00B10FFD" w:rsidRDefault="00B10FFD" w:rsidP="005A10CE"/>
        </w:tc>
        <w:tc>
          <w:tcPr>
            <w:tcW w:w="5811" w:type="dxa"/>
          </w:tcPr>
          <w:p w14:paraId="21D236BB" w14:textId="01DF193B" w:rsidR="00B10FFD" w:rsidRDefault="00B10FFD" w:rsidP="004267F2">
            <w:r>
              <w:t xml:space="preserve">každý banner bude umístitelný na suchý zip o rozměrech </w:t>
            </w:r>
            <w:r w:rsidR="006B54D0">
              <w:t xml:space="preserve">maximálně </w:t>
            </w:r>
            <w:r w:rsidR="004267F2">
              <w:t>180</w:t>
            </w:r>
            <w:r>
              <w:t xml:space="preserve"> cm x </w:t>
            </w:r>
            <w:r w:rsidR="004267F2">
              <w:t>80</w:t>
            </w:r>
            <w:r>
              <w:t xml:space="preserve"> cm</w:t>
            </w:r>
          </w:p>
        </w:tc>
      </w:tr>
      <w:tr w:rsidR="00B10FFD" w14:paraId="62F827BA" w14:textId="77777777" w:rsidTr="00C01A75">
        <w:tc>
          <w:tcPr>
            <w:tcW w:w="3823" w:type="dxa"/>
            <w:vMerge/>
          </w:tcPr>
          <w:p w14:paraId="12A93662" w14:textId="77777777" w:rsidR="00B10FFD" w:rsidRDefault="00B10FFD" w:rsidP="005A10CE"/>
        </w:tc>
        <w:tc>
          <w:tcPr>
            <w:tcW w:w="5811" w:type="dxa"/>
          </w:tcPr>
          <w:p w14:paraId="009804AE" w14:textId="77777777" w:rsidR="00B10FFD" w:rsidRDefault="00B10FFD" w:rsidP="005A10CE">
            <w:r>
              <w:t>umístění po domluvě se zadavatelem</w:t>
            </w:r>
          </w:p>
        </w:tc>
      </w:tr>
      <w:tr w:rsidR="00B10FFD" w14:paraId="6CA085D2" w14:textId="77777777" w:rsidTr="00C01A75">
        <w:tc>
          <w:tcPr>
            <w:tcW w:w="9634" w:type="dxa"/>
            <w:gridSpan w:val="2"/>
          </w:tcPr>
          <w:p w14:paraId="65190454" w14:textId="77777777" w:rsidR="00B10FFD" w:rsidRPr="003D7786" w:rsidRDefault="00B10FFD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log dotačního Programu:</w:t>
            </w:r>
          </w:p>
          <w:p w14:paraId="0BC7F631" w14:textId="77777777" w:rsidR="00B10FFD" w:rsidRDefault="00B10FFD" w:rsidP="005A10CE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04320" behindDoc="0" locked="0" layoutInCell="1" allowOverlap="1" wp14:anchorId="7FDF15AE" wp14:editId="2C4FBBD5">
                  <wp:simplePos x="0" y="0"/>
                  <wp:positionH relativeFrom="margin">
                    <wp:posOffset>3184813</wp:posOffset>
                  </wp:positionH>
                  <wp:positionV relativeFrom="paragraph">
                    <wp:posOffset>128542</wp:posOffset>
                  </wp:positionV>
                  <wp:extent cx="890649" cy="680604"/>
                  <wp:effectExtent l="0" t="0" r="5080" b="5715"/>
                  <wp:wrapNone/>
                  <wp:docPr id="42" name="Obrázek 42" descr="G:\Boží Dar\Loga\SNCZ2020_Zusatz_RGB_15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Boží Dar\Loga\SNCZ2020_Zusatz_RGB_15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76" cy="68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3C69F4" w14:textId="77777777" w:rsidR="00B10FFD" w:rsidRDefault="00B10FFD" w:rsidP="005A10CE">
            <w:r w:rsidRPr="00FC3DCF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09E5AB88" wp14:editId="4AF22904">
                  <wp:extent cx="2885037" cy="617517"/>
                  <wp:effectExtent l="0" t="0" r="0" b="0"/>
                  <wp:docPr id="43" name="Obrázek 43" descr="G:\Boží Dar\Loga\Emblem_Europaeische_Union_mit_Verweis_Fonds_Far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oží Dar\Loga\Emblem_Europaeische_Union_mit_Verweis_Fonds_Far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383" cy="62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9794D" w14:textId="77777777" w:rsidR="00B10FFD" w:rsidRDefault="00B10FFD" w:rsidP="005A10CE"/>
          <w:p w14:paraId="476F59A3" w14:textId="77777777" w:rsidR="00B10FFD" w:rsidRPr="003D7786" w:rsidRDefault="00B10FFD" w:rsidP="005A10CE">
            <w:pPr>
              <w:rPr>
                <w:i/>
              </w:rPr>
            </w:pPr>
            <w:r>
              <w:rPr>
                <w:i/>
              </w:rPr>
              <w:t xml:space="preserve">Grafický manuál dotačního Programu obdrží vítězný uchazeč po podpisu </w:t>
            </w:r>
            <w:proofErr w:type="spellStart"/>
            <w:r>
              <w:rPr>
                <w:i/>
              </w:rPr>
              <w:t>SoD</w:t>
            </w:r>
            <w:proofErr w:type="spellEnd"/>
            <w:r>
              <w:rPr>
                <w:i/>
              </w:rPr>
              <w:t>.</w:t>
            </w:r>
          </w:p>
          <w:p w14:paraId="15CE93D1" w14:textId="77777777" w:rsidR="00B10FFD" w:rsidRDefault="00B10FFD" w:rsidP="005A10CE">
            <w:pPr>
              <w:rPr>
                <w:u w:val="single"/>
              </w:rPr>
            </w:pPr>
          </w:p>
          <w:p w14:paraId="310964FC" w14:textId="77777777" w:rsidR="00B10FFD" w:rsidRPr="003D7786" w:rsidRDefault="00B10FFD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turistického loga:</w:t>
            </w:r>
          </w:p>
          <w:p w14:paraId="5073E9E4" w14:textId="77777777" w:rsidR="00B10FFD" w:rsidRDefault="00B10FFD" w:rsidP="005A10CE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05344" behindDoc="0" locked="0" layoutInCell="1" allowOverlap="1" wp14:anchorId="471C6987" wp14:editId="2809292D">
                  <wp:simplePos x="0" y="0"/>
                  <wp:positionH relativeFrom="margin">
                    <wp:posOffset>168480</wp:posOffset>
                  </wp:positionH>
                  <wp:positionV relativeFrom="paragraph">
                    <wp:posOffset>128303</wp:posOffset>
                  </wp:positionV>
                  <wp:extent cx="866899" cy="554647"/>
                  <wp:effectExtent l="0" t="0" r="0" b="0"/>
                  <wp:wrapNone/>
                  <wp:docPr id="44" name="Obrázek 44" descr="G:\Boží Dar\Loga\logo_Boží 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Boží Dar\Loga\logo_Boží 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49" cy="55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E0C193" w14:textId="77777777" w:rsidR="00B10FFD" w:rsidRDefault="00B10FFD" w:rsidP="005A10CE"/>
          <w:p w14:paraId="0E6ECD8B" w14:textId="77777777" w:rsidR="00B10FFD" w:rsidRDefault="00B10FFD" w:rsidP="005A10CE"/>
          <w:p w14:paraId="4BCFF642" w14:textId="77777777" w:rsidR="00B10FFD" w:rsidRDefault="00B10FFD" w:rsidP="005A10CE"/>
          <w:p w14:paraId="042714A0" w14:textId="77777777" w:rsidR="00B10FFD" w:rsidRDefault="00B10FFD" w:rsidP="005A10CE">
            <w:pPr>
              <w:rPr>
                <w:u w:val="single"/>
              </w:rPr>
            </w:pPr>
          </w:p>
          <w:p w14:paraId="6A4EFF03" w14:textId="77777777" w:rsidR="00B10FFD" w:rsidRPr="003D7786" w:rsidRDefault="00B10FFD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jeřabiny:</w:t>
            </w:r>
          </w:p>
          <w:p w14:paraId="7399FB77" w14:textId="77777777" w:rsidR="00B10FFD" w:rsidRDefault="00B10FFD" w:rsidP="005A10CE">
            <w:r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06368" behindDoc="0" locked="0" layoutInCell="1" allowOverlap="1" wp14:anchorId="027D619E" wp14:editId="1F169BB4">
                  <wp:simplePos x="0" y="0"/>
                  <wp:positionH relativeFrom="column">
                    <wp:posOffset>180356</wp:posOffset>
                  </wp:positionH>
                  <wp:positionV relativeFrom="paragraph">
                    <wp:posOffset>102209</wp:posOffset>
                  </wp:positionV>
                  <wp:extent cx="854900" cy="607893"/>
                  <wp:effectExtent l="0" t="0" r="2540" b="1905"/>
                  <wp:wrapNone/>
                  <wp:docPr id="45" name="Obráze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02" cy="613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50FB37" w14:textId="77777777" w:rsidR="00B10FFD" w:rsidRDefault="00B10FFD" w:rsidP="005A10CE"/>
          <w:p w14:paraId="3EC257E7" w14:textId="77777777" w:rsidR="00B10FFD" w:rsidRDefault="00B10FFD" w:rsidP="005A10CE"/>
          <w:p w14:paraId="40B31A8D" w14:textId="77777777" w:rsidR="00B10FFD" w:rsidRDefault="00B10FFD" w:rsidP="005A10CE"/>
          <w:p w14:paraId="320E60B3" w14:textId="77777777" w:rsidR="00B10FFD" w:rsidRDefault="00B10FFD" w:rsidP="005A10CE"/>
        </w:tc>
      </w:tr>
      <w:tr w:rsidR="00B10FFD" w14:paraId="3051F8E1" w14:textId="77777777" w:rsidTr="00C01A75">
        <w:tc>
          <w:tcPr>
            <w:tcW w:w="3823" w:type="dxa"/>
          </w:tcPr>
          <w:p w14:paraId="653ABE7A" w14:textId="77777777" w:rsidR="00B10FFD" w:rsidRPr="003D7786" w:rsidRDefault="00B10FFD" w:rsidP="005A10CE">
            <w:pPr>
              <w:rPr>
                <w:b/>
              </w:rPr>
            </w:pPr>
            <w:r w:rsidRPr="003D7786">
              <w:rPr>
                <w:b/>
              </w:rPr>
              <w:t>Loga dotačního Programu ke stažení:</w:t>
            </w:r>
          </w:p>
        </w:tc>
        <w:tc>
          <w:tcPr>
            <w:tcW w:w="5811" w:type="dxa"/>
          </w:tcPr>
          <w:p w14:paraId="19AA2B75" w14:textId="77777777" w:rsidR="00B10FFD" w:rsidRDefault="000F3D26" w:rsidP="005A10CE">
            <w:hyperlink r:id="rId16" w:history="1">
              <w:r w:rsidR="00B10FFD" w:rsidRPr="00E13805">
                <w:rPr>
                  <w:rStyle w:val="Hypertextovodkaz"/>
                  <w:rFonts w:cstheme="minorHAnsi"/>
                </w:rPr>
                <w:t>https://www.sn-cz2020.eu/cz/dokumente/publizitaet_neu/basisseite_91.jsp</w:t>
              </w:r>
            </w:hyperlink>
          </w:p>
        </w:tc>
      </w:tr>
      <w:tr w:rsidR="00B10FFD" w14:paraId="1FAC9B69" w14:textId="77777777" w:rsidTr="00C01A75">
        <w:tc>
          <w:tcPr>
            <w:tcW w:w="3823" w:type="dxa"/>
          </w:tcPr>
          <w:p w14:paraId="53C58D41" w14:textId="77777777" w:rsidR="00B10FFD" w:rsidRPr="003D7786" w:rsidRDefault="00B10FFD" w:rsidP="005A10CE">
            <w:pPr>
              <w:rPr>
                <w:b/>
              </w:rPr>
            </w:pPr>
            <w:r w:rsidRPr="003D7786">
              <w:rPr>
                <w:b/>
              </w:rPr>
              <w:t>Turistické logo města a jeřabina:</w:t>
            </w:r>
          </w:p>
        </w:tc>
        <w:tc>
          <w:tcPr>
            <w:tcW w:w="5811" w:type="dxa"/>
          </w:tcPr>
          <w:p w14:paraId="5CC8D552" w14:textId="77777777" w:rsidR="00B10FFD" w:rsidRDefault="00B10FFD" w:rsidP="005A10CE">
            <w:r>
              <w:t>dodá zadavatel po podpisu Smlouvy o dílo</w:t>
            </w:r>
          </w:p>
        </w:tc>
      </w:tr>
      <w:tr w:rsidR="00B10FFD" w14:paraId="037BD864" w14:textId="77777777" w:rsidTr="00C01A75">
        <w:tc>
          <w:tcPr>
            <w:tcW w:w="3823" w:type="dxa"/>
            <w:vMerge w:val="restart"/>
          </w:tcPr>
          <w:p w14:paraId="3BD2BED8" w14:textId="77777777" w:rsidR="00B10FFD" w:rsidRPr="003D7786" w:rsidRDefault="00B10FFD" w:rsidP="005A10CE">
            <w:pPr>
              <w:rPr>
                <w:b/>
              </w:rPr>
            </w:pPr>
            <w:r w:rsidRPr="003D7786">
              <w:rPr>
                <w:b/>
              </w:rPr>
              <w:lastRenderedPageBreak/>
              <w:t>Po</w:t>
            </w:r>
            <w:r>
              <w:rPr>
                <w:b/>
              </w:rPr>
              <w:t>tisk - textový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1EF04B0C" w14:textId="77777777" w:rsidR="00B10FFD" w:rsidRDefault="00B10FFD" w:rsidP="005A10CE">
            <w:r>
              <w:t>www.bozidar.cz</w:t>
            </w:r>
          </w:p>
        </w:tc>
      </w:tr>
      <w:tr w:rsidR="00B10FFD" w14:paraId="4BB7FAEC" w14:textId="77777777" w:rsidTr="00C01A75">
        <w:tc>
          <w:tcPr>
            <w:tcW w:w="3823" w:type="dxa"/>
            <w:vMerge/>
          </w:tcPr>
          <w:p w14:paraId="41291D50" w14:textId="77777777" w:rsidR="00B10FFD" w:rsidRDefault="00B10FFD" w:rsidP="005A10CE"/>
        </w:tc>
        <w:tc>
          <w:tcPr>
            <w:tcW w:w="5811" w:type="dxa"/>
          </w:tcPr>
          <w:p w14:paraId="61566D9D" w14:textId="52756722" w:rsidR="00B10FFD" w:rsidRDefault="00527D2A" w:rsidP="005A10CE">
            <w:r>
              <w:t xml:space="preserve">barva písma </w:t>
            </w:r>
            <w:r w:rsidRPr="00527D2A">
              <w:t>po domluvě se zadavatelem</w:t>
            </w:r>
          </w:p>
        </w:tc>
      </w:tr>
      <w:tr w:rsidR="00B10FFD" w14:paraId="2DC87FE4" w14:textId="77777777" w:rsidTr="00C01A75">
        <w:tc>
          <w:tcPr>
            <w:tcW w:w="3823" w:type="dxa"/>
            <w:vMerge/>
          </w:tcPr>
          <w:p w14:paraId="6C22163C" w14:textId="77777777" w:rsidR="00B10FFD" w:rsidRDefault="00B10FFD" w:rsidP="005A10CE"/>
        </w:tc>
        <w:tc>
          <w:tcPr>
            <w:tcW w:w="5811" w:type="dxa"/>
          </w:tcPr>
          <w:p w14:paraId="72BBE837" w14:textId="77777777" w:rsidR="00B10FFD" w:rsidRDefault="00B10FFD" w:rsidP="005A10CE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B10FFD" w14:paraId="1C36F4ED" w14:textId="77777777" w:rsidTr="00C01A75">
        <w:tc>
          <w:tcPr>
            <w:tcW w:w="3823" w:type="dxa"/>
            <w:vMerge/>
          </w:tcPr>
          <w:p w14:paraId="4588E94E" w14:textId="77777777" w:rsidR="00B10FFD" w:rsidRDefault="00B10FFD" w:rsidP="005A10CE"/>
        </w:tc>
        <w:tc>
          <w:tcPr>
            <w:tcW w:w="5811" w:type="dxa"/>
          </w:tcPr>
          <w:p w14:paraId="306B3758" w14:textId="6AB57594" w:rsidR="00B10FFD" w:rsidRDefault="00B10FFD" w:rsidP="005A10CE">
            <w:r>
              <w:t>umístění po domluvě se zadavatelem</w:t>
            </w:r>
          </w:p>
        </w:tc>
      </w:tr>
    </w:tbl>
    <w:p w14:paraId="4BA90315" w14:textId="77777777" w:rsidR="00B10FFD" w:rsidRDefault="00B10FFD" w:rsidP="00B10FFD">
      <w:pPr>
        <w:pStyle w:val="Bezmezer"/>
        <w:jc w:val="both"/>
      </w:pPr>
    </w:p>
    <w:p w14:paraId="29D6C87D" w14:textId="77777777" w:rsidR="00B160BF" w:rsidRDefault="00B160BF" w:rsidP="00B160BF">
      <w:pPr>
        <w:pStyle w:val="Bezmezer"/>
      </w:pPr>
    </w:p>
    <w:p w14:paraId="66E1CE8C" w14:textId="77777777" w:rsidR="00F44E41" w:rsidRDefault="00F44E41" w:rsidP="00A303F5">
      <w:pPr>
        <w:pStyle w:val="no-print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43D6ED06" w14:textId="77777777" w:rsidR="00A303F5" w:rsidRPr="00F95C42" w:rsidRDefault="000F56A3" w:rsidP="00A303F5">
      <w:pPr>
        <w:pStyle w:val="no-print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F95C42">
        <w:rPr>
          <w:rFonts w:asciiTheme="minorHAnsi" w:hAnsiTheme="minorHAnsi"/>
          <w:b/>
        </w:rPr>
        <w:t>ČÁST</w:t>
      </w:r>
      <w:r w:rsidR="00A303F5" w:rsidRPr="00F95C42">
        <w:rPr>
          <w:rFonts w:asciiTheme="minorHAnsi" w:hAnsiTheme="minorHAnsi"/>
          <w:b/>
        </w:rPr>
        <w:t xml:space="preserve"> </w:t>
      </w:r>
      <w:r w:rsidRPr="00F95C42">
        <w:rPr>
          <w:rFonts w:asciiTheme="minorHAnsi" w:hAnsiTheme="minorHAnsi"/>
          <w:b/>
        </w:rPr>
        <w:t>Č</w:t>
      </w:r>
      <w:r w:rsidR="00A303F5" w:rsidRPr="00F95C42">
        <w:rPr>
          <w:rFonts w:asciiTheme="minorHAnsi" w:hAnsiTheme="minorHAnsi"/>
          <w:b/>
        </w:rPr>
        <w:t>. 2</w:t>
      </w:r>
    </w:p>
    <w:p w14:paraId="274FDC18" w14:textId="77777777" w:rsidR="00A303F5" w:rsidRPr="00F95C42" w:rsidRDefault="000F56A3" w:rsidP="00A303F5">
      <w:pPr>
        <w:pStyle w:val="no-print"/>
        <w:spacing w:before="0" w:beforeAutospacing="0" w:after="0" w:afterAutospacing="0"/>
        <w:jc w:val="center"/>
        <w:rPr>
          <w:rFonts w:asciiTheme="minorHAnsi" w:hAnsiTheme="minorHAnsi"/>
          <w:b/>
          <w:u w:val="single"/>
        </w:rPr>
      </w:pPr>
      <w:r w:rsidRPr="00F95C42">
        <w:rPr>
          <w:rFonts w:asciiTheme="minorHAnsi" w:hAnsiTheme="minorHAnsi"/>
          <w:b/>
          <w:u w:val="single"/>
        </w:rPr>
        <w:t>VELKOPROSTOROVÝ STAN</w:t>
      </w:r>
    </w:p>
    <w:p w14:paraId="3DBB4130" w14:textId="77777777" w:rsidR="000F56A3" w:rsidRPr="00975077" w:rsidRDefault="000F56A3" w:rsidP="000F56A3">
      <w:pPr>
        <w:pStyle w:val="no-print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8263"/>
      </w:tblGrid>
      <w:tr w:rsidR="000F56A3" w14:paraId="03B7FCEA" w14:textId="77777777" w:rsidTr="005C3C36">
        <w:tc>
          <w:tcPr>
            <w:tcW w:w="1951" w:type="dxa"/>
          </w:tcPr>
          <w:p w14:paraId="53C09851" w14:textId="77777777" w:rsidR="000F56A3" w:rsidRDefault="00161309" w:rsidP="001D5380">
            <w:pPr>
              <w:pStyle w:val="no-print"/>
              <w:numPr>
                <w:ilvl w:val="0"/>
                <w:numId w:val="18"/>
              </w:numPr>
              <w:tabs>
                <w:tab w:val="left" w:pos="460"/>
              </w:tabs>
              <w:spacing w:before="0" w:beforeAutospacing="0" w:after="0" w:afterAutospacing="0"/>
              <w:ind w:left="460" w:hanging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vnější </w:t>
            </w:r>
            <w:r w:rsidR="000F56A3">
              <w:rPr>
                <w:rFonts w:asciiTheme="minorHAnsi" w:hAnsiTheme="minorHAnsi" w:cstheme="minorHAnsi"/>
                <w:sz w:val="22"/>
                <w:szCs w:val="22"/>
              </w:rPr>
              <w:t>šířka</w:t>
            </w:r>
          </w:p>
        </w:tc>
        <w:tc>
          <w:tcPr>
            <w:tcW w:w="8393" w:type="dxa"/>
          </w:tcPr>
          <w:p w14:paraId="1EA03903" w14:textId="77777777" w:rsidR="000F56A3" w:rsidRDefault="000F56A3" w:rsidP="005C3C36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m</w:t>
            </w:r>
          </w:p>
        </w:tc>
      </w:tr>
      <w:tr w:rsidR="000F56A3" w14:paraId="0C7837AB" w14:textId="77777777" w:rsidTr="005C3C36">
        <w:tc>
          <w:tcPr>
            <w:tcW w:w="1951" w:type="dxa"/>
          </w:tcPr>
          <w:p w14:paraId="446E41CC" w14:textId="77777777" w:rsidR="000F56A3" w:rsidRDefault="000F56A3" w:rsidP="001D5380">
            <w:pPr>
              <w:pStyle w:val="no-print"/>
              <w:numPr>
                <w:ilvl w:val="0"/>
                <w:numId w:val="18"/>
              </w:numPr>
              <w:spacing w:before="0" w:beforeAutospacing="0" w:after="0" w:afterAutospacing="0"/>
              <w:ind w:left="460" w:hanging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délka</w:t>
            </w:r>
          </w:p>
        </w:tc>
        <w:tc>
          <w:tcPr>
            <w:tcW w:w="8393" w:type="dxa"/>
          </w:tcPr>
          <w:p w14:paraId="54DF1011" w14:textId="77777777" w:rsidR="000F56A3" w:rsidRDefault="00DC52C0" w:rsidP="00DC52C0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minimálně </w:t>
            </w:r>
            <w:r w:rsidR="000F56A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metrů až </w:t>
            </w:r>
            <w:r w:rsidR="000F56A3">
              <w:rPr>
                <w:rFonts w:asciiTheme="minorHAnsi" w:hAnsiTheme="minorHAnsi" w:cstheme="minorHAnsi"/>
                <w:sz w:val="22"/>
                <w:szCs w:val="22"/>
              </w:rPr>
              <w:t>65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etrů</w:t>
            </w:r>
          </w:p>
        </w:tc>
      </w:tr>
      <w:tr w:rsidR="000F56A3" w14:paraId="7C944E36" w14:textId="77777777" w:rsidTr="005C3C36">
        <w:tc>
          <w:tcPr>
            <w:tcW w:w="1951" w:type="dxa"/>
          </w:tcPr>
          <w:p w14:paraId="7AFC4647" w14:textId="77777777" w:rsidR="000F56A3" w:rsidRPr="00A445F6" w:rsidRDefault="000F56A3" w:rsidP="001D5380">
            <w:pPr>
              <w:pStyle w:val="no-print"/>
              <w:numPr>
                <w:ilvl w:val="0"/>
                <w:numId w:val="19"/>
              </w:numPr>
              <w:spacing w:before="0" w:beforeAutospacing="0" w:after="0" w:afterAutospacing="0"/>
              <w:ind w:left="460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A445F6">
              <w:rPr>
                <w:rFonts w:asciiTheme="minorHAnsi" w:hAnsiTheme="minorHAnsi" w:cstheme="minorHAnsi"/>
                <w:sz w:val="22"/>
                <w:szCs w:val="22"/>
              </w:rPr>
              <w:t>výška</w:t>
            </w:r>
          </w:p>
        </w:tc>
        <w:tc>
          <w:tcPr>
            <w:tcW w:w="8393" w:type="dxa"/>
          </w:tcPr>
          <w:p w14:paraId="3B21039C" w14:textId="52F5CAD5" w:rsidR="000F56A3" w:rsidRDefault="00A445F6" w:rsidP="004267F2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standardní v tzv. okapu </w:t>
            </w:r>
            <w:r w:rsidR="00BE6F95">
              <w:rPr>
                <w:rFonts w:asciiTheme="minorHAnsi" w:hAnsiTheme="minorHAnsi" w:cstheme="minorHAnsi"/>
                <w:sz w:val="22"/>
                <w:szCs w:val="22"/>
              </w:rPr>
              <w:t xml:space="preserve">minimálně od </w:t>
            </w:r>
            <w:r w:rsidRPr="00A445F6">
              <w:rPr>
                <w:rFonts w:asciiTheme="minorHAnsi" w:hAnsiTheme="minorHAnsi" w:cstheme="minorHAnsi"/>
                <w:sz w:val="22"/>
                <w:szCs w:val="22"/>
              </w:rPr>
              <w:t xml:space="preserve">2,4 </w:t>
            </w:r>
            <w:r w:rsidR="00DC52C0">
              <w:rPr>
                <w:rFonts w:asciiTheme="minorHAnsi" w:hAnsiTheme="minorHAnsi" w:cstheme="minorHAnsi"/>
                <w:sz w:val="22"/>
                <w:szCs w:val="22"/>
              </w:rPr>
              <w:t xml:space="preserve">metru </w:t>
            </w:r>
            <w:r w:rsidR="00BE6F95">
              <w:rPr>
                <w:rFonts w:asciiTheme="minorHAnsi" w:hAnsiTheme="minorHAnsi" w:cstheme="minorHAnsi"/>
                <w:sz w:val="22"/>
                <w:szCs w:val="22"/>
              </w:rPr>
              <w:t>do maximálně</w:t>
            </w:r>
            <w:r w:rsidR="00BE6F95" w:rsidRPr="00A445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5F6">
              <w:rPr>
                <w:rFonts w:asciiTheme="minorHAnsi" w:hAnsiTheme="minorHAnsi" w:cstheme="minorHAnsi"/>
                <w:sz w:val="22"/>
                <w:szCs w:val="22"/>
              </w:rPr>
              <w:t xml:space="preserve">2,5 </w:t>
            </w:r>
            <w:r w:rsidR="000F56A3" w:rsidRPr="00A445F6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C52C0">
              <w:rPr>
                <w:rFonts w:asciiTheme="minorHAnsi" w:hAnsiTheme="minorHAnsi" w:cstheme="minorHAnsi"/>
                <w:sz w:val="22"/>
                <w:szCs w:val="22"/>
              </w:rPr>
              <w:t>etru</w:t>
            </w:r>
          </w:p>
        </w:tc>
      </w:tr>
      <w:tr w:rsidR="000F56A3" w14:paraId="66A221FA" w14:textId="77777777" w:rsidTr="005C3C36">
        <w:tc>
          <w:tcPr>
            <w:tcW w:w="1951" w:type="dxa"/>
          </w:tcPr>
          <w:p w14:paraId="608965F3" w14:textId="77777777" w:rsidR="000F56A3" w:rsidRDefault="000F56A3" w:rsidP="001D5380">
            <w:pPr>
              <w:pStyle w:val="no-print"/>
              <w:numPr>
                <w:ilvl w:val="0"/>
                <w:numId w:val="19"/>
              </w:numPr>
              <w:spacing w:before="0" w:beforeAutospacing="0" w:after="0" w:afterAutospacing="0"/>
              <w:ind w:left="460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podlaha</w:t>
            </w:r>
          </w:p>
        </w:tc>
        <w:tc>
          <w:tcPr>
            <w:tcW w:w="8393" w:type="dxa"/>
          </w:tcPr>
          <w:p w14:paraId="121910B1" w14:textId="77777777" w:rsidR="000F56A3" w:rsidRDefault="000C651E" w:rsidP="00AB7678">
            <w:pPr>
              <w:pStyle w:val="no-prin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kvalitní d</w:t>
            </w:r>
            <w:r w:rsidRPr="000C651E">
              <w:rPr>
                <w:rFonts w:asciiTheme="minorHAnsi" w:hAnsiTheme="minorHAnsi" w:cstheme="minorHAnsi"/>
                <w:sz w:val="22"/>
                <w:szCs w:val="22"/>
              </w:rPr>
              <w:t>řevěná podlaha 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651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60 – 65 metrů (dle velikosti stanu)</w:t>
            </w:r>
            <w:r w:rsidRPr="000C651E">
              <w:rPr>
                <w:rFonts w:asciiTheme="minorHAnsi" w:hAnsiTheme="minorHAnsi" w:cstheme="minorHAnsi"/>
                <w:sz w:val="22"/>
                <w:szCs w:val="22"/>
              </w:rPr>
              <w:t xml:space="preserve"> na ocelovém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žárově pozinkovaném </w:t>
            </w:r>
            <w:r w:rsidRPr="000C651E">
              <w:rPr>
                <w:rFonts w:asciiTheme="minorHAnsi" w:hAnsiTheme="minorHAnsi" w:cstheme="minorHAnsi"/>
                <w:sz w:val="22"/>
                <w:szCs w:val="22"/>
              </w:rPr>
              <w:t>roštu</w:t>
            </w:r>
          </w:p>
        </w:tc>
      </w:tr>
      <w:tr w:rsidR="000F56A3" w14:paraId="7B4915FA" w14:textId="77777777" w:rsidTr="005C3C36">
        <w:tc>
          <w:tcPr>
            <w:tcW w:w="1951" w:type="dxa"/>
          </w:tcPr>
          <w:p w14:paraId="74FE5F31" w14:textId="77777777" w:rsidR="000F56A3" w:rsidRDefault="000C651E" w:rsidP="001D5380">
            <w:pPr>
              <w:pStyle w:val="no-print"/>
              <w:numPr>
                <w:ilvl w:val="0"/>
                <w:numId w:val="19"/>
              </w:numPr>
              <w:spacing w:before="0" w:beforeAutospacing="0" w:after="0" w:afterAutospacing="0"/>
              <w:ind w:left="460" w:hanging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F56A3">
              <w:rPr>
                <w:rFonts w:asciiTheme="minorHAnsi" w:hAnsiTheme="minorHAnsi" w:cstheme="minorHAnsi"/>
                <w:sz w:val="22"/>
                <w:szCs w:val="22"/>
              </w:rPr>
              <w:t xml:space="preserve"> vchody</w:t>
            </w:r>
          </w:p>
        </w:tc>
        <w:tc>
          <w:tcPr>
            <w:tcW w:w="8393" w:type="dxa"/>
          </w:tcPr>
          <w:p w14:paraId="5D96BFCD" w14:textId="5A495618" w:rsidR="000F56A3" w:rsidRDefault="000C651E" w:rsidP="000C651E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F56A3">
              <w:rPr>
                <w:rFonts w:asciiTheme="minorHAnsi" w:hAnsiTheme="minorHAnsi" w:cstheme="minorHAnsi"/>
                <w:sz w:val="22"/>
                <w:szCs w:val="22"/>
              </w:rPr>
              <w:t>řední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(čelní),</w:t>
            </w:r>
            <w:r w:rsidR="000F56A3">
              <w:rPr>
                <w:rFonts w:asciiTheme="minorHAnsi" w:hAnsiTheme="minorHAnsi" w:cstheme="minorHAnsi"/>
                <w:sz w:val="22"/>
                <w:szCs w:val="22"/>
              </w:rPr>
              <w:t xml:space="preserve"> zadní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0F56A3">
              <w:rPr>
                <w:rFonts w:asciiTheme="minorHAnsi" w:hAnsiTheme="minorHAnsi" w:cstheme="minorHAnsi"/>
                <w:sz w:val="22"/>
                <w:szCs w:val="22"/>
              </w:rPr>
              <w:t xml:space="preserve"> boční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="004267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0F56A3" w14:paraId="4D2EDE4F" w14:textId="77777777" w:rsidTr="005C3C36">
        <w:tc>
          <w:tcPr>
            <w:tcW w:w="1951" w:type="dxa"/>
          </w:tcPr>
          <w:p w14:paraId="3DDD1759" w14:textId="77777777" w:rsidR="000F56A3" w:rsidRDefault="000F56A3" w:rsidP="001D5380">
            <w:pPr>
              <w:pStyle w:val="no-print"/>
              <w:numPr>
                <w:ilvl w:val="0"/>
                <w:numId w:val="19"/>
              </w:numPr>
              <w:spacing w:before="0" w:beforeAutospacing="0" w:after="0" w:afterAutospacing="0"/>
              <w:ind w:left="460" w:hanging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barva</w:t>
            </w:r>
          </w:p>
        </w:tc>
        <w:tc>
          <w:tcPr>
            <w:tcW w:w="8393" w:type="dxa"/>
          </w:tcPr>
          <w:p w14:paraId="65D5912A" w14:textId="034228BE" w:rsidR="000F56A3" w:rsidRDefault="00B10FFD" w:rsidP="000C651E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0F56A3">
              <w:rPr>
                <w:rFonts w:asciiTheme="minorHAnsi" w:hAnsiTheme="minorHAnsi" w:cstheme="minorHAnsi"/>
                <w:sz w:val="22"/>
                <w:szCs w:val="22"/>
              </w:rPr>
              <w:t>ílá</w:t>
            </w:r>
          </w:p>
        </w:tc>
      </w:tr>
    </w:tbl>
    <w:p w14:paraId="1A1365AD" w14:textId="77777777" w:rsidR="000F56A3" w:rsidRDefault="000F56A3" w:rsidP="000F56A3">
      <w:pPr>
        <w:pStyle w:val="no-print"/>
        <w:tabs>
          <w:tab w:val="left" w:pos="2405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53063AE" w14:textId="77777777" w:rsidR="000F56A3" w:rsidRPr="00716BF1" w:rsidRDefault="000F56A3" w:rsidP="000F56A3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6BF1">
        <w:rPr>
          <w:rFonts w:asciiTheme="minorHAnsi" w:hAnsiTheme="minorHAnsi" w:cstheme="minorHAnsi"/>
          <w:b/>
          <w:sz w:val="22"/>
          <w:szCs w:val="22"/>
          <w:u w:val="single"/>
        </w:rPr>
        <w:t>Konstrukce:</w:t>
      </w:r>
    </w:p>
    <w:p w14:paraId="5C6CEF23" w14:textId="77777777" w:rsidR="000F56A3" w:rsidRDefault="000F56A3" w:rsidP="001D5380">
      <w:pPr>
        <w:pStyle w:val="no-print"/>
        <w:numPr>
          <w:ilvl w:val="1"/>
          <w:numId w:val="10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stavebnicová,</w:t>
      </w:r>
      <w:r w:rsidR="00161309">
        <w:rPr>
          <w:rFonts w:asciiTheme="minorHAnsi" w:hAnsiTheme="minorHAnsi" w:cstheme="minorHAnsi"/>
          <w:sz w:val="22"/>
          <w:szCs w:val="22"/>
        </w:rPr>
        <w:t xml:space="preserve"> tj. na sebe </w:t>
      </w:r>
      <w:proofErr w:type="spellStart"/>
      <w:r w:rsidR="00161309">
        <w:rPr>
          <w:rFonts w:asciiTheme="minorHAnsi" w:hAnsiTheme="minorHAnsi" w:cstheme="minorHAnsi"/>
          <w:sz w:val="22"/>
          <w:szCs w:val="22"/>
        </w:rPr>
        <w:t>napojitelné</w:t>
      </w:r>
      <w:proofErr w:type="spellEnd"/>
      <w:r w:rsidR="00161309">
        <w:rPr>
          <w:rFonts w:asciiTheme="minorHAnsi" w:hAnsiTheme="minorHAnsi" w:cstheme="minorHAnsi"/>
          <w:sz w:val="22"/>
          <w:szCs w:val="22"/>
        </w:rPr>
        <w:t xml:space="preserve"> </w:t>
      </w:r>
      <w:r w:rsidR="000C651E">
        <w:rPr>
          <w:rFonts w:asciiTheme="minorHAnsi" w:hAnsiTheme="minorHAnsi" w:cstheme="minorHAnsi"/>
          <w:sz w:val="22"/>
          <w:szCs w:val="22"/>
        </w:rPr>
        <w:t>jednotlivé segment</w:t>
      </w:r>
      <w:r w:rsidR="00FA7433">
        <w:rPr>
          <w:rFonts w:asciiTheme="minorHAnsi" w:hAnsiTheme="minorHAnsi" w:cstheme="minorHAnsi"/>
          <w:sz w:val="22"/>
          <w:szCs w:val="22"/>
        </w:rPr>
        <w:t>y (moduly)</w:t>
      </w:r>
      <w:r w:rsidR="000C651E">
        <w:rPr>
          <w:rFonts w:asciiTheme="minorHAnsi" w:hAnsiTheme="minorHAnsi" w:cstheme="minorHAnsi"/>
          <w:sz w:val="22"/>
          <w:szCs w:val="22"/>
        </w:rPr>
        <w:t xml:space="preserve"> </w:t>
      </w:r>
      <w:r w:rsidR="00161309">
        <w:rPr>
          <w:rFonts w:asciiTheme="minorHAnsi" w:hAnsiTheme="minorHAnsi" w:cstheme="minorHAnsi"/>
          <w:sz w:val="22"/>
          <w:szCs w:val="22"/>
        </w:rPr>
        <w:t>stanu,</w:t>
      </w:r>
      <w:r w:rsidR="000C651E">
        <w:rPr>
          <w:rFonts w:asciiTheme="minorHAnsi" w:hAnsiTheme="minorHAnsi" w:cstheme="minorHAnsi"/>
          <w:sz w:val="22"/>
          <w:szCs w:val="22"/>
        </w:rPr>
        <w:t xml:space="preserve"> a to po 2,5 nebo 3 metrech</w:t>
      </w:r>
      <w:r w:rsidR="00DC52C0">
        <w:rPr>
          <w:rFonts w:asciiTheme="minorHAnsi" w:hAnsiTheme="minorHAnsi" w:cstheme="minorHAnsi"/>
          <w:sz w:val="22"/>
          <w:szCs w:val="22"/>
        </w:rPr>
        <w:t>,</w:t>
      </w:r>
    </w:p>
    <w:p w14:paraId="5A1F0554" w14:textId="77777777" w:rsidR="000F56A3" w:rsidRDefault="000F56A3" w:rsidP="001D5380">
      <w:pPr>
        <w:pStyle w:val="no-print"/>
        <w:numPr>
          <w:ilvl w:val="1"/>
          <w:numId w:val="10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možnost sestavení stanu v</w:t>
      </w:r>
      <w:r w:rsidR="00FA7433">
        <w:rPr>
          <w:rFonts w:asciiTheme="minorHAnsi" w:hAnsiTheme="minorHAnsi" w:cstheme="minorHAnsi"/>
          <w:sz w:val="22"/>
          <w:szCs w:val="22"/>
        </w:rPr>
        <w:t xml:space="preserve"> početně libovolných na sebe navazujících segmentů </w:t>
      </w:r>
      <w:r>
        <w:rPr>
          <w:rFonts w:asciiTheme="minorHAnsi" w:hAnsiTheme="minorHAnsi" w:cstheme="minorHAnsi"/>
          <w:sz w:val="22"/>
          <w:szCs w:val="22"/>
        </w:rPr>
        <w:t>jednotlivých délkových modulech,</w:t>
      </w:r>
      <w:r w:rsidR="00FA7433">
        <w:rPr>
          <w:rFonts w:asciiTheme="minorHAnsi" w:hAnsiTheme="minorHAnsi" w:cstheme="minorHAnsi"/>
          <w:sz w:val="22"/>
          <w:szCs w:val="22"/>
        </w:rPr>
        <w:t xml:space="preserve"> a to až do délky 60 – 65 metrů,</w:t>
      </w:r>
    </w:p>
    <w:p w14:paraId="731C4BC4" w14:textId="77777777" w:rsidR="000F56A3" w:rsidRDefault="000F56A3" w:rsidP="001D5380">
      <w:pPr>
        <w:pStyle w:val="no-print"/>
        <w:numPr>
          <w:ilvl w:val="1"/>
          <w:numId w:val="10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duralová eloxovaná konstrukce,</w:t>
      </w:r>
    </w:p>
    <w:p w14:paraId="1F939FC2" w14:textId="77777777" w:rsidR="000F56A3" w:rsidRDefault="000F56A3" w:rsidP="001D5380">
      <w:pPr>
        <w:pStyle w:val="no-print"/>
        <w:numPr>
          <w:ilvl w:val="1"/>
          <w:numId w:val="10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ocelový pozinkovaný spojovací materiál,</w:t>
      </w:r>
    </w:p>
    <w:p w14:paraId="7D648B32" w14:textId="77777777" w:rsidR="000F56A3" w:rsidRDefault="000F56A3" w:rsidP="001D5380">
      <w:pPr>
        <w:pStyle w:val="no-print"/>
        <w:numPr>
          <w:ilvl w:val="1"/>
          <w:numId w:val="10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odolná vůči větru o síle </w:t>
      </w:r>
      <w:r w:rsidR="00161309">
        <w:rPr>
          <w:rFonts w:asciiTheme="minorHAnsi" w:hAnsiTheme="minorHAnsi" w:cstheme="minorHAnsi"/>
          <w:sz w:val="22"/>
          <w:szCs w:val="22"/>
        </w:rPr>
        <w:t xml:space="preserve">až </w:t>
      </w:r>
      <w:r w:rsidR="00716BF1" w:rsidRPr="00161309">
        <w:rPr>
          <w:rFonts w:asciiTheme="minorHAnsi" w:hAnsiTheme="minorHAnsi" w:cstheme="minorHAnsi"/>
          <w:sz w:val="22"/>
          <w:szCs w:val="22"/>
        </w:rPr>
        <w:t>do</w:t>
      </w:r>
      <w:r w:rsidR="00716B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90 km/h (25</w:t>
      </w:r>
      <w:r w:rsidR="00716B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m/s),</w:t>
      </w:r>
    </w:p>
    <w:p w14:paraId="153D0670" w14:textId="77777777" w:rsidR="000F56A3" w:rsidRDefault="000F56A3" w:rsidP="001D5380">
      <w:pPr>
        <w:pStyle w:val="no-print"/>
        <w:numPr>
          <w:ilvl w:val="1"/>
          <w:numId w:val="10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kotvení pomocí ocelových</w:t>
      </w:r>
      <w:r w:rsidR="00FA7433">
        <w:rPr>
          <w:rFonts w:asciiTheme="minorHAnsi" w:hAnsiTheme="minorHAnsi" w:cstheme="minorHAnsi"/>
          <w:sz w:val="22"/>
          <w:szCs w:val="22"/>
        </w:rPr>
        <w:t xml:space="preserve"> pozinkovaných</w:t>
      </w:r>
      <w:r>
        <w:rPr>
          <w:rFonts w:asciiTheme="minorHAnsi" w:hAnsiTheme="minorHAnsi" w:cstheme="minorHAnsi"/>
          <w:sz w:val="22"/>
          <w:szCs w:val="22"/>
        </w:rPr>
        <w:t xml:space="preserve"> kotevních hřebů</w:t>
      </w:r>
      <w:r w:rsidR="00161309">
        <w:rPr>
          <w:rFonts w:asciiTheme="minorHAnsi" w:hAnsiTheme="minorHAnsi" w:cstheme="minorHAnsi"/>
          <w:sz w:val="22"/>
          <w:szCs w:val="22"/>
        </w:rPr>
        <w:t xml:space="preserve"> (vrutů)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12CA12C" w14:textId="77777777" w:rsidR="000F56A3" w:rsidRDefault="00FA7433" w:rsidP="001D5380">
      <w:pPr>
        <w:pStyle w:val="no-print"/>
        <w:numPr>
          <w:ilvl w:val="1"/>
          <w:numId w:val="10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kompletně</w:t>
      </w:r>
      <w:r w:rsidR="000F56A3">
        <w:rPr>
          <w:rFonts w:asciiTheme="minorHAnsi" w:hAnsiTheme="minorHAnsi" w:cstheme="minorHAnsi"/>
          <w:sz w:val="22"/>
          <w:szCs w:val="22"/>
        </w:rPr>
        <w:t xml:space="preserve"> sestavená konstrukce utvoří samono</w:t>
      </w:r>
      <w:r>
        <w:rPr>
          <w:rFonts w:asciiTheme="minorHAnsi" w:hAnsiTheme="minorHAnsi" w:cstheme="minorHAnsi"/>
          <w:sz w:val="22"/>
          <w:szCs w:val="22"/>
        </w:rPr>
        <w:t>snou pevnou žebrovou konstrukci kostry stanu,</w:t>
      </w:r>
    </w:p>
    <w:p w14:paraId="082FEE74" w14:textId="77777777" w:rsidR="000F56A3" w:rsidRDefault="00716BF1" w:rsidP="001D5380">
      <w:pPr>
        <w:pStyle w:val="no-print"/>
        <w:numPr>
          <w:ilvl w:val="1"/>
          <w:numId w:val="10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garantovaná </w:t>
      </w:r>
      <w:r w:rsidR="000F56A3">
        <w:rPr>
          <w:rFonts w:asciiTheme="minorHAnsi" w:hAnsiTheme="minorHAnsi" w:cstheme="minorHAnsi"/>
          <w:sz w:val="22"/>
          <w:szCs w:val="22"/>
        </w:rPr>
        <w:t>životnost min</w:t>
      </w:r>
      <w:r>
        <w:rPr>
          <w:rFonts w:asciiTheme="minorHAnsi" w:hAnsiTheme="minorHAnsi" w:cstheme="minorHAnsi"/>
          <w:sz w:val="22"/>
          <w:szCs w:val="22"/>
        </w:rPr>
        <w:t>imálně</w:t>
      </w:r>
      <w:r w:rsidR="000F56A3">
        <w:rPr>
          <w:rFonts w:asciiTheme="minorHAnsi" w:hAnsiTheme="minorHAnsi" w:cstheme="minorHAnsi"/>
          <w:sz w:val="22"/>
          <w:szCs w:val="22"/>
        </w:rPr>
        <w:t xml:space="preserve"> 15 let.</w:t>
      </w:r>
    </w:p>
    <w:p w14:paraId="31DB86F9" w14:textId="77777777" w:rsidR="000F56A3" w:rsidRDefault="000F56A3" w:rsidP="000F56A3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DD5C617" w14:textId="77777777" w:rsidR="000F56A3" w:rsidRPr="00716BF1" w:rsidRDefault="000F56A3" w:rsidP="000F56A3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6BF1">
        <w:rPr>
          <w:rFonts w:asciiTheme="minorHAnsi" w:hAnsiTheme="minorHAnsi" w:cstheme="minorHAnsi"/>
          <w:b/>
          <w:sz w:val="22"/>
          <w:szCs w:val="22"/>
          <w:u w:val="single"/>
        </w:rPr>
        <w:t>Opláštění:</w:t>
      </w:r>
    </w:p>
    <w:p w14:paraId="1D1D2CB6" w14:textId="77777777" w:rsidR="000F56A3" w:rsidRDefault="000F56A3" w:rsidP="001D5380">
      <w:pPr>
        <w:pStyle w:val="no-print"/>
        <w:numPr>
          <w:ilvl w:val="1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vysoce odolná technická polyesterová tkanina (PES) s nánosem PVC</w:t>
      </w:r>
      <w:r w:rsidR="00716BF1">
        <w:rPr>
          <w:rFonts w:asciiTheme="minorHAnsi" w:hAnsiTheme="minorHAnsi" w:cstheme="minorHAnsi"/>
          <w:sz w:val="22"/>
          <w:szCs w:val="22"/>
        </w:rPr>
        <w:t xml:space="preserve"> dostatečně </w:t>
      </w:r>
      <w:r w:rsidR="00716BF1" w:rsidRPr="00716BF1">
        <w:rPr>
          <w:rFonts w:asciiTheme="minorHAnsi" w:hAnsiTheme="minorHAnsi" w:cstheme="minorHAnsi"/>
          <w:sz w:val="22"/>
          <w:szCs w:val="22"/>
        </w:rPr>
        <w:t>pružn</w:t>
      </w:r>
      <w:r w:rsidR="00716BF1">
        <w:rPr>
          <w:rFonts w:asciiTheme="minorHAnsi" w:hAnsiTheme="minorHAnsi" w:cstheme="minorHAnsi"/>
          <w:sz w:val="22"/>
          <w:szCs w:val="22"/>
        </w:rPr>
        <w:t>á a nelámavá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348F91E" w14:textId="77777777" w:rsidR="000F56A3" w:rsidRDefault="00716BF1" w:rsidP="001D5380">
      <w:pPr>
        <w:pStyle w:val="no-print"/>
        <w:numPr>
          <w:ilvl w:val="1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gramáž minimálně</w:t>
      </w:r>
      <w:r w:rsidR="000F56A3">
        <w:rPr>
          <w:rFonts w:asciiTheme="minorHAnsi" w:hAnsiTheme="minorHAnsi" w:cstheme="minorHAnsi"/>
          <w:sz w:val="22"/>
          <w:szCs w:val="22"/>
        </w:rPr>
        <w:t xml:space="preserve"> 650 g/m</w:t>
      </w:r>
      <w:r w:rsidR="000F56A3" w:rsidRPr="006D4CB5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0F56A3">
        <w:rPr>
          <w:rFonts w:asciiTheme="minorHAnsi" w:hAnsiTheme="minorHAnsi" w:cstheme="minorHAnsi"/>
          <w:sz w:val="22"/>
          <w:szCs w:val="22"/>
        </w:rPr>
        <w:t>,</w:t>
      </w:r>
    </w:p>
    <w:p w14:paraId="2189B3D1" w14:textId="77777777" w:rsidR="000F56A3" w:rsidRDefault="000F56A3" w:rsidP="001D5380">
      <w:pPr>
        <w:pStyle w:val="no-print"/>
        <w:numPr>
          <w:ilvl w:val="1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odolnost vůči UV záření,</w:t>
      </w:r>
    </w:p>
    <w:p w14:paraId="3AC40A15" w14:textId="77777777" w:rsidR="000F56A3" w:rsidRDefault="000F56A3" w:rsidP="001D5380">
      <w:pPr>
        <w:pStyle w:val="no-print"/>
        <w:numPr>
          <w:ilvl w:val="1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teplotní odolnost – 30 °C / + 70 °C,</w:t>
      </w:r>
    </w:p>
    <w:p w14:paraId="0DC3981B" w14:textId="77777777" w:rsidR="000F56A3" w:rsidRDefault="000F56A3" w:rsidP="001D5380">
      <w:pPr>
        <w:pStyle w:val="no-print"/>
        <w:numPr>
          <w:ilvl w:val="1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odolnost vůči ohni,</w:t>
      </w:r>
    </w:p>
    <w:p w14:paraId="23AEFA6F" w14:textId="77777777" w:rsidR="000F56A3" w:rsidRDefault="00716BF1" w:rsidP="001D5380">
      <w:pPr>
        <w:pStyle w:val="no-print"/>
        <w:numPr>
          <w:ilvl w:val="1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nepromokavost, minimálně</w:t>
      </w:r>
      <w:r w:rsidR="000F56A3">
        <w:rPr>
          <w:rFonts w:asciiTheme="minorHAnsi" w:hAnsiTheme="minorHAnsi" w:cstheme="minorHAnsi"/>
          <w:sz w:val="22"/>
          <w:szCs w:val="22"/>
        </w:rPr>
        <w:t xml:space="preserve">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F56A3">
        <w:rPr>
          <w:rFonts w:asciiTheme="minorHAnsi" w:hAnsiTheme="minorHAnsi" w:cstheme="minorHAnsi"/>
          <w:sz w:val="22"/>
          <w:szCs w:val="22"/>
        </w:rPr>
        <w:t>000 mm vodního sloupce,</w:t>
      </w:r>
    </w:p>
    <w:p w14:paraId="0ACA37C3" w14:textId="77777777" w:rsidR="000F56A3" w:rsidRDefault="000F56A3" w:rsidP="001D5380">
      <w:pPr>
        <w:pStyle w:val="no-print"/>
        <w:numPr>
          <w:ilvl w:val="1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možnost srolování/vytažení bočních </w:t>
      </w:r>
      <w:r w:rsidR="001A5DD1">
        <w:rPr>
          <w:rFonts w:asciiTheme="minorHAnsi" w:hAnsiTheme="minorHAnsi" w:cstheme="minorHAnsi"/>
          <w:sz w:val="22"/>
          <w:szCs w:val="22"/>
        </w:rPr>
        <w:t xml:space="preserve">i čelních </w:t>
      </w:r>
      <w:r>
        <w:rPr>
          <w:rFonts w:asciiTheme="minorHAnsi" w:hAnsiTheme="minorHAnsi" w:cstheme="minorHAnsi"/>
          <w:sz w:val="22"/>
          <w:szCs w:val="22"/>
        </w:rPr>
        <w:t>stěn,</w:t>
      </w:r>
    </w:p>
    <w:p w14:paraId="0AC9F99A" w14:textId="77777777" w:rsidR="000F56A3" w:rsidRDefault="000F56A3" w:rsidP="001D5380">
      <w:pPr>
        <w:pStyle w:val="no-print"/>
        <w:numPr>
          <w:ilvl w:val="1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veškeré díly opláštění budou odnímatelné,</w:t>
      </w:r>
    </w:p>
    <w:p w14:paraId="0179408C" w14:textId="77777777" w:rsidR="000F56A3" w:rsidRDefault="000F56A3" w:rsidP="001D5380">
      <w:pPr>
        <w:pStyle w:val="no-print"/>
        <w:numPr>
          <w:ilvl w:val="1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střešní a boční části budou vedeny v jednotlivých modulech konstrukce pomocí profilových drážek a zaváděcím PVC popruhům,</w:t>
      </w:r>
    </w:p>
    <w:p w14:paraId="23ADE5CC" w14:textId="77777777" w:rsidR="000F56A3" w:rsidRDefault="000F56A3" w:rsidP="001D5380">
      <w:pPr>
        <w:pStyle w:val="no-print"/>
        <w:numPr>
          <w:ilvl w:val="1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životnost min</w:t>
      </w:r>
      <w:r w:rsidR="00716BF1">
        <w:rPr>
          <w:rFonts w:asciiTheme="minorHAnsi" w:hAnsiTheme="minorHAnsi" w:cstheme="minorHAnsi"/>
          <w:sz w:val="22"/>
          <w:szCs w:val="22"/>
        </w:rPr>
        <w:t>imálně</w:t>
      </w:r>
      <w:r>
        <w:rPr>
          <w:rFonts w:asciiTheme="minorHAnsi" w:hAnsiTheme="minorHAnsi" w:cstheme="minorHAnsi"/>
          <w:sz w:val="22"/>
          <w:szCs w:val="22"/>
        </w:rPr>
        <w:t xml:space="preserve"> 15 let.</w:t>
      </w:r>
    </w:p>
    <w:p w14:paraId="615579A8" w14:textId="77777777" w:rsidR="000F56A3" w:rsidRDefault="000F56A3" w:rsidP="000F56A3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29105D" w14:textId="77777777" w:rsidR="000F56A3" w:rsidRPr="00716BF1" w:rsidRDefault="000F56A3" w:rsidP="000F56A3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6BF1">
        <w:rPr>
          <w:rFonts w:asciiTheme="minorHAnsi" w:hAnsiTheme="minorHAnsi" w:cstheme="minorHAnsi"/>
          <w:b/>
          <w:sz w:val="22"/>
          <w:szCs w:val="22"/>
          <w:u w:val="single"/>
        </w:rPr>
        <w:t>Příslušenství:</w:t>
      </w:r>
    </w:p>
    <w:p w14:paraId="6D659859" w14:textId="77777777" w:rsidR="000F56A3" w:rsidRPr="00FA7433" w:rsidRDefault="000F56A3" w:rsidP="001D5380">
      <w:pPr>
        <w:pStyle w:val="no-print"/>
        <w:numPr>
          <w:ilvl w:val="1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7433">
        <w:rPr>
          <w:rFonts w:asciiTheme="minorHAnsi" w:hAnsiTheme="minorHAnsi" w:cstheme="minorHAnsi"/>
          <w:sz w:val="22"/>
          <w:szCs w:val="22"/>
        </w:rPr>
        <w:t>tahací</w:t>
      </w:r>
      <w:r w:rsidR="00716BF1" w:rsidRPr="00FA7433">
        <w:rPr>
          <w:rFonts w:asciiTheme="minorHAnsi" w:hAnsiTheme="minorHAnsi" w:cstheme="minorHAnsi"/>
          <w:sz w:val="22"/>
          <w:szCs w:val="22"/>
        </w:rPr>
        <w:t xml:space="preserve"> nebo napínací</w:t>
      </w:r>
      <w:r w:rsidRPr="00FA7433">
        <w:rPr>
          <w:rFonts w:asciiTheme="minorHAnsi" w:hAnsiTheme="minorHAnsi" w:cstheme="minorHAnsi"/>
          <w:sz w:val="22"/>
          <w:szCs w:val="22"/>
        </w:rPr>
        <w:t xml:space="preserve"> lana</w:t>
      </w:r>
      <w:r w:rsidR="00716BF1" w:rsidRPr="00FA7433">
        <w:rPr>
          <w:rFonts w:asciiTheme="minorHAnsi" w:hAnsiTheme="minorHAnsi" w:cstheme="minorHAnsi"/>
          <w:sz w:val="22"/>
          <w:szCs w:val="22"/>
        </w:rPr>
        <w:t xml:space="preserve"> nebo popruhy</w:t>
      </w:r>
      <w:r w:rsidRPr="00FA7433">
        <w:rPr>
          <w:rFonts w:asciiTheme="minorHAnsi" w:hAnsiTheme="minorHAnsi" w:cstheme="minorHAnsi"/>
          <w:sz w:val="22"/>
          <w:szCs w:val="22"/>
        </w:rPr>
        <w:t>,</w:t>
      </w:r>
    </w:p>
    <w:p w14:paraId="6D9282FE" w14:textId="77777777" w:rsidR="000F56A3" w:rsidRDefault="000F56A3" w:rsidP="001D5380">
      <w:pPr>
        <w:pStyle w:val="no-print"/>
        <w:numPr>
          <w:ilvl w:val="1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montážní </w:t>
      </w:r>
      <w:r w:rsidR="00FA7433">
        <w:rPr>
          <w:rFonts w:asciiTheme="minorHAnsi" w:hAnsiTheme="minorHAnsi" w:cstheme="minorHAnsi"/>
          <w:sz w:val="22"/>
          <w:szCs w:val="22"/>
        </w:rPr>
        <w:t xml:space="preserve">pomocná </w:t>
      </w:r>
      <w:r>
        <w:rPr>
          <w:rFonts w:asciiTheme="minorHAnsi" w:hAnsiTheme="minorHAnsi" w:cstheme="minorHAnsi"/>
          <w:sz w:val="22"/>
          <w:szCs w:val="22"/>
        </w:rPr>
        <w:t>vidlička,</w:t>
      </w:r>
    </w:p>
    <w:p w14:paraId="28B8436F" w14:textId="2706027B" w:rsidR="0010741D" w:rsidRPr="004267F2" w:rsidRDefault="007F2A1B" w:rsidP="004267F2">
      <w:pPr>
        <w:pStyle w:val="no-print"/>
        <w:numPr>
          <w:ilvl w:val="1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adekvátní osvětlení</w:t>
      </w:r>
      <w:r w:rsidR="00FC3DCF">
        <w:rPr>
          <w:rFonts w:asciiTheme="minorHAnsi" w:hAnsiTheme="minorHAnsi" w:cstheme="minorHAnsi"/>
          <w:sz w:val="22"/>
          <w:szCs w:val="22"/>
        </w:rPr>
        <w:t xml:space="preserve"> (LED zářivkové svítidlo, délka 1200 mm – 1500 mm, systém uchyce</w:t>
      </w:r>
      <w:r w:rsidR="007F1BCD">
        <w:rPr>
          <w:rFonts w:asciiTheme="minorHAnsi" w:hAnsiTheme="minorHAnsi" w:cstheme="minorHAnsi"/>
          <w:sz w:val="22"/>
          <w:szCs w:val="22"/>
        </w:rPr>
        <w:t>ní ke stropní konstrukci stanu, propojitelné mezi sebou přívodními kabely</w:t>
      </w:r>
      <w:r w:rsidR="00DC52C0">
        <w:rPr>
          <w:rFonts w:asciiTheme="minorHAnsi" w:hAnsiTheme="minorHAnsi" w:cstheme="minorHAnsi"/>
          <w:sz w:val="22"/>
          <w:szCs w:val="22"/>
        </w:rPr>
        <w:t xml:space="preserve"> (součást dodávky)</w:t>
      </w:r>
      <w:r w:rsidR="007F1BCD">
        <w:rPr>
          <w:rFonts w:asciiTheme="minorHAnsi" w:hAnsiTheme="minorHAnsi" w:cstheme="minorHAnsi"/>
          <w:sz w:val="22"/>
          <w:szCs w:val="22"/>
        </w:rPr>
        <w:t xml:space="preserve">, jednotný spínač svedený do úrovně cca 1,5 m nad zemí, světelný tok 2800 – 3600 </w:t>
      </w:r>
      <w:proofErr w:type="spellStart"/>
      <w:r w:rsidR="007F1BCD">
        <w:rPr>
          <w:rFonts w:asciiTheme="minorHAnsi" w:hAnsiTheme="minorHAnsi" w:cstheme="minorHAnsi"/>
          <w:sz w:val="22"/>
          <w:szCs w:val="22"/>
        </w:rPr>
        <w:t>lm</w:t>
      </w:r>
      <w:proofErr w:type="spellEnd"/>
      <w:r w:rsidR="007F1BCD">
        <w:rPr>
          <w:rFonts w:asciiTheme="minorHAnsi" w:hAnsiTheme="minorHAnsi" w:cstheme="minorHAnsi"/>
          <w:sz w:val="22"/>
          <w:szCs w:val="22"/>
        </w:rPr>
        <w:t xml:space="preserve">, vysoká odolnost </w:t>
      </w:r>
      <w:r w:rsidR="004267F2">
        <w:rPr>
          <w:rFonts w:asciiTheme="minorHAnsi" w:hAnsiTheme="minorHAnsi" w:cstheme="minorHAnsi"/>
          <w:sz w:val="22"/>
          <w:szCs w:val="22"/>
        </w:rPr>
        <w:t xml:space="preserve">vůči </w:t>
      </w:r>
      <w:r w:rsidR="007F1BCD">
        <w:rPr>
          <w:rFonts w:asciiTheme="minorHAnsi" w:hAnsiTheme="minorHAnsi" w:cstheme="minorHAnsi"/>
          <w:sz w:val="22"/>
          <w:szCs w:val="22"/>
        </w:rPr>
        <w:t>vlhkosti</w:t>
      </w:r>
      <w:r w:rsidR="007F1BCD" w:rsidRPr="004267F2">
        <w:rPr>
          <w:rFonts w:asciiTheme="minorHAnsi" w:hAnsiTheme="minorHAnsi" w:cstheme="minorHAnsi"/>
          <w:sz w:val="22"/>
          <w:szCs w:val="22"/>
        </w:rPr>
        <w:t xml:space="preserve"> – 21 kusů</w:t>
      </w:r>
      <w:r w:rsidR="00FA33F8" w:rsidRPr="004267F2">
        <w:rPr>
          <w:rFonts w:asciiTheme="minorHAnsi" w:hAnsiTheme="minorHAnsi" w:cstheme="minorHAnsi"/>
          <w:sz w:val="22"/>
          <w:szCs w:val="22"/>
        </w:rPr>
        <w:t>,</w:t>
      </w:r>
    </w:p>
    <w:p w14:paraId="3FFFC839" w14:textId="77777777" w:rsidR="0010741D" w:rsidRPr="00A0399F" w:rsidRDefault="00DC52C0" w:rsidP="001D5380">
      <w:pPr>
        <w:pStyle w:val="no-print"/>
        <w:numPr>
          <w:ilvl w:val="1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99F">
        <w:rPr>
          <w:rFonts w:asciiTheme="minorHAnsi" w:hAnsiTheme="minorHAnsi" w:cstheme="minorHAnsi"/>
          <w:sz w:val="22"/>
          <w:szCs w:val="22"/>
        </w:rPr>
        <w:t xml:space="preserve">kompletní </w:t>
      </w:r>
      <w:r w:rsidR="00E11DA8" w:rsidRPr="00A0399F">
        <w:rPr>
          <w:rFonts w:asciiTheme="minorHAnsi" w:hAnsiTheme="minorHAnsi" w:cstheme="minorHAnsi"/>
          <w:sz w:val="22"/>
          <w:szCs w:val="22"/>
        </w:rPr>
        <w:t xml:space="preserve">mobilní </w:t>
      </w:r>
      <w:r w:rsidR="0051433F" w:rsidRPr="00A0399F">
        <w:rPr>
          <w:rFonts w:asciiTheme="minorHAnsi" w:hAnsiTheme="minorHAnsi" w:cstheme="minorHAnsi"/>
          <w:sz w:val="22"/>
          <w:szCs w:val="22"/>
        </w:rPr>
        <w:t>naftové topidlo (fukar)</w:t>
      </w:r>
      <w:r w:rsidR="0010741D" w:rsidRPr="00A0399F">
        <w:rPr>
          <w:rFonts w:asciiTheme="minorHAnsi" w:hAnsiTheme="minorHAnsi" w:cstheme="minorHAnsi"/>
          <w:sz w:val="22"/>
          <w:szCs w:val="22"/>
        </w:rPr>
        <w:t xml:space="preserve"> o výkonu 95 - 105 kW a o vzduchovém výkonu minimálně 6 000 m</w:t>
      </w:r>
      <w:r w:rsidR="0010741D" w:rsidRPr="00A0399F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10741D" w:rsidRPr="00A0399F">
        <w:rPr>
          <w:rFonts w:asciiTheme="minorHAnsi" w:hAnsiTheme="minorHAnsi" w:cstheme="minorHAnsi"/>
          <w:sz w:val="22"/>
          <w:szCs w:val="22"/>
        </w:rPr>
        <w:t>/hodinu za účelem vytápění party stanu, a to včetně kompletního příslušenství:</w:t>
      </w:r>
    </w:p>
    <w:p w14:paraId="52B116CF" w14:textId="3B37DA42" w:rsidR="002C7FA4" w:rsidRPr="00A0399F" w:rsidRDefault="00F67353" w:rsidP="001D5380">
      <w:pPr>
        <w:pStyle w:val="no-print"/>
        <w:numPr>
          <w:ilvl w:val="0"/>
          <w:numId w:val="25"/>
        </w:numPr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0399F">
        <w:rPr>
          <w:rFonts w:asciiTheme="minorHAnsi" w:hAnsiTheme="minorHAnsi" w:cstheme="minorHAnsi"/>
          <w:sz w:val="22"/>
          <w:szCs w:val="22"/>
        </w:rPr>
        <w:t xml:space="preserve">certifikovaná </w:t>
      </w:r>
      <w:r w:rsidR="0010741D" w:rsidRPr="00A0399F">
        <w:rPr>
          <w:rFonts w:asciiTheme="minorHAnsi" w:hAnsiTheme="minorHAnsi" w:cstheme="minorHAnsi"/>
          <w:sz w:val="22"/>
          <w:szCs w:val="22"/>
        </w:rPr>
        <w:t xml:space="preserve">univerzální dvouplášťová nádrž na naftu s vlastním výdejním zařízením o objemu </w:t>
      </w:r>
      <w:r w:rsidR="00E639A3">
        <w:rPr>
          <w:rFonts w:asciiTheme="minorHAnsi" w:hAnsiTheme="minorHAnsi" w:cstheme="minorHAnsi"/>
          <w:sz w:val="22"/>
          <w:szCs w:val="22"/>
        </w:rPr>
        <w:t xml:space="preserve">minimálně </w:t>
      </w:r>
      <w:r w:rsidR="00DC4BDE">
        <w:rPr>
          <w:rFonts w:asciiTheme="minorHAnsi" w:hAnsiTheme="minorHAnsi" w:cstheme="minorHAnsi"/>
          <w:sz w:val="22"/>
          <w:szCs w:val="22"/>
        </w:rPr>
        <w:t>1000</w:t>
      </w:r>
      <w:r w:rsidR="00E639A3" w:rsidRPr="00A0399F">
        <w:rPr>
          <w:rFonts w:asciiTheme="minorHAnsi" w:hAnsiTheme="minorHAnsi" w:cstheme="minorHAnsi"/>
          <w:sz w:val="22"/>
          <w:szCs w:val="22"/>
        </w:rPr>
        <w:t xml:space="preserve"> </w:t>
      </w:r>
      <w:r w:rsidR="0010741D" w:rsidRPr="00A0399F">
        <w:rPr>
          <w:rFonts w:asciiTheme="minorHAnsi" w:hAnsiTheme="minorHAnsi" w:cstheme="minorHAnsi"/>
          <w:sz w:val="22"/>
          <w:szCs w:val="22"/>
        </w:rPr>
        <w:t>litrů</w:t>
      </w:r>
      <w:r w:rsidRPr="00A0399F">
        <w:rPr>
          <w:rFonts w:asciiTheme="minorHAnsi" w:hAnsiTheme="minorHAnsi" w:cstheme="minorHAnsi"/>
          <w:sz w:val="22"/>
          <w:szCs w:val="22"/>
        </w:rPr>
        <w:t xml:space="preserve"> s homologací jejího převážení za plného stavu uzpůsobená současně jako podjezdová paleta </w:t>
      </w:r>
      <w:r w:rsidRPr="00A0399F">
        <w:rPr>
          <w:rFonts w:asciiTheme="minorHAnsi" w:hAnsiTheme="minorHAnsi" w:cstheme="minorHAnsi"/>
          <w:sz w:val="22"/>
          <w:szCs w:val="22"/>
        </w:rPr>
        <w:lastRenderedPageBreak/>
        <w:t>určená na nakládku a vykládku včetně kompletní výdejní sestavy nafty s napojením pro 230 V</w:t>
      </w:r>
      <w:r w:rsidR="005F31BB" w:rsidRPr="00A0399F">
        <w:rPr>
          <w:rFonts w:asciiTheme="minorHAnsi" w:hAnsiTheme="minorHAnsi" w:cstheme="minorHAnsi"/>
          <w:sz w:val="22"/>
          <w:szCs w:val="22"/>
        </w:rPr>
        <w:t> s výdejní hadicí 8 metrů, a to vše s kompletním bezpečnostním systémem a s ochrannou vrchní plachtou,</w:t>
      </w:r>
      <w:r w:rsidR="002C7FA4" w:rsidRPr="00A039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4F6D0" w14:textId="77777777" w:rsidR="000F56A3" w:rsidRPr="00A0399F" w:rsidRDefault="005F31BB" w:rsidP="001D5380">
      <w:pPr>
        <w:pStyle w:val="no-print"/>
        <w:numPr>
          <w:ilvl w:val="0"/>
          <w:numId w:val="25"/>
        </w:numPr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0399F">
        <w:rPr>
          <w:rFonts w:asciiTheme="minorHAnsi" w:hAnsiTheme="minorHAnsi" w:cstheme="minorHAnsi"/>
          <w:sz w:val="22"/>
          <w:szCs w:val="22"/>
        </w:rPr>
        <w:t xml:space="preserve">teplovzdušná hadice dlouhá minimálně 7 metrů </w:t>
      </w:r>
      <w:r w:rsidR="002C7FA4" w:rsidRPr="00A0399F">
        <w:rPr>
          <w:rFonts w:asciiTheme="minorHAnsi" w:hAnsiTheme="minorHAnsi" w:cstheme="minorHAnsi"/>
          <w:sz w:val="22"/>
          <w:szCs w:val="22"/>
        </w:rPr>
        <w:t xml:space="preserve">dlouhá </w:t>
      </w:r>
      <w:r w:rsidRPr="00A0399F">
        <w:rPr>
          <w:rFonts w:asciiTheme="minorHAnsi" w:hAnsiTheme="minorHAnsi" w:cstheme="minorHAnsi"/>
          <w:sz w:val="22"/>
          <w:szCs w:val="22"/>
        </w:rPr>
        <w:t xml:space="preserve">a odolná teplu až do 100 °C o </w:t>
      </w:r>
      <w:r w:rsidR="002C7FA4" w:rsidRPr="00A0399F">
        <w:rPr>
          <w:rFonts w:asciiTheme="minorHAnsi" w:hAnsiTheme="minorHAnsi" w:cstheme="minorHAnsi"/>
          <w:sz w:val="22"/>
          <w:szCs w:val="22"/>
        </w:rPr>
        <w:t>vhodném průměru k napojení na naftové topidlo a s koncovkou vyústěnou do party stanu.</w:t>
      </w:r>
    </w:p>
    <w:p w14:paraId="153D6DD2" w14:textId="77777777" w:rsidR="002C7FA4" w:rsidRPr="002C7FA4" w:rsidRDefault="002C7FA4" w:rsidP="002C7FA4">
      <w:pPr>
        <w:pStyle w:val="no-print"/>
        <w:spacing w:before="0" w:beforeAutospacing="0" w:after="0" w:afterAutospacing="0"/>
        <w:ind w:left="1247"/>
        <w:jc w:val="both"/>
        <w:rPr>
          <w:rFonts w:asciiTheme="minorHAnsi" w:hAnsiTheme="minorHAnsi" w:cstheme="minorHAnsi"/>
          <w:sz w:val="22"/>
          <w:szCs w:val="22"/>
        </w:rPr>
      </w:pPr>
    </w:p>
    <w:p w14:paraId="70AAC643" w14:textId="77777777" w:rsidR="000F56A3" w:rsidRPr="006452F0" w:rsidRDefault="000F56A3" w:rsidP="000F56A3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452F0">
        <w:rPr>
          <w:rFonts w:asciiTheme="minorHAnsi" w:hAnsiTheme="minorHAnsi" w:cstheme="minorHAnsi"/>
          <w:b/>
          <w:sz w:val="22"/>
          <w:szCs w:val="22"/>
          <w:u w:val="single"/>
        </w:rPr>
        <w:t>Ostatní požadavky:</w:t>
      </w:r>
    </w:p>
    <w:p w14:paraId="6284E249" w14:textId="77777777" w:rsidR="000F56A3" w:rsidRPr="00DC4BDE" w:rsidRDefault="000F56A3" w:rsidP="001D5380">
      <w:pPr>
        <w:pStyle w:val="no-print"/>
        <w:numPr>
          <w:ilvl w:val="1"/>
          <w:numId w:val="1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4BDE">
        <w:rPr>
          <w:rFonts w:asciiTheme="minorHAnsi" w:hAnsiTheme="minorHAnsi" w:cstheme="minorHAnsi"/>
          <w:sz w:val="22"/>
          <w:szCs w:val="22"/>
        </w:rPr>
        <w:t>snadné rozložení a složení stanu,</w:t>
      </w:r>
    </w:p>
    <w:p w14:paraId="1EEA04BB" w14:textId="77777777" w:rsidR="000F56A3" w:rsidRPr="00DC4BDE" w:rsidRDefault="000F56A3" w:rsidP="001D5380">
      <w:pPr>
        <w:pStyle w:val="no-print"/>
        <w:numPr>
          <w:ilvl w:val="1"/>
          <w:numId w:val="1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4BDE">
        <w:rPr>
          <w:rFonts w:asciiTheme="minorHAnsi" w:hAnsiTheme="minorHAnsi" w:cstheme="minorHAnsi"/>
          <w:sz w:val="22"/>
          <w:szCs w:val="22"/>
        </w:rPr>
        <w:t>zaškolení obsluhy</w:t>
      </w:r>
      <w:r w:rsidR="006452F0" w:rsidRPr="00DC4BDE">
        <w:rPr>
          <w:rFonts w:asciiTheme="minorHAnsi" w:hAnsiTheme="minorHAnsi" w:cstheme="minorHAnsi"/>
          <w:sz w:val="22"/>
          <w:szCs w:val="22"/>
        </w:rPr>
        <w:t xml:space="preserve"> v místě dodávky</w:t>
      </w:r>
      <w:r w:rsidRPr="00DC4BDE">
        <w:rPr>
          <w:rFonts w:asciiTheme="minorHAnsi" w:hAnsiTheme="minorHAnsi" w:cstheme="minorHAnsi"/>
          <w:sz w:val="22"/>
          <w:szCs w:val="22"/>
        </w:rPr>
        <w:t>,</w:t>
      </w:r>
    </w:p>
    <w:p w14:paraId="12C4373A" w14:textId="77777777" w:rsidR="000F56A3" w:rsidRPr="00DC4BDE" w:rsidRDefault="000F56A3" w:rsidP="001D5380">
      <w:pPr>
        <w:pStyle w:val="no-print"/>
        <w:numPr>
          <w:ilvl w:val="1"/>
          <w:numId w:val="1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4BDE">
        <w:rPr>
          <w:rFonts w:asciiTheme="minorHAnsi" w:hAnsiTheme="minorHAnsi" w:cstheme="minorHAnsi"/>
          <w:sz w:val="22"/>
          <w:szCs w:val="22"/>
        </w:rPr>
        <w:t>možnost vyrovnání podlahy na nerovném terénu,</w:t>
      </w:r>
    </w:p>
    <w:p w14:paraId="0C8775E1" w14:textId="77777777" w:rsidR="000F56A3" w:rsidRPr="00DC4BDE" w:rsidRDefault="000F56A3" w:rsidP="001D5380">
      <w:pPr>
        <w:pStyle w:val="no-print"/>
        <w:numPr>
          <w:ilvl w:val="1"/>
          <w:numId w:val="1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4BDE">
        <w:rPr>
          <w:rFonts w:asciiTheme="minorHAnsi" w:hAnsiTheme="minorHAnsi" w:cstheme="minorHAnsi"/>
          <w:sz w:val="22"/>
          <w:szCs w:val="22"/>
        </w:rPr>
        <w:t>podlaha s vysokou zátěží,</w:t>
      </w:r>
    </w:p>
    <w:p w14:paraId="43C1E8FE" w14:textId="433E5F4F" w:rsidR="000F56A3" w:rsidRPr="00DC4BDE" w:rsidRDefault="00A94F30" w:rsidP="001D5380">
      <w:pPr>
        <w:pStyle w:val="no-print"/>
        <w:numPr>
          <w:ilvl w:val="1"/>
          <w:numId w:val="1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4BDE">
        <w:rPr>
          <w:rFonts w:asciiTheme="minorHAnsi" w:hAnsiTheme="minorHAnsi" w:cstheme="minorHAnsi"/>
          <w:sz w:val="22"/>
          <w:szCs w:val="22"/>
        </w:rPr>
        <w:t>ČSN EN 13782</w:t>
      </w:r>
      <w:r w:rsidR="00DB5F7B" w:rsidRPr="00DC4BDE">
        <w:rPr>
          <w:rFonts w:asciiTheme="minorHAnsi" w:hAnsiTheme="minorHAnsi" w:cstheme="minorHAnsi"/>
          <w:sz w:val="22"/>
          <w:szCs w:val="22"/>
        </w:rPr>
        <w:t xml:space="preserve"> nebo </w:t>
      </w:r>
      <w:r w:rsidR="005B55F9">
        <w:rPr>
          <w:rFonts w:asciiTheme="minorHAnsi" w:hAnsiTheme="minorHAnsi" w:cstheme="minorHAnsi"/>
          <w:sz w:val="22"/>
          <w:szCs w:val="22"/>
        </w:rPr>
        <w:t>ekvivalentní řešení</w:t>
      </w:r>
      <w:r w:rsidR="000F56A3" w:rsidRPr="00DC4BDE">
        <w:rPr>
          <w:rFonts w:asciiTheme="minorHAnsi" w:hAnsiTheme="minorHAnsi" w:cstheme="minorHAnsi"/>
          <w:sz w:val="22"/>
          <w:szCs w:val="22"/>
        </w:rPr>
        <w:t>,</w:t>
      </w:r>
    </w:p>
    <w:p w14:paraId="01143138" w14:textId="77777777" w:rsidR="006C1358" w:rsidRPr="00DC4BDE" w:rsidRDefault="000F56A3" w:rsidP="001D5380">
      <w:pPr>
        <w:pStyle w:val="no-print"/>
        <w:numPr>
          <w:ilvl w:val="1"/>
          <w:numId w:val="1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4BDE">
        <w:rPr>
          <w:rFonts w:asciiTheme="minorHAnsi" w:hAnsiTheme="minorHAnsi" w:cstheme="minorHAnsi"/>
          <w:sz w:val="22"/>
          <w:szCs w:val="22"/>
        </w:rPr>
        <w:t xml:space="preserve">vysoce kvalitní </w:t>
      </w:r>
      <w:r w:rsidR="006452F0" w:rsidRPr="00DC4BDE">
        <w:rPr>
          <w:rFonts w:asciiTheme="minorHAnsi" w:hAnsiTheme="minorHAnsi" w:cstheme="minorHAnsi"/>
          <w:sz w:val="22"/>
          <w:szCs w:val="22"/>
        </w:rPr>
        <w:t xml:space="preserve">a odolné </w:t>
      </w:r>
      <w:r w:rsidRPr="00DC4BDE">
        <w:rPr>
          <w:rFonts w:asciiTheme="minorHAnsi" w:hAnsiTheme="minorHAnsi" w:cstheme="minorHAnsi"/>
          <w:sz w:val="22"/>
          <w:szCs w:val="22"/>
        </w:rPr>
        <w:t>provedení včetně všec</w:t>
      </w:r>
      <w:r w:rsidR="00FC3DCF" w:rsidRPr="00DC4BDE">
        <w:rPr>
          <w:rFonts w:asciiTheme="minorHAnsi" w:hAnsiTheme="minorHAnsi" w:cstheme="minorHAnsi"/>
          <w:sz w:val="22"/>
          <w:szCs w:val="22"/>
        </w:rPr>
        <w:t>h pomocných materiálů a detailů,</w:t>
      </w:r>
    </w:p>
    <w:p w14:paraId="46E1DEEB" w14:textId="5790161E" w:rsidR="001817D7" w:rsidRPr="00DC4BDE" w:rsidRDefault="001817D7" w:rsidP="001817D7">
      <w:pPr>
        <w:pStyle w:val="Odstavecseseznamem"/>
        <w:numPr>
          <w:ilvl w:val="1"/>
          <w:numId w:val="13"/>
        </w:numPr>
        <w:spacing w:after="0"/>
        <w:ind w:left="425" w:hanging="425"/>
        <w:jc w:val="both"/>
        <w:rPr>
          <w:rFonts w:eastAsia="Times New Roman" w:cstheme="minorHAnsi"/>
          <w:lang w:eastAsia="cs-CZ"/>
        </w:rPr>
      </w:pPr>
      <w:r w:rsidRPr="00DC4BDE">
        <w:rPr>
          <w:rFonts w:cstheme="minorHAnsi"/>
        </w:rPr>
        <w:t>případná možnost dokoupení náhradních dílů a jejich dostupná dosažitelnost,</w:t>
      </w:r>
    </w:p>
    <w:p w14:paraId="77981322" w14:textId="1FDE567F" w:rsidR="00BC6526" w:rsidRPr="00DC4BDE" w:rsidRDefault="007603A8" w:rsidP="00BC6526">
      <w:pPr>
        <w:pStyle w:val="no-print"/>
        <w:numPr>
          <w:ilvl w:val="1"/>
          <w:numId w:val="13"/>
        </w:numPr>
        <w:spacing w:before="0" w:beforeAutospacing="0" w:after="0" w:afterAutospacing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C4BDE">
        <w:rPr>
          <w:rFonts w:asciiTheme="minorHAnsi" w:hAnsiTheme="minorHAnsi" w:cstheme="minorHAnsi"/>
          <w:sz w:val="22"/>
          <w:szCs w:val="22"/>
        </w:rPr>
        <w:t xml:space="preserve">na </w:t>
      </w:r>
      <w:r w:rsidR="001817D7" w:rsidRPr="00DC4BDE">
        <w:rPr>
          <w:rFonts w:asciiTheme="minorHAnsi" w:hAnsiTheme="minorHAnsi" w:cstheme="minorHAnsi"/>
          <w:sz w:val="22"/>
          <w:szCs w:val="22"/>
        </w:rPr>
        <w:t xml:space="preserve">pěti </w:t>
      </w:r>
      <w:r w:rsidRPr="00DC4BDE">
        <w:rPr>
          <w:rFonts w:asciiTheme="minorHAnsi" w:hAnsiTheme="minorHAnsi" w:cstheme="minorHAnsi"/>
          <w:sz w:val="22"/>
          <w:szCs w:val="22"/>
        </w:rPr>
        <w:t>vhodných místech budou našit</w:t>
      </w:r>
      <w:r w:rsidR="00176061" w:rsidRPr="00DC4BDE">
        <w:rPr>
          <w:rFonts w:asciiTheme="minorHAnsi" w:hAnsiTheme="minorHAnsi" w:cstheme="minorHAnsi"/>
          <w:sz w:val="22"/>
          <w:szCs w:val="22"/>
        </w:rPr>
        <w:t>y</w:t>
      </w:r>
      <w:r w:rsidRPr="00DC4BDE">
        <w:rPr>
          <w:rFonts w:asciiTheme="minorHAnsi" w:hAnsiTheme="minorHAnsi" w:cstheme="minorHAnsi"/>
          <w:sz w:val="22"/>
          <w:szCs w:val="22"/>
        </w:rPr>
        <w:t>/připevněny suché zipy tak, aby se na nich mohl</w:t>
      </w:r>
      <w:r w:rsidR="001817D7" w:rsidRPr="00DC4BDE">
        <w:rPr>
          <w:rFonts w:asciiTheme="minorHAnsi" w:hAnsiTheme="minorHAnsi" w:cstheme="minorHAnsi"/>
          <w:sz w:val="22"/>
          <w:szCs w:val="22"/>
        </w:rPr>
        <w:t>o</w:t>
      </w:r>
      <w:r w:rsidRPr="00DC4BDE">
        <w:rPr>
          <w:rFonts w:asciiTheme="minorHAnsi" w:hAnsiTheme="minorHAnsi" w:cstheme="minorHAnsi"/>
          <w:sz w:val="22"/>
          <w:szCs w:val="22"/>
        </w:rPr>
        <w:t xml:space="preserve"> umístit </w:t>
      </w:r>
      <w:r w:rsidR="00DC4BDE">
        <w:rPr>
          <w:rFonts w:asciiTheme="minorHAnsi" w:hAnsiTheme="minorHAnsi" w:cstheme="minorHAnsi"/>
          <w:sz w:val="22"/>
          <w:szCs w:val="22"/>
        </w:rPr>
        <w:t xml:space="preserve">vždy samostatně </w:t>
      </w:r>
      <w:r w:rsidR="001817D7" w:rsidRPr="00DC4BDE">
        <w:rPr>
          <w:rFonts w:asciiTheme="minorHAnsi" w:hAnsiTheme="minorHAnsi" w:cstheme="minorHAnsi"/>
          <w:sz w:val="22"/>
          <w:szCs w:val="22"/>
        </w:rPr>
        <w:t>pět</w:t>
      </w:r>
      <w:r w:rsidRPr="00DC4BDE">
        <w:rPr>
          <w:rFonts w:asciiTheme="minorHAnsi" w:hAnsiTheme="minorHAnsi" w:cstheme="minorHAnsi"/>
          <w:sz w:val="22"/>
          <w:szCs w:val="22"/>
        </w:rPr>
        <w:t xml:space="preserve"> banner</w:t>
      </w:r>
      <w:r w:rsidR="001817D7" w:rsidRPr="00DC4BDE">
        <w:rPr>
          <w:rFonts w:asciiTheme="minorHAnsi" w:hAnsiTheme="minorHAnsi" w:cstheme="minorHAnsi"/>
          <w:sz w:val="22"/>
          <w:szCs w:val="22"/>
        </w:rPr>
        <w:t xml:space="preserve">ů o velikosti </w:t>
      </w:r>
      <w:r w:rsidR="00BC6526" w:rsidRPr="00DC4BDE">
        <w:rPr>
          <w:rFonts w:asciiTheme="minorHAnsi" w:hAnsiTheme="minorHAnsi" w:cstheme="minorHAnsi"/>
          <w:sz w:val="22"/>
          <w:szCs w:val="22"/>
        </w:rPr>
        <w:t>maximálně 100 cm x 200 cm,</w:t>
      </w:r>
    </w:p>
    <w:p w14:paraId="286E7D13" w14:textId="43A17E9E" w:rsidR="00BC6526" w:rsidRPr="00DC4BDE" w:rsidRDefault="00BC6526" w:rsidP="00BC6526">
      <w:pPr>
        <w:pStyle w:val="no-print"/>
        <w:numPr>
          <w:ilvl w:val="1"/>
          <w:numId w:val="13"/>
        </w:numPr>
        <w:spacing w:before="0" w:beforeAutospacing="0" w:after="0" w:afterAutospacing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C4BDE">
        <w:rPr>
          <w:rFonts w:asciiTheme="minorHAnsi" w:hAnsiTheme="minorHAnsi" w:cstheme="minorHAnsi"/>
          <w:sz w:val="22"/>
          <w:szCs w:val="22"/>
        </w:rPr>
        <w:t xml:space="preserve">výroba 5 kusů barevných bannerů s popisem všechny o velikosti maximálně 100 cm 200 cm s našitým připevněním formou suchých zipů a potiskem metodou </w:t>
      </w:r>
      <w:proofErr w:type="spellStart"/>
      <w:r w:rsidRPr="00DC4BDE">
        <w:rPr>
          <w:rFonts w:asciiTheme="minorHAnsi" w:hAnsiTheme="minorHAnsi" w:cstheme="minorHAnsi"/>
          <w:sz w:val="22"/>
          <w:szCs w:val="22"/>
        </w:rPr>
        <w:t>solvent</w:t>
      </w:r>
      <w:proofErr w:type="spellEnd"/>
      <w:r w:rsidRPr="00DC4BDE">
        <w:rPr>
          <w:rFonts w:asciiTheme="minorHAnsi" w:hAnsiTheme="minorHAnsi" w:cstheme="minorHAnsi"/>
          <w:sz w:val="22"/>
          <w:szCs w:val="22"/>
        </w:rPr>
        <w:t>.</w:t>
      </w:r>
    </w:p>
    <w:p w14:paraId="1A41D039" w14:textId="77777777" w:rsidR="001817D7" w:rsidRDefault="001817D7" w:rsidP="001817D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</w:p>
    <w:p w14:paraId="21F6998E" w14:textId="5FA32C75" w:rsidR="001817D7" w:rsidRDefault="001817D7" w:rsidP="001817D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1817D7">
        <w:rPr>
          <w:rFonts w:eastAsia="Times New Roman" w:cstheme="minorHAnsi"/>
          <w:b/>
          <w:u w:val="single"/>
          <w:lang w:eastAsia="cs-CZ"/>
        </w:rPr>
        <w:t>Výroba a potisk bannerů:</w:t>
      </w:r>
    </w:p>
    <w:p w14:paraId="6B4BAE7E" w14:textId="77777777" w:rsidR="001817D7" w:rsidRPr="001817D7" w:rsidRDefault="001817D7" w:rsidP="001817D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1817D7" w14:paraId="0A27B0E7" w14:textId="77777777" w:rsidTr="00F95C42">
        <w:tc>
          <w:tcPr>
            <w:tcW w:w="3823" w:type="dxa"/>
            <w:vMerge w:val="restart"/>
          </w:tcPr>
          <w:p w14:paraId="4139489B" w14:textId="68E4389F" w:rsidR="001817D7" w:rsidRPr="003D7786" w:rsidRDefault="001817D7" w:rsidP="005A10CE">
            <w:pPr>
              <w:rPr>
                <w:b/>
              </w:rPr>
            </w:pPr>
            <w:r>
              <w:rPr>
                <w:b/>
              </w:rPr>
              <w:t xml:space="preserve">Potisk </w:t>
            </w:r>
            <w:proofErr w:type="spellStart"/>
            <w:r>
              <w:rPr>
                <w:b/>
              </w:rPr>
              <w:t>banerů</w:t>
            </w:r>
            <w:proofErr w:type="spellEnd"/>
            <w:r>
              <w:rPr>
                <w:b/>
              </w:rPr>
              <w:t xml:space="preserve"> - loga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4DA33B53" w14:textId="08B2AE90" w:rsidR="001817D7" w:rsidRDefault="00BC6526" w:rsidP="00BC6526">
            <w:r w:rsidRPr="00BC6526">
              <w:t>poti</w:t>
            </w:r>
            <w:r>
              <w:t>sk podle domluvy se zadavatelem</w:t>
            </w:r>
          </w:p>
        </w:tc>
      </w:tr>
      <w:tr w:rsidR="001817D7" w14:paraId="0EA272AA" w14:textId="77777777" w:rsidTr="00F95C42">
        <w:tc>
          <w:tcPr>
            <w:tcW w:w="3823" w:type="dxa"/>
            <w:vMerge/>
          </w:tcPr>
          <w:p w14:paraId="2FBA47EA" w14:textId="77777777" w:rsidR="001817D7" w:rsidRDefault="001817D7" w:rsidP="005A10CE"/>
        </w:tc>
        <w:tc>
          <w:tcPr>
            <w:tcW w:w="5811" w:type="dxa"/>
          </w:tcPr>
          <w:p w14:paraId="1865A61D" w14:textId="77777777" w:rsidR="001817D7" w:rsidRDefault="001817D7" w:rsidP="005A10CE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1817D7" w14:paraId="0737685F" w14:textId="77777777" w:rsidTr="00F95C42">
        <w:tc>
          <w:tcPr>
            <w:tcW w:w="3823" w:type="dxa"/>
            <w:vMerge/>
          </w:tcPr>
          <w:p w14:paraId="0915AC38" w14:textId="77777777" w:rsidR="001817D7" w:rsidRDefault="001817D7" w:rsidP="005A10CE"/>
        </w:tc>
        <w:tc>
          <w:tcPr>
            <w:tcW w:w="5811" w:type="dxa"/>
          </w:tcPr>
          <w:p w14:paraId="1F7C8643" w14:textId="468EA74B" w:rsidR="001817D7" w:rsidRDefault="001817D7" w:rsidP="005A10CE">
            <w:r>
              <w:t xml:space="preserve">každý banner bude umístitelný na suchý zip o rozměrech </w:t>
            </w:r>
            <w:r w:rsidR="00BC6526">
              <w:t xml:space="preserve">maximálně </w:t>
            </w:r>
            <w:r>
              <w:t>100 cm x 200 cm</w:t>
            </w:r>
          </w:p>
        </w:tc>
      </w:tr>
      <w:tr w:rsidR="001817D7" w14:paraId="580A356E" w14:textId="77777777" w:rsidTr="00F95C42">
        <w:tc>
          <w:tcPr>
            <w:tcW w:w="3823" w:type="dxa"/>
            <w:vMerge/>
          </w:tcPr>
          <w:p w14:paraId="73ABC88B" w14:textId="77777777" w:rsidR="001817D7" w:rsidRDefault="001817D7" w:rsidP="005A10CE"/>
        </w:tc>
        <w:tc>
          <w:tcPr>
            <w:tcW w:w="5811" w:type="dxa"/>
          </w:tcPr>
          <w:p w14:paraId="20397A01" w14:textId="77777777" w:rsidR="001817D7" w:rsidRDefault="001817D7" w:rsidP="005A10CE">
            <w:r>
              <w:t>umístění po domluvě se zadavatelem</w:t>
            </w:r>
          </w:p>
        </w:tc>
      </w:tr>
      <w:tr w:rsidR="001817D7" w14:paraId="6A1E6D63" w14:textId="77777777" w:rsidTr="00F95C42">
        <w:tc>
          <w:tcPr>
            <w:tcW w:w="9634" w:type="dxa"/>
            <w:gridSpan w:val="2"/>
          </w:tcPr>
          <w:p w14:paraId="1AB0983A" w14:textId="77777777" w:rsidR="001817D7" w:rsidRPr="003D7786" w:rsidRDefault="001817D7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log dotačního Programu:</w:t>
            </w:r>
          </w:p>
          <w:p w14:paraId="03CCA5B1" w14:textId="77777777" w:rsidR="001817D7" w:rsidRDefault="001817D7" w:rsidP="005A10CE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08416" behindDoc="0" locked="0" layoutInCell="1" allowOverlap="1" wp14:anchorId="4B5FF5B6" wp14:editId="3B6223E1">
                  <wp:simplePos x="0" y="0"/>
                  <wp:positionH relativeFrom="margin">
                    <wp:posOffset>3184813</wp:posOffset>
                  </wp:positionH>
                  <wp:positionV relativeFrom="paragraph">
                    <wp:posOffset>128542</wp:posOffset>
                  </wp:positionV>
                  <wp:extent cx="890649" cy="680604"/>
                  <wp:effectExtent l="0" t="0" r="5080" b="5715"/>
                  <wp:wrapNone/>
                  <wp:docPr id="46" name="Obrázek 46" descr="G:\Boží Dar\Loga\SNCZ2020_Zusatz_RGB_15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Boží Dar\Loga\SNCZ2020_Zusatz_RGB_15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76" cy="68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FD28C1" w14:textId="77777777" w:rsidR="001817D7" w:rsidRDefault="001817D7" w:rsidP="005A10CE">
            <w:r w:rsidRPr="00FC3DCF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3F0743A2" wp14:editId="14BA6FFA">
                  <wp:extent cx="2885037" cy="617517"/>
                  <wp:effectExtent l="0" t="0" r="0" b="0"/>
                  <wp:docPr id="47" name="Obrázek 47" descr="G:\Boží Dar\Loga\Emblem_Europaeische_Union_mit_Verweis_Fonds_Far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oží Dar\Loga\Emblem_Europaeische_Union_mit_Verweis_Fonds_Far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383" cy="62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14974" w14:textId="77777777" w:rsidR="001817D7" w:rsidRDefault="001817D7" w:rsidP="005A10CE"/>
          <w:p w14:paraId="6D3BE312" w14:textId="77777777" w:rsidR="001817D7" w:rsidRPr="003D7786" w:rsidRDefault="001817D7" w:rsidP="005A10CE">
            <w:pPr>
              <w:rPr>
                <w:i/>
              </w:rPr>
            </w:pPr>
            <w:r>
              <w:rPr>
                <w:i/>
              </w:rPr>
              <w:t xml:space="preserve">Grafický manuál dotačního Programu obdrží vítězný uchazeč po podpisu </w:t>
            </w:r>
            <w:proofErr w:type="spellStart"/>
            <w:r>
              <w:rPr>
                <w:i/>
              </w:rPr>
              <w:t>SoD</w:t>
            </w:r>
            <w:proofErr w:type="spellEnd"/>
            <w:r>
              <w:rPr>
                <w:i/>
              </w:rPr>
              <w:t>.</w:t>
            </w:r>
          </w:p>
          <w:p w14:paraId="2D83142A" w14:textId="77777777" w:rsidR="001817D7" w:rsidRDefault="001817D7" w:rsidP="005A10CE">
            <w:pPr>
              <w:rPr>
                <w:u w:val="single"/>
              </w:rPr>
            </w:pPr>
          </w:p>
          <w:p w14:paraId="18A95505" w14:textId="77777777" w:rsidR="001817D7" w:rsidRPr="003D7786" w:rsidRDefault="001817D7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turistického loga:</w:t>
            </w:r>
          </w:p>
          <w:p w14:paraId="332F586A" w14:textId="77777777" w:rsidR="001817D7" w:rsidRDefault="001817D7" w:rsidP="005A10CE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09440" behindDoc="0" locked="0" layoutInCell="1" allowOverlap="1" wp14:anchorId="4F66804B" wp14:editId="2A54991C">
                  <wp:simplePos x="0" y="0"/>
                  <wp:positionH relativeFrom="margin">
                    <wp:posOffset>168480</wp:posOffset>
                  </wp:positionH>
                  <wp:positionV relativeFrom="paragraph">
                    <wp:posOffset>128303</wp:posOffset>
                  </wp:positionV>
                  <wp:extent cx="866899" cy="554647"/>
                  <wp:effectExtent l="0" t="0" r="0" b="0"/>
                  <wp:wrapNone/>
                  <wp:docPr id="48" name="Obrázek 48" descr="G:\Boží Dar\Loga\logo_Boží 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Boží Dar\Loga\logo_Boží 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49" cy="55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5FABCE" w14:textId="77777777" w:rsidR="001817D7" w:rsidRDefault="001817D7" w:rsidP="005A10CE"/>
          <w:p w14:paraId="034EDAC0" w14:textId="77777777" w:rsidR="001817D7" w:rsidRDefault="001817D7" w:rsidP="005A10CE"/>
          <w:p w14:paraId="032AB439" w14:textId="77777777" w:rsidR="001817D7" w:rsidRDefault="001817D7" w:rsidP="005A10CE"/>
          <w:p w14:paraId="1850923A" w14:textId="77777777" w:rsidR="001817D7" w:rsidRDefault="001817D7" w:rsidP="005A10CE">
            <w:pPr>
              <w:rPr>
                <w:u w:val="single"/>
              </w:rPr>
            </w:pPr>
          </w:p>
          <w:p w14:paraId="6606894A" w14:textId="77777777" w:rsidR="001817D7" w:rsidRPr="003D7786" w:rsidRDefault="001817D7" w:rsidP="005A10CE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jeřabiny:</w:t>
            </w:r>
          </w:p>
          <w:p w14:paraId="23CDC660" w14:textId="77777777" w:rsidR="001817D7" w:rsidRDefault="001817D7" w:rsidP="005A10CE">
            <w:r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10464" behindDoc="0" locked="0" layoutInCell="1" allowOverlap="1" wp14:anchorId="0A82952D" wp14:editId="4EA19632">
                  <wp:simplePos x="0" y="0"/>
                  <wp:positionH relativeFrom="column">
                    <wp:posOffset>180356</wp:posOffset>
                  </wp:positionH>
                  <wp:positionV relativeFrom="paragraph">
                    <wp:posOffset>102209</wp:posOffset>
                  </wp:positionV>
                  <wp:extent cx="854900" cy="607893"/>
                  <wp:effectExtent l="0" t="0" r="2540" b="1905"/>
                  <wp:wrapNone/>
                  <wp:docPr id="49" name="Obráze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02" cy="613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40271F" w14:textId="77777777" w:rsidR="001817D7" w:rsidRDefault="001817D7" w:rsidP="005A10CE"/>
          <w:p w14:paraId="4029865C" w14:textId="77777777" w:rsidR="001817D7" w:rsidRDefault="001817D7" w:rsidP="005A10CE"/>
          <w:p w14:paraId="141456CF" w14:textId="77777777" w:rsidR="001817D7" w:rsidRDefault="001817D7" w:rsidP="005A10CE"/>
          <w:p w14:paraId="6B52FF70" w14:textId="77777777" w:rsidR="001817D7" w:rsidRDefault="001817D7" w:rsidP="005A10CE"/>
        </w:tc>
      </w:tr>
      <w:tr w:rsidR="001817D7" w14:paraId="7A3824FF" w14:textId="77777777" w:rsidTr="00F95C42">
        <w:tc>
          <w:tcPr>
            <w:tcW w:w="3823" w:type="dxa"/>
          </w:tcPr>
          <w:p w14:paraId="2C5758FD" w14:textId="77777777" w:rsidR="001817D7" w:rsidRPr="003D7786" w:rsidRDefault="001817D7" w:rsidP="005A10CE">
            <w:pPr>
              <w:rPr>
                <w:b/>
              </w:rPr>
            </w:pPr>
            <w:r w:rsidRPr="003D7786">
              <w:rPr>
                <w:b/>
              </w:rPr>
              <w:t>Loga dotačního Programu ke stažení:</w:t>
            </w:r>
          </w:p>
        </w:tc>
        <w:tc>
          <w:tcPr>
            <w:tcW w:w="5811" w:type="dxa"/>
          </w:tcPr>
          <w:p w14:paraId="2DFDBC93" w14:textId="77777777" w:rsidR="001817D7" w:rsidRDefault="000F3D26" w:rsidP="005A10CE">
            <w:hyperlink r:id="rId17" w:history="1">
              <w:r w:rsidR="001817D7" w:rsidRPr="00E13805">
                <w:rPr>
                  <w:rStyle w:val="Hypertextovodkaz"/>
                  <w:rFonts w:cstheme="minorHAnsi"/>
                </w:rPr>
                <w:t>https://www.sn-cz2020.eu/cz/dokumente/publizitaet_neu/basisseite_91.jsp</w:t>
              </w:r>
            </w:hyperlink>
          </w:p>
        </w:tc>
      </w:tr>
      <w:tr w:rsidR="001817D7" w14:paraId="63EE1781" w14:textId="77777777" w:rsidTr="00F95C42">
        <w:tc>
          <w:tcPr>
            <w:tcW w:w="3823" w:type="dxa"/>
          </w:tcPr>
          <w:p w14:paraId="56F0436C" w14:textId="77777777" w:rsidR="001817D7" w:rsidRPr="003D7786" w:rsidRDefault="001817D7" w:rsidP="005A10CE">
            <w:pPr>
              <w:rPr>
                <w:b/>
              </w:rPr>
            </w:pPr>
            <w:r w:rsidRPr="003D7786">
              <w:rPr>
                <w:b/>
              </w:rPr>
              <w:t>Turistické logo města a jeřabina:</w:t>
            </w:r>
          </w:p>
        </w:tc>
        <w:tc>
          <w:tcPr>
            <w:tcW w:w="5811" w:type="dxa"/>
          </w:tcPr>
          <w:p w14:paraId="5A575894" w14:textId="77777777" w:rsidR="001817D7" w:rsidRDefault="001817D7" w:rsidP="005A10CE">
            <w:r>
              <w:t>dodá zadavatel po podpisu Smlouvy o dílo</w:t>
            </w:r>
          </w:p>
        </w:tc>
      </w:tr>
      <w:tr w:rsidR="001817D7" w14:paraId="465D424F" w14:textId="77777777" w:rsidTr="00F95C42">
        <w:tc>
          <w:tcPr>
            <w:tcW w:w="3823" w:type="dxa"/>
            <w:vMerge w:val="restart"/>
          </w:tcPr>
          <w:p w14:paraId="4008A5BA" w14:textId="3B6C6F7D" w:rsidR="001817D7" w:rsidRPr="003D7786" w:rsidRDefault="001817D7" w:rsidP="001817D7">
            <w:pPr>
              <w:rPr>
                <w:b/>
              </w:rPr>
            </w:pPr>
            <w:r w:rsidRPr="003D7786">
              <w:rPr>
                <w:b/>
              </w:rPr>
              <w:t>Po</w:t>
            </w:r>
            <w:r>
              <w:rPr>
                <w:b/>
              </w:rPr>
              <w:t>tisk bannerů - tex</w:t>
            </w:r>
            <w:r w:rsidR="00BC6526">
              <w:rPr>
                <w:b/>
              </w:rPr>
              <w:t>t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26CA9FB2" w14:textId="77777777" w:rsidR="001817D7" w:rsidRDefault="001817D7" w:rsidP="005A10CE">
            <w:r>
              <w:t>www.bozidar.cz</w:t>
            </w:r>
          </w:p>
        </w:tc>
      </w:tr>
      <w:tr w:rsidR="001817D7" w14:paraId="7C215FA7" w14:textId="77777777" w:rsidTr="00F95C42">
        <w:tc>
          <w:tcPr>
            <w:tcW w:w="3823" w:type="dxa"/>
            <w:vMerge/>
          </w:tcPr>
          <w:p w14:paraId="02C5B7F4" w14:textId="77777777" w:rsidR="001817D7" w:rsidRDefault="001817D7" w:rsidP="005A10CE"/>
        </w:tc>
        <w:tc>
          <w:tcPr>
            <w:tcW w:w="5811" w:type="dxa"/>
          </w:tcPr>
          <w:p w14:paraId="762ECAA7" w14:textId="5D06CC88" w:rsidR="001817D7" w:rsidRDefault="00BC6526" w:rsidP="005A10CE">
            <w:r w:rsidRPr="00BC6526">
              <w:t>barva písma po domluvě se zadavatelem</w:t>
            </w:r>
          </w:p>
        </w:tc>
      </w:tr>
      <w:tr w:rsidR="001817D7" w14:paraId="579F3D36" w14:textId="77777777" w:rsidTr="00F95C42">
        <w:tc>
          <w:tcPr>
            <w:tcW w:w="3823" w:type="dxa"/>
            <w:vMerge/>
          </w:tcPr>
          <w:p w14:paraId="275F8BAC" w14:textId="77777777" w:rsidR="001817D7" w:rsidRDefault="001817D7" w:rsidP="005A10CE"/>
        </w:tc>
        <w:tc>
          <w:tcPr>
            <w:tcW w:w="5811" w:type="dxa"/>
          </w:tcPr>
          <w:p w14:paraId="177DFEA8" w14:textId="77777777" w:rsidR="001817D7" w:rsidRDefault="001817D7" w:rsidP="005A10CE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1817D7" w14:paraId="1ED77994" w14:textId="77777777" w:rsidTr="00F95C42">
        <w:tc>
          <w:tcPr>
            <w:tcW w:w="3823" w:type="dxa"/>
            <w:vMerge/>
          </w:tcPr>
          <w:p w14:paraId="12FC13B7" w14:textId="77777777" w:rsidR="001817D7" w:rsidRDefault="001817D7" w:rsidP="005A10CE"/>
        </w:tc>
        <w:tc>
          <w:tcPr>
            <w:tcW w:w="5811" w:type="dxa"/>
          </w:tcPr>
          <w:p w14:paraId="6B8D17D0" w14:textId="77777777" w:rsidR="001817D7" w:rsidRDefault="001817D7" w:rsidP="005A10CE">
            <w:r>
              <w:t>umístění po domluvě se zadavatelem</w:t>
            </w:r>
          </w:p>
        </w:tc>
      </w:tr>
    </w:tbl>
    <w:p w14:paraId="2F37E465" w14:textId="77777777" w:rsidR="00F95C42" w:rsidRDefault="00F95C42" w:rsidP="001817D7">
      <w:pPr>
        <w:jc w:val="both"/>
        <w:rPr>
          <w:rFonts w:eastAsia="Times New Roman" w:cstheme="minorHAnsi"/>
          <w:lang w:eastAsia="cs-CZ"/>
        </w:rPr>
      </w:pPr>
    </w:p>
    <w:p w14:paraId="7FA1487B" w14:textId="77777777" w:rsidR="00A621F4" w:rsidRPr="001817D7" w:rsidRDefault="00A621F4" w:rsidP="001817D7">
      <w:pPr>
        <w:jc w:val="both"/>
        <w:rPr>
          <w:rFonts w:eastAsia="Times New Roman" w:cstheme="minorHAnsi"/>
          <w:lang w:eastAsia="cs-CZ"/>
        </w:rPr>
      </w:pPr>
    </w:p>
    <w:p w14:paraId="7E68A006" w14:textId="027E2D17" w:rsidR="00FC3DCF" w:rsidRDefault="00FC3DCF" w:rsidP="00FC3DCF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A0399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BFDC713" w14:textId="77777777" w:rsidR="000F56A3" w:rsidRDefault="000F56A3" w:rsidP="000F56A3">
      <w:pPr>
        <w:pStyle w:val="no-print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ČÁST Č. 3</w:t>
      </w:r>
    </w:p>
    <w:p w14:paraId="11CAE6BE" w14:textId="26FBFDBF" w:rsidR="000F56A3" w:rsidRDefault="00761079" w:rsidP="000F56A3">
      <w:pPr>
        <w:pStyle w:val="no-print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PÓ</w:t>
      </w:r>
      <w:r w:rsidR="000F56A3">
        <w:rPr>
          <w:rFonts w:asciiTheme="minorHAnsi" w:hAnsiTheme="minorHAnsi"/>
          <w:b/>
          <w:sz w:val="28"/>
          <w:szCs w:val="28"/>
        </w:rPr>
        <w:t>DIA</w:t>
      </w:r>
    </w:p>
    <w:p w14:paraId="73DC109E" w14:textId="77777777" w:rsidR="000F56A3" w:rsidRDefault="000F56A3" w:rsidP="000F56A3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0F56A3" w14:paraId="4702A29C" w14:textId="77777777" w:rsidTr="005C3C36">
        <w:tc>
          <w:tcPr>
            <w:tcW w:w="10344" w:type="dxa"/>
            <w:shd w:val="clear" w:color="auto" w:fill="D9D9D9" w:themeFill="background1" w:themeFillShade="D9"/>
          </w:tcPr>
          <w:p w14:paraId="5C76720F" w14:textId="77777777" w:rsidR="000F56A3" w:rsidRPr="00C24249" w:rsidRDefault="001263EA" w:rsidP="005C3C36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3.1 </w:t>
            </w:r>
            <w:r w:rsidR="000F56A3">
              <w:rPr>
                <w:rFonts w:asciiTheme="minorHAnsi" w:hAnsiTheme="minorHAnsi" w:cstheme="minorHAnsi"/>
                <w:b/>
                <w:sz w:val="22"/>
                <w:szCs w:val="22"/>
              </w:rPr>
              <w:t>Malé multifunkční podium</w:t>
            </w:r>
          </w:p>
        </w:tc>
      </w:tr>
    </w:tbl>
    <w:p w14:paraId="4B25097F" w14:textId="77777777" w:rsidR="000F56A3" w:rsidRDefault="000F56A3" w:rsidP="000F56A3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6EA2A45" w14:textId="6B5332E6" w:rsidR="000F56A3" w:rsidRDefault="000F56A3" w:rsidP="00413822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57828">
        <w:rPr>
          <w:rFonts w:asciiTheme="minorHAnsi" w:hAnsiTheme="minorHAnsi" w:cstheme="minorHAnsi"/>
          <w:sz w:val="22"/>
          <w:szCs w:val="22"/>
        </w:rPr>
        <w:t xml:space="preserve">Malé multifunkční podium </w:t>
      </w:r>
      <w:proofErr w:type="spellStart"/>
      <w:r w:rsidR="00DE0A16" w:rsidRPr="00357828">
        <w:rPr>
          <w:rFonts w:asciiTheme="minorHAnsi" w:hAnsiTheme="minorHAnsi" w:cstheme="minorHAnsi"/>
          <w:sz w:val="22"/>
          <w:szCs w:val="22"/>
        </w:rPr>
        <w:t>integrova</w:t>
      </w:r>
      <w:r w:rsidR="000D1B53">
        <w:rPr>
          <w:rFonts w:asciiTheme="minorHAnsi" w:hAnsiTheme="minorHAnsi" w:cstheme="minorHAnsi"/>
          <w:sz w:val="22"/>
          <w:szCs w:val="22"/>
        </w:rPr>
        <w:t>tel</w:t>
      </w:r>
      <w:r w:rsidR="00DE0A16" w:rsidRPr="00357828">
        <w:rPr>
          <w:rFonts w:asciiTheme="minorHAnsi" w:hAnsiTheme="minorHAnsi" w:cstheme="minorHAnsi"/>
          <w:sz w:val="22"/>
          <w:szCs w:val="22"/>
        </w:rPr>
        <w:t>né</w:t>
      </w:r>
      <w:proofErr w:type="spellEnd"/>
      <w:r w:rsidR="00DE0A16" w:rsidRPr="00357828">
        <w:rPr>
          <w:rFonts w:asciiTheme="minorHAnsi" w:hAnsiTheme="minorHAnsi" w:cstheme="minorHAnsi"/>
          <w:sz w:val="22"/>
          <w:szCs w:val="22"/>
        </w:rPr>
        <w:t xml:space="preserve"> na dvounápravovém přívěsu</w:t>
      </w:r>
      <w:r w:rsidR="00357828">
        <w:rPr>
          <w:rFonts w:asciiTheme="minorHAnsi" w:hAnsiTheme="minorHAnsi" w:cstheme="minorHAnsi"/>
          <w:sz w:val="22"/>
          <w:szCs w:val="22"/>
        </w:rPr>
        <w:t xml:space="preserve"> za osobní vůz</w:t>
      </w:r>
      <w:r w:rsidR="00DE0A16" w:rsidRPr="00357828">
        <w:rPr>
          <w:rFonts w:asciiTheme="minorHAnsi" w:hAnsiTheme="minorHAnsi" w:cstheme="minorHAnsi"/>
          <w:sz w:val="22"/>
          <w:szCs w:val="22"/>
        </w:rPr>
        <w:t xml:space="preserve"> s umístěním kol pod ložnou plochu </w:t>
      </w:r>
      <w:r w:rsidR="000D1B53">
        <w:rPr>
          <w:rFonts w:asciiTheme="minorHAnsi" w:hAnsiTheme="minorHAnsi" w:cstheme="minorHAnsi"/>
          <w:sz w:val="22"/>
          <w:szCs w:val="22"/>
        </w:rPr>
        <w:t xml:space="preserve">s </w:t>
      </w:r>
      <w:r w:rsidR="00DE0A16" w:rsidRPr="00357828">
        <w:rPr>
          <w:rFonts w:asciiTheme="minorHAnsi" w:hAnsiTheme="minorHAnsi" w:cstheme="minorHAnsi"/>
          <w:sz w:val="22"/>
          <w:szCs w:val="22"/>
        </w:rPr>
        <w:t xml:space="preserve">konstrukčním řešením otevírání </w:t>
      </w:r>
      <w:r w:rsidR="000D1B53">
        <w:rPr>
          <w:rFonts w:asciiTheme="minorHAnsi" w:hAnsiTheme="minorHAnsi" w:cstheme="minorHAnsi"/>
          <w:sz w:val="22"/>
          <w:szCs w:val="22"/>
        </w:rPr>
        <w:t>a s možností odnímání všech čtyř bočnic</w:t>
      </w:r>
      <w:r w:rsidR="00DE0A16" w:rsidRPr="00357828">
        <w:rPr>
          <w:rFonts w:asciiTheme="minorHAnsi" w:hAnsiTheme="minorHAnsi" w:cstheme="minorHAnsi"/>
          <w:sz w:val="22"/>
          <w:szCs w:val="22"/>
        </w:rPr>
        <w:t xml:space="preserve">. Přívěs bude tvořen z robustního </w:t>
      </w:r>
      <w:r w:rsidR="00413822">
        <w:rPr>
          <w:rFonts w:asciiTheme="minorHAnsi" w:hAnsiTheme="minorHAnsi" w:cstheme="minorHAnsi"/>
          <w:sz w:val="22"/>
          <w:szCs w:val="22"/>
        </w:rPr>
        <w:t xml:space="preserve">pevného </w:t>
      </w:r>
      <w:r w:rsidR="00DE0A16" w:rsidRPr="00357828">
        <w:rPr>
          <w:rFonts w:asciiTheme="minorHAnsi" w:hAnsiTheme="minorHAnsi" w:cstheme="minorHAnsi"/>
          <w:sz w:val="22"/>
          <w:szCs w:val="22"/>
        </w:rPr>
        <w:t>rámu</w:t>
      </w:r>
      <w:r w:rsidR="003372FD" w:rsidRPr="00357828">
        <w:rPr>
          <w:rFonts w:asciiTheme="minorHAnsi" w:hAnsiTheme="minorHAnsi" w:cstheme="minorHAnsi"/>
          <w:sz w:val="22"/>
          <w:szCs w:val="22"/>
        </w:rPr>
        <w:t xml:space="preserve"> montovaného</w:t>
      </w:r>
      <w:r w:rsidR="00DE0A16" w:rsidRPr="00357828">
        <w:rPr>
          <w:rFonts w:asciiTheme="minorHAnsi" w:hAnsiTheme="minorHAnsi" w:cstheme="minorHAnsi"/>
          <w:sz w:val="22"/>
          <w:szCs w:val="22"/>
        </w:rPr>
        <w:t xml:space="preserve"> ze svařovaných žárově zinkovaných dílů</w:t>
      </w:r>
      <w:r w:rsidR="003372FD" w:rsidRPr="00357828">
        <w:rPr>
          <w:rFonts w:asciiTheme="minorHAnsi" w:hAnsiTheme="minorHAnsi" w:cstheme="minorHAnsi"/>
          <w:sz w:val="22"/>
          <w:szCs w:val="22"/>
        </w:rPr>
        <w:t>. V šíři jedné bočnice bude na výšku jednoduše složitelná celo</w:t>
      </w:r>
      <w:r w:rsidR="00357828">
        <w:rPr>
          <w:rFonts w:asciiTheme="minorHAnsi" w:hAnsiTheme="minorHAnsi" w:cstheme="minorHAnsi"/>
          <w:sz w:val="22"/>
          <w:szCs w:val="22"/>
        </w:rPr>
        <w:t xml:space="preserve">hliníková </w:t>
      </w:r>
      <w:r w:rsidR="003372FD" w:rsidRPr="00357828">
        <w:rPr>
          <w:rFonts w:asciiTheme="minorHAnsi" w:hAnsiTheme="minorHAnsi" w:cstheme="minorHAnsi"/>
          <w:sz w:val="22"/>
          <w:szCs w:val="22"/>
        </w:rPr>
        <w:t>robustní reklamní plocha</w:t>
      </w:r>
      <w:r w:rsidRPr="00357828">
        <w:rPr>
          <w:rFonts w:asciiTheme="minorHAnsi" w:hAnsiTheme="minorHAnsi" w:cstheme="minorHAnsi"/>
          <w:sz w:val="22"/>
          <w:szCs w:val="22"/>
        </w:rPr>
        <w:t xml:space="preserve"> </w:t>
      </w:r>
      <w:r w:rsidR="00DC4BDE">
        <w:rPr>
          <w:rFonts w:asciiTheme="minorHAnsi" w:hAnsiTheme="minorHAnsi" w:cstheme="minorHAnsi"/>
          <w:sz w:val="22"/>
          <w:szCs w:val="22"/>
        </w:rPr>
        <w:t>s výškou</w:t>
      </w:r>
      <w:r w:rsidRPr="00357828">
        <w:rPr>
          <w:rFonts w:asciiTheme="minorHAnsi" w:hAnsiTheme="minorHAnsi" w:cstheme="minorHAnsi"/>
          <w:sz w:val="22"/>
          <w:szCs w:val="22"/>
        </w:rPr>
        <w:t xml:space="preserve"> 2,</w:t>
      </w:r>
      <w:r w:rsidR="00DC4BDE">
        <w:rPr>
          <w:rFonts w:asciiTheme="minorHAnsi" w:hAnsiTheme="minorHAnsi" w:cstheme="minorHAnsi"/>
          <w:sz w:val="22"/>
          <w:szCs w:val="22"/>
        </w:rPr>
        <w:t>4</w:t>
      </w:r>
      <w:r w:rsidRPr="00357828">
        <w:rPr>
          <w:rFonts w:asciiTheme="minorHAnsi" w:hAnsiTheme="minorHAnsi" w:cstheme="minorHAnsi"/>
          <w:sz w:val="22"/>
          <w:szCs w:val="22"/>
        </w:rPr>
        <w:t xml:space="preserve"> m</w:t>
      </w:r>
      <w:r w:rsidR="00DC4BDE">
        <w:rPr>
          <w:rFonts w:asciiTheme="minorHAnsi" w:hAnsiTheme="minorHAnsi" w:cstheme="minorHAnsi"/>
          <w:sz w:val="22"/>
          <w:szCs w:val="22"/>
        </w:rPr>
        <w:t>etru</w:t>
      </w:r>
      <w:r w:rsidR="00357828">
        <w:rPr>
          <w:rFonts w:asciiTheme="minorHAnsi" w:hAnsiTheme="minorHAnsi" w:cstheme="minorHAnsi"/>
          <w:sz w:val="22"/>
          <w:szCs w:val="22"/>
        </w:rPr>
        <w:t xml:space="preserve"> pevně při</w:t>
      </w:r>
      <w:r w:rsidR="000D1B53">
        <w:rPr>
          <w:rFonts w:asciiTheme="minorHAnsi" w:hAnsiTheme="minorHAnsi" w:cstheme="minorHAnsi"/>
          <w:sz w:val="22"/>
          <w:szCs w:val="22"/>
        </w:rPr>
        <w:t xml:space="preserve">pevněná a </w:t>
      </w:r>
      <w:proofErr w:type="spellStart"/>
      <w:r w:rsidR="000D1B53">
        <w:rPr>
          <w:rFonts w:asciiTheme="minorHAnsi" w:hAnsiTheme="minorHAnsi" w:cstheme="minorHAnsi"/>
          <w:sz w:val="22"/>
          <w:szCs w:val="22"/>
        </w:rPr>
        <w:t>zafixovatelná</w:t>
      </w:r>
      <w:proofErr w:type="spellEnd"/>
      <w:r w:rsidR="000D1B53">
        <w:rPr>
          <w:rFonts w:asciiTheme="minorHAnsi" w:hAnsiTheme="minorHAnsi" w:cstheme="minorHAnsi"/>
          <w:sz w:val="22"/>
          <w:szCs w:val="22"/>
        </w:rPr>
        <w:t xml:space="preserve"> k přívě</w:t>
      </w:r>
      <w:r w:rsidR="00357828">
        <w:rPr>
          <w:rFonts w:asciiTheme="minorHAnsi" w:hAnsiTheme="minorHAnsi" w:cstheme="minorHAnsi"/>
          <w:sz w:val="22"/>
          <w:szCs w:val="22"/>
        </w:rPr>
        <w:t>su</w:t>
      </w:r>
      <w:r w:rsidRPr="00357828">
        <w:rPr>
          <w:rFonts w:asciiTheme="minorHAnsi" w:hAnsiTheme="minorHAnsi" w:cstheme="minorHAnsi"/>
          <w:sz w:val="22"/>
          <w:szCs w:val="22"/>
        </w:rPr>
        <w:t xml:space="preserve"> s možností </w:t>
      </w:r>
      <w:r w:rsidR="003372FD" w:rsidRPr="00357828">
        <w:rPr>
          <w:rFonts w:asciiTheme="minorHAnsi" w:hAnsiTheme="minorHAnsi" w:cstheme="minorHAnsi"/>
          <w:sz w:val="22"/>
          <w:szCs w:val="22"/>
        </w:rPr>
        <w:t xml:space="preserve">jejího </w:t>
      </w:r>
      <w:r w:rsidRPr="00357828">
        <w:rPr>
          <w:rFonts w:asciiTheme="minorHAnsi" w:hAnsiTheme="minorHAnsi" w:cstheme="minorHAnsi"/>
          <w:sz w:val="22"/>
          <w:szCs w:val="22"/>
        </w:rPr>
        <w:t>jednoduchého složení</w:t>
      </w:r>
      <w:r w:rsidR="003372FD" w:rsidRPr="00357828">
        <w:rPr>
          <w:rFonts w:asciiTheme="minorHAnsi" w:hAnsiTheme="minorHAnsi" w:cstheme="minorHAnsi"/>
          <w:sz w:val="22"/>
          <w:szCs w:val="22"/>
        </w:rPr>
        <w:t xml:space="preserve"> tak</w:t>
      </w:r>
      <w:r w:rsidR="00357828" w:rsidRPr="00357828">
        <w:rPr>
          <w:rFonts w:asciiTheme="minorHAnsi" w:hAnsiTheme="minorHAnsi" w:cstheme="minorHAnsi"/>
          <w:sz w:val="22"/>
          <w:szCs w:val="22"/>
        </w:rPr>
        <w:t>,</w:t>
      </w:r>
      <w:r w:rsidR="003372FD" w:rsidRPr="00357828">
        <w:rPr>
          <w:rFonts w:asciiTheme="minorHAnsi" w:hAnsiTheme="minorHAnsi" w:cstheme="minorHAnsi"/>
          <w:sz w:val="22"/>
          <w:szCs w:val="22"/>
        </w:rPr>
        <w:t xml:space="preserve"> aby se její konstrukce vešla </w:t>
      </w:r>
      <w:r w:rsidRPr="00357828">
        <w:rPr>
          <w:rFonts w:asciiTheme="minorHAnsi" w:hAnsiTheme="minorHAnsi" w:cstheme="minorHAnsi"/>
          <w:sz w:val="22"/>
          <w:szCs w:val="22"/>
        </w:rPr>
        <w:t>na nákladní prostor přívěs</w:t>
      </w:r>
      <w:r w:rsidR="003372FD" w:rsidRPr="00357828">
        <w:rPr>
          <w:rFonts w:asciiTheme="minorHAnsi" w:hAnsiTheme="minorHAnsi" w:cstheme="minorHAnsi"/>
          <w:sz w:val="22"/>
          <w:szCs w:val="22"/>
        </w:rPr>
        <w:t>u</w:t>
      </w:r>
      <w:r w:rsidRPr="00357828">
        <w:rPr>
          <w:rFonts w:asciiTheme="minorHAnsi" w:hAnsiTheme="minorHAnsi" w:cstheme="minorHAnsi"/>
          <w:sz w:val="22"/>
          <w:szCs w:val="22"/>
        </w:rPr>
        <w:t>.</w:t>
      </w:r>
    </w:p>
    <w:p w14:paraId="406490CD" w14:textId="77777777" w:rsidR="00DE09F6" w:rsidRDefault="00DE09F6" w:rsidP="00413822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D13EC5A" w14:textId="77777777" w:rsidR="000D1B53" w:rsidRDefault="00DE09F6" w:rsidP="00413822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09F6">
        <w:rPr>
          <w:rFonts w:asciiTheme="minorHAnsi" w:hAnsiTheme="minorHAnsi" w:cstheme="minorHAnsi"/>
          <w:sz w:val="22"/>
          <w:szCs w:val="22"/>
        </w:rPr>
        <w:t xml:space="preserve">Bočnice </w:t>
      </w:r>
      <w:r w:rsidR="00357828">
        <w:rPr>
          <w:rFonts w:asciiTheme="minorHAnsi" w:hAnsiTheme="minorHAnsi" w:cstheme="minorHAnsi"/>
          <w:sz w:val="22"/>
          <w:szCs w:val="22"/>
        </w:rPr>
        <w:t xml:space="preserve">budou </w:t>
      </w:r>
      <w:r w:rsidRPr="00DE09F6">
        <w:rPr>
          <w:rFonts w:asciiTheme="minorHAnsi" w:hAnsiTheme="minorHAnsi" w:cstheme="minorHAnsi"/>
          <w:sz w:val="22"/>
          <w:szCs w:val="22"/>
        </w:rPr>
        <w:t xml:space="preserve">vyrobeny z hliníkových eloxovaných profilů </w:t>
      </w:r>
      <w:r w:rsidR="00357828">
        <w:rPr>
          <w:rFonts w:asciiTheme="minorHAnsi" w:hAnsiTheme="minorHAnsi" w:cstheme="minorHAnsi"/>
          <w:sz w:val="22"/>
          <w:szCs w:val="22"/>
        </w:rPr>
        <w:t xml:space="preserve">o </w:t>
      </w:r>
      <w:r w:rsidR="000D1B53">
        <w:rPr>
          <w:rFonts w:asciiTheme="minorHAnsi" w:hAnsiTheme="minorHAnsi" w:cstheme="minorHAnsi"/>
          <w:sz w:val="22"/>
          <w:szCs w:val="22"/>
        </w:rPr>
        <w:t xml:space="preserve">výšce </w:t>
      </w:r>
      <w:r w:rsidR="00357828">
        <w:rPr>
          <w:rFonts w:asciiTheme="minorHAnsi" w:hAnsiTheme="minorHAnsi" w:cstheme="minorHAnsi"/>
          <w:sz w:val="22"/>
          <w:szCs w:val="22"/>
        </w:rPr>
        <w:t>rozměr</w:t>
      </w:r>
      <w:r w:rsidR="000D1B53">
        <w:rPr>
          <w:rFonts w:asciiTheme="minorHAnsi" w:hAnsiTheme="minorHAnsi" w:cstheme="minorHAnsi"/>
          <w:sz w:val="22"/>
          <w:szCs w:val="22"/>
        </w:rPr>
        <w:t>ů</w:t>
      </w:r>
      <w:r w:rsidR="00357828">
        <w:rPr>
          <w:rFonts w:asciiTheme="minorHAnsi" w:hAnsiTheme="minorHAnsi" w:cstheme="minorHAnsi"/>
          <w:sz w:val="22"/>
          <w:szCs w:val="22"/>
        </w:rPr>
        <w:t xml:space="preserve"> mezi </w:t>
      </w:r>
      <w:r w:rsidR="00413822">
        <w:rPr>
          <w:rFonts w:asciiTheme="minorHAnsi" w:hAnsiTheme="minorHAnsi" w:cstheme="minorHAnsi"/>
          <w:sz w:val="22"/>
          <w:szCs w:val="22"/>
        </w:rPr>
        <w:t>300</w:t>
      </w:r>
      <w:r w:rsidR="000D1B53">
        <w:rPr>
          <w:rFonts w:asciiTheme="minorHAnsi" w:hAnsiTheme="minorHAnsi" w:cstheme="minorHAnsi"/>
          <w:sz w:val="22"/>
          <w:szCs w:val="22"/>
        </w:rPr>
        <w:t xml:space="preserve"> cm</w:t>
      </w:r>
      <w:r w:rsidR="00357828">
        <w:rPr>
          <w:rFonts w:asciiTheme="minorHAnsi" w:hAnsiTheme="minorHAnsi" w:cstheme="minorHAnsi"/>
          <w:sz w:val="22"/>
          <w:szCs w:val="22"/>
        </w:rPr>
        <w:t xml:space="preserve"> a </w:t>
      </w:r>
      <w:r w:rsidR="00413822">
        <w:rPr>
          <w:rFonts w:asciiTheme="minorHAnsi" w:hAnsiTheme="minorHAnsi" w:cstheme="minorHAnsi"/>
          <w:sz w:val="22"/>
          <w:szCs w:val="22"/>
        </w:rPr>
        <w:t>400</w:t>
      </w:r>
      <w:r w:rsidR="00357828">
        <w:rPr>
          <w:rFonts w:asciiTheme="minorHAnsi" w:hAnsiTheme="minorHAnsi" w:cstheme="minorHAnsi"/>
          <w:sz w:val="22"/>
          <w:szCs w:val="22"/>
        </w:rPr>
        <w:t xml:space="preserve"> cm od podlahy přívěsu, kdy </w:t>
      </w:r>
      <w:r w:rsidRPr="00DE09F6">
        <w:rPr>
          <w:rFonts w:asciiTheme="minorHAnsi" w:hAnsiTheme="minorHAnsi" w:cstheme="minorHAnsi"/>
          <w:sz w:val="22"/>
          <w:szCs w:val="22"/>
        </w:rPr>
        <w:t>jejich snadnou demontáž</w:t>
      </w:r>
      <w:r w:rsidR="00357828">
        <w:rPr>
          <w:rFonts w:asciiTheme="minorHAnsi" w:hAnsiTheme="minorHAnsi" w:cstheme="minorHAnsi"/>
          <w:sz w:val="22"/>
          <w:szCs w:val="22"/>
        </w:rPr>
        <w:t>í bude</w:t>
      </w:r>
      <w:r w:rsidRPr="00DE09F6">
        <w:rPr>
          <w:rFonts w:asciiTheme="minorHAnsi" w:hAnsiTheme="minorHAnsi" w:cstheme="minorHAnsi"/>
          <w:sz w:val="22"/>
          <w:szCs w:val="22"/>
        </w:rPr>
        <w:t xml:space="preserve"> možné z přívěsu vytvořit plato. </w:t>
      </w:r>
      <w:r w:rsidR="000D1B53">
        <w:rPr>
          <w:rFonts w:asciiTheme="minorHAnsi" w:hAnsiTheme="minorHAnsi" w:cstheme="minorHAnsi"/>
          <w:sz w:val="22"/>
          <w:szCs w:val="22"/>
        </w:rPr>
        <w:t xml:space="preserve">Přívěs bude </w:t>
      </w:r>
      <w:r w:rsidRPr="00DE09F6">
        <w:rPr>
          <w:rFonts w:asciiTheme="minorHAnsi" w:hAnsiTheme="minorHAnsi" w:cstheme="minorHAnsi"/>
          <w:sz w:val="22"/>
          <w:szCs w:val="22"/>
        </w:rPr>
        <w:t>brzděn</w:t>
      </w:r>
      <w:r w:rsidR="000D1B53">
        <w:rPr>
          <w:rFonts w:asciiTheme="minorHAnsi" w:hAnsiTheme="minorHAnsi" w:cstheme="minorHAnsi"/>
          <w:sz w:val="22"/>
          <w:szCs w:val="22"/>
        </w:rPr>
        <w:t xml:space="preserve">ý a bude vybaven opěrným kolečkem, rezervním kolem a </w:t>
      </w:r>
      <w:r w:rsidRPr="00DE09F6">
        <w:rPr>
          <w:rFonts w:asciiTheme="minorHAnsi" w:hAnsiTheme="minorHAnsi" w:cstheme="minorHAnsi"/>
          <w:sz w:val="22"/>
          <w:szCs w:val="22"/>
        </w:rPr>
        <w:t>zakládacími plastovými klíny</w:t>
      </w:r>
      <w:r w:rsidR="000D1B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5F1768" w14:textId="77777777" w:rsidR="000D1B53" w:rsidRDefault="000D1B53" w:rsidP="00DE09F6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B11BB09" w14:textId="77777777" w:rsidR="00027BB4" w:rsidRDefault="00027BB4" w:rsidP="00027BB4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Specifika přívěsu:</w:t>
      </w:r>
    </w:p>
    <w:p w14:paraId="02412256" w14:textId="77777777" w:rsidR="00027BB4" w:rsidRDefault="00027BB4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27BB4">
        <w:rPr>
          <w:rFonts w:asciiTheme="minorHAnsi" w:hAnsiTheme="minorHAnsi" w:cstheme="minorHAnsi"/>
          <w:sz w:val="22"/>
          <w:szCs w:val="22"/>
        </w:rPr>
        <w:t xml:space="preserve">ložná plocha: </w:t>
      </w:r>
      <w:r>
        <w:rPr>
          <w:rFonts w:asciiTheme="minorHAnsi" w:hAnsiTheme="minorHAnsi" w:cstheme="minorHAnsi"/>
          <w:sz w:val="22"/>
          <w:szCs w:val="22"/>
        </w:rPr>
        <w:tab/>
      </w:r>
      <w:r w:rsidRPr="00027BB4">
        <w:rPr>
          <w:rFonts w:asciiTheme="minorHAnsi" w:hAnsiTheme="minorHAnsi" w:cstheme="minorHAnsi"/>
          <w:sz w:val="22"/>
          <w:szCs w:val="22"/>
        </w:rPr>
        <w:t>4000 mm až 4100 mm x 2000 mm až 2100</w:t>
      </w:r>
      <w:r>
        <w:rPr>
          <w:rFonts w:asciiTheme="minorHAnsi" w:hAnsiTheme="minorHAnsi" w:cstheme="minorHAnsi"/>
          <w:sz w:val="22"/>
          <w:szCs w:val="22"/>
        </w:rPr>
        <w:t xml:space="preserve"> mm,</w:t>
      </w:r>
    </w:p>
    <w:p w14:paraId="17CEFD75" w14:textId="77777777" w:rsidR="00027BB4" w:rsidRDefault="00027BB4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délka přívěsu:</w:t>
      </w:r>
      <w:r>
        <w:rPr>
          <w:rFonts w:asciiTheme="minorHAnsi" w:hAnsiTheme="minorHAnsi" w:cstheme="minorHAnsi"/>
          <w:sz w:val="22"/>
          <w:szCs w:val="22"/>
        </w:rPr>
        <w:tab/>
      </w:r>
      <w:r w:rsidR="00651C50">
        <w:rPr>
          <w:rFonts w:asciiTheme="minorHAnsi" w:hAnsiTheme="minorHAnsi" w:cstheme="minorHAnsi"/>
          <w:sz w:val="22"/>
          <w:szCs w:val="22"/>
        </w:rPr>
        <w:t>50</w:t>
      </w:r>
      <w:r>
        <w:rPr>
          <w:rFonts w:asciiTheme="minorHAnsi" w:hAnsiTheme="minorHAnsi" w:cstheme="minorHAnsi"/>
          <w:sz w:val="22"/>
          <w:szCs w:val="22"/>
        </w:rPr>
        <w:t>00 mm a</w:t>
      </w:r>
      <w:r w:rsidR="00651C50">
        <w:rPr>
          <w:rFonts w:asciiTheme="minorHAnsi" w:hAnsiTheme="minorHAnsi" w:cstheme="minorHAnsi"/>
          <w:sz w:val="22"/>
          <w:szCs w:val="22"/>
        </w:rPr>
        <w:t>ž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51C50">
        <w:rPr>
          <w:rFonts w:asciiTheme="minorHAnsi" w:hAnsiTheme="minorHAnsi" w:cstheme="minorHAnsi"/>
          <w:sz w:val="22"/>
          <w:szCs w:val="22"/>
        </w:rPr>
        <w:t>60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027BB4">
        <w:rPr>
          <w:rFonts w:asciiTheme="minorHAnsi" w:hAnsiTheme="minorHAnsi" w:cstheme="minorHAnsi"/>
          <w:sz w:val="22"/>
          <w:szCs w:val="22"/>
        </w:rPr>
        <w:t xml:space="preserve"> mm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ADE3E87" w14:textId="77777777" w:rsidR="00651C50" w:rsidRDefault="00027BB4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027BB4">
        <w:rPr>
          <w:rFonts w:asciiTheme="minorHAnsi" w:hAnsiTheme="minorHAnsi" w:cstheme="minorHAnsi"/>
          <w:sz w:val="22"/>
          <w:szCs w:val="22"/>
        </w:rPr>
        <w:t xml:space="preserve">elková šířka přívěsu: </w:t>
      </w:r>
      <w:r w:rsidR="00651C50">
        <w:rPr>
          <w:rFonts w:asciiTheme="minorHAnsi" w:hAnsiTheme="minorHAnsi" w:cstheme="minorHAnsi"/>
          <w:sz w:val="22"/>
          <w:szCs w:val="22"/>
        </w:rPr>
        <w:tab/>
        <w:t xml:space="preserve">2050 mm až </w:t>
      </w:r>
      <w:r w:rsidRPr="00027BB4">
        <w:rPr>
          <w:rFonts w:asciiTheme="minorHAnsi" w:hAnsiTheme="minorHAnsi" w:cstheme="minorHAnsi"/>
          <w:sz w:val="22"/>
          <w:szCs w:val="22"/>
        </w:rPr>
        <w:t>2</w:t>
      </w:r>
      <w:r w:rsidR="00651C50">
        <w:rPr>
          <w:rFonts w:asciiTheme="minorHAnsi" w:hAnsiTheme="minorHAnsi" w:cstheme="minorHAnsi"/>
          <w:sz w:val="22"/>
          <w:szCs w:val="22"/>
        </w:rPr>
        <w:t>200</w:t>
      </w:r>
      <w:r w:rsidRPr="00027BB4">
        <w:rPr>
          <w:rFonts w:asciiTheme="minorHAnsi" w:hAnsiTheme="minorHAnsi" w:cstheme="minorHAnsi"/>
          <w:sz w:val="22"/>
          <w:szCs w:val="22"/>
        </w:rPr>
        <w:t xml:space="preserve"> mm</w:t>
      </w:r>
      <w:r w:rsidR="00651C50">
        <w:rPr>
          <w:rFonts w:asciiTheme="minorHAnsi" w:hAnsiTheme="minorHAnsi" w:cstheme="minorHAnsi"/>
          <w:sz w:val="22"/>
          <w:szCs w:val="22"/>
        </w:rPr>
        <w:t>,</w:t>
      </w:r>
    </w:p>
    <w:p w14:paraId="3B11CDC2" w14:textId="77777777" w:rsidR="00651C50" w:rsidRPr="00651C50" w:rsidRDefault="00651C50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027BB4" w:rsidRPr="00651C50">
        <w:rPr>
          <w:rFonts w:asciiTheme="minorHAnsi" w:hAnsiTheme="minorHAnsi" w:cstheme="minorHAnsi"/>
          <w:sz w:val="22"/>
          <w:szCs w:val="22"/>
        </w:rPr>
        <w:t xml:space="preserve">elkový výška přívěsu: </w:t>
      </w:r>
      <w:r>
        <w:rPr>
          <w:rFonts w:asciiTheme="minorHAnsi" w:hAnsiTheme="minorHAnsi" w:cstheme="minorHAnsi"/>
          <w:sz w:val="22"/>
          <w:szCs w:val="22"/>
        </w:rPr>
        <w:tab/>
        <w:t xml:space="preserve">900 mm až </w:t>
      </w:r>
      <w:r w:rsidR="00027BB4" w:rsidRPr="00651C50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20</w:t>
      </w:r>
      <w:r w:rsidR="00027BB4" w:rsidRPr="00651C50">
        <w:rPr>
          <w:rFonts w:asciiTheme="minorHAnsi" w:hAnsiTheme="minorHAnsi" w:cstheme="minorHAnsi"/>
          <w:sz w:val="22"/>
          <w:szCs w:val="22"/>
        </w:rPr>
        <w:t>0 mm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50F6A1D" w14:textId="77777777" w:rsidR="00651C50" w:rsidRDefault="00651C50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027BB4" w:rsidRPr="00651C50">
        <w:rPr>
          <w:rFonts w:asciiTheme="minorHAnsi" w:hAnsiTheme="minorHAnsi" w:cstheme="minorHAnsi"/>
          <w:sz w:val="22"/>
          <w:szCs w:val="22"/>
        </w:rPr>
        <w:t xml:space="preserve">elková hmotnost: </w:t>
      </w:r>
      <w:r>
        <w:rPr>
          <w:rFonts w:asciiTheme="minorHAnsi" w:hAnsiTheme="minorHAnsi" w:cstheme="minorHAnsi"/>
          <w:sz w:val="22"/>
          <w:szCs w:val="22"/>
        </w:rPr>
        <w:tab/>
      </w:r>
      <w:r w:rsidR="00027BB4" w:rsidRPr="00651C50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5</w:t>
      </w:r>
      <w:r w:rsidR="00027BB4" w:rsidRPr="00651C50">
        <w:rPr>
          <w:rFonts w:asciiTheme="minorHAnsi" w:hAnsiTheme="minorHAnsi" w:cstheme="minorHAnsi"/>
          <w:sz w:val="22"/>
          <w:szCs w:val="22"/>
        </w:rPr>
        <w:t>00 kg</w:t>
      </w:r>
      <w:r>
        <w:rPr>
          <w:rFonts w:asciiTheme="minorHAnsi" w:hAnsiTheme="minorHAnsi" w:cstheme="minorHAnsi"/>
          <w:sz w:val="22"/>
          <w:szCs w:val="22"/>
        </w:rPr>
        <w:t xml:space="preserve"> a více,</w:t>
      </w:r>
    </w:p>
    <w:p w14:paraId="2B669DD3" w14:textId="77777777" w:rsidR="00DB0C79" w:rsidRDefault="00651C50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027BB4" w:rsidRPr="00651C50">
        <w:rPr>
          <w:rFonts w:asciiTheme="minorHAnsi" w:hAnsiTheme="minorHAnsi" w:cstheme="minorHAnsi"/>
          <w:sz w:val="22"/>
          <w:szCs w:val="22"/>
        </w:rPr>
        <w:t xml:space="preserve">žitková nosnost: </w:t>
      </w:r>
      <w:r w:rsidR="00BF0993">
        <w:rPr>
          <w:rFonts w:asciiTheme="minorHAnsi" w:hAnsiTheme="minorHAnsi" w:cstheme="minorHAnsi"/>
          <w:sz w:val="22"/>
          <w:szCs w:val="22"/>
        </w:rPr>
        <w:tab/>
      </w:r>
      <w:r w:rsidR="00027BB4" w:rsidRPr="00651C50">
        <w:rPr>
          <w:rFonts w:asciiTheme="minorHAnsi" w:hAnsiTheme="minorHAnsi" w:cstheme="minorHAnsi"/>
          <w:sz w:val="22"/>
          <w:szCs w:val="22"/>
        </w:rPr>
        <w:t>21</w:t>
      </w:r>
      <w:r w:rsidR="00BF0993">
        <w:rPr>
          <w:rFonts w:asciiTheme="minorHAnsi" w:hAnsiTheme="minorHAnsi" w:cstheme="minorHAnsi"/>
          <w:sz w:val="22"/>
          <w:szCs w:val="22"/>
        </w:rPr>
        <w:t>00</w:t>
      </w:r>
      <w:r w:rsidR="00027BB4" w:rsidRPr="00651C50">
        <w:rPr>
          <w:rFonts w:asciiTheme="minorHAnsi" w:hAnsiTheme="minorHAnsi" w:cstheme="minorHAnsi"/>
          <w:sz w:val="22"/>
          <w:szCs w:val="22"/>
        </w:rPr>
        <w:t xml:space="preserve"> kg</w:t>
      </w:r>
      <w:r w:rsidR="00BF0993">
        <w:rPr>
          <w:rFonts w:asciiTheme="minorHAnsi" w:hAnsiTheme="minorHAnsi" w:cstheme="minorHAnsi"/>
          <w:sz w:val="22"/>
          <w:szCs w:val="22"/>
        </w:rPr>
        <w:t xml:space="preserve"> a více</w:t>
      </w:r>
      <w:r w:rsidR="00DB0C79">
        <w:rPr>
          <w:rFonts w:asciiTheme="minorHAnsi" w:hAnsiTheme="minorHAnsi" w:cstheme="minorHAnsi"/>
          <w:sz w:val="22"/>
          <w:szCs w:val="22"/>
        </w:rPr>
        <w:t>,</w:t>
      </w:r>
    </w:p>
    <w:p w14:paraId="1AC15F7A" w14:textId="77777777" w:rsidR="0009161D" w:rsidRDefault="00DB0C79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027BB4" w:rsidRPr="00DB0C79">
        <w:rPr>
          <w:rFonts w:asciiTheme="minorHAnsi" w:hAnsiTheme="minorHAnsi" w:cstheme="minorHAnsi"/>
          <w:sz w:val="22"/>
          <w:szCs w:val="22"/>
        </w:rPr>
        <w:t xml:space="preserve">áha přívěsu: </w:t>
      </w:r>
      <w:r>
        <w:rPr>
          <w:rFonts w:asciiTheme="minorHAnsi" w:hAnsiTheme="minorHAnsi" w:cstheme="minorHAnsi"/>
          <w:sz w:val="22"/>
          <w:szCs w:val="22"/>
        </w:rPr>
        <w:tab/>
        <w:t>450</w:t>
      </w:r>
      <w:r w:rsidR="00027BB4" w:rsidRPr="00DB0C79">
        <w:rPr>
          <w:rFonts w:asciiTheme="minorHAnsi" w:hAnsiTheme="minorHAnsi" w:cstheme="minorHAnsi"/>
          <w:sz w:val="22"/>
          <w:szCs w:val="22"/>
        </w:rPr>
        <w:t xml:space="preserve"> kg</w:t>
      </w:r>
      <w:r>
        <w:rPr>
          <w:rFonts w:asciiTheme="minorHAnsi" w:hAnsiTheme="minorHAnsi" w:cstheme="minorHAnsi"/>
          <w:sz w:val="22"/>
          <w:szCs w:val="22"/>
        </w:rPr>
        <w:t xml:space="preserve"> a více,</w:t>
      </w:r>
    </w:p>
    <w:p w14:paraId="07788B2A" w14:textId="5852F9F2" w:rsidR="0009161D" w:rsidRDefault="0009161D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027BB4" w:rsidRPr="0009161D">
        <w:rPr>
          <w:rFonts w:asciiTheme="minorHAnsi" w:hAnsiTheme="minorHAnsi" w:cstheme="minorHAnsi"/>
          <w:sz w:val="22"/>
          <w:szCs w:val="22"/>
        </w:rPr>
        <w:t xml:space="preserve">ovolená konstrukční rychlost: </w:t>
      </w:r>
      <w:r>
        <w:rPr>
          <w:rFonts w:asciiTheme="minorHAnsi" w:hAnsiTheme="minorHAnsi" w:cstheme="minorHAnsi"/>
          <w:sz w:val="22"/>
          <w:szCs w:val="22"/>
        </w:rPr>
        <w:t>mi</w:t>
      </w:r>
      <w:r w:rsidR="00A0399F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imálně </w:t>
      </w:r>
      <w:r w:rsidR="00A0399F">
        <w:rPr>
          <w:rFonts w:asciiTheme="minorHAnsi" w:hAnsiTheme="minorHAnsi" w:cstheme="minorHAnsi"/>
          <w:sz w:val="22"/>
          <w:szCs w:val="22"/>
        </w:rPr>
        <w:t>80</w:t>
      </w:r>
      <w:r w:rsidR="00027BB4" w:rsidRPr="0009161D">
        <w:rPr>
          <w:rFonts w:asciiTheme="minorHAnsi" w:hAnsiTheme="minorHAnsi" w:cstheme="minorHAnsi"/>
          <w:sz w:val="22"/>
          <w:szCs w:val="22"/>
        </w:rPr>
        <w:t xml:space="preserve"> km/h</w:t>
      </w:r>
      <w:r w:rsidR="00BC6526">
        <w:rPr>
          <w:rFonts w:asciiTheme="minorHAnsi" w:hAnsiTheme="minorHAnsi" w:cstheme="minorHAnsi"/>
          <w:sz w:val="22"/>
          <w:szCs w:val="22"/>
        </w:rPr>
        <w:t>odinu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67F7471" w14:textId="4B0A1844" w:rsidR="00027BB4" w:rsidRDefault="0009161D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027BB4" w:rsidRPr="0009161D">
        <w:rPr>
          <w:rFonts w:asciiTheme="minorHAnsi" w:hAnsiTheme="minorHAnsi" w:cstheme="minorHAnsi"/>
          <w:sz w:val="22"/>
          <w:szCs w:val="22"/>
        </w:rPr>
        <w:t xml:space="preserve">ozměr pneumatik: </w:t>
      </w:r>
      <w:r>
        <w:rPr>
          <w:rFonts w:asciiTheme="minorHAnsi" w:hAnsiTheme="minorHAnsi" w:cstheme="minorHAnsi"/>
          <w:sz w:val="22"/>
          <w:szCs w:val="22"/>
        </w:rPr>
        <w:tab/>
      </w:r>
      <w:r w:rsidR="00A0399F">
        <w:rPr>
          <w:rFonts w:asciiTheme="minorHAnsi" w:hAnsiTheme="minorHAnsi" w:cstheme="minorHAnsi"/>
          <w:sz w:val="22"/>
          <w:szCs w:val="22"/>
        </w:rPr>
        <w:t>na úrovni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27BB4" w:rsidRPr="0009161D">
        <w:rPr>
          <w:rFonts w:asciiTheme="minorHAnsi" w:hAnsiTheme="minorHAnsi" w:cstheme="minorHAnsi"/>
          <w:sz w:val="22"/>
          <w:szCs w:val="22"/>
        </w:rPr>
        <w:t>165/50/R13C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2A2F701" w14:textId="77777777" w:rsidR="00413822" w:rsidRDefault="0009161D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09161D">
        <w:rPr>
          <w:rFonts w:asciiTheme="minorHAnsi" w:hAnsiTheme="minorHAnsi" w:cstheme="minorHAnsi"/>
          <w:sz w:val="22"/>
          <w:szCs w:val="22"/>
        </w:rPr>
        <w:t xml:space="preserve">rotiskluzová a voděodolná základová deska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161D">
        <w:rPr>
          <w:rFonts w:asciiTheme="minorHAnsi" w:hAnsiTheme="minorHAnsi" w:cstheme="minorHAnsi"/>
          <w:sz w:val="22"/>
          <w:szCs w:val="22"/>
        </w:rPr>
        <w:t xml:space="preserve"> vysokou odolnost</w:t>
      </w:r>
      <w:r>
        <w:rPr>
          <w:rFonts w:asciiTheme="minorHAnsi" w:hAnsiTheme="minorHAnsi" w:cstheme="minorHAnsi"/>
          <w:sz w:val="22"/>
          <w:szCs w:val="22"/>
        </w:rPr>
        <w:t>í,</w:t>
      </w:r>
    </w:p>
    <w:p w14:paraId="50EAC70A" w14:textId="77777777" w:rsidR="00413822" w:rsidRDefault="00413822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396CD3" w:rsidRPr="00413822">
        <w:rPr>
          <w:rFonts w:asciiTheme="minorHAnsi" w:hAnsiTheme="minorHAnsi" w:cstheme="minorHAnsi"/>
          <w:sz w:val="22"/>
          <w:szCs w:val="22"/>
        </w:rPr>
        <w:t>ožnosti upevnění nákladu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9E2B721" w14:textId="77777777" w:rsidR="00396CD3" w:rsidRPr="00413822" w:rsidRDefault="00396CD3" w:rsidP="001D5380">
      <w:pPr>
        <w:pStyle w:val="no-print"/>
        <w:numPr>
          <w:ilvl w:val="0"/>
          <w:numId w:val="26"/>
        </w:numPr>
        <w:tabs>
          <w:tab w:val="left" w:pos="2835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13822">
        <w:rPr>
          <w:rFonts w:asciiTheme="minorHAnsi" w:hAnsiTheme="minorHAnsi" w:cstheme="minorHAnsi"/>
          <w:sz w:val="22"/>
          <w:szCs w:val="22"/>
        </w:rPr>
        <w:t>13</w:t>
      </w:r>
      <w:r w:rsidR="00413822">
        <w:rPr>
          <w:rFonts w:asciiTheme="minorHAnsi" w:hAnsiTheme="minorHAnsi" w:cstheme="minorHAnsi"/>
          <w:sz w:val="22"/>
          <w:szCs w:val="22"/>
        </w:rPr>
        <w:t xml:space="preserve">-ti </w:t>
      </w:r>
      <w:r w:rsidRPr="00413822">
        <w:rPr>
          <w:rFonts w:asciiTheme="minorHAnsi" w:hAnsiTheme="minorHAnsi" w:cstheme="minorHAnsi"/>
          <w:sz w:val="22"/>
          <w:szCs w:val="22"/>
        </w:rPr>
        <w:t>kolíková zástrčka světla</w:t>
      </w:r>
      <w:r w:rsidR="00413822">
        <w:rPr>
          <w:rFonts w:asciiTheme="minorHAnsi" w:hAnsiTheme="minorHAnsi" w:cstheme="minorHAnsi"/>
          <w:sz w:val="22"/>
          <w:szCs w:val="22"/>
        </w:rPr>
        <w:t>.</w:t>
      </w:r>
    </w:p>
    <w:p w14:paraId="6998476D" w14:textId="77777777" w:rsidR="00396CD3" w:rsidRDefault="00396CD3" w:rsidP="00DE09F6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F903A8" w14:textId="77777777" w:rsidR="000F56A3" w:rsidRDefault="000F56A3" w:rsidP="000F56A3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0F56A3" w:rsidRPr="00722C41" w14:paraId="489ABF5D" w14:textId="77777777" w:rsidTr="005C3C36">
        <w:tc>
          <w:tcPr>
            <w:tcW w:w="10344" w:type="dxa"/>
            <w:shd w:val="clear" w:color="auto" w:fill="D9D9D9" w:themeFill="background1" w:themeFillShade="D9"/>
          </w:tcPr>
          <w:p w14:paraId="190DFC74" w14:textId="77777777" w:rsidR="000F56A3" w:rsidRPr="00722C41" w:rsidRDefault="001263EA" w:rsidP="005C3C36">
            <w:pPr>
              <w:pStyle w:val="no-print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3.2 </w:t>
            </w:r>
            <w:r w:rsidR="000F56A3">
              <w:rPr>
                <w:rFonts w:asciiTheme="minorHAnsi" w:hAnsiTheme="minorHAnsi" w:cstheme="minorHAnsi"/>
                <w:b/>
                <w:sz w:val="22"/>
                <w:szCs w:val="22"/>
              </w:rPr>
              <w:t>Velké mobilní podium na přívěsu (50 m</w:t>
            </w:r>
            <w:r w:rsidR="000F56A3" w:rsidRPr="0035264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  <w:r w:rsidR="000F56A3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73AC28BA" w14:textId="77777777" w:rsidR="000F56A3" w:rsidRDefault="000F56A3" w:rsidP="000F56A3">
      <w:pPr>
        <w:pStyle w:val="no-prin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A34E86" w14:textId="4ADB4020" w:rsidR="000F56A3" w:rsidRDefault="000F56A3" w:rsidP="000F56A3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Velké mobilní podium </w:t>
      </w:r>
      <w:r w:rsidR="00053042">
        <w:rPr>
          <w:rFonts w:asciiTheme="minorHAnsi" w:hAnsiTheme="minorHAnsi" w:cstheme="minorHAnsi"/>
          <w:sz w:val="22"/>
          <w:szCs w:val="22"/>
        </w:rPr>
        <w:t xml:space="preserve">integrované </w:t>
      </w:r>
      <w:r w:rsidR="002B0C3F">
        <w:rPr>
          <w:rFonts w:asciiTheme="minorHAnsi" w:hAnsiTheme="minorHAnsi" w:cstheme="minorHAnsi"/>
          <w:sz w:val="22"/>
          <w:szCs w:val="22"/>
        </w:rPr>
        <w:t>jako</w:t>
      </w:r>
      <w:r>
        <w:rPr>
          <w:rFonts w:asciiTheme="minorHAnsi" w:hAnsiTheme="minorHAnsi" w:cstheme="minorHAnsi"/>
          <w:sz w:val="22"/>
          <w:szCs w:val="22"/>
        </w:rPr>
        <w:t xml:space="preserve"> přívěs</w:t>
      </w:r>
      <w:r w:rsidR="00053042">
        <w:rPr>
          <w:rFonts w:asciiTheme="minorHAnsi" w:hAnsiTheme="minorHAnsi" w:cstheme="minorHAnsi"/>
          <w:sz w:val="22"/>
          <w:szCs w:val="22"/>
        </w:rPr>
        <w:t xml:space="preserve"> </w:t>
      </w:r>
      <w:r w:rsidR="002B0C3F">
        <w:rPr>
          <w:rFonts w:asciiTheme="minorHAnsi" w:hAnsiTheme="minorHAnsi" w:cstheme="minorHAnsi"/>
          <w:sz w:val="22"/>
          <w:szCs w:val="22"/>
        </w:rPr>
        <w:t>připojitelný k tažnému zařízení (</w:t>
      </w:r>
      <w:r w:rsidR="00053042">
        <w:rPr>
          <w:rFonts w:asciiTheme="minorHAnsi" w:hAnsiTheme="minorHAnsi" w:cstheme="minorHAnsi"/>
          <w:sz w:val="22"/>
          <w:szCs w:val="22"/>
        </w:rPr>
        <w:t>osobní v</w:t>
      </w:r>
      <w:r w:rsidR="002B0C3F">
        <w:rPr>
          <w:rFonts w:asciiTheme="minorHAnsi" w:hAnsiTheme="minorHAnsi" w:cstheme="minorHAnsi"/>
          <w:sz w:val="22"/>
          <w:szCs w:val="22"/>
        </w:rPr>
        <w:t>ůz)</w:t>
      </w:r>
      <w:r>
        <w:rPr>
          <w:rFonts w:asciiTheme="minorHAnsi" w:hAnsiTheme="minorHAnsi" w:cstheme="minorHAnsi"/>
          <w:sz w:val="22"/>
          <w:szCs w:val="22"/>
        </w:rPr>
        <w:t xml:space="preserve"> o využitelné velikosti 40 - 50 m</w:t>
      </w:r>
      <w:r w:rsidRPr="0035264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6452F0">
        <w:rPr>
          <w:rFonts w:asciiTheme="minorHAnsi" w:hAnsiTheme="minorHAnsi" w:cstheme="minorHAnsi"/>
          <w:sz w:val="22"/>
          <w:szCs w:val="22"/>
        </w:rPr>
        <w:t xml:space="preserve">, </w:t>
      </w:r>
      <w:r w:rsidR="00EC0FB1">
        <w:rPr>
          <w:rFonts w:asciiTheme="minorHAnsi" w:hAnsiTheme="minorHAnsi" w:cstheme="minorHAnsi"/>
          <w:sz w:val="22"/>
          <w:szCs w:val="22"/>
        </w:rPr>
        <w:t>včetně</w:t>
      </w:r>
      <w:r>
        <w:rPr>
          <w:rFonts w:asciiTheme="minorHAnsi" w:hAnsiTheme="minorHAnsi" w:cstheme="minorHAnsi"/>
          <w:sz w:val="22"/>
          <w:szCs w:val="22"/>
        </w:rPr>
        <w:t xml:space="preserve"> kompletních osvětlovacích </w:t>
      </w:r>
      <w:r w:rsidR="00053042">
        <w:rPr>
          <w:rFonts w:asciiTheme="minorHAnsi" w:hAnsiTheme="minorHAnsi" w:cstheme="minorHAnsi"/>
          <w:sz w:val="22"/>
          <w:szCs w:val="22"/>
        </w:rPr>
        <w:t xml:space="preserve">a zvukových </w:t>
      </w:r>
      <w:r>
        <w:rPr>
          <w:rFonts w:asciiTheme="minorHAnsi" w:hAnsiTheme="minorHAnsi" w:cstheme="minorHAnsi"/>
          <w:sz w:val="22"/>
          <w:szCs w:val="22"/>
        </w:rPr>
        <w:t>ramp</w:t>
      </w:r>
      <w:r w:rsidR="00374D73">
        <w:rPr>
          <w:rFonts w:asciiTheme="minorHAnsi" w:hAnsiTheme="minorHAnsi" w:cstheme="minorHAnsi"/>
          <w:sz w:val="22"/>
          <w:szCs w:val="22"/>
        </w:rPr>
        <w:t xml:space="preserve">, na nichž bude </w:t>
      </w:r>
      <w:r>
        <w:rPr>
          <w:rFonts w:asciiTheme="minorHAnsi" w:hAnsiTheme="minorHAnsi" w:cstheme="minorHAnsi"/>
          <w:sz w:val="22"/>
          <w:szCs w:val="22"/>
        </w:rPr>
        <w:t xml:space="preserve">možnost uchycení osvětlovací a </w:t>
      </w:r>
      <w:r w:rsidRPr="00A0399F">
        <w:rPr>
          <w:rFonts w:asciiTheme="minorHAnsi" w:hAnsiTheme="minorHAnsi" w:cstheme="minorHAnsi"/>
          <w:sz w:val="22"/>
          <w:szCs w:val="22"/>
        </w:rPr>
        <w:t>zvukové techniky</w:t>
      </w:r>
      <w:r w:rsidR="00FA33F8" w:rsidRPr="00A0399F">
        <w:rPr>
          <w:rFonts w:asciiTheme="minorHAnsi" w:hAnsiTheme="minorHAnsi" w:cstheme="minorHAnsi"/>
          <w:sz w:val="22"/>
          <w:szCs w:val="22"/>
        </w:rPr>
        <w:t>, adekvátně odpovídající možnostem přívěsu</w:t>
      </w:r>
      <w:r w:rsidRPr="00A0399F">
        <w:rPr>
          <w:rFonts w:asciiTheme="minorHAnsi" w:hAnsiTheme="minorHAnsi" w:cstheme="minorHAnsi"/>
          <w:sz w:val="22"/>
          <w:szCs w:val="22"/>
        </w:rPr>
        <w:t xml:space="preserve">. Mobilní podium musí </w:t>
      </w:r>
      <w:r w:rsidR="00831BA8">
        <w:rPr>
          <w:rFonts w:asciiTheme="minorHAnsi" w:hAnsiTheme="minorHAnsi" w:cstheme="minorHAnsi"/>
          <w:sz w:val="22"/>
          <w:szCs w:val="22"/>
        </w:rPr>
        <w:t>být oprávněno</w:t>
      </w:r>
      <w:r w:rsidR="00DB5F7B">
        <w:rPr>
          <w:rFonts w:asciiTheme="minorHAnsi" w:hAnsiTheme="minorHAnsi" w:cstheme="minorHAnsi"/>
          <w:sz w:val="22"/>
          <w:szCs w:val="22"/>
        </w:rPr>
        <w:t xml:space="preserve"> pro provoz na komunikacích pro Českou republikou a pro Spolkovou republiku Německo,</w:t>
      </w:r>
      <w:r w:rsidRPr="00A0399F">
        <w:rPr>
          <w:rFonts w:asciiTheme="minorHAnsi" w:hAnsiTheme="minorHAnsi" w:cstheme="minorHAnsi"/>
          <w:sz w:val="22"/>
          <w:szCs w:val="22"/>
        </w:rPr>
        <w:t xml:space="preserve"> protože</w:t>
      </w:r>
      <w:r>
        <w:rPr>
          <w:rFonts w:asciiTheme="minorHAnsi" w:hAnsiTheme="minorHAnsi" w:cstheme="minorHAnsi"/>
          <w:sz w:val="22"/>
          <w:szCs w:val="22"/>
        </w:rPr>
        <w:t xml:space="preserve"> bude využíváno i </w:t>
      </w:r>
      <w:r w:rsidR="00A0399F">
        <w:rPr>
          <w:rFonts w:asciiTheme="minorHAnsi" w:hAnsiTheme="minorHAnsi" w:cstheme="minorHAnsi"/>
          <w:sz w:val="22"/>
          <w:szCs w:val="22"/>
        </w:rPr>
        <w:t xml:space="preserve">na silnicích </w:t>
      </w:r>
      <w:r>
        <w:rPr>
          <w:rFonts w:asciiTheme="minorHAnsi" w:hAnsiTheme="minorHAnsi" w:cstheme="minorHAnsi"/>
          <w:sz w:val="22"/>
          <w:szCs w:val="22"/>
        </w:rPr>
        <w:t>mimo Českou republiku</w:t>
      </w:r>
      <w:r w:rsidR="00DB3C2B">
        <w:rPr>
          <w:rFonts w:asciiTheme="minorHAnsi" w:hAnsiTheme="minorHAnsi" w:cstheme="minorHAnsi"/>
          <w:sz w:val="22"/>
          <w:szCs w:val="22"/>
        </w:rPr>
        <w:t>, jako např. v</w:t>
      </w:r>
      <w:r w:rsidR="00DB5F7B">
        <w:rPr>
          <w:rFonts w:asciiTheme="minorHAnsi" w:hAnsiTheme="minorHAnsi" w:cstheme="minorHAnsi"/>
          <w:sz w:val="22"/>
          <w:szCs w:val="22"/>
        </w:rPr>
        <w:t> sousedním německém Sasku</w:t>
      </w:r>
      <w:r w:rsidR="00DB3C2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Dvě osoby musí zvládnout postavit podium do jedné hodiny.</w:t>
      </w:r>
    </w:p>
    <w:p w14:paraId="37CC8FEC" w14:textId="0776E4D7" w:rsidR="00001024" w:rsidRDefault="000F56A3" w:rsidP="000F56A3">
      <w:pPr>
        <w:pStyle w:val="no-prin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Přívěs bude mít možnost sklopení všech stranových bočnic. Součástí dodávky budou nastavitelné schůdky na výstup na podium.</w:t>
      </w:r>
    </w:p>
    <w:p w14:paraId="3DBA31EB" w14:textId="77777777" w:rsidR="00001024" w:rsidRPr="00001024" w:rsidRDefault="00001024" w:rsidP="00001024">
      <w:pPr>
        <w:pStyle w:val="no-print"/>
        <w:spacing w:after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024">
        <w:rPr>
          <w:rFonts w:asciiTheme="minorHAnsi" w:hAnsiTheme="minorHAnsi" w:cstheme="minorHAnsi"/>
          <w:b/>
          <w:sz w:val="22"/>
          <w:szCs w:val="22"/>
          <w:u w:val="single"/>
        </w:rPr>
        <w:t>Technický popis mobilního podia:</w:t>
      </w:r>
    </w:p>
    <w:p w14:paraId="2B19CE67" w14:textId="77777777" w:rsidR="00001024" w:rsidRPr="004C5A8E" w:rsidRDefault="00001024" w:rsidP="004C5A8E">
      <w:pPr>
        <w:pStyle w:val="Bezmezer"/>
        <w:rPr>
          <w:b/>
          <w:bCs/>
          <w:u w:val="single"/>
        </w:rPr>
      </w:pPr>
      <w:r w:rsidRPr="004C5A8E">
        <w:rPr>
          <w:b/>
          <w:bCs/>
          <w:u w:val="single"/>
        </w:rPr>
        <w:t>Rozměry přívěsu:</w:t>
      </w:r>
    </w:p>
    <w:p w14:paraId="18100A94" w14:textId="4DA5184C" w:rsidR="00001024" w:rsidRDefault="00001024" w:rsidP="001D5380">
      <w:pPr>
        <w:pStyle w:val="Bezmezer"/>
        <w:numPr>
          <w:ilvl w:val="0"/>
          <w:numId w:val="28"/>
        </w:numPr>
        <w:ind w:left="426" w:hanging="426"/>
      </w:pPr>
      <w:r>
        <w:t>dé</w:t>
      </w:r>
      <w:r w:rsidRPr="00001024">
        <w:t xml:space="preserve">lka </w:t>
      </w:r>
      <w:r w:rsidR="00DB5F7B">
        <w:t>maximálně do</w:t>
      </w:r>
      <w:r w:rsidRPr="00001024">
        <w:t xml:space="preserve"> 10 metr</w:t>
      </w:r>
      <w:r w:rsidR="00374D73">
        <w:t>ů</w:t>
      </w:r>
      <w:r>
        <w:t xml:space="preserve">, </w:t>
      </w:r>
    </w:p>
    <w:p w14:paraId="3A729C58" w14:textId="3388E7B8" w:rsidR="00001024" w:rsidRDefault="00001024" w:rsidP="001D5380">
      <w:pPr>
        <w:pStyle w:val="Bezmezer"/>
        <w:numPr>
          <w:ilvl w:val="0"/>
          <w:numId w:val="28"/>
        </w:numPr>
        <w:ind w:left="426" w:hanging="426"/>
      </w:pPr>
      <w:r>
        <w:t>š</w:t>
      </w:r>
      <w:r w:rsidRPr="00001024">
        <w:t xml:space="preserve">ířka </w:t>
      </w:r>
      <w:r w:rsidR="00053782">
        <w:t xml:space="preserve">maximálně </w:t>
      </w:r>
      <w:r w:rsidR="00374D73">
        <w:t xml:space="preserve">do </w:t>
      </w:r>
      <w:r w:rsidRPr="00001024">
        <w:t>2,</w:t>
      </w:r>
      <w:r w:rsidR="00374D73">
        <w:t>7</w:t>
      </w:r>
      <w:r w:rsidRPr="00001024">
        <w:t xml:space="preserve"> metru</w:t>
      </w:r>
      <w:r>
        <w:t>,</w:t>
      </w:r>
    </w:p>
    <w:p w14:paraId="59E4A7DF" w14:textId="73D23EE5" w:rsidR="00001024" w:rsidRDefault="00001024" w:rsidP="001D5380">
      <w:pPr>
        <w:pStyle w:val="Bezmezer"/>
        <w:numPr>
          <w:ilvl w:val="0"/>
          <w:numId w:val="28"/>
        </w:numPr>
        <w:ind w:left="426" w:hanging="426"/>
      </w:pPr>
      <w:r>
        <w:t>v</w:t>
      </w:r>
      <w:r w:rsidRPr="00001024">
        <w:t>ýška maximálně 4</w:t>
      </w:r>
      <w:r w:rsidR="00374D73">
        <w:t>,5</w:t>
      </w:r>
      <w:r w:rsidRPr="00001024">
        <w:t xml:space="preserve"> metr</w:t>
      </w:r>
      <w:r w:rsidR="00374D73">
        <w:t>u</w:t>
      </w:r>
      <w:r>
        <w:t>,</w:t>
      </w:r>
    </w:p>
    <w:p w14:paraId="3408EFED" w14:textId="4B91A2A0" w:rsidR="00001024" w:rsidRDefault="00001024" w:rsidP="001D5380">
      <w:pPr>
        <w:pStyle w:val="Bezmezer"/>
        <w:numPr>
          <w:ilvl w:val="0"/>
          <w:numId w:val="28"/>
        </w:numPr>
        <w:ind w:left="426" w:hanging="426"/>
      </w:pPr>
      <w:r>
        <w:t>p</w:t>
      </w:r>
      <w:r w:rsidRPr="00001024">
        <w:t>ovolená</w:t>
      </w:r>
      <w:r w:rsidR="00DB5F7B">
        <w:t xml:space="preserve"> hmotnost</w:t>
      </w:r>
      <w:r w:rsidRPr="00001024">
        <w:t xml:space="preserve"> </w:t>
      </w:r>
      <w:r w:rsidR="00DB5F7B">
        <w:t>(</w:t>
      </w:r>
      <w:r w:rsidRPr="00001024">
        <w:t>váha</w:t>
      </w:r>
      <w:r w:rsidR="00DB5F7B">
        <w:t>)</w:t>
      </w:r>
      <w:r w:rsidRPr="00001024">
        <w:t xml:space="preserve"> přívěsu </w:t>
      </w:r>
      <w:r w:rsidR="00E639A3">
        <w:t>maximálně</w:t>
      </w:r>
      <w:r w:rsidR="005A60EA">
        <w:t xml:space="preserve"> do </w:t>
      </w:r>
      <w:r>
        <w:t>4.000 kg.</w:t>
      </w:r>
    </w:p>
    <w:p w14:paraId="367C4BF8" w14:textId="77777777" w:rsidR="004C5A8E" w:rsidRPr="00001024" w:rsidRDefault="004C5A8E" w:rsidP="004C5A8E">
      <w:pPr>
        <w:pStyle w:val="Bezmezer"/>
        <w:ind w:left="426"/>
      </w:pPr>
    </w:p>
    <w:p w14:paraId="55E92FBD" w14:textId="77777777" w:rsidR="00001024" w:rsidRPr="004C5A8E" w:rsidRDefault="00001024" w:rsidP="004C5A8E">
      <w:pPr>
        <w:pStyle w:val="Bezmezer"/>
        <w:rPr>
          <w:b/>
          <w:bCs/>
          <w:u w:val="single"/>
        </w:rPr>
      </w:pPr>
      <w:r w:rsidRPr="004C5A8E">
        <w:rPr>
          <w:b/>
          <w:bCs/>
          <w:u w:val="single"/>
        </w:rPr>
        <w:t>Rozměry pódia:</w:t>
      </w:r>
    </w:p>
    <w:p w14:paraId="6DD93AED" w14:textId="77777777" w:rsidR="00001024" w:rsidRDefault="00001024" w:rsidP="001D5380">
      <w:pPr>
        <w:pStyle w:val="Bezmezer"/>
        <w:numPr>
          <w:ilvl w:val="0"/>
          <w:numId w:val="29"/>
        </w:numPr>
        <w:ind w:left="426" w:hanging="426"/>
      </w:pPr>
      <w:r>
        <w:t>š</w:t>
      </w:r>
      <w:r w:rsidRPr="00001024">
        <w:t>íře maximálně 10 metrů</w:t>
      </w:r>
      <w:r>
        <w:t>,</w:t>
      </w:r>
    </w:p>
    <w:p w14:paraId="41B68B10" w14:textId="5EB0C13B" w:rsidR="00001024" w:rsidRDefault="00001024" w:rsidP="001D5380">
      <w:pPr>
        <w:pStyle w:val="Bezmezer"/>
        <w:numPr>
          <w:ilvl w:val="0"/>
          <w:numId w:val="29"/>
        </w:numPr>
        <w:ind w:left="426" w:hanging="426"/>
      </w:pPr>
      <w:r>
        <w:lastRenderedPageBreak/>
        <w:t>h</w:t>
      </w:r>
      <w:r w:rsidRPr="00001024">
        <w:t xml:space="preserve">loubka </w:t>
      </w:r>
      <w:r w:rsidR="00374D73">
        <w:t>maximálně 7</w:t>
      </w:r>
      <w:r w:rsidRPr="00001024">
        <w:t xml:space="preserve"> metr</w:t>
      </w:r>
      <w:r w:rsidR="00374D73">
        <w:t>ů</w:t>
      </w:r>
      <w:r>
        <w:t>,</w:t>
      </w:r>
    </w:p>
    <w:p w14:paraId="1301AD1F" w14:textId="7B6AFC1B" w:rsidR="00001024" w:rsidRDefault="00001024" w:rsidP="001D5380">
      <w:pPr>
        <w:pStyle w:val="Bezmezer"/>
        <w:numPr>
          <w:ilvl w:val="0"/>
          <w:numId w:val="29"/>
        </w:numPr>
        <w:ind w:left="426" w:hanging="426"/>
      </w:pPr>
      <w:r>
        <w:t>v</w:t>
      </w:r>
      <w:r w:rsidRPr="00001024">
        <w:t xml:space="preserve">ýška </w:t>
      </w:r>
      <w:r w:rsidR="00374D73">
        <w:t>maximálně 6</w:t>
      </w:r>
      <w:r w:rsidRPr="00001024">
        <w:t xml:space="preserve"> metr</w:t>
      </w:r>
      <w:r w:rsidR="00374D73">
        <w:t>ů</w:t>
      </w:r>
      <w:r w:rsidRPr="00001024">
        <w:t>,</w:t>
      </w:r>
    </w:p>
    <w:p w14:paraId="425B3C9A" w14:textId="364022B9" w:rsidR="00001024" w:rsidRDefault="00001024" w:rsidP="001D5380">
      <w:pPr>
        <w:pStyle w:val="Bezmezer"/>
        <w:numPr>
          <w:ilvl w:val="0"/>
          <w:numId w:val="29"/>
        </w:numPr>
        <w:ind w:left="426" w:hanging="426"/>
      </w:pPr>
      <w:r>
        <w:t>s</w:t>
      </w:r>
      <w:r w:rsidRPr="00001024">
        <w:t xml:space="preserve">větlá výška </w:t>
      </w:r>
      <w:r w:rsidR="00374D73">
        <w:t>maximálně 4</w:t>
      </w:r>
      <w:r w:rsidRPr="00001024">
        <w:t xml:space="preserve"> metr</w:t>
      </w:r>
      <w:r w:rsidR="00374D73">
        <w:t>y</w:t>
      </w:r>
      <w:r>
        <w:t>,</w:t>
      </w:r>
    </w:p>
    <w:p w14:paraId="4130BE94" w14:textId="77777777" w:rsidR="00001024" w:rsidRDefault="00001024" w:rsidP="001D5380">
      <w:pPr>
        <w:pStyle w:val="Bezmezer"/>
        <w:numPr>
          <w:ilvl w:val="0"/>
          <w:numId w:val="29"/>
        </w:numPr>
        <w:ind w:left="426" w:hanging="426"/>
      </w:pPr>
      <w:r>
        <w:t xml:space="preserve">výška podia od země 800 </w:t>
      </w:r>
      <w:r w:rsidRPr="00001024">
        <w:t>m</w:t>
      </w:r>
      <w:r>
        <w:t xml:space="preserve">m až </w:t>
      </w:r>
      <w:r w:rsidRPr="00001024">
        <w:t>140</w:t>
      </w:r>
      <w:r>
        <w:t>0</w:t>
      </w:r>
      <w:r w:rsidRPr="00001024">
        <w:t xml:space="preserve"> m</w:t>
      </w:r>
      <w:r>
        <w:t>m,</w:t>
      </w:r>
    </w:p>
    <w:p w14:paraId="060C1D6B" w14:textId="77777777" w:rsidR="00001024" w:rsidRDefault="00001024" w:rsidP="001D5380">
      <w:pPr>
        <w:pStyle w:val="Bezmezer"/>
        <w:numPr>
          <w:ilvl w:val="0"/>
          <w:numId w:val="29"/>
        </w:numPr>
        <w:ind w:left="426" w:hanging="426"/>
      </w:pPr>
      <w:r>
        <w:t>zatížení podia</w:t>
      </w:r>
      <w:r w:rsidRPr="00001024">
        <w:t xml:space="preserve"> minimálně 250 kg/m²</w:t>
      </w:r>
      <w:r>
        <w:t>,</w:t>
      </w:r>
    </w:p>
    <w:p w14:paraId="19D149B2" w14:textId="08C2FB9F" w:rsidR="008F6390" w:rsidRDefault="00001024" w:rsidP="001D5380">
      <w:pPr>
        <w:pStyle w:val="Bezmezer"/>
        <w:numPr>
          <w:ilvl w:val="0"/>
          <w:numId w:val="29"/>
        </w:numPr>
        <w:ind w:left="426" w:hanging="426"/>
      </w:pPr>
      <w:r>
        <w:t>celkové zatížení střechy</w:t>
      </w:r>
      <w:r w:rsidRPr="00001024">
        <w:t xml:space="preserve"> minimálně 800 kg</w:t>
      </w:r>
      <w:r>
        <w:t>,</w:t>
      </w:r>
    </w:p>
    <w:p w14:paraId="3B3BBC62" w14:textId="5C300A22" w:rsidR="002B0C3F" w:rsidRDefault="002B0C3F" w:rsidP="001D5380">
      <w:pPr>
        <w:pStyle w:val="Bezmezer"/>
        <w:numPr>
          <w:ilvl w:val="0"/>
          <w:numId w:val="29"/>
        </w:numPr>
        <w:ind w:left="426" w:hanging="426"/>
      </w:pPr>
      <w:r>
        <w:t>tři protivětrné stěny (2 x boční, jedna zadní),</w:t>
      </w:r>
    </w:p>
    <w:p w14:paraId="0D04F182" w14:textId="77777777" w:rsidR="008F6390" w:rsidRDefault="008F6390" w:rsidP="001D5380">
      <w:pPr>
        <w:pStyle w:val="Bezmezer"/>
        <w:numPr>
          <w:ilvl w:val="0"/>
          <w:numId w:val="29"/>
        </w:numPr>
        <w:ind w:left="426" w:hanging="426"/>
      </w:pPr>
      <w:r>
        <w:t>přepravní rychlost minimálně 80 km/hodinu,</w:t>
      </w:r>
    </w:p>
    <w:p w14:paraId="11B1B26A" w14:textId="77777777" w:rsidR="008F6390" w:rsidRDefault="008F6390" w:rsidP="001D5380">
      <w:pPr>
        <w:pStyle w:val="Bezmezer"/>
        <w:numPr>
          <w:ilvl w:val="0"/>
          <w:numId w:val="29"/>
        </w:numPr>
        <w:ind w:left="426" w:hanging="426"/>
      </w:pPr>
      <w:r>
        <w:t>povrch podlahy podia</w:t>
      </w:r>
      <w:r w:rsidR="00001024" w:rsidRPr="008F6390">
        <w:t xml:space="preserve"> dostatečně vodovzdorný s protiskluzovým povrchem</w:t>
      </w:r>
      <w:r>
        <w:t>,</w:t>
      </w:r>
    </w:p>
    <w:p w14:paraId="69164A19" w14:textId="7AB2C698" w:rsidR="008F6390" w:rsidRDefault="008F6390" w:rsidP="001D5380">
      <w:pPr>
        <w:pStyle w:val="Bezmezer"/>
        <w:numPr>
          <w:ilvl w:val="0"/>
          <w:numId w:val="29"/>
        </w:numPr>
        <w:ind w:left="426" w:hanging="426"/>
      </w:pPr>
      <w:r>
        <w:t>p</w:t>
      </w:r>
      <w:r w:rsidR="00001024" w:rsidRPr="008F6390">
        <w:t xml:space="preserve">lachtové zakrytí </w:t>
      </w:r>
      <w:r w:rsidR="00F774AF">
        <w:t xml:space="preserve">pojízdného pódia </w:t>
      </w:r>
      <w:r w:rsidR="00001024" w:rsidRPr="008F6390">
        <w:t>během transportu proti znečištění</w:t>
      </w:r>
      <w:r>
        <w:t>,</w:t>
      </w:r>
      <w:r w:rsidR="00001024" w:rsidRPr="008F6390">
        <w:t xml:space="preserve"> </w:t>
      </w:r>
    </w:p>
    <w:p w14:paraId="15AFACFA" w14:textId="2776549B" w:rsidR="000F56A3" w:rsidRDefault="008F6390" w:rsidP="001D5380">
      <w:pPr>
        <w:pStyle w:val="Bezmezer"/>
        <w:numPr>
          <w:ilvl w:val="0"/>
          <w:numId w:val="29"/>
        </w:numPr>
        <w:ind w:left="426" w:hanging="426"/>
      </w:pPr>
      <w:r>
        <w:t>b</w:t>
      </w:r>
      <w:r w:rsidR="00001024" w:rsidRPr="008F6390">
        <w:t>oční vstup na p</w:t>
      </w:r>
      <w:r w:rsidR="00F774AF">
        <w:t>ó</w:t>
      </w:r>
      <w:r w:rsidR="00001024" w:rsidRPr="008F6390">
        <w:t>dium formou schodiště</w:t>
      </w:r>
      <w:r>
        <w:t>.</w:t>
      </w:r>
      <w:r w:rsidR="00001024" w:rsidRPr="008F6390">
        <w:t xml:space="preserve">  </w:t>
      </w:r>
    </w:p>
    <w:p w14:paraId="0E41C1D9" w14:textId="77777777" w:rsidR="00F95C42" w:rsidRDefault="00F95C42" w:rsidP="00F95C42">
      <w:pPr>
        <w:pStyle w:val="Bezmezer"/>
        <w:ind w:left="426"/>
      </w:pPr>
    </w:p>
    <w:p w14:paraId="0F8BA6E6" w14:textId="77777777" w:rsidR="000F56A3" w:rsidRPr="006452F0" w:rsidRDefault="000F56A3" w:rsidP="000F56A3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452F0">
        <w:rPr>
          <w:rFonts w:asciiTheme="minorHAnsi" w:hAnsiTheme="minorHAnsi" w:cstheme="minorHAnsi"/>
          <w:b/>
          <w:sz w:val="22"/>
          <w:szCs w:val="22"/>
          <w:u w:val="single"/>
        </w:rPr>
        <w:t>Příslušenství k podiu:</w:t>
      </w:r>
    </w:p>
    <w:p w14:paraId="7B8E823E" w14:textId="78FCCE5D" w:rsidR="006452F0" w:rsidRPr="0006729B" w:rsidRDefault="000F56A3" w:rsidP="001D5380">
      <w:pPr>
        <w:pStyle w:val="no-print"/>
        <w:numPr>
          <w:ilvl w:val="1"/>
          <w:numId w:val="14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kompletní systém ozvučení akcí střední velikosti (reproduktory, mixážní pult vč</w:t>
      </w:r>
      <w:r w:rsidR="00F1480E">
        <w:rPr>
          <w:rFonts w:asciiTheme="minorHAnsi" w:hAnsiTheme="minorHAnsi" w:cstheme="minorHAnsi"/>
          <w:sz w:val="22"/>
          <w:szCs w:val="22"/>
        </w:rPr>
        <w:t>etně HW a SW, kabeláže,</w:t>
      </w:r>
      <w:r w:rsidR="00DB3C2B">
        <w:rPr>
          <w:rFonts w:asciiTheme="minorHAnsi" w:hAnsiTheme="minorHAnsi" w:cstheme="minorHAnsi"/>
          <w:sz w:val="22"/>
          <w:szCs w:val="22"/>
        </w:rPr>
        <w:t xml:space="preserve"> mikrofony</w:t>
      </w:r>
      <w:r w:rsidRPr="006452F0">
        <w:rPr>
          <w:rFonts w:asciiTheme="minorHAnsi" w:hAnsiTheme="minorHAnsi" w:cstheme="minorHAnsi"/>
          <w:sz w:val="22"/>
          <w:szCs w:val="22"/>
        </w:rPr>
        <w:t xml:space="preserve"> apod</w:t>
      </w:r>
      <w:r w:rsidRPr="0006729B">
        <w:rPr>
          <w:rFonts w:asciiTheme="minorHAnsi" w:hAnsiTheme="minorHAnsi" w:cstheme="minorHAnsi"/>
          <w:sz w:val="22"/>
          <w:szCs w:val="22"/>
        </w:rPr>
        <w:t>.</w:t>
      </w:r>
      <w:r w:rsidR="00F83950">
        <w:rPr>
          <w:rFonts w:asciiTheme="minorHAnsi" w:hAnsiTheme="minorHAnsi" w:cstheme="minorHAnsi"/>
          <w:sz w:val="22"/>
          <w:szCs w:val="22"/>
        </w:rPr>
        <w:t>, které jsou blíže definovány níže</w:t>
      </w:r>
      <w:r w:rsidRPr="0006729B">
        <w:rPr>
          <w:rFonts w:asciiTheme="minorHAnsi" w:hAnsiTheme="minorHAnsi" w:cstheme="minorHAnsi"/>
          <w:sz w:val="22"/>
          <w:szCs w:val="22"/>
        </w:rPr>
        <w:t>)</w:t>
      </w:r>
      <w:r w:rsidR="005A09B6" w:rsidRPr="0006729B">
        <w:rPr>
          <w:rFonts w:asciiTheme="minorHAnsi" w:hAnsiTheme="minorHAnsi" w:cstheme="minorHAnsi"/>
          <w:sz w:val="22"/>
          <w:szCs w:val="22"/>
        </w:rPr>
        <w:t xml:space="preserve"> vhodný pro podia tohoto typu</w:t>
      </w:r>
      <w:r w:rsidRPr="0006729B">
        <w:rPr>
          <w:rFonts w:asciiTheme="minorHAnsi" w:hAnsiTheme="minorHAnsi" w:cstheme="minorHAnsi"/>
          <w:sz w:val="22"/>
          <w:szCs w:val="22"/>
        </w:rPr>
        <w:t>,</w:t>
      </w:r>
    </w:p>
    <w:p w14:paraId="0AD0E3AC" w14:textId="39B5AA4D" w:rsidR="00860146" w:rsidRPr="0006729B" w:rsidRDefault="000F56A3" w:rsidP="001D5380">
      <w:pPr>
        <w:pStyle w:val="no-print"/>
        <w:numPr>
          <w:ilvl w:val="1"/>
          <w:numId w:val="14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6729B">
        <w:rPr>
          <w:rFonts w:asciiTheme="minorHAnsi" w:hAnsiTheme="minorHAnsi" w:cstheme="minorHAnsi"/>
          <w:sz w:val="22"/>
          <w:szCs w:val="22"/>
        </w:rPr>
        <w:t>adekvátní přenosné osvětlení</w:t>
      </w:r>
      <w:r w:rsidR="00DB5F7B">
        <w:rPr>
          <w:rFonts w:asciiTheme="minorHAnsi" w:hAnsiTheme="minorHAnsi" w:cstheme="minorHAnsi"/>
          <w:sz w:val="22"/>
          <w:szCs w:val="22"/>
        </w:rPr>
        <w:t>, které je blíže definováno níže</w:t>
      </w:r>
      <w:r w:rsidRPr="0006729B">
        <w:rPr>
          <w:rFonts w:asciiTheme="minorHAnsi" w:hAnsiTheme="minorHAnsi" w:cstheme="minorHAnsi"/>
          <w:sz w:val="22"/>
          <w:szCs w:val="22"/>
        </w:rPr>
        <w:t>,</w:t>
      </w:r>
    </w:p>
    <w:p w14:paraId="4FD96F80" w14:textId="152BB906" w:rsidR="002B0C3F" w:rsidRDefault="00860146" w:rsidP="001D5380">
      <w:pPr>
        <w:pStyle w:val="no-print"/>
        <w:numPr>
          <w:ilvl w:val="1"/>
          <w:numId w:val="14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2765">
        <w:rPr>
          <w:rFonts w:asciiTheme="minorHAnsi" w:hAnsiTheme="minorHAnsi" w:cstheme="minorHAnsi"/>
          <w:sz w:val="22"/>
          <w:szCs w:val="22"/>
        </w:rPr>
        <w:t xml:space="preserve">třífázová elektrocentrála dieselová na </w:t>
      </w:r>
      <w:r w:rsidR="00232765" w:rsidRPr="00232765">
        <w:rPr>
          <w:rFonts w:asciiTheme="minorHAnsi" w:hAnsiTheme="minorHAnsi" w:cstheme="minorHAnsi"/>
          <w:sz w:val="22"/>
          <w:szCs w:val="22"/>
        </w:rPr>
        <w:t>výrobu elektrické energie ve venkovním provedení</w:t>
      </w:r>
      <w:r w:rsidRPr="00232765">
        <w:rPr>
          <w:rFonts w:asciiTheme="minorHAnsi" w:hAnsiTheme="minorHAnsi" w:cstheme="minorHAnsi"/>
          <w:sz w:val="22"/>
          <w:szCs w:val="22"/>
        </w:rPr>
        <w:t xml:space="preserve"> (kapotovaná) přenosná s možností umístění na přívěsném </w:t>
      </w:r>
      <w:r w:rsidR="00DB5F7B" w:rsidRPr="00232765">
        <w:rPr>
          <w:rFonts w:asciiTheme="minorHAnsi" w:hAnsiTheme="minorHAnsi" w:cstheme="minorHAnsi"/>
          <w:sz w:val="22"/>
          <w:szCs w:val="22"/>
        </w:rPr>
        <w:t>vozík</w:t>
      </w:r>
      <w:r w:rsidR="00DB5F7B">
        <w:rPr>
          <w:rFonts w:asciiTheme="minorHAnsi" w:hAnsiTheme="minorHAnsi" w:cstheme="minorHAnsi"/>
          <w:sz w:val="22"/>
          <w:szCs w:val="22"/>
        </w:rPr>
        <w:t>u</w:t>
      </w:r>
      <w:r w:rsidR="00DB5F7B" w:rsidRPr="00232765">
        <w:rPr>
          <w:rFonts w:asciiTheme="minorHAnsi" w:hAnsiTheme="minorHAnsi" w:cstheme="minorHAnsi"/>
          <w:sz w:val="22"/>
          <w:szCs w:val="22"/>
        </w:rPr>
        <w:t xml:space="preserve"> </w:t>
      </w:r>
      <w:r w:rsidR="006F2413" w:rsidRPr="00232765">
        <w:rPr>
          <w:rFonts w:asciiTheme="minorHAnsi" w:hAnsiTheme="minorHAnsi" w:cstheme="minorHAnsi"/>
          <w:sz w:val="22"/>
          <w:szCs w:val="22"/>
        </w:rPr>
        <w:t xml:space="preserve">pro autonomní využití </w:t>
      </w:r>
      <w:r w:rsidR="004C5A8E" w:rsidRPr="00232765">
        <w:rPr>
          <w:rFonts w:asciiTheme="minorHAnsi" w:hAnsiTheme="minorHAnsi" w:cstheme="minorHAnsi"/>
          <w:sz w:val="22"/>
          <w:szCs w:val="22"/>
        </w:rPr>
        <w:t>pódia</w:t>
      </w:r>
      <w:r w:rsidR="006F2413" w:rsidRPr="00232765">
        <w:rPr>
          <w:rFonts w:asciiTheme="minorHAnsi" w:hAnsiTheme="minorHAnsi" w:cstheme="minorHAnsi"/>
          <w:sz w:val="22"/>
          <w:szCs w:val="22"/>
        </w:rPr>
        <w:t xml:space="preserve"> pokrývající dostatečnou spotřebu elektrické energie </w:t>
      </w:r>
      <w:r w:rsidR="000F56A3" w:rsidRPr="00232765">
        <w:rPr>
          <w:rFonts w:asciiTheme="minorHAnsi" w:hAnsiTheme="minorHAnsi" w:cstheme="minorHAnsi"/>
          <w:sz w:val="22"/>
          <w:szCs w:val="22"/>
        </w:rPr>
        <w:t>včetně přenos</w:t>
      </w:r>
      <w:r w:rsidR="006F2413" w:rsidRPr="00232765">
        <w:rPr>
          <w:rFonts w:asciiTheme="minorHAnsi" w:hAnsiTheme="minorHAnsi" w:cstheme="minorHAnsi"/>
          <w:sz w:val="22"/>
          <w:szCs w:val="22"/>
        </w:rPr>
        <w:t>ných rozvodných skříní a kabelů</w:t>
      </w:r>
      <w:r w:rsidR="00232765" w:rsidRPr="00232765">
        <w:rPr>
          <w:rFonts w:asciiTheme="minorHAnsi" w:hAnsiTheme="minorHAnsi" w:cstheme="minorHAnsi"/>
          <w:sz w:val="22"/>
          <w:szCs w:val="22"/>
        </w:rPr>
        <w:t>.</w:t>
      </w:r>
      <w:r w:rsidR="006F2413" w:rsidRPr="00232765">
        <w:rPr>
          <w:rFonts w:asciiTheme="minorHAnsi" w:hAnsiTheme="minorHAnsi" w:cstheme="minorHAnsi"/>
          <w:sz w:val="22"/>
          <w:szCs w:val="22"/>
        </w:rPr>
        <w:t xml:space="preserve"> </w:t>
      </w:r>
      <w:r w:rsidR="00232765">
        <w:rPr>
          <w:rFonts w:asciiTheme="minorHAnsi" w:hAnsiTheme="minorHAnsi" w:cstheme="minorHAnsi"/>
          <w:sz w:val="22"/>
          <w:szCs w:val="22"/>
        </w:rPr>
        <w:t xml:space="preserve">Parametry elektrocentrály: minimální výkon 8 kW, </w:t>
      </w:r>
      <w:r w:rsidR="00CB1752">
        <w:rPr>
          <w:rFonts w:asciiTheme="minorHAnsi" w:hAnsiTheme="minorHAnsi" w:cstheme="minorHAnsi"/>
          <w:sz w:val="22"/>
          <w:szCs w:val="22"/>
        </w:rPr>
        <w:t xml:space="preserve">hlučnost maximálně 60 dB a objem nádrže minimálně </w:t>
      </w:r>
      <w:r w:rsidR="00DB5F7B">
        <w:rPr>
          <w:rFonts w:asciiTheme="minorHAnsi" w:hAnsiTheme="minorHAnsi" w:cstheme="minorHAnsi"/>
          <w:sz w:val="22"/>
          <w:szCs w:val="22"/>
        </w:rPr>
        <w:t xml:space="preserve">40 </w:t>
      </w:r>
      <w:r w:rsidR="00CB1752">
        <w:rPr>
          <w:rFonts w:asciiTheme="minorHAnsi" w:hAnsiTheme="minorHAnsi" w:cstheme="minorHAnsi"/>
          <w:sz w:val="22"/>
          <w:szCs w:val="22"/>
        </w:rPr>
        <w:t>litrů.</w:t>
      </w:r>
    </w:p>
    <w:p w14:paraId="73B74C88" w14:textId="77777777" w:rsidR="00232765" w:rsidRPr="00232765" w:rsidRDefault="00232765" w:rsidP="00232765">
      <w:pPr>
        <w:pStyle w:val="no-print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4E53A81" w14:textId="43BB9F12" w:rsidR="00EC0FB1" w:rsidRPr="002B0C3F" w:rsidRDefault="00891C4D" w:rsidP="002B0C3F">
      <w:pPr>
        <w:pStyle w:val="Bezmezer"/>
        <w:rPr>
          <w:b/>
          <w:bCs/>
          <w:u w:val="single"/>
        </w:rPr>
      </w:pPr>
      <w:r w:rsidRPr="00211ECD">
        <w:rPr>
          <w:b/>
          <w:bCs/>
          <w:u w:val="single"/>
        </w:rPr>
        <w:t>Další příslušenství</w:t>
      </w:r>
      <w:r w:rsidR="00211ECD" w:rsidRPr="00211ECD">
        <w:rPr>
          <w:b/>
          <w:bCs/>
          <w:u w:val="single"/>
        </w:rPr>
        <w:t>:</w:t>
      </w:r>
    </w:p>
    <w:p w14:paraId="69D48464" w14:textId="0488F6D9" w:rsidR="00F1480E" w:rsidRPr="0006729B" w:rsidRDefault="002F7F7F" w:rsidP="001D5380">
      <w:pPr>
        <w:pStyle w:val="Bezmezer"/>
        <w:numPr>
          <w:ilvl w:val="0"/>
          <w:numId w:val="27"/>
        </w:numPr>
        <w:ind w:left="426" w:hanging="426"/>
        <w:jc w:val="both"/>
        <w:rPr>
          <w:rFonts w:cstheme="minorHAnsi"/>
        </w:rPr>
      </w:pPr>
      <w:r w:rsidRPr="0006729B">
        <w:rPr>
          <w:rFonts w:cstheme="minorHAnsi"/>
        </w:rPr>
        <w:t xml:space="preserve">vysoce odolný chránič kabelů pro </w:t>
      </w:r>
      <w:r w:rsidR="00F1480E" w:rsidRPr="0006729B">
        <w:rPr>
          <w:rFonts w:cstheme="minorHAnsi"/>
        </w:rPr>
        <w:t>vzdálenost mezi jevištěm a technickým stanem</w:t>
      </w:r>
      <w:r w:rsidR="00EC0FB1" w:rsidRPr="0006729B">
        <w:rPr>
          <w:rFonts w:cstheme="minorHAnsi"/>
        </w:rPr>
        <w:t xml:space="preserve"> cca </w:t>
      </w:r>
      <w:r w:rsidR="00DB5F7B">
        <w:rPr>
          <w:rFonts w:cstheme="minorHAnsi"/>
        </w:rPr>
        <w:t>3</w:t>
      </w:r>
      <w:r w:rsidR="00DB5F7B" w:rsidRPr="0006729B">
        <w:rPr>
          <w:rFonts w:cstheme="minorHAnsi"/>
        </w:rPr>
        <w:t xml:space="preserve">0 </w:t>
      </w:r>
      <w:r w:rsidR="00EC0FB1" w:rsidRPr="0006729B">
        <w:rPr>
          <w:rFonts w:cstheme="minorHAnsi"/>
        </w:rPr>
        <w:t>m + kabelov</w:t>
      </w:r>
      <w:r w:rsidRPr="0006729B">
        <w:rPr>
          <w:rFonts w:cstheme="minorHAnsi"/>
        </w:rPr>
        <w:t>ý chránič</w:t>
      </w:r>
      <w:r w:rsidR="0006729B" w:rsidRPr="0006729B">
        <w:rPr>
          <w:rFonts w:cstheme="minorHAnsi"/>
        </w:rPr>
        <w:t xml:space="preserve"> </w:t>
      </w:r>
      <w:r w:rsidR="00EC0FB1" w:rsidRPr="0006729B">
        <w:rPr>
          <w:rFonts w:cstheme="minorHAnsi"/>
        </w:rPr>
        <w:t>pro př</w:t>
      </w:r>
      <w:r w:rsidR="00F1480E" w:rsidRPr="0006729B">
        <w:rPr>
          <w:rFonts w:cstheme="minorHAnsi"/>
        </w:rPr>
        <w:t>ívod elektrické energie k</w:t>
      </w:r>
      <w:r w:rsidR="0006729B" w:rsidRPr="0006729B">
        <w:rPr>
          <w:rFonts w:cstheme="minorHAnsi"/>
        </w:rPr>
        <w:t> </w:t>
      </w:r>
      <w:r w:rsidRPr="0006729B">
        <w:rPr>
          <w:rFonts w:cstheme="minorHAnsi"/>
        </w:rPr>
        <w:t>podiu</w:t>
      </w:r>
      <w:r w:rsidR="0006729B" w:rsidRPr="0006729B">
        <w:rPr>
          <w:rFonts w:cstheme="minorHAnsi"/>
        </w:rPr>
        <w:t>,</w:t>
      </w:r>
      <w:r w:rsidR="00F1480E" w:rsidRPr="0006729B">
        <w:rPr>
          <w:rFonts w:cstheme="minorHAnsi"/>
        </w:rPr>
        <w:t xml:space="preserve"> tzn. celkem cca 5</w:t>
      </w:r>
      <w:r w:rsidR="00EC0FB1" w:rsidRPr="0006729B">
        <w:rPr>
          <w:rFonts w:cstheme="minorHAnsi"/>
        </w:rPr>
        <w:t>0</w:t>
      </w:r>
      <w:r w:rsidR="00F1480E" w:rsidRPr="0006729B">
        <w:rPr>
          <w:rFonts w:cstheme="minorHAnsi"/>
        </w:rPr>
        <w:t xml:space="preserve"> </w:t>
      </w:r>
      <w:r w:rsidR="00EC0FB1" w:rsidRPr="0006729B">
        <w:rPr>
          <w:rFonts w:cstheme="minorHAnsi"/>
        </w:rPr>
        <w:t xml:space="preserve">m </w:t>
      </w:r>
      <w:r w:rsidRPr="0006729B">
        <w:rPr>
          <w:rFonts w:cstheme="minorHAnsi"/>
        </w:rPr>
        <w:t>chráničů kabelů</w:t>
      </w:r>
      <w:r w:rsidR="007639EA">
        <w:rPr>
          <w:rFonts w:cstheme="minorHAnsi"/>
        </w:rPr>
        <w:t xml:space="preserve"> (přípustná odchylka +/- 5 m)</w:t>
      </w:r>
      <w:r w:rsidR="00F1480E" w:rsidRPr="0006729B">
        <w:rPr>
          <w:rFonts w:cstheme="minorHAnsi"/>
        </w:rPr>
        <w:t>,</w:t>
      </w:r>
      <w:r w:rsidRPr="0006729B">
        <w:rPr>
          <w:rFonts w:cstheme="minorHAnsi"/>
        </w:rPr>
        <w:t xml:space="preserve"> s nosností do 3,6 tuny,</w:t>
      </w:r>
    </w:p>
    <w:p w14:paraId="18E7EB96" w14:textId="3267DC4D" w:rsidR="00F1480E" w:rsidRPr="0006729B" w:rsidRDefault="00EC0FB1" w:rsidP="001D5380">
      <w:pPr>
        <w:pStyle w:val="Bezmezer"/>
        <w:numPr>
          <w:ilvl w:val="0"/>
          <w:numId w:val="27"/>
        </w:numPr>
        <w:ind w:left="426" w:hanging="426"/>
        <w:jc w:val="both"/>
        <w:rPr>
          <w:rFonts w:cstheme="minorHAnsi"/>
        </w:rPr>
      </w:pPr>
      <w:r w:rsidRPr="0006729B">
        <w:rPr>
          <w:rFonts w:cstheme="minorHAnsi"/>
        </w:rPr>
        <w:t xml:space="preserve">rozvodna 380V + </w:t>
      </w:r>
      <w:r w:rsidR="002B0C3F" w:rsidRPr="0006729B">
        <w:rPr>
          <w:rFonts w:cstheme="minorHAnsi"/>
        </w:rPr>
        <w:t xml:space="preserve">kompletní </w:t>
      </w:r>
      <w:r w:rsidRPr="0006729B">
        <w:rPr>
          <w:rFonts w:cstheme="minorHAnsi"/>
        </w:rPr>
        <w:t>kabeláž</w:t>
      </w:r>
      <w:r w:rsidR="00F1480E" w:rsidRPr="0006729B">
        <w:rPr>
          <w:rFonts w:cstheme="minorHAnsi"/>
        </w:rPr>
        <w:t>,</w:t>
      </w:r>
    </w:p>
    <w:p w14:paraId="1445AB9E" w14:textId="77777777" w:rsidR="00F1480E" w:rsidRPr="0006729B" w:rsidRDefault="00EC0FB1" w:rsidP="001D5380">
      <w:pPr>
        <w:pStyle w:val="Bezmezer"/>
        <w:numPr>
          <w:ilvl w:val="0"/>
          <w:numId w:val="27"/>
        </w:numPr>
        <w:ind w:left="426" w:hanging="426"/>
        <w:jc w:val="both"/>
        <w:rPr>
          <w:rFonts w:cstheme="minorHAnsi"/>
        </w:rPr>
      </w:pPr>
      <w:r w:rsidRPr="0006729B">
        <w:rPr>
          <w:rFonts w:cstheme="minorHAnsi"/>
        </w:rPr>
        <w:t>řečnický pult s držákem pro bezdrátový mikrofon</w:t>
      </w:r>
      <w:r w:rsidR="00F1480E" w:rsidRPr="0006729B">
        <w:rPr>
          <w:rFonts w:cstheme="minorHAnsi"/>
        </w:rPr>
        <w:t>,</w:t>
      </w:r>
    </w:p>
    <w:p w14:paraId="26FB6316" w14:textId="642B5861" w:rsidR="00CB1752" w:rsidRPr="00332D48" w:rsidRDefault="00F1480E" w:rsidP="001D5380">
      <w:pPr>
        <w:pStyle w:val="Bezmezer"/>
        <w:numPr>
          <w:ilvl w:val="0"/>
          <w:numId w:val="27"/>
        </w:numPr>
        <w:ind w:left="426" w:hanging="426"/>
        <w:jc w:val="both"/>
        <w:rPr>
          <w:rFonts w:cstheme="minorHAnsi"/>
        </w:rPr>
      </w:pPr>
      <w:r w:rsidRPr="00332D48">
        <w:rPr>
          <w:rFonts w:cstheme="minorHAnsi"/>
        </w:rPr>
        <w:t>vše výše uvedené</w:t>
      </w:r>
      <w:r w:rsidR="005A09B6" w:rsidRPr="00332D48">
        <w:rPr>
          <w:rFonts w:cstheme="minorHAnsi"/>
        </w:rPr>
        <w:t xml:space="preserve"> bude</w:t>
      </w:r>
      <w:r w:rsidRPr="00332D48">
        <w:rPr>
          <w:rFonts w:cstheme="minorHAnsi"/>
        </w:rPr>
        <w:t xml:space="preserve"> </w:t>
      </w:r>
      <w:proofErr w:type="spellStart"/>
      <w:r w:rsidRPr="00332D48">
        <w:rPr>
          <w:rFonts w:cstheme="minorHAnsi"/>
        </w:rPr>
        <w:t>uložitelné</w:t>
      </w:r>
      <w:proofErr w:type="spellEnd"/>
      <w:r w:rsidRPr="00332D48">
        <w:rPr>
          <w:rFonts w:cstheme="minorHAnsi"/>
        </w:rPr>
        <w:t xml:space="preserve"> do přepravních</w:t>
      </w:r>
      <w:r w:rsidR="0006729B" w:rsidRPr="00332D48">
        <w:rPr>
          <w:rFonts w:cstheme="minorHAnsi"/>
        </w:rPr>
        <w:t xml:space="preserve"> kovových (hliníkových)</w:t>
      </w:r>
      <w:r w:rsidR="00AF66B6" w:rsidRPr="00332D48">
        <w:rPr>
          <w:rFonts w:cstheme="minorHAnsi"/>
        </w:rPr>
        <w:t xml:space="preserve"> boxů,</w:t>
      </w:r>
      <w:r w:rsidRPr="00332D48">
        <w:rPr>
          <w:rFonts w:cstheme="minorHAnsi"/>
        </w:rPr>
        <w:t xml:space="preserve"> stohovatelných na EU palety</w:t>
      </w:r>
      <w:r w:rsidR="00F83950">
        <w:rPr>
          <w:rFonts w:cstheme="minorHAnsi"/>
        </w:rPr>
        <w:t>, a které budou součástí dodávky.</w:t>
      </w:r>
    </w:p>
    <w:p w14:paraId="0F449F2E" w14:textId="77777777" w:rsidR="005A09B6" w:rsidRPr="00332D48" w:rsidRDefault="005A09B6" w:rsidP="005A09B6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0A80E0" w14:textId="7935FB6C" w:rsidR="00EC0FB1" w:rsidRPr="00332D48" w:rsidRDefault="00EC0FB1" w:rsidP="005A09B6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32D48">
        <w:rPr>
          <w:rFonts w:asciiTheme="minorHAnsi" w:hAnsiTheme="minorHAnsi" w:cstheme="minorHAnsi"/>
          <w:b/>
          <w:sz w:val="22"/>
          <w:szCs w:val="22"/>
          <w:u w:val="single"/>
        </w:rPr>
        <w:t>Zvukové specifikace</w:t>
      </w:r>
      <w:r w:rsidR="003F2063" w:rsidRPr="00332D4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37A0EFD2" w14:textId="7063A532" w:rsidR="004F1E11" w:rsidRDefault="00AC0E63" w:rsidP="001D5380">
      <w:pPr>
        <w:pStyle w:val="no-print"/>
        <w:numPr>
          <w:ilvl w:val="0"/>
          <w:numId w:val="24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b/>
          <w:sz w:val="22"/>
          <w:szCs w:val="22"/>
        </w:rPr>
        <w:t>D</w:t>
      </w:r>
      <w:r w:rsidR="004F1E11" w:rsidRPr="00E873AB">
        <w:rPr>
          <w:rFonts w:asciiTheme="minorHAnsi" w:hAnsiTheme="minorHAnsi" w:cstheme="minorHAnsi"/>
          <w:b/>
          <w:sz w:val="22"/>
          <w:szCs w:val="22"/>
        </w:rPr>
        <w:t xml:space="preserve">igitální </w:t>
      </w:r>
      <w:r w:rsidR="00EC0FB1" w:rsidRPr="00E873AB">
        <w:rPr>
          <w:rFonts w:asciiTheme="minorHAnsi" w:hAnsiTheme="minorHAnsi" w:cstheme="minorHAnsi"/>
          <w:b/>
          <w:sz w:val="22"/>
          <w:szCs w:val="22"/>
        </w:rPr>
        <w:t>mixážní zvukový pult</w:t>
      </w:r>
      <w:r w:rsidR="00EC0FB1" w:rsidRPr="00332D48">
        <w:rPr>
          <w:rFonts w:asciiTheme="minorHAnsi" w:hAnsiTheme="minorHAnsi" w:cstheme="minorHAnsi"/>
          <w:sz w:val="22"/>
          <w:szCs w:val="22"/>
        </w:rPr>
        <w:t xml:space="preserve"> nejen pro nazvučení mluveného projevu, ale možnost zpracování zvukového signálu</w:t>
      </w:r>
      <w:r w:rsidR="004C082A">
        <w:rPr>
          <w:rFonts w:asciiTheme="minorHAnsi" w:hAnsiTheme="minorHAnsi" w:cstheme="minorHAnsi"/>
          <w:sz w:val="22"/>
          <w:szCs w:val="22"/>
        </w:rPr>
        <w:t xml:space="preserve"> klasických hudebních skupin</w:t>
      </w:r>
      <w:r w:rsidR="00EC0FB1" w:rsidRPr="00332D48">
        <w:rPr>
          <w:rFonts w:asciiTheme="minorHAnsi" w:hAnsiTheme="minorHAnsi" w:cstheme="minorHAnsi"/>
          <w:sz w:val="22"/>
          <w:szCs w:val="22"/>
        </w:rPr>
        <w:t xml:space="preserve"> 4-6 členů + nástroje</w:t>
      </w:r>
      <w:r w:rsidR="004F1E11">
        <w:rPr>
          <w:rFonts w:asciiTheme="minorHAnsi" w:hAnsiTheme="minorHAnsi" w:cstheme="minorHAnsi"/>
          <w:sz w:val="22"/>
          <w:szCs w:val="22"/>
        </w:rPr>
        <w:t xml:space="preserve"> během živého vystoupení.</w:t>
      </w:r>
      <w:r w:rsidR="00EC0FB1" w:rsidRPr="00332D48">
        <w:rPr>
          <w:rFonts w:asciiTheme="minorHAnsi" w:hAnsiTheme="minorHAnsi" w:cstheme="minorHAnsi"/>
          <w:sz w:val="22"/>
          <w:szCs w:val="22"/>
        </w:rPr>
        <w:t xml:space="preserve"> </w:t>
      </w:r>
      <w:r w:rsidR="00914D60">
        <w:rPr>
          <w:rFonts w:asciiTheme="minorHAnsi" w:hAnsiTheme="minorHAnsi" w:cstheme="minorHAnsi"/>
          <w:sz w:val="22"/>
          <w:szCs w:val="22"/>
        </w:rPr>
        <w:t xml:space="preserve">Požadujeme možnost nastavení monitorových mixů pro větší počet vystupujících prostřednictvím </w:t>
      </w:r>
      <w:proofErr w:type="spellStart"/>
      <w:r w:rsidR="00914D60">
        <w:rPr>
          <w:rFonts w:asciiTheme="minorHAnsi" w:hAnsiTheme="minorHAnsi" w:cstheme="minorHAnsi"/>
          <w:sz w:val="22"/>
          <w:szCs w:val="22"/>
        </w:rPr>
        <w:t>aux</w:t>
      </w:r>
      <w:proofErr w:type="spellEnd"/>
      <w:r w:rsidR="00914D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14D60">
        <w:rPr>
          <w:rFonts w:asciiTheme="minorHAnsi" w:hAnsiTheme="minorHAnsi" w:cstheme="minorHAnsi"/>
          <w:sz w:val="22"/>
          <w:szCs w:val="22"/>
        </w:rPr>
        <w:t>sendů</w:t>
      </w:r>
      <w:proofErr w:type="spellEnd"/>
      <w:r w:rsidR="00914D60">
        <w:rPr>
          <w:rFonts w:asciiTheme="minorHAnsi" w:hAnsiTheme="minorHAnsi" w:cstheme="minorHAnsi"/>
          <w:sz w:val="22"/>
          <w:szCs w:val="22"/>
        </w:rPr>
        <w:t xml:space="preserve"> či podskupin. </w:t>
      </w:r>
      <w:r w:rsidR="004F1E11">
        <w:rPr>
          <w:rFonts w:asciiTheme="minorHAnsi" w:hAnsiTheme="minorHAnsi" w:cstheme="minorHAnsi"/>
          <w:sz w:val="22"/>
          <w:szCs w:val="22"/>
        </w:rPr>
        <w:t xml:space="preserve">Možnost ovládání přes počítač, notebook, tablet nebo chytrý telefon. </w:t>
      </w:r>
      <w:r w:rsidR="00914D60">
        <w:rPr>
          <w:rFonts w:asciiTheme="minorHAnsi" w:hAnsiTheme="minorHAnsi" w:cstheme="minorHAnsi"/>
          <w:sz w:val="22"/>
          <w:szCs w:val="22"/>
        </w:rPr>
        <w:t xml:space="preserve">Součástí mixážního pultu bude vhodný úložný obal, který bude součástí dodávky. </w:t>
      </w:r>
      <w:r w:rsidR="004F1E11">
        <w:rPr>
          <w:rFonts w:asciiTheme="minorHAnsi" w:hAnsiTheme="minorHAnsi" w:cstheme="minorHAnsi"/>
          <w:sz w:val="22"/>
          <w:szCs w:val="22"/>
        </w:rPr>
        <w:t>Parametry:</w:t>
      </w:r>
    </w:p>
    <w:p w14:paraId="5A4375E5" w14:textId="1CE88070" w:rsidR="004F1E11" w:rsidRDefault="004F1E1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mikrofonních vstupů: minimálně 16,</w:t>
      </w:r>
    </w:p>
    <w:p w14:paraId="348FEDC6" w14:textId="085AC29C" w:rsidR="004F1E11" w:rsidRDefault="004F1E1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vstupů: minimálně 32,</w:t>
      </w:r>
    </w:p>
    <w:p w14:paraId="1E941125" w14:textId="5D533F14" w:rsidR="004F1E11" w:rsidRDefault="004F1E1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AUS: minimálně 2,</w:t>
      </w:r>
    </w:p>
    <w:p w14:paraId="7DAFD38A" w14:textId="2265A212" w:rsidR="004F1E11" w:rsidRDefault="004F1E1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EQ mikrofonní kanály: minimálně 3 pásma s parametrem,</w:t>
      </w:r>
    </w:p>
    <w:p w14:paraId="3007433D" w14:textId="2A03FDD0" w:rsidR="004F1E11" w:rsidRDefault="004F1E1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multiefekt</w:t>
      </w:r>
      <w:proofErr w:type="spellEnd"/>
      <w:r>
        <w:rPr>
          <w:rFonts w:asciiTheme="minorHAnsi" w:hAnsiTheme="minorHAnsi" w:cstheme="minorHAnsi"/>
          <w:sz w:val="22"/>
          <w:szCs w:val="22"/>
        </w:rPr>
        <w:t>: ano,</w:t>
      </w:r>
    </w:p>
    <w:p w14:paraId="3C6B0E7B" w14:textId="59C2D642" w:rsidR="004F1E11" w:rsidRDefault="004F1E1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slot pro SD kartu: ano</w:t>
      </w:r>
    </w:p>
    <w:p w14:paraId="1C34A0A8" w14:textId="4E31BE39" w:rsidR="004F1E11" w:rsidRDefault="004F1E1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USB: ano,</w:t>
      </w:r>
    </w:p>
    <w:p w14:paraId="1C719D6C" w14:textId="655B66A6" w:rsidR="004F1E11" w:rsidRDefault="004F1E1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LAN: ano,</w:t>
      </w:r>
    </w:p>
    <w:p w14:paraId="26FEDF61" w14:textId="342E2BBB" w:rsidR="00396556" w:rsidRPr="00914D60" w:rsidRDefault="004F1E1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WiFi</w:t>
      </w:r>
      <w:proofErr w:type="spellEnd"/>
      <w:r>
        <w:rPr>
          <w:rFonts w:asciiTheme="minorHAnsi" w:hAnsiTheme="minorHAnsi" w:cstheme="minorHAnsi"/>
          <w:sz w:val="22"/>
          <w:szCs w:val="22"/>
        </w:rPr>
        <w:t>: ano.</w:t>
      </w:r>
    </w:p>
    <w:p w14:paraId="70BFF0E1" w14:textId="0A4E8DEA" w:rsidR="00F879F7" w:rsidRPr="00E873AB" w:rsidRDefault="00C466A9" w:rsidP="00E873AB">
      <w:pPr>
        <w:pStyle w:val="no-print"/>
        <w:numPr>
          <w:ilvl w:val="0"/>
          <w:numId w:val="24"/>
        </w:numPr>
        <w:spacing w:before="0" w:beforeAutospacing="0" w:after="0" w:afterAutospacing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b/>
          <w:sz w:val="22"/>
          <w:szCs w:val="22"/>
        </w:rPr>
        <w:t>Aktivní reprosoustav</w:t>
      </w:r>
      <w:r w:rsidR="00A962B0" w:rsidRPr="00E873AB">
        <w:rPr>
          <w:rFonts w:asciiTheme="minorHAnsi" w:hAnsiTheme="minorHAnsi" w:cstheme="minorHAnsi"/>
          <w:b/>
          <w:sz w:val="22"/>
          <w:szCs w:val="22"/>
        </w:rPr>
        <w:t>a</w:t>
      </w:r>
      <w:r w:rsidR="00A962B0" w:rsidRPr="00E873AB">
        <w:rPr>
          <w:rFonts w:asciiTheme="minorHAnsi" w:hAnsiTheme="minorHAnsi" w:cstheme="minorHAnsi"/>
          <w:sz w:val="22"/>
          <w:szCs w:val="22"/>
        </w:rPr>
        <w:t>:</w:t>
      </w:r>
    </w:p>
    <w:p w14:paraId="3BB48576" w14:textId="31B4A734" w:rsidR="00A962B0" w:rsidRPr="00E873AB" w:rsidRDefault="00A962B0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Reproboxy</w:t>
      </w:r>
    </w:p>
    <w:p w14:paraId="28D01449" w14:textId="7F95DC73" w:rsidR="00AC0E63" w:rsidRPr="00E873AB" w:rsidRDefault="00AC0E63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počet kusů: 2</w:t>
      </w:r>
    </w:p>
    <w:p w14:paraId="407CA0A5" w14:textId="2A01A3C7" w:rsidR="00F879F7" w:rsidRPr="00E873AB" w:rsidRDefault="00F879F7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 xml:space="preserve">frekvenční rozsah </w:t>
      </w:r>
      <w:r w:rsidR="003A01D2">
        <w:rPr>
          <w:rFonts w:asciiTheme="minorHAnsi" w:hAnsiTheme="minorHAnsi" w:cstheme="minorHAnsi"/>
          <w:sz w:val="22"/>
          <w:szCs w:val="22"/>
        </w:rPr>
        <w:t xml:space="preserve">minimálně </w:t>
      </w:r>
      <w:r w:rsidR="00C466A9" w:rsidRPr="00E873AB">
        <w:rPr>
          <w:rFonts w:asciiTheme="minorHAnsi" w:hAnsiTheme="minorHAnsi" w:cstheme="minorHAnsi"/>
          <w:sz w:val="22"/>
          <w:szCs w:val="22"/>
        </w:rPr>
        <w:t>3</w:t>
      </w:r>
      <w:r w:rsidR="003A01D2">
        <w:rPr>
          <w:rFonts w:asciiTheme="minorHAnsi" w:hAnsiTheme="minorHAnsi" w:cstheme="minorHAnsi"/>
          <w:sz w:val="22"/>
          <w:szCs w:val="22"/>
        </w:rPr>
        <w:t>1</w:t>
      </w:r>
      <w:r w:rsidR="0089116F">
        <w:rPr>
          <w:rFonts w:asciiTheme="minorHAnsi" w:hAnsiTheme="minorHAnsi" w:cstheme="minorHAnsi"/>
          <w:sz w:val="22"/>
          <w:szCs w:val="22"/>
        </w:rPr>
        <w:t xml:space="preserve"> Hz </w:t>
      </w:r>
      <w:r w:rsidR="003A01D2">
        <w:rPr>
          <w:rFonts w:asciiTheme="minorHAnsi" w:hAnsiTheme="minorHAnsi" w:cstheme="minorHAnsi"/>
          <w:sz w:val="22"/>
          <w:szCs w:val="22"/>
        </w:rPr>
        <w:t xml:space="preserve">až </w:t>
      </w:r>
      <w:r w:rsidRPr="00E873AB">
        <w:rPr>
          <w:rFonts w:asciiTheme="minorHAnsi" w:hAnsiTheme="minorHAnsi" w:cstheme="minorHAnsi"/>
          <w:sz w:val="22"/>
          <w:szCs w:val="22"/>
        </w:rPr>
        <w:t>20 </w:t>
      </w:r>
      <w:r w:rsidR="0089116F">
        <w:rPr>
          <w:rFonts w:asciiTheme="minorHAnsi" w:hAnsiTheme="minorHAnsi" w:cstheme="minorHAnsi"/>
          <w:sz w:val="22"/>
          <w:szCs w:val="22"/>
        </w:rPr>
        <w:t>k</w:t>
      </w:r>
      <w:r w:rsidRPr="00E873AB">
        <w:rPr>
          <w:rFonts w:asciiTheme="minorHAnsi" w:hAnsiTheme="minorHAnsi" w:cstheme="minorHAnsi"/>
          <w:sz w:val="22"/>
          <w:szCs w:val="22"/>
        </w:rPr>
        <w:t>H</w:t>
      </w:r>
      <w:r w:rsidR="00F20A82" w:rsidRPr="00E873AB">
        <w:rPr>
          <w:rFonts w:asciiTheme="minorHAnsi" w:hAnsiTheme="minorHAnsi" w:cstheme="minorHAnsi"/>
          <w:sz w:val="22"/>
          <w:szCs w:val="22"/>
        </w:rPr>
        <w:t>z</w:t>
      </w:r>
      <w:r w:rsidR="000901FB">
        <w:rPr>
          <w:rFonts w:asciiTheme="minorHAnsi" w:hAnsiTheme="minorHAnsi" w:cstheme="minorHAnsi"/>
          <w:sz w:val="22"/>
          <w:szCs w:val="22"/>
        </w:rPr>
        <w:t xml:space="preserve"> </w:t>
      </w:r>
      <w:r w:rsidR="003A01D2">
        <w:rPr>
          <w:rFonts w:asciiTheme="minorHAnsi" w:hAnsiTheme="minorHAnsi" w:cstheme="minorHAnsi"/>
          <w:sz w:val="22"/>
          <w:szCs w:val="22"/>
        </w:rPr>
        <w:t>a výš</w:t>
      </w:r>
      <w:r w:rsidR="00E6085B" w:rsidRPr="00E873AB">
        <w:rPr>
          <w:rFonts w:asciiTheme="minorHAnsi" w:hAnsiTheme="minorHAnsi" w:cstheme="minorHAnsi"/>
          <w:sz w:val="22"/>
          <w:szCs w:val="22"/>
        </w:rPr>
        <w:t>,</w:t>
      </w:r>
    </w:p>
    <w:p w14:paraId="3DDA91F2" w14:textId="7D6F2E1C" w:rsidR="00E6085B" w:rsidRPr="00E873AB" w:rsidRDefault="00E6085B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 xml:space="preserve">výkon </w:t>
      </w:r>
      <w:r w:rsidR="00C466A9" w:rsidRPr="00E873AB">
        <w:rPr>
          <w:rFonts w:asciiTheme="minorHAnsi" w:hAnsiTheme="minorHAnsi" w:cstheme="minorHAnsi"/>
          <w:sz w:val="22"/>
          <w:szCs w:val="22"/>
        </w:rPr>
        <w:t>minimálně</w:t>
      </w:r>
      <w:r w:rsidRPr="00E873AB">
        <w:rPr>
          <w:rFonts w:asciiTheme="minorHAnsi" w:hAnsiTheme="minorHAnsi" w:cstheme="minorHAnsi"/>
          <w:sz w:val="22"/>
          <w:szCs w:val="22"/>
        </w:rPr>
        <w:t xml:space="preserve"> </w:t>
      </w:r>
      <w:r w:rsidR="00C466A9" w:rsidRPr="00E873AB">
        <w:rPr>
          <w:rFonts w:asciiTheme="minorHAnsi" w:hAnsiTheme="minorHAnsi" w:cstheme="minorHAnsi"/>
          <w:sz w:val="22"/>
          <w:szCs w:val="22"/>
        </w:rPr>
        <w:t>20</w:t>
      </w:r>
      <w:r w:rsidRPr="00E873AB">
        <w:rPr>
          <w:rFonts w:asciiTheme="minorHAnsi" w:hAnsiTheme="minorHAnsi" w:cstheme="minorHAnsi"/>
          <w:sz w:val="22"/>
          <w:szCs w:val="22"/>
        </w:rPr>
        <w:t>00 W,</w:t>
      </w:r>
    </w:p>
    <w:p w14:paraId="7B9EF062" w14:textId="2F50C7B3" w:rsidR="00E6085B" w:rsidRPr="00E873AB" w:rsidRDefault="00E6085B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 xml:space="preserve">počet pásem: minimálně </w:t>
      </w:r>
      <w:r w:rsidR="00C466A9" w:rsidRPr="00E873AB">
        <w:rPr>
          <w:rFonts w:asciiTheme="minorHAnsi" w:hAnsiTheme="minorHAnsi" w:cstheme="minorHAnsi"/>
          <w:sz w:val="22"/>
          <w:szCs w:val="22"/>
        </w:rPr>
        <w:t>3</w:t>
      </w:r>
    </w:p>
    <w:p w14:paraId="4E2ED72A" w14:textId="0999A90B" w:rsidR="00E6085B" w:rsidRPr="00E873AB" w:rsidRDefault="00091C51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možnost zavěšení (</w:t>
      </w:r>
      <w:proofErr w:type="spellStart"/>
      <w:r w:rsidRPr="00E873AB">
        <w:rPr>
          <w:rFonts w:asciiTheme="minorHAnsi" w:hAnsiTheme="minorHAnsi" w:cstheme="minorHAnsi"/>
          <w:sz w:val="22"/>
          <w:szCs w:val="22"/>
        </w:rPr>
        <w:t>rigging</w:t>
      </w:r>
      <w:proofErr w:type="spellEnd"/>
      <w:r w:rsidRPr="00E873AB">
        <w:rPr>
          <w:rFonts w:asciiTheme="minorHAnsi" w:hAnsiTheme="minorHAnsi" w:cstheme="minorHAnsi"/>
          <w:sz w:val="22"/>
          <w:szCs w:val="22"/>
        </w:rPr>
        <w:t>)</w:t>
      </w:r>
      <w:r w:rsidR="00E6085B" w:rsidRPr="00E873AB">
        <w:rPr>
          <w:rFonts w:asciiTheme="minorHAnsi" w:hAnsiTheme="minorHAnsi" w:cstheme="minorHAnsi"/>
          <w:sz w:val="22"/>
          <w:szCs w:val="22"/>
        </w:rPr>
        <w:t>,</w:t>
      </w:r>
    </w:p>
    <w:p w14:paraId="48814995" w14:textId="16F16FA8" w:rsidR="00D547E3" w:rsidRPr="00E873AB" w:rsidRDefault="00D547E3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s bočními chyty a nožičkami</w:t>
      </w:r>
      <w:r w:rsidR="000901FB">
        <w:rPr>
          <w:rFonts w:asciiTheme="minorHAnsi" w:hAnsiTheme="minorHAnsi" w:cstheme="minorHAnsi"/>
          <w:sz w:val="22"/>
          <w:szCs w:val="22"/>
        </w:rPr>
        <w:t>,</w:t>
      </w:r>
    </w:p>
    <w:p w14:paraId="40F7AB49" w14:textId="3E678C8A" w:rsidR="00E6085B" w:rsidRPr="00E873AB" w:rsidRDefault="00091C51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zesilovač minimální třídy D</w:t>
      </w:r>
      <w:r w:rsidR="00E6085B" w:rsidRPr="00E873AB">
        <w:rPr>
          <w:rFonts w:asciiTheme="minorHAnsi" w:hAnsiTheme="minorHAnsi" w:cstheme="minorHAnsi"/>
          <w:sz w:val="22"/>
          <w:szCs w:val="22"/>
        </w:rPr>
        <w:t>,</w:t>
      </w:r>
    </w:p>
    <w:p w14:paraId="52227C1C" w14:textId="267B031E" w:rsidR="00091C51" w:rsidRPr="00E873AB" w:rsidRDefault="00091C51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lastRenderedPageBreak/>
        <w:t>výkon RMS minimálně 1000</w:t>
      </w:r>
      <w:r w:rsidR="00AC0E63" w:rsidRPr="00E873AB">
        <w:rPr>
          <w:rFonts w:asciiTheme="minorHAnsi" w:hAnsiTheme="minorHAnsi" w:cstheme="minorHAnsi"/>
          <w:sz w:val="22"/>
          <w:szCs w:val="22"/>
        </w:rPr>
        <w:t xml:space="preserve"> </w:t>
      </w:r>
      <w:r w:rsidRPr="00E873AB">
        <w:rPr>
          <w:rFonts w:asciiTheme="minorHAnsi" w:hAnsiTheme="minorHAnsi" w:cstheme="minorHAnsi"/>
          <w:sz w:val="22"/>
          <w:szCs w:val="22"/>
        </w:rPr>
        <w:t>W,</w:t>
      </w:r>
    </w:p>
    <w:p w14:paraId="19948A1F" w14:textId="3143F10A" w:rsidR="00091C51" w:rsidRPr="00E873AB" w:rsidRDefault="00AB763B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B763B">
        <w:rPr>
          <w:rFonts w:asciiTheme="minorHAnsi" w:hAnsiTheme="minorHAnsi" w:cstheme="minorHAnsi"/>
          <w:sz w:val="22"/>
          <w:szCs w:val="22"/>
        </w:rPr>
        <w:t>součástí dodávky budou napájecí kabely a</w:t>
      </w:r>
      <w:r w:rsidR="00D547E3" w:rsidRPr="00E873AB">
        <w:rPr>
          <w:rFonts w:asciiTheme="minorHAnsi" w:hAnsiTheme="minorHAnsi" w:cstheme="minorHAnsi"/>
          <w:sz w:val="22"/>
          <w:szCs w:val="22"/>
        </w:rPr>
        <w:t xml:space="preserve"> vhodný ochranný obal pro každou reprosoustavu</w:t>
      </w:r>
      <w:r w:rsidR="000901FB">
        <w:rPr>
          <w:rFonts w:asciiTheme="minorHAnsi" w:hAnsiTheme="minorHAnsi" w:cstheme="minorHAnsi"/>
          <w:sz w:val="22"/>
          <w:szCs w:val="22"/>
        </w:rPr>
        <w:t>.</w:t>
      </w:r>
    </w:p>
    <w:p w14:paraId="46755EC7" w14:textId="2234B161" w:rsidR="00A962B0" w:rsidRPr="00E873AB" w:rsidRDefault="00A962B0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Basové reproduktory (subwoofer)</w:t>
      </w:r>
    </w:p>
    <w:p w14:paraId="5A85A8E2" w14:textId="2E3B623A" w:rsidR="00AC0E63" w:rsidRPr="00E873AB" w:rsidRDefault="000901FB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AC0E63" w:rsidRPr="00E873AB">
        <w:rPr>
          <w:rFonts w:asciiTheme="minorHAnsi" w:hAnsiTheme="minorHAnsi" w:cstheme="minorHAnsi"/>
          <w:sz w:val="22"/>
          <w:szCs w:val="22"/>
        </w:rPr>
        <w:t>očet kusů: 2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9D7973A" w14:textId="37342835" w:rsidR="00A962B0" w:rsidRPr="00E873AB" w:rsidRDefault="00A962B0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basový reproduktor minimálně 18“</w:t>
      </w:r>
      <w:r w:rsidR="000901FB">
        <w:rPr>
          <w:rFonts w:asciiTheme="minorHAnsi" w:hAnsiTheme="minorHAnsi" w:cstheme="minorHAnsi"/>
          <w:sz w:val="22"/>
          <w:szCs w:val="22"/>
        </w:rPr>
        <w:t>,</w:t>
      </w:r>
    </w:p>
    <w:p w14:paraId="7DF70C61" w14:textId="4E61BAF3" w:rsidR="00A962B0" w:rsidRPr="00E873AB" w:rsidRDefault="00A962B0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dva vstupy a dva výstupy,</w:t>
      </w:r>
    </w:p>
    <w:p w14:paraId="11BBF22A" w14:textId="7245EECD" w:rsidR="00AC0E63" w:rsidRPr="00E873AB" w:rsidRDefault="00AC0E63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analogové vstupy,</w:t>
      </w:r>
    </w:p>
    <w:p w14:paraId="4C7DB771" w14:textId="6E43DE05" w:rsidR="00AC0E63" w:rsidRPr="00E873AB" w:rsidRDefault="00A962B0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 xml:space="preserve">frekvenční rozsah </w:t>
      </w:r>
      <w:r w:rsidR="0075280B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E873AB">
        <w:rPr>
          <w:rFonts w:asciiTheme="minorHAnsi" w:hAnsiTheme="minorHAnsi" w:cstheme="minorHAnsi"/>
          <w:sz w:val="22"/>
          <w:szCs w:val="22"/>
        </w:rPr>
        <w:t>28</w:t>
      </w:r>
      <w:r w:rsidR="0075280B">
        <w:rPr>
          <w:rFonts w:asciiTheme="minorHAnsi" w:hAnsiTheme="minorHAnsi" w:cstheme="minorHAnsi"/>
          <w:sz w:val="22"/>
          <w:szCs w:val="22"/>
        </w:rPr>
        <w:t xml:space="preserve"> Hz</w:t>
      </w:r>
      <w:r w:rsidRPr="00E873AB">
        <w:rPr>
          <w:rFonts w:asciiTheme="minorHAnsi" w:hAnsiTheme="minorHAnsi" w:cstheme="minorHAnsi"/>
          <w:sz w:val="22"/>
          <w:szCs w:val="22"/>
        </w:rPr>
        <w:t xml:space="preserve"> </w:t>
      </w:r>
      <w:r w:rsidR="0075280B">
        <w:rPr>
          <w:rFonts w:asciiTheme="minorHAnsi" w:hAnsiTheme="minorHAnsi" w:cstheme="minorHAnsi"/>
          <w:sz w:val="22"/>
          <w:szCs w:val="22"/>
        </w:rPr>
        <w:t>až</w:t>
      </w:r>
      <w:r w:rsidRPr="00E873AB">
        <w:rPr>
          <w:rFonts w:asciiTheme="minorHAnsi" w:hAnsiTheme="minorHAnsi" w:cstheme="minorHAnsi"/>
          <w:sz w:val="22"/>
          <w:szCs w:val="22"/>
        </w:rPr>
        <w:t xml:space="preserve"> 1</w:t>
      </w:r>
      <w:r w:rsidR="0075280B">
        <w:rPr>
          <w:rFonts w:asciiTheme="minorHAnsi" w:hAnsiTheme="minorHAnsi" w:cstheme="minorHAnsi"/>
          <w:sz w:val="22"/>
          <w:szCs w:val="22"/>
        </w:rPr>
        <w:t>2</w:t>
      </w:r>
      <w:r w:rsidRPr="00E873AB">
        <w:rPr>
          <w:rFonts w:asciiTheme="minorHAnsi" w:hAnsiTheme="minorHAnsi" w:cstheme="minorHAnsi"/>
          <w:sz w:val="22"/>
          <w:szCs w:val="22"/>
        </w:rPr>
        <w:t>0 Hz</w:t>
      </w:r>
      <w:r w:rsidR="0075280B">
        <w:rPr>
          <w:rFonts w:asciiTheme="minorHAnsi" w:hAnsiTheme="minorHAnsi" w:cstheme="minorHAnsi"/>
          <w:sz w:val="22"/>
          <w:szCs w:val="22"/>
        </w:rPr>
        <w:t xml:space="preserve"> a výš</w:t>
      </w:r>
      <w:r w:rsidRPr="00E873AB">
        <w:rPr>
          <w:rFonts w:asciiTheme="minorHAnsi" w:hAnsiTheme="minorHAnsi" w:cstheme="minorHAnsi"/>
          <w:sz w:val="22"/>
          <w:szCs w:val="22"/>
        </w:rPr>
        <w:t>,</w:t>
      </w:r>
    </w:p>
    <w:p w14:paraId="493F6B1D" w14:textId="452D2E07" w:rsidR="00A962B0" w:rsidRDefault="00A962B0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zesilovač minimální třídy D,</w:t>
      </w:r>
    </w:p>
    <w:p w14:paraId="644A3776" w14:textId="080BEC08" w:rsidR="0075280B" w:rsidRPr="00E873AB" w:rsidRDefault="0075280B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výstupní úroveň SPL: </w:t>
      </w:r>
      <w:r w:rsidR="004C78EA">
        <w:rPr>
          <w:rFonts w:asciiTheme="minorHAnsi" w:hAnsiTheme="minorHAnsi" w:cstheme="minorHAnsi"/>
          <w:sz w:val="22"/>
          <w:szCs w:val="22"/>
        </w:rPr>
        <w:t>pro hlasitosti s maximem v rozsahu mezi 130 a 140</w:t>
      </w:r>
      <w:r>
        <w:rPr>
          <w:rFonts w:asciiTheme="minorHAnsi" w:hAnsiTheme="minorHAnsi" w:cstheme="minorHAnsi"/>
          <w:sz w:val="22"/>
          <w:szCs w:val="22"/>
        </w:rPr>
        <w:t xml:space="preserve"> dB</w:t>
      </w:r>
    </w:p>
    <w:p w14:paraId="0829C312" w14:textId="1CF98098" w:rsidR="00A962B0" w:rsidRDefault="004C78EA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odo</w:t>
      </w:r>
      <w:r w:rsidR="00AB763B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nost proti oškrábání</w:t>
      </w:r>
      <w:r w:rsidR="00AC0E63" w:rsidRPr="00E873AB">
        <w:rPr>
          <w:rFonts w:asciiTheme="minorHAnsi" w:hAnsiTheme="minorHAnsi" w:cstheme="minorHAnsi"/>
          <w:sz w:val="22"/>
          <w:szCs w:val="22"/>
        </w:rPr>
        <w:t>,</w:t>
      </w:r>
    </w:p>
    <w:p w14:paraId="2CC982AD" w14:textId="55066FC8" w:rsidR="005B1F91" w:rsidRDefault="005B1F91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možnost zavěšení (</w:t>
      </w:r>
      <w:proofErr w:type="spellStart"/>
      <w:r>
        <w:rPr>
          <w:rFonts w:asciiTheme="minorHAnsi" w:hAnsiTheme="minorHAnsi" w:cstheme="minorHAnsi"/>
          <w:sz w:val="22"/>
          <w:szCs w:val="22"/>
        </w:rPr>
        <w:t>rigging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3E76979B" w14:textId="352A2490" w:rsidR="005B1F91" w:rsidRPr="00E873AB" w:rsidRDefault="005B1F91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boční chyty,</w:t>
      </w:r>
    </w:p>
    <w:p w14:paraId="2CFA62FD" w14:textId="1CB4506A" w:rsidR="00AC0E63" w:rsidRPr="00E873AB" w:rsidRDefault="00AC0E63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hnízdo pro rozpěrnou tyč,</w:t>
      </w:r>
    </w:p>
    <w:p w14:paraId="266642CF" w14:textId="0B395ADC" w:rsidR="00AC0E63" w:rsidRPr="00E873AB" w:rsidRDefault="00AC0E63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 xml:space="preserve">součástí dodávky budou </w:t>
      </w:r>
      <w:r w:rsidR="003A01D2">
        <w:rPr>
          <w:rFonts w:asciiTheme="minorHAnsi" w:hAnsiTheme="minorHAnsi" w:cstheme="minorHAnsi"/>
          <w:sz w:val="22"/>
          <w:szCs w:val="22"/>
        </w:rPr>
        <w:t xml:space="preserve">napájecí kabely, </w:t>
      </w:r>
      <w:r w:rsidRPr="00E873AB">
        <w:rPr>
          <w:rFonts w:asciiTheme="minorHAnsi" w:hAnsiTheme="minorHAnsi" w:cstheme="minorHAnsi"/>
          <w:sz w:val="22"/>
          <w:szCs w:val="22"/>
        </w:rPr>
        <w:t>2 transportní obaly a 2 rozpěrné teleskopické tyče mezi basovým reproduktorem a reproboxem</w:t>
      </w:r>
      <w:r w:rsidR="0080243B" w:rsidRPr="00E873AB">
        <w:rPr>
          <w:rFonts w:asciiTheme="minorHAnsi" w:hAnsiTheme="minorHAnsi" w:cstheme="minorHAnsi"/>
          <w:sz w:val="22"/>
          <w:szCs w:val="22"/>
        </w:rPr>
        <w:t>,</w:t>
      </w:r>
    </w:p>
    <w:p w14:paraId="0F9DBF11" w14:textId="7C62EDBB" w:rsidR="0080243B" w:rsidRPr="00E873AB" w:rsidRDefault="0080243B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kompatibilní s reproboxy výše.</w:t>
      </w:r>
    </w:p>
    <w:p w14:paraId="5D79E7A4" w14:textId="557B19E0" w:rsidR="00AC0E63" w:rsidRPr="00E873AB" w:rsidRDefault="00AC0E63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Pódiový odposlech</w:t>
      </w:r>
    </w:p>
    <w:p w14:paraId="6DF7079F" w14:textId="5CDF8E7C" w:rsidR="009409E4" w:rsidRPr="00E873AB" w:rsidRDefault="009409E4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počet kusů: 4</w:t>
      </w:r>
      <w:r w:rsidR="00831C55">
        <w:rPr>
          <w:rFonts w:asciiTheme="minorHAnsi" w:hAnsiTheme="minorHAnsi" w:cstheme="minorHAnsi"/>
          <w:sz w:val="22"/>
          <w:szCs w:val="22"/>
        </w:rPr>
        <w:t>,</w:t>
      </w:r>
    </w:p>
    <w:p w14:paraId="55B0C24D" w14:textId="51A70027" w:rsidR="0080243B" w:rsidRDefault="00A04E07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zesilovač minimální třídy D</w:t>
      </w:r>
      <w:r w:rsidR="0080243B" w:rsidRPr="00E873AB">
        <w:rPr>
          <w:rFonts w:asciiTheme="minorHAnsi" w:hAnsiTheme="minorHAnsi" w:cstheme="minorHAnsi"/>
          <w:sz w:val="22"/>
          <w:szCs w:val="22"/>
        </w:rPr>
        <w:t>,</w:t>
      </w:r>
    </w:p>
    <w:p w14:paraId="36EBD9E6" w14:textId="1682E62D" w:rsidR="003D5EAA" w:rsidRPr="00E873AB" w:rsidRDefault="003D5EAA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velikost reproduktoru mini</w:t>
      </w:r>
      <w:r w:rsidR="00AB763B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álně 12“,</w:t>
      </w:r>
    </w:p>
    <w:p w14:paraId="2945984A" w14:textId="61880553" w:rsidR="0080243B" w:rsidRPr="00E873AB" w:rsidRDefault="0080243B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možnost samostatného fungování i fungování ve dvojici,</w:t>
      </w:r>
    </w:p>
    <w:p w14:paraId="057B2D5D" w14:textId="2A950584" w:rsidR="0080243B" w:rsidRPr="00E873AB" w:rsidRDefault="0080243B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 xml:space="preserve">sklon </w:t>
      </w:r>
      <w:r w:rsidR="003D5EAA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E873AB">
        <w:rPr>
          <w:rFonts w:asciiTheme="minorHAnsi" w:hAnsiTheme="minorHAnsi" w:cstheme="minorHAnsi"/>
          <w:sz w:val="22"/>
          <w:szCs w:val="22"/>
        </w:rPr>
        <w:t>od 50˚,</w:t>
      </w:r>
    </w:p>
    <w:p w14:paraId="72741E3A" w14:textId="1B78B632" w:rsidR="0080243B" w:rsidRPr="00E873AB" w:rsidRDefault="00A04E07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výstupní úroveň SPL: pro hlasitosti s maximem v rozsahu mezi</w:t>
      </w:r>
      <w:r w:rsidRPr="00A04E07">
        <w:rPr>
          <w:rFonts w:asciiTheme="minorHAnsi" w:hAnsiTheme="minorHAnsi" w:cstheme="minorHAnsi"/>
          <w:sz w:val="22"/>
          <w:szCs w:val="22"/>
        </w:rPr>
        <w:t xml:space="preserve">: 120 a </w:t>
      </w:r>
      <w:r>
        <w:rPr>
          <w:rFonts w:asciiTheme="minorHAnsi" w:hAnsiTheme="minorHAnsi" w:cstheme="minorHAnsi"/>
          <w:sz w:val="22"/>
          <w:szCs w:val="22"/>
        </w:rPr>
        <w:t>130 dB</w:t>
      </w:r>
      <w:r w:rsidR="0080243B" w:rsidRPr="00E873AB">
        <w:rPr>
          <w:rFonts w:asciiTheme="minorHAnsi" w:hAnsiTheme="minorHAnsi" w:cstheme="minorHAnsi"/>
          <w:sz w:val="22"/>
          <w:szCs w:val="22"/>
        </w:rPr>
        <w:t>,</w:t>
      </w:r>
    </w:p>
    <w:p w14:paraId="0F52CE4A" w14:textId="6B09AAA5" w:rsidR="009409E4" w:rsidRPr="00E873AB" w:rsidRDefault="009409E4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kompatibilní s reproboxy a basovými reproduktory výše,</w:t>
      </w:r>
    </w:p>
    <w:p w14:paraId="29367B56" w14:textId="5D589F43" w:rsidR="00396556" w:rsidRPr="00E873AB" w:rsidRDefault="009409E4" w:rsidP="00E873AB">
      <w:pPr>
        <w:pStyle w:val="no-print"/>
        <w:numPr>
          <w:ilvl w:val="2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součástí dodávky budou transportní obaly.</w:t>
      </w:r>
    </w:p>
    <w:p w14:paraId="72AE15AF" w14:textId="773BA024" w:rsidR="009409E4" w:rsidRPr="00E873AB" w:rsidRDefault="009409E4" w:rsidP="00E873AB">
      <w:pPr>
        <w:pStyle w:val="no-print"/>
        <w:numPr>
          <w:ilvl w:val="0"/>
          <w:numId w:val="24"/>
        </w:numPr>
        <w:spacing w:before="0" w:beforeAutospacing="0" w:after="0" w:afterAutospacing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 xml:space="preserve">Digitální </w:t>
      </w:r>
      <w:proofErr w:type="spellStart"/>
      <w:r w:rsidRPr="00E873AB">
        <w:rPr>
          <w:rFonts w:asciiTheme="minorHAnsi" w:hAnsiTheme="minorHAnsi" w:cstheme="minorHAnsi"/>
          <w:sz w:val="22"/>
          <w:szCs w:val="22"/>
        </w:rPr>
        <w:t>stagebox</w:t>
      </w:r>
      <w:proofErr w:type="spellEnd"/>
      <w:r w:rsidR="00E12A71" w:rsidRPr="00E873AB">
        <w:rPr>
          <w:rFonts w:asciiTheme="minorHAnsi" w:hAnsiTheme="minorHAnsi" w:cstheme="minorHAnsi"/>
          <w:sz w:val="22"/>
          <w:szCs w:val="22"/>
        </w:rPr>
        <w:t>:</w:t>
      </w:r>
    </w:p>
    <w:p w14:paraId="457B71A6" w14:textId="085C15C9" w:rsidR="00E12A71" w:rsidRPr="00E873AB" w:rsidRDefault="00E12A7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vhodný pro jednoduché propojení digitálního mixážního pultu s pódiem,</w:t>
      </w:r>
    </w:p>
    <w:p w14:paraId="4FBC7884" w14:textId="18B0D18D" w:rsidR="00E12A71" w:rsidRPr="00E873AB" w:rsidRDefault="00E12A7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vhodný pro živé vystoupení,</w:t>
      </w:r>
    </w:p>
    <w:p w14:paraId="13096EFF" w14:textId="6F1D133E" w:rsidR="00E12A71" w:rsidRPr="00E873AB" w:rsidRDefault="00E12A7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frekvenční rozsah</w:t>
      </w:r>
      <w:r w:rsidR="0089116F" w:rsidRPr="0089116F">
        <w:rPr>
          <w:rFonts w:asciiTheme="minorHAnsi" w:hAnsiTheme="minorHAnsi" w:cstheme="minorHAnsi"/>
          <w:sz w:val="22"/>
          <w:szCs w:val="22"/>
        </w:rPr>
        <w:t>: 20</w:t>
      </w:r>
      <w:r w:rsidR="0089116F">
        <w:rPr>
          <w:rFonts w:asciiTheme="minorHAnsi" w:hAnsiTheme="minorHAnsi" w:cstheme="minorHAnsi"/>
          <w:sz w:val="22"/>
          <w:szCs w:val="22"/>
        </w:rPr>
        <w:t xml:space="preserve"> Hz</w:t>
      </w:r>
      <w:r w:rsidR="0089116F" w:rsidRPr="0089116F">
        <w:rPr>
          <w:rFonts w:asciiTheme="minorHAnsi" w:hAnsiTheme="minorHAnsi" w:cstheme="minorHAnsi"/>
          <w:sz w:val="22"/>
          <w:szCs w:val="22"/>
        </w:rPr>
        <w:t xml:space="preserve"> – 20 k</w:t>
      </w:r>
      <w:r w:rsidRPr="00E873AB">
        <w:rPr>
          <w:rFonts w:asciiTheme="minorHAnsi" w:hAnsiTheme="minorHAnsi" w:cstheme="minorHAnsi"/>
          <w:sz w:val="22"/>
          <w:szCs w:val="22"/>
        </w:rPr>
        <w:t>Hz</w:t>
      </w:r>
      <w:r w:rsidR="000901FB">
        <w:rPr>
          <w:rFonts w:asciiTheme="minorHAnsi" w:hAnsiTheme="minorHAnsi" w:cstheme="minorHAnsi"/>
          <w:sz w:val="22"/>
          <w:szCs w:val="22"/>
        </w:rPr>
        <w:t xml:space="preserve"> nebo vyšší</w:t>
      </w:r>
      <w:r w:rsidRPr="00E873AB">
        <w:rPr>
          <w:rFonts w:asciiTheme="minorHAnsi" w:hAnsiTheme="minorHAnsi" w:cstheme="minorHAnsi"/>
          <w:sz w:val="22"/>
          <w:szCs w:val="22"/>
        </w:rPr>
        <w:t>,</w:t>
      </w:r>
    </w:p>
    <w:p w14:paraId="0C684F24" w14:textId="16FD97FC" w:rsidR="00E12A71" w:rsidRPr="00E873AB" w:rsidRDefault="00E12A7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>kvalitní předzesilovače s výsledným teplým a nezkresleným zvukem,</w:t>
      </w:r>
    </w:p>
    <w:p w14:paraId="34B751E2" w14:textId="784C0AD1" w:rsidR="00E12A71" w:rsidRPr="00EF38AE" w:rsidRDefault="00E12A71" w:rsidP="00E873AB">
      <w:pPr>
        <w:pStyle w:val="no-print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73AB">
        <w:rPr>
          <w:rFonts w:asciiTheme="minorHAnsi" w:hAnsiTheme="minorHAnsi" w:cstheme="minorHAnsi"/>
          <w:sz w:val="22"/>
          <w:szCs w:val="22"/>
        </w:rPr>
        <w:t xml:space="preserve">součástí dodávky bude </w:t>
      </w:r>
      <w:proofErr w:type="spellStart"/>
      <w:r w:rsidRPr="00E873AB">
        <w:rPr>
          <w:rFonts w:asciiTheme="minorHAnsi" w:hAnsiTheme="minorHAnsi" w:cstheme="minorHAnsi"/>
          <w:sz w:val="22"/>
          <w:szCs w:val="22"/>
        </w:rPr>
        <w:t>ethernetový</w:t>
      </w:r>
      <w:proofErr w:type="spellEnd"/>
      <w:r w:rsidRPr="00E873AB">
        <w:rPr>
          <w:rFonts w:asciiTheme="minorHAnsi" w:hAnsiTheme="minorHAnsi" w:cstheme="minorHAnsi"/>
          <w:sz w:val="22"/>
          <w:szCs w:val="22"/>
        </w:rPr>
        <w:t xml:space="preserve"> kabel pro propojení s mixážním pultem výše.</w:t>
      </w:r>
    </w:p>
    <w:p w14:paraId="4B1BC893" w14:textId="3027044B" w:rsidR="00C51A1E" w:rsidRDefault="00C51A1E" w:rsidP="001D5380">
      <w:pPr>
        <w:pStyle w:val="no-print"/>
        <w:numPr>
          <w:ilvl w:val="0"/>
          <w:numId w:val="24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Rozbočovač MIDI (</w:t>
      </w:r>
      <w:proofErr w:type="spellStart"/>
      <w:r>
        <w:rPr>
          <w:rFonts w:asciiTheme="minorHAnsi" w:hAnsiTheme="minorHAnsi" w:cstheme="minorHAnsi"/>
          <w:sz w:val="22"/>
          <w:szCs w:val="22"/>
        </w:rPr>
        <w:t>splitter</w:t>
      </w:r>
      <w:proofErr w:type="spellEnd"/>
      <w:r>
        <w:rPr>
          <w:rFonts w:asciiTheme="minorHAnsi" w:hAnsiTheme="minorHAnsi" w:cstheme="minorHAnsi"/>
          <w:sz w:val="22"/>
          <w:szCs w:val="22"/>
        </w:rPr>
        <w:t>):</w:t>
      </w:r>
    </w:p>
    <w:p w14:paraId="63DC7E58" w14:textId="72F396CD" w:rsidR="00C51A1E" w:rsidRDefault="00C51A1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kompletní produkt v krabičce,</w:t>
      </w:r>
    </w:p>
    <w:p w14:paraId="280E33A2" w14:textId="79824F24" w:rsidR="00C51A1E" w:rsidRDefault="00C51A1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napájecím adaptérem,</w:t>
      </w:r>
    </w:p>
    <w:p w14:paraId="749652A8" w14:textId="4E35B4B0" w:rsidR="00C51A1E" w:rsidRDefault="00C51A1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přepínatelná konfigurace: 1 vstup do 8 výstupů nebo 2x1 vstup do 4 výstupů</w:t>
      </w:r>
      <w:r w:rsidR="005A1E62">
        <w:rPr>
          <w:rFonts w:asciiTheme="minorHAnsi" w:hAnsiTheme="minorHAnsi" w:cstheme="minorHAnsi"/>
          <w:sz w:val="22"/>
          <w:szCs w:val="22"/>
        </w:rPr>
        <w:t>.</w:t>
      </w:r>
    </w:p>
    <w:p w14:paraId="2097B3A5" w14:textId="702D6E19" w:rsidR="00EF38AE" w:rsidRDefault="00EF38AE" w:rsidP="001D5380">
      <w:pPr>
        <w:pStyle w:val="no-print"/>
        <w:numPr>
          <w:ilvl w:val="0"/>
          <w:numId w:val="24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Propojovací kabely</w:t>
      </w:r>
      <w:r w:rsidR="00831C55">
        <w:rPr>
          <w:rFonts w:asciiTheme="minorHAnsi" w:hAnsiTheme="minorHAnsi" w:cstheme="minorHAnsi"/>
          <w:sz w:val="22"/>
          <w:szCs w:val="22"/>
        </w:rPr>
        <w:t xml:space="preserve"> v metráži dostačující pro propojení reprosoustavy, </w:t>
      </w:r>
      <w:proofErr w:type="spellStart"/>
      <w:r w:rsidR="00831C55">
        <w:rPr>
          <w:rFonts w:asciiTheme="minorHAnsi" w:hAnsiTheme="minorHAnsi" w:cstheme="minorHAnsi"/>
          <w:sz w:val="22"/>
          <w:szCs w:val="22"/>
        </w:rPr>
        <w:t>stageboxu</w:t>
      </w:r>
      <w:proofErr w:type="spellEnd"/>
      <w:r w:rsidR="00831C55">
        <w:rPr>
          <w:rFonts w:asciiTheme="minorHAnsi" w:hAnsiTheme="minorHAnsi" w:cstheme="minorHAnsi"/>
          <w:sz w:val="22"/>
          <w:szCs w:val="22"/>
        </w:rPr>
        <w:t xml:space="preserve"> a rozbočovače, a to s ohledem na udané rozměry mobilního podia.</w:t>
      </w:r>
    </w:p>
    <w:p w14:paraId="076A08F0" w14:textId="034A597A" w:rsidR="00831C55" w:rsidRDefault="00831C55" w:rsidP="001D5380">
      <w:pPr>
        <w:pStyle w:val="no-print"/>
        <w:numPr>
          <w:ilvl w:val="0"/>
          <w:numId w:val="24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Bezdrátový mikrofon</w:t>
      </w:r>
      <w:r w:rsidR="0089116F">
        <w:rPr>
          <w:rFonts w:asciiTheme="minorHAnsi" w:hAnsiTheme="minorHAnsi" w:cstheme="minorHAnsi"/>
          <w:sz w:val="22"/>
          <w:szCs w:val="22"/>
        </w:rPr>
        <w:t xml:space="preserve"> dynamický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1A70EF3" w14:textId="5B0E1CFE" w:rsidR="00831C55" w:rsidRDefault="00831C55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kusů: 4,</w:t>
      </w:r>
    </w:p>
    <w:p w14:paraId="17C06AEA" w14:textId="72ABF259" w:rsidR="00831C55" w:rsidRDefault="00831C55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vhodný pro zpěv i mluvené slovo</w:t>
      </w:r>
      <w:r w:rsidR="0089116F">
        <w:rPr>
          <w:rFonts w:asciiTheme="minorHAnsi" w:hAnsiTheme="minorHAnsi" w:cstheme="minorHAnsi"/>
          <w:sz w:val="22"/>
          <w:szCs w:val="22"/>
        </w:rPr>
        <w:t xml:space="preserve"> (živá venkovní vystoupení),</w:t>
      </w:r>
    </w:p>
    <w:p w14:paraId="7B63A574" w14:textId="624D3A1B" w:rsidR="0089116F" w:rsidRDefault="0089116F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přesná reprodukce zvuku,</w:t>
      </w:r>
    </w:p>
    <w:p w14:paraId="497D2DA7" w14:textId="2F256CC3" w:rsidR="0089116F" w:rsidRDefault="0089116F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odolnost proti zpětné vazbě,</w:t>
      </w:r>
    </w:p>
    <w:p w14:paraId="6C1CFD11" w14:textId="213366D9" w:rsidR="0089116F" w:rsidRDefault="0089116F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možnost použití i pro ozvučení hudebních nástrojů (kytara, flétna, bubny),</w:t>
      </w:r>
    </w:p>
    <w:p w14:paraId="683DAD6F" w14:textId="25CEE2E1" w:rsidR="0089116F" w:rsidRDefault="0089116F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frekvenční rozsah: 50 Hz – 16 kHz</w:t>
      </w:r>
      <w:r w:rsidR="00EF26DE">
        <w:rPr>
          <w:rFonts w:asciiTheme="minorHAnsi" w:hAnsiTheme="minorHAnsi" w:cstheme="minorHAnsi"/>
          <w:sz w:val="22"/>
          <w:szCs w:val="22"/>
        </w:rPr>
        <w:t xml:space="preserve"> </w:t>
      </w:r>
      <w:r w:rsidR="005A1E62">
        <w:rPr>
          <w:rFonts w:asciiTheme="minorHAnsi" w:hAnsiTheme="minorHAnsi" w:cstheme="minorHAnsi"/>
          <w:sz w:val="22"/>
          <w:szCs w:val="22"/>
        </w:rPr>
        <w:t>nebo</w:t>
      </w:r>
      <w:r w:rsidR="00EF26DE">
        <w:rPr>
          <w:rFonts w:asciiTheme="minorHAnsi" w:hAnsiTheme="minorHAnsi" w:cstheme="minorHAnsi"/>
          <w:sz w:val="22"/>
          <w:szCs w:val="22"/>
        </w:rPr>
        <w:t xml:space="preserve"> vyšší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B38FB4C" w14:textId="6DE90DBA" w:rsidR="0089116F" w:rsidRPr="00846DE1" w:rsidRDefault="0089116F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příslušenství každého mikrofonu bude pop </w:t>
      </w:r>
      <w:proofErr w:type="spellStart"/>
      <w:r>
        <w:rPr>
          <w:rFonts w:asciiTheme="minorHAnsi" w:hAnsiTheme="minorHAnsi" w:cstheme="minorHAnsi"/>
          <w:sz w:val="22"/>
          <w:szCs w:val="22"/>
        </w:rPr>
        <w:t>filter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windscreen</w:t>
      </w:r>
      <w:proofErr w:type="spellEnd"/>
      <w:r w:rsidR="009B67C9">
        <w:rPr>
          <w:rFonts w:asciiTheme="minorHAnsi" w:hAnsiTheme="minorHAnsi" w:cstheme="minorHAnsi"/>
          <w:sz w:val="22"/>
          <w:szCs w:val="22"/>
        </w:rPr>
        <w:t xml:space="preserve"> a </w:t>
      </w:r>
      <w:r w:rsidR="00AB763B">
        <w:rPr>
          <w:rFonts w:asciiTheme="minorHAnsi" w:hAnsiTheme="minorHAnsi" w:cstheme="minorHAnsi"/>
          <w:sz w:val="22"/>
          <w:szCs w:val="22"/>
        </w:rPr>
        <w:t>ochranná</w:t>
      </w:r>
      <w:r w:rsidR="009B67C9">
        <w:rPr>
          <w:rFonts w:asciiTheme="minorHAnsi" w:hAnsiTheme="minorHAnsi" w:cstheme="minorHAnsi"/>
          <w:sz w:val="22"/>
          <w:szCs w:val="22"/>
        </w:rPr>
        <w:t xml:space="preserve"> pouzdra.</w:t>
      </w:r>
    </w:p>
    <w:p w14:paraId="2E4FBCA0" w14:textId="0B09D356" w:rsidR="00846DE1" w:rsidRDefault="00846DE1" w:rsidP="001D5380">
      <w:pPr>
        <w:pStyle w:val="no-print"/>
        <w:numPr>
          <w:ilvl w:val="0"/>
          <w:numId w:val="24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Kabelový mikrofon dynamický:</w:t>
      </w:r>
    </w:p>
    <w:p w14:paraId="12FD42D2" w14:textId="0FF1E3C1" w:rsidR="00846DE1" w:rsidRDefault="00EF26D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46DE1">
        <w:rPr>
          <w:rFonts w:asciiTheme="minorHAnsi" w:hAnsiTheme="minorHAnsi" w:cstheme="minorHAnsi"/>
          <w:sz w:val="22"/>
          <w:szCs w:val="22"/>
        </w:rPr>
        <w:t>očet kusů: 1,</w:t>
      </w:r>
    </w:p>
    <w:p w14:paraId="5E5FC670" w14:textId="55A67B91" w:rsidR="00EF26DE" w:rsidRDefault="00EF26D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komunikaci zvukaře s podiem,</w:t>
      </w:r>
    </w:p>
    <w:p w14:paraId="386D6E2E" w14:textId="645096D1" w:rsidR="00EF26DE" w:rsidRDefault="00EF26D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odolnost proti zpětné vazbě,</w:t>
      </w:r>
    </w:p>
    <w:p w14:paraId="02B6AE57" w14:textId="6C9E384D" w:rsidR="00EF26DE" w:rsidRDefault="00EF26D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frekvenční rozsah 50 Hz – 16 kHz </w:t>
      </w:r>
      <w:r w:rsidR="005A1E62">
        <w:rPr>
          <w:rFonts w:asciiTheme="minorHAnsi" w:hAnsiTheme="minorHAnsi" w:cstheme="minorHAnsi"/>
          <w:sz w:val="22"/>
          <w:szCs w:val="22"/>
        </w:rPr>
        <w:t>nebo</w:t>
      </w:r>
      <w:r>
        <w:rPr>
          <w:rFonts w:asciiTheme="minorHAnsi" w:hAnsiTheme="minorHAnsi" w:cstheme="minorHAnsi"/>
          <w:sz w:val="22"/>
          <w:szCs w:val="22"/>
        </w:rPr>
        <w:t xml:space="preserve"> vyšší,</w:t>
      </w:r>
    </w:p>
    <w:p w14:paraId="4148A7EC" w14:textId="1586EEB7" w:rsidR="00EF26DE" w:rsidRDefault="00EF26D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včetně </w:t>
      </w:r>
      <w:r w:rsidR="00AB763B">
        <w:rPr>
          <w:rFonts w:asciiTheme="minorHAnsi" w:hAnsiTheme="minorHAnsi" w:cstheme="minorHAnsi"/>
          <w:sz w:val="22"/>
          <w:szCs w:val="22"/>
        </w:rPr>
        <w:t>ochranného</w:t>
      </w:r>
      <w:r>
        <w:rPr>
          <w:rFonts w:asciiTheme="minorHAnsi" w:hAnsiTheme="minorHAnsi" w:cstheme="minorHAnsi"/>
          <w:sz w:val="22"/>
          <w:szCs w:val="22"/>
        </w:rPr>
        <w:t xml:space="preserve"> pouzdra.</w:t>
      </w:r>
    </w:p>
    <w:p w14:paraId="1A308B4D" w14:textId="5F6A459E" w:rsidR="00396556" w:rsidRPr="005A1E62" w:rsidRDefault="00396556" w:rsidP="00E873AB">
      <w:pPr>
        <w:pStyle w:val="no-prin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35CCFB4" w14:textId="0E667D2E" w:rsidR="00396556" w:rsidRDefault="00095F70" w:rsidP="001D5380">
      <w:pPr>
        <w:pStyle w:val="no-print"/>
        <w:numPr>
          <w:ilvl w:val="0"/>
          <w:numId w:val="24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</w:t>
      </w:r>
      <w:r w:rsidR="00EC0FB1" w:rsidRPr="00332D48">
        <w:rPr>
          <w:rFonts w:asciiTheme="minorHAnsi" w:hAnsiTheme="minorHAnsi" w:cstheme="minorHAnsi"/>
          <w:sz w:val="22"/>
          <w:szCs w:val="22"/>
        </w:rPr>
        <w:t>ikrofonní stojan</w:t>
      </w:r>
      <w:r w:rsidR="00633ADC">
        <w:rPr>
          <w:rFonts w:asciiTheme="minorHAnsi" w:hAnsiTheme="minorHAnsi" w:cstheme="minorHAnsi"/>
          <w:sz w:val="22"/>
          <w:szCs w:val="22"/>
        </w:rPr>
        <w:t xml:space="preserve"> profesionální:</w:t>
      </w:r>
    </w:p>
    <w:p w14:paraId="017DD45E" w14:textId="1A96C056" w:rsidR="00633ADC" w:rsidRDefault="00633ADC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kusů: 4,</w:t>
      </w:r>
    </w:p>
    <w:p w14:paraId="4A8D022B" w14:textId="07D4B898" w:rsidR="00F41ECE" w:rsidRDefault="00F41EC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materiál: odlehčená ocel</w:t>
      </w:r>
      <w:r w:rsidR="005A1E62">
        <w:rPr>
          <w:rFonts w:asciiTheme="minorHAnsi" w:hAnsiTheme="minorHAnsi" w:cstheme="minorHAnsi"/>
          <w:sz w:val="22"/>
          <w:szCs w:val="22"/>
        </w:rPr>
        <w:t>,</w:t>
      </w:r>
    </w:p>
    <w:p w14:paraId="21782E59" w14:textId="06BA6462" w:rsidR="00633ADC" w:rsidRDefault="00633ADC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nastavitelnou výškou od 0,95</w:t>
      </w:r>
      <w:r w:rsidR="00F41EC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="005A1E62">
        <w:rPr>
          <w:rFonts w:asciiTheme="minorHAnsi" w:hAnsiTheme="minorHAnsi" w:cstheme="minorHAnsi"/>
          <w:sz w:val="22"/>
          <w:szCs w:val="22"/>
        </w:rPr>
        <w:t>,</w:t>
      </w:r>
    </w:p>
    <w:p w14:paraId="7D278D76" w14:textId="4F362B09" w:rsidR="00633ADC" w:rsidRDefault="00633ADC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trojnožky s gumovým zakončením </w:t>
      </w:r>
      <w:r w:rsidR="00F41ECE">
        <w:rPr>
          <w:rFonts w:asciiTheme="minorHAnsi" w:hAnsiTheme="minorHAnsi" w:cstheme="minorHAnsi"/>
          <w:sz w:val="22"/>
          <w:szCs w:val="22"/>
        </w:rPr>
        <w:t>s </w:t>
      </w:r>
      <w:proofErr w:type="spellStart"/>
      <w:r w:rsidR="00F41ECE">
        <w:rPr>
          <w:rFonts w:asciiTheme="minorHAnsi" w:hAnsiTheme="minorHAnsi" w:cstheme="minorHAnsi"/>
          <w:sz w:val="22"/>
          <w:szCs w:val="22"/>
        </w:rPr>
        <w:t>antivibrační</w:t>
      </w:r>
      <w:proofErr w:type="spellEnd"/>
      <w:r w:rsidR="00F41ECE">
        <w:rPr>
          <w:rFonts w:asciiTheme="minorHAnsi" w:hAnsiTheme="minorHAnsi" w:cstheme="minorHAnsi"/>
          <w:sz w:val="22"/>
          <w:szCs w:val="22"/>
        </w:rPr>
        <w:t xml:space="preserve"> funkcí,</w:t>
      </w:r>
    </w:p>
    <w:p w14:paraId="0624DCC5" w14:textId="43169D1D" w:rsidR="00F41ECE" w:rsidRPr="00332D48" w:rsidRDefault="00F41EC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včetně přepravních obalů.</w:t>
      </w:r>
    </w:p>
    <w:p w14:paraId="0E745E67" w14:textId="16217900" w:rsidR="00F41ECE" w:rsidRDefault="00095F70" w:rsidP="001D5380">
      <w:pPr>
        <w:pStyle w:val="no-print"/>
        <w:numPr>
          <w:ilvl w:val="0"/>
          <w:numId w:val="24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EC0FB1" w:rsidRPr="00332D48">
        <w:rPr>
          <w:rFonts w:asciiTheme="minorHAnsi" w:hAnsiTheme="minorHAnsi" w:cstheme="minorHAnsi"/>
          <w:sz w:val="22"/>
          <w:szCs w:val="22"/>
        </w:rPr>
        <w:t>otový stojan</w:t>
      </w:r>
      <w:r w:rsidR="00F41ECE">
        <w:rPr>
          <w:rFonts w:asciiTheme="minorHAnsi" w:hAnsiTheme="minorHAnsi" w:cstheme="minorHAnsi"/>
          <w:sz w:val="22"/>
          <w:szCs w:val="22"/>
        </w:rPr>
        <w:t>:</w:t>
      </w:r>
    </w:p>
    <w:p w14:paraId="13B2BF67" w14:textId="77777777" w:rsidR="00F41ECE" w:rsidRDefault="00F41EC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kusů: 2,</w:t>
      </w:r>
    </w:p>
    <w:p w14:paraId="30439E33" w14:textId="089957FD" w:rsidR="00F41ECE" w:rsidRDefault="00F41EC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materiál: odlehčená ocel,</w:t>
      </w:r>
    </w:p>
    <w:p w14:paraId="10DFB317" w14:textId="77777777" w:rsidR="00F41ECE" w:rsidRDefault="00F41EC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rozložitelná konstrukce,</w:t>
      </w:r>
    </w:p>
    <w:p w14:paraId="0A4D7FAD" w14:textId="0F6C4E49" w:rsidR="00F41ECE" w:rsidRDefault="00F41EC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nastavitelnou výškou od 720 mm,</w:t>
      </w:r>
    </w:p>
    <w:p w14:paraId="49040C47" w14:textId="3B57DDC1" w:rsidR="00F41ECE" w:rsidRDefault="00F41EC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notový pult deskový,</w:t>
      </w:r>
    </w:p>
    <w:p w14:paraId="5A7E0190" w14:textId="2F0EDE69" w:rsidR="00C11125" w:rsidRPr="00F41ECE" w:rsidRDefault="00C11125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pacičky pro přidržení stránek,</w:t>
      </w:r>
    </w:p>
    <w:p w14:paraId="2A991837" w14:textId="1D2BAB8D" w:rsidR="00396556" w:rsidRPr="00332D48" w:rsidRDefault="00F41ECE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včetně přepravních obalů.</w:t>
      </w:r>
    </w:p>
    <w:p w14:paraId="3E372765" w14:textId="1F6DAE4C" w:rsidR="00C11125" w:rsidRDefault="00095F70" w:rsidP="004C082A">
      <w:pPr>
        <w:pStyle w:val="no-prin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201041" w:rsidRPr="00332D48">
        <w:rPr>
          <w:rFonts w:asciiTheme="minorHAnsi" w:hAnsiTheme="minorHAnsi" w:cstheme="minorHAnsi"/>
          <w:sz w:val="22"/>
          <w:szCs w:val="22"/>
        </w:rPr>
        <w:t>luchátka</w:t>
      </w:r>
      <w:r w:rsidR="008407C5" w:rsidRPr="00332D48">
        <w:rPr>
          <w:rFonts w:asciiTheme="minorHAnsi" w:hAnsiTheme="minorHAnsi" w:cstheme="minorHAnsi"/>
          <w:sz w:val="22"/>
          <w:szCs w:val="22"/>
        </w:rPr>
        <w:t xml:space="preserve"> </w:t>
      </w:r>
      <w:r w:rsidR="004C082A">
        <w:rPr>
          <w:rFonts w:asciiTheme="minorHAnsi" w:hAnsiTheme="minorHAnsi" w:cstheme="minorHAnsi"/>
          <w:sz w:val="22"/>
          <w:szCs w:val="22"/>
        </w:rPr>
        <w:t>v</w:t>
      </w:r>
      <w:r w:rsidR="000D6903">
        <w:rPr>
          <w:rFonts w:asciiTheme="minorHAnsi" w:hAnsiTheme="minorHAnsi" w:cstheme="minorHAnsi"/>
          <w:sz w:val="22"/>
          <w:szCs w:val="22"/>
        </w:rPr>
        <w:t xml:space="preserve"> profesionální</w:t>
      </w:r>
      <w:r w:rsidR="004B489B">
        <w:rPr>
          <w:rFonts w:asciiTheme="minorHAnsi" w:hAnsiTheme="minorHAnsi" w:cstheme="minorHAnsi"/>
          <w:sz w:val="22"/>
          <w:szCs w:val="22"/>
        </w:rPr>
        <w:t xml:space="preserve"> </w:t>
      </w:r>
      <w:r w:rsidR="008407C5" w:rsidRPr="00332D48">
        <w:rPr>
          <w:rFonts w:asciiTheme="minorHAnsi" w:hAnsiTheme="minorHAnsi" w:cstheme="minorHAnsi"/>
          <w:sz w:val="22"/>
          <w:szCs w:val="22"/>
        </w:rPr>
        <w:t>kvalitě</w:t>
      </w:r>
      <w:r w:rsidR="00C11125">
        <w:rPr>
          <w:rFonts w:asciiTheme="minorHAnsi" w:hAnsiTheme="minorHAnsi" w:cstheme="minorHAnsi"/>
          <w:sz w:val="22"/>
          <w:szCs w:val="22"/>
        </w:rPr>
        <w:t>:</w:t>
      </w:r>
    </w:p>
    <w:p w14:paraId="17EF0094" w14:textId="77777777" w:rsidR="000D6903" w:rsidRDefault="000D6903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kusů: 1,</w:t>
      </w:r>
    </w:p>
    <w:p w14:paraId="5CA76451" w14:textId="77777777" w:rsidR="000D6903" w:rsidRDefault="000D6903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uzavřená,</w:t>
      </w:r>
    </w:p>
    <w:p w14:paraId="00265D33" w14:textId="77777777" w:rsidR="000D6903" w:rsidRDefault="000D6903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vhodné pro kritický poslech při mixu,</w:t>
      </w:r>
    </w:p>
    <w:p w14:paraId="33DF6EAB" w14:textId="37A9A9D1" w:rsidR="000D6903" w:rsidRDefault="000D6903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frekvenční rozsah: 5 – 22000 Hz</w:t>
      </w:r>
      <w:r w:rsidR="005A1E62">
        <w:rPr>
          <w:rFonts w:asciiTheme="minorHAnsi" w:hAnsiTheme="minorHAnsi" w:cstheme="minorHAnsi"/>
          <w:sz w:val="22"/>
          <w:szCs w:val="22"/>
        </w:rPr>
        <w:t xml:space="preserve"> nebo vyšší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FDDA4B3" w14:textId="5837F114" w:rsidR="000D6903" w:rsidRDefault="000D6903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impedance: </w:t>
      </w:r>
      <w:r w:rsidR="005B55F9">
        <w:rPr>
          <w:rFonts w:asciiTheme="minorHAnsi" w:hAnsiTheme="minorHAnsi" w:cstheme="minorHAnsi"/>
          <w:sz w:val="22"/>
          <w:szCs w:val="22"/>
        </w:rPr>
        <w:t xml:space="preserve">30 - </w:t>
      </w:r>
      <w:r>
        <w:rPr>
          <w:rFonts w:asciiTheme="minorHAnsi" w:hAnsiTheme="minorHAnsi" w:cstheme="minorHAnsi"/>
          <w:sz w:val="22"/>
          <w:szCs w:val="22"/>
        </w:rPr>
        <w:t>3</w:t>
      </w:r>
      <w:r w:rsidR="005B55F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Ohm</w:t>
      </w:r>
      <w:r w:rsidR="00F44E41">
        <w:rPr>
          <w:rFonts w:asciiTheme="minorHAnsi" w:hAnsiTheme="minorHAnsi" w:cstheme="minorHAnsi"/>
          <w:sz w:val="22"/>
          <w:szCs w:val="22"/>
        </w:rPr>
        <w:t>,</w:t>
      </w:r>
    </w:p>
    <w:p w14:paraId="3026E94F" w14:textId="77777777" w:rsidR="00765BCA" w:rsidRDefault="000D6903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citlivost: minimálně 108 dB</w:t>
      </w:r>
      <w:r w:rsidR="00765BCA">
        <w:rPr>
          <w:rFonts w:asciiTheme="minorHAnsi" w:hAnsiTheme="minorHAnsi" w:cstheme="minorHAnsi"/>
          <w:sz w:val="22"/>
          <w:szCs w:val="22"/>
        </w:rPr>
        <w:t>,</w:t>
      </w:r>
    </w:p>
    <w:p w14:paraId="3634A36B" w14:textId="554DD298" w:rsidR="00EC0FB1" w:rsidRPr="00EF38AE" w:rsidRDefault="00765BCA" w:rsidP="00E873AB">
      <w:pPr>
        <w:pStyle w:val="no-print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včetně úložného obalu.</w:t>
      </w:r>
    </w:p>
    <w:p w14:paraId="1C6E0A6D" w14:textId="77777777" w:rsidR="00EC0FB1" w:rsidRPr="00332D48" w:rsidRDefault="00EC0FB1" w:rsidP="00F95C42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32D48">
        <w:rPr>
          <w:rFonts w:asciiTheme="minorHAnsi" w:hAnsiTheme="minorHAnsi" w:cstheme="minorHAnsi"/>
          <w:b/>
          <w:sz w:val="22"/>
          <w:szCs w:val="22"/>
          <w:u w:val="single"/>
        </w:rPr>
        <w:t>Osvětlovací technika:</w:t>
      </w:r>
    </w:p>
    <w:p w14:paraId="78F0CFA7" w14:textId="2594E1D8" w:rsidR="001A4BA1" w:rsidRDefault="00EC0FB1" w:rsidP="00F95C42">
      <w:pPr>
        <w:pStyle w:val="Bezmezer"/>
        <w:numPr>
          <w:ilvl w:val="0"/>
          <w:numId w:val="21"/>
        </w:numPr>
        <w:ind w:left="426" w:hanging="426"/>
      </w:pPr>
      <w:r w:rsidRPr="00332D48">
        <w:t>DMX osvětlovací pul</w:t>
      </w:r>
      <w:r w:rsidR="006320FC">
        <w:t>t profesionální</w:t>
      </w:r>
      <w:r w:rsidR="001A4BA1">
        <w:t>:</w:t>
      </w:r>
    </w:p>
    <w:p w14:paraId="7FA1F56C" w14:textId="55755F5E" w:rsidR="00D36313" w:rsidRDefault="00EC0FB1" w:rsidP="00E873AB">
      <w:pPr>
        <w:pStyle w:val="Bezmezer"/>
        <w:numPr>
          <w:ilvl w:val="1"/>
          <w:numId w:val="21"/>
        </w:numPr>
      </w:pPr>
      <w:r w:rsidRPr="00332D48">
        <w:t xml:space="preserve">s interní pamětí na programování světelných </w:t>
      </w:r>
      <w:r w:rsidR="003F2063" w:rsidRPr="00332D48">
        <w:t>sekvencí</w:t>
      </w:r>
      <w:r w:rsidRPr="00332D48">
        <w:t xml:space="preserve">, včetně MIDI, </w:t>
      </w:r>
    </w:p>
    <w:p w14:paraId="4492C72C" w14:textId="5BA8E007" w:rsidR="003F2063" w:rsidRPr="00332D48" w:rsidRDefault="00EC0FB1" w:rsidP="00E873AB">
      <w:pPr>
        <w:pStyle w:val="Bezmezer"/>
        <w:numPr>
          <w:ilvl w:val="1"/>
          <w:numId w:val="21"/>
        </w:numPr>
      </w:pPr>
      <w:r w:rsidRPr="00332D48">
        <w:t>DMX</w:t>
      </w:r>
      <w:r w:rsidR="00566C1D">
        <w:t xml:space="preserve"> konektor</w:t>
      </w:r>
      <w:r w:rsidR="00BE75A7">
        <w:t>y</w:t>
      </w:r>
      <w:r w:rsidRPr="00332D48">
        <w:t xml:space="preserve"> 3PIN </w:t>
      </w:r>
      <w:r w:rsidR="001A4BA1">
        <w:t>a</w:t>
      </w:r>
      <w:r w:rsidR="001A4BA1" w:rsidRPr="00332D48">
        <w:t xml:space="preserve"> </w:t>
      </w:r>
      <w:r w:rsidRPr="00332D48">
        <w:t>5PIN</w:t>
      </w:r>
      <w:r w:rsidR="003F2063" w:rsidRPr="00332D48">
        <w:t>,</w:t>
      </w:r>
    </w:p>
    <w:p w14:paraId="4DEFB914" w14:textId="49B9E95A" w:rsidR="003F2063" w:rsidRDefault="00EC0FB1" w:rsidP="00E873AB">
      <w:pPr>
        <w:pStyle w:val="Bezmezer"/>
        <w:numPr>
          <w:ilvl w:val="1"/>
          <w:numId w:val="21"/>
        </w:numPr>
      </w:pPr>
      <w:r w:rsidRPr="00332D48">
        <w:t>veškerá potřebná kabeláž</w:t>
      </w:r>
      <w:r w:rsidR="001A4BA1">
        <w:t xml:space="preserve"> se zohledněním rozměrů mobilního podia</w:t>
      </w:r>
      <w:r w:rsidR="003F2063" w:rsidRPr="00332D48">
        <w:t>,</w:t>
      </w:r>
    </w:p>
    <w:p w14:paraId="7C39EDF8" w14:textId="50134703" w:rsidR="001A4BA1" w:rsidRDefault="001A4BA1" w:rsidP="00E873AB">
      <w:pPr>
        <w:pStyle w:val="Bezmezer"/>
        <w:numPr>
          <w:ilvl w:val="1"/>
          <w:numId w:val="21"/>
        </w:numPr>
      </w:pPr>
      <w:r>
        <w:t xml:space="preserve">vhodný pro živá </w:t>
      </w:r>
      <w:r w:rsidR="00D36313">
        <w:t xml:space="preserve">venkovní </w:t>
      </w:r>
      <w:r>
        <w:t>vystoupení</w:t>
      </w:r>
      <w:r w:rsidR="005D55BA">
        <w:t xml:space="preserve"> na mobilním podiu</w:t>
      </w:r>
      <w:r>
        <w:t>,</w:t>
      </w:r>
    </w:p>
    <w:p w14:paraId="0E7D524F" w14:textId="393FBFD0" w:rsidR="001A4BA1" w:rsidRDefault="00E44439" w:rsidP="00E873AB">
      <w:pPr>
        <w:pStyle w:val="Bezmezer"/>
        <w:numPr>
          <w:ilvl w:val="1"/>
          <w:numId w:val="21"/>
        </w:numPr>
      </w:pPr>
      <w:r>
        <w:t>počet DMX kanálů: minimálně 400</w:t>
      </w:r>
      <w:r w:rsidR="001A4BA1">
        <w:t>,</w:t>
      </w:r>
    </w:p>
    <w:p w14:paraId="1FC2883C" w14:textId="40865111" w:rsidR="006320FC" w:rsidRDefault="006320FC" w:rsidP="00E873AB">
      <w:pPr>
        <w:pStyle w:val="Bezmezer"/>
        <w:numPr>
          <w:ilvl w:val="1"/>
          <w:numId w:val="21"/>
        </w:numPr>
      </w:pPr>
      <w:r>
        <w:t xml:space="preserve">kompatibilita s RDM, </w:t>
      </w:r>
      <w:proofErr w:type="spellStart"/>
      <w:r>
        <w:t>sACN</w:t>
      </w:r>
      <w:proofErr w:type="spellEnd"/>
      <w:r>
        <w:t xml:space="preserve"> a Art-Net,</w:t>
      </w:r>
    </w:p>
    <w:p w14:paraId="1359975C" w14:textId="6590824A" w:rsidR="001A4BA1" w:rsidRPr="00332D48" w:rsidRDefault="001A4BA1" w:rsidP="00E873AB">
      <w:pPr>
        <w:pStyle w:val="Bezmezer"/>
        <w:numPr>
          <w:ilvl w:val="1"/>
          <w:numId w:val="21"/>
        </w:numPr>
      </w:pPr>
      <w:r>
        <w:t>možnost ovládání různých efektů (pohyblivé hlavice, výrobník mlhy, míchání světel</w:t>
      </w:r>
      <w:r w:rsidR="00D726B7">
        <w:t>).</w:t>
      </w:r>
    </w:p>
    <w:p w14:paraId="009C02CB" w14:textId="5B93C4A2" w:rsidR="003F2063" w:rsidRPr="00332D48" w:rsidRDefault="00DF44D8" w:rsidP="001D5380">
      <w:pPr>
        <w:pStyle w:val="Bezmezer"/>
        <w:numPr>
          <w:ilvl w:val="0"/>
          <w:numId w:val="21"/>
        </w:numPr>
        <w:ind w:left="426" w:hanging="426"/>
      </w:pPr>
      <w:r w:rsidRPr="00E873AB">
        <w:t>Hliníkový osvětlovací krov (</w:t>
      </w:r>
      <w:proofErr w:type="spellStart"/>
      <w:r w:rsidR="00EC0FB1" w:rsidRPr="00E873AB">
        <w:t>rig</w:t>
      </w:r>
      <w:r w:rsidR="009213B1" w:rsidRPr="00E873AB">
        <w:t>g</w:t>
      </w:r>
      <w:r w:rsidR="00EC0FB1" w:rsidRPr="00E873AB">
        <w:t>ing</w:t>
      </w:r>
      <w:proofErr w:type="spellEnd"/>
      <w:r w:rsidR="00EC0FB1" w:rsidRPr="00332D48">
        <w:t xml:space="preserve"> </w:t>
      </w:r>
      <w:proofErr w:type="spellStart"/>
      <w:r w:rsidRPr="00E873AB">
        <w:t>t</w:t>
      </w:r>
      <w:r w:rsidR="00EC0FB1" w:rsidRPr="00E873AB">
        <w:t>russ</w:t>
      </w:r>
      <w:proofErr w:type="spellEnd"/>
      <w:r w:rsidR="00976128" w:rsidRPr="00E873AB">
        <w:t xml:space="preserve">) </w:t>
      </w:r>
      <w:r w:rsidR="00976128">
        <w:t xml:space="preserve">se dvěma stojany navijáku </w:t>
      </w:r>
      <w:r w:rsidR="00976128" w:rsidRPr="00E873AB">
        <w:t>pro zavěšení osvětlení na mobilním podiu</w:t>
      </w:r>
      <w:r w:rsidR="00976128">
        <w:t xml:space="preserve"> a reproboxů</w:t>
      </w:r>
      <w:r w:rsidR="00AB763B">
        <w:t>.</w:t>
      </w:r>
    </w:p>
    <w:p w14:paraId="0517390B" w14:textId="44F5514C" w:rsidR="00566C1D" w:rsidRDefault="00566C1D" w:rsidP="001D5380">
      <w:pPr>
        <w:pStyle w:val="Bezmezer"/>
        <w:numPr>
          <w:ilvl w:val="0"/>
          <w:numId w:val="21"/>
        </w:numPr>
        <w:ind w:left="426" w:hanging="426"/>
      </w:pPr>
      <w:r>
        <w:t>P</w:t>
      </w:r>
      <w:r w:rsidR="00B961B0">
        <w:t>racovní osvětlení na podium</w:t>
      </w:r>
      <w:r>
        <w:t>:</w:t>
      </w:r>
    </w:p>
    <w:p w14:paraId="7C23E701" w14:textId="111E7D89" w:rsidR="003F2063" w:rsidRDefault="00566C1D" w:rsidP="00E873AB">
      <w:pPr>
        <w:pStyle w:val="Bezmezer"/>
        <w:numPr>
          <w:ilvl w:val="1"/>
          <w:numId w:val="21"/>
        </w:numPr>
      </w:pPr>
      <w:r>
        <w:t xml:space="preserve">lištový </w:t>
      </w:r>
      <w:r w:rsidR="00D70DF6">
        <w:t xml:space="preserve">celokovový </w:t>
      </w:r>
      <w:r>
        <w:t>systém osvětlení s </w:t>
      </w:r>
      <w:proofErr w:type="spellStart"/>
      <w:r>
        <w:t>pinspot</w:t>
      </w:r>
      <w:proofErr w:type="spellEnd"/>
      <w:r>
        <w:t xml:space="preserve"> hlavami</w:t>
      </w:r>
      <w:r w:rsidR="003F2063" w:rsidRPr="00332D48">
        <w:t>,</w:t>
      </w:r>
    </w:p>
    <w:p w14:paraId="5842247C" w14:textId="12B5719F" w:rsidR="00566C1D" w:rsidRDefault="00566C1D" w:rsidP="00E873AB">
      <w:pPr>
        <w:pStyle w:val="Bezmezer"/>
        <w:numPr>
          <w:ilvl w:val="1"/>
          <w:numId w:val="21"/>
        </w:numPr>
      </w:pPr>
      <w:r>
        <w:t>počet lišt: 2 kusy,</w:t>
      </w:r>
    </w:p>
    <w:p w14:paraId="28A66675" w14:textId="14EB4378" w:rsidR="00566C1D" w:rsidRDefault="00566C1D" w:rsidP="00E873AB">
      <w:pPr>
        <w:pStyle w:val="Bezmezer"/>
        <w:numPr>
          <w:ilvl w:val="1"/>
          <w:numId w:val="21"/>
        </w:numPr>
      </w:pPr>
      <w:r>
        <w:t xml:space="preserve">počet </w:t>
      </w:r>
      <w:proofErr w:type="spellStart"/>
      <w:r>
        <w:t>pinspot</w:t>
      </w:r>
      <w:proofErr w:type="spellEnd"/>
      <w:r>
        <w:t xml:space="preserve"> hlav na jedné liště: minimálně 6 kusů,</w:t>
      </w:r>
    </w:p>
    <w:p w14:paraId="707007E1" w14:textId="3A344250" w:rsidR="00566C1D" w:rsidRDefault="00566C1D" w:rsidP="00E873AB">
      <w:pPr>
        <w:pStyle w:val="Bezmezer"/>
        <w:numPr>
          <w:ilvl w:val="1"/>
          <w:numId w:val="21"/>
        </w:numPr>
      </w:pPr>
      <w:r>
        <w:t>LED diody – teplá bílá,</w:t>
      </w:r>
    </w:p>
    <w:p w14:paraId="39481CA3" w14:textId="7480992D" w:rsidR="00D70DF6" w:rsidRDefault="00D70DF6" w:rsidP="00E873AB">
      <w:pPr>
        <w:pStyle w:val="Bezmezer"/>
        <w:numPr>
          <w:ilvl w:val="1"/>
          <w:numId w:val="21"/>
        </w:numPr>
      </w:pPr>
      <w:r>
        <w:t>1 LED dioda bude mít 15 W</w:t>
      </w:r>
      <w:r w:rsidR="00AB763B">
        <w:t>,</w:t>
      </w:r>
    </w:p>
    <w:p w14:paraId="59FFEB44" w14:textId="0556EC3D" w:rsidR="00566C1D" w:rsidRDefault="00566C1D" w:rsidP="00E873AB">
      <w:pPr>
        <w:pStyle w:val="Bezmezer"/>
        <w:numPr>
          <w:ilvl w:val="1"/>
          <w:numId w:val="21"/>
        </w:numPr>
      </w:pPr>
      <w:r>
        <w:t>každá hlava bude nasměrovatelná dle aktuálních potřeb,</w:t>
      </w:r>
    </w:p>
    <w:p w14:paraId="4809A233" w14:textId="22FE9CF0" w:rsidR="00566C1D" w:rsidRDefault="00566C1D" w:rsidP="00E873AB">
      <w:pPr>
        <w:pStyle w:val="Bezmezer"/>
        <w:numPr>
          <w:ilvl w:val="1"/>
          <w:numId w:val="21"/>
        </w:numPr>
      </w:pPr>
      <w:r>
        <w:t>možnost ovládání světel přes DMX osvětlovací pult,</w:t>
      </w:r>
    </w:p>
    <w:p w14:paraId="3FFF24D1" w14:textId="599075CC" w:rsidR="00566C1D" w:rsidRDefault="00566C1D" w:rsidP="00E873AB">
      <w:pPr>
        <w:pStyle w:val="Bezmezer"/>
        <w:numPr>
          <w:ilvl w:val="1"/>
          <w:numId w:val="21"/>
        </w:numPr>
      </w:pPr>
      <w:r>
        <w:t>možnost propojení obou lišt,</w:t>
      </w:r>
    </w:p>
    <w:p w14:paraId="0CE0CC8F" w14:textId="6E1EF49C" w:rsidR="00BE75A7" w:rsidRDefault="00BE75A7" w:rsidP="00E873AB">
      <w:pPr>
        <w:pStyle w:val="Bezmezer"/>
        <w:numPr>
          <w:ilvl w:val="1"/>
          <w:numId w:val="21"/>
        </w:numPr>
      </w:pPr>
      <w:r>
        <w:t xml:space="preserve">DMX konektory 3 PIN </w:t>
      </w:r>
      <w:r w:rsidR="00AB763B">
        <w:t>a</w:t>
      </w:r>
      <w:r>
        <w:t xml:space="preserve"> 5 PIN,</w:t>
      </w:r>
    </w:p>
    <w:p w14:paraId="3260F1D8" w14:textId="60B6A5B5" w:rsidR="00566C1D" w:rsidRDefault="00566C1D" w:rsidP="00E873AB">
      <w:pPr>
        <w:pStyle w:val="Bezmezer"/>
        <w:numPr>
          <w:ilvl w:val="1"/>
          <w:numId w:val="21"/>
        </w:numPr>
      </w:pPr>
      <w:r>
        <w:t>možnost zavěšení na hliníkový osvětlovací krov,</w:t>
      </w:r>
    </w:p>
    <w:p w14:paraId="04FF84A6" w14:textId="360DE711" w:rsidR="00566C1D" w:rsidRPr="00332D48" w:rsidRDefault="00566C1D" w:rsidP="00E873AB">
      <w:pPr>
        <w:pStyle w:val="Bezmezer"/>
        <w:numPr>
          <w:ilvl w:val="1"/>
          <w:numId w:val="21"/>
        </w:numPr>
      </w:pPr>
      <w:r>
        <w:t>součástí dodávky bude napájecí kabel</w:t>
      </w:r>
      <w:r w:rsidR="00D70DF6">
        <w:t>.</w:t>
      </w:r>
    </w:p>
    <w:p w14:paraId="44956B44" w14:textId="77777777" w:rsidR="00D70DF6" w:rsidRDefault="00EC0FB1" w:rsidP="001D5380">
      <w:pPr>
        <w:pStyle w:val="Bezmezer"/>
        <w:numPr>
          <w:ilvl w:val="0"/>
          <w:numId w:val="21"/>
        </w:numPr>
        <w:ind w:left="426" w:hanging="426"/>
      </w:pPr>
      <w:r w:rsidRPr="00332D48">
        <w:t>2</w:t>
      </w:r>
      <w:r w:rsidR="00B961B0">
        <w:t>x LED pracovní osvětlení do zákulisí podia (</w:t>
      </w:r>
      <w:proofErr w:type="spellStart"/>
      <w:r w:rsidR="00B961B0">
        <w:t>backstag</w:t>
      </w:r>
      <w:proofErr w:type="spellEnd"/>
      <w:r w:rsidRPr="00332D48">
        <w:rPr>
          <w:lang w:val="en-GB"/>
        </w:rPr>
        <w:t>e</w:t>
      </w:r>
      <w:r w:rsidR="00F84946">
        <w:rPr>
          <w:lang w:val="en-GB"/>
        </w:rPr>
        <w:t>)</w:t>
      </w:r>
      <w:r w:rsidR="00D70DF6">
        <w:t>:</w:t>
      </w:r>
    </w:p>
    <w:p w14:paraId="5E15722E" w14:textId="77777777" w:rsidR="00BE75A7" w:rsidRDefault="00BE75A7" w:rsidP="00BE75A7">
      <w:pPr>
        <w:pStyle w:val="Bezmezer"/>
        <w:numPr>
          <w:ilvl w:val="1"/>
          <w:numId w:val="21"/>
        </w:numPr>
      </w:pPr>
      <w:r>
        <w:t>lištový celokovový systém osvětlení s </w:t>
      </w:r>
      <w:proofErr w:type="spellStart"/>
      <w:r>
        <w:t>pinspot</w:t>
      </w:r>
      <w:proofErr w:type="spellEnd"/>
      <w:r>
        <w:t xml:space="preserve"> hlavami</w:t>
      </w:r>
      <w:r w:rsidRPr="00332D48">
        <w:t>,</w:t>
      </w:r>
    </w:p>
    <w:p w14:paraId="77CA34E9" w14:textId="77777777" w:rsidR="00BE75A7" w:rsidRDefault="00BE75A7" w:rsidP="00BE75A7">
      <w:pPr>
        <w:pStyle w:val="Bezmezer"/>
        <w:numPr>
          <w:ilvl w:val="1"/>
          <w:numId w:val="21"/>
        </w:numPr>
      </w:pPr>
      <w:r>
        <w:t>počet lišt: 2 kusy,</w:t>
      </w:r>
    </w:p>
    <w:p w14:paraId="235CC58F" w14:textId="1E39077B" w:rsidR="00BE75A7" w:rsidRDefault="00BE75A7" w:rsidP="00BE75A7">
      <w:pPr>
        <w:pStyle w:val="Bezmezer"/>
        <w:numPr>
          <w:ilvl w:val="1"/>
          <w:numId w:val="21"/>
        </w:numPr>
      </w:pPr>
      <w:r>
        <w:t xml:space="preserve">počet </w:t>
      </w:r>
      <w:proofErr w:type="spellStart"/>
      <w:r>
        <w:t>pinspot</w:t>
      </w:r>
      <w:proofErr w:type="spellEnd"/>
      <w:r>
        <w:t xml:space="preserve"> hlav na jedné liště: minimálně 3 kusů,</w:t>
      </w:r>
    </w:p>
    <w:p w14:paraId="3913BC9E" w14:textId="77777777" w:rsidR="00BE75A7" w:rsidRDefault="00BE75A7" w:rsidP="00BE75A7">
      <w:pPr>
        <w:pStyle w:val="Bezmezer"/>
        <w:numPr>
          <w:ilvl w:val="1"/>
          <w:numId w:val="21"/>
        </w:numPr>
      </w:pPr>
      <w:r>
        <w:t>LED diody – teplá bílá,</w:t>
      </w:r>
    </w:p>
    <w:p w14:paraId="4537BFAE" w14:textId="349AE9FA" w:rsidR="00BE75A7" w:rsidRDefault="00BE75A7" w:rsidP="00BE75A7">
      <w:pPr>
        <w:pStyle w:val="Bezmezer"/>
        <w:numPr>
          <w:ilvl w:val="1"/>
          <w:numId w:val="21"/>
        </w:numPr>
      </w:pPr>
      <w:r>
        <w:t>1 LED dioda bude mít 15 W</w:t>
      </w:r>
      <w:r w:rsidR="00AB763B">
        <w:t>,</w:t>
      </w:r>
    </w:p>
    <w:p w14:paraId="06C15E97" w14:textId="77777777" w:rsidR="00BE75A7" w:rsidRDefault="00BE75A7" w:rsidP="00BE75A7">
      <w:pPr>
        <w:pStyle w:val="Bezmezer"/>
        <w:numPr>
          <w:ilvl w:val="1"/>
          <w:numId w:val="21"/>
        </w:numPr>
      </w:pPr>
      <w:r>
        <w:t>každá hlava bude nasměrovatelná dle aktuálních potřeb,</w:t>
      </w:r>
    </w:p>
    <w:p w14:paraId="1509BB32" w14:textId="77777777" w:rsidR="00BE75A7" w:rsidRDefault="00BE75A7" w:rsidP="00BE75A7">
      <w:pPr>
        <w:pStyle w:val="Bezmezer"/>
        <w:numPr>
          <w:ilvl w:val="1"/>
          <w:numId w:val="21"/>
        </w:numPr>
      </w:pPr>
      <w:r>
        <w:t>možnost zavěšení na hliníkový osvětlovací krov,</w:t>
      </w:r>
    </w:p>
    <w:p w14:paraId="315F19E6" w14:textId="77777777" w:rsidR="00BE75A7" w:rsidRPr="00332D48" w:rsidRDefault="00BE75A7" w:rsidP="00BE75A7">
      <w:pPr>
        <w:pStyle w:val="Bezmezer"/>
        <w:numPr>
          <w:ilvl w:val="1"/>
          <w:numId w:val="21"/>
        </w:numPr>
      </w:pPr>
      <w:r>
        <w:t>součástí dodávky bude napájecí kabel.</w:t>
      </w:r>
    </w:p>
    <w:p w14:paraId="08621996" w14:textId="123CAF19" w:rsidR="003F2063" w:rsidRPr="00332D48" w:rsidRDefault="003F2063" w:rsidP="00E873AB">
      <w:pPr>
        <w:pStyle w:val="Bezmezer"/>
        <w:ind w:left="1440"/>
      </w:pPr>
    </w:p>
    <w:p w14:paraId="7DCDCE1F" w14:textId="1127ED64" w:rsidR="00BE75A7" w:rsidRDefault="00AB763B" w:rsidP="001D5380">
      <w:pPr>
        <w:pStyle w:val="Bezmezer"/>
        <w:numPr>
          <w:ilvl w:val="0"/>
          <w:numId w:val="21"/>
        </w:numPr>
        <w:ind w:left="426" w:hanging="426"/>
      </w:pPr>
      <w:r>
        <w:t>V</w:t>
      </w:r>
      <w:r w:rsidRPr="00B961B0">
        <w:t xml:space="preserve">ýkonný </w:t>
      </w:r>
      <w:r w:rsidR="00B961B0" w:rsidRPr="00B961B0">
        <w:t xml:space="preserve">výrobník mlhy – </w:t>
      </w:r>
      <w:proofErr w:type="spellStart"/>
      <w:r w:rsidR="00B961B0" w:rsidRPr="00B961B0">
        <w:t>hazer</w:t>
      </w:r>
      <w:proofErr w:type="spellEnd"/>
      <w:r w:rsidR="00BE75A7">
        <w:t>:</w:t>
      </w:r>
    </w:p>
    <w:p w14:paraId="18BAFBCC" w14:textId="0E5E5C4F" w:rsidR="00BE75A7" w:rsidRDefault="00B961B0" w:rsidP="00E873AB">
      <w:pPr>
        <w:pStyle w:val="Bezmezer"/>
        <w:numPr>
          <w:ilvl w:val="1"/>
          <w:numId w:val="21"/>
        </w:numPr>
      </w:pPr>
      <w:r w:rsidRPr="00B961B0">
        <w:t>možnost dálkového ovládání</w:t>
      </w:r>
      <w:r w:rsidR="00BE75A7">
        <w:t xml:space="preserve"> přes poptávaný DMX osvětlovací pult,</w:t>
      </w:r>
    </w:p>
    <w:p w14:paraId="76C15E47" w14:textId="77777777" w:rsidR="00BE75A7" w:rsidRDefault="00B961B0" w:rsidP="00E873AB">
      <w:pPr>
        <w:pStyle w:val="Bezmezer"/>
        <w:numPr>
          <w:ilvl w:val="1"/>
          <w:numId w:val="21"/>
        </w:numPr>
      </w:pPr>
      <w:r w:rsidRPr="00B961B0">
        <w:t>vhodný pro po</w:t>
      </w:r>
      <w:r w:rsidR="00AA6BE7">
        <w:t>ptávané podium</w:t>
      </w:r>
      <w:r w:rsidR="00BE75A7">
        <w:t>,</w:t>
      </w:r>
    </w:p>
    <w:p w14:paraId="56FE3284" w14:textId="77777777" w:rsidR="00BE75A7" w:rsidRDefault="00BE75A7" w:rsidP="00E873AB">
      <w:pPr>
        <w:pStyle w:val="Bezmezer"/>
        <w:numPr>
          <w:ilvl w:val="1"/>
          <w:numId w:val="21"/>
        </w:numPr>
      </w:pPr>
      <w:r>
        <w:t>výkon minimálně 1500 W,</w:t>
      </w:r>
    </w:p>
    <w:p w14:paraId="367C570D" w14:textId="5507EB62" w:rsidR="00F1480E" w:rsidRPr="00332D48" w:rsidRDefault="00BE75A7" w:rsidP="00E873AB">
      <w:pPr>
        <w:pStyle w:val="Bezmezer"/>
        <w:numPr>
          <w:ilvl w:val="1"/>
          <w:numId w:val="21"/>
        </w:numPr>
      </w:pPr>
      <w:r>
        <w:t xml:space="preserve">výkon kouře minimálně </w:t>
      </w:r>
      <w:r w:rsidR="002621A2">
        <w:t>30</w:t>
      </w:r>
      <w:r>
        <w:t> 000 kubických stop / minutu</w:t>
      </w:r>
    </w:p>
    <w:p w14:paraId="5B24531B" w14:textId="77777777" w:rsidR="003F2063" w:rsidRPr="00332D48" w:rsidRDefault="003F2063" w:rsidP="003F2063">
      <w:pPr>
        <w:pStyle w:val="Bezmezer"/>
        <w:ind w:left="426"/>
      </w:pPr>
    </w:p>
    <w:p w14:paraId="1B95144B" w14:textId="5606B1F4" w:rsidR="00EC0FB1" w:rsidRPr="00332D48" w:rsidRDefault="00332D48" w:rsidP="003F2063">
      <w:pPr>
        <w:pStyle w:val="Bezmezer"/>
      </w:pPr>
      <w:r w:rsidRPr="00332D48">
        <w:t>S</w:t>
      </w:r>
      <w:r w:rsidR="00EC0FB1" w:rsidRPr="00332D48">
        <w:t>tatické osvětlení</w:t>
      </w:r>
      <w:r w:rsidRPr="00332D48">
        <w:t xml:space="preserve"> (front </w:t>
      </w:r>
      <w:proofErr w:type="spellStart"/>
      <w:r w:rsidRPr="00332D48">
        <w:t>light</w:t>
      </w:r>
      <w:proofErr w:type="spellEnd"/>
      <w:r w:rsidRPr="00332D48">
        <w:t>)</w:t>
      </w:r>
    </w:p>
    <w:p w14:paraId="2E035305" w14:textId="7ECB7EF2" w:rsidR="001D4F5B" w:rsidRDefault="00EC0FB1" w:rsidP="00F95C42">
      <w:pPr>
        <w:pStyle w:val="Bezmezer"/>
        <w:numPr>
          <w:ilvl w:val="0"/>
          <w:numId w:val="22"/>
        </w:numPr>
        <w:ind w:left="426" w:hanging="426"/>
        <w:jc w:val="both"/>
      </w:pPr>
      <w:r w:rsidRPr="00AB763B">
        <w:t xml:space="preserve">LED </w:t>
      </w:r>
      <w:r w:rsidR="00AA6BE7" w:rsidRPr="00AB763B">
        <w:t>světlo s Fresnelovou</w:t>
      </w:r>
      <w:r w:rsidR="00AA6BE7">
        <w:t xml:space="preserve"> čočkou s</w:t>
      </w:r>
      <w:r w:rsidR="001D4F5B">
        <w:t> </w:t>
      </w:r>
      <w:r w:rsidR="00AA6BE7">
        <w:t>klapkami</w:t>
      </w:r>
      <w:r w:rsidR="001D4F5B">
        <w:t>:</w:t>
      </w:r>
    </w:p>
    <w:p w14:paraId="3CA73D3C" w14:textId="5FD21547" w:rsidR="005F3FB5" w:rsidRDefault="005F3FB5" w:rsidP="00E873AB">
      <w:pPr>
        <w:pStyle w:val="Bezmezer"/>
        <w:numPr>
          <w:ilvl w:val="1"/>
          <w:numId w:val="22"/>
        </w:numPr>
        <w:jc w:val="both"/>
      </w:pPr>
      <w:r>
        <w:t>počet kusů: 4</w:t>
      </w:r>
      <w:r w:rsidR="00095F70">
        <w:t>,</w:t>
      </w:r>
    </w:p>
    <w:p w14:paraId="70C1D779" w14:textId="76E50E32" w:rsidR="001D4F5B" w:rsidRDefault="001D4F5B" w:rsidP="00E873AB">
      <w:pPr>
        <w:pStyle w:val="Bezmezer"/>
        <w:numPr>
          <w:ilvl w:val="1"/>
          <w:numId w:val="22"/>
        </w:numPr>
        <w:jc w:val="both"/>
      </w:pPr>
      <w:r>
        <w:t>regulovatelná velikost světelné stopy,</w:t>
      </w:r>
    </w:p>
    <w:p w14:paraId="6EF7F8AE" w14:textId="10525F4B" w:rsidR="001D4F5B" w:rsidRDefault="001D4F5B" w:rsidP="00E873AB">
      <w:pPr>
        <w:pStyle w:val="Bezmezer"/>
        <w:numPr>
          <w:ilvl w:val="1"/>
          <w:numId w:val="22"/>
        </w:numPr>
        <w:jc w:val="both"/>
      </w:pPr>
      <w:r>
        <w:t xml:space="preserve">Fresnelova čočka v rozmezí </w:t>
      </w:r>
      <w:r w:rsidR="00820DAC">
        <w:t xml:space="preserve">od </w:t>
      </w:r>
      <w:r>
        <w:t>10</w:t>
      </w:r>
      <w:r>
        <w:rPr>
          <w:rFonts w:cstheme="minorHAnsi"/>
        </w:rPr>
        <w:t>˚</w:t>
      </w:r>
      <w:r>
        <w:t xml:space="preserve"> s odchylkou +/- 5</w:t>
      </w:r>
      <w:r>
        <w:rPr>
          <w:rFonts w:cstheme="minorHAnsi"/>
        </w:rPr>
        <w:t>˚</w:t>
      </w:r>
      <w:r w:rsidR="00820DAC">
        <w:rPr>
          <w:rFonts w:cstheme="minorHAnsi"/>
        </w:rPr>
        <w:t xml:space="preserve"> do </w:t>
      </w:r>
      <w:r w:rsidR="00820DAC">
        <w:t>40</w:t>
      </w:r>
      <w:r w:rsidR="00820DAC">
        <w:rPr>
          <w:rFonts w:cstheme="minorHAnsi"/>
        </w:rPr>
        <w:t>˚ a výše,</w:t>
      </w:r>
    </w:p>
    <w:p w14:paraId="464A1DD1" w14:textId="5752FD19" w:rsidR="001D4F5B" w:rsidRDefault="005F3FB5" w:rsidP="00E873AB">
      <w:pPr>
        <w:pStyle w:val="Bezmezer"/>
        <w:numPr>
          <w:ilvl w:val="1"/>
          <w:numId w:val="22"/>
        </w:numPr>
        <w:jc w:val="both"/>
      </w:pPr>
      <w:r>
        <w:t>v</w:t>
      </w:r>
      <w:r w:rsidR="001D4F5B">
        <w:t>četně LED světla</w:t>
      </w:r>
      <w:r>
        <w:t xml:space="preserve"> (výkon 1 kusu LED minimálně 130 W)</w:t>
      </w:r>
      <w:r w:rsidR="00820DAC">
        <w:t>,</w:t>
      </w:r>
    </w:p>
    <w:p w14:paraId="413840C9" w14:textId="74292BC8" w:rsidR="003F2063" w:rsidRPr="00332D48" w:rsidRDefault="005F3FB5" w:rsidP="00E873AB">
      <w:pPr>
        <w:pStyle w:val="Bezmezer"/>
        <w:numPr>
          <w:ilvl w:val="1"/>
          <w:numId w:val="22"/>
        </w:numPr>
        <w:jc w:val="both"/>
      </w:pPr>
      <w:r>
        <w:t>možnost ovládání světel přes DMX osvětlovací pult</w:t>
      </w:r>
      <w:r w:rsidR="004C082A">
        <w:t>.</w:t>
      </w:r>
    </w:p>
    <w:p w14:paraId="1671CAD0" w14:textId="1191BC1F" w:rsidR="005F3FB5" w:rsidRDefault="00EC0FB1" w:rsidP="005F3FB5">
      <w:pPr>
        <w:pStyle w:val="Bezmezer"/>
        <w:numPr>
          <w:ilvl w:val="0"/>
          <w:numId w:val="22"/>
        </w:numPr>
        <w:ind w:left="426" w:hanging="426"/>
        <w:jc w:val="both"/>
      </w:pPr>
      <w:r w:rsidRPr="00332D48">
        <w:t xml:space="preserve">LED </w:t>
      </w:r>
      <w:r w:rsidR="00A36C69">
        <w:t>profilová světla</w:t>
      </w:r>
      <w:r w:rsidR="00820DAC">
        <w:t>:</w:t>
      </w:r>
    </w:p>
    <w:p w14:paraId="500E44B9" w14:textId="0D6DF087" w:rsidR="00B03970" w:rsidRDefault="00B03970" w:rsidP="00E873AB">
      <w:pPr>
        <w:pStyle w:val="Bezmezer"/>
        <w:numPr>
          <w:ilvl w:val="1"/>
          <w:numId w:val="22"/>
        </w:numPr>
        <w:jc w:val="both"/>
      </w:pPr>
      <w:r>
        <w:t>počet kusů: 2</w:t>
      </w:r>
      <w:r w:rsidR="00095F70">
        <w:t>,</w:t>
      </w:r>
    </w:p>
    <w:p w14:paraId="2E98CC5A" w14:textId="332EC6DF" w:rsidR="005F3FB5" w:rsidRDefault="008E613C" w:rsidP="00E873AB">
      <w:pPr>
        <w:pStyle w:val="Bezmezer"/>
        <w:numPr>
          <w:ilvl w:val="1"/>
          <w:numId w:val="22"/>
        </w:numPr>
        <w:jc w:val="both"/>
      </w:pPr>
      <w:proofErr w:type="spellStart"/>
      <w:r>
        <w:t>stmívateln</w:t>
      </w:r>
      <w:r w:rsidR="00820DAC">
        <w:t>á</w:t>
      </w:r>
      <w:proofErr w:type="spellEnd"/>
      <w:r>
        <w:t>,</w:t>
      </w:r>
    </w:p>
    <w:p w14:paraId="1DF5C4C5" w14:textId="4DB11D8B" w:rsidR="008E613C" w:rsidRDefault="008E613C" w:rsidP="00E873AB">
      <w:pPr>
        <w:pStyle w:val="Bezmezer"/>
        <w:numPr>
          <w:ilvl w:val="1"/>
          <w:numId w:val="22"/>
        </w:numPr>
        <w:jc w:val="both"/>
      </w:pPr>
      <w:r>
        <w:t>vyřazovací úhel v rozmezí od 15</w:t>
      </w:r>
      <w:r>
        <w:rPr>
          <w:rFonts w:cstheme="minorHAnsi"/>
        </w:rPr>
        <w:t>˚</w:t>
      </w:r>
      <w:r>
        <w:t xml:space="preserve"> s odchylkou +/- 5</w:t>
      </w:r>
      <w:r>
        <w:rPr>
          <w:rFonts w:cstheme="minorHAnsi"/>
        </w:rPr>
        <w:t>˚</w:t>
      </w:r>
      <w:r w:rsidR="00820DAC">
        <w:rPr>
          <w:rFonts w:cstheme="minorHAnsi"/>
        </w:rPr>
        <w:t xml:space="preserve"> do</w:t>
      </w:r>
      <w:r>
        <w:rPr>
          <w:rFonts w:cstheme="minorHAnsi"/>
        </w:rPr>
        <w:t xml:space="preserve"> </w:t>
      </w:r>
      <w:r>
        <w:t>40</w:t>
      </w:r>
      <w:r>
        <w:rPr>
          <w:rFonts w:cstheme="minorHAnsi"/>
        </w:rPr>
        <w:t>˚ a výše</w:t>
      </w:r>
      <w:r w:rsidR="00095F70">
        <w:rPr>
          <w:rFonts w:cstheme="minorHAnsi"/>
        </w:rPr>
        <w:t>,</w:t>
      </w:r>
    </w:p>
    <w:p w14:paraId="782497EB" w14:textId="585A9D60" w:rsidR="008E613C" w:rsidRDefault="005F3FB5" w:rsidP="00E873AB">
      <w:pPr>
        <w:pStyle w:val="Bezmezer"/>
        <w:numPr>
          <w:ilvl w:val="1"/>
          <w:numId w:val="22"/>
        </w:numPr>
        <w:jc w:val="both"/>
      </w:pPr>
      <w:r>
        <w:t xml:space="preserve">včetně LED světla </w:t>
      </w:r>
      <w:r w:rsidR="008E613C">
        <w:t>(výkon 1 kusu LED minimálně 200 W),</w:t>
      </w:r>
    </w:p>
    <w:p w14:paraId="3A84F6E1" w14:textId="42A6992C" w:rsidR="008E613C" w:rsidRDefault="008E613C" w:rsidP="00E873AB">
      <w:pPr>
        <w:pStyle w:val="Bezmezer"/>
        <w:numPr>
          <w:ilvl w:val="1"/>
          <w:numId w:val="22"/>
        </w:numPr>
        <w:jc w:val="both"/>
      </w:pPr>
      <w:r>
        <w:t>LED světlo v teplé bílé barvě,</w:t>
      </w:r>
    </w:p>
    <w:p w14:paraId="1F930415" w14:textId="058062AB" w:rsidR="005F3FB5" w:rsidRDefault="008E613C" w:rsidP="00E873AB">
      <w:pPr>
        <w:pStyle w:val="Bezmezer"/>
        <w:numPr>
          <w:ilvl w:val="1"/>
          <w:numId w:val="22"/>
        </w:numPr>
        <w:jc w:val="both"/>
      </w:pPr>
      <w:r>
        <w:t xml:space="preserve">včetně </w:t>
      </w:r>
      <w:r w:rsidR="005F3FB5">
        <w:t>připojovacího kabelu,</w:t>
      </w:r>
    </w:p>
    <w:p w14:paraId="36E47070" w14:textId="2C7D2075" w:rsidR="005F3FB5" w:rsidRPr="00332D48" w:rsidRDefault="005F3FB5" w:rsidP="00E873AB">
      <w:pPr>
        <w:pStyle w:val="Bezmezer"/>
        <w:numPr>
          <w:ilvl w:val="1"/>
          <w:numId w:val="22"/>
        </w:numPr>
        <w:jc w:val="both"/>
      </w:pPr>
      <w:r>
        <w:t>možnost ovládání přes DMX osvětlovací pult</w:t>
      </w:r>
      <w:r w:rsidR="00820DAC">
        <w:t>.</w:t>
      </w:r>
    </w:p>
    <w:p w14:paraId="24333AA9" w14:textId="1EEAA50A" w:rsidR="00D240B5" w:rsidRDefault="00A36C69" w:rsidP="00F95C42">
      <w:pPr>
        <w:pStyle w:val="Bezmezer"/>
        <w:numPr>
          <w:ilvl w:val="0"/>
          <w:numId w:val="22"/>
        </w:numPr>
        <w:ind w:left="426" w:hanging="426"/>
        <w:jc w:val="both"/>
      </w:pPr>
      <w:r>
        <w:t xml:space="preserve">Jevištní reflektor s </w:t>
      </w:r>
      <w:r w:rsidR="00EC0FB1" w:rsidRPr="00332D48">
        <w:t>4x LED</w:t>
      </w:r>
      <w:r>
        <w:t xml:space="preserve"> světlem (</w:t>
      </w:r>
      <w:proofErr w:type="spellStart"/>
      <w:r w:rsidR="00D240B5">
        <w:t>blinder</w:t>
      </w:r>
      <w:proofErr w:type="spellEnd"/>
      <w:r>
        <w:t xml:space="preserve">), </w:t>
      </w:r>
    </w:p>
    <w:p w14:paraId="20D8D597" w14:textId="49801F07" w:rsidR="00D240B5" w:rsidRDefault="00D240B5" w:rsidP="00E873AB">
      <w:pPr>
        <w:pStyle w:val="Bezmezer"/>
        <w:numPr>
          <w:ilvl w:val="1"/>
          <w:numId w:val="22"/>
        </w:numPr>
        <w:jc w:val="both"/>
      </w:pPr>
      <w:r>
        <w:t>1 LED světlo o výkonu minimálně 100 W,</w:t>
      </w:r>
    </w:p>
    <w:p w14:paraId="53332AE1" w14:textId="20708306" w:rsidR="00D240B5" w:rsidRDefault="00D240B5" w:rsidP="00E873AB">
      <w:pPr>
        <w:pStyle w:val="Bezmezer"/>
        <w:numPr>
          <w:ilvl w:val="1"/>
          <w:numId w:val="22"/>
        </w:numPr>
        <w:jc w:val="both"/>
      </w:pPr>
      <w:r>
        <w:t>možnost nasta</w:t>
      </w:r>
      <w:r w:rsidR="007571F1">
        <w:t>vení úhlu svícení</w:t>
      </w:r>
      <w:r>
        <w:t>,</w:t>
      </w:r>
    </w:p>
    <w:p w14:paraId="783FC18D" w14:textId="05992BA4" w:rsidR="007571F1" w:rsidRDefault="007571F1" w:rsidP="00E873AB">
      <w:pPr>
        <w:pStyle w:val="Bezmezer"/>
        <w:numPr>
          <w:ilvl w:val="1"/>
          <w:numId w:val="22"/>
        </w:numPr>
        <w:jc w:val="both"/>
      </w:pPr>
      <w:r>
        <w:t>LED světla v teplé bílé barvě</w:t>
      </w:r>
      <w:r w:rsidR="002A5515">
        <w:t>,</w:t>
      </w:r>
    </w:p>
    <w:p w14:paraId="349338F5" w14:textId="602BE694" w:rsidR="00D240B5" w:rsidRDefault="00D240B5" w:rsidP="00E873AB">
      <w:pPr>
        <w:pStyle w:val="Bezmezer"/>
        <w:numPr>
          <w:ilvl w:val="1"/>
          <w:numId w:val="22"/>
        </w:numPr>
        <w:jc w:val="both"/>
      </w:pPr>
      <w:r>
        <w:t>možnost ovládání přes DMX osvětlovací pult</w:t>
      </w:r>
      <w:r w:rsidR="002A5515">
        <w:t>.</w:t>
      </w:r>
    </w:p>
    <w:p w14:paraId="38F03BDC" w14:textId="77777777" w:rsidR="003F2063" w:rsidRPr="00332D48" w:rsidRDefault="003F2063" w:rsidP="00F95C42">
      <w:pPr>
        <w:pStyle w:val="Bezmezer"/>
        <w:jc w:val="both"/>
      </w:pPr>
    </w:p>
    <w:p w14:paraId="58496A82" w14:textId="751D8F30" w:rsidR="007571F1" w:rsidRDefault="00EC0FB1" w:rsidP="00F95C42">
      <w:pPr>
        <w:pStyle w:val="Bezmezer"/>
        <w:numPr>
          <w:ilvl w:val="0"/>
          <w:numId w:val="23"/>
        </w:numPr>
        <w:ind w:left="426" w:hanging="426"/>
        <w:jc w:val="both"/>
      </w:pPr>
      <w:r w:rsidRPr="00332D48">
        <w:t xml:space="preserve">LED </w:t>
      </w:r>
      <w:r w:rsidR="00A36C69">
        <w:t>světl</w:t>
      </w:r>
      <w:r w:rsidR="002A5515">
        <w:t>o</w:t>
      </w:r>
      <w:r w:rsidR="00A36C69">
        <w:t xml:space="preserve"> s pohyblivou hlavou a barevnými paprsky (</w:t>
      </w:r>
      <w:proofErr w:type="spellStart"/>
      <w:r w:rsidR="00A36C69">
        <w:t>head</w:t>
      </w:r>
      <w:proofErr w:type="spellEnd"/>
      <w:r w:rsidR="00A36C69">
        <w:t xml:space="preserve"> BEAM), </w:t>
      </w:r>
    </w:p>
    <w:p w14:paraId="56484544" w14:textId="1EC747AC" w:rsidR="002A5515" w:rsidRDefault="002A5515" w:rsidP="00E873AB">
      <w:pPr>
        <w:pStyle w:val="Bezmezer"/>
        <w:numPr>
          <w:ilvl w:val="1"/>
          <w:numId w:val="23"/>
        </w:numPr>
        <w:jc w:val="both"/>
      </w:pPr>
      <w:r>
        <w:t>počet kusů: 4</w:t>
      </w:r>
      <w:r w:rsidR="00095F70">
        <w:t>,</w:t>
      </w:r>
    </w:p>
    <w:p w14:paraId="79EABF3D" w14:textId="7AAD0EB9" w:rsidR="002A5515" w:rsidRDefault="002A5515" w:rsidP="00E873AB">
      <w:pPr>
        <w:pStyle w:val="Bezmezer"/>
        <w:numPr>
          <w:ilvl w:val="1"/>
          <w:numId w:val="23"/>
        </w:numPr>
        <w:jc w:val="both"/>
      </w:pPr>
      <w:r>
        <w:t>kolo s minimálně 14 barvami,</w:t>
      </w:r>
    </w:p>
    <w:p w14:paraId="28937F31" w14:textId="4827CE33" w:rsidR="002A5515" w:rsidRDefault="002A5515" w:rsidP="00E873AB">
      <w:pPr>
        <w:pStyle w:val="Bezmezer"/>
        <w:numPr>
          <w:ilvl w:val="1"/>
          <w:numId w:val="23"/>
        </w:numPr>
        <w:jc w:val="both"/>
      </w:pPr>
      <w:r>
        <w:t>LED světlo o výkonu minimálně 120 W,</w:t>
      </w:r>
    </w:p>
    <w:p w14:paraId="7B00563E" w14:textId="0A8E2C97" w:rsidR="002A5515" w:rsidRDefault="002A5515" w:rsidP="00E873AB">
      <w:pPr>
        <w:pStyle w:val="Bezmezer"/>
        <w:numPr>
          <w:ilvl w:val="1"/>
          <w:numId w:val="23"/>
        </w:numPr>
        <w:jc w:val="both"/>
      </w:pPr>
      <w:r>
        <w:t>úhel paprsku minimálně 2</w:t>
      </w:r>
      <w:r>
        <w:rPr>
          <w:rFonts w:cstheme="minorHAnsi"/>
        </w:rPr>
        <w:t>˚,</w:t>
      </w:r>
    </w:p>
    <w:p w14:paraId="1BF61905" w14:textId="4B2A8BD0" w:rsidR="002A5515" w:rsidRDefault="002A5515" w:rsidP="00E873AB">
      <w:pPr>
        <w:pStyle w:val="Bezmezer"/>
        <w:numPr>
          <w:ilvl w:val="1"/>
          <w:numId w:val="23"/>
        </w:numPr>
        <w:jc w:val="both"/>
      </w:pPr>
      <w:proofErr w:type="spellStart"/>
      <w:r>
        <w:t>stmívatelné</w:t>
      </w:r>
      <w:proofErr w:type="spellEnd"/>
      <w:r>
        <w:t>,</w:t>
      </w:r>
    </w:p>
    <w:p w14:paraId="65C996E7" w14:textId="5E1553B8" w:rsidR="002A5515" w:rsidRDefault="002A5515" w:rsidP="00E873AB">
      <w:pPr>
        <w:pStyle w:val="Bezmezer"/>
        <w:numPr>
          <w:ilvl w:val="1"/>
          <w:numId w:val="23"/>
        </w:numPr>
        <w:jc w:val="both"/>
      </w:pPr>
      <w:proofErr w:type="spellStart"/>
      <w:r>
        <w:t>gobo</w:t>
      </w:r>
      <w:proofErr w:type="spellEnd"/>
      <w:r>
        <w:t xml:space="preserve"> efekt</w:t>
      </w:r>
      <w:r w:rsidR="00095F70">
        <w:t>,</w:t>
      </w:r>
    </w:p>
    <w:p w14:paraId="0F3997DB" w14:textId="45DF20B2" w:rsidR="002A5515" w:rsidRDefault="002A5515" w:rsidP="00E873AB">
      <w:pPr>
        <w:pStyle w:val="Bezmezer"/>
        <w:numPr>
          <w:ilvl w:val="1"/>
          <w:numId w:val="23"/>
        </w:numPr>
        <w:jc w:val="both"/>
      </w:pPr>
      <w:r>
        <w:t>možnost zavěšení na hliníkový zavěšovací krov,</w:t>
      </w:r>
    </w:p>
    <w:p w14:paraId="5C2AB436" w14:textId="04E198B0" w:rsidR="003F2063" w:rsidRPr="00332D48" w:rsidRDefault="002A5515" w:rsidP="00E873AB">
      <w:pPr>
        <w:pStyle w:val="Bezmezer"/>
        <w:numPr>
          <w:ilvl w:val="1"/>
          <w:numId w:val="23"/>
        </w:numPr>
        <w:jc w:val="both"/>
      </w:pPr>
      <w:r>
        <w:t>možnost ovládání přes DMX osvětlovací pult</w:t>
      </w:r>
      <w:r w:rsidR="00EC0FB1" w:rsidRPr="00332D48">
        <w:t>,</w:t>
      </w:r>
    </w:p>
    <w:p w14:paraId="45736546" w14:textId="77777777" w:rsidR="0072796A" w:rsidRDefault="00EC0FB1" w:rsidP="00F95C42">
      <w:pPr>
        <w:pStyle w:val="Bezmezer"/>
        <w:numPr>
          <w:ilvl w:val="0"/>
          <w:numId w:val="23"/>
        </w:numPr>
        <w:ind w:left="426" w:hanging="426"/>
        <w:jc w:val="both"/>
      </w:pPr>
      <w:r w:rsidRPr="00332D48">
        <w:t xml:space="preserve">3x LED </w:t>
      </w:r>
      <w:r w:rsidR="00A36C69">
        <w:t>světla s pohyblivou hlavou pro míchání barev (</w:t>
      </w:r>
      <w:proofErr w:type="spellStart"/>
      <w:r w:rsidR="00A36C69">
        <w:t>head</w:t>
      </w:r>
      <w:proofErr w:type="spellEnd"/>
      <w:r w:rsidR="00A36C69">
        <w:t xml:space="preserve"> WASH)</w:t>
      </w:r>
      <w:r w:rsidR="0072796A">
        <w:t>:</w:t>
      </w:r>
    </w:p>
    <w:p w14:paraId="2C8208E5" w14:textId="512D7D73" w:rsidR="0072796A" w:rsidRDefault="00E51530" w:rsidP="00E873AB">
      <w:pPr>
        <w:pStyle w:val="Bezmezer"/>
        <w:numPr>
          <w:ilvl w:val="1"/>
          <w:numId w:val="23"/>
        </w:numPr>
        <w:jc w:val="both"/>
      </w:pPr>
      <w:r>
        <w:t>počet kusů: 3,</w:t>
      </w:r>
    </w:p>
    <w:p w14:paraId="4B09C73E" w14:textId="7339A98F" w:rsidR="00E51530" w:rsidRDefault="00E51530" w:rsidP="00E873AB">
      <w:pPr>
        <w:pStyle w:val="Bezmezer"/>
        <w:numPr>
          <w:ilvl w:val="1"/>
          <w:numId w:val="23"/>
        </w:numPr>
        <w:jc w:val="both"/>
      </w:pPr>
      <w:r>
        <w:t>minimálně 100 W</w:t>
      </w:r>
      <w:r w:rsidR="00095F70">
        <w:t>,</w:t>
      </w:r>
    </w:p>
    <w:p w14:paraId="2EF71D22" w14:textId="6146E8F1" w:rsidR="00E51530" w:rsidRDefault="00E51530" w:rsidP="00E873AB">
      <w:pPr>
        <w:pStyle w:val="Bezmezer"/>
        <w:numPr>
          <w:ilvl w:val="1"/>
          <w:numId w:val="23"/>
        </w:numPr>
        <w:jc w:val="both"/>
      </w:pPr>
      <w:proofErr w:type="spellStart"/>
      <w:r>
        <w:t>stmívatelné</w:t>
      </w:r>
      <w:proofErr w:type="spellEnd"/>
      <w:r>
        <w:t>,</w:t>
      </w:r>
    </w:p>
    <w:p w14:paraId="6E5FA795" w14:textId="66ACFF29" w:rsidR="00E51530" w:rsidRDefault="00E51530" w:rsidP="00E873AB">
      <w:pPr>
        <w:pStyle w:val="Bezmezer"/>
        <w:numPr>
          <w:ilvl w:val="1"/>
          <w:numId w:val="23"/>
        </w:numPr>
        <w:jc w:val="both"/>
      </w:pPr>
      <w:r>
        <w:t>zoom,</w:t>
      </w:r>
    </w:p>
    <w:p w14:paraId="0AB51DDA" w14:textId="3234CDC1" w:rsidR="00E51530" w:rsidRDefault="00E51530" w:rsidP="00E873AB">
      <w:pPr>
        <w:pStyle w:val="Bezmezer"/>
        <w:numPr>
          <w:ilvl w:val="1"/>
          <w:numId w:val="23"/>
        </w:numPr>
        <w:jc w:val="both"/>
      </w:pPr>
      <w:r>
        <w:t xml:space="preserve">minimálně </w:t>
      </w:r>
      <w:r w:rsidR="00513221">
        <w:t>14 DMX kanálů</w:t>
      </w:r>
      <w:r>
        <w:t>,</w:t>
      </w:r>
    </w:p>
    <w:p w14:paraId="4C62046E" w14:textId="49E9AEDA" w:rsidR="00E51530" w:rsidRDefault="00E51530" w:rsidP="00E873AB">
      <w:pPr>
        <w:pStyle w:val="Bezmezer"/>
        <w:numPr>
          <w:ilvl w:val="1"/>
          <w:numId w:val="23"/>
        </w:numPr>
        <w:jc w:val="both"/>
      </w:pPr>
      <w:r>
        <w:t>režim obrácení pro kontrast pohybu v případě propojení těles,</w:t>
      </w:r>
    </w:p>
    <w:p w14:paraId="24E5C7D9" w14:textId="1E30A3D4" w:rsidR="00E51530" w:rsidRDefault="00E51530" w:rsidP="00E873AB">
      <w:pPr>
        <w:pStyle w:val="Bezmezer"/>
        <w:numPr>
          <w:ilvl w:val="1"/>
          <w:numId w:val="23"/>
        </w:numPr>
        <w:jc w:val="both"/>
      </w:pPr>
      <w:r>
        <w:t>možnost zavěšení na hliníkový zavěšovací krov,</w:t>
      </w:r>
    </w:p>
    <w:p w14:paraId="6D505741" w14:textId="713D8554" w:rsidR="00F1480E" w:rsidRDefault="00E51530" w:rsidP="00E873AB">
      <w:pPr>
        <w:pStyle w:val="Bezmezer"/>
        <w:numPr>
          <w:ilvl w:val="1"/>
          <w:numId w:val="23"/>
        </w:numPr>
        <w:jc w:val="both"/>
      </w:pPr>
      <w:r>
        <w:t>m</w:t>
      </w:r>
      <w:r w:rsidR="0072796A">
        <w:t>ožnost ovládání přes DMX osvětlovací pult</w:t>
      </w:r>
      <w:r w:rsidR="00F1480E" w:rsidRPr="00332D48">
        <w:t>.</w:t>
      </w:r>
    </w:p>
    <w:p w14:paraId="3A1E53D8" w14:textId="75D13CE5" w:rsidR="002A5515" w:rsidRPr="00332D48" w:rsidRDefault="00E51530" w:rsidP="00E873AB">
      <w:pPr>
        <w:pStyle w:val="Bezmezer"/>
        <w:numPr>
          <w:ilvl w:val="0"/>
          <w:numId w:val="23"/>
        </w:numPr>
        <w:jc w:val="both"/>
      </w:pPr>
      <w:r>
        <w:t>Přepravní kovové (hliníkové) boxy (stohovatelné na EU palety) pro uložení veškeré výše uvedené osvětlovací techniky.</w:t>
      </w:r>
    </w:p>
    <w:p w14:paraId="3E303813" w14:textId="77777777" w:rsidR="00F1480E" w:rsidRPr="00332D48" w:rsidRDefault="00F1480E" w:rsidP="00F1480E">
      <w:pPr>
        <w:pStyle w:val="Bezmezer"/>
      </w:pPr>
    </w:p>
    <w:p w14:paraId="2DFC1C27" w14:textId="77777777" w:rsidR="00F44E41" w:rsidRDefault="00F44E41" w:rsidP="00F1480E">
      <w:pPr>
        <w:pStyle w:val="Bezmezer"/>
      </w:pPr>
    </w:p>
    <w:p w14:paraId="3BD0D085" w14:textId="77777777" w:rsidR="00F44E41" w:rsidRDefault="00F44E41" w:rsidP="00F1480E">
      <w:pPr>
        <w:pStyle w:val="Bezmezer"/>
      </w:pPr>
    </w:p>
    <w:p w14:paraId="54DC5BAD" w14:textId="77777777" w:rsidR="00F44E41" w:rsidRDefault="00F44E41" w:rsidP="00F1480E">
      <w:pPr>
        <w:pStyle w:val="Bezmezer"/>
      </w:pPr>
    </w:p>
    <w:p w14:paraId="24B5E220" w14:textId="77777777" w:rsidR="00F44E41" w:rsidRDefault="00F44E41" w:rsidP="00F1480E">
      <w:pPr>
        <w:pStyle w:val="Bezmezer"/>
      </w:pPr>
    </w:p>
    <w:p w14:paraId="70B0BD23" w14:textId="77777777" w:rsidR="00F44E41" w:rsidRDefault="00F44E41" w:rsidP="00F1480E">
      <w:pPr>
        <w:pStyle w:val="Bezmezer"/>
      </w:pPr>
    </w:p>
    <w:p w14:paraId="4754EDE9" w14:textId="77777777" w:rsidR="00F44E41" w:rsidRDefault="00F44E41" w:rsidP="00F1480E">
      <w:pPr>
        <w:pStyle w:val="Bezmezer"/>
      </w:pPr>
    </w:p>
    <w:p w14:paraId="52D32BEA" w14:textId="77777777" w:rsidR="00223AED" w:rsidRDefault="00223AED" w:rsidP="00F1480E">
      <w:pPr>
        <w:pStyle w:val="Bezmezer"/>
        <w:rPr>
          <w:b/>
          <w:u w:val="single"/>
        </w:rPr>
      </w:pPr>
    </w:p>
    <w:p w14:paraId="17AD33EE" w14:textId="7D1445FF" w:rsidR="00B11A70" w:rsidRDefault="00B11A70" w:rsidP="00F1480E">
      <w:pPr>
        <w:pStyle w:val="Bezmezer"/>
        <w:rPr>
          <w:b/>
          <w:u w:val="single"/>
        </w:rPr>
      </w:pPr>
      <w:r w:rsidRPr="00B11A70">
        <w:rPr>
          <w:b/>
          <w:u w:val="single"/>
        </w:rPr>
        <w:t>Označení logy:</w:t>
      </w:r>
    </w:p>
    <w:p w14:paraId="3A5C9AD2" w14:textId="31A3E94C" w:rsidR="00B11A70" w:rsidRDefault="00B11A70" w:rsidP="00F1480E">
      <w:pPr>
        <w:pStyle w:val="Bezmezer"/>
      </w:pPr>
      <w:r>
        <w:t>Součástí zakázky je výroba reklamního PVC banneru</w:t>
      </w:r>
      <w:r w:rsidR="000F411E">
        <w:t>, o minimální gramáži 440 g/m</w:t>
      </w:r>
      <w:r w:rsidR="000F411E" w:rsidRPr="000F411E">
        <w:rPr>
          <w:vertAlign w:val="superscript"/>
        </w:rPr>
        <w:t>2</w:t>
      </w:r>
      <w:r w:rsidR="000F411E">
        <w:t>,</w:t>
      </w:r>
      <w:r>
        <w:t xml:space="preserve"> o velikost 3</w:t>
      </w:r>
      <w:r w:rsidR="00C27D8A">
        <w:t xml:space="preserve"> </w:t>
      </w:r>
      <w:r w:rsidR="000F411E">
        <w:t>x</w:t>
      </w:r>
      <w:r>
        <w:t>1</w:t>
      </w:r>
      <w:r w:rsidR="00C27D8A">
        <w:t xml:space="preserve"> </w:t>
      </w:r>
      <w:r>
        <w:t xml:space="preserve"> metr s velkoplošným barevným tiskem a nápisem.</w:t>
      </w:r>
    </w:p>
    <w:p w14:paraId="0A48A2E0" w14:textId="77777777" w:rsidR="00223AED" w:rsidRDefault="00223AED" w:rsidP="00F1480E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B11A70" w14:paraId="30C66B33" w14:textId="77777777" w:rsidTr="00F95C42">
        <w:tc>
          <w:tcPr>
            <w:tcW w:w="3823" w:type="dxa"/>
            <w:vMerge w:val="restart"/>
          </w:tcPr>
          <w:p w14:paraId="2797F6CA" w14:textId="43916B3C" w:rsidR="00B11A70" w:rsidRPr="00B11A70" w:rsidRDefault="00B11A70" w:rsidP="00CB33D8">
            <w:pPr>
              <w:rPr>
                <w:b/>
              </w:rPr>
            </w:pPr>
            <w:r w:rsidRPr="00B11A70">
              <w:rPr>
                <w:b/>
              </w:rPr>
              <w:t>Potisk banneru:</w:t>
            </w:r>
          </w:p>
        </w:tc>
        <w:tc>
          <w:tcPr>
            <w:tcW w:w="5811" w:type="dxa"/>
          </w:tcPr>
          <w:p w14:paraId="0BE379DB" w14:textId="77777777" w:rsidR="00B11A70" w:rsidRDefault="00B11A70" w:rsidP="00CB33D8">
            <w:r>
              <w:t xml:space="preserve">metoda </w:t>
            </w:r>
            <w:proofErr w:type="spellStart"/>
            <w:r>
              <w:t>solvent</w:t>
            </w:r>
            <w:proofErr w:type="spellEnd"/>
          </w:p>
        </w:tc>
      </w:tr>
      <w:tr w:rsidR="00B11A70" w14:paraId="4DC99DA1" w14:textId="77777777" w:rsidTr="00F95C42">
        <w:tc>
          <w:tcPr>
            <w:tcW w:w="3823" w:type="dxa"/>
            <w:vMerge/>
          </w:tcPr>
          <w:p w14:paraId="470B568C" w14:textId="77777777" w:rsidR="00B11A70" w:rsidRDefault="00B11A70" w:rsidP="00CB33D8"/>
        </w:tc>
        <w:tc>
          <w:tcPr>
            <w:tcW w:w="5811" w:type="dxa"/>
          </w:tcPr>
          <w:p w14:paraId="19041C97" w14:textId="6CC1A2F7" w:rsidR="00B11A70" w:rsidRDefault="000F411E" w:rsidP="00CB33D8">
            <w:r>
              <w:t>k</w:t>
            </w:r>
            <w:r w:rsidR="00B11A70">
              <w:t>ovové kroužky po obvodu banneru po cca 50 cm</w:t>
            </w:r>
          </w:p>
        </w:tc>
      </w:tr>
      <w:tr w:rsidR="00B11A70" w14:paraId="12FCA48C" w14:textId="77777777" w:rsidTr="00F95C42">
        <w:tc>
          <w:tcPr>
            <w:tcW w:w="3823" w:type="dxa"/>
            <w:vMerge/>
          </w:tcPr>
          <w:p w14:paraId="4AB0FBFC" w14:textId="77777777" w:rsidR="00B11A70" w:rsidRDefault="00B11A70" w:rsidP="00CB33D8"/>
        </w:tc>
        <w:tc>
          <w:tcPr>
            <w:tcW w:w="5811" w:type="dxa"/>
          </w:tcPr>
          <w:p w14:paraId="02BFCBDE" w14:textId="2341604C" w:rsidR="00B11A70" w:rsidRDefault="000F411E" w:rsidP="000F411E">
            <w:r>
              <w:t>umístitelné do středu horní části podia</w:t>
            </w:r>
          </w:p>
        </w:tc>
      </w:tr>
      <w:tr w:rsidR="00B11A70" w14:paraId="07893A99" w14:textId="77777777" w:rsidTr="00F95C42">
        <w:tc>
          <w:tcPr>
            <w:tcW w:w="9634" w:type="dxa"/>
            <w:gridSpan w:val="2"/>
          </w:tcPr>
          <w:p w14:paraId="01413860" w14:textId="77777777" w:rsidR="00B11A70" w:rsidRPr="003D7786" w:rsidRDefault="00B11A70" w:rsidP="00CB33D8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log dotačního Programu:</w:t>
            </w:r>
          </w:p>
          <w:p w14:paraId="3E1C771E" w14:textId="77777777" w:rsidR="00B11A70" w:rsidRDefault="00B11A70" w:rsidP="00CB33D8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12512" behindDoc="0" locked="0" layoutInCell="1" allowOverlap="1" wp14:anchorId="746C992D" wp14:editId="053D5773">
                  <wp:simplePos x="0" y="0"/>
                  <wp:positionH relativeFrom="margin">
                    <wp:posOffset>3184813</wp:posOffset>
                  </wp:positionH>
                  <wp:positionV relativeFrom="paragraph">
                    <wp:posOffset>128542</wp:posOffset>
                  </wp:positionV>
                  <wp:extent cx="890649" cy="680604"/>
                  <wp:effectExtent l="0" t="0" r="5080" b="5715"/>
                  <wp:wrapNone/>
                  <wp:docPr id="5" name="Obrázek 5" descr="G:\Boží Dar\Loga\SNCZ2020_Zusatz_RGB_15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Boží Dar\Loga\SNCZ2020_Zusatz_RGB_15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76" cy="68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12953C" w14:textId="77777777" w:rsidR="00B11A70" w:rsidRDefault="00B11A70" w:rsidP="00CB33D8">
            <w:r w:rsidRPr="00FC3DCF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1D50933F" wp14:editId="372DA1C4">
                  <wp:extent cx="2885037" cy="617517"/>
                  <wp:effectExtent l="0" t="0" r="0" b="0"/>
                  <wp:docPr id="7" name="Obrázek 7" descr="G:\Boží Dar\Loga\Emblem_Europaeische_Union_mit_Verweis_Fonds_Far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oží Dar\Loga\Emblem_Europaeische_Union_mit_Verweis_Fonds_Far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383" cy="62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41436" w14:textId="77777777" w:rsidR="00B11A70" w:rsidRDefault="00B11A70" w:rsidP="00CB33D8"/>
          <w:p w14:paraId="72B8274B" w14:textId="77777777" w:rsidR="00B11A70" w:rsidRPr="003D7786" w:rsidRDefault="00B11A70" w:rsidP="00CB33D8">
            <w:pPr>
              <w:rPr>
                <w:i/>
              </w:rPr>
            </w:pPr>
            <w:r>
              <w:rPr>
                <w:i/>
              </w:rPr>
              <w:t xml:space="preserve">Grafický manuál dotačního Programu obdrží vítězný uchazeč po podpisu </w:t>
            </w:r>
            <w:proofErr w:type="spellStart"/>
            <w:r>
              <w:rPr>
                <w:i/>
              </w:rPr>
              <w:t>SoD</w:t>
            </w:r>
            <w:proofErr w:type="spellEnd"/>
            <w:r>
              <w:rPr>
                <w:i/>
              </w:rPr>
              <w:t>.</w:t>
            </w:r>
          </w:p>
          <w:p w14:paraId="1DC8539F" w14:textId="77777777" w:rsidR="00B11A70" w:rsidRDefault="00B11A70" w:rsidP="00CB33D8">
            <w:pPr>
              <w:rPr>
                <w:u w:val="single"/>
              </w:rPr>
            </w:pPr>
          </w:p>
          <w:p w14:paraId="293CB97A" w14:textId="77777777" w:rsidR="00B11A70" w:rsidRPr="003D7786" w:rsidRDefault="00B11A70" w:rsidP="00CB33D8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turistického loga:</w:t>
            </w:r>
          </w:p>
          <w:p w14:paraId="19A45870" w14:textId="77777777" w:rsidR="00B11A70" w:rsidRDefault="00B11A70" w:rsidP="00CB33D8">
            <w:r w:rsidRPr="00FC3DCF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13536" behindDoc="0" locked="0" layoutInCell="1" allowOverlap="1" wp14:anchorId="6CA3B9C9" wp14:editId="601B4F33">
                  <wp:simplePos x="0" y="0"/>
                  <wp:positionH relativeFrom="margin">
                    <wp:posOffset>168480</wp:posOffset>
                  </wp:positionH>
                  <wp:positionV relativeFrom="paragraph">
                    <wp:posOffset>128303</wp:posOffset>
                  </wp:positionV>
                  <wp:extent cx="866899" cy="554647"/>
                  <wp:effectExtent l="0" t="0" r="0" b="0"/>
                  <wp:wrapNone/>
                  <wp:docPr id="8" name="Obrázek 8" descr="G:\Boží Dar\Loga\logo_Boží 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Boží Dar\Loga\logo_Boží 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49" cy="55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E16F5E" w14:textId="77777777" w:rsidR="00B11A70" w:rsidRDefault="00B11A70" w:rsidP="00CB33D8"/>
          <w:p w14:paraId="737A4934" w14:textId="77777777" w:rsidR="00B11A70" w:rsidRDefault="00B11A70" w:rsidP="00CB33D8"/>
          <w:p w14:paraId="35574AD9" w14:textId="77777777" w:rsidR="00B11A70" w:rsidRDefault="00B11A70" w:rsidP="00CB33D8"/>
          <w:p w14:paraId="70DF4384" w14:textId="77777777" w:rsidR="00B11A70" w:rsidRDefault="00B11A70" w:rsidP="00CB33D8">
            <w:pPr>
              <w:rPr>
                <w:u w:val="single"/>
              </w:rPr>
            </w:pPr>
          </w:p>
          <w:p w14:paraId="402E133E" w14:textId="77777777" w:rsidR="00B11A70" w:rsidRPr="003D7786" w:rsidRDefault="00B11A70" w:rsidP="00CB33D8">
            <w:pPr>
              <w:rPr>
                <w:u w:val="single"/>
              </w:rPr>
            </w:pPr>
            <w:r w:rsidRPr="003D7786">
              <w:rPr>
                <w:u w:val="single"/>
              </w:rPr>
              <w:t>Vizualizace jeřabiny:</w:t>
            </w:r>
          </w:p>
          <w:p w14:paraId="42A507C4" w14:textId="77777777" w:rsidR="00B11A70" w:rsidRDefault="00B11A70" w:rsidP="00CB33D8">
            <w:r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714560" behindDoc="0" locked="0" layoutInCell="1" allowOverlap="1" wp14:anchorId="12BA490C" wp14:editId="0F910BF5">
                  <wp:simplePos x="0" y="0"/>
                  <wp:positionH relativeFrom="column">
                    <wp:posOffset>180356</wp:posOffset>
                  </wp:positionH>
                  <wp:positionV relativeFrom="paragraph">
                    <wp:posOffset>102209</wp:posOffset>
                  </wp:positionV>
                  <wp:extent cx="854900" cy="607893"/>
                  <wp:effectExtent l="0" t="0" r="2540" b="1905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02" cy="613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27C6AA" w14:textId="77777777" w:rsidR="00B11A70" w:rsidRDefault="00B11A70" w:rsidP="00CB33D8"/>
          <w:p w14:paraId="20FD4725" w14:textId="77777777" w:rsidR="00B11A70" w:rsidRDefault="00B11A70" w:rsidP="00CB33D8"/>
          <w:p w14:paraId="2F9F12AF" w14:textId="77777777" w:rsidR="00B11A70" w:rsidRDefault="00B11A70" w:rsidP="00CB33D8"/>
          <w:p w14:paraId="049C9EEA" w14:textId="77777777" w:rsidR="00B11A70" w:rsidRDefault="00B11A70" w:rsidP="00CB33D8"/>
        </w:tc>
      </w:tr>
      <w:tr w:rsidR="00B11A70" w14:paraId="3E574B9E" w14:textId="77777777" w:rsidTr="00F95C42">
        <w:tc>
          <w:tcPr>
            <w:tcW w:w="3823" w:type="dxa"/>
          </w:tcPr>
          <w:p w14:paraId="3699ACEA" w14:textId="77777777" w:rsidR="00B11A70" w:rsidRPr="003D7786" w:rsidRDefault="00B11A70" w:rsidP="00CB33D8">
            <w:pPr>
              <w:rPr>
                <w:b/>
              </w:rPr>
            </w:pPr>
            <w:r w:rsidRPr="003D7786">
              <w:rPr>
                <w:b/>
              </w:rPr>
              <w:t>Loga dotačního Programu ke stažení:</w:t>
            </w:r>
          </w:p>
        </w:tc>
        <w:tc>
          <w:tcPr>
            <w:tcW w:w="5811" w:type="dxa"/>
          </w:tcPr>
          <w:p w14:paraId="408B62BA" w14:textId="77777777" w:rsidR="00B11A70" w:rsidRDefault="000F3D26" w:rsidP="00CB33D8">
            <w:hyperlink r:id="rId18" w:history="1">
              <w:r w:rsidR="00B11A70" w:rsidRPr="00E13805">
                <w:rPr>
                  <w:rStyle w:val="Hypertextovodkaz"/>
                  <w:rFonts w:cstheme="minorHAnsi"/>
                </w:rPr>
                <w:t>https://www.sn-cz2020.eu/cz/dokumente/publizitaet_neu/basisseite_91.jsp</w:t>
              </w:r>
            </w:hyperlink>
          </w:p>
        </w:tc>
      </w:tr>
      <w:tr w:rsidR="00B11A70" w14:paraId="1B964F91" w14:textId="77777777" w:rsidTr="00F95C42">
        <w:tc>
          <w:tcPr>
            <w:tcW w:w="3823" w:type="dxa"/>
          </w:tcPr>
          <w:p w14:paraId="35FCC244" w14:textId="77777777" w:rsidR="00B11A70" w:rsidRPr="003D7786" w:rsidRDefault="00B11A70" w:rsidP="00CB33D8">
            <w:pPr>
              <w:rPr>
                <w:b/>
              </w:rPr>
            </w:pPr>
            <w:r w:rsidRPr="003D7786">
              <w:rPr>
                <w:b/>
              </w:rPr>
              <w:t>Turistické logo města a jeřabina:</w:t>
            </w:r>
          </w:p>
        </w:tc>
        <w:tc>
          <w:tcPr>
            <w:tcW w:w="5811" w:type="dxa"/>
          </w:tcPr>
          <w:p w14:paraId="3CB58AB0" w14:textId="77777777" w:rsidR="00B11A70" w:rsidRDefault="00B11A70" w:rsidP="00CB33D8">
            <w:r>
              <w:t>dodá zadavatel po podpisu Smlouvy o dílo</w:t>
            </w:r>
          </w:p>
        </w:tc>
      </w:tr>
      <w:tr w:rsidR="00B11A70" w14:paraId="373E6D96" w14:textId="77777777" w:rsidTr="00F95C42">
        <w:tc>
          <w:tcPr>
            <w:tcW w:w="3823" w:type="dxa"/>
            <w:vMerge w:val="restart"/>
          </w:tcPr>
          <w:p w14:paraId="7077280B" w14:textId="1B689665" w:rsidR="00B11A70" w:rsidRPr="003D7786" w:rsidRDefault="00B11A70" w:rsidP="00CB33D8">
            <w:pPr>
              <w:rPr>
                <w:b/>
              </w:rPr>
            </w:pPr>
            <w:r w:rsidRPr="003D7786">
              <w:rPr>
                <w:b/>
              </w:rPr>
              <w:t>Po</w:t>
            </w:r>
            <w:r w:rsidR="000F411E">
              <w:rPr>
                <w:b/>
              </w:rPr>
              <w:t>tisk banner</w:t>
            </w:r>
            <w:r>
              <w:rPr>
                <w:b/>
              </w:rPr>
              <w:t xml:space="preserve"> - text</w:t>
            </w:r>
            <w:r w:rsidRPr="003D7786">
              <w:rPr>
                <w:b/>
              </w:rPr>
              <w:t>:</w:t>
            </w:r>
          </w:p>
        </w:tc>
        <w:tc>
          <w:tcPr>
            <w:tcW w:w="5811" w:type="dxa"/>
          </w:tcPr>
          <w:p w14:paraId="26481AF2" w14:textId="77777777" w:rsidR="00B11A70" w:rsidRDefault="00B11A70" w:rsidP="00CB33D8">
            <w:r>
              <w:t>www.bozidar.cz</w:t>
            </w:r>
          </w:p>
        </w:tc>
      </w:tr>
      <w:tr w:rsidR="00B11A70" w14:paraId="72D8F5FB" w14:textId="77777777" w:rsidTr="00F95C42">
        <w:tc>
          <w:tcPr>
            <w:tcW w:w="3823" w:type="dxa"/>
            <w:vMerge/>
          </w:tcPr>
          <w:p w14:paraId="70FEEBC1" w14:textId="77777777" w:rsidR="00B11A70" w:rsidRDefault="00B11A70" w:rsidP="00CB33D8"/>
        </w:tc>
        <w:tc>
          <w:tcPr>
            <w:tcW w:w="5811" w:type="dxa"/>
          </w:tcPr>
          <w:p w14:paraId="7EA74A43" w14:textId="3ECF44C3" w:rsidR="00B11A70" w:rsidRDefault="00B11A70" w:rsidP="000F411E">
            <w:r w:rsidRPr="00BC6526">
              <w:t xml:space="preserve">barva písma </w:t>
            </w:r>
            <w:r w:rsidR="000F411E">
              <w:t>černá</w:t>
            </w:r>
          </w:p>
        </w:tc>
      </w:tr>
    </w:tbl>
    <w:p w14:paraId="31AE5B9A" w14:textId="77777777" w:rsidR="00B11A70" w:rsidRPr="00B11A70" w:rsidRDefault="00B11A70" w:rsidP="00F1480E">
      <w:pPr>
        <w:pStyle w:val="Bezmezer"/>
      </w:pPr>
    </w:p>
    <w:p w14:paraId="0DCE31E3" w14:textId="77777777" w:rsidR="00B11A70" w:rsidRPr="00EC0FB1" w:rsidRDefault="00B11A70" w:rsidP="00F1480E">
      <w:pPr>
        <w:pStyle w:val="Bezmezer"/>
      </w:pPr>
    </w:p>
    <w:p w14:paraId="223E747B" w14:textId="77777777" w:rsidR="00EB6B8F" w:rsidRDefault="00EB6B8F" w:rsidP="00E873AB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30D5D54E" w14:textId="77777777" w:rsidR="00F44E41" w:rsidRDefault="00F44E41" w:rsidP="001263EA">
      <w:pPr>
        <w:pStyle w:val="no-print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0E0D2ADC" w14:textId="77777777" w:rsidR="004B6939" w:rsidRPr="00F95C42" w:rsidRDefault="001263EA" w:rsidP="001263EA">
      <w:pPr>
        <w:pStyle w:val="no-print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95C42">
        <w:rPr>
          <w:rFonts w:asciiTheme="minorHAnsi" w:hAnsiTheme="minorHAnsi" w:cstheme="minorHAnsi"/>
          <w:b/>
        </w:rPr>
        <w:t>ČÁST Č. 4</w:t>
      </w:r>
    </w:p>
    <w:p w14:paraId="2A31E48F" w14:textId="77777777" w:rsidR="001263EA" w:rsidRPr="00F95C42" w:rsidRDefault="001263EA" w:rsidP="001263EA">
      <w:pPr>
        <w:pStyle w:val="no-print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95C42">
        <w:rPr>
          <w:rFonts w:asciiTheme="minorHAnsi" w:hAnsiTheme="minorHAnsi" w:cstheme="minorHAnsi"/>
          <w:b/>
        </w:rPr>
        <w:t>MATERIÁLNÍ ZABEZPEČENÍ</w:t>
      </w:r>
    </w:p>
    <w:p w14:paraId="571A02FC" w14:textId="77777777" w:rsidR="001263EA" w:rsidRDefault="001263EA" w:rsidP="001263EA">
      <w:pPr>
        <w:pStyle w:val="no-prin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1BF170DD" w14:textId="26DC69D5" w:rsidR="001263EA" w:rsidRPr="00722C41" w:rsidRDefault="001263EA" w:rsidP="00C63E1F">
      <w:pPr>
        <w:pStyle w:val="no-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C63E1F">
        <w:rPr>
          <w:rFonts w:asciiTheme="minorHAnsi" w:hAnsiTheme="minorHAnsi" w:cstheme="minorHAnsi"/>
          <w:b/>
          <w:sz w:val="22"/>
          <w:szCs w:val="22"/>
        </w:rPr>
        <w:t>4.1 Přenosné kovové a umělohmotné zábrany</w:t>
      </w:r>
      <w:r w:rsidR="00AA21C4" w:rsidRPr="00C63E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88396AB" w14:textId="70D4E3D9" w:rsidR="001263EA" w:rsidRPr="00780108" w:rsidRDefault="001263EA" w:rsidP="00332D48">
      <w:pPr>
        <w:pStyle w:val="no-print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Mkatabulky"/>
        <w:tblW w:w="10490" w:type="dxa"/>
        <w:tblInd w:w="-14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1263EA" w14:paraId="7A1CCD79" w14:textId="77777777" w:rsidTr="001263EA">
        <w:tc>
          <w:tcPr>
            <w:tcW w:w="10490" w:type="dxa"/>
            <w:gridSpan w:val="2"/>
          </w:tcPr>
          <w:p w14:paraId="0B37E36F" w14:textId="5852A236" w:rsidR="001263EA" w:rsidRPr="0059311F" w:rsidRDefault="00D15B29" w:rsidP="00332D48">
            <w:pPr>
              <w:rPr>
                <w:b/>
              </w:rPr>
            </w:pPr>
            <w:r w:rsidRPr="0059311F">
              <w:rPr>
                <w:b/>
              </w:rPr>
              <w:t>4</w:t>
            </w:r>
            <w:r w:rsidR="001263EA" w:rsidRPr="0059311F">
              <w:rPr>
                <w:b/>
              </w:rPr>
              <w:t xml:space="preserve">. 1. 1 </w:t>
            </w:r>
            <w:r w:rsidR="001476B2" w:rsidRPr="0059311F">
              <w:rPr>
                <w:b/>
              </w:rPr>
              <w:t xml:space="preserve">Mobilní pozinkovaná ocelová </w:t>
            </w:r>
            <w:r w:rsidR="001263EA" w:rsidRPr="0059311F">
              <w:rPr>
                <w:b/>
              </w:rPr>
              <w:t>zábran</w:t>
            </w:r>
            <w:r w:rsidR="001476B2" w:rsidRPr="0059311F">
              <w:rPr>
                <w:b/>
              </w:rPr>
              <w:t>a</w:t>
            </w:r>
          </w:p>
        </w:tc>
      </w:tr>
      <w:tr w:rsidR="001263EA" w14:paraId="3F66154D" w14:textId="77777777" w:rsidTr="001263EA">
        <w:tc>
          <w:tcPr>
            <w:tcW w:w="2694" w:type="dxa"/>
          </w:tcPr>
          <w:p w14:paraId="3E0384FB" w14:textId="77777777" w:rsidR="001263EA" w:rsidRDefault="001263EA" w:rsidP="00332D48">
            <w:r>
              <w:t>Materiál</w:t>
            </w:r>
          </w:p>
        </w:tc>
        <w:tc>
          <w:tcPr>
            <w:tcW w:w="7796" w:type="dxa"/>
          </w:tcPr>
          <w:p w14:paraId="28116BEC" w14:textId="77777777" w:rsidR="001263EA" w:rsidRDefault="001263EA" w:rsidP="00332D48">
            <w:r>
              <w:t>pozinkovaná ocel</w:t>
            </w:r>
          </w:p>
        </w:tc>
      </w:tr>
      <w:tr w:rsidR="001476B2" w14:paraId="1BE63107" w14:textId="77777777" w:rsidTr="001263EA">
        <w:tc>
          <w:tcPr>
            <w:tcW w:w="2694" w:type="dxa"/>
          </w:tcPr>
          <w:p w14:paraId="4A4BF946" w14:textId="77777777" w:rsidR="001476B2" w:rsidRDefault="001476B2" w:rsidP="00332D48">
            <w:r>
              <w:t>Tloušťka plechu</w:t>
            </w:r>
          </w:p>
        </w:tc>
        <w:tc>
          <w:tcPr>
            <w:tcW w:w="7796" w:type="dxa"/>
          </w:tcPr>
          <w:p w14:paraId="5FA6C526" w14:textId="77777777" w:rsidR="001476B2" w:rsidRDefault="001476B2" w:rsidP="00332D48">
            <w:r>
              <w:t>1,5 mm</w:t>
            </w:r>
          </w:p>
        </w:tc>
      </w:tr>
      <w:tr w:rsidR="001263EA" w14:paraId="0120E9FB" w14:textId="77777777" w:rsidTr="001263EA">
        <w:tc>
          <w:tcPr>
            <w:tcW w:w="2694" w:type="dxa"/>
          </w:tcPr>
          <w:p w14:paraId="68F3946F" w14:textId="77777777" w:rsidR="001263EA" w:rsidRDefault="001263EA" w:rsidP="00332D48">
            <w:r>
              <w:t>Povrchová úprava</w:t>
            </w:r>
          </w:p>
        </w:tc>
        <w:tc>
          <w:tcPr>
            <w:tcW w:w="7796" w:type="dxa"/>
          </w:tcPr>
          <w:p w14:paraId="63925DAF" w14:textId="77777777" w:rsidR="001263EA" w:rsidRDefault="001263EA" w:rsidP="00332D48">
            <w:r>
              <w:t>žárové zinkování</w:t>
            </w:r>
          </w:p>
        </w:tc>
      </w:tr>
      <w:tr w:rsidR="001263EA" w14:paraId="2886F964" w14:textId="77777777" w:rsidTr="001263EA">
        <w:tc>
          <w:tcPr>
            <w:tcW w:w="2694" w:type="dxa"/>
          </w:tcPr>
          <w:p w14:paraId="66BCE8C5" w14:textId="77777777" w:rsidR="001263EA" w:rsidRDefault="001263EA" w:rsidP="00332D48">
            <w:r>
              <w:t>Konstrukce</w:t>
            </w:r>
          </w:p>
        </w:tc>
        <w:tc>
          <w:tcPr>
            <w:tcW w:w="7796" w:type="dxa"/>
          </w:tcPr>
          <w:p w14:paraId="783ABC4F" w14:textId="77777777" w:rsidR="001263EA" w:rsidRDefault="001263EA" w:rsidP="00332D48">
            <w:r>
              <w:t>ocelové profily</w:t>
            </w:r>
            <w:r w:rsidR="00BE411B">
              <w:t xml:space="preserve"> (průměr trubek)</w:t>
            </w:r>
            <w:r>
              <w:t xml:space="preserve"> </w:t>
            </w:r>
            <w:r>
              <w:sym w:font="Symbol" w:char="F066"/>
            </w:r>
            <w:r>
              <w:t xml:space="preserve"> 32 - 40 mm</w:t>
            </w:r>
          </w:p>
          <w:p w14:paraId="005719D7" w14:textId="77777777" w:rsidR="00F713B9" w:rsidRPr="00C63DA9" w:rsidRDefault="001263EA" w:rsidP="00332D48">
            <w:r>
              <w:t xml:space="preserve">příčky z kruhové oceli </w:t>
            </w:r>
            <w:r>
              <w:sym w:font="Symbol" w:char="F066"/>
            </w:r>
            <w:r>
              <w:t xml:space="preserve"> 10 - 1</w:t>
            </w:r>
            <w:r w:rsidR="00784798">
              <w:t>2</w:t>
            </w:r>
            <w:r>
              <w:t xml:space="preserve"> mm</w:t>
            </w:r>
          </w:p>
        </w:tc>
      </w:tr>
      <w:tr w:rsidR="001476B2" w14:paraId="559D7A37" w14:textId="77777777" w:rsidTr="001263EA">
        <w:tc>
          <w:tcPr>
            <w:tcW w:w="2694" w:type="dxa"/>
          </w:tcPr>
          <w:p w14:paraId="5D1A3237" w14:textId="77777777" w:rsidR="001476B2" w:rsidRDefault="001476B2" w:rsidP="00332D48">
            <w:r>
              <w:t xml:space="preserve">Počet příček </w:t>
            </w:r>
          </w:p>
        </w:tc>
        <w:tc>
          <w:tcPr>
            <w:tcW w:w="7796" w:type="dxa"/>
          </w:tcPr>
          <w:p w14:paraId="51055BBE" w14:textId="24270EE9" w:rsidR="001476B2" w:rsidRDefault="001476B2" w:rsidP="00332D48">
            <w:r>
              <w:t>1</w:t>
            </w:r>
            <w:r w:rsidR="00A55EFA">
              <w:t xml:space="preserve">3 </w:t>
            </w:r>
            <w:r w:rsidR="002F0A44">
              <w:t>–</w:t>
            </w:r>
            <w:r w:rsidR="00A55EFA">
              <w:t xml:space="preserve"> 15</w:t>
            </w:r>
          </w:p>
        </w:tc>
      </w:tr>
      <w:tr w:rsidR="001263EA" w14:paraId="2BBD9ED1" w14:textId="77777777" w:rsidTr="001263EA">
        <w:tc>
          <w:tcPr>
            <w:tcW w:w="2694" w:type="dxa"/>
          </w:tcPr>
          <w:p w14:paraId="156662EE" w14:textId="77777777" w:rsidR="001263EA" w:rsidRDefault="001263EA" w:rsidP="00332D48">
            <w:r>
              <w:t>Délka</w:t>
            </w:r>
          </w:p>
        </w:tc>
        <w:tc>
          <w:tcPr>
            <w:tcW w:w="7796" w:type="dxa"/>
          </w:tcPr>
          <w:p w14:paraId="13EDFADD" w14:textId="77777777" w:rsidR="001263EA" w:rsidRDefault="001263EA" w:rsidP="00332D48">
            <w:r w:rsidRPr="00EA4FBD">
              <w:rPr>
                <w:color w:val="000000" w:themeColor="text1"/>
              </w:rPr>
              <w:t>2</w:t>
            </w:r>
            <w:r w:rsidR="00EA4FBD" w:rsidRPr="00EA4FBD">
              <w:rPr>
                <w:color w:val="000000" w:themeColor="text1"/>
              </w:rPr>
              <w:t>0</w:t>
            </w:r>
            <w:r w:rsidRPr="00EA4FBD">
              <w:rPr>
                <w:color w:val="000000" w:themeColor="text1"/>
              </w:rPr>
              <w:t>00 mm</w:t>
            </w:r>
          </w:p>
        </w:tc>
      </w:tr>
      <w:tr w:rsidR="001263EA" w14:paraId="1CDE1907" w14:textId="77777777" w:rsidTr="001263EA">
        <w:tc>
          <w:tcPr>
            <w:tcW w:w="2694" w:type="dxa"/>
          </w:tcPr>
          <w:p w14:paraId="24828A0D" w14:textId="77777777" w:rsidR="001263EA" w:rsidRDefault="006F2F2E" w:rsidP="00332D48">
            <w:r>
              <w:t>V</w:t>
            </w:r>
            <w:r w:rsidR="001263EA">
              <w:t>ýška</w:t>
            </w:r>
          </w:p>
        </w:tc>
        <w:tc>
          <w:tcPr>
            <w:tcW w:w="7796" w:type="dxa"/>
          </w:tcPr>
          <w:p w14:paraId="3EF6CB32" w14:textId="77777777" w:rsidR="001263EA" w:rsidRPr="00985482" w:rsidRDefault="00EA4FBD" w:rsidP="00332D48">
            <w:pPr>
              <w:rPr>
                <w:color w:val="7030A0"/>
              </w:rPr>
            </w:pPr>
            <w:r w:rsidRPr="00EA4FBD">
              <w:rPr>
                <w:color w:val="000000" w:themeColor="text1"/>
              </w:rPr>
              <w:t xml:space="preserve">1050 mm až 1100 mm </w:t>
            </w:r>
          </w:p>
        </w:tc>
      </w:tr>
      <w:tr w:rsidR="001263EA" w14:paraId="435BEC18" w14:textId="77777777" w:rsidTr="001263EA">
        <w:tc>
          <w:tcPr>
            <w:tcW w:w="2694" w:type="dxa"/>
            <w:tcBorders>
              <w:bottom w:val="single" w:sz="4" w:space="0" w:color="000000" w:themeColor="text1"/>
            </w:tcBorders>
          </w:tcPr>
          <w:p w14:paraId="0F72EF8C" w14:textId="77777777" w:rsidR="001263EA" w:rsidRDefault="001263EA" w:rsidP="00332D48">
            <w:r>
              <w:t>Hloubka (šířka podstavce)</w:t>
            </w:r>
          </w:p>
        </w:tc>
        <w:tc>
          <w:tcPr>
            <w:tcW w:w="7796" w:type="dxa"/>
            <w:tcBorders>
              <w:bottom w:val="single" w:sz="4" w:space="0" w:color="000000" w:themeColor="text1"/>
            </w:tcBorders>
          </w:tcPr>
          <w:p w14:paraId="475C84B5" w14:textId="77777777" w:rsidR="001263EA" w:rsidRDefault="00A55EFA" w:rsidP="00332D48">
            <w:r>
              <w:t xml:space="preserve">400 mm až </w:t>
            </w:r>
            <w:r w:rsidR="001263EA">
              <w:t>6</w:t>
            </w:r>
            <w:r>
              <w:t>3</w:t>
            </w:r>
            <w:r w:rsidR="001263EA">
              <w:t>0 mm</w:t>
            </w:r>
          </w:p>
        </w:tc>
      </w:tr>
      <w:tr w:rsidR="00E168A5" w14:paraId="29455099" w14:textId="77777777" w:rsidTr="001263EA">
        <w:tc>
          <w:tcPr>
            <w:tcW w:w="2694" w:type="dxa"/>
            <w:tcBorders>
              <w:bottom w:val="single" w:sz="4" w:space="0" w:color="000000" w:themeColor="text1"/>
            </w:tcBorders>
          </w:tcPr>
          <w:p w14:paraId="387D347A" w14:textId="77777777" w:rsidR="00E168A5" w:rsidRDefault="00E168A5" w:rsidP="00332D48">
            <w:r>
              <w:lastRenderedPageBreak/>
              <w:t>Další požadavk</w:t>
            </w:r>
            <w:r w:rsidR="00495014">
              <w:t>y</w:t>
            </w:r>
            <w:r>
              <w:t>:</w:t>
            </w:r>
          </w:p>
        </w:tc>
        <w:tc>
          <w:tcPr>
            <w:tcW w:w="7796" w:type="dxa"/>
            <w:tcBorders>
              <w:bottom w:val="single" w:sz="4" w:space="0" w:color="000000" w:themeColor="text1"/>
            </w:tcBorders>
          </w:tcPr>
          <w:p w14:paraId="2AE95B84" w14:textId="49AA0466" w:rsidR="00B61118" w:rsidRDefault="00EA4FBD" w:rsidP="00C27D8A">
            <w:pPr>
              <w:pStyle w:val="Odstavecseseznamem"/>
              <w:numPr>
                <w:ilvl w:val="0"/>
                <w:numId w:val="20"/>
              </w:numPr>
              <w:ind w:left="0"/>
              <w:jc w:val="both"/>
            </w:pPr>
            <w:r>
              <w:t xml:space="preserve">zábrany budou </w:t>
            </w:r>
            <w:r w:rsidRPr="00EA4FBD">
              <w:t>vybaven</w:t>
            </w:r>
            <w:r>
              <w:t>y „zámky“</w:t>
            </w:r>
            <w:r w:rsidRPr="00EA4FBD">
              <w:t xml:space="preserve"> </w:t>
            </w:r>
            <w:r>
              <w:t>(</w:t>
            </w:r>
            <w:r w:rsidRPr="00EA4FBD">
              <w:t>zarážkami</w:t>
            </w:r>
            <w:r>
              <w:t>)</w:t>
            </w:r>
            <w:r w:rsidRPr="00EA4FBD">
              <w:t>, které umož</w:t>
            </w:r>
            <w:r>
              <w:t xml:space="preserve">ní jejich </w:t>
            </w:r>
            <w:r w:rsidR="00F95C42">
              <w:t>jednoduché a </w:t>
            </w:r>
            <w:r w:rsidR="00A55EFA">
              <w:t xml:space="preserve">rychlé </w:t>
            </w:r>
            <w:r>
              <w:t>spojování mezi sebou</w:t>
            </w:r>
            <w:r w:rsidR="00495014">
              <w:t>,</w:t>
            </w:r>
            <w:r w:rsidR="00C27D8A">
              <w:t xml:space="preserve"> </w:t>
            </w:r>
            <w:r w:rsidR="00495014">
              <w:t>zábrany bude možné sestavovat do zatáček a úhlů,</w:t>
            </w:r>
          </w:p>
          <w:p w14:paraId="55689C69" w14:textId="77777777" w:rsidR="00495014" w:rsidRDefault="00495014" w:rsidP="001D5380">
            <w:pPr>
              <w:pStyle w:val="Odstavecseseznamem"/>
              <w:numPr>
                <w:ilvl w:val="0"/>
                <w:numId w:val="20"/>
              </w:numPr>
              <w:ind w:left="0"/>
              <w:jc w:val="both"/>
            </w:pPr>
            <w:r>
              <w:t>konstrukce zábran bude uzpůsobena tak, aby šly skladovat jednotlivé zábrany za</w:t>
            </w:r>
            <w:r w:rsidR="00BD587C">
              <w:t xml:space="preserve"> </w:t>
            </w:r>
            <w:r>
              <w:t xml:space="preserve">sebou </w:t>
            </w:r>
            <w:r w:rsidR="00BD587C">
              <w:t>a přitom</w:t>
            </w:r>
            <w:r>
              <w:t xml:space="preserve"> </w:t>
            </w:r>
            <w:r w:rsidR="00BD587C">
              <w:t>si nepřekážely jejich nožičkami.</w:t>
            </w:r>
          </w:p>
        </w:tc>
      </w:tr>
      <w:tr w:rsidR="001263EA" w14:paraId="75E97D0F" w14:textId="77777777" w:rsidTr="00035AC3">
        <w:tc>
          <w:tcPr>
            <w:tcW w:w="2694" w:type="dxa"/>
          </w:tcPr>
          <w:p w14:paraId="6331B900" w14:textId="77777777" w:rsidR="001263EA" w:rsidRDefault="001263EA" w:rsidP="00332D48">
            <w:r>
              <w:t>počet kusů:</w:t>
            </w:r>
          </w:p>
        </w:tc>
        <w:tc>
          <w:tcPr>
            <w:tcW w:w="7796" w:type="dxa"/>
          </w:tcPr>
          <w:p w14:paraId="0593106B" w14:textId="77777777" w:rsidR="001263EA" w:rsidRDefault="00780108" w:rsidP="00332D48">
            <w:r w:rsidRPr="00780108">
              <w:t>120</w:t>
            </w:r>
          </w:p>
        </w:tc>
      </w:tr>
      <w:tr w:rsidR="00035AC3" w14:paraId="0B081D00" w14:textId="77777777" w:rsidTr="00443B14">
        <w:trPr>
          <w:trHeight w:val="2848"/>
        </w:trPr>
        <w:tc>
          <w:tcPr>
            <w:tcW w:w="10490" w:type="dxa"/>
            <w:gridSpan w:val="2"/>
            <w:tcBorders>
              <w:bottom w:val="single" w:sz="4" w:space="0" w:color="000000" w:themeColor="text1"/>
            </w:tcBorders>
          </w:tcPr>
          <w:p w14:paraId="196F9E64" w14:textId="77777777" w:rsidR="00035AC3" w:rsidRDefault="00035AC3" w:rsidP="00332D48">
            <w:pPr>
              <w:rPr>
                <w:color w:val="000000" w:themeColor="text1"/>
              </w:rPr>
            </w:pPr>
            <w:r w:rsidRPr="00035AC3">
              <w:rPr>
                <w:color w:val="000000" w:themeColor="text1"/>
              </w:rPr>
              <w:t>Ilustrační nákres:</w:t>
            </w:r>
          </w:p>
          <w:p w14:paraId="6A1C1234" w14:textId="77777777" w:rsidR="00035AC3" w:rsidRDefault="00443B14" w:rsidP="00332D48">
            <w:pPr>
              <w:rPr>
                <w:color w:val="000000" w:themeColor="text1"/>
              </w:rPr>
            </w:pPr>
            <w:r w:rsidRPr="00886031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60288" behindDoc="1" locked="0" layoutInCell="1" allowOverlap="1" wp14:anchorId="5540736E" wp14:editId="2499262B">
                  <wp:simplePos x="0" y="0"/>
                  <wp:positionH relativeFrom="margin">
                    <wp:posOffset>1051698</wp:posOffset>
                  </wp:positionH>
                  <wp:positionV relativeFrom="paragraph">
                    <wp:posOffset>58263</wp:posOffset>
                  </wp:positionV>
                  <wp:extent cx="3609975" cy="1647825"/>
                  <wp:effectExtent l="0" t="0" r="9525" b="9525"/>
                  <wp:wrapNone/>
                  <wp:docPr id="4" name="Obrázek 4" descr="C:\Users\Uživatel\Desktop\Poznávání\Mobilní zábrana_nák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živatel\Desktop\Poznávání\Mobilní zábrana_nákr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279" b="43685"/>
                          <a:stretch/>
                        </pic:blipFill>
                        <pic:spPr bwMode="auto">
                          <a:xfrm>
                            <a:off x="0" y="0"/>
                            <a:ext cx="36099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1F357B7" w14:textId="77777777" w:rsidR="00035AC3" w:rsidRDefault="00035AC3" w:rsidP="00332D48">
            <w:pPr>
              <w:rPr>
                <w:color w:val="000000" w:themeColor="text1"/>
              </w:rPr>
            </w:pPr>
          </w:p>
          <w:p w14:paraId="7F78E6DC" w14:textId="77777777" w:rsidR="00035AC3" w:rsidRDefault="00035AC3" w:rsidP="00332D48">
            <w:pPr>
              <w:rPr>
                <w:color w:val="000000" w:themeColor="text1"/>
              </w:rPr>
            </w:pPr>
          </w:p>
          <w:p w14:paraId="5C3D8EE4" w14:textId="77777777" w:rsidR="00035AC3" w:rsidRDefault="00035AC3" w:rsidP="00332D48">
            <w:pPr>
              <w:rPr>
                <w:color w:val="000000" w:themeColor="text1"/>
              </w:rPr>
            </w:pPr>
          </w:p>
          <w:p w14:paraId="409F9C2A" w14:textId="77777777" w:rsidR="00035AC3" w:rsidRDefault="00035AC3" w:rsidP="00332D48">
            <w:pPr>
              <w:rPr>
                <w:color w:val="000000" w:themeColor="text1"/>
              </w:rPr>
            </w:pPr>
          </w:p>
          <w:p w14:paraId="4636E135" w14:textId="77777777" w:rsidR="00035AC3" w:rsidRDefault="00035AC3" w:rsidP="00332D48">
            <w:pPr>
              <w:rPr>
                <w:color w:val="000000" w:themeColor="text1"/>
              </w:rPr>
            </w:pPr>
          </w:p>
          <w:p w14:paraId="426A81F3" w14:textId="77777777" w:rsidR="00035AC3" w:rsidRPr="000C75D1" w:rsidRDefault="00035AC3" w:rsidP="00332D48">
            <w:pPr>
              <w:rPr>
                <w:color w:val="7030A0"/>
                <w:highlight w:val="green"/>
              </w:rPr>
            </w:pPr>
          </w:p>
        </w:tc>
      </w:tr>
    </w:tbl>
    <w:p w14:paraId="512752B7" w14:textId="77777777" w:rsidR="00FF1518" w:rsidRDefault="00FF1518" w:rsidP="00E94310">
      <w:pPr>
        <w:rPr>
          <w:strike/>
        </w:rPr>
      </w:pPr>
    </w:p>
    <w:p w14:paraId="2037E9C6" w14:textId="77777777" w:rsidR="00F44E41" w:rsidRPr="0059311F" w:rsidRDefault="00F44E41" w:rsidP="00E94310">
      <w:pPr>
        <w:rPr>
          <w:strike/>
        </w:rPr>
      </w:pPr>
    </w:p>
    <w:tbl>
      <w:tblPr>
        <w:tblStyle w:val="Mkatabulky"/>
        <w:tblW w:w="10490" w:type="dxa"/>
        <w:tblInd w:w="-147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1263EA" w14:paraId="05A75BC2" w14:textId="77777777" w:rsidTr="00F95C42">
        <w:tc>
          <w:tcPr>
            <w:tcW w:w="10490" w:type="dxa"/>
            <w:gridSpan w:val="2"/>
          </w:tcPr>
          <w:p w14:paraId="1EA045ED" w14:textId="2A2C97AC" w:rsidR="001263EA" w:rsidRPr="0059311F" w:rsidRDefault="00D15B29" w:rsidP="0059311F">
            <w:pPr>
              <w:rPr>
                <w:b/>
              </w:rPr>
            </w:pPr>
            <w:r w:rsidRPr="0059311F">
              <w:rPr>
                <w:b/>
              </w:rPr>
              <w:t>4</w:t>
            </w:r>
            <w:r w:rsidR="001263EA" w:rsidRPr="0059311F">
              <w:rPr>
                <w:b/>
              </w:rPr>
              <w:t xml:space="preserve">.1.2 </w:t>
            </w:r>
            <w:r w:rsidR="00852A02" w:rsidRPr="0059311F">
              <w:rPr>
                <w:b/>
              </w:rPr>
              <w:t>Mobilní</w:t>
            </w:r>
            <w:r w:rsidR="001263EA" w:rsidRPr="0059311F">
              <w:rPr>
                <w:b/>
              </w:rPr>
              <w:t xml:space="preserve"> </w:t>
            </w:r>
            <w:r w:rsidR="00F82A47" w:rsidRPr="0059311F">
              <w:rPr>
                <w:b/>
              </w:rPr>
              <w:t>nůžkov</w:t>
            </w:r>
            <w:r w:rsidR="00852A02" w:rsidRPr="0059311F">
              <w:rPr>
                <w:b/>
              </w:rPr>
              <w:t>ě</w:t>
            </w:r>
            <w:r w:rsidR="00F82A47" w:rsidRPr="0059311F">
              <w:rPr>
                <w:b/>
              </w:rPr>
              <w:t xml:space="preserve"> </w:t>
            </w:r>
            <w:r w:rsidR="00852A02" w:rsidRPr="0059311F">
              <w:rPr>
                <w:b/>
              </w:rPr>
              <w:t>roztahova</w:t>
            </w:r>
            <w:r w:rsidR="00780108" w:rsidRPr="0059311F">
              <w:rPr>
                <w:b/>
              </w:rPr>
              <w:t>cí</w:t>
            </w:r>
            <w:r w:rsidR="00852A02" w:rsidRPr="0059311F">
              <w:rPr>
                <w:b/>
              </w:rPr>
              <w:t xml:space="preserve"> </w:t>
            </w:r>
            <w:r w:rsidR="00F0261B" w:rsidRPr="0059311F">
              <w:rPr>
                <w:b/>
              </w:rPr>
              <w:t xml:space="preserve">kovová </w:t>
            </w:r>
            <w:r w:rsidR="001263EA" w:rsidRPr="0059311F">
              <w:rPr>
                <w:b/>
              </w:rPr>
              <w:t>zábran</w:t>
            </w:r>
            <w:r w:rsidR="00852A02" w:rsidRPr="0059311F">
              <w:rPr>
                <w:b/>
              </w:rPr>
              <w:t>a</w:t>
            </w:r>
            <w:r w:rsidR="00024A98" w:rsidRPr="0059311F">
              <w:rPr>
                <w:b/>
              </w:rPr>
              <w:t xml:space="preserve"> </w:t>
            </w:r>
            <w:r w:rsidR="00C8722B" w:rsidRPr="0059311F">
              <w:rPr>
                <w:b/>
              </w:rPr>
              <w:t>(</w:t>
            </w:r>
            <w:r w:rsidR="00024A98" w:rsidRPr="0059311F">
              <w:rPr>
                <w:b/>
              </w:rPr>
              <w:t>skládací</w:t>
            </w:r>
            <w:r w:rsidR="00C8722B" w:rsidRPr="0059311F">
              <w:rPr>
                <w:b/>
              </w:rPr>
              <w:t xml:space="preserve">) </w:t>
            </w:r>
          </w:p>
        </w:tc>
      </w:tr>
      <w:tr w:rsidR="001263EA" w14:paraId="249DB262" w14:textId="77777777" w:rsidTr="00F95C42">
        <w:tc>
          <w:tcPr>
            <w:tcW w:w="2694" w:type="dxa"/>
          </w:tcPr>
          <w:p w14:paraId="0077DFF9" w14:textId="77777777" w:rsidR="001263EA" w:rsidRDefault="001263EA" w:rsidP="005C3C36">
            <w:r>
              <w:t>Materiál</w:t>
            </w:r>
          </w:p>
        </w:tc>
        <w:tc>
          <w:tcPr>
            <w:tcW w:w="7796" w:type="dxa"/>
          </w:tcPr>
          <w:p w14:paraId="11D7F34E" w14:textId="3CB33AAE" w:rsidR="001263EA" w:rsidRDefault="00C27D8A" w:rsidP="00F0261B">
            <w:r>
              <w:t>O</w:t>
            </w:r>
            <w:r w:rsidR="00F0261B">
              <w:t>cel</w:t>
            </w:r>
          </w:p>
        </w:tc>
      </w:tr>
      <w:tr w:rsidR="001263EA" w14:paraId="30783453" w14:textId="77777777" w:rsidTr="00F95C42">
        <w:tc>
          <w:tcPr>
            <w:tcW w:w="2694" w:type="dxa"/>
          </w:tcPr>
          <w:p w14:paraId="50D11DAC" w14:textId="77777777" w:rsidR="001263EA" w:rsidRDefault="00AA21C4" w:rsidP="005C3C36">
            <w:r>
              <w:t>B</w:t>
            </w:r>
            <w:r w:rsidR="00024A98">
              <w:t>arva</w:t>
            </w:r>
          </w:p>
        </w:tc>
        <w:tc>
          <w:tcPr>
            <w:tcW w:w="7796" w:type="dxa"/>
          </w:tcPr>
          <w:p w14:paraId="016C3D4C" w14:textId="77777777" w:rsidR="001263EA" w:rsidRDefault="00F0261B" w:rsidP="00852A02">
            <w:r>
              <w:t xml:space="preserve">kvalitní barva v </w:t>
            </w:r>
            <w:r w:rsidR="00F82A47">
              <w:t>č</w:t>
            </w:r>
            <w:r>
              <w:t>erveno-bílém provedení</w:t>
            </w:r>
            <w:r w:rsidR="00024A98">
              <w:t xml:space="preserve"> s reflexními prvky</w:t>
            </w:r>
            <w:r w:rsidR="00852A02">
              <w:t xml:space="preserve"> (pásky)</w:t>
            </w:r>
          </w:p>
        </w:tc>
      </w:tr>
      <w:tr w:rsidR="001263EA" w14:paraId="10A5B859" w14:textId="77777777" w:rsidTr="00F95C42">
        <w:tc>
          <w:tcPr>
            <w:tcW w:w="2694" w:type="dxa"/>
          </w:tcPr>
          <w:p w14:paraId="0E7C11F9" w14:textId="77777777" w:rsidR="001263EA" w:rsidRDefault="00852A02" w:rsidP="00044BE3">
            <w:r>
              <w:t>Délka roztažen</w:t>
            </w:r>
            <w:r w:rsidR="00044BE3">
              <w:t>é</w:t>
            </w:r>
            <w:r>
              <w:t xml:space="preserve"> zábrany</w:t>
            </w:r>
          </w:p>
        </w:tc>
        <w:tc>
          <w:tcPr>
            <w:tcW w:w="7796" w:type="dxa"/>
          </w:tcPr>
          <w:p w14:paraId="48CA36D0" w14:textId="77777777" w:rsidR="001263EA" w:rsidRDefault="00852A02" w:rsidP="00780108">
            <w:r>
              <w:t>3</w:t>
            </w:r>
            <w:r w:rsidR="00024A98">
              <w:t xml:space="preserve">500 </w:t>
            </w:r>
            <w:r w:rsidR="00780108">
              <w:t>–</w:t>
            </w:r>
            <w:r>
              <w:t xml:space="preserve"> 4000 mm</w:t>
            </w:r>
          </w:p>
        </w:tc>
      </w:tr>
      <w:tr w:rsidR="001263EA" w14:paraId="23EBAA3C" w14:textId="77777777" w:rsidTr="00F95C42">
        <w:tc>
          <w:tcPr>
            <w:tcW w:w="2694" w:type="dxa"/>
          </w:tcPr>
          <w:p w14:paraId="409DE3FB" w14:textId="77777777" w:rsidR="001263EA" w:rsidRDefault="006F2F2E" w:rsidP="005C3C36">
            <w:r>
              <w:t>V</w:t>
            </w:r>
            <w:r w:rsidR="001263EA">
              <w:t>ýška</w:t>
            </w:r>
          </w:p>
        </w:tc>
        <w:tc>
          <w:tcPr>
            <w:tcW w:w="7796" w:type="dxa"/>
          </w:tcPr>
          <w:p w14:paraId="043FF020" w14:textId="77777777" w:rsidR="001263EA" w:rsidRDefault="00780108" w:rsidP="005C3C36">
            <w:r>
              <w:t>1000 –</w:t>
            </w:r>
            <w:r w:rsidR="00F0261B">
              <w:t xml:space="preserve"> </w:t>
            </w:r>
            <w:r w:rsidR="00024A98">
              <w:t>1100 mm</w:t>
            </w:r>
          </w:p>
        </w:tc>
      </w:tr>
      <w:tr w:rsidR="00E168A5" w14:paraId="5EA199ED" w14:textId="77777777" w:rsidTr="00F95C42">
        <w:tc>
          <w:tcPr>
            <w:tcW w:w="2694" w:type="dxa"/>
          </w:tcPr>
          <w:p w14:paraId="22EE7287" w14:textId="77777777" w:rsidR="00E168A5" w:rsidRDefault="00E168A5" w:rsidP="00E168A5">
            <w:r>
              <w:t>další požadavek:</w:t>
            </w:r>
          </w:p>
        </w:tc>
        <w:tc>
          <w:tcPr>
            <w:tcW w:w="7796" w:type="dxa"/>
          </w:tcPr>
          <w:p w14:paraId="30AC5765" w14:textId="77777777" w:rsidR="00E168A5" w:rsidRDefault="00B61118" w:rsidP="00B61118">
            <w:r w:rsidRPr="00B61118">
              <w:t>vysoká stabilita a odolnost proti překlopení i ve větrném počasí</w:t>
            </w:r>
            <w:r w:rsidR="00C63DA9">
              <w:t xml:space="preserve"> </w:t>
            </w:r>
          </w:p>
        </w:tc>
      </w:tr>
      <w:tr w:rsidR="00E168A5" w14:paraId="1C5977D3" w14:textId="77777777" w:rsidTr="00F95C42">
        <w:tc>
          <w:tcPr>
            <w:tcW w:w="2694" w:type="dxa"/>
          </w:tcPr>
          <w:p w14:paraId="789B09F0" w14:textId="77777777" w:rsidR="00E168A5" w:rsidRDefault="00E168A5" w:rsidP="00E168A5">
            <w:r>
              <w:t>počet kusů:</w:t>
            </w:r>
          </w:p>
        </w:tc>
        <w:tc>
          <w:tcPr>
            <w:tcW w:w="7796" w:type="dxa"/>
          </w:tcPr>
          <w:p w14:paraId="6ED92B27" w14:textId="77777777" w:rsidR="00E168A5" w:rsidRDefault="00044BE3" w:rsidP="00E168A5">
            <w:r w:rsidRPr="00780108">
              <w:t>4</w:t>
            </w:r>
          </w:p>
        </w:tc>
      </w:tr>
      <w:tr w:rsidR="00E168A5" w14:paraId="09EE9ECB" w14:textId="77777777" w:rsidTr="00C27D8A">
        <w:trPr>
          <w:trHeight w:val="3018"/>
        </w:trPr>
        <w:tc>
          <w:tcPr>
            <w:tcW w:w="10490" w:type="dxa"/>
            <w:gridSpan w:val="2"/>
          </w:tcPr>
          <w:p w14:paraId="2F56887C" w14:textId="3384E2F2" w:rsidR="00E168A5" w:rsidRDefault="00E168A5" w:rsidP="00E168A5">
            <w:r>
              <w:t>Ilustrační nákre</w:t>
            </w:r>
            <w:r w:rsidR="00C63DA9">
              <w:t xml:space="preserve">s:                                                        </w:t>
            </w:r>
            <w:r w:rsidR="00C63DA9" w:rsidRPr="00C63DA9">
              <w:t xml:space="preserve"> </w:t>
            </w:r>
          </w:p>
          <w:p w14:paraId="66D306FD" w14:textId="79A7F104" w:rsidR="00E168A5" w:rsidRPr="00652609" w:rsidRDefault="00CC599B" w:rsidP="00652609">
            <w:r w:rsidRPr="00CC599B">
              <w:rPr>
                <w:noProof/>
                <w:lang w:eastAsia="cs-CZ"/>
              </w:rPr>
              <w:drawing>
                <wp:inline distT="0" distB="0" distL="0" distR="0" wp14:anchorId="3383D668" wp14:editId="40C5C342">
                  <wp:extent cx="3266234" cy="1824567"/>
                  <wp:effectExtent l="0" t="0" r="0" b="4445"/>
                  <wp:docPr id="1" name="Obrázek 1" descr="E:\Plocha_9.1.2022\Poznávání\zábr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locha_9.1.2022\Poznávání\zábr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311" cy="183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0078E" w14:textId="77777777" w:rsidR="00E168A5" w:rsidRDefault="00E168A5" w:rsidP="00E168A5"/>
        </w:tc>
      </w:tr>
    </w:tbl>
    <w:p w14:paraId="774027D1" w14:textId="2CA7D137" w:rsidR="00C8722B" w:rsidRDefault="00C8722B" w:rsidP="001263EA">
      <w:pPr>
        <w:rPr>
          <w:b/>
        </w:rPr>
      </w:pPr>
    </w:p>
    <w:p w14:paraId="1C101A83" w14:textId="77777777" w:rsidR="00F44E41" w:rsidRDefault="00F44E41" w:rsidP="001263EA">
      <w:pPr>
        <w:rPr>
          <w:b/>
        </w:rPr>
      </w:pPr>
    </w:p>
    <w:p w14:paraId="1664D047" w14:textId="77777777" w:rsidR="00F44E41" w:rsidRDefault="00F44E41" w:rsidP="001263EA">
      <w:pPr>
        <w:rPr>
          <w:b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5D5132" w14:paraId="122EF777" w14:textId="77777777" w:rsidTr="005D5132">
        <w:tc>
          <w:tcPr>
            <w:tcW w:w="10343" w:type="dxa"/>
            <w:gridSpan w:val="2"/>
          </w:tcPr>
          <w:p w14:paraId="2A40C76A" w14:textId="5806FA2D" w:rsidR="005D5132" w:rsidRDefault="005D5132" w:rsidP="001263EA">
            <w:pPr>
              <w:rPr>
                <w:b/>
              </w:rPr>
            </w:pPr>
            <w:r>
              <w:rPr>
                <w:b/>
              </w:rPr>
              <w:t>4.1.3 Umělohmotná mobilní zábrana menší – bez noh či nožiček</w:t>
            </w:r>
          </w:p>
        </w:tc>
      </w:tr>
      <w:tr w:rsidR="005D5132" w14:paraId="06119514" w14:textId="77777777" w:rsidTr="005D5132">
        <w:tc>
          <w:tcPr>
            <w:tcW w:w="2547" w:type="dxa"/>
          </w:tcPr>
          <w:p w14:paraId="19B13E12" w14:textId="0371FA7B" w:rsidR="005D5132" w:rsidRDefault="005D5132" w:rsidP="005D5132">
            <w:pPr>
              <w:rPr>
                <w:b/>
              </w:rPr>
            </w:pPr>
            <w:r>
              <w:t>Materiál</w:t>
            </w:r>
          </w:p>
        </w:tc>
        <w:tc>
          <w:tcPr>
            <w:tcW w:w="7796" w:type="dxa"/>
          </w:tcPr>
          <w:p w14:paraId="3FA70903" w14:textId="46A301DF" w:rsidR="005D5132" w:rsidRDefault="005D5132" w:rsidP="005D5132">
            <w:pPr>
              <w:rPr>
                <w:b/>
              </w:rPr>
            </w:pPr>
            <w:r>
              <w:t>termoplast (</w:t>
            </w:r>
            <w:proofErr w:type="spellStart"/>
            <w:r>
              <w:t>polyethylen</w:t>
            </w:r>
            <w:proofErr w:type="spellEnd"/>
            <w:r>
              <w:t>) s vysokou teplotní trvanlivostí a odolností, odolný proti mechanickému poškození a UV záření, aby byl</w:t>
            </w:r>
            <w:r w:rsidRPr="00665DEA">
              <w:t xml:space="preserve"> barevně stabilní </w:t>
            </w:r>
          </w:p>
        </w:tc>
      </w:tr>
      <w:tr w:rsidR="005D5132" w14:paraId="6DFE7D59" w14:textId="77777777" w:rsidTr="005D5132">
        <w:tc>
          <w:tcPr>
            <w:tcW w:w="2547" w:type="dxa"/>
          </w:tcPr>
          <w:p w14:paraId="2ED84E6C" w14:textId="768BA2E6" w:rsidR="005D5132" w:rsidRDefault="005D5132" w:rsidP="005D5132">
            <w:pPr>
              <w:rPr>
                <w:b/>
              </w:rPr>
            </w:pPr>
            <w:r>
              <w:t>Barva</w:t>
            </w:r>
          </w:p>
        </w:tc>
        <w:tc>
          <w:tcPr>
            <w:tcW w:w="7796" w:type="dxa"/>
          </w:tcPr>
          <w:p w14:paraId="3B4555EF" w14:textId="65F5380E" w:rsidR="005D5132" w:rsidRDefault="005D5132" w:rsidP="005D5132">
            <w:pPr>
              <w:rPr>
                <w:b/>
              </w:rPr>
            </w:pPr>
            <w:r>
              <w:t>kombinace červené a bílé</w:t>
            </w:r>
          </w:p>
        </w:tc>
      </w:tr>
      <w:tr w:rsidR="005D5132" w14:paraId="7873CF0F" w14:textId="77777777" w:rsidTr="005D5132">
        <w:tc>
          <w:tcPr>
            <w:tcW w:w="2547" w:type="dxa"/>
          </w:tcPr>
          <w:p w14:paraId="571BC321" w14:textId="0B745D83" w:rsidR="005D5132" w:rsidRDefault="005D5132" w:rsidP="005D5132">
            <w:pPr>
              <w:rPr>
                <w:b/>
              </w:rPr>
            </w:pPr>
            <w:r>
              <w:t>Délka</w:t>
            </w:r>
          </w:p>
        </w:tc>
        <w:tc>
          <w:tcPr>
            <w:tcW w:w="7796" w:type="dxa"/>
          </w:tcPr>
          <w:p w14:paraId="5F19B64F" w14:textId="0A3417B3" w:rsidR="005D5132" w:rsidRDefault="005D5132" w:rsidP="005D5132">
            <w:pPr>
              <w:rPr>
                <w:b/>
              </w:rPr>
            </w:pPr>
            <w:r>
              <w:t xml:space="preserve">v rozmezí </w:t>
            </w:r>
            <w:r w:rsidRPr="003356BC">
              <w:t>950</w:t>
            </w:r>
            <w:r>
              <w:t xml:space="preserve"> mm</w:t>
            </w:r>
            <w:r w:rsidRPr="003356BC">
              <w:t xml:space="preserve"> </w:t>
            </w:r>
            <w:r>
              <w:t>–</w:t>
            </w:r>
            <w:r w:rsidRPr="003356BC">
              <w:t xml:space="preserve"> 1050 mm </w:t>
            </w:r>
          </w:p>
        </w:tc>
      </w:tr>
      <w:tr w:rsidR="005D5132" w14:paraId="74A32595" w14:textId="77777777" w:rsidTr="005D5132">
        <w:tc>
          <w:tcPr>
            <w:tcW w:w="2547" w:type="dxa"/>
          </w:tcPr>
          <w:p w14:paraId="0DDB74E7" w14:textId="0B7DEED8" w:rsidR="005D5132" w:rsidRDefault="005D5132" w:rsidP="005D5132">
            <w:pPr>
              <w:rPr>
                <w:b/>
              </w:rPr>
            </w:pPr>
            <w:r>
              <w:t>Výška</w:t>
            </w:r>
          </w:p>
        </w:tc>
        <w:tc>
          <w:tcPr>
            <w:tcW w:w="7796" w:type="dxa"/>
          </w:tcPr>
          <w:p w14:paraId="37207E89" w14:textId="2779F180" w:rsidR="005D5132" w:rsidRDefault="005D5132" w:rsidP="005D5132">
            <w:pPr>
              <w:rPr>
                <w:b/>
              </w:rPr>
            </w:pPr>
            <w:r>
              <w:t>v rozmezí 700 mm – 900 mm</w:t>
            </w:r>
          </w:p>
        </w:tc>
      </w:tr>
      <w:tr w:rsidR="005D5132" w14:paraId="30D94C0B" w14:textId="77777777" w:rsidTr="005D5132">
        <w:tc>
          <w:tcPr>
            <w:tcW w:w="2547" w:type="dxa"/>
          </w:tcPr>
          <w:p w14:paraId="31E5C0D6" w14:textId="3C5B78B3" w:rsidR="005D5132" w:rsidRDefault="005D5132" w:rsidP="005D5132">
            <w:pPr>
              <w:rPr>
                <w:b/>
              </w:rPr>
            </w:pPr>
            <w:r>
              <w:t>Šířka</w:t>
            </w:r>
          </w:p>
        </w:tc>
        <w:tc>
          <w:tcPr>
            <w:tcW w:w="7796" w:type="dxa"/>
          </w:tcPr>
          <w:p w14:paraId="5623A762" w14:textId="0C329618" w:rsidR="005D5132" w:rsidRDefault="005D5132" w:rsidP="005D5132">
            <w:pPr>
              <w:rPr>
                <w:b/>
              </w:rPr>
            </w:pPr>
            <w:r>
              <w:t>v rozmezí 400 mm – 600 mm</w:t>
            </w:r>
          </w:p>
        </w:tc>
      </w:tr>
      <w:tr w:rsidR="005D5132" w14:paraId="0F6D39AF" w14:textId="77777777" w:rsidTr="005D5132">
        <w:tc>
          <w:tcPr>
            <w:tcW w:w="2547" w:type="dxa"/>
          </w:tcPr>
          <w:p w14:paraId="1B471BFD" w14:textId="4C4CEF91" w:rsidR="005D5132" w:rsidRDefault="005D5132" w:rsidP="005D5132">
            <w:pPr>
              <w:rPr>
                <w:b/>
              </w:rPr>
            </w:pPr>
            <w:r>
              <w:t>další požadavky:</w:t>
            </w:r>
          </w:p>
        </w:tc>
        <w:tc>
          <w:tcPr>
            <w:tcW w:w="7796" w:type="dxa"/>
          </w:tcPr>
          <w:p w14:paraId="3E8F64AB" w14:textId="77777777" w:rsidR="005D5132" w:rsidRDefault="005D5132" w:rsidP="001D5380">
            <w:pPr>
              <w:pStyle w:val="Odstavecseseznamem"/>
              <w:numPr>
                <w:ilvl w:val="0"/>
                <w:numId w:val="30"/>
              </w:numPr>
              <w:ind w:left="317"/>
              <w:jc w:val="both"/>
            </w:pPr>
            <w:r>
              <w:t>možnost stohování zábran</w:t>
            </w:r>
          </w:p>
          <w:p w14:paraId="1E15C98B" w14:textId="77777777" w:rsidR="005D5132" w:rsidRDefault="005D5132" w:rsidP="001D5380">
            <w:pPr>
              <w:pStyle w:val="Odstavecseseznamem"/>
              <w:numPr>
                <w:ilvl w:val="0"/>
                <w:numId w:val="30"/>
              </w:numPr>
              <w:ind w:left="317"/>
              <w:jc w:val="both"/>
            </w:pPr>
            <w:r>
              <w:t>snadná manipulace a skladovatelnost</w:t>
            </w:r>
          </w:p>
          <w:p w14:paraId="44E18FAB" w14:textId="77777777" w:rsidR="005D5132" w:rsidRDefault="005D5132" w:rsidP="001D5380">
            <w:pPr>
              <w:pStyle w:val="Odstavecseseznamem"/>
              <w:numPr>
                <w:ilvl w:val="0"/>
                <w:numId w:val="30"/>
              </w:numPr>
              <w:ind w:left="317"/>
              <w:jc w:val="both"/>
            </w:pPr>
            <w:r>
              <w:lastRenderedPageBreak/>
              <w:t xml:space="preserve">zábrany budou navzájem pevně </w:t>
            </w:r>
            <w:proofErr w:type="spellStart"/>
            <w:r>
              <w:t>spojovatelné</w:t>
            </w:r>
            <w:proofErr w:type="spellEnd"/>
            <w:r>
              <w:t xml:space="preserve"> do řady, a to buďto integrovanými spojovacími prvky nebo jako součást zabrán dodanými spojovacími prvky</w:t>
            </w:r>
          </w:p>
          <w:p w14:paraId="12097229" w14:textId="1C51797A" w:rsidR="005D5132" w:rsidRPr="005D5132" w:rsidRDefault="005D5132" w:rsidP="001D5380">
            <w:pPr>
              <w:pStyle w:val="Odstavecseseznamem"/>
              <w:numPr>
                <w:ilvl w:val="0"/>
                <w:numId w:val="32"/>
              </w:numPr>
              <w:ind w:left="317"/>
              <w:rPr>
                <w:b/>
              </w:rPr>
            </w:pPr>
            <w:r>
              <w:t>zábrany budou moci být naplněny vodou pro zajištění větší stability</w:t>
            </w:r>
          </w:p>
        </w:tc>
      </w:tr>
      <w:tr w:rsidR="005D5132" w14:paraId="28E26803" w14:textId="77777777" w:rsidTr="005D5132">
        <w:tc>
          <w:tcPr>
            <w:tcW w:w="2547" w:type="dxa"/>
          </w:tcPr>
          <w:p w14:paraId="6C4A972F" w14:textId="7CADF570" w:rsidR="005D5132" w:rsidRDefault="005D5132" w:rsidP="005D5132">
            <w:pPr>
              <w:rPr>
                <w:b/>
              </w:rPr>
            </w:pPr>
            <w:r>
              <w:lastRenderedPageBreak/>
              <w:t>počet kusů:</w:t>
            </w:r>
          </w:p>
        </w:tc>
        <w:tc>
          <w:tcPr>
            <w:tcW w:w="7796" w:type="dxa"/>
          </w:tcPr>
          <w:p w14:paraId="0496D127" w14:textId="38ADCBC4" w:rsidR="005D5132" w:rsidRDefault="005D5132" w:rsidP="005D5132">
            <w:pPr>
              <w:rPr>
                <w:b/>
              </w:rPr>
            </w:pPr>
            <w:r w:rsidRPr="00780108">
              <w:t>60</w:t>
            </w:r>
          </w:p>
        </w:tc>
      </w:tr>
      <w:tr w:rsidR="005D5132" w14:paraId="60ABF1CF" w14:textId="77777777" w:rsidTr="005D5132">
        <w:tc>
          <w:tcPr>
            <w:tcW w:w="10343" w:type="dxa"/>
            <w:gridSpan w:val="2"/>
          </w:tcPr>
          <w:p w14:paraId="7A730204" w14:textId="22CC51FB" w:rsidR="005D5132" w:rsidRDefault="005D5132" w:rsidP="005D5132">
            <w:r w:rsidRPr="005D5132">
              <w:rPr>
                <w:noProof/>
                <w:lang w:eastAsia="cs-CZ"/>
              </w:rPr>
              <w:drawing>
                <wp:anchor distT="0" distB="0" distL="114300" distR="114300" simplePos="0" relativeHeight="251683840" behindDoc="0" locked="0" layoutInCell="1" allowOverlap="1" wp14:anchorId="45AA3A35" wp14:editId="3881D55B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161290</wp:posOffset>
                  </wp:positionV>
                  <wp:extent cx="2543175" cy="1912361"/>
                  <wp:effectExtent l="0" t="0" r="0" b="0"/>
                  <wp:wrapNone/>
                  <wp:docPr id="20" name="Obrázek 20" descr="G:\Boží Dar\SN-CZ_POZNÁVÁNÍ\7-ZADÁVACÍ ŘÍZENÍ-DODÁVKA-milniky3, 4, 5\ZD_schválené CRR ČR\Otevřené_\_storage_emulated_0_Pictures_comica_cartoon163770299562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oží Dar\SN-CZ_POZNÁVÁNÍ\7-ZADÁVACÍ ŘÍZENÍ-DODÁVKA-milniky3, 4, 5\ZD_schválené CRR ČR\Otevřené_\_storage_emulated_0_Pictures_comica_cartoon163770299562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91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5132">
              <w:t>Ilustrační nákres:</w:t>
            </w:r>
          </w:p>
          <w:p w14:paraId="29215C59" w14:textId="1EEDC5DC" w:rsidR="005D5132" w:rsidRDefault="005D5132" w:rsidP="005D5132"/>
          <w:p w14:paraId="7FE096C6" w14:textId="77777777" w:rsidR="005D5132" w:rsidRDefault="005D5132" w:rsidP="005D5132"/>
          <w:p w14:paraId="66051EF7" w14:textId="77777777" w:rsidR="005D5132" w:rsidRDefault="005D5132" w:rsidP="005D5132"/>
          <w:p w14:paraId="7D0DB45C" w14:textId="77777777" w:rsidR="005D5132" w:rsidRDefault="005D5132" w:rsidP="005D5132"/>
          <w:p w14:paraId="11CD1B6B" w14:textId="77777777" w:rsidR="005D5132" w:rsidRDefault="005D5132" w:rsidP="005D5132"/>
          <w:p w14:paraId="04A1A43A" w14:textId="77777777" w:rsidR="005D5132" w:rsidRDefault="005D5132" w:rsidP="005D5132"/>
          <w:p w14:paraId="4825FC11" w14:textId="77777777" w:rsidR="005D5132" w:rsidRDefault="005D5132" w:rsidP="005D5132"/>
          <w:p w14:paraId="7443FE73" w14:textId="77777777" w:rsidR="005D5132" w:rsidRDefault="005D5132" w:rsidP="005D5132"/>
          <w:p w14:paraId="6F857FA7" w14:textId="77777777" w:rsidR="005D5132" w:rsidRDefault="005D5132" w:rsidP="005D5132"/>
          <w:p w14:paraId="6F7F2FDD" w14:textId="77777777" w:rsidR="005D5132" w:rsidRDefault="005D5132" w:rsidP="005D5132"/>
          <w:p w14:paraId="6D81DF71" w14:textId="77777777" w:rsidR="005D5132" w:rsidRPr="005D5132" w:rsidRDefault="005D5132" w:rsidP="005D5132"/>
          <w:p w14:paraId="3DC243B3" w14:textId="7C94FB20" w:rsidR="005D5132" w:rsidRDefault="005D5132" w:rsidP="005D5132">
            <w:pPr>
              <w:rPr>
                <w:b/>
              </w:rPr>
            </w:pPr>
          </w:p>
        </w:tc>
      </w:tr>
    </w:tbl>
    <w:p w14:paraId="0BC90CD0" w14:textId="14D2F193" w:rsidR="008C4569" w:rsidRDefault="008C4569" w:rsidP="001263EA">
      <w:pPr>
        <w:rPr>
          <w:b/>
        </w:rPr>
      </w:pPr>
    </w:p>
    <w:p w14:paraId="3496FD73" w14:textId="77777777" w:rsidR="00F44E41" w:rsidRDefault="00F44E41" w:rsidP="001263EA">
      <w:pPr>
        <w:rPr>
          <w:b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5D5132" w14:paraId="0DDA1887" w14:textId="77777777" w:rsidTr="002F0A44">
        <w:tc>
          <w:tcPr>
            <w:tcW w:w="10343" w:type="dxa"/>
            <w:gridSpan w:val="2"/>
          </w:tcPr>
          <w:p w14:paraId="42FA0D39" w14:textId="006D1304" w:rsidR="005D5132" w:rsidRDefault="005D5132" w:rsidP="005D5132">
            <w:pPr>
              <w:rPr>
                <w:b/>
              </w:rPr>
            </w:pPr>
            <w:r>
              <w:rPr>
                <w:b/>
              </w:rPr>
              <w:t>4.1.4 Umělohmotná mobilní zábrana větší – bez noh či nožiček</w:t>
            </w:r>
          </w:p>
        </w:tc>
      </w:tr>
      <w:tr w:rsidR="005D5132" w14:paraId="0FF031C1" w14:textId="77777777" w:rsidTr="002F0A44">
        <w:tc>
          <w:tcPr>
            <w:tcW w:w="2547" w:type="dxa"/>
          </w:tcPr>
          <w:p w14:paraId="02EBBE33" w14:textId="77777777" w:rsidR="005D5132" w:rsidRDefault="005D5132" w:rsidP="002F0A44">
            <w:pPr>
              <w:rPr>
                <w:b/>
              </w:rPr>
            </w:pPr>
            <w:r>
              <w:t>Materiál</w:t>
            </w:r>
          </w:p>
        </w:tc>
        <w:tc>
          <w:tcPr>
            <w:tcW w:w="7796" w:type="dxa"/>
          </w:tcPr>
          <w:p w14:paraId="28EC651F" w14:textId="77777777" w:rsidR="005D5132" w:rsidRDefault="005D5132" w:rsidP="002F0A44">
            <w:pPr>
              <w:rPr>
                <w:b/>
              </w:rPr>
            </w:pPr>
            <w:r>
              <w:t>termoplast (</w:t>
            </w:r>
            <w:proofErr w:type="spellStart"/>
            <w:r>
              <w:t>polyethylen</w:t>
            </w:r>
            <w:proofErr w:type="spellEnd"/>
            <w:r>
              <w:t>) s vysokou teplotní trvanlivostí a odolností, odolný proti mechanickému poškození a UV záření, aby byl</w:t>
            </w:r>
            <w:r w:rsidRPr="00665DEA">
              <w:t xml:space="preserve"> barevně stabilní </w:t>
            </w:r>
          </w:p>
        </w:tc>
      </w:tr>
      <w:tr w:rsidR="005D5132" w14:paraId="2FE05D01" w14:textId="77777777" w:rsidTr="002F0A44">
        <w:tc>
          <w:tcPr>
            <w:tcW w:w="2547" w:type="dxa"/>
          </w:tcPr>
          <w:p w14:paraId="0CB17B47" w14:textId="77777777" w:rsidR="005D5132" w:rsidRDefault="005D5132" w:rsidP="002F0A44">
            <w:pPr>
              <w:rPr>
                <w:b/>
              </w:rPr>
            </w:pPr>
            <w:r>
              <w:t>Barva</w:t>
            </w:r>
          </w:p>
        </w:tc>
        <w:tc>
          <w:tcPr>
            <w:tcW w:w="7796" w:type="dxa"/>
          </w:tcPr>
          <w:p w14:paraId="0FD3152F" w14:textId="77777777" w:rsidR="005D5132" w:rsidRDefault="005D5132" w:rsidP="002F0A44">
            <w:pPr>
              <w:rPr>
                <w:b/>
              </w:rPr>
            </w:pPr>
            <w:r>
              <w:t>kombinace červené a bílé</w:t>
            </w:r>
          </w:p>
        </w:tc>
      </w:tr>
      <w:tr w:rsidR="005D5132" w14:paraId="7D499A75" w14:textId="77777777" w:rsidTr="002F0A44">
        <w:tc>
          <w:tcPr>
            <w:tcW w:w="2547" w:type="dxa"/>
          </w:tcPr>
          <w:p w14:paraId="4D5CBA4B" w14:textId="77777777" w:rsidR="005D5132" w:rsidRDefault="005D5132" w:rsidP="002F0A44">
            <w:pPr>
              <w:rPr>
                <w:b/>
              </w:rPr>
            </w:pPr>
            <w:r>
              <w:t>Délka</w:t>
            </w:r>
          </w:p>
        </w:tc>
        <w:tc>
          <w:tcPr>
            <w:tcW w:w="7796" w:type="dxa"/>
          </w:tcPr>
          <w:p w14:paraId="79639B4C" w14:textId="4C8B10D8" w:rsidR="005D5132" w:rsidRDefault="005D5132" w:rsidP="002F0A44">
            <w:pPr>
              <w:rPr>
                <w:b/>
              </w:rPr>
            </w:pPr>
            <w:r w:rsidRPr="001F7572">
              <w:t xml:space="preserve">v rozmezí </w:t>
            </w:r>
            <w:r>
              <w:t xml:space="preserve">1800 </w:t>
            </w:r>
            <w:r w:rsidRPr="001F7572">
              <w:t xml:space="preserve">mm – </w:t>
            </w:r>
            <w:r>
              <w:t>2400</w:t>
            </w:r>
            <w:r w:rsidRPr="001F7572">
              <w:t xml:space="preserve"> mm</w:t>
            </w:r>
          </w:p>
        </w:tc>
      </w:tr>
      <w:tr w:rsidR="005D5132" w14:paraId="2A6E1B6B" w14:textId="77777777" w:rsidTr="002F0A44">
        <w:tc>
          <w:tcPr>
            <w:tcW w:w="2547" w:type="dxa"/>
          </w:tcPr>
          <w:p w14:paraId="0BB7716B" w14:textId="77777777" w:rsidR="005D5132" w:rsidRDefault="005D5132" w:rsidP="002F0A44">
            <w:pPr>
              <w:rPr>
                <w:b/>
              </w:rPr>
            </w:pPr>
            <w:r>
              <w:t>Výška</w:t>
            </w:r>
          </w:p>
        </w:tc>
        <w:tc>
          <w:tcPr>
            <w:tcW w:w="7796" w:type="dxa"/>
          </w:tcPr>
          <w:p w14:paraId="1786D38A" w14:textId="5B764903" w:rsidR="005D5132" w:rsidRDefault="005D5132" w:rsidP="002F0A44">
            <w:pPr>
              <w:rPr>
                <w:b/>
              </w:rPr>
            </w:pPr>
            <w:r w:rsidRPr="001F7572">
              <w:t>v rozmezí 700 mm</w:t>
            </w:r>
            <w:r>
              <w:t xml:space="preserve"> </w:t>
            </w:r>
            <w:r w:rsidRPr="001F7572">
              <w:t>– 900 mm</w:t>
            </w:r>
          </w:p>
        </w:tc>
      </w:tr>
      <w:tr w:rsidR="005D5132" w14:paraId="4573E98B" w14:textId="77777777" w:rsidTr="002F0A44">
        <w:tc>
          <w:tcPr>
            <w:tcW w:w="2547" w:type="dxa"/>
          </w:tcPr>
          <w:p w14:paraId="5D1E99E2" w14:textId="77777777" w:rsidR="005D5132" w:rsidRDefault="005D5132" w:rsidP="002F0A44">
            <w:pPr>
              <w:rPr>
                <w:b/>
              </w:rPr>
            </w:pPr>
            <w:r>
              <w:t>Šířka</w:t>
            </w:r>
          </w:p>
        </w:tc>
        <w:tc>
          <w:tcPr>
            <w:tcW w:w="7796" w:type="dxa"/>
          </w:tcPr>
          <w:p w14:paraId="7A024DE9" w14:textId="0292EED4" w:rsidR="005D5132" w:rsidRDefault="005D5132" w:rsidP="002F0A44">
            <w:pPr>
              <w:rPr>
                <w:b/>
              </w:rPr>
            </w:pPr>
            <w:r w:rsidRPr="001F7572">
              <w:t>v rozmezí 400 mm</w:t>
            </w:r>
            <w:r>
              <w:t xml:space="preserve"> </w:t>
            </w:r>
            <w:r w:rsidRPr="001F7572">
              <w:t>–</w:t>
            </w:r>
            <w:r>
              <w:t xml:space="preserve"> </w:t>
            </w:r>
            <w:r w:rsidRPr="001F7572">
              <w:t>600 mm</w:t>
            </w:r>
          </w:p>
        </w:tc>
      </w:tr>
      <w:tr w:rsidR="005D5132" w14:paraId="3B90E715" w14:textId="77777777" w:rsidTr="002F0A44">
        <w:tc>
          <w:tcPr>
            <w:tcW w:w="2547" w:type="dxa"/>
          </w:tcPr>
          <w:p w14:paraId="0AD343C1" w14:textId="77777777" w:rsidR="005D5132" w:rsidRDefault="005D5132" w:rsidP="002F0A44">
            <w:pPr>
              <w:rPr>
                <w:b/>
              </w:rPr>
            </w:pPr>
            <w:r>
              <w:t>další požadavky:</w:t>
            </w:r>
          </w:p>
        </w:tc>
        <w:tc>
          <w:tcPr>
            <w:tcW w:w="7796" w:type="dxa"/>
          </w:tcPr>
          <w:p w14:paraId="65DAF6D0" w14:textId="77777777" w:rsidR="005D5132" w:rsidRDefault="005D5132" w:rsidP="001D5380">
            <w:pPr>
              <w:pStyle w:val="Odstavecseseznamem"/>
              <w:numPr>
                <w:ilvl w:val="0"/>
                <w:numId w:val="30"/>
              </w:numPr>
              <w:ind w:left="317"/>
              <w:jc w:val="both"/>
            </w:pPr>
            <w:r>
              <w:t>možnost stohování zábran</w:t>
            </w:r>
          </w:p>
          <w:p w14:paraId="1C3B7024" w14:textId="77777777" w:rsidR="005D5132" w:rsidRDefault="005D5132" w:rsidP="001D5380">
            <w:pPr>
              <w:pStyle w:val="Odstavecseseznamem"/>
              <w:numPr>
                <w:ilvl w:val="0"/>
                <w:numId w:val="30"/>
              </w:numPr>
              <w:ind w:left="317"/>
              <w:jc w:val="both"/>
            </w:pPr>
            <w:r>
              <w:t>snadná manipulace a skladovatelnost</w:t>
            </w:r>
          </w:p>
          <w:p w14:paraId="2F49E21B" w14:textId="77777777" w:rsidR="005D5132" w:rsidRDefault="005D5132" w:rsidP="001D5380">
            <w:pPr>
              <w:pStyle w:val="Odstavecseseznamem"/>
              <w:numPr>
                <w:ilvl w:val="0"/>
                <w:numId w:val="30"/>
              </w:numPr>
              <w:ind w:left="317"/>
              <w:jc w:val="both"/>
            </w:pPr>
            <w:r>
              <w:t xml:space="preserve">zábrany budou navzájem pevně </w:t>
            </w:r>
            <w:proofErr w:type="spellStart"/>
            <w:r>
              <w:t>spojovatelné</w:t>
            </w:r>
            <w:proofErr w:type="spellEnd"/>
            <w:r>
              <w:t xml:space="preserve"> do řady, a to buďto integrovanými spojovacími prvky nebo jako součást zabrán dodanými spojovacími prvky</w:t>
            </w:r>
          </w:p>
          <w:p w14:paraId="4073F528" w14:textId="011A7708" w:rsidR="005D5132" w:rsidRPr="005D5132" w:rsidRDefault="005D5132" w:rsidP="001D5380">
            <w:pPr>
              <w:pStyle w:val="Odstavecseseznamem"/>
              <w:numPr>
                <w:ilvl w:val="0"/>
                <w:numId w:val="31"/>
              </w:numPr>
              <w:ind w:left="317"/>
            </w:pPr>
            <w:r>
              <w:t>zábrany budou moci být naplněny vodou pro zajištění větší stability</w:t>
            </w:r>
          </w:p>
        </w:tc>
      </w:tr>
      <w:tr w:rsidR="005D5132" w14:paraId="22AE0790" w14:textId="77777777" w:rsidTr="002F0A44">
        <w:tc>
          <w:tcPr>
            <w:tcW w:w="2547" w:type="dxa"/>
          </w:tcPr>
          <w:p w14:paraId="40FDEB84" w14:textId="77777777" w:rsidR="005D5132" w:rsidRDefault="005D5132" w:rsidP="002F0A44">
            <w:pPr>
              <w:rPr>
                <w:b/>
              </w:rPr>
            </w:pPr>
            <w:r>
              <w:t>počet kusů:</w:t>
            </w:r>
          </w:p>
        </w:tc>
        <w:tc>
          <w:tcPr>
            <w:tcW w:w="7796" w:type="dxa"/>
          </w:tcPr>
          <w:p w14:paraId="68410D74" w14:textId="7952DD5A" w:rsidR="005D5132" w:rsidRDefault="005D5132" w:rsidP="002F0A44">
            <w:pPr>
              <w:rPr>
                <w:b/>
              </w:rPr>
            </w:pPr>
            <w:r>
              <w:t>2</w:t>
            </w:r>
            <w:r w:rsidRPr="00780108">
              <w:t>0</w:t>
            </w:r>
          </w:p>
        </w:tc>
      </w:tr>
      <w:tr w:rsidR="005D5132" w14:paraId="4D0EF0A4" w14:textId="77777777" w:rsidTr="00EB6B8F">
        <w:trPr>
          <w:trHeight w:val="3152"/>
        </w:trPr>
        <w:tc>
          <w:tcPr>
            <w:tcW w:w="10343" w:type="dxa"/>
            <w:gridSpan w:val="2"/>
          </w:tcPr>
          <w:p w14:paraId="0964F2C9" w14:textId="77777777" w:rsidR="005D5132" w:rsidRDefault="005D5132" w:rsidP="002F0A44">
            <w:r w:rsidRPr="005D5132">
              <w:rPr>
                <w:noProof/>
                <w:lang w:eastAsia="cs-CZ"/>
              </w:rPr>
              <w:drawing>
                <wp:anchor distT="0" distB="0" distL="114300" distR="114300" simplePos="0" relativeHeight="251685888" behindDoc="0" locked="0" layoutInCell="1" allowOverlap="1" wp14:anchorId="5132AE46" wp14:editId="0489AE86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161290</wp:posOffset>
                  </wp:positionV>
                  <wp:extent cx="2543175" cy="1912361"/>
                  <wp:effectExtent l="0" t="0" r="0" b="0"/>
                  <wp:wrapNone/>
                  <wp:docPr id="21" name="Obrázek 21" descr="G:\Boží Dar\SN-CZ_POZNÁVÁNÍ\7-ZADÁVACÍ ŘÍZENÍ-DODÁVKA-milniky3, 4, 5\ZD_schválené CRR ČR\Otevřené_\_storage_emulated_0_Pictures_comica_cartoon163770299562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oží Dar\SN-CZ_POZNÁVÁNÍ\7-ZADÁVACÍ ŘÍZENÍ-DODÁVKA-milniky3, 4, 5\ZD_schválené CRR ČR\Otevřené_\_storage_emulated_0_Pictures_comica_cartoon163770299562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91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5132">
              <w:t>Ilustrační nákres:</w:t>
            </w:r>
          </w:p>
          <w:p w14:paraId="00C2C9D6" w14:textId="77777777" w:rsidR="005D5132" w:rsidRDefault="005D5132" w:rsidP="002F0A44"/>
          <w:p w14:paraId="4BC5CECA" w14:textId="77777777" w:rsidR="005D5132" w:rsidRDefault="005D5132" w:rsidP="002F0A44"/>
          <w:p w14:paraId="7E9AF020" w14:textId="77777777" w:rsidR="005D5132" w:rsidRDefault="005D5132" w:rsidP="002F0A44"/>
          <w:p w14:paraId="18FAF1A4" w14:textId="77777777" w:rsidR="005D5132" w:rsidRDefault="005D5132" w:rsidP="002F0A44"/>
          <w:p w14:paraId="6E14D759" w14:textId="77777777" w:rsidR="005D5132" w:rsidRDefault="005D5132" w:rsidP="002F0A44"/>
          <w:p w14:paraId="30966912" w14:textId="77777777" w:rsidR="005D5132" w:rsidRDefault="005D5132" w:rsidP="002F0A44"/>
          <w:p w14:paraId="15499535" w14:textId="77777777" w:rsidR="005D5132" w:rsidRDefault="005D5132" w:rsidP="002F0A44"/>
          <w:p w14:paraId="42EDD889" w14:textId="77777777" w:rsidR="005D5132" w:rsidRDefault="005D5132" w:rsidP="002F0A44"/>
          <w:p w14:paraId="3998E825" w14:textId="77777777" w:rsidR="005D5132" w:rsidRDefault="005D5132" w:rsidP="002F0A44"/>
          <w:p w14:paraId="3A0EAE41" w14:textId="77777777" w:rsidR="005D5132" w:rsidRDefault="005D5132" w:rsidP="002F0A44"/>
          <w:p w14:paraId="603FD325" w14:textId="77777777" w:rsidR="005D5132" w:rsidRPr="005D5132" w:rsidRDefault="005D5132" w:rsidP="002F0A44"/>
          <w:p w14:paraId="0B9422FD" w14:textId="77777777" w:rsidR="005D5132" w:rsidRDefault="005D5132" w:rsidP="002F0A44">
            <w:pPr>
              <w:rPr>
                <w:b/>
              </w:rPr>
            </w:pPr>
          </w:p>
        </w:tc>
      </w:tr>
    </w:tbl>
    <w:p w14:paraId="49507737" w14:textId="0FF709C5" w:rsidR="00374B08" w:rsidRDefault="00374B08" w:rsidP="001263EA">
      <w:pPr>
        <w:rPr>
          <w:b/>
          <w:u w:val="single"/>
          <w:lang w:eastAsia="cs-CZ"/>
        </w:rPr>
      </w:pPr>
    </w:p>
    <w:p w14:paraId="334C6476" w14:textId="2933F526" w:rsidR="001263EA" w:rsidRPr="00374B08" w:rsidRDefault="00D15B29" w:rsidP="001263EA">
      <w:pPr>
        <w:rPr>
          <w:b/>
          <w:u w:val="single"/>
          <w:lang w:eastAsia="cs-CZ"/>
        </w:rPr>
      </w:pPr>
      <w:r w:rsidRPr="00374B08">
        <w:rPr>
          <w:b/>
          <w:u w:val="single"/>
          <w:lang w:eastAsia="cs-CZ"/>
        </w:rPr>
        <w:t>4</w:t>
      </w:r>
      <w:r w:rsidR="004E5000" w:rsidRPr="00374B08">
        <w:rPr>
          <w:b/>
          <w:u w:val="single"/>
          <w:lang w:eastAsia="cs-CZ"/>
        </w:rPr>
        <w:t>.</w:t>
      </w:r>
      <w:r w:rsidR="00201041" w:rsidRPr="00374B08">
        <w:rPr>
          <w:b/>
          <w:u w:val="single"/>
          <w:lang w:eastAsia="cs-CZ"/>
        </w:rPr>
        <w:t>2</w:t>
      </w:r>
      <w:r w:rsidR="004E5000" w:rsidRPr="00374B08">
        <w:rPr>
          <w:b/>
          <w:u w:val="single"/>
          <w:lang w:eastAsia="cs-CZ"/>
        </w:rPr>
        <w:t xml:space="preserve"> Hliníkové lešení</w:t>
      </w:r>
      <w:r w:rsidR="00865E8B" w:rsidRPr="00374B08">
        <w:rPr>
          <w:b/>
          <w:u w:val="single"/>
          <w:lang w:eastAsia="cs-CZ"/>
        </w:rPr>
        <w:t xml:space="preserve"> pojízdné</w:t>
      </w:r>
    </w:p>
    <w:p w14:paraId="393C4E9C" w14:textId="344315EB" w:rsidR="00865E8B" w:rsidRPr="00374B08" w:rsidRDefault="004F2F8F" w:rsidP="00865E8B">
      <w:pPr>
        <w:rPr>
          <w:bCs/>
          <w:lang w:eastAsia="cs-CZ"/>
        </w:rPr>
      </w:pPr>
      <w:r>
        <w:rPr>
          <w:bCs/>
          <w:lang w:eastAsia="cs-CZ"/>
        </w:rPr>
        <w:t>Jedna sestava</w:t>
      </w:r>
      <w:r w:rsidR="00F04CA6">
        <w:rPr>
          <w:bCs/>
          <w:lang w:eastAsia="cs-CZ"/>
        </w:rPr>
        <w:t xml:space="preserve"> </w:t>
      </w:r>
      <w:r w:rsidR="008B3624">
        <w:rPr>
          <w:bCs/>
          <w:lang w:eastAsia="cs-CZ"/>
        </w:rPr>
        <w:t>profesionálního hliníkového pojízdného lešení</w:t>
      </w:r>
      <w:r>
        <w:rPr>
          <w:bCs/>
          <w:lang w:eastAsia="cs-CZ"/>
        </w:rPr>
        <w:t xml:space="preserve"> o následujících parametrech:</w:t>
      </w:r>
      <w:r w:rsidR="00F04CA6">
        <w:rPr>
          <w:bCs/>
          <w:lang w:eastAsia="cs-CZ"/>
        </w:rPr>
        <w:t xml:space="preserve"> </w:t>
      </w:r>
    </w:p>
    <w:p w14:paraId="6A6B0B25" w14:textId="400447AB" w:rsidR="00865E8B" w:rsidRPr="00374B08" w:rsidRDefault="00155179" w:rsidP="00685372">
      <w:pPr>
        <w:pStyle w:val="Odstavecseseznamem"/>
        <w:numPr>
          <w:ilvl w:val="0"/>
          <w:numId w:val="33"/>
        </w:numPr>
        <w:ind w:left="567" w:hanging="567"/>
        <w:jc w:val="both"/>
        <w:rPr>
          <w:bCs/>
          <w:lang w:eastAsia="cs-CZ"/>
        </w:rPr>
      </w:pPr>
      <w:r>
        <w:rPr>
          <w:bCs/>
          <w:lang w:eastAsia="cs-CZ"/>
        </w:rPr>
        <w:t>minimální</w:t>
      </w:r>
      <w:r w:rsidR="00865E8B" w:rsidRPr="00374B08">
        <w:rPr>
          <w:bCs/>
          <w:lang w:eastAsia="cs-CZ"/>
        </w:rPr>
        <w:t xml:space="preserve"> pracovní výška </w:t>
      </w:r>
      <w:r w:rsidR="00624A98">
        <w:rPr>
          <w:bCs/>
          <w:lang w:eastAsia="cs-CZ"/>
        </w:rPr>
        <w:t xml:space="preserve">pracovní podlahy (platformy) bude </w:t>
      </w:r>
      <w:r w:rsidR="00C27D8A">
        <w:rPr>
          <w:bCs/>
          <w:lang w:eastAsia="cs-CZ"/>
        </w:rPr>
        <w:t>6</w:t>
      </w:r>
      <w:r w:rsidR="00121F71">
        <w:rPr>
          <w:bCs/>
          <w:lang w:eastAsia="cs-CZ"/>
        </w:rPr>
        <w:t>800 mm</w:t>
      </w:r>
      <w:r>
        <w:rPr>
          <w:bCs/>
          <w:lang w:eastAsia="cs-CZ"/>
        </w:rPr>
        <w:t>,</w:t>
      </w:r>
    </w:p>
    <w:p w14:paraId="0F09D37F" w14:textId="77777777" w:rsidR="00DC6C27" w:rsidRDefault="000A6B74" w:rsidP="00DC6C27">
      <w:pPr>
        <w:pStyle w:val="Odstavecseseznamem"/>
        <w:numPr>
          <w:ilvl w:val="0"/>
          <w:numId w:val="33"/>
        </w:numPr>
        <w:ind w:left="567" w:hanging="567"/>
        <w:jc w:val="both"/>
        <w:rPr>
          <w:bCs/>
          <w:lang w:eastAsia="cs-CZ"/>
        </w:rPr>
      </w:pPr>
      <w:r>
        <w:rPr>
          <w:bCs/>
          <w:lang w:eastAsia="cs-CZ"/>
        </w:rPr>
        <w:t>šířka a délka modulu lešení (</w:t>
      </w:r>
      <w:r w:rsidR="00865E8B" w:rsidRPr="00374B08">
        <w:rPr>
          <w:bCs/>
          <w:lang w:eastAsia="cs-CZ"/>
        </w:rPr>
        <w:t>rozměr plošin</w:t>
      </w:r>
      <w:r>
        <w:rPr>
          <w:bCs/>
          <w:lang w:eastAsia="cs-CZ"/>
        </w:rPr>
        <w:t xml:space="preserve">y) </w:t>
      </w:r>
      <w:r w:rsidR="00685372">
        <w:rPr>
          <w:bCs/>
          <w:lang w:eastAsia="cs-CZ"/>
        </w:rPr>
        <w:t>v rozmezí</w:t>
      </w:r>
      <w:r w:rsidR="007516D3">
        <w:rPr>
          <w:bCs/>
          <w:lang w:eastAsia="cs-CZ"/>
        </w:rPr>
        <w:t xml:space="preserve"> 12</w:t>
      </w:r>
      <w:r w:rsidR="00361AEA">
        <w:rPr>
          <w:bCs/>
          <w:lang w:eastAsia="cs-CZ"/>
        </w:rPr>
        <w:t>0</w:t>
      </w:r>
      <w:r w:rsidR="007516D3">
        <w:rPr>
          <w:bCs/>
          <w:lang w:eastAsia="cs-CZ"/>
        </w:rPr>
        <w:t>0</w:t>
      </w:r>
      <w:r w:rsidR="00865E8B" w:rsidRPr="00374B08">
        <w:rPr>
          <w:bCs/>
          <w:lang w:eastAsia="cs-CZ"/>
        </w:rPr>
        <w:t xml:space="preserve"> </w:t>
      </w:r>
      <w:r w:rsidR="007516D3">
        <w:rPr>
          <w:bCs/>
          <w:lang w:eastAsia="cs-CZ"/>
        </w:rPr>
        <w:t>mm až 1</w:t>
      </w:r>
      <w:r w:rsidR="00361AEA">
        <w:rPr>
          <w:bCs/>
          <w:lang w:eastAsia="cs-CZ"/>
        </w:rPr>
        <w:t>40</w:t>
      </w:r>
      <w:r w:rsidR="007516D3">
        <w:rPr>
          <w:bCs/>
          <w:lang w:eastAsia="cs-CZ"/>
        </w:rPr>
        <w:t>0 m</w:t>
      </w:r>
      <w:r w:rsidR="00865E8B" w:rsidRPr="00374B08">
        <w:rPr>
          <w:bCs/>
          <w:lang w:eastAsia="cs-CZ"/>
        </w:rPr>
        <w:t xml:space="preserve">m x </w:t>
      </w:r>
      <w:r w:rsidR="00524C87">
        <w:rPr>
          <w:bCs/>
          <w:lang w:eastAsia="cs-CZ"/>
        </w:rPr>
        <w:t>2250</w:t>
      </w:r>
      <w:r w:rsidR="00865E8B" w:rsidRPr="00374B08">
        <w:rPr>
          <w:bCs/>
          <w:lang w:eastAsia="cs-CZ"/>
        </w:rPr>
        <w:t xml:space="preserve"> </w:t>
      </w:r>
      <w:r w:rsidR="00524C87">
        <w:rPr>
          <w:bCs/>
          <w:lang w:eastAsia="cs-CZ"/>
        </w:rPr>
        <w:t>m</w:t>
      </w:r>
      <w:r w:rsidR="00865E8B" w:rsidRPr="00374B08">
        <w:rPr>
          <w:bCs/>
          <w:lang w:eastAsia="cs-CZ"/>
        </w:rPr>
        <w:t xml:space="preserve">m </w:t>
      </w:r>
      <w:r w:rsidR="00524C87">
        <w:rPr>
          <w:bCs/>
          <w:lang w:eastAsia="cs-CZ"/>
        </w:rPr>
        <w:t>až</w:t>
      </w:r>
      <w:r w:rsidR="00865E8B" w:rsidRPr="00374B08">
        <w:rPr>
          <w:bCs/>
          <w:lang w:eastAsia="cs-CZ"/>
        </w:rPr>
        <w:t xml:space="preserve"> 2</w:t>
      </w:r>
      <w:r w:rsidR="00524C87">
        <w:rPr>
          <w:bCs/>
          <w:lang w:eastAsia="cs-CZ"/>
        </w:rPr>
        <w:t>650</w:t>
      </w:r>
      <w:r w:rsidR="00865E8B" w:rsidRPr="00374B08">
        <w:rPr>
          <w:bCs/>
          <w:lang w:eastAsia="cs-CZ"/>
        </w:rPr>
        <w:t xml:space="preserve"> </w:t>
      </w:r>
      <w:r w:rsidR="00524C87">
        <w:rPr>
          <w:bCs/>
          <w:lang w:eastAsia="cs-CZ"/>
        </w:rPr>
        <w:t>m</w:t>
      </w:r>
      <w:r w:rsidR="00865E8B" w:rsidRPr="00374B08">
        <w:rPr>
          <w:bCs/>
          <w:lang w:eastAsia="cs-CZ"/>
        </w:rPr>
        <w:t>m,</w:t>
      </w:r>
    </w:p>
    <w:p w14:paraId="26041F83" w14:textId="77777777" w:rsidR="00DC6C27" w:rsidRDefault="006A7F6A" w:rsidP="00DC6C27">
      <w:pPr>
        <w:pStyle w:val="Odstavecseseznamem"/>
        <w:numPr>
          <w:ilvl w:val="0"/>
          <w:numId w:val="33"/>
        </w:numPr>
        <w:ind w:left="567" w:hanging="567"/>
        <w:jc w:val="both"/>
        <w:rPr>
          <w:bCs/>
          <w:lang w:eastAsia="cs-CZ"/>
        </w:rPr>
      </w:pPr>
      <w:r w:rsidRPr="00DC6C27">
        <w:rPr>
          <w:bCs/>
          <w:lang w:eastAsia="cs-CZ"/>
        </w:rPr>
        <w:t xml:space="preserve">stabilita lešení bude zajištěna proti průhybu formou systému </w:t>
      </w:r>
      <w:r w:rsidR="00624A98" w:rsidRPr="00DC6C27">
        <w:rPr>
          <w:bCs/>
          <w:lang w:eastAsia="cs-CZ"/>
        </w:rPr>
        <w:t xml:space="preserve">vnitřních </w:t>
      </w:r>
      <w:r w:rsidRPr="00DC6C27">
        <w:rPr>
          <w:bCs/>
          <w:lang w:eastAsia="cs-CZ"/>
        </w:rPr>
        <w:t>příčlí</w:t>
      </w:r>
      <w:r w:rsidR="00624A98" w:rsidRPr="00DC6C27">
        <w:rPr>
          <w:bCs/>
          <w:lang w:eastAsia="cs-CZ"/>
        </w:rPr>
        <w:t xml:space="preserve"> lešení</w:t>
      </w:r>
      <w:r w:rsidRPr="00DC6C27">
        <w:rPr>
          <w:bCs/>
          <w:lang w:eastAsia="cs-CZ"/>
        </w:rPr>
        <w:t>,</w:t>
      </w:r>
    </w:p>
    <w:p w14:paraId="00098E03" w14:textId="53DB93E5" w:rsidR="006A7F6A" w:rsidRPr="00DC6C27" w:rsidRDefault="006A7F6A" w:rsidP="00DC6C27">
      <w:pPr>
        <w:pStyle w:val="Odstavecseseznamem"/>
        <w:numPr>
          <w:ilvl w:val="0"/>
          <w:numId w:val="33"/>
        </w:numPr>
        <w:ind w:left="567" w:hanging="567"/>
        <w:jc w:val="both"/>
        <w:rPr>
          <w:bCs/>
          <w:lang w:eastAsia="cs-CZ"/>
        </w:rPr>
      </w:pPr>
      <w:r w:rsidRPr="00DC6C27">
        <w:rPr>
          <w:bCs/>
          <w:lang w:eastAsia="cs-CZ"/>
        </w:rPr>
        <w:lastRenderedPageBreak/>
        <w:t xml:space="preserve">u jedné ze dvou sestav lešení bude </w:t>
      </w:r>
      <w:r w:rsidR="00624A98" w:rsidRPr="00DC6C27">
        <w:rPr>
          <w:bCs/>
          <w:lang w:eastAsia="cs-CZ"/>
        </w:rPr>
        <w:t xml:space="preserve">na každém rohu </w:t>
      </w:r>
      <w:r w:rsidRPr="00DC6C27">
        <w:rPr>
          <w:bCs/>
          <w:lang w:eastAsia="cs-CZ"/>
        </w:rPr>
        <w:t>stabilizátor lešení</w:t>
      </w:r>
      <w:r w:rsidR="00DC6C27">
        <w:rPr>
          <w:bCs/>
          <w:lang w:eastAsia="cs-CZ"/>
        </w:rPr>
        <w:t xml:space="preserve"> (čtyři pomocné nohy)</w:t>
      </w:r>
      <w:r w:rsidRPr="00DC6C27">
        <w:rPr>
          <w:bCs/>
          <w:lang w:eastAsia="cs-CZ"/>
        </w:rPr>
        <w:t xml:space="preserve">, které budou součástí dodávky, </w:t>
      </w:r>
    </w:p>
    <w:p w14:paraId="3C44CAD7" w14:textId="5BFD0D97" w:rsidR="007516D3" w:rsidRDefault="0060518E" w:rsidP="00685372">
      <w:pPr>
        <w:pStyle w:val="Odstavecseseznamem"/>
        <w:numPr>
          <w:ilvl w:val="0"/>
          <w:numId w:val="33"/>
        </w:numPr>
        <w:ind w:left="567" w:hanging="567"/>
        <w:jc w:val="both"/>
        <w:rPr>
          <w:bCs/>
          <w:lang w:eastAsia="cs-CZ"/>
        </w:rPr>
      </w:pPr>
      <w:r>
        <w:rPr>
          <w:bCs/>
          <w:lang w:eastAsia="cs-CZ"/>
        </w:rPr>
        <w:t>k</w:t>
      </w:r>
      <w:r w:rsidR="007F3919">
        <w:rPr>
          <w:bCs/>
          <w:lang w:eastAsia="cs-CZ"/>
        </w:rPr>
        <w:t xml:space="preserve">ompletní </w:t>
      </w:r>
      <w:r>
        <w:rPr>
          <w:bCs/>
          <w:lang w:eastAsia="cs-CZ"/>
        </w:rPr>
        <w:t>podlah</w:t>
      </w:r>
      <w:r w:rsidR="000A6B74">
        <w:rPr>
          <w:bCs/>
          <w:lang w:eastAsia="cs-CZ"/>
        </w:rPr>
        <w:t>a</w:t>
      </w:r>
      <w:r>
        <w:rPr>
          <w:bCs/>
          <w:lang w:eastAsia="cs-CZ"/>
        </w:rPr>
        <w:t xml:space="preserve"> </w:t>
      </w:r>
      <w:r w:rsidR="00807F84">
        <w:rPr>
          <w:bCs/>
          <w:lang w:eastAsia="cs-CZ"/>
        </w:rPr>
        <w:t>(platform</w:t>
      </w:r>
      <w:r w:rsidR="000A6B74">
        <w:rPr>
          <w:bCs/>
          <w:lang w:eastAsia="cs-CZ"/>
        </w:rPr>
        <w:t>a</w:t>
      </w:r>
      <w:r w:rsidR="00807F84">
        <w:rPr>
          <w:bCs/>
          <w:lang w:eastAsia="cs-CZ"/>
        </w:rPr>
        <w:t xml:space="preserve">) </w:t>
      </w:r>
      <w:r w:rsidR="007F3919">
        <w:rPr>
          <w:bCs/>
          <w:lang w:eastAsia="cs-CZ"/>
        </w:rPr>
        <w:t xml:space="preserve">s výstupním otvorem v meziprostoru mezi zemí a pracovní </w:t>
      </w:r>
      <w:r w:rsidR="000A6B74">
        <w:rPr>
          <w:bCs/>
          <w:lang w:eastAsia="cs-CZ"/>
        </w:rPr>
        <w:t>podlahou</w:t>
      </w:r>
      <w:r w:rsidR="007F3919">
        <w:rPr>
          <w:bCs/>
          <w:lang w:eastAsia="cs-CZ"/>
        </w:rPr>
        <w:t>,</w:t>
      </w:r>
    </w:p>
    <w:p w14:paraId="15FF471B" w14:textId="5B4CE03F" w:rsidR="00624A98" w:rsidRPr="00374B08" w:rsidRDefault="00624A98" w:rsidP="00685372">
      <w:pPr>
        <w:pStyle w:val="Odstavecseseznamem"/>
        <w:numPr>
          <w:ilvl w:val="0"/>
          <w:numId w:val="33"/>
        </w:numPr>
        <w:ind w:left="567" w:hanging="567"/>
        <w:jc w:val="both"/>
        <w:rPr>
          <w:bCs/>
          <w:lang w:eastAsia="cs-CZ"/>
        </w:rPr>
      </w:pPr>
      <w:r>
        <w:rPr>
          <w:bCs/>
          <w:lang w:eastAsia="cs-CZ"/>
        </w:rPr>
        <w:t xml:space="preserve">kompletní pracovní podlaha </w:t>
      </w:r>
      <w:r w:rsidRPr="00624A98">
        <w:rPr>
          <w:bCs/>
          <w:lang w:eastAsia="cs-CZ"/>
        </w:rPr>
        <w:t>(platforma) s výstupním otvorem</w:t>
      </w:r>
      <w:r>
        <w:rPr>
          <w:bCs/>
          <w:lang w:eastAsia="cs-CZ"/>
        </w:rPr>
        <w:t>,</w:t>
      </w:r>
    </w:p>
    <w:p w14:paraId="0A8BC372" w14:textId="5821505B" w:rsidR="00A9741A" w:rsidRPr="00374B08" w:rsidRDefault="006A7F6A" w:rsidP="00685372">
      <w:pPr>
        <w:pStyle w:val="Odstavecseseznamem"/>
        <w:numPr>
          <w:ilvl w:val="0"/>
          <w:numId w:val="33"/>
        </w:numPr>
        <w:ind w:left="567" w:hanging="567"/>
        <w:jc w:val="both"/>
        <w:rPr>
          <w:bCs/>
          <w:lang w:eastAsia="cs-CZ"/>
        </w:rPr>
      </w:pPr>
      <w:r>
        <w:rPr>
          <w:bCs/>
          <w:lang w:eastAsia="cs-CZ"/>
        </w:rPr>
        <w:t xml:space="preserve">na každém ze dvou pater </w:t>
      </w:r>
      <w:r w:rsidR="00A9741A" w:rsidRPr="00374B08">
        <w:rPr>
          <w:bCs/>
          <w:lang w:eastAsia="cs-CZ"/>
        </w:rPr>
        <w:t xml:space="preserve">budou </w:t>
      </w:r>
      <w:r>
        <w:rPr>
          <w:bCs/>
          <w:lang w:eastAsia="cs-CZ"/>
        </w:rPr>
        <w:t xml:space="preserve">podlážky </w:t>
      </w:r>
      <w:r w:rsidR="00A9741A" w:rsidRPr="00374B08">
        <w:rPr>
          <w:bCs/>
          <w:lang w:eastAsia="cs-CZ"/>
        </w:rPr>
        <w:t xml:space="preserve">z </w:t>
      </w:r>
      <w:r w:rsidR="00865E8B" w:rsidRPr="00374B08">
        <w:rPr>
          <w:bCs/>
          <w:lang w:eastAsia="cs-CZ"/>
        </w:rPr>
        <w:t>protiskluzov</w:t>
      </w:r>
      <w:r w:rsidR="00A9741A" w:rsidRPr="00374B08">
        <w:rPr>
          <w:bCs/>
          <w:lang w:eastAsia="cs-CZ"/>
        </w:rPr>
        <w:t>ých</w:t>
      </w:r>
      <w:r w:rsidR="00865E8B" w:rsidRPr="00374B08">
        <w:rPr>
          <w:bCs/>
          <w:lang w:eastAsia="cs-CZ"/>
        </w:rPr>
        <w:t xml:space="preserve"> des</w:t>
      </w:r>
      <w:r w:rsidR="00A9741A" w:rsidRPr="00374B08">
        <w:rPr>
          <w:bCs/>
          <w:lang w:eastAsia="cs-CZ"/>
        </w:rPr>
        <w:t>e</w:t>
      </w:r>
      <w:r w:rsidR="00865E8B" w:rsidRPr="00374B08">
        <w:rPr>
          <w:bCs/>
          <w:lang w:eastAsia="cs-CZ"/>
        </w:rPr>
        <w:t xml:space="preserve">k </w:t>
      </w:r>
      <w:r w:rsidR="00A9741A" w:rsidRPr="00374B08">
        <w:rPr>
          <w:bCs/>
          <w:lang w:eastAsia="cs-CZ"/>
        </w:rPr>
        <w:t>odolných proti vlhkosti, kroucení</w:t>
      </w:r>
      <w:r>
        <w:rPr>
          <w:bCs/>
          <w:lang w:eastAsia="cs-CZ"/>
        </w:rPr>
        <w:t xml:space="preserve">, </w:t>
      </w:r>
      <w:r w:rsidR="00A9741A" w:rsidRPr="00374B08">
        <w:rPr>
          <w:bCs/>
          <w:lang w:eastAsia="cs-CZ"/>
        </w:rPr>
        <w:t>fyzickému opotřebení</w:t>
      </w:r>
      <w:r>
        <w:rPr>
          <w:bCs/>
          <w:lang w:eastAsia="cs-CZ"/>
        </w:rPr>
        <w:t xml:space="preserve"> a s dostatečnou únosností,</w:t>
      </w:r>
    </w:p>
    <w:p w14:paraId="00EF8A0A" w14:textId="3E6B537F" w:rsidR="00C36661" w:rsidRPr="00374B08" w:rsidRDefault="00624A98" w:rsidP="00685372">
      <w:pPr>
        <w:pStyle w:val="Odstavecseseznamem"/>
        <w:numPr>
          <w:ilvl w:val="0"/>
          <w:numId w:val="33"/>
        </w:numPr>
        <w:ind w:left="567" w:hanging="567"/>
        <w:jc w:val="both"/>
        <w:rPr>
          <w:bCs/>
          <w:lang w:eastAsia="cs-CZ"/>
        </w:rPr>
      </w:pPr>
      <w:r>
        <w:rPr>
          <w:bCs/>
          <w:lang w:eastAsia="cs-CZ"/>
        </w:rPr>
        <w:t xml:space="preserve">čtyři </w:t>
      </w:r>
      <w:r w:rsidR="00155179">
        <w:rPr>
          <w:bCs/>
          <w:lang w:eastAsia="cs-CZ"/>
        </w:rPr>
        <w:t xml:space="preserve">brzděná kolečka </w:t>
      </w:r>
      <w:r>
        <w:rPr>
          <w:bCs/>
          <w:lang w:eastAsia="cs-CZ"/>
        </w:rPr>
        <w:t xml:space="preserve">o průměru </w:t>
      </w:r>
      <w:r w:rsidR="00155179">
        <w:rPr>
          <w:bCs/>
          <w:lang w:eastAsia="cs-CZ"/>
        </w:rPr>
        <w:t>180</w:t>
      </w:r>
      <w:r>
        <w:rPr>
          <w:bCs/>
          <w:lang w:eastAsia="cs-CZ"/>
        </w:rPr>
        <w:t xml:space="preserve"> mm</w:t>
      </w:r>
      <w:r w:rsidR="00155179">
        <w:rPr>
          <w:bCs/>
          <w:lang w:eastAsia="cs-CZ"/>
        </w:rPr>
        <w:t xml:space="preserve"> až 220 mm s</w:t>
      </w:r>
      <w:r w:rsidR="00DC6C27">
        <w:rPr>
          <w:bCs/>
          <w:lang w:eastAsia="cs-CZ"/>
        </w:rPr>
        <w:t xml:space="preserve"> možností jejich </w:t>
      </w:r>
      <w:r w:rsidR="00155179">
        <w:rPr>
          <w:bCs/>
          <w:lang w:eastAsia="cs-CZ"/>
        </w:rPr>
        <w:t>regulac</w:t>
      </w:r>
      <w:r w:rsidR="00DC6C27">
        <w:rPr>
          <w:bCs/>
          <w:lang w:eastAsia="cs-CZ"/>
        </w:rPr>
        <w:t>e</w:t>
      </w:r>
      <w:r w:rsidR="00155179">
        <w:rPr>
          <w:bCs/>
          <w:lang w:eastAsia="cs-CZ"/>
        </w:rPr>
        <w:t xml:space="preserve"> výšky,</w:t>
      </w:r>
      <w:r w:rsidR="00C36661" w:rsidRPr="00374B08">
        <w:rPr>
          <w:bCs/>
          <w:lang w:eastAsia="cs-CZ"/>
        </w:rPr>
        <w:t xml:space="preserve"> </w:t>
      </w:r>
    </w:p>
    <w:p w14:paraId="3760BBA5" w14:textId="7758886D" w:rsidR="00865E8B" w:rsidRPr="00374B08" w:rsidRDefault="00C36661" w:rsidP="00685372">
      <w:pPr>
        <w:pStyle w:val="Odstavecseseznamem"/>
        <w:numPr>
          <w:ilvl w:val="0"/>
          <w:numId w:val="33"/>
        </w:numPr>
        <w:ind w:left="567" w:hanging="567"/>
        <w:jc w:val="both"/>
        <w:rPr>
          <w:bCs/>
          <w:lang w:eastAsia="cs-CZ"/>
        </w:rPr>
      </w:pPr>
      <w:r w:rsidRPr="00374B08">
        <w:rPr>
          <w:bCs/>
          <w:lang w:eastAsia="cs-CZ"/>
        </w:rPr>
        <w:t xml:space="preserve">výstup na pracovní prostor bude </w:t>
      </w:r>
      <w:r w:rsidR="00865E8B" w:rsidRPr="00374B08">
        <w:rPr>
          <w:bCs/>
          <w:lang w:eastAsia="cs-CZ"/>
        </w:rPr>
        <w:t xml:space="preserve">bezpečný </w:t>
      </w:r>
      <w:r w:rsidRPr="00374B08">
        <w:rPr>
          <w:bCs/>
          <w:lang w:eastAsia="cs-CZ"/>
        </w:rPr>
        <w:t xml:space="preserve">nejlépe formou </w:t>
      </w:r>
      <w:r w:rsidR="00865E8B" w:rsidRPr="00374B08">
        <w:rPr>
          <w:bCs/>
          <w:lang w:eastAsia="cs-CZ"/>
        </w:rPr>
        <w:t>vnitřní</w:t>
      </w:r>
      <w:r w:rsidRPr="00374B08">
        <w:rPr>
          <w:bCs/>
          <w:lang w:eastAsia="cs-CZ"/>
        </w:rPr>
        <w:t>ho</w:t>
      </w:r>
      <w:r w:rsidR="00865E8B" w:rsidRPr="00374B08">
        <w:rPr>
          <w:bCs/>
          <w:lang w:eastAsia="cs-CZ"/>
        </w:rPr>
        <w:t xml:space="preserve"> výstup</w:t>
      </w:r>
      <w:r w:rsidRPr="00374B08">
        <w:rPr>
          <w:bCs/>
          <w:lang w:eastAsia="cs-CZ"/>
        </w:rPr>
        <w:t>u s</w:t>
      </w:r>
      <w:r w:rsidR="00374B08" w:rsidRPr="00374B08">
        <w:rPr>
          <w:bCs/>
          <w:lang w:eastAsia="cs-CZ"/>
        </w:rPr>
        <w:t> použitím rámu z</w:t>
      </w:r>
      <w:r w:rsidR="00865E8B" w:rsidRPr="00374B08">
        <w:rPr>
          <w:bCs/>
          <w:lang w:eastAsia="cs-CZ"/>
        </w:rPr>
        <w:t xml:space="preserve"> profilovaných protiskluzových příčlí</w:t>
      </w:r>
      <w:r w:rsidR="00116B25">
        <w:rPr>
          <w:bCs/>
          <w:lang w:eastAsia="cs-CZ"/>
        </w:rPr>
        <w:t>.</w:t>
      </w:r>
    </w:p>
    <w:p w14:paraId="6630119B" w14:textId="3A88B9CB" w:rsidR="008E4947" w:rsidRDefault="008E4947" w:rsidP="00685372">
      <w:pPr>
        <w:jc w:val="both"/>
        <w:rPr>
          <w:lang w:eastAsia="cs-CZ"/>
        </w:rPr>
      </w:pPr>
    </w:p>
    <w:sectPr w:rsidR="008E4947" w:rsidSect="00BF7C62">
      <w:headerReference w:type="default" r:id="rId22"/>
      <w:footerReference w:type="default" r:id="rId23"/>
      <w:pgSz w:w="11906" w:h="16838"/>
      <w:pgMar w:top="851" w:right="851" w:bottom="851" w:left="85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E42E3" w14:textId="77777777" w:rsidR="00831BA8" w:rsidRDefault="00831BA8" w:rsidP="008559A7">
      <w:pPr>
        <w:spacing w:after="0" w:line="240" w:lineRule="auto"/>
      </w:pPr>
      <w:r>
        <w:separator/>
      </w:r>
    </w:p>
  </w:endnote>
  <w:endnote w:type="continuationSeparator" w:id="0">
    <w:p w14:paraId="518815FF" w14:textId="77777777" w:rsidR="00831BA8" w:rsidRDefault="00831BA8" w:rsidP="0085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371266"/>
      <w:docPartObj>
        <w:docPartGallery w:val="Page Numbers (Bottom of Page)"/>
        <w:docPartUnique/>
      </w:docPartObj>
    </w:sdtPr>
    <w:sdtEndPr/>
    <w:sdtContent>
      <w:p w14:paraId="58A93491" w14:textId="4DC40DF0" w:rsidR="00831BA8" w:rsidRDefault="00831BA8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3D2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E52906A" w14:textId="77777777" w:rsidR="00831BA8" w:rsidRDefault="00831B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5AEA7" w14:textId="77777777" w:rsidR="00831BA8" w:rsidRDefault="00831BA8" w:rsidP="008559A7">
      <w:pPr>
        <w:spacing w:after="0" w:line="240" w:lineRule="auto"/>
      </w:pPr>
      <w:r>
        <w:separator/>
      </w:r>
    </w:p>
  </w:footnote>
  <w:footnote w:type="continuationSeparator" w:id="0">
    <w:p w14:paraId="2CE49353" w14:textId="77777777" w:rsidR="00831BA8" w:rsidRDefault="00831BA8" w:rsidP="0085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47EC" w14:textId="1D39EB75" w:rsidR="00831BA8" w:rsidRPr="0026638B" w:rsidRDefault="00831BA8" w:rsidP="0026638B">
    <w:pPr>
      <w:pStyle w:val="Zhlav"/>
      <w:jc w:val="right"/>
      <w:rPr>
        <w:b/>
        <w:i/>
      </w:rPr>
    </w:pPr>
    <w:r w:rsidRPr="0026638B">
      <w:rPr>
        <w:b/>
        <w:i/>
      </w:rPr>
      <w:t xml:space="preserve">Příloha č. 3 </w:t>
    </w:r>
    <w:r w:rsidR="000F3D26">
      <w:rPr>
        <w:b/>
        <w:i/>
      </w:rPr>
      <w:t>Výzvy k podání nabídek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3B4"/>
    <w:multiLevelType w:val="hybridMultilevel"/>
    <w:tmpl w:val="8B0026D6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36D7"/>
    <w:multiLevelType w:val="hybridMultilevel"/>
    <w:tmpl w:val="208268F4"/>
    <w:lvl w:ilvl="0" w:tplc="82C093B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A25F5"/>
    <w:multiLevelType w:val="multilevel"/>
    <w:tmpl w:val="0234E74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9A4E29"/>
    <w:multiLevelType w:val="hybridMultilevel"/>
    <w:tmpl w:val="30C673FE"/>
    <w:lvl w:ilvl="0" w:tplc="82C093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2C093B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E62A15"/>
    <w:multiLevelType w:val="multilevel"/>
    <w:tmpl w:val="230CD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BB6845"/>
    <w:multiLevelType w:val="hybridMultilevel"/>
    <w:tmpl w:val="F3A6DE6C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C093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77466"/>
    <w:multiLevelType w:val="hybridMultilevel"/>
    <w:tmpl w:val="84842090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C093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2DBF"/>
    <w:multiLevelType w:val="hybridMultilevel"/>
    <w:tmpl w:val="44A86090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F7D84"/>
    <w:multiLevelType w:val="hybridMultilevel"/>
    <w:tmpl w:val="04A0BAD2"/>
    <w:lvl w:ilvl="0" w:tplc="3260EF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D078A"/>
    <w:multiLevelType w:val="hybridMultilevel"/>
    <w:tmpl w:val="D19AABAE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51197"/>
    <w:multiLevelType w:val="hybridMultilevel"/>
    <w:tmpl w:val="EA38E602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2D38"/>
    <w:multiLevelType w:val="hybridMultilevel"/>
    <w:tmpl w:val="DF7E7C6A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705"/>
    <w:multiLevelType w:val="hybridMultilevel"/>
    <w:tmpl w:val="7A2C7942"/>
    <w:lvl w:ilvl="0" w:tplc="6C3E0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1645A"/>
    <w:multiLevelType w:val="hybridMultilevel"/>
    <w:tmpl w:val="54D4CFFC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C093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502AC"/>
    <w:multiLevelType w:val="hybridMultilevel"/>
    <w:tmpl w:val="481E1AA8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C34B4"/>
    <w:multiLevelType w:val="hybridMultilevel"/>
    <w:tmpl w:val="3C947B8A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C093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66A3E"/>
    <w:multiLevelType w:val="hybridMultilevel"/>
    <w:tmpl w:val="2D22B8F2"/>
    <w:lvl w:ilvl="0" w:tplc="6C3E0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45E37"/>
    <w:multiLevelType w:val="hybridMultilevel"/>
    <w:tmpl w:val="B7E68EC8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4B1"/>
    <w:multiLevelType w:val="hybridMultilevel"/>
    <w:tmpl w:val="2028E422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57FA8"/>
    <w:multiLevelType w:val="hybridMultilevel"/>
    <w:tmpl w:val="2E249B5A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D4A36"/>
    <w:multiLevelType w:val="hybridMultilevel"/>
    <w:tmpl w:val="6E24B856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4402E"/>
    <w:multiLevelType w:val="hybridMultilevel"/>
    <w:tmpl w:val="D9064076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A7EFD"/>
    <w:multiLevelType w:val="hybridMultilevel"/>
    <w:tmpl w:val="149AA212"/>
    <w:lvl w:ilvl="0" w:tplc="82C093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AE2A73"/>
    <w:multiLevelType w:val="hybridMultilevel"/>
    <w:tmpl w:val="4D40053C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A7B3B"/>
    <w:multiLevelType w:val="hybridMultilevel"/>
    <w:tmpl w:val="9FC0363A"/>
    <w:lvl w:ilvl="0" w:tplc="6C3E0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05736"/>
    <w:multiLevelType w:val="hybridMultilevel"/>
    <w:tmpl w:val="12C0D4DA"/>
    <w:lvl w:ilvl="0" w:tplc="6C3E0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1634F"/>
    <w:multiLevelType w:val="hybridMultilevel"/>
    <w:tmpl w:val="12140B46"/>
    <w:lvl w:ilvl="0" w:tplc="6C3E0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760CE"/>
    <w:multiLevelType w:val="hybridMultilevel"/>
    <w:tmpl w:val="36608B1C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25E5B"/>
    <w:multiLevelType w:val="hybridMultilevel"/>
    <w:tmpl w:val="3EA260CC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A6F3A"/>
    <w:multiLevelType w:val="hybridMultilevel"/>
    <w:tmpl w:val="BE58D988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32AC9"/>
    <w:multiLevelType w:val="hybridMultilevel"/>
    <w:tmpl w:val="24345756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80EEE"/>
    <w:multiLevelType w:val="hybridMultilevel"/>
    <w:tmpl w:val="02CA50A4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C689BA">
      <w:start w:val="8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15E51"/>
    <w:multiLevelType w:val="hybridMultilevel"/>
    <w:tmpl w:val="E9502B7C"/>
    <w:lvl w:ilvl="0" w:tplc="82C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858C1"/>
    <w:multiLevelType w:val="hybridMultilevel"/>
    <w:tmpl w:val="AB00D3F2"/>
    <w:lvl w:ilvl="0" w:tplc="648CC4EA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20"/>
  </w:num>
  <w:num w:numId="5">
    <w:abstractNumId w:val="22"/>
  </w:num>
  <w:num w:numId="6">
    <w:abstractNumId w:val="27"/>
  </w:num>
  <w:num w:numId="7">
    <w:abstractNumId w:val="7"/>
  </w:num>
  <w:num w:numId="8">
    <w:abstractNumId w:val="21"/>
  </w:num>
  <w:num w:numId="9">
    <w:abstractNumId w:val="31"/>
  </w:num>
  <w:num w:numId="10">
    <w:abstractNumId w:val="13"/>
  </w:num>
  <w:num w:numId="11">
    <w:abstractNumId w:val="6"/>
  </w:num>
  <w:num w:numId="12">
    <w:abstractNumId w:val="5"/>
  </w:num>
  <w:num w:numId="13">
    <w:abstractNumId w:val="15"/>
  </w:num>
  <w:num w:numId="14">
    <w:abstractNumId w:val="3"/>
  </w:num>
  <w:num w:numId="15">
    <w:abstractNumId w:val="11"/>
  </w:num>
  <w:num w:numId="16">
    <w:abstractNumId w:val="4"/>
  </w:num>
  <w:num w:numId="17">
    <w:abstractNumId w:val="19"/>
  </w:num>
  <w:num w:numId="18">
    <w:abstractNumId w:val="32"/>
  </w:num>
  <w:num w:numId="19">
    <w:abstractNumId w:val="0"/>
  </w:num>
  <w:num w:numId="20">
    <w:abstractNumId w:val="17"/>
  </w:num>
  <w:num w:numId="21">
    <w:abstractNumId w:val="28"/>
  </w:num>
  <w:num w:numId="22">
    <w:abstractNumId w:val="29"/>
  </w:num>
  <w:num w:numId="23">
    <w:abstractNumId w:val="10"/>
  </w:num>
  <w:num w:numId="24">
    <w:abstractNumId w:val="1"/>
  </w:num>
  <w:num w:numId="25">
    <w:abstractNumId w:val="33"/>
  </w:num>
  <w:num w:numId="26">
    <w:abstractNumId w:val="18"/>
  </w:num>
  <w:num w:numId="27">
    <w:abstractNumId w:val="16"/>
  </w:num>
  <w:num w:numId="28">
    <w:abstractNumId w:val="12"/>
  </w:num>
  <w:num w:numId="29">
    <w:abstractNumId w:val="26"/>
  </w:num>
  <w:num w:numId="30">
    <w:abstractNumId w:val="24"/>
  </w:num>
  <w:num w:numId="31">
    <w:abstractNumId w:val="14"/>
  </w:num>
  <w:num w:numId="32">
    <w:abstractNumId w:val="30"/>
  </w:num>
  <w:num w:numId="33">
    <w:abstractNumId w:val="25"/>
  </w:num>
  <w:num w:numId="34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BD"/>
    <w:rsid w:val="00000D77"/>
    <w:rsid w:val="00001024"/>
    <w:rsid w:val="00005F58"/>
    <w:rsid w:val="00006C57"/>
    <w:rsid w:val="00014CFE"/>
    <w:rsid w:val="00024A98"/>
    <w:rsid w:val="0002579E"/>
    <w:rsid w:val="0002781C"/>
    <w:rsid w:val="00027BB4"/>
    <w:rsid w:val="000317C8"/>
    <w:rsid w:val="00034C42"/>
    <w:rsid w:val="00035AC3"/>
    <w:rsid w:val="00035E31"/>
    <w:rsid w:val="000360A1"/>
    <w:rsid w:val="0003639F"/>
    <w:rsid w:val="00036EC3"/>
    <w:rsid w:val="000370B4"/>
    <w:rsid w:val="00041259"/>
    <w:rsid w:val="00041747"/>
    <w:rsid w:val="00041861"/>
    <w:rsid w:val="0004374F"/>
    <w:rsid w:val="000437A3"/>
    <w:rsid w:val="00043FA4"/>
    <w:rsid w:val="00044BE3"/>
    <w:rsid w:val="000503B9"/>
    <w:rsid w:val="00050AC1"/>
    <w:rsid w:val="0005157C"/>
    <w:rsid w:val="0005222B"/>
    <w:rsid w:val="00053042"/>
    <w:rsid w:val="00053782"/>
    <w:rsid w:val="00054B7E"/>
    <w:rsid w:val="0006386B"/>
    <w:rsid w:val="00063950"/>
    <w:rsid w:val="00064147"/>
    <w:rsid w:val="0006729B"/>
    <w:rsid w:val="00076F70"/>
    <w:rsid w:val="00077635"/>
    <w:rsid w:val="000800AD"/>
    <w:rsid w:val="00081D4D"/>
    <w:rsid w:val="00082136"/>
    <w:rsid w:val="000821CC"/>
    <w:rsid w:val="00082C70"/>
    <w:rsid w:val="000844D8"/>
    <w:rsid w:val="00085A24"/>
    <w:rsid w:val="00087382"/>
    <w:rsid w:val="000878D9"/>
    <w:rsid w:val="000901FB"/>
    <w:rsid w:val="000902A0"/>
    <w:rsid w:val="0009161D"/>
    <w:rsid w:val="00091C51"/>
    <w:rsid w:val="00095F70"/>
    <w:rsid w:val="000965E4"/>
    <w:rsid w:val="000A3642"/>
    <w:rsid w:val="000A5A46"/>
    <w:rsid w:val="000A6B74"/>
    <w:rsid w:val="000B1DE4"/>
    <w:rsid w:val="000B3D17"/>
    <w:rsid w:val="000B5875"/>
    <w:rsid w:val="000C3727"/>
    <w:rsid w:val="000C4A15"/>
    <w:rsid w:val="000C651E"/>
    <w:rsid w:val="000C658F"/>
    <w:rsid w:val="000D0EC1"/>
    <w:rsid w:val="000D1717"/>
    <w:rsid w:val="000D1B53"/>
    <w:rsid w:val="000D3A65"/>
    <w:rsid w:val="000D4A14"/>
    <w:rsid w:val="000D6903"/>
    <w:rsid w:val="000E33F4"/>
    <w:rsid w:val="000E40E6"/>
    <w:rsid w:val="000F22E6"/>
    <w:rsid w:val="000F3D26"/>
    <w:rsid w:val="000F411E"/>
    <w:rsid w:val="000F56A3"/>
    <w:rsid w:val="000F5705"/>
    <w:rsid w:val="000F6B89"/>
    <w:rsid w:val="000F7B46"/>
    <w:rsid w:val="00101579"/>
    <w:rsid w:val="00102912"/>
    <w:rsid w:val="00103572"/>
    <w:rsid w:val="00103E11"/>
    <w:rsid w:val="00104EF5"/>
    <w:rsid w:val="00105335"/>
    <w:rsid w:val="00105F85"/>
    <w:rsid w:val="0010741D"/>
    <w:rsid w:val="00107742"/>
    <w:rsid w:val="001107B2"/>
    <w:rsid w:val="0011140A"/>
    <w:rsid w:val="0011329A"/>
    <w:rsid w:val="00114C2F"/>
    <w:rsid w:val="00114E0A"/>
    <w:rsid w:val="00115311"/>
    <w:rsid w:val="001153E9"/>
    <w:rsid w:val="00116B25"/>
    <w:rsid w:val="001201AD"/>
    <w:rsid w:val="00120F21"/>
    <w:rsid w:val="00121F71"/>
    <w:rsid w:val="00123A43"/>
    <w:rsid w:val="001263EA"/>
    <w:rsid w:val="00131CEE"/>
    <w:rsid w:val="00131E47"/>
    <w:rsid w:val="00131F58"/>
    <w:rsid w:val="00132804"/>
    <w:rsid w:val="0013294A"/>
    <w:rsid w:val="001334D4"/>
    <w:rsid w:val="0013740E"/>
    <w:rsid w:val="001377F4"/>
    <w:rsid w:val="00140F9C"/>
    <w:rsid w:val="0014470D"/>
    <w:rsid w:val="001472CB"/>
    <w:rsid w:val="001476B2"/>
    <w:rsid w:val="00147E77"/>
    <w:rsid w:val="00151BB5"/>
    <w:rsid w:val="00154509"/>
    <w:rsid w:val="00155179"/>
    <w:rsid w:val="00155F84"/>
    <w:rsid w:val="001575D3"/>
    <w:rsid w:val="00161309"/>
    <w:rsid w:val="0016285E"/>
    <w:rsid w:val="00162E6C"/>
    <w:rsid w:val="00162EDB"/>
    <w:rsid w:val="00166A09"/>
    <w:rsid w:val="00170017"/>
    <w:rsid w:val="00170472"/>
    <w:rsid w:val="00173848"/>
    <w:rsid w:val="00173FAC"/>
    <w:rsid w:val="00176061"/>
    <w:rsid w:val="0018152C"/>
    <w:rsid w:val="001817B5"/>
    <w:rsid w:val="001817D7"/>
    <w:rsid w:val="001825CE"/>
    <w:rsid w:val="0018339E"/>
    <w:rsid w:val="0018491B"/>
    <w:rsid w:val="00184FA3"/>
    <w:rsid w:val="00185808"/>
    <w:rsid w:val="00185C47"/>
    <w:rsid w:val="00186A22"/>
    <w:rsid w:val="00186BD1"/>
    <w:rsid w:val="0019160B"/>
    <w:rsid w:val="00192AD9"/>
    <w:rsid w:val="00193E33"/>
    <w:rsid w:val="0019475D"/>
    <w:rsid w:val="0019519C"/>
    <w:rsid w:val="0019669F"/>
    <w:rsid w:val="00196F3C"/>
    <w:rsid w:val="001A4BA1"/>
    <w:rsid w:val="001A516A"/>
    <w:rsid w:val="001A5DD1"/>
    <w:rsid w:val="001A623E"/>
    <w:rsid w:val="001A7717"/>
    <w:rsid w:val="001B58FF"/>
    <w:rsid w:val="001B5D4E"/>
    <w:rsid w:val="001C3106"/>
    <w:rsid w:val="001C3BFA"/>
    <w:rsid w:val="001C476D"/>
    <w:rsid w:val="001C6D28"/>
    <w:rsid w:val="001C73FA"/>
    <w:rsid w:val="001D1E56"/>
    <w:rsid w:val="001D4F5B"/>
    <w:rsid w:val="001D5380"/>
    <w:rsid w:val="001D57C3"/>
    <w:rsid w:val="001D6F90"/>
    <w:rsid w:val="001E3912"/>
    <w:rsid w:val="001E46AC"/>
    <w:rsid w:val="001E5176"/>
    <w:rsid w:val="001E749F"/>
    <w:rsid w:val="001E763B"/>
    <w:rsid w:val="001F063C"/>
    <w:rsid w:val="001F2885"/>
    <w:rsid w:val="001F40B7"/>
    <w:rsid w:val="001F7242"/>
    <w:rsid w:val="001F7246"/>
    <w:rsid w:val="001F7572"/>
    <w:rsid w:val="00201041"/>
    <w:rsid w:val="00201240"/>
    <w:rsid w:val="00206D5D"/>
    <w:rsid w:val="00206F10"/>
    <w:rsid w:val="0021109E"/>
    <w:rsid w:val="00211ECD"/>
    <w:rsid w:val="00213013"/>
    <w:rsid w:val="00215169"/>
    <w:rsid w:val="0021653E"/>
    <w:rsid w:val="00221F5B"/>
    <w:rsid w:val="00223AED"/>
    <w:rsid w:val="00224984"/>
    <w:rsid w:val="00224A02"/>
    <w:rsid w:val="0023000D"/>
    <w:rsid w:val="00231A0C"/>
    <w:rsid w:val="002325BF"/>
    <w:rsid w:val="00232765"/>
    <w:rsid w:val="00232B8B"/>
    <w:rsid w:val="00232C98"/>
    <w:rsid w:val="00232FF3"/>
    <w:rsid w:val="00233B22"/>
    <w:rsid w:val="002366A6"/>
    <w:rsid w:val="002371FA"/>
    <w:rsid w:val="00237704"/>
    <w:rsid w:val="00237BD1"/>
    <w:rsid w:val="00242C18"/>
    <w:rsid w:val="0024301F"/>
    <w:rsid w:val="00244B16"/>
    <w:rsid w:val="0024595B"/>
    <w:rsid w:val="00245F49"/>
    <w:rsid w:val="00247302"/>
    <w:rsid w:val="002479F2"/>
    <w:rsid w:val="00251AA0"/>
    <w:rsid w:val="00252489"/>
    <w:rsid w:val="00252E83"/>
    <w:rsid w:val="002534B2"/>
    <w:rsid w:val="002621A2"/>
    <w:rsid w:val="00262DCF"/>
    <w:rsid w:val="0026337D"/>
    <w:rsid w:val="0026638B"/>
    <w:rsid w:val="00267757"/>
    <w:rsid w:val="002727CE"/>
    <w:rsid w:val="002729E9"/>
    <w:rsid w:val="00273CF4"/>
    <w:rsid w:val="002745C3"/>
    <w:rsid w:val="002756F5"/>
    <w:rsid w:val="00276A17"/>
    <w:rsid w:val="002774E4"/>
    <w:rsid w:val="0028418D"/>
    <w:rsid w:val="002851CB"/>
    <w:rsid w:val="002917F5"/>
    <w:rsid w:val="002927A5"/>
    <w:rsid w:val="0029333D"/>
    <w:rsid w:val="00293CDD"/>
    <w:rsid w:val="00293E50"/>
    <w:rsid w:val="0029562D"/>
    <w:rsid w:val="00295BAA"/>
    <w:rsid w:val="00295F9D"/>
    <w:rsid w:val="002977F7"/>
    <w:rsid w:val="002A40D5"/>
    <w:rsid w:val="002A448B"/>
    <w:rsid w:val="002A4D7B"/>
    <w:rsid w:val="002A5515"/>
    <w:rsid w:val="002A568C"/>
    <w:rsid w:val="002A7562"/>
    <w:rsid w:val="002A7681"/>
    <w:rsid w:val="002B0C3F"/>
    <w:rsid w:val="002B1F7B"/>
    <w:rsid w:val="002B33B7"/>
    <w:rsid w:val="002B50AA"/>
    <w:rsid w:val="002B5282"/>
    <w:rsid w:val="002B7EAC"/>
    <w:rsid w:val="002C0F9F"/>
    <w:rsid w:val="002C1F93"/>
    <w:rsid w:val="002C38FF"/>
    <w:rsid w:val="002C3D82"/>
    <w:rsid w:val="002C7FA4"/>
    <w:rsid w:val="002D6033"/>
    <w:rsid w:val="002D687E"/>
    <w:rsid w:val="002D7334"/>
    <w:rsid w:val="002E0BAD"/>
    <w:rsid w:val="002E0F11"/>
    <w:rsid w:val="002E1F5F"/>
    <w:rsid w:val="002E238C"/>
    <w:rsid w:val="002E6E36"/>
    <w:rsid w:val="002F0A44"/>
    <w:rsid w:val="002F0F6A"/>
    <w:rsid w:val="002F32C7"/>
    <w:rsid w:val="002F3CAC"/>
    <w:rsid w:val="002F4FBB"/>
    <w:rsid w:val="002F5F2C"/>
    <w:rsid w:val="002F6435"/>
    <w:rsid w:val="002F7F7F"/>
    <w:rsid w:val="00300B38"/>
    <w:rsid w:val="003012FB"/>
    <w:rsid w:val="0030273D"/>
    <w:rsid w:val="00302C1B"/>
    <w:rsid w:val="0030526E"/>
    <w:rsid w:val="00307294"/>
    <w:rsid w:val="0030744A"/>
    <w:rsid w:val="00307580"/>
    <w:rsid w:val="00307D72"/>
    <w:rsid w:val="00311782"/>
    <w:rsid w:val="00311E87"/>
    <w:rsid w:val="00312DED"/>
    <w:rsid w:val="00312F8B"/>
    <w:rsid w:val="00315F55"/>
    <w:rsid w:val="00316DD7"/>
    <w:rsid w:val="0032117A"/>
    <w:rsid w:val="00322F3B"/>
    <w:rsid w:val="00324B89"/>
    <w:rsid w:val="00324F0A"/>
    <w:rsid w:val="00325F0D"/>
    <w:rsid w:val="003301A4"/>
    <w:rsid w:val="00331767"/>
    <w:rsid w:val="0033264D"/>
    <w:rsid w:val="00332D48"/>
    <w:rsid w:val="00333325"/>
    <w:rsid w:val="00333B44"/>
    <w:rsid w:val="00334327"/>
    <w:rsid w:val="00334FE8"/>
    <w:rsid w:val="00335074"/>
    <w:rsid w:val="003356BC"/>
    <w:rsid w:val="00335C4C"/>
    <w:rsid w:val="003372FD"/>
    <w:rsid w:val="003401C6"/>
    <w:rsid w:val="00345717"/>
    <w:rsid w:val="0034684F"/>
    <w:rsid w:val="00351D03"/>
    <w:rsid w:val="00352017"/>
    <w:rsid w:val="00352411"/>
    <w:rsid w:val="00352D16"/>
    <w:rsid w:val="0035556F"/>
    <w:rsid w:val="00355F55"/>
    <w:rsid w:val="003560C6"/>
    <w:rsid w:val="00356635"/>
    <w:rsid w:val="00357828"/>
    <w:rsid w:val="003602C0"/>
    <w:rsid w:val="00361AEA"/>
    <w:rsid w:val="00364576"/>
    <w:rsid w:val="00367D14"/>
    <w:rsid w:val="0037069F"/>
    <w:rsid w:val="00371027"/>
    <w:rsid w:val="0037174C"/>
    <w:rsid w:val="003721DB"/>
    <w:rsid w:val="00373BC0"/>
    <w:rsid w:val="0037409C"/>
    <w:rsid w:val="00374B08"/>
    <w:rsid w:val="00374D73"/>
    <w:rsid w:val="00374F67"/>
    <w:rsid w:val="003753F2"/>
    <w:rsid w:val="00375583"/>
    <w:rsid w:val="00377BA6"/>
    <w:rsid w:val="0038092A"/>
    <w:rsid w:val="00381FCB"/>
    <w:rsid w:val="0038287D"/>
    <w:rsid w:val="00382D2A"/>
    <w:rsid w:val="003906CC"/>
    <w:rsid w:val="00391FB1"/>
    <w:rsid w:val="00394AEC"/>
    <w:rsid w:val="00396556"/>
    <w:rsid w:val="00396CD3"/>
    <w:rsid w:val="00397FE4"/>
    <w:rsid w:val="003A01D2"/>
    <w:rsid w:val="003A0737"/>
    <w:rsid w:val="003A1A06"/>
    <w:rsid w:val="003A1FFC"/>
    <w:rsid w:val="003A4947"/>
    <w:rsid w:val="003A532D"/>
    <w:rsid w:val="003A5718"/>
    <w:rsid w:val="003A5AFA"/>
    <w:rsid w:val="003B1351"/>
    <w:rsid w:val="003B265D"/>
    <w:rsid w:val="003B2715"/>
    <w:rsid w:val="003B3F0D"/>
    <w:rsid w:val="003B5F2D"/>
    <w:rsid w:val="003B7508"/>
    <w:rsid w:val="003C0252"/>
    <w:rsid w:val="003C1520"/>
    <w:rsid w:val="003C192E"/>
    <w:rsid w:val="003C2E32"/>
    <w:rsid w:val="003C481E"/>
    <w:rsid w:val="003C6A2A"/>
    <w:rsid w:val="003C6EDE"/>
    <w:rsid w:val="003C7387"/>
    <w:rsid w:val="003C792A"/>
    <w:rsid w:val="003C7AA2"/>
    <w:rsid w:val="003D41FF"/>
    <w:rsid w:val="003D5EAA"/>
    <w:rsid w:val="003D74A4"/>
    <w:rsid w:val="003D78B9"/>
    <w:rsid w:val="003D7C20"/>
    <w:rsid w:val="003E24A7"/>
    <w:rsid w:val="003E2EB2"/>
    <w:rsid w:val="003E4104"/>
    <w:rsid w:val="003E71B6"/>
    <w:rsid w:val="003E7BE8"/>
    <w:rsid w:val="003F2063"/>
    <w:rsid w:val="003F224D"/>
    <w:rsid w:val="003F4769"/>
    <w:rsid w:val="003F58AD"/>
    <w:rsid w:val="003F6278"/>
    <w:rsid w:val="003F6559"/>
    <w:rsid w:val="003F715B"/>
    <w:rsid w:val="003F74E6"/>
    <w:rsid w:val="003F7924"/>
    <w:rsid w:val="0040183E"/>
    <w:rsid w:val="004027B2"/>
    <w:rsid w:val="00403565"/>
    <w:rsid w:val="004049A1"/>
    <w:rsid w:val="00407234"/>
    <w:rsid w:val="0041188C"/>
    <w:rsid w:val="00413822"/>
    <w:rsid w:val="00413CD7"/>
    <w:rsid w:val="004144AC"/>
    <w:rsid w:val="00420F1C"/>
    <w:rsid w:val="0042247E"/>
    <w:rsid w:val="00422DCD"/>
    <w:rsid w:val="00423BB9"/>
    <w:rsid w:val="00424E78"/>
    <w:rsid w:val="004258A7"/>
    <w:rsid w:val="0042668B"/>
    <w:rsid w:val="004267F2"/>
    <w:rsid w:val="0042776A"/>
    <w:rsid w:val="00430DAF"/>
    <w:rsid w:val="004332DE"/>
    <w:rsid w:val="00435252"/>
    <w:rsid w:val="00435515"/>
    <w:rsid w:val="0043747C"/>
    <w:rsid w:val="004377E7"/>
    <w:rsid w:val="00443B14"/>
    <w:rsid w:val="00444C20"/>
    <w:rsid w:val="00447C80"/>
    <w:rsid w:val="00450990"/>
    <w:rsid w:val="00450A20"/>
    <w:rsid w:val="00452F62"/>
    <w:rsid w:val="0045435F"/>
    <w:rsid w:val="004556F0"/>
    <w:rsid w:val="0045782A"/>
    <w:rsid w:val="00461EDA"/>
    <w:rsid w:val="00461F04"/>
    <w:rsid w:val="00462ECD"/>
    <w:rsid w:val="00465F71"/>
    <w:rsid w:val="00470113"/>
    <w:rsid w:val="00471BD7"/>
    <w:rsid w:val="004737FA"/>
    <w:rsid w:val="00475F71"/>
    <w:rsid w:val="004765A7"/>
    <w:rsid w:val="00480C3B"/>
    <w:rsid w:val="004810C3"/>
    <w:rsid w:val="00482427"/>
    <w:rsid w:val="0048342B"/>
    <w:rsid w:val="00483F75"/>
    <w:rsid w:val="00485604"/>
    <w:rsid w:val="00486FAD"/>
    <w:rsid w:val="00495014"/>
    <w:rsid w:val="004956A6"/>
    <w:rsid w:val="00496442"/>
    <w:rsid w:val="00497E30"/>
    <w:rsid w:val="004A06A5"/>
    <w:rsid w:val="004A0EB8"/>
    <w:rsid w:val="004A1504"/>
    <w:rsid w:val="004A1D8B"/>
    <w:rsid w:val="004A572B"/>
    <w:rsid w:val="004B0315"/>
    <w:rsid w:val="004B0E6A"/>
    <w:rsid w:val="004B3885"/>
    <w:rsid w:val="004B489B"/>
    <w:rsid w:val="004B4FD3"/>
    <w:rsid w:val="004B530D"/>
    <w:rsid w:val="004B6939"/>
    <w:rsid w:val="004B6B2D"/>
    <w:rsid w:val="004C082A"/>
    <w:rsid w:val="004C0BE6"/>
    <w:rsid w:val="004C1138"/>
    <w:rsid w:val="004C1A27"/>
    <w:rsid w:val="004C5A8E"/>
    <w:rsid w:val="004C7686"/>
    <w:rsid w:val="004C78EA"/>
    <w:rsid w:val="004C7C27"/>
    <w:rsid w:val="004D26D2"/>
    <w:rsid w:val="004D317B"/>
    <w:rsid w:val="004D5AFC"/>
    <w:rsid w:val="004D6FDC"/>
    <w:rsid w:val="004D76FB"/>
    <w:rsid w:val="004D7770"/>
    <w:rsid w:val="004E0508"/>
    <w:rsid w:val="004E2C0F"/>
    <w:rsid w:val="004E3BAD"/>
    <w:rsid w:val="004E4F1B"/>
    <w:rsid w:val="004E4F66"/>
    <w:rsid w:val="004E5000"/>
    <w:rsid w:val="004F16E1"/>
    <w:rsid w:val="004F1E11"/>
    <w:rsid w:val="004F2F8F"/>
    <w:rsid w:val="004F4ED9"/>
    <w:rsid w:val="004F61A5"/>
    <w:rsid w:val="004F63C3"/>
    <w:rsid w:val="00500198"/>
    <w:rsid w:val="00500833"/>
    <w:rsid w:val="00502B3B"/>
    <w:rsid w:val="00503E7C"/>
    <w:rsid w:val="005059ED"/>
    <w:rsid w:val="00505F68"/>
    <w:rsid w:val="00513221"/>
    <w:rsid w:val="0051433F"/>
    <w:rsid w:val="00520411"/>
    <w:rsid w:val="00520B2C"/>
    <w:rsid w:val="005223F7"/>
    <w:rsid w:val="0052270B"/>
    <w:rsid w:val="00524C87"/>
    <w:rsid w:val="00527073"/>
    <w:rsid w:val="00527D2A"/>
    <w:rsid w:val="00530F42"/>
    <w:rsid w:val="005322EA"/>
    <w:rsid w:val="00533423"/>
    <w:rsid w:val="00533478"/>
    <w:rsid w:val="00533B07"/>
    <w:rsid w:val="0053498E"/>
    <w:rsid w:val="00536713"/>
    <w:rsid w:val="00537BA1"/>
    <w:rsid w:val="00540133"/>
    <w:rsid w:val="00540E7F"/>
    <w:rsid w:val="00540FEA"/>
    <w:rsid w:val="0054339D"/>
    <w:rsid w:val="00544A60"/>
    <w:rsid w:val="00550BC5"/>
    <w:rsid w:val="005515A2"/>
    <w:rsid w:val="00552324"/>
    <w:rsid w:val="00553502"/>
    <w:rsid w:val="005550DF"/>
    <w:rsid w:val="00555C22"/>
    <w:rsid w:val="005579E8"/>
    <w:rsid w:val="005617C1"/>
    <w:rsid w:val="00565E02"/>
    <w:rsid w:val="00566C1D"/>
    <w:rsid w:val="00570723"/>
    <w:rsid w:val="00571E8D"/>
    <w:rsid w:val="00573472"/>
    <w:rsid w:val="00576F86"/>
    <w:rsid w:val="00580055"/>
    <w:rsid w:val="00586AD8"/>
    <w:rsid w:val="00587FC4"/>
    <w:rsid w:val="005900DC"/>
    <w:rsid w:val="00592D55"/>
    <w:rsid w:val="0059311F"/>
    <w:rsid w:val="005948A9"/>
    <w:rsid w:val="00594F8F"/>
    <w:rsid w:val="005A01FD"/>
    <w:rsid w:val="005A09B6"/>
    <w:rsid w:val="005A10CE"/>
    <w:rsid w:val="005A11EC"/>
    <w:rsid w:val="005A1E62"/>
    <w:rsid w:val="005A384C"/>
    <w:rsid w:val="005A3EC4"/>
    <w:rsid w:val="005A60EA"/>
    <w:rsid w:val="005B0193"/>
    <w:rsid w:val="005B1F91"/>
    <w:rsid w:val="005B3301"/>
    <w:rsid w:val="005B55F9"/>
    <w:rsid w:val="005B6C3F"/>
    <w:rsid w:val="005C0C10"/>
    <w:rsid w:val="005C0CE5"/>
    <w:rsid w:val="005C22F5"/>
    <w:rsid w:val="005C37B3"/>
    <w:rsid w:val="005C3C36"/>
    <w:rsid w:val="005C49C6"/>
    <w:rsid w:val="005D00C4"/>
    <w:rsid w:val="005D0DD2"/>
    <w:rsid w:val="005D2DC4"/>
    <w:rsid w:val="005D5132"/>
    <w:rsid w:val="005D55BA"/>
    <w:rsid w:val="005D7BAB"/>
    <w:rsid w:val="005D7CCD"/>
    <w:rsid w:val="005E138A"/>
    <w:rsid w:val="005E41BB"/>
    <w:rsid w:val="005E5BCC"/>
    <w:rsid w:val="005E754D"/>
    <w:rsid w:val="005F0013"/>
    <w:rsid w:val="005F1594"/>
    <w:rsid w:val="005F31BB"/>
    <w:rsid w:val="005F3FB5"/>
    <w:rsid w:val="005F684B"/>
    <w:rsid w:val="005F69BC"/>
    <w:rsid w:val="005F6E74"/>
    <w:rsid w:val="00600BDA"/>
    <w:rsid w:val="00600CFC"/>
    <w:rsid w:val="006012B3"/>
    <w:rsid w:val="00601B6D"/>
    <w:rsid w:val="00604622"/>
    <w:rsid w:val="0060518E"/>
    <w:rsid w:val="00605F49"/>
    <w:rsid w:val="00606025"/>
    <w:rsid w:val="006062FD"/>
    <w:rsid w:val="006100D3"/>
    <w:rsid w:val="00610587"/>
    <w:rsid w:val="00611FE1"/>
    <w:rsid w:val="006147A0"/>
    <w:rsid w:val="00614C66"/>
    <w:rsid w:val="0061537D"/>
    <w:rsid w:val="00620508"/>
    <w:rsid w:val="00620F55"/>
    <w:rsid w:val="00624458"/>
    <w:rsid w:val="00624A98"/>
    <w:rsid w:val="00624BA2"/>
    <w:rsid w:val="00626571"/>
    <w:rsid w:val="00627177"/>
    <w:rsid w:val="00627DF3"/>
    <w:rsid w:val="00630B31"/>
    <w:rsid w:val="006320FC"/>
    <w:rsid w:val="00633ADC"/>
    <w:rsid w:val="00637014"/>
    <w:rsid w:val="00637E37"/>
    <w:rsid w:val="006406B2"/>
    <w:rsid w:val="0064076C"/>
    <w:rsid w:val="00640E0E"/>
    <w:rsid w:val="0064201A"/>
    <w:rsid w:val="00643C2E"/>
    <w:rsid w:val="00644983"/>
    <w:rsid w:val="006452F0"/>
    <w:rsid w:val="00645949"/>
    <w:rsid w:val="00647636"/>
    <w:rsid w:val="0065196C"/>
    <w:rsid w:val="00651C50"/>
    <w:rsid w:val="00652609"/>
    <w:rsid w:val="0065291F"/>
    <w:rsid w:val="00656053"/>
    <w:rsid w:val="00656193"/>
    <w:rsid w:val="006633CF"/>
    <w:rsid w:val="00665DEA"/>
    <w:rsid w:val="00665FD4"/>
    <w:rsid w:val="00666136"/>
    <w:rsid w:val="00667AC0"/>
    <w:rsid w:val="00670F79"/>
    <w:rsid w:val="00671495"/>
    <w:rsid w:val="0067326B"/>
    <w:rsid w:val="00673A59"/>
    <w:rsid w:val="006741EA"/>
    <w:rsid w:val="006765DB"/>
    <w:rsid w:val="00677321"/>
    <w:rsid w:val="006814F4"/>
    <w:rsid w:val="0068286D"/>
    <w:rsid w:val="00685372"/>
    <w:rsid w:val="00685499"/>
    <w:rsid w:val="0068790F"/>
    <w:rsid w:val="00695981"/>
    <w:rsid w:val="00696052"/>
    <w:rsid w:val="006A05D6"/>
    <w:rsid w:val="006A1510"/>
    <w:rsid w:val="006A24E8"/>
    <w:rsid w:val="006A5EF8"/>
    <w:rsid w:val="006A5F95"/>
    <w:rsid w:val="006A665A"/>
    <w:rsid w:val="006A6B8F"/>
    <w:rsid w:val="006A6D10"/>
    <w:rsid w:val="006A7F6A"/>
    <w:rsid w:val="006B1D46"/>
    <w:rsid w:val="006B2D5A"/>
    <w:rsid w:val="006B4548"/>
    <w:rsid w:val="006B54D0"/>
    <w:rsid w:val="006B666F"/>
    <w:rsid w:val="006B718E"/>
    <w:rsid w:val="006C1358"/>
    <w:rsid w:val="006C3912"/>
    <w:rsid w:val="006C465A"/>
    <w:rsid w:val="006D4AD7"/>
    <w:rsid w:val="006D4CB5"/>
    <w:rsid w:val="006D52B5"/>
    <w:rsid w:val="006D58AD"/>
    <w:rsid w:val="006E082A"/>
    <w:rsid w:val="006E1DC6"/>
    <w:rsid w:val="006E20BA"/>
    <w:rsid w:val="006E2238"/>
    <w:rsid w:val="006E336F"/>
    <w:rsid w:val="006E4A98"/>
    <w:rsid w:val="006E4F4B"/>
    <w:rsid w:val="006E58BC"/>
    <w:rsid w:val="006E6446"/>
    <w:rsid w:val="006E6F7F"/>
    <w:rsid w:val="006F132B"/>
    <w:rsid w:val="006F162C"/>
    <w:rsid w:val="006F1AA1"/>
    <w:rsid w:val="006F2413"/>
    <w:rsid w:val="006F2D74"/>
    <w:rsid w:val="006F2F2E"/>
    <w:rsid w:val="006F3EAE"/>
    <w:rsid w:val="006F647B"/>
    <w:rsid w:val="00701229"/>
    <w:rsid w:val="007013C0"/>
    <w:rsid w:val="00705707"/>
    <w:rsid w:val="00706761"/>
    <w:rsid w:val="0071305F"/>
    <w:rsid w:val="00716BF1"/>
    <w:rsid w:val="0071709E"/>
    <w:rsid w:val="00721A53"/>
    <w:rsid w:val="00721E66"/>
    <w:rsid w:val="007225AC"/>
    <w:rsid w:val="00722C41"/>
    <w:rsid w:val="007241B6"/>
    <w:rsid w:val="007246B8"/>
    <w:rsid w:val="0072796A"/>
    <w:rsid w:val="00730030"/>
    <w:rsid w:val="00730796"/>
    <w:rsid w:val="00732C60"/>
    <w:rsid w:val="00736720"/>
    <w:rsid w:val="00736B9A"/>
    <w:rsid w:val="00740BE8"/>
    <w:rsid w:val="00741605"/>
    <w:rsid w:val="00743B83"/>
    <w:rsid w:val="007449AB"/>
    <w:rsid w:val="0074553C"/>
    <w:rsid w:val="00750A9F"/>
    <w:rsid w:val="007516D3"/>
    <w:rsid w:val="00751D33"/>
    <w:rsid w:val="0075280B"/>
    <w:rsid w:val="007528A8"/>
    <w:rsid w:val="0075544E"/>
    <w:rsid w:val="00755C2D"/>
    <w:rsid w:val="00755DAF"/>
    <w:rsid w:val="007571F1"/>
    <w:rsid w:val="007575E2"/>
    <w:rsid w:val="0076013E"/>
    <w:rsid w:val="007603A8"/>
    <w:rsid w:val="00761079"/>
    <w:rsid w:val="007639EA"/>
    <w:rsid w:val="00765BCA"/>
    <w:rsid w:val="00765D1A"/>
    <w:rsid w:val="007662D3"/>
    <w:rsid w:val="00767859"/>
    <w:rsid w:val="00770F43"/>
    <w:rsid w:val="00773B8F"/>
    <w:rsid w:val="0077473A"/>
    <w:rsid w:val="00780108"/>
    <w:rsid w:val="00780AF6"/>
    <w:rsid w:val="007811BF"/>
    <w:rsid w:val="00782389"/>
    <w:rsid w:val="00783799"/>
    <w:rsid w:val="007838B0"/>
    <w:rsid w:val="0078457D"/>
    <w:rsid w:val="00784798"/>
    <w:rsid w:val="007869D0"/>
    <w:rsid w:val="00786B4C"/>
    <w:rsid w:val="00787F56"/>
    <w:rsid w:val="00794B03"/>
    <w:rsid w:val="007952F7"/>
    <w:rsid w:val="00795594"/>
    <w:rsid w:val="007966E7"/>
    <w:rsid w:val="007A0132"/>
    <w:rsid w:val="007A0ABD"/>
    <w:rsid w:val="007A2B15"/>
    <w:rsid w:val="007A5786"/>
    <w:rsid w:val="007A5D0A"/>
    <w:rsid w:val="007A669B"/>
    <w:rsid w:val="007B1A0F"/>
    <w:rsid w:val="007B3005"/>
    <w:rsid w:val="007B3790"/>
    <w:rsid w:val="007B383D"/>
    <w:rsid w:val="007B422B"/>
    <w:rsid w:val="007B5C04"/>
    <w:rsid w:val="007B7F57"/>
    <w:rsid w:val="007C10B7"/>
    <w:rsid w:val="007C121B"/>
    <w:rsid w:val="007C5ABE"/>
    <w:rsid w:val="007C5DD2"/>
    <w:rsid w:val="007C7371"/>
    <w:rsid w:val="007C769A"/>
    <w:rsid w:val="007D1F1B"/>
    <w:rsid w:val="007D54E3"/>
    <w:rsid w:val="007D559F"/>
    <w:rsid w:val="007D66F5"/>
    <w:rsid w:val="007D6952"/>
    <w:rsid w:val="007D7B12"/>
    <w:rsid w:val="007E0307"/>
    <w:rsid w:val="007E2019"/>
    <w:rsid w:val="007E34F3"/>
    <w:rsid w:val="007E3698"/>
    <w:rsid w:val="007E3AF6"/>
    <w:rsid w:val="007E6692"/>
    <w:rsid w:val="007E7781"/>
    <w:rsid w:val="007F0D58"/>
    <w:rsid w:val="007F1BCD"/>
    <w:rsid w:val="007F262B"/>
    <w:rsid w:val="007F2A1B"/>
    <w:rsid w:val="007F3310"/>
    <w:rsid w:val="007F3919"/>
    <w:rsid w:val="007F4445"/>
    <w:rsid w:val="00801386"/>
    <w:rsid w:val="00801F7E"/>
    <w:rsid w:val="008020BE"/>
    <w:rsid w:val="008021A7"/>
    <w:rsid w:val="0080243B"/>
    <w:rsid w:val="0080292F"/>
    <w:rsid w:val="00802FE9"/>
    <w:rsid w:val="008035C1"/>
    <w:rsid w:val="0080401B"/>
    <w:rsid w:val="00804088"/>
    <w:rsid w:val="0080695D"/>
    <w:rsid w:val="00807E27"/>
    <w:rsid w:val="00807F84"/>
    <w:rsid w:val="0081176D"/>
    <w:rsid w:val="00813D1A"/>
    <w:rsid w:val="0081552F"/>
    <w:rsid w:val="0081642D"/>
    <w:rsid w:val="00820DAC"/>
    <w:rsid w:val="00825872"/>
    <w:rsid w:val="008300F1"/>
    <w:rsid w:val="00831BA8"/>
    <w:rsid w:val="00831C55"/>
    <w:rsid w:val="0083501C"/>
    <w:rsid w:val="00835302"/>
    <w:rsid w:val="00835ACA"/>
    <w:rsid w:val="00836604"/>
    <w:rsid w:val="00837D62"/>
    <w:rsid w:val="00840678"/>
    <w:rsid w:val="008407C5"/>
    <w:rsid w:val="0084142A"/>
    <w:rsid w:val="00841881"/>
    <w:rsid w:val="00845042"/>
    <w:rsid w:val="008468DE"/>
    <w:rsid w:val="00846DE1"/>
    <w:rsid w:val="0084724F"/>
    <w:rsid w:val="00851FAB"/>
    <w:rsid w:val="008523FC"/>
    <w:rsid w:val="00852A02"/>
    <w:rsid w:val="008543CF"/>
    <w:rsid w:val="00854D77"/>
    <w:rsid w:val="008559A7"/>
    <w:rsid w:val="00855BB7"/>
    <w:rsid w:val="00857950"/>
    <w:rsid w:val="00860146"/>
    <w:rsid w:val="0086241B"/>
    <w:rsid w:val="00865B23"/>
    <w:rsid w:val="00865E8B"/>
    <w:rsid w:val="00866E6B"/>
    <w:rsid w:val="00867FE0"/>
    <w:rsid w:val="00870B4D"/>
    <w:rsid w:val="00870BD4"/>
    <w:rsid w:val="0087184D"/>
    <w:rsid w:val="0087297F"/>
    <w:rsid w:val="00873C0F"/>
    <w:rsid w:val="008756A4"/>
    <w:rsid w:val="008776F1"/>
    <w:rsid w:val="00881EB8"/>
    <w:rsid w:val="00882DA9"/>
    <w:rsid w:val="008837D3"/>
    <w:rsid w:val="0089116F"/>
    <w:rsid w:val="00891C4D"/>
    <w:rsid w:val="008930F1"/>
    <w:rsid w:val="008940FE"/>
    <w:rsid w:val="008942C6"/>
    <w:rsid w:val="00894A1B"/>
    <w:rsid w:val="008A076D"/>
    <w:rsid w:val="008A2006"/>
    <w:rsid w:val="008A333B"/>
    <w:rsid w:val="008A349A"/>
    <w:rsid w:val="008A43F8"/>
    <w:rsid w:val="008A576A"/>
    <w:rsid w:val="008A6573"/>
    <w:rsid w:val="008B090A"/>
    <w:rsid w:val="008B240D"/>
    <w:rsid w:val="008B3624"/>
    <w:rsid w:val="008B37A8"/>
    <w:rsid w:val="008B4F70"/>
    <w:rsid w:val="008B50A3"/>
    <w:rsid w:val="008B5925"/>
    <w:rsid w:val="008B72B9"/>
    <w:rsid w:val="008C0509"/>
    <w:rsid w:val="008C28B1"/>
    <w:rsid w:val="008C3582"/>
    <w:rsid w:val="008C4569"/>
    <w:rsid w:val="008C6090"/>
    <w:rsid w:val="008D094E"/>
    <w:rsid w:val="008D0E6E"/>
    <w:rsid w:val="008D199C"/>
    <w:rsid w:val="008D1B09"/>
    <w:rsid w:val="008D393D"/>
    <w:rsid w:val="008D3B1E"/>
    <w:rsid w:val="008D6D53"/>
    <w:rsid w:val="008E16CE"/>
    <w:rsid w:val="008E1D5D"/>
    <w:rsid w:val="008E4947"/>
    <w:rsid w:val="008E5DAF"/>
    <w:rsid w:val="008E613C"/>
    <w:rsid w:val="008E78CC"/>
    <w:rsid w:val="008F04AE"/>
    <w:rsid w:val="008F0AE8"/>
    <w:rsid w:val="008F1A62"/>
    <w:rsid w:val="008F61AE"/>
    <w:rsid w:val="008F6390"/>
    <w:rsid w:val="008F64A2"/>
    <w:rsid w:val="00900ADE"/>
    <w:rsid w:val="00901F68"/>
    <w:rsid w:val="0090385D"/>
    <w:rsid w:val="009046D8"/>
    <w:rsid w:val="00906322"/>
    <w:rsid w:val="0090748B"/>
    <w:rsid w:val="00907CA8"/>
    <w:rsid w:val="00907F15"/>
    <w:rsid w:val="009127B9"/>
    <w:rsid w:val="00914D60"/>
    <w:rsid w:val="009158C1"/>
    <w:rsid w:val="0092123C"/>
    <w:rsid w:val="009213B1"/>
    <w:rsid w:val="00921E8B"/>
    <w:rsid w:val="00922010"/>
    <w:rsid w:val="00922922"/>
    <w:rsid w:val="00924494"/>
    <w:rsid w:val="00924BE2"/>
    <w:rsid w:val="00925C3E"/>
    <w:rsid w:val="00926639"/>
    <w:rsid w:val="00934920"/>
    <w:rsid w:val="00934C3C"/>
    <w:rsid w:val="009354C4"/>
    <w:rsid w:val="00936A49"/>
    <w:rsid w:val="00936DFE"/>
    <w:rsid w:val="00936FF6"/>
    <w:rsid w:val="00937273"/>
    <w:rsid w:val="0094057A"/>
    <w:rsid w:val="009409E4"/>
    <w:rsid w:val="0094132D"/>
    <w:rsid w:val="009424B2"/>
    <w:rsid w:val="0094271F"/>
    <w:rsid w:val="00943938"/>
    <w:rsid w:val="00945DB1"/>
    <w:rsid w:val="00946508"/>
    <w:rsid w:val="00946993"/>
    <w:rsid w:val="00946AF5"/>
    <w:rsid w:val="009479A7"/>
    <w:rsid w:val="0095205F"/>
    <w:rsid w:val="0095285E"/>
    <w:rsid w:val="00953769"/>
    <w:rsid w:val="00955207"/>
    <w:rsid w:val="00955221"/>
    <w:rsid w:val="009562DB"/>
    <w:rsid w:val="0095631B"/>
    <w:rsid w:val="00957691"/>
    <w:rsid w:val="00957EC5"/>
    <w:rsid w:val="009603DD"/>
    <w:rsid w:val="009616F8"/>
    <w:rsid w:val="009621D6"/>
    <w:rsid w:val="00963121"/>
    <w:rsid w:val="00963210"/>
    <w:rsid w:val="00965F65"/>
    <w:rsid w:val="0096798A"/>
    <w:rsid w:val="009722E4"/>
    <w:rsid w:val="00973288"/>
    <w:rsid w:val="00974884"/>
    <w:rsid w:val="00975077"/>
    <w:rsid w:val="0097579C"/>
    <w:rsid w:val="00976128"/>
    <w:rsid w:val="0097685B"/>
    <w:rsid w:val="00980158"/>
    <w:rsid w:val="00980274"/>
    <w:rsid w:val="009803DF"/>
    <w:rsid w:val="0098098F"/>
    <w:rsid w:val="009811CD"/>
    <w:rsid w:val="009849AE"/>
    <w:rsid w:val="00985433"/>
    <w:rsid w:val="00985803"/>
    <w:rsid w:val="00986236"/>
    <w:rsid w:val="00987A9C"/>
    <w:rsid w:val="00991CFA"/>
    <w:rsid w:val="00993FC1"/>
    <w:rsid w:val="0099403B"/>
    <w:rsid w:val="00995E84"/>
    <w:rsid w:val="00996284"/>
    <w:rsid w:val="00996CB0"/>
    <w:rsid w:val="00997E9E"/>
    <w:rsid w:val="009A093C"/>
    <w:rsid w:val="009A0EBC"/>
    <w:rsid w:val="009A1433"/>
    <w:rsid w:val="009A17A5"/>
    <w:rsid w:val="009A1AD7"/>
    <w:rsid w:val="009A1EB6"/>
    <w:rsid w:val="009A3510"/>
    <w:rsid w:val="009A3A42"/>
    <w:rsid w:val="009B0948"/>
    <w:rsid w:val="009B24C1"/>
    <w:rsid w:val="009B272B"/>
    <w:rsid w:val="009B59C1"/>
    <w:rsid w:val="009B67C9"/>
    <w:rsid w:val="009C1EC9"/>
    <w:rsid w:val="009C531B"/>
    <w:rsid w:val="009C64EF"/>
    <w:rsid w:val="009C6B77"/>
    <w:rsid w:val="009C7DEB"/>
    <w:rsid w:val="009D7AC9"/>
    <w:rsid w:val="009E1708"/>
    <w:rsid w:val="009E1898"/>
    <w:rsid w:val="009E1905"/>
    <w:rsid w:val="009E24B7"/>
    <w:rsid w:val="009E3033"/>
    <w:rsid w:val="009E34F4"/>
    <w:rsid w:val="009E5911"/>
    <w:rsid w:val="009E68F9"/>
    <w:rsid w:val="009E690D"/>
    <w:rsid w:val="009F07BC"/>
    <w:rsid w:val="009F1937"/>
    <w:rsid w:val="009F3BBB"/>
    <w:rsid w:val="009F52CE"/>
    <w:rsid w:val="009F6E18"/>
    <w:rsid w:val="00A0120B"/>
    <w:rsid w:val="00A01676"/>
    <w:rsid w:val="00A01FD3"/>
    <w:rsid w:val="00A0399F"/>
    <w:rsid w:val="00A03D37"/>
    <w:rsid w:val="00A048F3"/>
    <w:rsid w:val="00A04AF3"/>
    <w:rsid w:val="00A04E07"/>
    <w:rsid w:val="00A05B55"/>
    <w:rsid w:val="00A06F6E"/>
    <w:rsid w:val="00A07F62"/>
    <w:rsid w:val="00A125D1"/>
    <w:rsid w:val="00A127F0"/>
    <w:rsid w:val="00A203D0"/>
    <w:rsid w:val="00A20C55"/>
    <w:rsid w:val="00A216BA"/>
    <w:rsid w:val="00A23619"/>
    <w:rsid w:val="00A2734A"/>
    <w:rsid w:val="00A27855"/>
    <w:rsid w:val="00A303F5"/>
    <w:rsid w:val="00A314BA"/>
    <w:rsid w:val="00A33CE8"/>
    <w:rsid w:val="00A362FA"/>
    <w:rsid w:val="00A36659"/>
    <w:rsid w:val="00A367A8"/>
    <w:rsid w:val="00A36C69"/>
    <w:rsid w:val="00A372C0"/>
    <w:rsid w:val="00A373A9"/>
    <w:rsid w:val="00A41051"/>
    <w:rsid w:val="00A426DD"/>
    <w:rsid w:val="00A445F6"/>
    <w:rsid w:val="00A47A1E"/>
    <w:rsid w:val="00A51351"/>
    <w:rsid w:val="00A53A2C"/>
    <w:rsid w:val="00A54E64"/>
    <w:rsid w:val="00A54F9E"/>
    <w:rsid w:val="00A55EFA"/>
    <w:rsid w:val="00A56D52"/>
    <w:rsid w:val="00A578DB"/>
    <w:rsid w:val="00A57F6D"/>
    <w:rsid w:val="00A605E4"/>
    <w:rsid w:val="00A60FCF"/>
    <w:rsid w:val="00A611C8"/>
    <w:rsid w:val="00A61230"/>
    <w:rsid w:val="00A61F46"/>
    <w:rsid w:val="00A621F4"/>
    <w:rsid w:val="00A63032"/>
    <w:rsid w:val="00A632C7"/>
    <w:rsid w:val="00A63CC5"/>
    <w:rsid w:val="00A66D62"/>
    <w:rsid w:val="00A67870"/>
    <w:rsid w:val="00A67B67"/>
    <w:rsid w:val="00A70422"/>
    <w:rsid w:val="00A728D4"/>
    <w:rsid w:val="00A732BE"/>
    <w:rsid w:val="00A746B5"/>
    <w:rsid w:val="00A74807"/>
    <w:rsid w:val="00A75C1E"/>
    <w:rsid w:val="00A77074"/>
    <w:rsid w:val="00A773A4"/>
    <w:rsid w:val="00A82263"/>
    <w:rsid w:val="00A82709"/>
    <w:rsid w:val="00A82D30"/>
    <w:rsid w:val="00A83FE2"/>
    <w:rsid w:val="00A8426B"/>
    <w:rsid w:val="00A844BE"/>
    <w:rsid w:val="00A87612"/>
    <w:rsid w:val="00A879D7"/>
    <w:rsid w:val="00A90C31"/>
    <w:rsid w:val="00A9273C"/>
    <w:rsid w:val="00A92A04"/>
    <w:rsid w:val="00A942A8"/>
    <w:rsid w:val="00A94F30"/>
    <w:rsid w:val="00A962B0"/>
    <w:rsid w:val="00A97293"/>
    <w:rsid w:val="00A9741A"/>
    <w:rsid w:val="00AA008A"/>
    <w:rsid w:val="00AA01EC"/>
    <w:rsid w:val="00AA04D2"/>
    <w:rsid w:val="00AA1F9D"/>
    <w:rsid w:val="00AA21C4"/>
    <w:rsid w:val="00AA2AC1"/>
    <w:rsid w:val="00AA52CA"/>
    <w:rsid w:val="00AA6BE7"/>
    <w:rsid w:val="00AA78EF"/>
    <w:rsid w:val="00AB03FE"/>
    <w:rsid w:val="00AB137B"/>
    <w:rsid w:val="00AB2680"/>
    <w:rsid w:val="00AB2BCF"/>
    <w:rsid w:val="00AB54B4"/>
    <w:rsid w:val="00AB763B"/>
    <w:rsid w:val="00AB7678"/>
    <w:rsid w:val="00AC0E63"/>
    <w:rsid w:val="00AC3654"/>
    <w:rsid w:val="00AC47C3"/>
    <w:rsid w:val="00AC4A53"/>
    <w:rsid w:val="00AC6367"/>
    <w:rsid w:val="00AD18E3"/>
    <w:rsid w:val="00AD2E18"/>
    <w:rsid w:val="00AD4D37"/>
    <w:rsid w:val="00AD5423"/>
    <w:rsid w:val="00AD6489"/>
    <w:rsid w:val="00AD67FA"/>
    <w:rsid w:val="00AD7EE7"/>
    <w:rsid w:val="00AE0BC5"/>
    <w:rsid w:val="00AE1858"/>
    <w:rsid w:val="00AE230F"/>
    <w:rsid w:val="00AE5520"/>
    <w:rsid w:val="00AF1EA7"/>
    <w:rsid w:val="00AF3DBD"/>
    <w:rsid w:val="00AF66B6"/>
    <w:rsid w:val="00B003F8"/>
    <w:rsid w:val="00B00D23"/>
    <w:rsid w:val="00B00FDF"/>
    <w:rsid w:val="00B01AAA"/>
    <w:rsid w:val="00B028CC"/>
    <w:rsid w:val="00B0346F"/>
    <w:rsid w:val="00B03970"/>
    <w:rsid w:val="00B06433"/>
    <w:rsid w:val="00B1033A"/>
    <w:rsid w:val="00B10623"/>
    <w:rsid w:val="00B10FFD"/>
    <w:rsid w:val="00B11A70"/>
    <w:rsid w:val="00B1260F"/>
    <w:rsid w:val="00B1275D"/>
    <w:rsid w:val="00B12C66"/>
    <w:rsid w:val="00B15EEC"/>
    <w:rsid w:val="00B160BF"/>
    <w:rsid w:val="00B207AD"/>
    <w:rsid w:val="00B24FF3"/>
    <w:rsid w:val="00B26881"/>
    <w:rsid w:val="00B2775F"/>
    <w:rsid w:val="00B341F1"/>
    <w:rsid w:val="00B35EBE"/>
    <w:rsid w:val="00B37140"/>
    <w:rsid w:val="00B40451"/>
    <w:rsid w:val="00B408E0"/>
    <w:rsid w:val="00B41C5D"/>
    <w:rsid w:val="00B44FAB"/>
    <w:rsid w:val="00B44FD6"/>
    <w:rsid w:val="00B5100A"/>
    <w:rsid w:val="00B527F2"/>
    <w:rsid w:val="00B5696A"/>
    <w:rsid w:val="00B57FE0"/>
    <w:rsid w:val="00B60A50"/>
    <w:rsid w:val="00B61118"/>
    <w:rsid w:val="00B659DA"/>
    <w:rsid w:val="00B66FCC"/>
    <w:rsid w:val="00B7409C"/>
    <w:rsid w:val="00B751BD"/>
    <w:rsid w:val="00B755EA"/>
    <w:rsid w:val="00B757FA"/>
    <w:rsid w:val="00B75A7D"/>
    <w:rsid w:val="00B75D79"/>
    <w:rsid w:val="00B77D0D"/>
    <w:rsid w:val="00B81DAF"/>
    <w:rsid w:val="00B85181"/>
    <w:rsid w:val="00B85312"/>
    <w:rsid w:val="00B86658"/>
    <w:rsid w:val="00B86EDE"/>
    <w:rsid w:val="00B87542"/>
    <w:rsid w:val="00B90C5C"/>
    <w:rsid w:val="00B93378"/>
    <w:rsid w:val="00B961B0"/>
    <w:rsid w:val="00B96935"/>
    <w:rsid w:val="00B974A0"/>
    <w:rsid w:val="00BA0286"/>
    <w:rsid w:val="00BA0450"/>
    <w:rsid w:val="00BA077B"/>
    <w:rsid w:val="00BA23C2"/>
    <w:rsid w:val="00BA2941"/>
    <w:rsid w:val="00BA4D09"/>
    <w:rsid w:val="00BA62C5"/>
    <w:rsid w:val="00BB14E6"/>
    <w:rsid w:val="00BB2359"/>
    <w:rsid w:val="00BB497C"/>
    <w:rsid w:val="00BB6BCE"/>
    <w:rsid w:val="00BC31DC"/>
    <w:rsid w:val="00BC5862"/>
    <w:rsid w:val="00BC6526"/>
    <w:rsid w:val="00BC6BBD"/>
    <w:rsid w:val="00BD245A"/>
    <w:rsid w:val="00BD2A76"/>
    <w:rsid w:val="00BD44E4"/>
    <w:rsid w:val="00BD587C"/>
    <w:rsid w:val="00BD67B0"/>
    <w:rsid w:val="00BD7A79"/>
    <w:rsid w:val="00BE1C81"/>
    <w:rsid w:val="00BE40F2"/>
    <w:rsid w:val="00BE411B"/>
    <w:rsid w:val="00BE41A5"/>
    <w:rsid w:val="00BE54AA"/>
    <w:rsid w:val="00BE6A9F"/>
    <w:rsid w:val="00BE6F95"/>
    <w:rsid w:val="00BE75A7"/>
    <w:rsid w:val="00BF003B"/>
    <w:rsid w:val="00BF0993"/>
    <w:rsid w:val="00BF0B32"/>
    <w:rsid w:val="00BF4DF0"/>
    <w:rsid w:val="00BF532C"/>
    <w:rsid w:val="00BF5885"/>
    <w:rsid w:val="00BF6064"/>
    <w:rsid w:val="00BF6784"/>
    <w:rsid w:val="00BF7C62"/>
    <w:rsid w:val="00C01A75"/>
    <w:rsid w:val="00C04248"/>
    <w:rsid w:val="00C06055"/>
    <w:rsid w:val="00C0612F"/>
    <w:rsid w:val="00C068A8"/>
    <w:rsid w:val="00C06F20"/>
    <w:rsid w:val="00C11125"/>
    <w:rsid w:val="00C11639"/>
    <w:rsid w:val="00C1341A"/>
    <w:rsid w:val="00C142D4"/>
    <w:rsid w:val="00C14820"/>
    <w:rsid w:val="00C1586B"/>
    <w:rsid w:val="00C1650D"/>
    <w:rsid w:val="00C16A10"/>
    <w:rsid w:val="00C17906"/>
    <w:rsid w:val="00C2006F"/>
    <w:rsid w:val="00C20BF1"/>
    <w:rsid w:val="00C215AE"/>
    <w:rsid w:val="00C24249"/>
    <w:rsid w:val="00C24D62"/>
    <w:rsid w:val="00C2659A"/>
    <w:rsid w:val="00C27CAE"/>
    <w:rsid w:val="00C27D8A"/>
    <w:rsid w:val="00C27E48"/>
    <w:rsid w:val="00C32E96"/>
    <w:rsid w:val="00C34EA3"/>
    <w:rsid w:val="00C358AB"/>
    <w:rsid w:val="00C36661"/>
    <w:rsid w:val="00C3678A"/>
    <w:rsid w:val="00C410F0"/>
    <w:rsid w:val="00C4271D"/>
    <w:rsid w:val="00C42780"/>
    <w:rsid w:val="00C4322F"/>
    <w:rsid w:val="00C466A9"/>
    <w:rsid w:val="00C47EAE"/>
    <w:rsid w:val="00C51626"/>
    <w:rsid w:val="00C5171F"/>
    <w:rsid w:val="00C51A1E"/>
    <w:rsid w:val="00C551AB"/>
    <w:rsid w:val="00C56CDD"/>
    <w:rsid w:val="00C61BB0"/>
    <w:rsid w:val="00C62D72"/>
    <w:rsid w:val="00C63DA9"/>
    <w:rsid w:val="00C63E1F"/>
    <w:rsid w:val="00C66C5B"/>
    <w:rsid w:val="00C67266"/>
    <w:rsid w:val="00C674C4"/>
    <w:rsid w:val="00C74BDF"/>
    <w:rsid w:val="00C74E31"/>
    <w:rsid w:val="00C76448"/>
    <w:rsid w:val="00C8027E"/>
    <w:rsid w:val="00C804D1"/>
    <w:rsid w:val="00C82E15"/>
    <w:rsid w:val="00C84186"/>
    <w:rsid w:val="00C85FD9"/>
    <w:rsid w:val="00C8722B"/>
    <w:rsid w:val="00C87F5E"/>
    <w:rsid w:val="00C904D3"/>
    <w:rsid w:val="00C94768"/>
    <w:rsid w:val="00C964E7"/>
    <w:rsid w:val="00CA1654"/>
    <w:rsid w:val="00CA49C6"/>
    <w:rsid w:val="00CA75B7"/>
    <w:rsid w:val="00CB0024"/>
    <w:rsid w:val="00CB0E36"/>
    <w:rsid w:val="00CB1752"/>
    <w:rsid w:val="00CB1AD2"/>
    <w:rsid w:val="00CB33D8"/>
    <w:rsid w:val="00CB5149"/>
    <w:rsid w:val="00CB6CBD"/>
    <w:rsid w:val="00CB76AB"/>
    <w:rsid w:val="00CC1415"/>
    <w:rsid w:val="00CC5523"/>
    <w:rsid w:val="00CC55D1"/>
    <w:rsid w:val="00CC599B"/>
    <w:rsid w:val="00CC61C4"/>
    <w:rsid w:val="00CC6F7C"/>
    <w:rsid w:val="00CD0D3F"/>
    <w:rsid w:val="00CD1C8D"/>
    <w:rsid w:val="00CD3590"/>
    <w:rsid w:val="00CD571A"/>
    <w:rsid w:val="00CD7A6F"/>
    <w:rsid w:val="00CD7F5C"/>
    <w:rsid w:val="00CE041D"/>
    <w:rsid w:val="00CE1F39"/>
    <w:rsid w:val="00CE2533"/>
    <w:rsid w:val="00CE30A1"/>
    <w:rsid w:val="00CE5294"/>
    <w:rsid w:val="00CE6025"/>
    <w:rsid w:val="00CE6402"/>
    <w:rsid w:val="00CE7BCC"/>
    <w:rsid w:val="00CF2E7B"/>
    <w:rsid w:val="00CF509E"/>
    <w:rsid w:val="00CF6BA1"/>
    <w:rsid w:val="00CF7C83"/>
    <w:rsid w:val="00D0212F"/>
    <w:rsid w:val="00D02EE8"/>
    <w:rsid w:val="00D030A3"/>
    <w:rsid w:val="00D040AE"/>
    <w:rsid w:val="00D053B0"/>
    <w:rsid w:val="00D06B42"/>
    <w:rsid w:val="00D0759C"/>
    <w:rsid w:val="00D0791F"/>
    <w:rsid w:val="00D102F6"/>
    <w:rsid w:val="00D10C40"/>
    <w:rsid w:val="00D11228"/>
    <w:rsid w:val="00D11811"/>
    <w:rsid w:val="00D12901"/>
    <w:rsid w:val="00D1310A"/>
    <w:rsid w:val="00D138FF"/>
    <w:rsid w:val="00D15B29"/>
    <w:rsid w:val="00D200C0"/>
    <w:rsid w:val="00D21A05"/>
    <w:rsid w:val="00D2247C"/>
    <w:rsid w:val="00D23DA2"/>
    <w:rsid w:val="00D240B5"/>
    <w:rsid w:val="00D265CB"/>
    <w:rsid w:val="00D271B5"/>
    <w:rsid w:val="00D306FA"/>
    <w:rsid w:val="00D3335B"/>
    <w:rsid w:val="00D36313"/>
    <w:rsid w:val="00D3722C"/>
    <w:rsid w:val="00D37FB1"/>
    <w:rsid w:val="00D40337"/>
    <w:rsid w:val="00D41B05"/>
    <w:rsid w:val="00D42381"/>
    <w:rsid w:val="00D44BFF"/>
    <w:rsid w:val="00D46997"/>
    <w:rsid w:val="00D511F9"/>
    <w:rsid w:val="00D51564"/>
    <w:rsid w:val="00D51AFB"/>
    <w:rsid w:val="00D547B1"/>
    <w:rsid w:val="00D547E3"/>
    <w:rsid w:val="00D5490B"/>
    <w:rsid w:val="00D60380"/>
    <w:rsid w:val="00D61097"/>
    <w:rsid w:val="00D674B1"/>
    <w:rsid w:val="00D70A1D"/>
    <w:rsid w:val="00D70DF6"/>
    <w:rsid w:val="00D716F3"/>
    <w:rsid w:val="00D71E33"/>
    <w:rsid w:val="00D726B7"/>
    <w:rsid w:val="00D72E9E"/>
    <w:rsid w:val="00D74353"/>
    <w:rsid w:val="00D74798"/>
    <w:rsid w:val="00D76D7F"/>
    <w:rsid w:val="00D81910"/>
    <w:rsid w:val="00D830EF"/>
    <w:rsid w:val="00D832FE"/>
    <w:rsid w:val="00D8384B"/>
    <w:rsid w:val="00D841EF"/>
    <w:rsid w:val="00D86633"/>
    <w:rsid w:val="00D93EB2"/>
    <w:rsid w:val="00D94175"/>
    <w:rsid w:val="00D950BC"/>
    <w:rsid w:val="00DA31ED"/>
    <w:rsid w:val="00DA6E78"/>
    <w:rsid w:val="00DB0651"/>
    <w:rsid w:val="00DB0C79"/>
    <w:rsid w:val="00DB3C2B"/>
    <w:rsid w:val="00DB5F7B"/>
    <w:rsid w:val="00DC1F73"/>
    <w:rsid w:val="00DC2661"/>
    <w:rsid w:val="00DC26A3"/>
    <w:rsid w:val="00DC372A"/>
    <w:rsid w:val="00DC47A0"/>
    <w:rsid w:val="00DC4BDE"/>
    <w:rsid w:val="00DC52C0"/>
    <w:rsid w:val="00DC5817"/>
    <w:rsid w:val="00DC6C27"/>
    <w:rsid w:val="00DD0633"/>
    <w:rsid w:val="00DD19A9"/>
    <w:rsid w:val="00DE09F6"/>
    <w:rsid w:val="00DE0A16"/>
    <w:rsid w:val="00DE2DB7"/>
    <w:rsid w:val="00DE3198"/>
    <w:rsid w:val="00DE336B"/>
    <w:rsid w:val="00DE6715"/>
    <w:rsid w:val="00DF068B"/>
    <w:rsid w:val="00DF0D11"/>
    <w:rsid w:val="00DF0D38"/>
    <w:rsid w:val="00DF2596"/>
    <w:rsid w:val="00DF3D08"/>
    <w:rsid w:val="00DF44D8"/>
    <w:rsid w:val="00DF55D1"/>
    <w:rsid w:val="00DF5B7D"/>
    <w:rsid w:val="00E00027"/>
    <w:rsid w:val="00E00BFB"/>
    <w:rsid w:val="00E01969"/>
    <w:rsid w:val="00E02308"/>
    <w:rsid w:val="00E02F37"/>
    <w:rsid w:val="00E04EF8"/>
    <w:rsid w:val="00E05ADB"/>
    <w:rsid w:val="00E109D3"/>
    <w:rsid w:val="00E11DA8"/>
    <w:rsid w:val="00E120AE"/>
    <w:rsid w:val="00E12334"/>
    <w:rsid w:val="00E12A4D"/>
    <w:rsid w:val="00E12A71"/>
    <w:rsid w:val="00E16824"/>
    <w:rsid w:val="00E168A5"/>
    <w:rsid w:val="00E16F3B"/>
    <w:rsid w:val="00E220A6"/>
    <w:rsid w:val="00E22955"/>
    <w:rsid w:val="00E22F40"/>
    <w:rsid w:val="00E23D83"/>
    <w:rsid w:val="00E26416"/>
    <w:rsid w:val="00E2658F"/>
    <w:rsid w:val="00E27A24"/>
    <w:rsid w:val="00E27C5D"/>
    <w:rsid w:val="00E33039"/>
    <w:rsid w:val="00E4017A"/>
    <w:rsid w:val="00E40859"/>
    <w:rsid w:val="00E40C42"/>
    <w:rsid w:val="00E43880"/>
    <w:rsid w:val="00E44439"/>
    <w:rsid w:val="00E458B3"/>
    <w:rsid w:val="00E45B28"/>
    <w:rsid w:val="00E45D4B"/>
    <w:rsid w:val="00E50CDD"/>
    <w:rsid w:val="00E51530"/>
    <w:rsid w:val="00E52D1A"/>
    <w:rsid w:val="00E53B4B"/>
    <w:rsid w:val="00E6085B"/>
    <w:rsid w:val="00E61B02"/>
    <w:rsid w:val="00E639A3"/>
    <w:rsid w:val="00E644C1"/>
    <w:rsid w:val="00E64529"/>
    <w:rsid w:val="00E65B37"/>
    <w:rsid w:val="00E66097"/>
    <w:rsid w:val="00E67884"/>
    <w:rsid w:val="00E67DB9"/>
    <w:rsid w:val="00E67E3A"/>
    <w:rsid w:val="00E723A6"/>
    <w:rsid w:val="00E72EB0"/>
    <w:rsid w:val="00E75BB5"/>
    <w:rsid w:val="00E771E9"/>
    <w:rsid w:val="00E77529"/>
    <w:rsid w:val="00E776A2"/>
    <w:rsid w:val="00E77A9E"/>
    <w:rsid w:val="00E832EC"/>
    <w:rsid w:val="00E86AAB"/>
    <w:rsid w:val="00E86C3A"/>
    <w:rsid w:val="00E8729E"/>
    <w:rsid w:val="00E873AB"/>
    <w:rsid w:val="00E87A0F"/>
    <w:rsid w:val="00E90EC3"/>
    <w:rsid w:val="00E92617"/>
    <w:rsid w:val="00E94310"/>
    <w:rsid w:val="00E96B2F"/>
    <w:rsid w:val="00E97F26"/>
    <w:rsid w:val="00EA1F53"/>
    <w:rsid w:val="00EA2327"/>
    <w:rsid w:val="00EA2CAB"/>
    <w:rsid w:val="00EA4CC5"/>
    <w:rsid w:val="00EA4FBD"/>
    <w:rsid w:val="00EA5C80"/>
    <w:rsid w:val="00EA626B"/>
    <w:rsid w:val="00EA66B2"/>
    <w:rsid w:val="00EA7E23"/>
    <w:rsid w:val="00EB0F0F"/>
    <w:rsid w:val="00EB19BC"/>
    <w:rsid w:val="00EB4289"/>
    <w:rsid w:val="00EB6B8F"/>
    <w:rsid w:val="00EB6C06"/>
    <w:rsid w:val="00EB7A69"/>
    <w:rsid w:val="00EB7D7D"/>
    <w:rsid w:val="00EC0FB1"/>
    <w:rsid w:val="00EC41DD"/>
    <w:rsid w:val="00EC52D6"/>
    <w:rsid w:val="00EC538F"/>
    <w:rsid w:val="00EC7A43"/>
    <w:rsid w:val="00EC7F57"/>
    <w:rsid w:val="00ED0601"/>
    <w:rsid w:val="00ED493B"/>
    <w:rsid w:val="00ED6585"/>
    <w:rsid w:val="00ED701E"/>
    <w:rsid w:val="00EE0469"/>
    <w:rsid w:val="00EE083E"/>
    <w:rsid w:val="00EE08AA"/>
    <w:rsid w:val="00EE1180"/>
    <w:rsid w:val="00EE251A"/>
    <w:rsid w:val="00EE33BD"/>
    <w:rsid w:val="00EE3467"/>
    <w:rsid w:val="00EE4EDF"/>
    <w:rsid w:val="00EE7827"/>
    <w:rsid w:val="00EE7E9D"/>
    <w:rsid w:val="00EF26DE"/>
    <w:rsid w:val="00EF38AE"/>
    <w:rsid w:val="00EF5687"/>
    <w:rsid w:val="00EF6F29"/>
    <w:rsid w:val="00EF7553"/>
    <w:rsid w:val="00F0261B"/>
    <w:rsid w:val="00F0335C"/>
    <w:rsid w:val="00F04CA6"/>
    <w:rsid w:val="00F0565F"/>
    <w:rsid w:val="00F062D6"/>
    <w:rsid w:val="00F063F6"/>
    <w:rsid w:val="00F06A44"/>
    <w:rsid w:val="00F07952"/>
    <w:rsid w:val="00F11EB6"/>
    <w:rsid w:val="00F1480E"/>
    <w:rsid w:val="00F16C10"/>
    <w:rsid w:val="00F17553"/>
    <w:rsid w:val="00F176C3"/>
    <w:rsid w:val="00F20A82"/>
    <w:rsid w:val="00F24AC8"/>
    <w:rsid w:val="00F25F5E"/>
    <w:rsid w:val="00F30B3C"/>
    <w:rsid w:val="00F30CD1"/>
    <w:rsid w:val="00F31AEF"/>
    <w:rsid w:val="00F4079A"/>
    <w:rsid w:val="00F4170F"/>
    <w:rsid w:val="00F41ECE"/>
    <w:rsid w:val="00F43CC6"/>
    <w:rsid w:val="00F44E41"/>
    <w:rsid w:val="00F45AB3"/>
    <w:rsid w:val="00F540A8"/>
    <w:rsid w:val="00F54C2D"/>
    <w:rsid w:val="00F55806"/>
    <w:rsid w:val="00F61758"/>
    <w:rsid w:val="00F6236A"/>
    <w:rsid w:val="00F64A67"/>
    <w:rsid w:val="00F67353"/>
    <w:rsid w:val="00F7003C"/>
    <w:rsid w:val="00F713B9"/>
    <w:rsid w:val="00F715F9"/>
    <w:rsid w:val="00F717B5"/>
    <w:rsid w:val="00F72CE9"/>
    <w:rsid w:val="00F72DFB"/>
    <w:rsid w:val="00F76A27"/>
    <w:rsid w:val="00F774AF"/>
    <w:rsid w:val="00F77FF1"/>
    <w:rsid w:val="00F81A34"/>
    <w:rsid w:val="00F81B6E"/>
    <w:rsid w:val="00F82981"/>
    <w:rsid w:val="00F82A47"/>
    <w:rsid w:val="00F83950"/>
    <w:rsid w:val="00F8423C"/>
    <w:rsid w:val="00F84946"/>
    <w:rsid w:val="00F86CC6"/>
    <w:rsid w:val="00F86FCE"/>
    <w:rsid w:val="00F879F7"/>
    <w:rsid w:val="00F90F1D"/>
    <w:rsid w:val="00F92315"/>
    <w:rsid w:val="00F9423F"/>
    <w:rsid w:val="00F95C42"/>
    <w:rsid w:val="00F97BC2"/>
    <w:rsid w:val="00FA0986"/>
    <w:rsid w:val="00FA33F8"/>
    <w:rsid w:val="00FA6EE0"/>
    <w:rsid w:val="00FA7433"/>
    <w:rsid w:val="00FA749D"/>
    <w:rsid w:val="00FA78E0"/>
    <w:rsid w:val="00FB2757"/>
    <w:rsid w:val="00FB287E"/>
    <w:rsid w:val="00FB3AE8"/>
    <w:rsid w:val="00FB41E4"/>
    <w:rsid w:val="00FB5A3D"/>
    <w:rsid w:val="00FC27C0"/>
    <w:rsid w:val="00FC298B"/>
    <w:rsid w:val="00FC3DCF"/>
    <w:rsid w:val="00FC4C25"/>
    <w:rsid w:val="00FC7DBD"/>
    <w:rsid w:val="00FD0286"/>
    <w:rsid w:val="00FD254D"/>
    <w:rsid w:val="00FD3D51"/>
    <w:rsid w:val="00FD427A"/>
    <w:rsid w:val="00FD44BD"/>
    <w:rsid w:val="00FD4F79"/>
    <w:rsid w:val="00FE49B6"/>
    <w:rsid w:val="00FE57D8"/>
    <w:rsid w:val="00FF1518"/>
    <w:rsid w:val="00FF21B1"/>
    <w:rsid w:val="00FF26D8"/>
    <w:rsid w:val="00FF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5B76EF"/>
  <w15:docId w15:val="{B9169161-9A50-4D60-815A-8E5B663F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7EAE"/>
  </w:style>
  <w:style w:type="paragraph" w:styleId="Nadpis1">
    <w:name w:val="heading 1"/>
    <w:basedOn w:val="Normln"/>
    <w:next w:val="Normln"/>
    <w:link w:val="Nadpis1Char"/>
    <w:uiPriority w:val="9"/>
    <w:qFormat/>
    <w:rsid w:val="004B031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755C2D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031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031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031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031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D1B0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B330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031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-print">
    <w:name w:val="no-print"/>
    <w:basedOn w:val="Normln"/>
    <w:rsid w:val="00FD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4B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5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9A7"/>
  </w:style>
  <w:style w:type="paragraph" w:styleId="Zpat">
    <w:name w:val="footer"/>
    <w:basedOn w:val="Normln"/>
    <w:link w:val="ZpatChar"/>
    <w:uiPriority w:val="99"/>
    <w:unhideWhenUsed/>
    <w:rsid w:val="0085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9A7"/>
  </w:style>
  <w:style w:type="character" w:styleId="Hypertextovodkaz">
    <w:name w:val="Hyperlink"/>
    <w:basedOn w:val="Standardnpsmoodstavce"/>
    <w:uiPriority w:val="99"/>
    <w:unhideWhenUsed/>
    <w:rsid w:val="00F43CC6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55C2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5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410F0"/>
    <w:rPr>
      <w:color w:val="808080"/>
    </w:rPr>
  </w:style>
  <w:style w:type="paragraph" w:customStyle="1" w:styleId="Default">
    <w:name w:val="Default"/>
    <w:rsid w:val="00C215AE"/>
    <w:pPr>
      <w:autoSpaceDE w:val="0"/>
      <w:autoSpaceDN w:val="0"/>
      <w:adjustRightInd w:val="0"/>
      <w:spacing w:after="0" w:line="240" w:lineRule="auto"/>
    </w:pPr>
    <w:rPr>
      <w:rFonts w:ascii="JohnSans Text Pro" w:hAnsi="JohnSans Text Pro" w:cs="JohnSans Text Pro"/>
      <w:color w:val="000000"/>
      <w:sz w:val="24"/>
      <w:szCs w:val="24"/>
    </w:rPr>
  </w:style>
  <w:style w:type="character" w:customStyle="1" w:styleId="cpvselected">
    <w:name w:val="cpvselected"/>
    <w:basedOn w:val="Standardnpsmoodstavce"/>
    <w:rsid w:val="008D199C"/>
  </w:style>
  <w:style w:type="character" w:customStyle="1" w:styleId="Nadpis8Char">
    <w:name w:val="Nadpis 8 Char"/>
    <w:basedOn w:val="Standardnpsmoodstavce"/>
    <w:link w:val="Nadpis8"/>
    <w:uiPriority w:val="9"/>
    <w:rsid w:val="005B33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ormln1">
    <w:name w:val="Normální1"/>
    <w:uiPriority w:val="99"/>
    <w:rsid w:val="00C116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36A49"/>
    <w:pPr>
      <w:ind w:left="720"/>
      <w:contextualSpacing/>
    </w:pPr>
  </w:style>
  <w:style w:type="character" w:styleId="Siln">
    <w:name w:val="Strong"/>
    <w:qFormat/>
    <w:rsid w:val="00936A4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20B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0B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0B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0B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0BF1"/>
    <w:rPr>
      <w:b/>
      <w:bCs/>
      <w:sz w:val="20"/>
      <w:szCs w:val="20"/>
    </w:rPr>
  </w:style>
  <w:style w:type="paragraph" w:customStyle="1" w:styleId="Normal">
    <w:name w:val="[Normal]"/>
    <w:rsid w:val="00C20B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C20BF1"/>
    <w:pPr>
      <w:tabs>
        <w:tab w:val="left" w:pos="426"/>
        <w:tab w:val="left" w:pos="993"/>
      </w:tabs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pacing w:val="6"/>
      <w:sz w:val="24"/>
      <w:szCs w:val="24"/>
    </w:rPr>
  </w:style>
  <w:style w:type="paragraph" w:styleId="Zkladntext">
    <w:name w:val="Body Text"/>
    <w:basedOn w:val="Normln"/>
    <w:link w:val="ZkladntextChar"/>
    <w:semiHidden/>
    <w:rsid w:val="00C20BF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20BF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nojvrbnormln">
    <w:name w:val="Hnojvrb normální"/>
    <w:basedOn w:val="Normln"/>
    <w:rsid w:val="00C20BF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325F0D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E1F5F"/>
    <w:rPr>
      <w:color w:val="800080" w:themeColor="followed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8D1B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Mkatabulky">
    <w:name w:val="Table Grid"/>
    <w:basedOn w:val="Normlntabulka"/>
    <w:uiPriority w:val="39"/>
    <w:rsid w:val="002012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B0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03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03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03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03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03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6A1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60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n-cz2020.eu/cz/dokumente/publizitaet_neu/basisseite_91.jsp" TargetMode="External"/><Relationship Id="rId18" Type="http://schemas.openxmlformats.org/officeDocument/2006/relationships/hyperlink" Target="https://www.sn-cz2020.eu/cz/dokumente/publizitaet_neu/basisseite_91.jsp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www.sn-cz2020.eu/cz/dokumente/publizitaet_neu/basisseite_91.jsp" TargetMode="External"/><Relationship Id="rId17" Type="http://schemas.openxmlformats.org/officeDocument/2006/relationships/hyperlink" Target="https://www.sn-cz2020.eu/cz/dokumente/publizitaet_neu/basisseite_91.js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n-cz2020.eu/cz/dokumente/publizitaet_neu/basisseite_91.jsp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n-cz2020.eu/cz/dokumente/publizitaet_neu/basisseite_91.jsp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sn-cz2020.eu/cz/dokumente/publizitaet_neu/basisseite_91.js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E83F-D09A-4340-92E7-70AA86AE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4411</Words>
  <Characters>26026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30377</CharactersWithSpaces>
  <SharedDoc>false</SharedDoc>
  <HLinks>
    <vt:vector size="24" baseType="variant">
      <vt:variant>
        <vt:i4>589883</vt:i4>
      </vt:variant>
      <vt:variant>
        <vt:i4>9</vt:i4>
      </vt:variant>
      <vt:variant>
        <vt:i4>0</vt:i4>
      </vt:variant>
      <vt:variant>
        <vt:i4>5</vt:i4>
      </vt:variant>
      <vt:variant>
        <vt:lpwstr>mailto:zetkova@bozidar.eu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mailto:bozidar@bozidar.eu</vt:lpwstr>
      </vt:variant>
      <vt:variant>
        <vt:lpwstr/>
      </vt:variant>
      <vt:variant>
        <vt:i4>589883</vt:i4>
      </vt:variant>
      <vt:variant>
        <vt:i4>3</vt:i4>
      </vt:variant>
      <vt:variant>
        <vt:i4>0</vt:i4>
      </vt:variant>
      <vt:variant>
        <vt:i4>5</vt:i4>
      </vt:variant>
      <vt:variant>
        <vt:lpwstr>mailto:zetkova@bozidar.eu</vt:lpwstr>
      </vt:variant>
      <vt:variant>
        <vt:lpwstr/>
      </vt:variant>
      <vt:variant>
        <vt:i4>589883</vt:i4>
      </vt:variant>
      <vt:variant>
        <vt:i4>0</vt:i4>
      </vt:variant>
      <vt:variant>
        <vt:i4>0</vt:i4>
      </vt:variant>
      <vt:variant>
        <vt:i4>5</vt:i4>
      </vt:variant>
      <vt:variant>
        <vt:lpwstr>mailto:zetkova@bozidar.eu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1</cp:lastModifiedBy>
  <cp:revision>6</cp:revision>
  <cp:lastPrinted>2017-04-24T11:37:00Z</cp:lastPrinted>
  <dcterms:created xsi:type="dcterms:W3CDTF">2022-04-29T08:22:00Z</dcterms:created>
  <dcterms:modified xsi:type="dcterms:W3CDTF">2022-05-02T07:28:00Z</dcterms:modified>
</cp:coreProperties>
</file>