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A19" w:rsidRDefault="00026A19" w:rsidP="00750E38">
      <w:pPr>
        <w:pStyle w:val="Nzev"/>
        <w:spacing w:before="40"/>
        <w:rPr>
          <w:rFonts w:ascii="Times New Roman" w:hAnsi="Times New Roman" w:cs="Times New Roman"/>
          <w:sz w:val="32"/>
          <w:szCs w:val="32"/>
        </w:rPr>
      </w:pPr>
      <w:r w:rsidRPr="009C50E6">
        <w:rPr>
          <w:rFonts w:ascii="Times New Roman" w:hAnsi="Times New Roman" w:cs="Times New Roman"/>
          <w:sz w:val="32"/>
          <w:szCs w:val="32"/>
        </w:rPr>
        <w:t>Příkazní smlouva</w:t>
      </w:r>
    </w:p>
    <w:p w:rsidR="009C50E6" w:rsidRPr="009C50E6" w:rsidRDefault="009C50E6" w:rsidP="00750E38">
      <w:pPr>
        <w:pStyle w:val="Nzev"/>
        <w:spacing w:before="40"/>
        <w:rPr>
          <w:rFonts w:ascii="Times New Roman" w:hAnsi="Times New Roman" w:cs="Times New Roman"/>
          <w:sz w:val="32"/>
          <w:szCs w:val="32"/>
        </w:rPr>
      </w:pPr>
    </w:p>
    <w:p w:rsidR="00825C91" w:rsidRPr="009C50E6" w:rsidRDefault="009C50E6" w:rsidP="009C50E6">
      <w:pPr>
        <w:spacing w:before="40"/>
        <w:rPr>
          <w:rFonts w:ascii="Times New Roman" w:hAnsi="Times New Roman"/>
          <w:b/>
          <w:sz w:val="22"/>
          <w:szCs w:val="22"/>
        </w:rPr>
      </w:pPr>
      <w:bookmarkStart w:id="0" w:name="CisloSmlouvy"/>
      <w:r w:rsidRPr="009C50E6">
        <w:rPr>
          <w:rFonts w:ascii="Times New Roman" w:hAnsi="Times New Roman"/>
          <w:b/>
          <w:sz w:val="22"/>
          <w:szCs w:val="22"/>
        </w:rPr>
        <w:t>Č</w:t>
      </w:r>
      <w:bookmarkEnd w:id="0"/>
      <w:r w:rsidRPr="009C50E6">
        <w:rPr>
          <w:rFonts w:ascii="Times New Roman" w:hAnsi="Times New Roman"/>
          <w:b/>
          <w:sz w:val="22"/>
          <w:szCs w:val="22"/>
        </w:rPr>
        <w:t>íslo smlouvy příkazce:</w:t>
      </w:r>
      <w:r w:rsidRPr="009C50E6">
        <w:rPr>
          <w:rFonts w:ascii="Times New Roman" w:hAnsi="Times New Roman"/>
          <w:b/>
          <w:sz w:val="22"/>
          <w:szCs w:val="22"/>
        </w:rPr>
        <w:tab/>
      </w:r>
      <w:r w:rsidRPr="009C50E6">
        <w:rPr>
          <w:rFonts w:ascii="Times New Roman" w:hAnsi="Times New Roman"/>
          <w:b/>
          <w:sz w:val="22"/>
          <w:szCs w:val="22"/>
        </w:rPr>
        <w:tab/>
      </w:r>
      <w:r w:rsidRPr="009C50E6">
        <w:rPr>
          <w:rFonts w:ascii="Times New Roman" w:hAnsi="Times New Roman"/>
          <w:b/>
          <w:sz w:val="22"/>
          <w:szCs w:val="22"/>
        </w:rPr>
        <w:tab/>
      </w:r>
      <w:r w:rsidRPr="009C50E6">
        <w:rPr>
          <w:rFonts w:ascii="Times New Roman" w:hAnsi="Times New Roman"/>
          <w:b/>
          <w:sz w:val="22"/>
          <w:szCs w:val="22"/>
        </w:rPr>
        <w:tab/>
      </w:r>
      <w:r w:rsidRPr="009C50E6">
        <w:rPr>
          <w:rFonts w:ascii="Times New Roman" w:hAnsi="Times New Roman"/>
          <w:b/>
          <w:sz w:val="22"/>
          <w:szCs w:val="22"/>
        </w:rPr>
        <w:tab/>
        <w:t>Číslo smlouvy příkazníka:</w:t>
      </w:r>
    </w:p>
    <w:p w:rsidR="009C50E6" w:rsidRDefault="009C50E6" w:rsidP="00444A63">
      <w:pPr>
        <w:jc w:val="center"/>
        <w:rPr>
          <w:rFonts w:ascii="Times New Roman" w:hAnsi="Times New Roman"/>
        </w:rPr>
      </w:pPr>
    </w:p>
    <w:p w:rsidR="00E852C3" w:rsidRPr="009C50E6" w:rsidRDefault="00026A19" w:rsidP="00444A63">
      <w:pPr>
        <w:jc w:val="center"/>
        <w:rPr>
          <w:rFonts w:ascii="Times New Roman" w:hAnsi="Times New Roman"/>
        </w:rPr>
      </w:pPr>
      <w:r w:rsidRPr="009C50E6">
        <w:rPr>
          <w:rFonts w:ascii="Times New Roman" w:hAnsi="Times New Roman"/>
        </w:rPr>
        <w:t xml:space="preserve">dle </w:t>
      </w:r>
      <w:r w:rsidR="001013A3" w:rsidRPr="009C50E6">
        <w:rPr>
          <w:rFonts w:ascii="Times New Roman" w:hAnsi="Times New Roman"/>
        </w:rPr>
        <w:t xml:space="preserve">ustanovení </w:t>
      </w:r>
      <w:r w:rsidRPr="009C50E6">
        <w:rPr>
          <w:rFonts w:ascii="Times New Roman" w:hAnsi="Times New Roman"/>
        </w:rPr>
        <w:t>§ 2430 a násl. zákona č. 89/2012 Sb., občanského zákoníku, v</w:t>
      </w:r>
      <w:r w:rsidR="002D398D" w:rsidRPr="009C50E6">
        <w:rPr>
          <w:rFonts w:ascii="Times New Roman" w:hAnsi="Times New Roman"/>
        </w:rPr>
        <w:t xml:space="preserve"> platném</w:t>
      </w:r>
      <w:r w:rsidRPr="009C50E6">
        <w:rPr>
          <w:rFonts w:ascii="Times New Roman" w:hAnsi="Times New Roman"/>
        </w:rPr>
        <w:t xml:space="preserve"> znění</w:t>
      </w:r>
      <w:r w:rsidR="001013A3" w:rsidRPr="009C50E6">
        <w:rPr>
          <w:rFonts w:ascii="Times New Roman" w:hAnsi="Times New Roman"/>
        </w:rPr>
        <w:t xml:space="preserve"> (dále jen „občanský zákoník“)</w:t>
      </w:r>
    </w:p>
    <w:p w:rsidR="00E852C3" w:rsidRPr="009C50E6" w:rsidRDefault="00E852C3" w:rsidP="00750E38">
      <w:pPr>
        <w:rPr>
          <w:rFonts w:ascii="Times New Roman" w:hAnsi="Times New Roman"/>
        </w:rPr>
      </w:pPr>
    </w:p>
    <w:p w:rsidR="00026A19" w:rsidRPr="009C50E6" w:rsidRDefault="00026A19" w:rsidP="00750E38">
      <w:pPr>
        <w:spacing w:line="276" w:lineRule="auto"/>
        <w:rPr>
          <w:rFonts w:ascii="Times New Roman" w:hAnsi="Times New Roman"/>
          <w:b/>
          <w:sz w:val="24"/>
        </w:rPr>
      </w:pPr>
      <w:r w:rsidRPr="009C50E6">
        <w:rPr>
          <w:rFonts w:ascii="Times New Roman" w:hAnsi="Times New Roman"/>
          <w:b/>
          <w:sz w:val="24"/>
        </w:rPr>
        <w:t>Příkazce</w:t>
      </w:r>
    </w:p>
    <w:p w:rsidR="009F4C58" w:rsidRPr="009C50E6" w:rsidRDefault="00E42B97" w:rsidP="00750E38">
      <w:pPr>
        <w:tabs>
          <w:tab w:val="left" w:pos="2835"/>
        </w:tabs>
        <w:rPr>
          <w:rFonts w:ascii="Times New Roman" w:hAnsi="Times New Roman"/>
          <w:sz w:val="24"/>
        </w:rPr>
      </w:pPr>
      <w:r w:rsidRPr="009C50E6">
        <w:rPr>
          <w:rFonts w:ascii="Times New Roman" w:hAnsi="Times New Roman"/>
          <w:sz w:val="24"/>
        </w:rPr>
        <w:t>název</w:t>
      </w:r>
      <w:r w:rsidR="009F4C58" w:rsidRPr="009C50E6">
        <w:rPr>
          <w:rFonts w:ascii="Times New Roman" w:hAnsi="Times New Roman"/>
          <w:sz w:val="24"/>
        </w:rPr>
        <w:t>:</w:t>
      </w:r>
      <w:r w:rsidR="009F4C58" w:rsidRPr="009C50E6">
        <w:rPr>
          <w:rFonts w:ascii="Times New Roman" w:hAnsi="Times New Roman"/>
          <w:sz w:val="24"/>
        </w:rPr>
        <w:tab/>
      </w:r>
      <w:r w:rsidR="00607923" w:rsidRPr="009C50E6">
        <w:rPr>
          <w:rFonts w:ascii="Times New Roman" w:hAnsi="Times New Roman"/>
          <w:b/>
          <w:sz w:val="24"/>
        </w:rPr>
        <w:t>město Neratovice</w:t>
      </w:r>
    </w:p>
    <w:p w:rsidR="009F4C58" w:rsidRPr="009C50E6" w:rsidRDefault="00E42B97" w:rsidP="00750E38">
      <w:pPr>
        <w:tabs>
          <w:tab w:val="left" w:pos="2835"/>
        </w:tabs>
        <w:rPr>
          <w:rFonts w:ascii="Times New Roman" w:hAnsi="Times New Roman"/>
          <w:sz w:val="24"/>
        </w:rPr>
      </w:pPr>
      <w:r w:rsidRPr="009C50E6">
        <w:rPr>
          <w:rFonts w:ascii="Times New Roman" w:hAnsi="Times New Roman"/>
          <w:sz w:val="24"/>
        </w:rPr>
        <w:t>s</w:t>
      </w:r>
      <w:r w:rsidR="009F4C58" w:rsidRPr="009C50E6">
        <w:rPr>
          <w:rFonts w:ascii="Times New Roman" w:hAnsi="Times New Roman"/>
          <w:sz w:val="24"/>
        </w:rPr>
        <w:t xml:space="preserve">e sídlem: </w:t>
      </w:r>
      <w:r w:rsidR="009F4C58" w:rsidRPr="009C50E6">
        <w:rPr>
          <w:rFonts w:ascii="Times New Roman" w:hAnsi="Times New Roman"/>
          <w:sz w:val="24"/>
        </w:rPr>
        <w:tab/>
      </w:r>
      <w:r w:rsidR="00607923" w:rsidRPr="009C50E6">
        <w:rPr>
          <w:rFonts w:ascii="Times New Roman" w:hAnsi="Times New Roman"/>
          <w:sz w:val="24"/>
        </w:rPr>
        <w:t>Kojetická 1028, 277 11 Neratovice</w:t>
      </w:r>
    </w:p>
    <w:p w:rsidR="009F4C58" w:rsidRPr="009C50E6" w:rsidRDefault="009F4C58" w:rsidP="00750E38">
      <w:pPr>
        <w:tabs>
          <w:tab w:val="left" w:pos="2835"/>
        </w:tabs>
        <w:rPr>
          <w:rFonts w:ascii="Times New Roman" w:hAnsi="Times New Roman"/>
          <w:sz w:val="24"/>
        </w:rPr>
      </w:pPr>
      <w:r w:rsidRPr="009C50E6">
        <w:rPr>
          <w:rFonts w:ascii="Times New Roman" w:hAnsi="Times New Roman"/>
          <w:sz w:val="24"/>
        </w:rPr>
        <w:t xml:space="preserve">IČ: </w:t>
      </w:r>
      <w:r w:rsidRPr="009C50E6">
        <w:rPr>
          <w:rFonts w:ascii="Times New Roman" w:hAnsi="Times New Roman"/>
          <w:sz w:val="24"/>
        </w:rPr>
        <w:tab/>
      </w:r>
      <w:r w:rsidR="00607923" w:rsidRPr="009C50E6">
        <w:rPr>
          <w:rFonts w:ascii="Times New Roman" w:hAnsi="Times New Roman"/>
          <w:sz w:val="24"/>
        </w:rPr>
        <w:t>00237108</w:t>
      </w:r>
    </w:p>
    <w:p w:rsidR="009F4C58" w:rsidRPr="009C50E6" w:rsidRDefault="009F4C58" w:rsidP="00750E38">
      <w:pPr>
        <w:tabs>
          <w:tab w:val="left" w:pos="2835"/>
        </w:tabs>
        <w:rPr>
          <w:rFonts w:ascii="Times New Roman" w:hAnsi="Times New Roman"/>
          <w:sz w:val="24"/>
        </w:rPr>
      </w:pPr>
      <w:r w:rsidRPr="009C50E6">
        <w:rPr>
          <w:rFonts w:ascii="Times New Roman" w:hAnsi="Times New Roman"/>
          <w:sz w:val="24"/>
        </w:rPr>
        <w:t>Zastoupený:</w:t>
      </w:r>
      <w:r w:rsidRPr="009C50E6">
        <w:rPr>
          <w:rFonts w:ascii="Times New Roman" w:hAnsi="Times New Roman"/>
          <w:sz w:val="24"/>
        </w:rPr>
        <w:tab/>
      </w:r>
      <w:r w:rsidR="00607923" w:rsidRPr="009C50E6">
        <w:rPr>
          <w:rFonts w:ascii="Times New Roman" w:hAnsi="Times New Roman"/>
          <w:sz w:val="24"/>
        </w:rPr>
        <w:t xml:space="preserve">Ing. Romanem </w:t>
      </w:r>
      <w:proofErr w:type="spellStart"/>
      <w:r w:rsidR="00607923" w:rsidRPr="009C50E6">
        <w:rPr>
          <w:rFonts w:ascii="Times New Roman" w:hAnsi="Times New Roman"/>
          <w:sz w:val="24"/>
        </w:rPr>
        <w:t>Kroužeckým</w:t>
      </w:r>
      <w:proofErr w:type="spellEnd"/>
      <w:r w:rsidR="00607923" w:rsidRPr="009C50E6">
        <w:rPr>
          <w:rFonts w:ascii="Times New Roman" w:hAnsi="Times New Roman"/>
          <w:sz w:val="24"/>
        </w:rPr>
        <w:t>, starostou města</w:t>
      </w:r>
    </w:p>
    <w:p w:rsidR="009F4C58" w:rsidRPr="009C50E6" w:rsidRDefault="009F4C58" w:rsidP="00C93B1F">
      <w:pPr>
        <w:tabs>
          <w:tab w:val="left" w:pos="2835"/>
        </w:tabs>
        <w:rPr>
          <w:rFonts w:ascii="Times New Roman" w:hAnsi="Times New Roman"/>
          <w:sz w:val="24"/>
        </w:rPr>
      </w:pPr>
      <w:r w:rsidRPr="009C50E6">
        <w:rPr>
          <w:rFonts w:ascii="Times New Roman" w:hAnsi="Times New Roman"/>
          <w:sz w:val="24"/>
        </w:rPr>
        <w:t>Kontaktní osoba:</w:t>
      </w:r>
      <w:r w:rsidRPr="009C50E6">
        <w:rPr>
          <w:rFonts w:ascii="Times New Roman" w:hAnsi="Times New Roman"/>
          <w:sz w:val="24"/>
        </w:rPr>
        <w:tab/>
      </w:r>
      <w:r w:rsidR="00C93B1F" w:rsidRPr="009C50E6">
        <w:rPr>
          <w:rFonts w:ascii="Times New Roman" w:hAnsi="Times New Roman"/>
          <w:sz w:val="24"/>
        </w:rPr>
        <w:t>Bohumil Koníček</w:t>
      </w:r>
      <w:r w:rsidR="009C50E6">
        <w:rPr>
          <w:rFonts w:ascii="Times New Roman" w:hAnsi="Times New Roman"/>
          <w:sz w:val="24"/>
        </w:rPr>
        <w:t>, vedoucí odboru správy majetku</w:t>
      </w:r>
    </w:p>
    <w:p w:rsidR="00C93B1F" w:rsidRPr="009C50E6" w:rsidRDefault="00C93B1F" w:rsidP="00C93B1F">
      <w:pPr>
        <w:tabs>
          <w:tab w:val="left" w:pos="2835"/>
        </w:tabs>
        <w:rPr>
          <w:rFonts w:ascii="Times New Roman" w:hAnsi="Times New Roman"/>
          <w:sz w:val="24"/>
        </w:rPr>
      </w:pPr>
      <w:r w:rsidRPr="009C50E6">
        <w:rPr>
          <w:rFonts w:ascii="Times New Roman" w:hAnsi="Times New Roman"/>
          <w:sz w:val="24"/>
        </w:rPr>
        <w:tab/>
        <w:t>Tel.:315 650 340, e-mail:bohumil.konicek@neratovice.cz</w:t>
      </w:r>
    </w:p>
    <w:p w:rsidR="00B71C36" w:rsidRPr="009C50E6" w:rsidRDefault="00026A19" w:rsidP="00750E38">
      <w:pPr>
        <w:tabs>
          <w:tab w:val="left" w:pos="2835"/>
        </w:tabs>
        <w:rPr>
          <w:rFonts w:ascii="Times New Roman" w:hAnsi="Times New Roman"/>
          <w:sz w:val="24"/>
        </w:rPr>
      </w:pPr>
      <w:r w:rsidRPr="009C50E6">
        <w:rPr>
          <w:rFonts w:ascii="Times New Roman" w:hAnsi="Times New Roman"/>
          <w:sz w:val="24"/>
        </w:rPr>
        <w:t>(dále jen „Příkazce“)</w:t>
      </w:r>
    </w:p>
    <w:p w:rsidR="00750E38" w:rsidRPr="009C50E6" w:rsidRDefault="00750E38" w:rsidP="00750E38">
      <w:pPr>
        <w:tabs>
          <w:tab w:val="left" w:pos="2835"/>
        </w:tabs>
        <w:rPr>
          <w:rFonts w:ascii="Times New Roman" w:hAnsi="Times New Roman"/>
          <w:sz w:val="24"/>
        </w:rPr>
      </w:pPr>
    </w:p>
    <w:p w:rsidR="00750E38" w:rsidRPr="009C50E6" w:rsidRDefault="00750E38" w:rsidP="00750E38">
      <w:pPr>
        <w:tabs>
          <w:tab w:val="left" w:pos="2835"/>
        </w:tabs>
        <w:rPr>
          <w:rFonts w:ascii="Times New Roman" w:hAnsi="Times New Roman"/>
          <w:sz w:val="24"/>
        </w:rPr>
      </w:pPr>
      <w:r w:rsidRPr="009C50E6">
        <w:rPr>
          <w:rFonts w:ascii="Times New Roman" w:hAnsi="Times New Roman"/>
          <w:sz w:val="24"/>
        </w:rPr>
        <w:t>a</w:t>
      </w:r>
    </w:p>
    <w:p w:rsidR="00750E38" w:rsidRPr="009C50E6" w:rsidRDefault="00750E38" w:rsidP="00750E38">
      <w:pPr>
        <w:tabs>
          <w:tab w:val="left" w:pos="2835"/>
        </w:tabs>
        <w:rPr>
          <w:rFonts w:ascii="Times New Roman" w:hAnsi="Times New Roman"/>
          <w:sz w:val="24"/>
        </w:rPr>
      </w:pPr>
    </w:p>
    <w:p w:rsidR="003F64E5" w:rsidRPr="009C50E6" w:rsidRDefault="00026A19" w:rsidP="00750E38">
      <w:pPr>
        <w:tabs>
          <w:tab w:val="left" w:pos="2835"/>
        </w:tabs>
        <w:spacing w:line="276" w:lineRule="auto"/>
        <w:rPr>
          <w:rFonts w:ascii="Times New Roman" w:hAnsi="Times New Roman"/>
          <w:b/>
          <w:sz w:val="24"/>
        </w:rPr>
      </w:pPr>
      <w:r w:rsidRPr="009C50E6">
        <w:rPr>
          <w:rFonts w:ascii="Times New Roman" w:hAnsi="Times New Roman"/>
          <w:b/>
          <w:sz w:val="24"/>
        </w:rPr>
        <w:t>Příkazník</w:t>
      </w:r>
    </w:p>
    <w:p w:rsidR="001013A3" w:rsidRPr="009C50E6" w:rsidRDefault="001013A3" w:rsidP="00750E38">
      <w:pPr>
        <w:tabs>
          <w:tab w:val="left" w:pos="2552"/>
        </w:tabs>
        <w:spacing w:before="40" w:line="276" w:lineRule="auto"/>
        <w:rPr>
          <w:rFonts w:ascii="Times New Roman" w:hAnsi="Times New Roman"/>
          <w:sz w:val="24"/>
        </w:rPr>
      </w:pPr>
      <w:r w:rsidRPr="009C50E6">
        <w:rPr>
          <w:rFonts w:ascii="Times New Roman" w:hAnsi="Times New Roman"/>
          <w:sz w:val="24"/>
        </w:rPr>
        <w:t>obchodní firma:</w:t>
      </w:r>
      <w:r w:rsidRPr="009C50E6">
        <w:rPr>
          <w:rFonts w:ascii="Times New Roman" w:hAnsi="Times New Roman"/>
          <w:sz w:val="24"/>
        </w:rPr>
        <w:tab/>
      </w:r>
      <w:r w:rsidRPr="009C50E6">
        <w:rPr>
          <w:rFonts w:ascii="Times New Roman" w:hAnsi="Times New Roman"/>
          <w:sz w:val="24"/>
        </w:rPr>
        <w:tab/>
      </w:r>
      <w:r w:rsidR="009C50E6" w:rsidRPr="00F35012">
        <w:rPr>
          <w:rFonts w:ascii="Times New Roman" w:hAnsi="Times New Roman"/>
          <w:sz w:val="24"/>
          <w:shd w:val="clear" w:color="auto" w:fill="C5E0B3" w:themeFill="accent6" w:themeFillTint="66"/>
        </w:rPr>
        <w:t>………………………….</w:t>
      </w:r>
    </w:p>
    <w:p w:rsidR="001013A3" w:rsidRPr="009C50E6" w:rsidRDefault="001013A3" w:rsidP="00750E38">
      <w:pPr>
        <w:tabs>
          <w:tab w:val="left" w:pos="2552"/>
        </w:tabs>
        <w:spacing w:before="40" w:line="276" w:lineRule="auto"/>
        <w:rPr>
          <w:rFonts w:ascii="Times New Roman" w:hAnsi="Times New Roman"/>
          <w:b/>
          <w:sz w:val="24"/>
        </w:rPr>
      </w:pPr>
      <w:r w:rsidRPr="009C50E6">
        <w:rPr>
          <w:rFonts w:ascii="Times New Roman" w:hAnsi="Times New Roman"/>
          <w:sz w:val="24"/>
        </w:rPr>
        <w:t>se sídlem:</w:t>
      </w:r>
      <w:r w:rsidRPr="009C50E6">
        <w:rPr>
          <w:rFonts w:ascii="Times New Roman" w:hAnsi="Times New Roman"/>
          <w:sz w:val="24"/>
        </w:rPr>
        <w:tab/>
      </w:r>
      <w:r w:rsidRPr="009C50E6">
        <w:rPr>
          <w:rFonts w:ascii="Times New Roman" w:hAnsi="Times New Roman"/>
          <w:sz w:val="24"/>
        </w:rPr>
        <w:tab/>
      </w:r>
      <w:r w:rsidR="009C50E6" w:rsidRPr="00F35012">
        <w:rPr>
          <w:rFonts w:ascii="Times New Roman" w:hAnsi="Times New Roman"/>
          <w:sz w:val="24"/>
          <w:shd w:val="clear" w:color="auto" w:fill="C5E0B3" w:themeFill="accent6" w:themeFillTint="66"/>
        </w:rPr>
        <w:t>………………………….</w:t>
      </w:r>
    </w:p>
    <w:p w:rsidR="001013A3" w:rsidRPr="009C50E6" w:rsidRDefault="001013A3" w:rsidP="00750E38">
      <w:pPr>
        <w:tabs>
          <w:tab w:val="left" w:pos="2552"/>
        </w:tabs>
        <w:spacing w:before="40" w:line="276" w:lineRule="auto"/>
        <w:rPr>
          <w:rFonts w:ascii="Times New Roman" w:hAnsi="Times New Roman"/>
          <w:b/>
          <w:sz w:val="24"/>
        </w:rPr>
      </w:pPr>
      <w:r w:rsidRPr="009C50E6">
        <w:rPr>
          <w:rFonts w:ascii="Times New Roman" w:hAnsi="Times New Roman"/>
          <w:sz w:val="24"/>
        </w:rPr>
        <w:t>IČO</w:t>
      </w:r>
      <w:r w:rsidR="004E7A3E" w:rsidRPr="009C50E6">
        <w:rPr>
          <w:rFonts w:ascii="Times New Roman" w:hAnsi="Times New Roman"/>
          <w:sz w:val="24"/>
        </w:rPr>
        <w:t xml:space="preserve"> </w:t>
      </w:r>
      <w:r w:rsidR="009671F3" w:rsidRPr="009C50E6">
        <w:rPr>
          <w:rFonts w:ascii="Times New Roman" w:hAnsi="Times New Roman"/>
          <w:sz w:val="24"/>
        </w:rPr>
        <w:t>/</w:t>
      </w:r>
      <w:r w:rsidR="004E7A3E" w:rsidRPr="009C50E6">
        <w:rPr>
          <w:rFonts w:ascii="Times New Roman" w:hAnsi="Times New Roman"/>
          <w:sz w:val="24"/>
        </w:rPr>
        <w:t xml:space="preserve"> </w:t>
      </w:r>
      <w:r w:rsidR="009671F3" w:rsidRPr="009C50E6">
        <w:rPr>
          <w:rFonts w:ascii="Times New Roman" w:hAnsi="Times New Roman"/>
          <w:sz w:val="24"/>
        </w:rPr>
        <w:t>DIČ</w:t>
      </w:r>
      <w:r w:rsidRPr="009C50E6">
        <w:rPr>
          <w:rFonts w:ascii="Times New Roman" w:hAnsi="Times New Roman"/>
          <w:sz w:val="24"/>
        </w:rPr>
        <w:t>:</w:t>
      </w:r>
      <w:r w:rsidRPr="009C50E6">
        <w:rPr>
          <w:rFonts w:ascii="Times New Roman" w:hAnsi="Times New Roman"/>
          <w:sz w:val="24"/>
        </w:rPr>
        <w:tab/>
      </w:r>
      <w:r w:rsidRPr="009C50E6">
        <w:rPr>
          <w:rFonts w:ascii="Times New Roman" w:hAnsi="Times New Roman"/>
          <w:sz w:val="24"/>
        </w:rPr>
        <w:tab/>
      </w:r>
      <w:r w:rsidR="009C50E6" w:rsidRPr="00F35012">
        <w:rPr>
          <w:rFonts w:ascii="Times New Roman" w:hAnsi="Times New Roman"/>
          <w:sz w:val="24"/>
          <w:shd w:val="clear" w:color="auto" w:fill="C5E0B3" w:themeFill="accent6" w:themeFillTint="66"/>
        </w:rPr>
        <w:t>………………………….</w:t>
      </w:r>
    </w:p>
    <w:p w:rsidR="00E42B97" w:rsidRPr="009C50E6" w:rsidRDefault="001013A3" w:rsidP="00750E38">
      <w:pPr>
        <w:tabs>
          <w:tab w:val="left" w:pos="2552"/>
        </w:tabs>
        <w:spacing w:before="40" w:line="276" w:lineRule="auto"/>
        <w:rPr>
          <w:rFonts w:ascii="Times New Roman" w:hAnsi="Times New Roman"/>
          <w:sz w:val="24"/>
          <w:shd w:val="clear" w:color="auto" w:fill="F7CAAC" w:themeFill="accent2" w:themeFillTint="66"/>
          <w:lang w:val="en-GB"/>
        </w:rPr>
      </w:pPr>
      <w:r w:rsidRPr="009C50E6">
        <w:rPr>
          <w:rFonts w:ascii="Times New Roman" w:hAnsi="Times New Roman"/>
          <w:sz w:val="24"/>
        </w:rPr>
        <w:t>bankovní spojení:</w:t>
      </w:r>
      <w:r w:rsidRPr="009C50E6">
        <w:rPr>
          <w:rFonts w:ascii="Times New Roman" w:hAnsi="Times New Roman"/>
          <w:sz w:val="24"/>
        </w:rPr>
        <w:tab/>
      </w:r>
      <w:r w:rsidRPr="009C50E6">
        <w:rPr>
          <w:rFonts w:ascii="Times New Roman" w:hAnsi="Times New Roman"/>
          <w:sz w:val="24"/>
        </w:rPr>
        <w:tab/>
      </w:r>
      <w:r w:rsidR="009C50E6" w:rsidRPr="00F35012">
        <w:rPr>
          <w:rFonts w:ascii="Times New Roman" w:hAnsi="Times New Roman"/>
          <w:sz w:val="24"/>
          <w:shd w:val="clear" w:color="auto" w:fill="C5E0B3" w:themeFill="accent6" w:themeFillTint="66"/>
        </w:rPr>
        <w:t>………………………….</w:t>
      </w:r>
    </w:p>
    <w:p w:rsidR="001013A3" w:rsidRPr="009C50E6" w:rsidRDefault="001013A3" w:rsidP="00C93B1F">
      <w:pPr>
        <w:tabs>
          <w:tab w:val="left" w:pos="2552"/>
        </w:tabs>
        <w:spacing w:before="40" w:line="276" w:lineRule="auto"/>
        <w:rPr>
          <w:rFonts w:ascii="Times New Roman" w:hAnsi="Times New Roman"/>
          <w:b/>
          <w:sz w:val="24"/>
        </w:rPr>
      </w:pPr>
      <w:r w:rsidRPr="009C50E6">
        <w:rPr>
          <w:rFonts w:ascii="Times New Roman" w:hAnsi="Times New Roman"/>
          <w:sz w:val="24"/>
        </w:rPr>
        <w:t xml:space="preserve">číslo účtu: </w:t>
      </w:r>
      <w:r w:rsidRPr="009C50E6">
        <w:rPr>
          <w:rFonts w:ascii="Times New Roman" w:hAnsi="Times New Roman"/>
          <w:sz w:val="24"/>
        </w:rPr>
        <w:tab/>
      </w:r>
      <w:r w:rsidRPr="009C50E6">
        <w:rPr>
          <w:rFonts w:ascii="Times New Roman" w:hAnsi="Times New Roman"/>
          <w:sz w:val="24"/>
        </w:rPr>
        <w:tab/>
      </w:r>
      <w:r w:rsidR="009C50E6" w:rsidRPr="00F35012">
        <w:rPr>
          <w:rFonts w:ascii="Times New Roman" w:hAnsi="Times New Roman"/>
          <w:sz w:val="24"/>
          <w:shd w:val="clear" w:color="auto" w:fill="C5E0B3" w:themeFill="accent6" w:themeFillTint="66"/>
        </w:rPr>
        <w:t>………………………….</w:t>
      </w:r>
      <w:r w:rsidR="004E7A3E" w:rsidRPr="009C50E6">
        <w:rPr>
          <w:rFonts w:ascii="Times New Roman" w:hAnsi="Times New Roman"/>
          <w:sz w:val="24"/>
        </w:rPr>
        <w:tab/>
      </w:r>
    </w:p>
    <w:p w:rsidR="004E7A3E" w:rsidRPr="009C50E6" w:rsidRDefault="004E7A3E" w:rsidP="00750E38">
      <w:pPr>
        <w:tabs>
          <w:tab w:val="left" w:pos="2835"/>
        </w:tabs>
        <w:spacing w:before="80" w:line="288" w:lineRule="auto"/>
        <w:rPr>
          <w:rFonts w:ascii="Times New Roman" w:hAnsi="Times New Roman"/>
          <w:sz w:val="24"/>
        </w:rPr>
      </w:pPr>
      <w:r w:rsidRPr="009C50E6">
        <w:rPr>
          <w:rFonts w:ascii="Times New Roman" w:hAnsi="Times New Roman"/>
          <w:sz w:val="24"/>
        </w:rPr>
        <w:t>zastoupený:</w:t>
      </w:r>
      <w:r w:rsidRPr="009C50E6">
        <w:rPr>
          <w:rFonts w:ascii="Times New Roman" w:hAnsi="Times New Roman"/>
          <w:sz w:val="24"/>
        </w:rPr>
        <w:tab/>
      </w:r>
      <w:r w:rsidR="009C50E6" w:rsidRPr="00F35012">
        <w:rPr>
          <w:rFonts w:ascii="Times New Roman" w:hAnsi="Times New Roman"/>
          <w:sz w:val="24"/>
          <w:shd w:val="clear" w:color="auto" w:fill="C5E0B3" w:themeFill="accent6" w:themeFillTint="66"/>
        </w:rPr>
        <w:t>………………………….</w:t>
      </w:r>
    </w:p>
    <w:p w:rsidR="004E7A3E" w:rsidRPr="009C50E6" w:rsidRDefault="004E7A3E" w:rsidP="00750E38">
      <w:pPr>
        <w:tabs>
          <w:tab w:val="left" w:pos="2835"/>
        </w:tabs>
        <w:spacing w:before="80" w:line="288" w:lineRule="auto"/>
        <w:rPr>
          <w:rFonts w:ascii="Times New Roman" w:hAnsi="Times New Roman"/>
          <w:sz w:val="24"/>
        </w:rPr>
      </w:pPr>
      <w:r w:rsidRPr="009C50E6">
        <w:rPr>
          <w:rFonts w:ascii="Times New Roman" w:hAnsi="Times New Roman"/>
          <w:sz w:val="24"/>
        </w:rPr>
        <w:t>oprávněná kontaktní osoba:</w:t>
      </w:r>
      <w:r w:rsidRPr="00F35012">
        <w:rPr>
          <w:rFonts w:ascii="Times New Roman" w:hAnsi="Times New Roman"/>
          <w:sz w:val="24"/>
          <w:shd w:val="clear" w:color="auto" w:fill="C5E0B3" w:themeFill="accent6" w:themeFillTint="66"/>
        </w:rPr>
        <w:tab/>
      </w:r>
      <w:r w:rsidR="009C50E6" w:rsidRPr="00F35012">
        <w:rPr>
          <w:rFonts w:ascii="Times New Roman" w:hAnsi="Times New Roman"/>
          <w:sz w:val="24"/>
          <w:shd w:val="clear" w:color="auto" w:fill="C5E0B3" w:themeFill="accent6" w:themeFillTint="66"/>
        </w:rPr>
        <w:t>………………………….</w:t>
      </w:r>
    </w:p>
    <w:p w:rsidR="004E7A3E" w:rsidRPr="009C50E6" w:rsidRDefault="004E7A3E" w:rsidP="00750E38">
      <w:pPr>
        <w:tabs>
          <w:tab w:val="left" w:pos="2835"/>
        </w:tabs>
        <w:rPr>
          <w:rFonts w:ascii="Times New Roman" w:hAnsi="Times New Roman"/>
          <w:sz w:val="24"/>
        </w:rPr>
      </w:pPr>
      <w:r w:rsidRPr="009C50E6">
        <w:rPr>
          <w:rFonts w:ascii="Times New Roman" w:hAnsi="Times New Roman"/>
          <w:sz w:val="24"/>
        </w:rPr>
        <w:tab/>
        <w:t xml:space="preserve">tel.: </w:t>
      </w:r>
      <w:r w:rsidR="00E42B97" w:rsidRPr="00F35012">
        <w:rPr>
          <w:rFonts w:ascii="Times New Roman" w:hAnsi="Times New Roman"/>
          <w:sz w:val="24"/>
          <w:shd w:val="clear" w:color="auto" w:fill="C5E0B3" w:themeFill="accent6" w:themeFillTint="66"/>
        </w:rPr>
        <w:t>…………………</w:t>
      </w:r>
    </w:p>
    <w:p w:rsidR="004E7A3E" w:rsidRPr="009C50E6" w:rsidRDefault="004E7A3E" w:rsidP="00750E38">
      <w:pPr>
        <w:tabs>
          <w:tab w:val="left" w:pos="2835"/>
        </w:tabs>
        <w:rPr>
          <w:rFonts w:ascii="Times New Roman" w:hAnsi="Times New Roman"/>
          <w:sz w:val="24"/>
        </w:rPr>
      </w:pPr>
      <w:r w:rsidRPr="009C50E6">
        <w:rPr>
          <w:rFonts w:ascii="Times New Roman" w:hAnsi="Times New Roman"/>
          <w:sz w:val="24"/>
        </w:rPr>
        <w:tab/>
        <w:t>e-mail:</w:t>
      </w:r>
      <w:r w:rsidRPr="009C50E6">
        <w:rPr>
          <w:rFonts w:ascii="Times New Roman" w:hAnsi="Times New Roman"/>
          <w:sz w:val="24"/>
        </w:rPr>
        <w:tab/>
      </w:r>
      <w:r w:rsidR="00E42B97" w:rsidRPr="00F35012">
        <w:rPr>
          <w:rFonts w:ascii="Times New Roman" w:hAnsi="Times New Roman"/>
          <w:sz w:val="24"/>
          <w:shd w:val="clear" w:color="auto" w:fill="C5E0B3" w:themeFill="accent6" w:themeFillTint="66"/>
        </w:rPr>
        <w:t>………………</w:t>
      </w:r>
    </w:p>
    <w:p w:rsidR="003E2764" w:rsidRPr="009C50E6" w:rsidRDefault="00026A19" w:rsidP="00444A63">
      <w:pPr>
        <w:tabs>
          <w:tab w:val="left" w:pos="2835"/>
        </w:tabs>
        <w:spacing w:line="276" w:lineRule="auto"/>
        <w:rPr>
          <w:rFonts w:ascii="Times New Roman" w:hAnsi="Times New Roman"/>
          <w:sz w:val="24"/>
        </w:rPr>
      </w:pPr>
      <w:r w:rsidRPr="009C50E6">
        <w:rPr>
          <w:rFonts w:ascii="Times New Roman" w:hAnsi="Times New Roman"/>
          <w:sz w:val="24"/>
        </w:rPr>
        <w:t>(dále jen „Příkazník“)</w:t>
      </w:r>
    </w:p>
    <w:p w:rsidR="00975854" w:rsidRPr="009C50E6" w:rsidRDefault="00975854" w:rsidP="00750E38">
      <w:pPr>
        <w:tabs>
          <w:tab w:val="left" w:pos="2835"/>
        </w:tabs>
        <w:rPr>
          <w:rFonts w:ascii="Times New Roman" w:hAnsi="Times New Roman"/>
          <w:sz w:val="24"/>
        </w:rPr>
      </w:pPr>
    </w:p>
    <w:p w:rsidR="00F71069" w:rsidRPr="009C50E6" w:rsidRDefault="00F71069" w:rsidP="00750E38">
      <w:pPr>
        <w:tabs>
          <w:tab w:val="left" w:pos="2835"/>
        </w:tabs>
        <w:rPr>
          <w:rFonts w:ascii="Times New Roman" w:hAnsi="Times New Roman"/>
          <w:sz w:val="24"/>
        </w:rPr>
      </w:pPr>
    </w:p>
    <w:p w:rsidR="00E852C3" w:rsidRPr="009C50E6" w:rsidRDefault="00E852C3" w:rsidP="00750E38">
      <w:pPr>
        <w:tabs>
          <w:tab w:val="left" w:pos="2835"/>
        </w:tabs>
        <w:jc w:val="center"/>
        <w:rPr>
          <w:rFonts w:ascii="Times New Roman" w:hAnsi="Times New Roman"/>
          <w:sz w:val="24"/>
        </w:rPr>
      </w:pPr>
    </w:p>
    <w:p w:rsidR="00E852C3" w:rsidRPr="009C50E6" w:rsidRDefault="00026A19" w:rsidP="00444A63">
      <w:pPr>
        <w:tabs>
          <w:tab w:val="left" w:pos="2835"/>
        </w:tabs>
        <w:jc w:val="center"/>
        <w:rPr>
          <w:rFonts w:ascii="Times New Roman" w:hAnsi="Times New Roman"/>
          <w:sz w:val="24"/>
        </w:rPr>
      </w:pPr>
      <w:r w:rsidRPr="009C50E6">
        <w:rPr>
          <w:rFonts w:ascii="Times New Roman" w:hAnsi="Times New Roman"/>
          <w:sz w:val="24"/>
        </w:rPr>
        <w:t xml:space="preserve">Příkazce a Příkazník (dále společně jen </w:t>
      </w:r>
      <w:r w:rsidR="00C01EBC" w:rsidRPr="009C50E6">
        <w:rPr>
          <w:rFonts w:ascii="Times New Roman" w:hAnsi="Times New Roman"/>
          <w:sz w:val="24"/>
        </w:rPr>
        <w:t>„</w:t>
      </w:r>
      <w:r w:rsidRPr="009C50E6">
        <w:rPr>
          <w:rFonts w:ascii="Times New Roman" w:hAnsi="Times New Roman"/>
          <w:sz w:val="24"/>
        </w:rPr>
        <w:t>smluvní strany</w:t>
      </w:r>
      <w:r w:rsidR="00C01EBC" w:rsidRPr="009C50E6">
        <w:rPr>
          <w:rFonts w:ascii="Times New Roman" w:hAnsi="Times New Roman"/>
          <w:sz w:val="24"/>
        </w:rPr>
        <w:t>“</w:t>
      </w:r>
      <w:r w:rsidR="001013A3" w:rsidRPr="009C50E6">
        <w:rPr>
          <w:rFonts w:ascii="Times New Roman" w:hAnsi="Times New Roman"/>
          <w:sz w:val="24"/>
        </w:rPr>
        <w:t>, jednotlivě „smluvní strana“</w:t>
      </w:r>
      <w:r w:rsidRPr="009C50E6">
        <w:rPr>
          <w:rFonts w:ascii="Times New Roman" w:hAnsi="Times New Roman"/>
          <w:sz w:val="24"/>
        </w:rPr>
        <w:t>) uzavřel</w:t>
      </w:r>
      <w:r w:rsidR="002912F8" w:rsidRPr="009C50E6">
        <w:rPr>
          <w:rFonts w:ascii="Times New Roman" w:hAnsi="Times New Roman"/>
          <w:sz w:val="24"/>
        </w:rPr>
        <w:t>i</w:t>
      </w:r>
      <w:r w:rsidRPr="009C50E6">
        <w:rPr>
          <w:rFonts w:ascii="Times New Roman" w:hAnsi="Times New Roman"/>
          <w:sz w:val="24"/>
        </w:rPr>
        <w:t xml:space="preserve"> níže uvedeného dne, měsíce a roku tuto Příkazní smlouvu (dále jen „smlouva“)</w:t>
      </w:r>
    </w:p>
    <w:p w:rsidR="00F71069" w:rsidRPr="009C50E6" w:rsidRDefault="00F71069" w:rsidP="00444A63">
      <w:pPr>
        <w:tabs>
          <w:tab w:val="left" w:pos="2835"/>
        </w:tabs>
        <w:jc w:val="center"/>
        <w:rPr>
          <w:rFonts w:ascii="Times New Roman" w:hAnsi="Times New Roman"/>
          <w:sz w:val="24"/>
        </w:rPr>
      </w:pPr>
    </w:p>
    <w:p w:rsidR="00262B1F" w:rsidRPr="009C50E6" w:rsidRDefault="00262B1F" w:rsidP="00444A63">
      <w:pPr>
        <w:tabs>
          <w:tab w:val="left" w:pos="2835"/>
        </w:tabs>
        <w:jc w:val="center"/>
        <w:rPr>
          <w:rFonts w:ascii="Times New Roman" w:hAnsi="Times New Roman"/>
          <w:sz w:val="24"/>
        </w:rPr>
      </w:pPr>
    </w:p>
    <w:p w:rsidR="00262B1F" w:rsidRPr="009C50E6" w:rsidRDefault="00262B1F" w:rsidP="00444A63">
      <w:pPr>
        <w:tabs>
          <w:tab w:val="left" w:pos="2835"/>
        </w:tabs>
        <w:jc w:val="center"/>
        <w:rPr>
          <w:rFonts w:ascii="Times New Roman" w:hAnsi="Times New Roman"/>
          <w:sz w:val="24"/>
        </w:rPr>
      </w:pPr>
    </w:p>
    <w:p w:rsidR="00262B1F" w:rsidRPr="009C50E6" w:rsidRDefault="00262B1F" w:rsidP="00444A63">
      <w:pPr>
        <w:tabs>
          <w:tab w:val="left" w:pos="2835"/>
        </w:tabs>
        <w:jc w:val="center"/>
        <w:rPr>
          <w:rFonts w:ascii="Times New Roman" w:hAnsi="Times New Roman"/>
          <w:sz w:val="24"/>
        </w:rPr>
      </w:pPr>
    </w:p>
    <w:p w:rsidR="00262B1F" w:rsidRPr="009C50E6" w:rsidRDefault="00262B1F" w:rsidP="00444A63">
      <w:pPr>
        <w:tabs>
          <w:tab w:val="left" w:pos="2835"/>
        </w:tabs>
        <w:jc w:val="center"/>
        <w:rPr>
          <w:rFonts w:ascii="Times New Roman" w:hAnsi="Times New Roman"/>
          <w:sz w:val="24"/>
        </w:rPr>
      </w:pPr>
    </w:p>
    <w:p w:rsidR="00E852C3" w:rsidRPr="009C50E6" w:rsidRDefault="00E852C3" w:rsidP="00F35012">
      <w:pPr>
        <w:tabs>
          <w:tab w:val="left" w:pos="2835"/>
        </w:tabs>
        <w:rPr>
          <w:rFonts w:ascii="Times New Roman" w:hAnsi="Times New Roman"/>
          <w:sz w:val="24"/>
        </w:rPr>
      </w:pPr>
    </w:p>
    <w:p w:rsidR="00026A19" w:rsidRPr="009C50E6" w:rsidRDefault="00026A19" w:rsidP="00750E38">
      <w:pPr>
        <w:pStyle w:val="rove1-slolnku"/>
        <w:keepNext w:val="0"/>
        <w:widowControl w:val="0"/>
        <w:rPr>
          <w:rFonts w:ascii="Times New Roman" w:hAnsi="Times New Roman"/>
          <w:sz w:val="24"/>
          <w:szCs w:val="24"/>
        </w:rPr>
      </w:pPr>
      <w:bookmarkStart w:id="1" w:name="_Ref377641432"/>
    </w:p>
    <w:bookmarkEnd w:id="1"/>
    <w:p w:rsidR="00026A19" w:rsidRPr="009C50E6" w:rsidRDefault="00026A19" w:rsidP="00750E38">
      <w:pPr>
        <w:pStyle w:val="rove1-nzevlnku"/>
        <w:keepNext w:val="0"/>
        <w:widowControl w:val="0"/>
        <w:spacing w:before="40" w:after="40"/>
        <w:rPr>
          <w:rFonts w:ascii="Times New Roman" w:hAnsi="Times New Roman" w:cs="Times New Roman"/>
          <w:sz w:val="24"/>
          <w:szCs w:val="24"/>
        </w:rPr>
      </w:pPr>
      <w:r w:rsidRPr="009C50E6">
        <w:rPr>
          <w:rFonts w:ascii="Times New Roman" w:hAnsi="Times New Roman" w:cs="Times New Roman"/>
          <w:sz w:val="24"/>
          <w:szCs w:val="24"/>
        </w:rPr>
        <w:t xml:space="preserve">Předmět </w:t>
      </w:r>
      <w:r w:rsidR="001013A3" w:rsidRPr="009C50E6">
        <w:rPr>
          <w:rFonts w:ascii="Times New Roman" w:hAnsi="Times New Roman" w:cs="Times New Roman"/>
          <w:sz w:val="24"/>
          <w:szCs w:val="24"/>
        </w:rPr>
        <w:t>s</w:t>
      </w:r>
      <w:r w:rsidRPr="009C50E6">
        <w:rPr>
          <w:rFonts w:ascii="Times New Roman" w:hAnsi="Times New Roman" w:cs="Times New Roman"/>
          <w:sz w:val="24"/>
          <w:szCs w:val="24"/>
        </w:rPr>
        <w:t>mlouvy</w:t>
      </w:r>
    </w:p>
    <w:p w:rsidR="0047356E" w:rsidRPr="009C50E6" w:rsidRDefault="0047356E" w:rsidP="00BF0371">
      <w:pPr>
        <w:pStyle w:val="rove2-slovantext"/>
        <w:rPr>
          <w:rFonts w:ascii="Times New Roman" w:hAnsi="Times New Roman"/>
          <w:b/>
          <w:sz w:val="24"/>
        </w:rPr>
      </w:pPr>
      <w:r w:rsidRPr="009C50E6">
        <w:rPr>
          <w:rFonts w:ascii="Times New Roman" w:hAnsi="Times New Roman"/>
          <w:sz w:val="24"/>
        </w:rPr>
        <w:t>Předmětem této smlouvy je závazek Příkazníka pro Příkazce na jeho účet zařizovat za úplatu níže uvedené právní jednání</w:t>
      </w:r>
      <w:r w:rsidR="004E7A3E" w:rsidRPr="009C50E6">
        <w:rPr>
          <w:rFonts w:ascii="Times New Roman" w:hAnsi="Times New Roman"/>
          <w:sz w:val="24"/>
        </w:rPr>
        <w:t xml:space="preserve">, úkony a činnosti spočívající v zajištění </w:t>
      </w:r>
      <w:r w:rsidR="004E7A3E" w:rsidRPr="009C50E6">
        <w:rPr>
          <w:rFonts w:ascii="Times New Roman" w:hAnsi="Times New Roman"/>
          <w:b/>
          <w:sz w:val="24"/>
        </w:rPr>
        <w:t>technického dozoru stavebníka</w:t>
      </w:r>
      <w:r w:rsidR="004E7A3E" w:rsidRPr="009C50E6">
        <w:rPr>
          <w:rFonts w:ascii="Times New Roman" w:hAnsi="Times New Roman"/>
          <w:sz w:val="24"/>
        </w:rPr>
        <w:t xml:space="preserve"> (dále také jen „TD</w:t>
      </w:r>
      <w:r w:rsidR="00F71069" w:rsidRPr="009C50E6">
        <w:rPr>
          <w:rFonts w:ascii="Times New Roman" w:hAnsi="Times New Roman"/>
          <w:sz w:val="24"/>
          <w:lang w:val="cs-CZ"/>
        </w:rPr>
        <w:t>S</w:t>
      </w:r>
      <w:r w:rsidR="004E7A3E" w:rsidRPr="009C50E6">
        <w:rPr>
          <w:rFonts w:ascii="Times New Roman" w:hAnsi="Times New Roman"/>
          <w:sz w:val="24"/>
        </w:rPr>
        <w:t>“)</w:t>
      </w:r>
      <w:r w:rsidR="00BF0371" w:rsidRPr="009C50E6">
        <w:rPr>
          <w:rFonts w:ascii="Times New Roman" w:hAnsi="Times New Roman"/>
          <w:sz w:val="24"/>
          <w:lang w:val="cs-CZ"/>
        </w:rPr>
        <w:t xml:space="preserve"> </w:t>
      </w:r>
      <w:r w:rsidR="00262B1F" w:rsidRPr="009C50E6">
        <w:rPr>
          <w:rFonts w:ascii="Times New Roman" w:hAnsi="Times New Roman"/>
          <w:sz w:val="24"/>
          <w:lang w:val="cs-CZ"/>
        </w:rPr>
        <w:t xml:space="preserve">a </w:t>
      </w:r>
      <w:r w:rsidR="00262B1F" w:rsidRPr="009C50E6">
        <w:rPr>
          <w:rFonts w:ascii="Times New Roman" w:hAnsi="Times New Roman"/>
          <w:b/>
          <w:sz w:val="24"/>
          <w:lang w:val="cs-CZ"/>
        </w:rPr>
        <w:t xml:space="preserve">koordinátora bezpečnosti a ochrany zdraví při práci </w:t>
      </w:r>
      <w:r w:rsidR="00262B1F" w:rsidRPr="009C50E6">
        <w:rPr>
          <w:rFonts w:ascii="Times New Roman" w:hAnsi="Times New Roman"/>
          <w:sz w:val="24"/>
          <w:lang w:val="cs-CZ"/>
        </w:rPr>
        <w:t xml:space="preserve">(dále také jen „BOZP“) </w:t>
      </w:r>
      <w:r w:rsidR="004E7A3E" w:rsidRPr="009C50E6">
        <w:rPr>
          <w:rFonts w:ascii="Times New Roman" w:hAnsi="Times New Roman"/>
          <w:sz w:val="24"/>
        </w:rPr>
        <w:t xml:space="preserve">při realizaci </w:t>
      </w:r>
      <w:r w:rsidR="00E30E38" w:rsidRPr="009C50E6">
        <w:rPr>
          <w:rFonts w:ascii="Times New Roman" w:hAnsi="Times New Roman"/>
          <w:sz w:val="24"/>
        </w:rPr>
        <w:t xml:space="preserve">akce - </w:t>
      </w:r>
      <w:r w:rsidR="00750E38" w:rsidRPr="009C50E6">
        <w:rPr>
          <w:rFonts w:ascii="Times New Roman" w:hAnsi="Times New Roman"/>
          <w:sz w:val="24"/>
        </w:rPr>
        <w:t>stavby</w:t>
      </w:r>
      <w:r w:rsidR="00F1584A" w:rsidRPr="009C50E6">
        <w:rPr>
          <w:rFonts w:ascii="Times New Roman" w:hAnsi="Times New Roman"/>
          <w:sz w:val="24"/>
        </w:rPr>
        <w:t xml:space="preserve"> </w:t>
      </w:r>
      <w:r w:rsidRPr="009C50E6">
        <w:rPr>
          <w:rFonts w:ascii="Times New Roman" w:hAnsi="Times New Roman"/>
          <w:sz w:val="24"/>
        </w:rPr>
        <w:t>„</w:t>
      </w:r>
      <w:r w:rsidR="004E3E6C" w:rsidRPr="009C50E6">
        <w:rPr>
          <w:rFonts w:ascii="Times New Roman" w:hAnsi="Times New Roman"/>
          <w:b/>
          <w:sz w:val="24"/>
        </w:rPr>
        <w:t>Přístavba</w:t>
      </w:r>
      <w:r w:rsidR="00782AB4">
        <w:rPr>
          <w:rFonts w:ascii="Times New Roman" w:hAnsi="Times New Roman"/>
          <w:b/>
          <w:sz w:val="24"/>
          <w:lang w:val="cs-CZ"/>
        </w:rPr>
        <w:t xml:space="preserve"> Domu Kněžny Emmy</w:t>
      </w:r>
      <w:r w:rsidR="004E3E6C" w:rsidRPr="009C50E6">
        <w:rPr>
          <w:rFonts w:ascii="Times New Roman" w:hAnsi="Times New Roman"/>
          <w:b/>
          <w:sz w:val="24"/>
        </w:rPr>
        <w:t>, Neratovice</w:t>
      </w:r>
      <w:r w:rsidR="003E65AD" w:rsidRPr="009C50E6">
        <w:rPr>
          <w:rFonts w:ascii="Times New Roman" w:hAnsi="Times New Roman"/>
          <w:b/>
          <w:sz w:val="24"/>
        </w:rPr>
        <w:t>“</w:t>
      </w:r>
      <w:r w:rsidR="0014776B" w:rsidRPr="009C50E6">
        <w:rPr>
          <w:rFonts w:ascii="Times New Roman" w:hAnsi="Times New Roman"/>
          <w:sz w:val="24"/>
        </w:rPr>
        <w:t xml:space="preserve"> (dále též „Stavba“</w:t>
      </w:r>
      <w:r w:rsidR="00975854" w:rsidRPr="009C50E6">
        <w:rPr>
          <w:rFonts w:ascii="Times New Roman" w:hAnsi="Times New Roman"/>
          <w:sz w:val="24"/>
        </w:rPr>
        <w:t xml:space="preserve"> nebo „</w:t>
      </w:r>
      <w:r w:rsidR="003E65AD" w:rsidRPr="009C50E6">
        <w:rPr>
          <w:rFonts w:ascii="Times New Roman" w:hAnsi="Times New Roman"/>
          <w:sz w:val="24"/>
        </w:rPr>
        <w:t>D</w:t>
      </w:r>
      <w:r w:rsidR="00975854" w:rsidRPr="009C50E6">
        <w:rPr>
          <w:rFonts w:ascii="Times New Roman" w:hAnsi="Times New Roman"/>
          <w:sz w:val="24"/>
        </w:rPr>
        <w:t>ílo“</w:t>
      </w:r>
      <w:r w:rsidR="0014776B" w:rsidRPr="009C50E6">
        <w:rPr>
          <w:rFonts w:ascii="Times New Roman" w:hAnsi="Times New Roman"/>
          <w:sz w:val="24"/>
        </w:rPr>
        <w:t>)</w:t>
      </w:r>
      <w:r w:rsidRPr="009C50E6">
        <w:rPr>
          <w:rFonts w:ascii="Times New Roman" w:hAnsi="Times New Roman"/>
          <w:sz w:val="24"/>
        </w:rPr>
        <w:t>. Pře</w:t>
      </w:r>
      <w:r w:rsidR="00F1584A" w:rsidRPr="009C50E6">
        <w:rPr>
          <w:rFonts w:ascii="Times New Roman" w:hAnsi="Times New Roman"/>
          <w:sz w:val="24"/>
        </w:rPr>
        <w:t xml:space="preserve">dmětem </w:t>
      </w:r>
      <w:r w:rsidR="0014776B" w:rsidRPr="009C50E6">
        <w:rPr>
          <w:rFonts w:ascii="Times New Roman" w:hAnsi="Times New Roman"/>
          <w:sz w:val="24"/>
        </w:rPr>
        <w:t xml:space="preserve">smlouvy je dále </w:t>
      </w:r>
      <w:r w:rsidRPr="009C50E6">
        <w:rPr>
          <w:rFonts w:ascii="Times New Roman" w:hAnsi="Times New Roman"/>
          <w:sz w:val="24"/>
        </w:rPr>
        <w:t xml:space="preserve">závazek Příkazce zaplatit </w:t>
      </w:r>
      <w:r w:rsidR="0014776B" w:rsidRPr="009C50E6">
        <w:rPr>
          <w:rFonts w:ascii="Times New Roman" w:hAnsi="Times New Roman"/>
          <w:sz w:val="24"/>
        </w:rPr>
        <w:t xml:space="preserve">Příkazníkovi </w:t>
      </w:r>
      <w:r w:rsidR="00C00971" w:rsidRPr="009C50E6">
        <w:rPr>
          <w:rFonts w:ascii="Times New Roman" w:hAnsi="Times New Roman"/>
          <w:sz w:val="24"/>
        </w:rPr>
        <w:t>sjednanou</w:t>
      </w:r>
      <w:r w:rsidRPr="009C50E6">
        <w:rPr>
          <w:rFonts w:ascii="Times New Roman" w:hAnsi="Times New Roman"/>
          <w:sz w:val="24"/>
        </w:rPr>
        <w:t xml:space="preserve"> </w:t>
      </w:r>
      <w:r w:rsidR="0014776B" w:rsidRPr="009C50E6">
        <w:rPr>
          <w:rFonts w:ascii="Times New Roman" w:hAnsi="Times New Roman"/>
          <w:sz w:val="24"/>
        </w:rPr>
        <w:t>odměn</w:t>
      </w:r>
      <w:r w:rsidRPr="009C50E6">
        <w:rPr>
          <w:rFonts w:ascii="Times New Roman" w:hAnsi="Times New Roman"/>
          <w:sz w:val="24"/>
        </w:rPr>
        <w:t>u</w:t>
      </w:r>
      <w:r w:rsidR="00C00971" w:rsidRPr="009C50E6">
        <w:rPr>
          <w:rFonts w:ascii="Times New Roman" w:hAnsi="Times New Roman"/>
          <w:sz w:val="24"/>
        </w:rPr>
        <w:t xml:space="preserve"> dle čl. </w:t>
      </w:r>
      <w:r w:rsidR="0014776B" w:rsidRPr="009C50E6">
        <w:rPr>
          <w:rFonts w:ascii="Times New Roman" w:hAnsi="Times New Roman"/>
          <w:sz w:val="24"/>
        </w:rPr>
        <w:t>III</w:t>
      </w:r>
      <w:r w:rsidR="00EC0D59" w:rsidRPr="009C50E6">
        <w:rPr>
          <w:rFonts w:ascii="Times New Roman" w:hAnsi="Times New Roman"/>
          <w:sz w:val="24"/>
        </w:rPr>
        <w:t>.</w:t>
      </w:r>
      <w:r w:rsidR="0014776B" w:rsidRPr="009C50E6">
        <w:rPr>
          <w:rFonts w:ascii="Times New Roman" w:hAnsi="Times New Roman"/>
          <w:sz w:val="24"/>
        </w:rPr>
        <w:t xml:space="preserve"> této smlouvy</w:t>
      </w:r>
      <w:r w:rsidRPr="009C50E6">
        <w:rPr>
          <w:rFonts w:ascii="Times New Roman" w:hAnsi="Times New Roman"/>
          <w:sz w:val="24"/>
        </w:rPr>
        <w:t>.</w:t>
      </w:r>
    </w:p>
    <w:p w:rsidR="00975854" w:rsidRPr="009C50E6" w:rsidRDefault="0047356E" w:rsidP="00750E38">
      <w:pPr>
        <w:pStyle w:val="rove2-slovantext"/>
        <w:widowControl w:val="0"/>
        <w:spacing w:after="40"/>
        <w:rPr>
          <w:rFonts w:ascii="Times New Roman" w:hAnsi="Times New Roman"/>
          <w:sz w:val="24"/>
        </w:rPr>
      </w:pPr>
      <w:r w:rsidRPr="009C50E6">
        <w:rPr>
          <w:rFonts w:ascii="Times New Roman" w:hAnsi="Times New Roman"/>
          <w:sz w:val="24"/>
        </w:rPr>
        <w:t>Příkazník prohlašuje, že je odborně způsob</w:t>
      </w:r>
      <w:r w:rsidR="002912F8" w:rsidRPr="009C50E6">
        <w:rPr>
          <w:rFonts w:ascii="Times New Roman" w:hAnsi="Times New Roman"/>
          <w:sz w:val="24"/>
        </w:rPr>
        <w:t xml:space="preserve">ilý </w:t>
      </w:r>
      <w:r w:rsidR="0014776B" w:rsidRPr="009C50E6">
        <w:rPr>
          <w:rFonts w:ascii="Times New Roman" w:hAnsi="Times New Roman"/>
          <w:sz w:val="24"/>
        </w:rPr>
        <w:t xml:space="preserve">touto smlouvou </w:t>
      </w:r>
      <w:r w:rsidR="002912F8" w:rsidRPr="009C50E6">
        <w:rPr>
          <w:rFonts w:ascii="Times New Roman" w:hAnsi="Times New Roman"/>
          <w:sz w:val="24"/>
        </w:rPr>
        <w:t>sjednanou činnost provádět.</w:t>
      </w:r>
    </w:p>
    <w:p w:rsidR="00975854" w:rsidRPr="009C50E6" w:rsidRDefault="0047356E" w:rsidP="00750E38">
      <w:pPr>
        <w:pStyle w:val="rove2-slovantext"/>
        <w:widowControl w:val="0"/>
        <w:spacing w:after="40"/>
        <w:rPr>
          <w:rFonts w:ascii="Times New Roman" w:hAnsi="Times New Roman"/>
          <w:sz w:val="24"/>
        </w:rPr>
      </w:pPr>
      <w:r w:rsidRPr="009C50E6">
        <w:rPr>
          <w:rFonts w:ascii="Times New Roman" w:hAnsi="Times New Roman"/>
          <w:sz w:val="24"/>
        </w:rPr>
        <w:t xml:space="preserve">Příkazník </w:t>
      </w:r>
      <w:r w:rsidR="00975854" w:rsidRPr="009C50E6">
        <w:rPr>
          <w:rFonts w:ascii="Times New Roman" w:hAnsi="Times New Roman"/>
          <w:sz w:val="24"/>
        </w:rPr>
        <w:t xml:space="preserve">k </w:t>
      </w:r>
      <w:r w:rsidRPr="009C50E6">
        <w:rPr>
          <w:rFonts w:ascii="Times New Roman" w:hAnsi="Times New Roman"/>
          <w:sz w:val="24"/>
        </w:rPr>
        <w:t>zaji</w:t>
      </w:r>
      <w:r w:rsidR="00975854" w:rsidRPr="009C50E6">
        <w:rPr>
          <w:rFonts w:ascii="Times New Roman" w:hAnsi="Times New Roman"/>
          <w:sz w:val="24"/>
        </w:rPr>
        <w:t>š</w:t>
      </w:r>
      <w:r w:rsidRPr="009C50E6">
        <w:rPr>
          <w:rFonts w:ascii="Times New Roman" w:hAnsi="Times New Roman"/>
          <w:sz w:val="24"/>
        </w:rPr>
        <w:t>t</w:t>
      </w:r>
      <w:r w:rsidR="00975854" w:rsidRPr="009C50E6">
        <w:rPr>
          <w:rFonts w:ascii="Times New Roman" w:hAnsi="Times New Roman"/>
          <w:sz w:val="24"/>
        </w:rPr>
        <w:t>ěn</w:t>
      </w:r>
      <w:r w:rsidRPr="009C50E6">
        <w:rPr>
          <w:rFonts w:ascii="Times New Roman" w:hAnsi="Times New Roman"/>
          <w:sz w:val="24"/>
        </w:rPr>
        <w:t xml:space="preserve">í </w:t>
      </w:r>
      <w:r w:rsidR="00975854" w:rsidRPr="009C50E6">
        <w:rPr>
          <w:rFonts w:ascii="Times New Roman" w:hAnsi="Times New Roman"/>
          <w:sz w:val="24"/>
        </w:rPr>
        <w:t>výkonu TD</w:t>
      </w:r>
      <w:r w:rsidR="00F71069" w:rsidRPr="009C50E6">
        <w:rPr>
          <w:rFonts w:ascii="Times New Roman" w:hAnsi="Times New Roman"/>
          <w:sz w:val="24"/>
          <w:lang w:val="cs-CZ"/>
        </w:rPr>
        <w:t>S</w:t>
      </w:r>
      <w:r w:rsidR="00975854" w:rsidRPr="009C50E6">
        <w:rPr>
          <w:rFonts w:ascii="Times New Roman" w:hAnsi="Times New Roman"/>
          <w:sz w:val="24"/>
        </w:rPr>
        <w:t xml:space="preserve"> </w:t>
      </w:r>
      <w:r w:rsidRPr="009C50E6">
        <w:rPr>
          <w:rFonts w:ascii="Times New Roman" w:hAnsi="Times New Roman"/>
          <w:sz w:val="24"/>
        </w:rPr>
        <w:t>pro Příkazce</w:t>
      </w:r>
      <w:r w:rsidR="007B1185" w:rsidRPr="009C50E6">
        <w:rPr>
          <w:rFonts w:ascii="Times New Roman" w:hAnsi="Times New Roman"/>
          <w:sz w:val="24"/>
        </w:rPr>
        <w:t xml:space="preserve"> </w:t>
      </w:r>
      <w:r w:rsidR="00975854" w:rsidRPr="009C50E6">
        <w:rPr>
          <w:rFonts w:ascii="Times New Roman" w:hAnsi="Times New Roman"/>
          <w:sz w:val="24"/>
        </w:rPr>
        <w:t xml:space="preserve">provede zejména následující </w:t>
      </w:r>
      <w:r w:rsidR="007B1185" w:rsidRPr="009C50E6">
        <w:rPr>
          <w:rFonts w:ascii="Times New Roman" w:hAnsi="Times New Roman"/>
          <w:sz w:val="24"/>
        </w:rPr>
        <w:t>činnosti</w:t>
      </w:r>
      <w:r w:rsidR="00975854" w:rsidRPr="009C50E6">
        <w:rPr>
          <w:rFonts w:ascii="Times New Roman" w:hAnsi="Times New Roman"/>
          <w:sz w:val="24"/>
        </w:rPr>
        <w:t>:</w:t>
      </w:r>
    </w:p>
    <w:p w:rsidR="00975854" w:rsidRPr="009C50E6" w:rsidRDefault="00975854" w:rsidP="00750E38">
      <w:pPr>
        <w:pStyle w:val="rove2-slovantext"/>
        <w:widowControl w:val="0"/>
        <w:numPr>
          <w:ilvl w:val="0"/>
          <w:numId w:val="22"/>
        </w:numPr>
        <w:spacing w:before="40" w:after="40" w:line="276" w:lineRule="auto"/>
        <w:ind w:left="709" w:hanging="284"/>
        <w:rPr>
          <w:rFonts w:ascii="Times New Roman" w:hAnsi="Times New Roman"/>
          <w:sz w:val="24"/>
        </w:rPr>
      </w:pPr>
      <w:r w:rsidRPr="009C50E6">
        <w:rPr>
          <w:rFonts w:ascii="Times New Roman" w:hAnsi="Times New Roman"/>
          <w:sz w:val="24"/>
        </w:rPr>
        <w:t>Seznámení se s podklady, které mají vliv na realizaci stavby, zejména s projektovou dokumentací, s rozhodnutími, stanovisky a vyjádřeními vydanými v souvislosti s přípravou projektu, s podmínkami smlouvy o dílo uzavřené se zhotovitelem stavby.</w:t>
      </w:r>
    </w:p>
    <w:p w:rsidR="00975854" w:rsidRPr="009C50E6" w:rsidRDefault="00975854" w:rsidP="00750E38">
      <w:pPr>
        <w:pStyle w:val="rove1-slolnku"/>
        <w:keepNext w:val="0"/>
        <w:widowControl w:val="0"/>
        <w:numPr>
          <w:ilvl w:val="0"/>
          <w:numId w:val="22"/>
        </w:numPr>
        <w:spacing w:before="40" w:line="276" w:lineRule="auto"/>
        <w:ind w:left="709" w:hanging="284"/>
        <w:jc w:val="both"/>
        <w:rPr>
          <w:rFonts w:ascii="Times New Roman" w:hAnsi="Times New Roman"/>
          <w:sz w:val="24"/>
          <w:szCs w:val="24"/>
        </w:rPr>
      </w:pPr>
      <w:r w:rsidRPr="009C50E6">
        <w:rPr>
          <w:rFonts w:ascii="Times New Roman" w:hAnsi="Times New Roman"/>
          <w:sz w:val="24"/>
          <w:szCs w:val="24"/>
        </w:rPr>
        <w:t>Zajištění a organizace předání staveniště zhotoviteli stavby včetně protokolárního zápisu.</w:t>
      </w:r>
    </w:p>
    <w:p w:rsidR="00975854" w:rsidRPr="009C50E6" w:rsidRDefault="00975854" w:rsidP="00750E38">
      <w:pPr>
        <w:pStyle w:val="rove1-slolnku"/>
        <w:keepNext w:val="0"/>
        <w:widowControl w:val="0"/>
        <w:numPr>
          <w:ilvl w:val="0"/>
          <w:numId w:val="22"/>
        </w:numPr>
        <w:spacing w:before="40" w:line="276" w:lineRule="auto"/>
        <w:ind w:left="709" w:hanging="283"/>
        <w:jc w:val="both"/>
        <w:rPr>
          <w:rFonts w:ascii="Times New Roman" w:hAnsi="Times New Roman"/>
          <w:sz w:val="24"/>
          <w:szCs w:val="24"/>
        </w:rPr>
      </w:pPr>
      <w:r w:rsidRPr="009C50E6">
        <w:rPr>
          <w:rFonts w:ascii="Times New Roman" w:hAnsi="Times New Roman"/>
          <w:sz w:val="24"/>
          <w:szCs w:val="24"/>
        </w:rPr>
        <w:t>Zabezpečení, organizace a účast na veškerých jednáních s dotčenými orgány a organizacemi, která souvisí s prováděním stavby.</w:t>
      </w:r>
    </w:p>
    <w:p w:rsidR="00975854" w:rsidRPr="009C50E6" w:rsidRDefault="00975854" w:rsidP="00750E38">
      <w:pPr>
        <w:pStyle w:val="rove1-slolnku"/>
        <w:keepNext w:val="0"/>
        <w:widowControl w:val="0"/>
        <w:numPr>
          <w:ilvl w:val="0"/>
          <w:numId w:val="22"/>
        </w:numPr>
        <w:spacing w:before="40" w:line="276" w:lineRule="auto"/>
        <w:ind w:left="709" w:hanging="283"/>
        <w:jc w:val="both"/>
        <w:rPr>
          <w:rFonts w:ascii="Times New Roman" w:hAnsi="Times New Roman"/>
          <w:sz w:val="24"/>
          <w:szCs w:val="24"/>
        </w:rPr>
      </w:pPr>
      <w:r w:rsidRPr="009C50E6">
        <w:rPr>
          <w:rFonts w:ascii="Times New Roman" w:hAnsi="Times New Roman"/>
          <w:sz w:val="24"/>
          <w:szCs w:val="24"/>
        </w:rPr>
        <w:t>Zajištění technického dozoru stavebníka nad prováděním stavby po celou dobu realizace stavby, tj. zejména technická kontrola prací, technologických postupů a dodávek, soulad jejich provedení s technickými normami a ostatními předpisy vztahujícími se ke kvalitě stavebních prací.</w:t>
      </w:r>
    </w:p>
    <w:p w:rsidR="00975854" w:rsidRPr="009C50E6" w:rsidRDefault="00975854" w:rsidP="00750E38">
      <w:pPr>
        <w:pStyle w:val="rove1-slolnku"/>
        <w:keepNext w:val="0"/>
        <w:widowControl w:val="0"/>
        <w:numPr>
          <w:ilvl w:val="0"/>
          <w:numId w:val="22"/>
        </w:numPr>
        <w:spacing w:before="40" w:line="276" w:lineRule="auto"/>
        <w:ind w:left="709" w:hanging="283"/>
        <w:jc w:val="both"/>
        <w:rPr>
          <w:rFonts w:ascii="Times New Roman" w:hAnsi="Times New Roman"/>
          <w:sz w:val="24"/>
          <w:szCs w:val="24"/>
        </w:rPr>
      </w:pPr>
      <w:r w:rsidRPr="009C50E6">
        <w:rPr>
          <w:rFonts w:ascii="Times New Roman" w:hAnsi="Times New Roman"/>
          <w:sz w:val="24"/>
          <w:szCs w:val="24"/>
        </w:rPr>
        <w:t>U prací a dodávek stavby, které budou v dalším postupu prací zakryty nebo znepřístupněny, provedení technické a věcné kontroly před jejich zakrytím nebo znepřístupněním.</w:t>
      </w:r>
    </w:p>
    <w:p w:rsidR="00975854" w:rsidRPr="009C50E6" w:rsidRDefault="00975854" w:rsidP="00750E38">
      <w:pPr>
        <w:pStyle w:val="rove1-slolnku"/>
        <w:keepNext w:val="0"/>
        <w:widowControl w:val="0"/>
        <w:numPr>
          <w:ilvl w:val="0"/>
          <w:numId w:val="22"/>
        </w:numPr>
        <w:spacing w:before="40" w:line="276" w:lineRule="auto"/>
        <w:ind w:left="709" w:hanging="283"/>
        <w:jc w:val="both"/>
        <w:rPr>
          <w:rFonts w:ascii="Times New Roman" w:hAnsi="Times New Roman"/>
          <w:sz w:val="24"/>
          <w:szCs w:val="24"/>
        </w:rPr>
      </w:pPr>
      <w:r w:rsidRPr="009C50E6">
        <w:rPr>
          <w:rFonts w:ascii="Times New Roman" w:hAnsi="Times New Roman"/>
          <w:sz w:val="24"/>
          <w:szCs w:val="24"/>
        </w:rPr>
        <w:t xml:space="preserve">Organizace </w:t>
      </w:r>
      <w:r w:rsidR="00306ED1" w:rsidRPr="009C50E6">
        <w:rPr>
          <w:rFonts w:ascii="Times New Roman" w:hAnsi="Times New Roman"/>
          <w:sz w:val="24"/>
          <w:szCs w:val="24"/>
          <w:lang w:val="cs-CZ"/>
        </w:rPr>
        <w:t xml:space="preserve">a </w:t>
      </w:r>
      <w:r w:rsidR="00E82361" w:rsidRPr="009C50E6">
        <w:rPr>
          <w:rFonts w:ascii="Times New Roman" w:hAnsi="Times New Roman"/>
          <w:sz w:val="24"/>
          <w:szCs w:val="24"/>
          <w:lang w:val="cs-CZ"/>
        </w:rPr>
        <w:t xml:space="preserve">povinná </w:t>
      </w:r>
      <w:r w:rsidR="00306ED1" w:rsidRPr="009C50E6">
        <w:rPr>
          <w:rFonts w:ascii="Times New Roman" w:hAnsi="Times New Roman"/>
          <w:sz w:val="24"/>
          <w:szCs w:val="24"/>
          <w:lang w:val="cs-CZ"/>
        </w:rPr>
        <w:t>účast</w:t>
      </w:r>
      <w:r w:rsidR="00E82361" w:rsidRPr="009C50E6">
        <w:rPr>
          <w:rFonts w:ascii="Times New Roman" w:hAnsi="Times New Roman"/>
          <w:sz w:val="24"/>
          <w:szCs w:val="24"/>
          <w:lang w:val="cs-CZ"/>
        </w:rPr>
        <w:t xml:space="preserve"> příslušných osob</w:t>
      </w:r>
      <w:r w:rsidR="00306ED1" w:rsidRPr="009C50E6">
        <w:rPr>
          <w:rFonts w:ascii="Times New Roman" w:hAnsi="Times New Roman"/>
          <w:sz w:val="24"/>
          <w:szCs w:val="24"/>
          <w:lang w:val="cs-CZ"/>
        </w:rPr>
        <w:t xml:space="preserve"> na </w:t>
      </w:r>
      <w:r w:rsidRPr="009C50E6">
        <w:rPr>
          <w:rFonts w:ascii="Times New Roman" w:hAnsi="Times New Roman"/>
          <w:sz w:val="24"/>
          <w:szCs w:val="24"/>
        </w:rPr>
        <w:t>pravidelných kontrolních dn</w:t>
      </w:r>
      <w:r w:rsidR="00E82361" w:rsidRPr="009C50E6">
        <w:rPr>
          <w:rFonts w:ascii="Times New Roman" w:hAnsi="Times New Roman"/>
          <w:sz w:val="24"/>
          <w:szCs w:val="24"/>
          <w:lang w:val="cs-CZ"/>
        </w:rPr>
        <w:t>ech</w:t>
      </w:r>
      <w:r w:rsidRPr="009C50E6">
        <w:rPr>
          <w:rFonts w:ascii="Times New Roman" w:hAnsi="Times New Roman"/>
          <w:sz w:val="24"/>
          <w:szCs w:val="24"/>
        </w:rPr>
        <w:t xml:space="preserve"> a provedení zápisů z kontrolních dnů (předpokládaná četnost </w:t>
      </w:r>
      <w:r w:rsidR="00306ED1" w:rsidRPr="009C50E6">
        <w:rPr>
          <w:rFonts w:ascii="Times New Roman" w:hAnsi="Times New Roman"/>
          <w:sz w:val="24"/>
          <w:szCs w:val="24"/>
          <w:lang w:val="cs-CZ"/>
        </w:rPr>
        <w:t>jedenkrát za dva týdny</w:t>
      </w:r>
      <w:r w:rsidRPr="009C50E6">
        <w:rPr>
          <w:rFonts w:ascii="Times New Roman" w:hAnsi="Times New Roman"/>
          <w:sz w:val="24"/>
          <w:szCs w:val="24"/>
        </w:rPr>
        <w:t>). Zabezpečení pořízení zápisu z kontrolních dnů a jejich archivace.</w:t>
      </w:r>
    </w:p>
    <w:p w:rsidR="00975854" w:rsidRPr="009C50E6" w:rsidRDefault="00975854" w:rsidP="00750E38">
      <w:pPr>
        <w:pStyle w:val="rove1-slolnku"/>
        <w:keepNext w:val="0"/>
        <w:widowControl w:val="0"/>
        <w:numPr>
          <w:ilvl w:val="0"/>
          <w:numId w:val="22"/>
        </w:numPr>
        <w:spacing w:before="40" w:line="276" w:lineRule="auto"/>
        <w:ind w:left="709" w:hanging="283"/>
        <w:jc w:val="both"/>
        <w:rPr>
          <w:rFonts w:ascii="Times New Roman" w:hAnsi="Times New Roman"/>
          <w:sz w:val="24"/>
          <w:szCs w:val="24"/>
        </w:rPr>
      </w:pPr>
      <w:r w:rsidRPr="009C50E6">
        <w:rPr>
          <w:rFonts w:ascii="Times New Roman" w:hAnsi="Times New Roman"/>
          <w:sz w:val="24"/>
          <w:szCs w:val="24"/>
        </w:rPr>
        <w:t>Kontrola časového průběhu provádění stavby, dodržování termínů stanovených ve smlouvě o dílo uzavřené se zhotovitelem stavby.</w:t>
      </w:r>
    </w:p>
    <w:p w:rsidR="00975854" w:rsidRPr="009C50E6" w:rsidRDefault="00975854" w:rsidP="00750E38">
      <w:pPr>
        <w:pStyle w:val="rove1-slolnku"/>
        <w:keepNext w:val="0"/>
        <w:widowControl w:val="0"/>
        <w:numPr>
          <w:ilvl w:val="0"/>
          <w:numId w:val="22"/>
        </w:numPr>
        <w:spacing w:before="40" w:line="276" w:lineRule="auto"/>
        <w:ind w:left="709" w:hanging="283"/>
        <w:jc w:val="both"/>
        <w:rPr>
          <w:rFonts w:ascii="Times New Roman" w:hAnsi="Times New Roman"/>
          <w:sz w:val="24"/>
          <w:szCs w:val="24"/>
        </w:rPr>
      </w:pPr>
      <w:r w:rsidRPr="009C50E6">
        <w:rPr>
          <w:rFonts w:ascii="Times New Roman" w:hAnsi="Times New Roman"/>
          <w:sz w:val="24"/>
          <w:szCs w:val="24"/>
        </w:rPr>
        <w:t>Kontrola řádného uskladnění materiálů na stavbě a pořádku na staveništi.</w:t>
      </w:r>
    </w:p>
    <w:p w:rsidR="00975854" w:rsidRPr="009C50E6" w:rsidRDefault="00975854" w:rsidP="00750E38">
      <w:pPr>
        <w:pStyle w:val="rove1-slolnku"/>
        <w:keepNext w:val="0"/>
        <w:widowControl w:val="0"/>
        <w:numPr>
          <w:ilvl w:val="0"/>
          <w:numId w:val="22"/>
        </w:numPr>
        <w:spacing w:before="40" w:line="276" w:lineRule="auto"/>
        <w:ind w:left="709" w:hanging="283"/>
        <w:jc w:val="both"/>
        <w:rPr>
          <w:rFonts w:ascii="Times New Roman" w:hAnsi="Times New Roman"/>
          <w:sz w:val="24"/>
          <w:szCs w:val="24"/>
        </w:rPr>
      </w:pPr>
      <w:r w:rsidRPr="009C50E6">
        <w:rPr>
          <w:rFonts w:ascii="Times New Roman" w:hAnsi="Times New Roman"/>
          <w:sz w:val="24"/>
          <w:szCs w:val="24"/>
        </w:rPr>
        <w:t>Kontrola zhotovitele a ostatních účastníků výstavby při dodržování podmínek stavebního povolení po celou dobu provádění stavby.</w:t>
      </w:r>
    </w:p>
    <w:p w:rsidR="00975854" w:rsidRPr="009C50E6" w:rsidRDefault="00975854" w:rsidP="00750E38">
      <w:pPr>
        <w:pStyle w:val="rove1-slolnku"/>
        <w:keepNext w:val="0"/>
        <w:widowControl w:val="0"/>
        <w:numPr>
          <w:ilvl w:val="0"/>
          <w:numId w:val="22"/>
        </w:numPr>
        <w:spacing w:before="40" w:line="276" w:lineRule="auto"/>
        <w:ind w:left="709" w:hanging="283"/>
        <w:jc w:val="both"/>
        <w:rPr>
          <w:rFonts w:ascii="Times New Roman" w:hAnsi="Times New Roman"/>
          <w:sz w:val="24"/>
          <w:szCs w:val="24"/>
        </w:rPr>
      </w:pPr>
      <w:r w:rsidRPr="009C50E6">
        <w:rPr>
          <w:rFonts w:ascii="Times New Roman" w:hAnsi="Times New Roman"/>
          <w:sz w:val="24"/>
          <w:szCs w:val="24"/>
        </w:rPr>
        <w:t>Kontrola kompletnosti a věcné správnosti dokladů prokazujících kvalitu prací vč. archivace všech protokolů, revizních zpráv, technických listů a zápisů.</w:t>
      </w:r>
    </w:p>
    <w:p w:rsidR="00975854" w:rsidRPr="009C50E6" w:rsidRDefault="00975854" w:rsidP="00750E38">
      <w:pPr>
        <w:pStyle w:val="rove1-slolnku"/>
        <w:keepNext w:val="0"/>
        <w:widowControl w:val="0"/>
        <w:numPr>
          <w:ilvl w:val="0"/>
          <w:numId w:val="22"/>
        </w:numPr>
        <w:spacing w:before="40" w:line="276" w:lineRule="auto"/>
        <w:ind w:left="709" w:hanging="283"/>
        <w:jc w:val="both"/>
        <w:rPr>
          <w:rFonts w:ascii="Times New Roman" w:hAnsi="Times New Roman"/>
          <w:sz w:val="24"/>
          <w:szCs w:val="24"/>
        </w:rPr>
      </w:pPr>
      <w:r w:rsidRPr="009C50E6">
        <w:rPr>
          <w:rFonts w:ascii="Times New Roman" w:hAnsi="Times New Roman"/>
          <w:sz w:val="24"/>
          <w:szCs w:val="24"/>
        </w:rPr>
        <w:t>Průběžné sledování aktuálnosti projektové dokumentace, vč. případných změn a dodatků.</w:t>
      </w:r>
    </w:p>
    <w:p w:rsidR="00975854" w:rsidRPr="009C50E6" w:rsidRDefault="00975854" w:rsidP="00750E38">
      <w:pPr>
        <w:pStyle w:val="rove1-slolnku"/>
        <w:keepNext w:val="0"/>
        <w:widowControl w:val="0"/>
        <w:numPr>
          <w:ilvl w:val="0"/>
          <w:numId w:val="22"/>
        </w:numPr>
        <w:spacing w:before="40" w:line="276" w:lineRule="auto"/>
        <w:ind w:left="709" w:hanging="283"/>
        <w:jc w:val="both"/>
        <w:rPr>
          <w:rFonts w:ascii="Times New Roman" w:hAnsi="Times New Roman"/>
          <w:sz w:val="24"/>
          <w:szCs w:val="24"/>
        </w:rPr>
      </w:pPr>
      <w:r w:rsidRPr="009C50E6">
        <w:rPr>
          <w:rFonts w:ascii="Times New Roman" w:hAnsi="Times New Roman"/>
          <w:sz w:val="24"/>
          <w:szCs w:val="24"/>
        </w:rPr>
        <w:t>Sledování vedení stavebního deníku a provádění průběžných zápisů.</w:t>
      </w:r>
    </w:p>
    <w:p w:rsidR="00975854" w:rsidRPr="009C50E6" w:rsidRDefault="00975854" w:rsidP="00750E38">
      <w:pPr>
        <w:pStyle w:val="rove1-slolnku"/>
        <w:keepNext w:val="0"/>
        <w:widowControl w:val="0"/>
        <w:numPr>
          <w:ilvl w:val="0"/>
          <w:numId w:val="22"/>
        </w:numPr>
        <w:spacing w:before="40" w:line="276" w:lineRule="auto"/>
        <w:ind w:left="709" w:hanging="283"/>
        <w:jc w:val="both"/>
        <w:rPr>
          <w:rFonts w:ascii="Times New Roman" w:hAnsi="Times New Roman"/>
          <w:sz w:val="24"/>
          <w:szCs w:val="24"/>
        </w:rPr>
      </w:pPr>
      <w:r w:rsidRPr="009C50E6">
        <w:rPr>
          <w:rFonts w:ascii="Times New Roman" w:hAnsi="Times New Roman"/>
          <w:sz w:val="24"/>
          <w:szCs w:val="24"/>
        </w:rPr>
        <w:t>Sledování řádného provádění předepsaných a dohodnutých zkoušek materiálů, konstrukcí a prací zhotovitelem stavby, kontrolování jejich výsledků a vyžadování dokladů prokazujících kvalitu prováděných prací a dodávek (certifikáty, atesty, protokoly atd.).</w:t>
      </w:r>
    </w:p>
    <w:p w:rsidR="00975854" w:rsidRPr="009C50E6" w:rsidRDefault="00975854" w:rsidP="00750E38">
      <w:pPr>
        <w:pStyle w:val="rove1-slolnku"/>
        <w:keepNext w:val="0"/>
        <w:widowControl w:val="0"/>
        <w:numPr>
          <w:ilvl w:val="0"/>
          <w:numId w:val="22"/>
        </w:numPr>
        <w:spacing w:before="40" w:line="276" w:lineRule="auto"/>
        <w:ind w:left="709" w:hanging="283"/>
        <w:jc w:val="both"/>
        <w:rPr>
          <w:rFonts w:ascii="Times New Roman" w:hAnsi="Times New Roman"/>
          <w:sz w:val="24"/>
          <w:szCs w:val="24"/>
        </w:rPr>
      </w:pPr>
      <w:r w:rsidRPr="009C50E6">
        <w:rPr>
          <w:rFonts w:ascii="Times New Roman" w:hAnsi="Times New Roman"/>
          <w:sz w:val="24"/>
          <w:szCs w:val="24"/>
        </w:rPr>
        <w:t>Průběžné informování zadavatele o stavu stavby vč. vypracování návrhů na řešení vzniklých problémů.</w:t>
      </w:r>
    </w:p>
    <w:p w:rsidR="00975854" w:rsidRPr="009C50E6" w:rsidRDefault="00975854" w:rsidP="00750E38">
      <w:pPr>
        <w:pStyle w:val="rove1-slolnku"/>
        <w:keepNext w:val="0"/>
        <w:widowControl w:val="0"/>
        <w:numPr>
          <w:ilvl w:val="0"/>
          <w:numId w:val="22"/>
        </w:numPr>
        <w:spacing w:before="40" w:line="276" w:lineRule="auto"/>
        <w:ind w:left="709" w:hanging="283"/>
        <w:jc w:val="both"/>
        <w:rPr>
          <w:rFonts w:ascii="Times New Roman" w:hAnsi="Times New Roman"/>
          <w:sz w:val="24"/>
          <w:szCs w:val="24"/>
        </w:rPr>
      </w:pPr>
      <w:r w:rsidRPr="009C50E6">
        <w:rPr>
          <w:rFonts w:ascii="Times New Roman" w:hAnsi="Times New Roman"/>
          <w:sz w:val="24"/>
          <w:szCs w:val="24"/>
        </w:rPr>
        <w:t>Projednání návrhů zhotovitele stavby na záměny materiálů, zabezpečení stanoviska autorského dozoru a předkládání návrhů na rozhodnutí příkazci.</w:t>
      </w:r>
    </w:p>
    <w:p w:rsidR="00975854" w:rsidRPr="009C50E6" w:rsidRDefault="00975854" w:rsidP="00750E38">
      <w:pPr>
        <w:pStyle w:val="rove1-slolnku"/>
        <w:keepNext w:val="0"/>
        <w:widowControl w:val="0"/>
        <w:numPr>
          <w:ilvl w:val="0"/>
          <w:numId w:val="22"/>
        </w:numPr>
        <w:spacing w:before="40" w:line="276" w:lineRule="auto"/>
        <w:ind w:left="709" w:hanging="283"/>
        <w:jc w:val="both"/>
        <w:rPr>
          <w:rFonts w:ascii="Times New Roman" w:hAnsi="Times New Roman"/>
          <w:sz w:val="24"/>
          <w:szCs w:val="24"/>
        </w:rPr>
      </w:pPr>
      <w:r w:rsidRPr="009C50E6">
        <w:rPr>
          <w:rFonts w:ascii="Times New Roman" w:hAnsi="Times New Roman"/>
          <w:sz w:val="24"/>
          <w:szCs w:val="24"/>
        </w:rPr>
        <w:t>Spolupráce s pracovníky projektanta zabezpečujícími autorský dohled.</w:t>
      </w:r>
    </w:p>
    <w:p w:rsidR="00975854" w:rsidRPr="009C50E6" w:rsidRDefault="00975854" w:rsidP="00750E38">
      <w:pPr>
        <w:pStyle w:val="rove1-slolnku"/>
        <w:keepNext w:val="0"/>
        <w:widowControl w:val="0"/>
        <w:numPr>
          <w:ilvl w:val="0"/>
          <w:numId w:val="22"/>
        </w:numPr>
        <w:spacing w:before="40" w:line="276" w:lineRule="auto"/>
        <w:ind w:left="709" w:hanging="283"/>
        <w:jc w:val="both"/>
        <w:rPr>
          <w:rFonts w:ascii="Times New Roman" w:hAnsi="Times New Roman"/>
          <w:sz w:val="24"/>
          <w:szCs w:val="24"/>
        </w:rPr>
      </w:pPr>
      <w:r w:rsidRPr="009C50E6">
        <w:rPr>
          <w:rFonts w:ascii="Times New Roman" w:hAnsi="Times New Roman"/>
          <w:sz w:val="24"/>
          <w:szCs w:val="24"/>
        </w:rPr>
        <w:t>Vypracování, případně kontrola změnových listů podle podmínek poskytovatele dotace.</w:t>
      </w:r>
    </w:p>
    <w:p w:rsidR="00975854" w:rsidRPr="009C50E6" w:rsidRDefault="00975854" w:rsidP="00750E38">
      <w:pPr>
        <w:pStyle w:val="rove1-slolnku"/>
        <w:keepNext w:val="0"/>
        <w:widowControl w:val="0"/>
        <w:numPr>
          <w:ilvl w:val="0"/>
          <w:numId w:val="22"/>
        </w:numPr>
        <w:spacing w:before="40" w:line="276" w:lineRule="auto"/>
        <w:ind w:left="709" w:hanging="283"/>
        <w:jc w:val="both"/>
        <w:rPr>
          <w:rFonts w:ascii="Times New Roman" w:hAnsi="Times New Roman"/>
          <w:sz w:val="24"/>
          <w:szCs w:val="24"/>
        </w:rPr>
      </w:pPr>
      <w:r w:rsidRPr="009C50E6">
        <w:rPr>
          <w:rFonts w:ascii="Times New Roman" w:hAnsi="Times New Roman"/>
          <w:sz w:val="24"/>
          <w:szCs w:val="24"/>
        </w:rPr>
        <w:t>Pořízení fotodokumentace z průběhu provádění stavby a její předání zadavateli na elektronickém nosiči dat např. CD/DVD (TD</w:t>
      </w:r>
      <w:r w:rsidR="00F71069" w:rsidRPr="009C50E6">
        <w:rPr>
          <w:rFonts w:ascii="Times New Roman" w:hAnsi="Times New Roman"/>
          <w:sz w:val="24"/>
          <w:szCs w:val="24"/>
          <w:lang w:val="cs-CZ"/>
        </w:rPr>
        <w:t>S</w:t>
      </w:r>
      <w:r w:rsidRPr="009C50E6">
        <w:rPr>
          <w:rFonts w:ascii="Times New Roman" w:hAnsi="Times New Roman"/>
          <w:sz w:val="24"/>
          <w:szCs w:val="24"/>
        </w:rPr>
        <w:t xml:space="preserve"> poskytne na vyžádání zadavatele fotodokumentaci i v průběhu provádění stavby).</w:t>
      </w:r>
    </w:p>
    <w:p w:rsidR="00681164" w:rsidRPr="009C50E6" w:rsidRDefault="00681164" w:rsidP="00750E38">
      <w:pPr>
        <w:pStyle w:val="rove1-slolnku"/>
        <w:keepNext w:val="0"/>
        <w:widowControl w:val="0"/>
        <w:numPr>
          <w:ilvl w:val="0"/>
          <w:numId w:val="22"/>
        </w:numPr>
        <w:spacing w:before="40" w:line="276" w:lineRule="auto"/>
        <w:ind w:left="709" w:hanging="283"/>
        <w:jc w:val="both"/>
        <w:rPr>
          <w:rFonts w:ascii="Times New Roman" w:hAnsi="Times New Roman"/>
          <w:sz w:val="24"/>
          <w:szCs w:val="24"/>
        </w:rPr>
      </w:pPr>
      <w:r w:rsidRPr="009C50E6">
        <w:rPr>
          <w:rFonts w:ascii="Times New Roman" w:hAnsi="Times New Roman"/>
          <w:sz w:val="24"/>
          <w:szCs w:val="24"/>
          <w:lang w:val="cs-CZ"/>
        </w:rPr>
        <w:t>Zajištění testu průvzdušnosti metodou B (ověření těsnosti prosté obálky budovy za vyloučení technologických průchodů) i A (měření průvzdušnosti v dokončené a provozované budově za uzavření technologických zařízení jejich vlastními prostředky) na pokyn Příkazce</w:t>
      </w:r>
      <w:r w:rsidR="00E82361" w:rsidRPr="009C50E6">
        <w:rPr>
          <w:rFonts w:ascii="Times New Roman" w:hAnsi="Times New Roman"/>
          <w:sz w:val="24"/>
          <w:szCs w:val="24"/>
          <w:lang w:val="cs-CZ"/>
        </w:rPr>
        <w:t xml:space="preserve"> s požadovaným dosažením hodnoty celkové výměny vzduchu n50 0,6 h-1 a nižší při tlakovém rozdílu 50 Pa</w:t>
      </w:r>
      <w:r w:rsidRPr="009C50E6">
        <w:rPr>
          <w:rFonts w:ascii="Times New Roman" w:hAnsi="Times New Roman"/>
          <w:sz w:val="24"/>
          <w:szCs w:val="24"/>
          <w:lang w:val="cs-CZ"/>
        </w:rPr>
        <w:t xml:space="preserve">. </w:t>
      </w:r>
      <w:r w:rsidR="00E82361" w:rsidRPr="009C50E6">
        <w:rPr>
          <w:rFonts w:ascii="Times New Roman" w:hAnsi="Times New Roman"/>
          <w:sz w:val="24"/>
          <w:szCs w:val="24"/>
          <w:lang w:val="cs-CZ"/>
        </w:rPr>
        <w:lastRenderedPageBreak/>
        <w:t>(</w:t>
      </w:r>
      <w:r w:rsidRPr="009C50E6">
        <w:rPr>
          <w:rFonts w:ascii="Times New Roman" w:hAnsi="Times New Roman"/>
          <w:sz w:val="24"/>
          <w:szCs w:val="24"/>
          <w:lang w:val="cs-CZ"/>
        </w:rPr>
        <w:t xml:space="preserve">Případné opakované testy průvzdušnosti, pokud původní testy průvzdušnosti metodou </w:t>
      </w:r>
      <w:r w:rsidR="00E82361" w:rsidRPr="009C50E6">
        <w:rPr>
          <w:rFonts w:ascii="Times New Roman" w:hAnsi="Times New Roman"/>
          <w:sz w:val="24"/>
          <w:szCs w:val="24"/>
          <w:lang w:val="cs-CZ"/>
        </w:rPr>
        <w:t>B</w:t>
      </w:r>
      <w:r w:rsidRPr="009C50E6">
        <w:rPr>
          <w:rFonts w:ascii="Times New Roman" w:hAnsi="Times New Roman"/>
          <w:sz w:val="24"/>
          <w:szCs w:val="24"/>
          <w:lang w:val="cs-CZ"/>
        </w:rPr>
        <w:t xml:space="preserve"> i </w:t>
      </w:r>
      <w:r w:rsidR="00E82361" w:rsidRPr="009C50E6">
        <w:rPr>
          <w:rFonts w:ascii="Times New Roman" w:hAnsi="Times New Roman"/>
          <w:sz w:val="24"/>
          <w:szCs w:val="24"/>
          <w:lang w:val="cs-CZ"/>
        </w:rPr>
        <w:t>A</w:t>
      </w:r>
      <w:r w:rsidRPr="009C50E6">
        <w:rPr>
          <w:rFonts w:ascii="Times New Roman" w:hAnsi="Times New Roman"/>
          <w:sz w:val="24"/>
          <w:szCs w:val="24"/>
          <w:lang w:val="cs-CZ"/>
        </w:rPr>
        <w:t xml:space="preserve"> nesplní požadavky dotace</w:t>
      </w:r>
      <w:r w:rsidR="00E82361" w:rsidRPr="009C50E6">
        <w:rPr>
          <w:rFonts w:ascii="Times New Roman" w:hAnsi="Times New Roman"/>
          <w:sz w:val="24"/>
          <w:szCs w:val="24"/>
          <w:lang w:val="cs-CZ"/>
        </w:rPr>
        <w:t xml:space="preserve"> – výše uvedenou hodnotu celkové výměny vzduchu</w:t>
      </w:r>
      <w:r w:rsidRPr="009C50E6">
        <w:rPr>
          <w:rFonts w:ascii="Times New Roman" w:hAnsi="Times New Roman"/>
          <w:sz w:val="24"/>
          <w:szCs w:val="24"/>
          <w:lang w:val="cs-CZ"/>
        </w:rPr>
        <w:t>, bude zajišťovat zhotovitel stavby).</w:t>
      </w:r>
    </w:p>
    <w:p w:rsidR="00975854" w:rsidRPr="009C50E6" w:rsidRDefault="00975854" w:rsidP="00750E38">
      <w:pPr>
        <w:pStyle w:val="rove1-slolnku"/>
        <w:keepNext w:val="0"/>
        <w:widowControl w:val="0"/>
        <w:numPr>
          <w:ilvl w:val="0"/>
          <w:numId w:val="22"/>
        </w:numPr>
        <w:spacing w:before="40" w:line="276" w:lineRule="auto"/>
        <w:ind w:left="709" w:hanging="283"/>
        <w:jc w:val="both"/>
        <w:rPr>
          <w:rFonts w:ascii="Times New Roman" w:hAnsi="Times New Roman"/>
          <w:sz w:val="24"/>
          <w:szCs w:val="24"/>
        </w:rPr>
      </w:pPr>
      <w:r w:rsidRPr="009C50E6">
        <w:rPr>
          <w:rFonts w:ascii="Times New Roman" w:hAnsi="Times New Roman"/>
          <w:sz w:val="24"/>
          <w:szCs w:val="24"/>
        </w:rPr>
        <w:t>Zajištění a organizace předání a převzetí dokončeného díla, účast na předání a převzetí díla vč. pořízení protokolu o předání a převzetí díla, vymezení všech vad a nedodělků vč. stanovení termínu jejich odstranění.</w:t>
      </w:r>
    </w:p>
    <w:p w:rsidR="00975854" w:rsidRPr="009C50E6" w:rsidRDefault="00975854" w:rsidP="00750E38">
      <w:pPr>
        <w:pStyle w:val="rove1-slolnku"/>
        <w:keepNext w:val="0"/>
        <w:widowControl w:val="0"/>
        <w:numPr>
          <w:ilvl w:val="0"/>
          <w:numId w:val="22"/>
        </w:numPr>
        <w:spacing w:before="40" w:line="276" w:lineRule="auto"/>
        <w:ind w:left="709" w:hanging="283"/>
        <w:jc w:val="both"/>
        <w:rPr>
          <w:rFonts w:ascii="Times New Roman" w:hAnsi="Times New Roman"/>
          <w:sz w:val="24"/>
          <w:szCs w:val="24"/>
        </w:rPr>
      </w:pPr>
      <w:r w:rsidRPr="009C50E6">
        <w:rPr>
          <w:rFonts w:ascii="Times New Roman" w:hAnsi="Times New Roman"/>
          <w:sz w:val="24"/>
          <w:szCs w:val="24"/>
        </w:rPr>
        <w:t>Kontrola odstraňování vad a nedodělků zjištěných při předání a převzetí stavby vč. pořízení protokolu o odstranění vad a nedodělků.</w:t>
      </w:r>
    </w:p>
    <w:p w:rsidR="00975854" w:rsidRPr="009C50E6" w:rsidRDefault="00975854" w:rsidP="00750E38">
      <w:pPr>
        <w:pStyle w:val="rove1-slolnku"/>
        <w:keepNext w:val="0"/>
        <w:widowControl w:val="0"/>
        <w:numPr>
          <w:ilvl w:val="0"/>
          <w:numId w:val="22"/>
        </w:numPr>
        <w:spacing w:before="40" w:line="276" w:lineRule="auto"/>
        <w:ind w:left="709" w:hanging="283"/>
        <w:jc w:val="both"/>
        <w:rPr>
          <w:rFonts w:ascii="Times New Roman" w:hAnsi="Times New Roman"/>
          <w:sz w:val="24"/>
          <w:szCs w:val="24"/>
        </w:rPr>
      </w:pPr>
      <w:r w:rsidRPr="009C50E6">
        <w:rPr>
          <w:rFonts w:ascii="Times New Roman" w:hAnsi="Times New Roman"/>
          <w:sz w:val="24"/>
          <w:szCs w:val="24"/>
        </w:rPr>
        <w:t>Kontrola zjišťovacích protokolů a podkladů zhotovitele pro fakturování z hlediska věcné náplně podle skutečně provedených prací, kontrola dodržení podmínek fakturace dle uzavřených smluv s potvrzením správnosti svým podpisem.</w:t>
      </w:r>
    </w:p>
    <w:p w:rsidR="00975854" w:rsidRPr="009C50E6" w:rsidRDefault="00975854" w:rsidP="00750E38">
      <w:pPr>
        <w:pStyle w:val="rove1-slolnku"/>
        <w:keepNext w:val="0"/>
        <w:widowControl w:val="0"/>
        <w:numPr>
          <w:ilvl w:val="0"/>
          <w:numId w:val="22"/>
        </w:numPr>
        <w:spacing w:before="40" w:line="276" w:lineRule="auto"/>
        <w:ind w:left="709" w:hanging="283"/>
        <w:jc w:val="both"/>
        <w:rPr>
          <w:rFonts w:ascii="Times New Roman" w:hAnsi="Times New Roman"/>
          <w:sz w:val="24"/>
          <w:szCs w:val="24"/>
        </w:rPr>
      </w:pPr>
      <w:r w:rsidRPr="009C50E6">
        <w:rPr>
          <w:rFonts w:ascii="Times New Roman" w:hAnsi="Times New Roman"/>
          <w:sz w:val="24"/>
          <w:szCs w:val="24"/>
        </w:rPr>
        <w:t>Technická pomoc při projednávání a schvalování dodavatelské dokumentace.</w:t>
      </w:r>
    </w:p>
    <w:p w:rsidR="00975854" w:rsidRPr="009C50E6" w:rsidRDefault="00975854" w:rsidP="00750E38">
      <w:pPr>
        <w:pStyle w:val="rove1-slolnku"/>
        <w:keepNext w:val="0"/>
        <w:widowControl w:val="0"/>
        <w:numPr>
          <w:ilvl w:val="0"/>
          <w:numId w:val="22"/>
        </w:numPr>
        <w:spacing w:before="40" w:line="276" w:lineRule="auto"/>
        <w:ind w:left="709" w:hanging="283"/>
        <w:jc w:val="both"/>
        <w:rPr>
          <w:rFonts w:ascii="Times New Roman" w:hAnsi="Times New Roman"/>
          <w:sz w:val="24"/>
          <w:szCs w:val="24"/>
        </w:rPr>
      </w:pPr>
      <w:r w:rsidRPr="009C50E6">
        <w:rPr>
          <w:rFonts w:ascii="Times New Roman" w:hAnsi="Times New Roman"/>
          <w:sz w:val="24"/>
          <w:szCs w:val="24"/>
        </w:rPr>
        <w:t>Kontrola dokumentace skutečného provedení stavby, protokolů a dokladů o provedených zkouškách nezbytných k vydání kolaudačního souhlasu</w:t>
      </w:r>
      <w:r w:rsidR="00E30E38" w:rsidRPr="009C50E6">
        <w:rPr>
          <w:rFonts w:ascii="Times New Roman" w:hAnsi="Times New Roman"/>
          <w:sz w:val="24"/>
          <w:szCs w:val="24"/>
        </w:rPr>
        <w:t>/rozhodnutí</w:t>
      </w:r>
      <w:r w:rsidRPr="009C50E6">
        <w:rPr>
          <w:rFonts w:ascii="Times New Roman" w:hAnsi="Times New Roman"/>
          <w:sz w:val="24"/>
          <w:szCs w:val="24"/>
        </w:rPr>
        <w:t xml:space="preserve">. </w:t>
      </w:r>
    </w:p>
    <w:p w:rsidR="00975854" w:rsidRPr="009C50E6" w:rsidRDefault="00975854" w:rsidP="00750E38">
      <w:pPr>
        <w:pStyle w:val="rove1-slolnku"/>
        <w:keepNext w:val="0"/>
        <w:widowControl w:val="0"/>
        <w:numPr>
          <w:ilvl w:val="0"/>
          <w:numId w:val="22"/>
        </w:numPr>
        <w:spacing w:before="40" w:line="276" w:lineRule="auto"/>
        <w:ind w:left="709" w:hanging="283"/>
        <w:jc w:val="both"/>
        <w:rPr>
          <w:rFonts w:ascii="Times New Roman" w:hAnsi="Times New Roman"/>
          <w:sz w:val="24"/>
          <w:szCs w:val="24"/>
        </w:rPr>
      </w:pPr>
      <w:r w:rsidRPr="009C50E6">
        <w:rPr>
          <w:rFonts w:ascii="Times New Roman" w:hAnsi="Times New Roman"/>
          <w:sz w:val="24"/>
          <w:szCs w:val="24"/>
        </w:rPr>
        <w:t>Příprava a spolupráce na podkladech pro kolaudační řízení vč. účasti na kolaudačním řízení.</w:t>
      </w:r>
    </w:p>
    <w:p w:rsidR="00B27A26" w:rsidRPr="009C50E6" w:rsidRDefault="00975854" w:rsidP="00750E38">
      <w:pPr>
        <w:pStyle w:val="rove1-slolnku"/>
        <w:keepNext w:val="0"/>
        <w:widowControl w:val="0"/>
        <w:numPr>
          <w:ilvl w:val="0"/>
          <w:numId w:val="22"/>
        </w:numPr>
        <w:spacing w:before="40" w:line="276" w:lineRule="auto"/>
        <w:ind w:left="709" w:hanging="283"/>
        <w:jc w:val="both"/>
        <w:rPr>
          <w:rFonts w:ascii="Times New Roman" w:hAnsi="Times New Roman"/>
          <w:sz w:val="24"/>
          <w:szCs w:val="24"/>
        </w:rPr>
      </w:pPr>
      <w:r w:rsidRPr="009C50E6">
        <w:rPr>
          <w:rFonts w:ascii="Times New Roman" w:hAnsi="Times New Roman"/>
          <w:sz w:val="24"/>
          <w:szCs w:val="24"/>
        </w:rPr>
        <w:t>Spolupráce na kompletaci dokumentace stavby k archivaci po jejím dokončení</w:t>
      </w:r>
    </w:p>
    <w:p w:rsidR="00262B1F" w:rsidRPr="009C50E6" w:rsidRDefault="00262B1F" w:rsidP="00262B1F">
      <w:pPr>
        <w:pStyle w:val="rove2-slovantext"/>
        <w:widowControl w:val="0"/>
        <w:numPr>
          <w:ilvl w:val="1"/>
          <w:numId w:val="5"/>
        </w:numPr>
        <w:spacing w:after="40"/>
        <w:rPr>
          <w:rFonts w:ascii="Times New Roman" w:hAnsi="Times New Roman"/>
          <w:sz w:val="24"/>
        </w:rPr>
      </w:pPr>
      <w:r w:rsidRPr="009C50E6">
        <w:rPr>
          <w:rFonts w:ascii="Times New Roman" w:hAnsi="Times New Roman"/>
          <w:sz w:val="24"/>
        </w:rPr>
        <w:t xml:space="preserve">Příkazník k zajištění výkonu </w:t>
      </w:r>
      <w:r w:rsidRPr="009C50E6">
        <w:rPr>
          <w:rFonts w:ascii="Times New Roman" w:hAnsi="Times New Roman"/>
          <w:sz w:val="24"/>
          <w:lang w:val="cs-CZ"/>
        </w:rPr>
        <w:t>BOZP</w:t>
      </w:r>
      <w:r w:rsidRPr="009C50E6">
        <w:rPr>
          <w:rFonts w:ascii="Times New Roman" w:hAnsi="Times New Roman"/>
          <w:sz w:val="24"/>
        </w:rPr>
        <w:t xml:space="preserve"> pro Příkazce provede zejména následující činnosti:</w:t>
      </w:r>
    </w:p>
    <w:p w:rsidR="00262B1F" w:rsidRPr="009C50E6" w:rsidRDefault="00262B1F" w:rsidP="00262B1F">
      <w:pPr>
        <w:pStyle w:val="Odstavecseseznamem"/>
        <w:numPr>
          <w:ilvl w:val="0"/>
          <w:numId w:val="31"/>
        </w:numPr>
        <w:suppressAutoHyphens w:val="0"/>
        <w:spacing w:before="40" w:line="276" w:lineRule="auto"/>
        <w:ind w:left="714" w:hanging="357"/>
        <w:contextualSpacing w:val="0"/>
        <w:jc w:val="both"/>
        <w:rPr>
          <w:rFonts w:ascii="Times New Roman" w:hAnsi="Times New Roman"/>
          <w:sz w:val="24"/>
        </w:rPr>
      </w:pPr>
      <w:r w:rsidRPr="009C50E6">
        <w:rPr>
          <w:rFonts w:ascii="Times New Roman" w:hAnsi="Times New Roman"/>
          <w:sz w:val="24"/>
          <w:lang w:val="cs-CZ"/>
        </w:rPr>
        <w:t>Z</w:t>
      </w:r>
      <w:r w:rsidR="006524BE" w:rsidRPr="009C50E6">
        <w:rPr>
          <w:rFonts w:ascii="Times New Roman" w:hAnsi="Times New Roman"/>
          <w:sz w:val="24"/>
          <w:lang w:val="cs-CZ"/>
        </w:rPr>
        <w:t>a</w:t>
      </w:r>
      <w:r w:rsidRPr="009C50E6">
        <w:rPr>
          <w:rFonts w:ascii="Times New Roman" w:hAnsi="Times New Roman"/>
          <w:sz w:val="24"/>
        </w:rPr>
        <w:t>jištění ohlášení zahájení stavby (stavebních prací) na staveništi ve stanoveném termínu příslušnému oblastnímu inspektorátu práce) dle Přílohy č. 4 k nařízení vlády č. 591/2006 Sb., Náležitosti oznámení o zahájení prací.</w:t>
      </w:r>
    </w:p>
    <w:p w:rsidR="00262B1F" w:rsidRPr="009C50E6" w:rsidRDefault="00262B1F" w:rsidP="00262B1F">
      <w:pPr>
        <w:pStyle w:val="Odstavecseseznamem"/>
        <w:numPr>
          <w:ilvl w:val="0"/>
          <w:numId w:val="31"/>
        </w:numPr>
        <w:suppressAutoHyphens w:val="0"/>
        <w:spacing w:before="40" w:line="276" w:lineRule="auto"/>
        <w:ind w:left="714" w:hanging="357"/>
        <w:contextualSpacing w:val="0"/>
        <w:jc w:val="both"/>
        <w:rPr>
          <w:rFonts w:ascii="Times New Roman" w:hAnsi="Times New Roman"/>
          <w:sz w:val="24"/>
        </w:rPr>
      </w:pPr>
      <w:r w:rsidRPr="009C50E6">
        <w:rPr>
          <w:rFonts w:ascii="Times New Roman" w:hAnsi="Times New Roman"/>
          <w:sz w:val="24"/>
        </w:rPr>
        <w:t xml:space="preserve">zpracování a vedení plánu BOZP, provádění kontrol jeho dodržování.  </w:t>
      </w:r>
    </w:p>
    <w:p w:rsidR="00262B1F" w:rsidRPr="009C50E6" w:rsidRDefault="00262B1F" w:rsidP="00262B1F">
      <w:pPr>
        <w:pStyle w:val="Odstavecseseznamem"/>
        <w:numPr>
          <w:ilvl w:val="0"/>
          <w:numId w:val="31"/>
        </w:numPr>
        <w:suppressAutoHyphens w:val="0"/>
        <w:spacing w:before="40" w:line="276" w:lineRule="auto"/>
        <w:ind w:left="714" w:hanging="357"/>
        <w:contextualSpacing w:val="0"/>
        <w:jc w:val="both"/>
        <w:rPr>
          <w:rFonts w:ascii="Times New Roman" w:hAnsi="Times New Roman"/>
          <w:sz w:val="24"/>
        </w:rPr>
      </w:pPr>
      <w:r w:rsidRPr="009C50E6">
        <w:rPr>
          <w:rFonts w:ascii="Times New Roman" w:hAnsi="Times New Roman"/>
          <w:sz w:val="24"/>
        </w:rPr>
        <w:t xml:space="preserve">doporučení v oblastech BOZP a požární ochrany směřující k zajištění bezpečného a neohrožujícího pracoviště. </w:t>
      </w:r>
    </w:p>
    <w:p w:rsidR="00262B1F" w:rsidRPr="009C50E6" w:rsidRDefault="00262B1F" w:rsidP="00262B1F">
      <w:pPr>
        <w:pStyle w:val="Odstavecseseznamem"/>
        <w:numPr>
          <w:ilvl w:val="0"/>
          <w:numId w:val="31"/>
        </w:numPr>
        <w:suppressAutoHyphens w:val="0"/>
        <w:spacing w:before="40" w:line="276" w:lineRule="auto"/>
        <w:ind w:left="714" w:hanging="357"/>
        <w:contextualSpacing w:val="0"/>
        <w:jc w:val="both"/>
        <w:rPr>
          <w:rFonts w:ascii="Times New Roman" w:hAnsi="Times New Roman"/>
          <w:sz w:val="24"/>
        </w:rPr>
      </w:pPr>
      <w:r w:rsidRPr="009C50E6">
        <w:rPr>
          <w:rFonts w:ascii="Times New Roman" w:hAnsi="Times New Roman"/>
          <w:sz w:val="24"/>
        </w:rPr>
        <w:t xml:space="preserve">vypracování přehledu pracovních rizik, která se vhledem k vykonávaným pracovním činnostem na staveništi mohou vyskytnout a mohou představovat pro osoby zvýšené ohrožení života nebo poškození zdraví. </w:t>
      </w:r>
    </w:p>
    <w:p w:rsidR="00262B1F" w:rsidRPr="009C50E6" w:rsidRDefault="00262B1F" w:rsidP="00262B1F">
      <w:pPr>
        <w:pStyle w:val="Odstavecseseznamem"/>
        <w:numPr>
          <w:ilvl w:val="0"/>
          <w:numId w:val="31"/>
        </w:numPr>
        <w:suppressAutoHyphens w:val="0"/>
        <w:spacing w:before="40" w:line="276" w:lineRule="auto"/>
        <w:ind w:left="714" w:hanging="357"/>
        <w:contextualSpacing w:val="0"/>
        <w:jc w:val="both"/>
        <w:rPr>
          <w:rFonts w:ascii="Times New Roman" w:hAnsi="Times New Roman"/>
          <w:sz w:val="24"/>
        </w:rPr>
      </w:pPr>
      <w:r w:rsidRPr="009C50E6">
        <w:rPr>
          <w:rFonts w:ascii="Times New Roman" w:hAnsi="Times New Roman"/>
          <w:sz w:val="24"/>
        </w:rPr>
        <w:t>informování projektanta stavby a zhotovitele o všech známých bezpečnostních a zdravotních rizicích, která vyplývají z charakteru stavby a pracovních činností se stavbou souvisejících.</w:t>
      </w:r>
    </w:p>
    <w:p w:rsidR="00262B1F" w:rsidRPr="009C50E6" w:rsidRDefault="00262B1F" w:rsidP="00262B1F">
      <w:pPr>
        <w:pStyle w:val="Odstavecseseznamem"/>
        <w:numPr>
          <w:ilvl w:val="0"/>
          <w:numId w:val="31"/>
        </w:numPr>
        <w:suppressAutoHyphens w:val="0"/>
        <w:spacing w:before="40" w:line="276" w:lineRule="auto"/>
        <w:ind w:left="714" w:hanging="357"/>
        <w:contextualSpacing w:val="0"/>
        <w:jc w:val="both"/>
        <w:rPr>
          <w:rFonts w:ascii="Times New Roman" w:hAnsi="Times New Roman"/>
          <w:sz w:val="24"/>
        </w:rPr>
      </w:pPr>
      <w:r w:rsidRPr="009C50E6">
        <w:rPr>
          <w:rFonts w:ascii="Times New Roman" w:hAnsi="Times New Roman"/>
          <w:sz w:val="24"/>
        </w:rPr>
        <w:t>spolupráce se zástupci zaměstnanců pro oblast bezpečnosti a ochrany zdraví při práci, popřípadě s fyzickou osobou provádějící technický dozor stavebníka.</w:t>
      </w:r>
    </w:p>
    <w:p w:rsidR="00262B1F" w:rsidRPr="009C50E6" w:rsidRDefault="00262B1F" w:rsidP="00262B1F">
      <w:pPr>
        <w:pStyle w:val="Odstavecseseznamem"/>
        <w:numPr>
          <w:ilvl w:val="0"/>
          <w:numId w:val="31"/>
        </w:numPr>
        <w:suppressAutoHyphens w:val="0"/>
        <w:spacing w:before="40" w:line="276" w:lineRule="auto"/>
        <w:ind w:left="714" w:hanging="357"/>
        <w:contextualSpacing w:val="0"/>
        <w:jc w:val="both"/>
        <w:rPr>
          <w:rFonts w:ascii="Times New Roman" w:hAnsi="Times New Roman"/>
          <w:sz w:val="24"/>
        </w:rPr>
      </w:pPr>
      <w:r w:rsidRPr="009C50E6">
        <w:rPr>
          <w:rFonts w:ascii="Times New Roman" w:hAnsi="Times New Roman"/>
          <w:sz w:val="24"/>
        </w:rPr>
        <w:t>koordinace spolupráce zhotovitelů nebo osob jimi pověřených při přijímání opatření k zajištění bezpečnosti a ochrany zdraví při práci se zřetelem na povahu stavby a na všeobecné zásady prevence rizik a činnosti prováděné na staveništi současně popřípadě v těsné návaznosti, s cílem chránit zdraví fyzických osob, zabraňovat pracovním úrazům a předcházet vzniku nemocí z povolání.</w:t>
      </w:r>
    </w:p>
    <w:p w:rsidR="00262B1F" w:rsidRPr="009C50E6" w:rsidRDefault="00262B1F" w:rsidP="00262B1F">
      <w:pPr>
        <w:pStyle w:val="Odstavecseseznamem"/>
        <w:numPr>
          <w:ilvl w:val="0"/>
          <w:numId w:val="31"/>
        </w:numPr>
        <w:suppressAutoHyphens w:val="0"/>
        <w:spacing w:before="40" w:line="276" w:lineRule="auto"/>
        <w:ind w:left="714" w:hanging="357"/>
        <w:contextualSpacing w:val="0"/>
        <w:jc w:val="both"/>
        <w:rPr>
          <w:rFonts w:ascii="Times New Roman" w:hAnsi="Times New Roman"/>
          <w:sz w:val="24"/>
        </w:rPr>
      </w:pPr>
      <w:r w:rsidRPr="009C50E6">
        <w:rPr>
          <w:rFonts w:ascii="Times New Roman" w:hAnsi="Times New Roman"/>
          <w:sz w:val="24"/>
        </w:rPr>
        <w:t>předkládání podnětů a na vyžádání zhotovitele doporučení technických řešení nebo opatření k zajištění bezpečnosti a ochrany zdraví při práci pro stanovení pracovních nebo technologických postupů a plánování bezpečného provádění prací, které se s ohledem na věcné a časové vazby při realizaci stavby uskuteční současně nebo na sebe budou bezprostředně navazovat.</w:t>
      </w:r>
    </w:p>
    <w:p w:rsidR="00262B1F" w:rsidRPr="009C50E6" w:rsidRDefault="00262B1F" w:rsidP="00262B1F">
      <w:pPr>
        <w:pStyle w:val="Odstavecseseznamem"/>
        <w:numPr>
          <w:ilvl w:val="0"/>
          <w:numId w:val="31"/>
        </w:numPr>
        <w:suppressAutoHyphens w:val="0"/>
        <w:spacing w:before="40" w:line="276" w:lineRule="auto"/>
        <w:ind w:left="714" w:hanging="357"/>
        <w:contextualSpacing w:val="0"/>
        <w:jc w:val="both"/>
        <w:rPr>
          <w:rFonts w:ascii="Times New Roman" w:hAnsi="Times New Roman"/>
          <w:sz w:val="24"/>
        </w:rPr>
      </w:pPr>
      <w:r w:rsidRPr="009C50E6">
        <w:rPr>
          <w:rFonts w:ascii="Times New Roman" w:hAnsi="Times New Roman"/>
          <w:sz w:val="24"/>
        </w:rPr>
        <w:t>kontrola stavu zabezpečení obvodu staveniště (oplocení staveniště) s cílem zamezit vstup nepovolaným fyzickým osobám.</w:t>
      </w:r>
    </w:p>
    <w:p w:rsidR="00262B1F" w:rsidRPr="009C50E6" w:rsidRDefault="00262B1F" w:rsidP="00262B1F">
      <w:pPr>
        <w:pStyle w:val="Odstavecseseznamem"/>
        <w:numPr>
          <w:ilvl w:val="0"/>
          <w:numId w:val="31"/>
        </w:numPr>
        <w:suppressAutoHyphens w:val="0"/>
        <w:spacing w:before="40" w:line="276" w:lineRule="auto"/>
        <w:ind w:left="714" w:hanging="357"/>
        <w:contextualSpacing w:val="0"/>
        <w:jc w:val="both"/>
        <w:rPr>
          <w:rFonts w:ascii="Times New Roman" w:hAnsi="Times New Roman"/>
          <w:sz w:val="24"/>
        </w:rPr>
      </w:pPr>
      <w:r w:rsidRPr="009C50E6">
        <w:rPr>
          <w:rFonts w:ascii="Times New Roman" w:hAnsi="Times New Roman"/>
          <w:sz w:val="24"/>
        </w:rPr>
        <w:t>kontrola staveniště samotného, značení, komunikace, stav používané techniky, strojů a zařízení. Sleduje provádění prací na staveništi se zaměřením na zjišťování, zda jsou dodržovány požadavky na bezpečnost a ochranu zdraví při práci, upozorňuje na zjištěné nedostatky a požaduje bez zbytečného odkladu zjednání nápravy.</w:t>
      </w:r>
    </w:p>
    <w:p w:rsidR="00262B1F" w:rsidRPr="009C50E6" w:rsidRDefault="00262B1F" w:rsidP="00262B1F">
      <w:pPr>
        <w:pStyle w:val="Odstavecseseznamem"/>
        <w:numPr>
          <w:ilvl w:val="0"/>
          <w:numId w:val="31"/>
        </w:numPr>
        <w:suppressAutoHyphens w:val="0"/>
        <w:spacing w:before="40" w:line="276" w:lineRule="auto"/>
        <w:ind w:left="714" w:hanging="357"/>
        <w:contextualSpacing w:val="0"/>
        <w:jc w:val="both"/>
        <w:rPr>
          <w:rFonts w:ascii="Times New Roman" w:hAnsi="Times New Roman"/>
          <w:sz w:val="24"/>
        </w:rPr>
      </w:pPr>
      <w:r w:rsidRPr="009C50E6">
        <w:rPr>
          <w:rFonts w:ascii="Times New Roman" w:hAnsi="Times New Roman"/>
          <w:sz w:val="24"/>
        </w:rPr>
        <w:t>informování všech dotčených organizací o bezpečnostních, zdravotních a požárních rizicích, která vznikají na staveništi během průběhu jednotlivých prací.</w:t>
      </w:r>
    </w:p>
    <w:p w:rsidR="00262B1F" w:rsidRPr="009C50E6" w:rsidRDefault="00262B1F" w:rsidP="00262B1F">
      <w:pPr>
        <w:pStyle w:val="Odstavecseseznamem"/>
        <w:numPr>
          <w:ilvl w:val="0"/>
          <w:numId w:val="31"/>
        </w:numPr>
        <w:suppressAutoHyphens w:val="0"/>
        <w:spacing w:before="40" w:line="276" w:lineRule="auto"/>
        <w:ind w:left="714" w:hanging="357"/>
        <w:contextualSpacing w:val="0"/>
        <w:jc w:val="both"/>
        <w:rPr>
          <w:rFonts w:ascii="Times New Roman" w:hAnsi="Times New Roman"/>
          <w:sz w:val="24"/>
        </w:rPr>
      </w:pPr>
      <w:r w:rsidRPr="009C50E6">
        <w:rPr>
          <w:rFonts w:ascii="Times New Roman" w:hAnsi="Times New Roman"/>
          <w:sz w:val="24"/>
        </w:rPr>
        <w:t>provádění zápisů o zjištěných nedostatcích v bezpečnosti a ochraně zdraví při práci na staveništi, na něž prokazatelně upozornil zhotovitele, a dále zapisuje údaje o tom, zda a jakým způsobem byly tyto nedostatky odstraněny.</w:t>
      </w:r>
    </w:p>
    <w:p w:rsidR="00262B1F" w:rsidRPr="009C50E6" w:rsidRDefault="00262B1F" w:rsidP="00262B1F">
      <w:pPr>
        <w:pStyle w:val="Odstavecseseznamem"/>
        <w:numPr>
          <w:ilvl w:val="0"/>
          <w:numId w:val="31"/>
        </w:numPr>
        <w:suppressAutoHyphens w:val="0"/>
        <w:spacing w:before="40" w:line="276" w:lineRule="auto"/>
        <w:ind w:left="714" w:hanging="357"/>
        <w:contextualSpacing w:val="0"/>
        <w:jc w:val="both"/>
        <w:rPr>
          <w:rFonts w:ascii="Times New Roman" w:hAnsi="Times New Roman"/>
          <w:sz w:val="24"/>
        </w:rPr>
      </w:pPr>
      <w:r w:rsidRPr="009C50E6">
        <w:rPr>
          <w:rFonts w:ascii="Times New Roman" w:hAnsi="Times New Roman"/>
          <w:sz w:val="24"/>
        </w:rPr>
        <w:t>zajišťování dalších činností směřujících k zajištění BOZP v rámci platné legislativy, zajištění zájmů a ochrany zadavatele stavby v oblasti BOZP.</w:t>
      </w:r>
    </w:p>
    <w:p w:rsidR="0047356E" w:rsidRPr="009C50E6" w:rsidRDefault="0047356E" w:rsidP="00750E38">
      <w:pPr>
        <w:pStyle w:val="rove2-slovantext"/>
        <w:widowControl w:val="0"/>
        <w:spacing w:after="40"/>
        <w:rPr>
          <w:rFonts w:ascii="Times New Roman" w:hAnsi="Times New Roman"/>
          <w:sz w:val="24"/>
        </w:rPr>
      </w:pPr>
      <w:r w:rsidRPr="009C50E6">
        <w:rPr>
          <w:rFonts w:ascii="Times New Roman" w:hAnsi="Times New Roman"/>
          <w:sz w:val="24"/>
        </w:rPr>
        <w:t xml:space="preserve">Uvedené činnosti zahrnují </w:t>
      </w:r>
      <w:r w:rsidR="00CB778C" w:rsidRPr="009C50E6">
        <w:rPr>
          <w:rFonts w:ascii="Times New Roman" w:hAnsi="Times New Roman"/>
          <w:sz w:val="24"/>
        </w:rPr>
        <w:t>úkony nutné k zařízení záležitosti, která je předmětem smlouvy</w:t>
      </w:r>
      <w:r w:rsidRPr="009C50E6">
        <w:rPr>
          <w:rFonts w:ascii="Times New Roman" w:hAnsi="Times New Roman"/>
          <w:sz w:val="24"/>
        </w:rPr>
        <w:t>.</w:t>
      </w:r>
    </w:p>
    <w:p w:rsidR="0047356E" w:rsidRPr="009C50E6" w:rsidRDefault="0047356E" w:rsidP="00750E38">
      <w:pPr>
        <w:pStyle w:val="rove1-slolnku"/>
        <w:keepNext w:val="0"/>
        <w:widowControl w:val="0"/>
        <w:rPr>
          <w:rFonts w:ascii="Times New Roman" w:hAnsi="Times New Roman"/>
          <w:sz w:val="24"/>
          <w:szCs w:val="24"/>
        </w:rPr>
      </w:pPr>
    </w:p>
    <w:p w:rsidR="0047356E" w:rsidRPr="009C50E6" w:rsidRDefault="00CF49A3" w:rsidP="00750E38">
      <w:pPr>
        <w:pStyle w:val="rove1-nzevlnku"/>
        <w:keepNext w:val="0"/>
        <w:widowControl w:val="0"/>
        <w:spacing w:before="40" w:after="40"/>
        <w:rPr>
          <w:rFonts w:ascii="Times New Roman" w:hAnsi="Times New Roman" w:cs="Times New Roman"/>
          <w:sz w:val="24"/>
          <w:szCs w:val="24"/>
        </w:rPr>
      </w:pPr>
      <w:r w:rsidRPr="009C50E6">
        <w:rPr>
          <w:rFonts w:ascii="Times New Roman" w:hAnsi="Times New Roman" w:cs="Times New Roman"/>
          <w:sz w:val="24"/>
          <w:szCs w:val="24"/>
        </w:rPr>
        <w:t>Doba plnění</w:t>
      </w:r>
    </w:p>
    <w:p w:rsidR="00E30E38" w:rsidRPr="009C50E6" w:rsidRDefault="00CF49A3" w:rsidP="0008300B">
      <w:pPr>
        <w:pStyle w:val="rove2-slovantext"/>
        <w:widowControl w:val="0"/>
        <w:rPr>
          <w:rFonts w:ascii="Times New Roman" w:hAnsi="Times New Roman"/>
          <w:sz w:val="24"/>
        </w:rPr>
      </w:pPr>
      <w:r w:rsidRPr="009C50E6">
        <w:rPr>
          <w:rFonts w:ascii="Times New Roman" w:hAnsi="Times New Roman"/>
          <w:sz w:val="24"/>
        </w:rPr>
        <w:t xml:space="preserve">Příkazník je povinen zahájit činnosti spojené s výkonem jeho funkce ihned po nabytí účinnosti této </w:t>
      </w:r>
      <w:r w:rsidR="004E3E6C" w:rsidRPr="009C50E6">
        <w:rPr>
          <w:rFonts w:ascii="Times New Roman" w:hAnsi="Times New Roman"/>
          <w:sz w:val="24"/>
        </w:rPr>
        <w:t>smlo</w:t>
      </w:r>
      <w:r w:rsidR="004E3E6C" w:rsidRPr="009C50E6">
        <w:rPr>
          <w:rFonts w:ascii="Times New Roman" w:hAnsi="Times New Roman"/>
          <w:sz w:val="24"/>
          <w:lang w:val="cs-CZ"/>
        </w:rPr>
        <w:t>uvy</w:t>
      </w:r>
      <w:r w:rsidRPr="009C50E6">
        <w:rPr>
          <w:rFonts w:ascii="Times New Roman" w:hAnsi="Times New Roman"/>
          <w:sz w:val="24"/>
        </w:rPr>
        <w:t>. Předpokladem pro výkon TD</w:t>
      </w:r>
      <w:r w:rsidR="00F71069" w:rsidRPr="009C50E6">
        <w:rPr>
          <w:rFonts w:ascii="Times New Roman" w:hAnsi="Times New Roman"/>
          <w:sz w:val="24"/>
          <w:lang w:val="cs-CZ"/>
        </w:rPr>
        <w:t>S</w:t>
      </w:r>
      <w:r w:rsidR="00262B1F" w:rsidRPr="009C50E6">
        <w:rPr>
          <w:rFonts w:ascii="Times New Roman" w:hAnsi="Times New Roman"/>
          <w:sz w:val="24"/>
          <w:lang w:val="cs-CZ"/>
        </w:rPr>
        <w:t xml:space="preserve"> a BOZP</w:t>
      </w:r>
      <w:r w:rsidR="005406C1" w:rsidRPr="009C50E6">
        <w:rPr>
          <w:rFonts w:ascii="Times New Roman" w:hAnsi="Times New Roman"/>
          <w:sz w:val="24"/>
          <w:lang w:val="cs-CZ"/>
        </w:rPr>
        <w:t xml:space="preserve"> </w:t>
      </w:r>
      <w:r w:rsidRPr="009C50E6">
        <w:rPr>
          <w:rFonts w:ascii="Times New Roman" w:hAnsi="Times New Roman"/>
          <w:sz w:val="24"/>
        </w:rPr>
        <w:t xml:space="preserve">je seznámení se se všemi dostupnými podklady vztahujícími se k předmětné Stavbě. Předpokládaný termín </w:t>
      </w:r>
      <w:r w:rsidR="006F2D55" w:rsidRPr="009C50E6">
        <w:rPr>
          <w:rFonts w:ascii="Times New Roman" w:hAnsi="Times New Roman"/>
          <w:sz w:val="24"/>
          <w:lang w:val="cs-CZ"/>
        </w:rPr>
        <w:t xml:space="preserve">zahájení </w:t>
      </w:r>
      <w:r w:rsidRPr="009C50E6">
        <w:rPr>
          <w:rFonts w:ascii="Times New Roman" w:hAnsi="Times New Roman"/>
          <w:sz w:val="24"/>
        </w:rPr>
        <w:t xml:space="preserve">realizace Stavby je </w:t>
      </w:r>
      <w:r w:rsidR="00782AB4">
        <w:rPr>
          <w:rFonts w:ascii="Times New Roman" w:hAnsi="Times New Roman"/>
          <w:sz w:val="24"/>
          <w:lang w:val="cs-CZ"/>
        </w:rPr>
        <w:t>duben</w:t>
      </w:r>
      <w:r w:rsidR="006F2D55" w:rsidRPr="009C50E6">
        <w:rPr>
          <w:rFonts w:ascii="Times New Roman" w:hAnsi="Times New Roman"/>
          <w:sz w:val="24"/>
          <w:lang w:val="cs-CZ"/>
        </w:rPr>
        <w:t xml:space="preserve"> 20</w:t>
      </w:r>
      <w:r w:rsidR="00782AB4">
        <w:rPr>
          <w:rFonts w:ascii="Times New Roman" w:hAnsi="Times New Roman"/>
          <w:sz w:val="24"/>
          <w:lang w:val="cs-CZ"/>
        </w:rPr>
        <w:t>21</w:t>
      </w:r>
      <w:r w:rsidR="00E30E38" w:rsidRPr="009C50E6">
        <w:rPr>
          <w:rFonts w:ascii="Times New Roman" w:hAnsi="Times New Roman"/>
          <w:sz w:val="24"/>
        </w:rPr>
        <w:t>.</w:t>
      </w:r>
      <w:r w:rsidR="006F2D55" w:rsidRPr="009C50E6">
        <w:rPr>
          <w:rFonts w:ascii="Times New Roman" w:hAnsi="Times New Roman"/>
          <w:sz w:val="24"/>
          <w:lang w:val="cs-CZ"/>
        </w:rPr>
        <w:t xml:space="preserve"> Termín dokončení stavebních prací je stanoven nejpozději do </w:t>
      </w:r>
      <w:r w:rsidR="005919AD" w:rsidRPr="009C50E6">
        <w:rPr>
          <w:rFonts w:ascii="Times New Roman" w:hAnsi="Times New Roman"/>
          <w:sz w:val="24"/>
          <w:lang w:val="cs-CZ"/>
        </w:rPr>
        <w:t>1</w:t>
      </w:r>
      <w:r w:rsidR="004E3E6C" w:rsidRPr="009C50E6">
        <w:rPr>
          <w:rFonts w:ascii="Times New Roman" w:hAnsi="Times New Roman"/>
          <w:sz w:val="24"/>
          <w:lang w:val="cs-CZ"/>
        </w:rPr>
        <w:t>8</w:t>
      </w:r>
      <w:r w:rsidR="006F2D55" w:rsidRPr="009C50E6">
        <w:rPr>
          <w:rFonts w:ascii="Times New Roman" w:hAnsi="Times New Roman"/>
          <w:sz w:val="24"/>
          <w:lang w:val="cs-CZ"/>
        </w:rPr>
        <w:t xml:space="preserve"> měsíců ode dne zahájení stavby</w:t>
      </w:r>
      <w:r w:rsidR="00290208" w:rsidRPr="009C50E6">
        <w:rPr>
          <w:rFonts w:ascii="Times New Roman" w:hAnsi="Times New Roman"/>
          <w:sz w:val="24"/>
          <w:lang w:val="cs-CZ"/>
        </w:rPr>
        <w:t>.</w:t>
      </w:r>
      <w:r w:rsidR="004E3E6C" w:rsidRPr="009C50E6">
        <w:rPr>
          <w:rFonts w:ascii="Times New Roman" w:hAnsi="Times New Roman"/>
          <w:sz w:val="24"/>
          <w:lang w:val="cs-CZ"/>
        </w:rPr>
        <w:t xml:space="preserve"> Příkazník bude </w:t>
      </w:r>
      <w:r w:rsidR="004E3E6C" w:rsidRPr="009C50E6">
        <w:rPr>
          <w:rFonts w:ascii="Times New Roman" w:hAnsi="Times New Roman"/>
          <w:sz w:val="24"/>
        </w:rPr>
        <w:t>činnosti spojené s výkonem jeho funkce</w:t>
      </w:r>
      <w:r w:rsidR="004E3E6C" w:rsidRPr="009C50E6">
        <w:rPr>
          <w:rFonts w:ascii="Times New Roman" w:hAnsi="Times New Roman"/>
          <w:sz w:val="24"/>
          <w:lang w:val="cs-CZ"/>
        </w:rPr>
        <w:t xml:space="preserve"> vykonávat po dobu přípravy stavby, její realizace a po jejím dokončení (zejm. činnosti spočívající s kolaudačním řízením)</w:t>
      </w:r>
    </w:p>
    <w:p w:rsidR="00CF49A3" w:rsidRPr="009C50E6" w:rsidRDefault="00CF49A3" w:rsidP="0008300B">
      <w:pPr>
        <w:pStyle w:val="rove2-slovantext"/>
        <w:widowControl w:val="0"/>
        <w:rPr>
          <w:rFonts w:ascii="Times New Roman" w:hAnsi="Times New Roman"/>
          <w:sz w:val="24"/>
        </w:rPr>
      </w:pPr>
      <w:r w:rsidRPr="009C50E6">
        <w:rPr>
          <w:rFonts w:ascii="Times New Roman" w:hAnsi="Times New Roman"/>
          <w:sz w:val="24"/>
        </w:rPr>
        <w:t>Výkon TD</w:t>
      </w:r>
      <w:r w:rsidR="00F71069" w:rsidRPr="009C50E6">
        <w:rPr>
          <w:rFonts w:ascii="Times New Roman" w:hAnsi="Times New Roman"/>
          <w:sz w:val="24"/>
          <w:lang w:val="cs-CZ"/>
        </w:rPr>
        <w:t>S</w:t>
      </w:r>
      <w:r w:rsidR="00444A63" w:rsidRPr="009C50E6">
        <w:rPr>
          <w:rFonts w:ascii="Times New Roman" w:hAnsi="Times New Roman"/>
          <w:sz w:val="24"/>
          <w:lang w:val="cs-CZ"/>
        </w:rPr>
        <w:t xml:space="preserve"> </w:t>
      </w:r>
      <w:r w:rsidR="00262B1F" w:rsidRPr="009C50E6">
        <w:rPr>
          <w:rFonts w:ascii="Times New Roman" w:hAnsi="Times New Roman"/>
          <w:sz w:val="24"/>
          <w:lang w:val="cs-CZ"/>
        </w:rPr>
        <w:t xml:space="preserve">a BOZP </w:t>
      </w:r>
      <w:r w:rsidRPr="009C50E6">
        <w:rPr>
          <w:rFonts w:ascii="Times New Roman" w:hAnsi="Times New Roman"/>
          <w:sz w:val="24"/>
        </w:rPr>
        <w:t>se považuje za ukončený splněním činností dle čl. I odst. 3</w:t>
      </w:r>
      <w:r w:rsidR="00444A63" w:rsidRPr="009C50E6">
        <w:rPr>
          <w:rFonts w:ascii="Times New Roman" w:hAnsi="Times New Roman"/>
          <w:sz w:val="24"/>
          <w:lang w:val="cs-CZ"/>
        </w:rPr>
        <w:t>.</w:t>
      </w:r>
      <w:r w:rsidRPr="009C50E6">
        <w:rPr>
          <w:rFonts w:ascii="Times New Roman" w:hAnsi="Times New Roman"/>
          <w:sz w:val="24"/>
        </w:rPr>
        <w:t xml:space="preserve"> </w:t>
      </w:r>
      <w:r w:rsidR="00262B1F" w:rsidRPr="009C50E6">
        <w:rPr>
          <w:rFonts w:ascii="Times New Roman" w:hAnsi="Times New Roman"/>
          <w:sz w:val="24"/>
          <w:lang w:val="cs-CZ"/>
        </w:rPr>
        <w:t xml:space="preserve">a 4. </w:t>
      </w:r>
      <w:r w:rsidRPr="009C50E6">
        <w:rPr>
          <w:rFonts w:ascii="Times New Roman" w:hAnsi="Times New Roman"/>
          <w:sz w:val="24"/>
        </w:rPr>
        <w:t>této Smlouvy.</w:t>
      </w:r>
      <w:r w:rsidR="00ED64A3" w:rsidRPr="009C50E6">
        <w:rPr>
          <w:rFonts w:ascii="Times New Roman" w:hAnsi="Times New Roman"/>
          <w:sz w:val="24"/>
        </w:rPr>
        <w:t xml:space="preserve"> </w:t>
      </w:r>
      <w:r w:rsidR="00B1721F" w:rsidRPr="009C50E6">
        <w:rPr>
          <w:rFonts w:ascii="Times New Roman" w:hAnsi="Times New Roman"/>
          <w:sz w:val="24"/>
        </w:rPr>
        <w:t xml:space="preserve"> </w:t>
      </w:r>
    </w:p>
    <w:p w:rsidR="00F71069" w:rsidRPr="009C50E6" w:rsidRDefault="00F71069" w:rsidP="00F71069">
      <w:pPr>
        <w:pStyle w:val="rove2-slovantext"/>
        <w:widowControl w:val="0"/>
        <w:numPr>
          <w:ilvl w:val="0"/>
          <w:numId w:val="0"/>
        </w:numPr>
        <w:ind w:left="397"/>
        <w:rPr>
          <w:rFonts w:ascii="Times New Roman" w:hAnsi="Times New Roman"/>
          <w:sz w:val="24"/>
        </w:rPr>
      </w:pPr>
    </w:p>
    <w:p w:rsidR="00CB65BA" w:rsidRPr="009C50E6" w:rsidRDefault="00CB65BA" w:rsidP="00750E38">
      <w:pPr>
        <w:pStyle w:val="rove1-slolnku"/>
        <w:keepNext w:val="0"/>
        <w:widowControl w:val="0"/>
        <w:rPr>
          <w:rFonts w:ascii="Times New Roman" w:hAnsi="Times New Roman"/>
          <w:sz w:val="24"/>
          <w:szCs w:val="24"/>
        </w:rPr>
      </w:pPr>
    </w:p>
    <w:p w:rsidR="00CB65BA" w:rsidRPr="009C50E6" w:rsidRDefault="00CB65BA" w:rsidP="00750E38">
      <w:pPr>
        <w:pStyle w:val="rove1-nzevlnku"/>
        <w:keepNext w:val="0"/>
        <w:widowControl w:val="0"/>
        <w:spacing w:before="40" w:after="40"/>
        <w:rPr>
          <w:rFonts w:ascii="Times New Roman" w:hAnsi="Times New Roman" w:cs="Times New Roman"/>
          <w:sz w:val="24"/>
          <w:szCs w:val="24"/>
        </w:rPr>
      </w:pPr>
      <w:r w:rsidRPr="009C50E6">
        <w:rPr>
          <w:rFonts w:ascii="Times New Roman" w:hAnsi="Times New Roman" w:cs="Times New Roman"/>
          <w:sz w:val="24"/>
          <w:szCs w:val="24"/>
        </w:rPr>
        <w:t>Podklady k výkonu TD</w:t>
      </w:r>
      <w:r w:rsidR="00F71069" w:rsidRPr="009C50E6">
        <w:rPr>
          <w:rFonts w:ascii="Times New Roman" w:hAnsi="Times New Roman" w:cs="Times New Roman"/>
          <w:sz w:val="24"/>
          <w:szCs w:val="24"/>
        </w:rPr>
        <w:t>S</w:t>
      </w:r>
      <w:r w:rsidRPr="009C50E6">
        <w:rPr>
          <w:rFonts w:ascii="Times New Roman" w:hAnsi="Times New Roman" w:cs="Times New Roman"/>
          <w:sz w:val="24"/>
          <w:szCs w:val="24"/>
        </w:rPr>
        <w:t xml:space="preserve"> </w:t>
      </w:r>
      <w:r w:rsidR="00262B1F" w:rsidRPr="009C50E6">
        <w:rPr>
          <w:rFonts w:ascii="Times New Roman" w:hAnsi="Times New Roman" w:cs="Times New Roman"/>
          <w:sz w:val="24"/>
          <w:szCs w:val="24"/>
        </w:rPr>
        <w:t xml:space="preserve">a BOZP </w:t>
      </w:r>
      <w:r w:rsidRPr="009C50E6">
        <w:rPr>
          <w:rFonts w:ascii="Times New Roman" w:hAnsi="Times New Roman" w:cs="Times New Roman"/>
          <w:sz w:val="24"/>
          <w:szCs w:val="24"/>
        </w:rPr>
        <w:t>a další součinnost Příkazce</w:t>
      </w:r>
    </w:p>
    <w:p w:rsidR="00CB65BA" w:rsidRPr="009C50E6" w:rsidRDefault="00CB65BA" w:rsidP="00750E38">
      <w:pPr>
        <w:pStyle w:val="rove2-slovantext"/>
        <w:widowControl w:val="0"/>
        <w:spacing w:after="0"/>
        <w:rPr>
          <w:rFonts w:ascii="Times New Roman" w:hAnsi="Times New Roman"/>
          <w:sz w:val="24"/>
        </w:rPr>
      </w:pPr>
      <w:r w:rsidRPr="009C50E6">
        <w:rPr>
          <w:rFonts w:ascii="Times New Roman" w:hAnsi="Times New Roman"/>
          <w:sz w:val="24"/>
        </w:rPr>
        <w:t>Příkazce se zavazuje předat Příkazníkovi ke dni uzavření této Smlouvy zejména tyto podklady:</w:t>
      </w:r>
    </w:p>
    <w:p w:rsidR="00CB65BA" w:rsidRPr="009C50E6" w:rsidRDefault="00CB65BA" w:rsidP="00750E38">
      <w:pPr>
        <w:pStyle w:val="rove3-slovantext"/>
        <w:widowControl w:val="0"/>
        <w:numPr>
          <w:ilvl w:val="0"/>
          <w:numId w:val="25"/>
        </w:numPr>
        <w:spacing w:before="40" w:after="0" w:line="264" w:lineRule="auto"/>
        <w:ind w:left="709" w:hanging="283"/>
        <w:rPr>
          <w:rFonts w:ascii="Times New Roman" w:hAnsi="Times New Roman"/>
          <w:sz w:val="24"/>
        </w:rPr>
      </w:pPr>
      <w:r w:rsidRPr="009C50E6">
        <w:rPr>
          <w:rFonts w:ascii="Times New Roman" w:hAnsi="Times New Roman"/>
          <w:sz w:val="24"/>
        </w:rPr>
        <w:t>kopii územního souhlasu/územního rozhodnutí, stavebního povolení, vodoprávního povolení a případných dalších vydaných rozhodnutí správních orgánů souvisejících se stavbou;</w:t>
      </w:r>
    </w:p>
    <w:p w:rsidR="00CB65BA" w:rsidRPr="009C50E6" w:rsidRDefault="00CB65BA" w:rsidP="00750E38">
      <w:pPr>
        <w:pStyle w:val="rove3-slovantext"/>
        <w:widowControl w:val="0"/>
        <w:numPr>
          <w:ilvl w:val="0"/>
          <w:numId w:val="25"/>
        </w:numPr>
        <w:spacing w:before="40" w:after="0" w:line="264" w:lineRule="auto"/>
        <w:ind w:left="709" w:hanging="283"/>
        <w:rPr>
          <w:rFonts w:ascii="Times New Roman" w:hAnsi="Times New Roman"/>
          <w:sz w:val="24"/>
        </w:rPr>
      </w:pPr>
      <w:r w:rsidRPr="009C50E6">
        <w:rPr>
          <w:rFonts w:ascii="Times New Roman" w:hAnsi="Times New Roman"/>
          <w:sz w:val="24"/>
        </w:rPr>
        <w:t>smlouvu o dílo se zhotovitelem stavby, vč. rozpočtu v podobě oceněného položkového výkazu výměr a dodávek přiloženého ke smlouvě o dílo;</w:t>
      </w:r>
    </w:p>
    <w:p w:rsidR="00F852D1" w:rsidRPr="009C50E6" w:rsidRDefault="00CB65BA" w:rsidP="00F852D1">
      <w:pPr>
        <w:pStyle w:val="rove3-slovantext"/>
        <w:widowControl w:val="0"/>
        <w:numPr>
          <w:ilvl w:val="0"/>
          <w:numId w:val="25"/>
        </w:numPr>
        <w:spacing w:before="40" w:after="0" w:line="264" w:lineRule="auto"/>
        <w:ind w:left="709" w:hanging="283"/>
        <w:rPr>
          <w:rFonts w:ascii="Times New Roman" w:hAnsi="Times New Roman"/>
          <w:sz w:val="24"/>
        </w:rPr>
      </w:pPr>
      <w:r w:rsidRPr="009C50E6">
        <w:rPr>
          <w:rFonts w:ascii="Times New Roman" w:hAnsi="Times New Roman"/>
          <w:sz w:val="24"/>
        </w:rPr>
        <w:t xml:space="preserve">projektovou dokumentaci pro provádění stavby ověřenou certifikátem dle </w:t>
      </w:r>
      <w:r w:rsidR="00B75DFC" w:rsidRPr="009C50E6">
        <w:rPr>
          <w:rFonts w:ascii="Times New Roman" w:hAnsi="Times New Roman"/>
          <w:sz w:val="24"/>
        </w:rPr>
        <w:t xml:space="preserve">ustanovení </w:t>
      </w:r>
      <w:r w:rsidRPr="009C50E6">
        <w:rPr>
          <w:rFonts w:ascii="Times New Roman" w:hAnsi="Times New Roman"/>
          <w:sz w:val="24"/>
        </w:rPr>
        <w:t>§ 117 zákona</w:t>
      </w:r>
      <w:r w:rsidR="009E4621" w:rsidRPr="009C50E6">
        <w:rPr>
          <w:rFonts w:ascii="Times New Roman" w:hAnsi="Times New Roman"/>
          <w:sz w:val="24"/>
        </w:rPr>
        <w:t xml:space="preserve"> č. </w:t>
      </w:r>
      <w:r w:rsidR="00B75DFC" w:rsidRPr="009C50E6">
        <w:rPr>
          <w:rFonts w:ascii="Times New Roman" w:hAnsi="Times New Roman"/>
          <w:sz w:val="24"/>
        </w:rPr>
        <w:t>183/2006 Sb., o územním plánování a stavebním řádu (stavební zákon)</w:t>
      </w:r>
      <w:r w:rsidR="00F852D1" w:rsidRPr="009C50E6">
        <w:rPr>
          <w:rFonts w:ascii="Times New Roman" w:hAnsi="Times New Roman"/>
          <w:sz w:val="24"/>
        </w:rPr>
        <w:t xml:space="preserve"> </w:t>
      </w:r>
    </w:p>
    <w:p w:rsidR="00CB65BA" w:rsidRPr="009C50E6" w:rsidRDefault="00CB65BA" w:rsidP="00750E38">
      <w:pPr>
        <w:pStyle w:val="rove2-slovantext"/>
        <w:widowControl w:val="0"/>
        <w:spacing w:after="0"/>
        <w:rPr>
          <w:rFonts w:ascii="Times New Roman" w:hAnsi="Times New Roman"/>
          <w:sz w:val="24"/>
        </w:rPr>
      </w:pPr>
      <w:r w:rsidRPr="009C50E6">
        <w:rPr>
          <w:rFonts w:ascii="Times New Roman" w:hAnsi="Times New Roman"/>
          <w:sz w:val="24"/>
        </w:rPr>
        <w:t>Další podklady k zajištění TD</w:t>
      </w:r>
      <w:r w:rsidR="00F71069" w:rsidRPr="009C50E6">
        <w:rPr>
          <w:rFonts w:ascii="Times New Roman" w:hAnsi="Times New Roman"/>
          <w:sz w:val="24"/>
          <w:lang w:val="cs-CZ"/>
        </w:rPr>
        <w:t>S</w:t>
      </w:r>
      <w:r w:rsidR="00262B1F" w:rsidRPr="009C50E6">
        <w:rPr>
          <w:rFonts w:ascii="Times New Roman" w:hAnsi="Times New Roman"/>
          <w:sz w:val="24"/>
          <w:lang w:val="cs-CZ"/>
        </w:rPr>
        <w:t xml:space="preserve"> a BOZP</w:t>
      </w:r>
      <w:r w:rsidR="00444A63" w:rsidRPr="009C50E6">
        <w:rPr>
          <w:rFonts w:ascii="Times New Roman" w:hAnsi="Times New Roman"/>
          <w:sz w:val="24"/>
          <w:lang w:val="cs-CZ"/>
        </w:rPr>
        <w:t xml:space="preserve"> </w:t>
      </w:r>
      <w:r w:rsidRPr="009C50E6">
        <w:rPr>
          <w:rFonts w:ascii="Times New Roman" w:hAnsi="Times New Roman"/>
          <w:sz w:val="24"/>
        </w:rPr>
        <w:t>budou Příkazníkovi předávány průběžně po jejich obdržení, a to bez zbytečného odkladu.</w:t>
      </w:r>
    </w:p>
    <w:p w:rsidR="00CB65BA" w:rsidRPr="009C50E6" w:rsidRDefault="00CB65BA" w:rsidP="00750E38">
      <w:pPr>
        <w:pStyle w:val="rove2-slovantext"/>
        <w:widowControl w:val="0"/>
        <w:spacing w:after="0"/>
        <w:rPr>
          <w:rFonts w:ascii="Times New Roman" w:hAnsi="Times New Roman"/>
          <w:sz w:val="24"/>
        </w:rPr>
      </w:pPr>
      <w:r w:rsidRPr="009C50E6">
        <w:rPr>
          <w:rFonts w:ascii="Times New Roman" w:hAnsi="Times New Roman"/>
          <w:sz w:val="24"/>
        </w:rPr>
        <w:t>Příkazce se zavazuje umožnit Příkazníkovi (tzn. zaměstnancům Příkazníka, kteří se budou podílet na zajištění TD</w:t>
      </w:r>
      <w:r w:rsidR="00F71069" w:rsidRPr="009C50E6">
        <w:rPr>
          <w:rFonts w:ascii="Times New Roman" w:hAnsi="Times New Roman"/>
          <w:sz w:val="24"/>
          <w:lang w:val="cs-CZ"/>
        </w:rPr>
        <w:t xml:space="preserve">S </w:t>
      </w:r>
      <w:r w:rsidR="00262B1F" w:rsidRPr="009C50E6">
        <w:rPr>
          <w:rFonts w:ascii="Times New Roman" w:hAnsi="Times New Roman"/>
          <w:sz w:val="24"/>
          <w:lang w:val="cs-CZ"/>
        </w:rPr>
        <w:t xml:space="preserve">a BOZP </w:t>
      </w:r>
      <w:r w:rsidRPr="009C50E6">
        <w:rPr>
          <w:rFonts w:ascii="Times New Roman" w:hAnsi="Times New Roman"/>
          <w:sz w:val="24"/>
        </w:rPr>
        <w:t>dle této smlouvy, případně třetím osobám, zastupujícím Příkazníka se souhlasem Příkazce) vstup do prostoru staveniště Stavby.</w:t>
      </w:r>
    </w:p>
    <w:p w:rsidR="00F71069" w:rsidRPr="009C50E6" w:rsidRDefault="00F71069" w:rsidP="00F71069">
      <w:pPr>
        <w:pStyle w:val="rove2-slovantext"/>
        <w:widowControl w:val="0"/>
        <w:numPr>
          <w:ilvl w:val="0"/>
          <w:numId w:val="0"/>
        </w:numPr>
        <w:spacing w:after="0"/>
        <w:ind w:left="397"/>
        <w:rPr>
          <w:rFonts w:ascii="Times New Roman" w:hAnsi="Times New Roman"/>
          <w:sz w:val="24"/>
        </w:rPr>
      </w:pPr>
    </w:p>
    <w:p w:rsidR="00CB65BA" w:rsidRPr="009C50E6" w:rsidRDefault="00CB65BA" w:rsidP="00750E38">
      <w:pPr>
        <w:pStyle w:val="rove1-slolnku"/>
        <w:keepNext w:val="0"/>
        <w:widowControl w:val="0"/>
        <w:rPr>
          <w:rFonts w:ascii="Times New Roman" w:hAnsi="Times New Roman"/>
          <w:sz w:val="24"/>
          <w:szCs w:val="24"/>
        </w:rPr>
      </w:pPr>
    </w:p>
    <w:p w:rsidR="00CB65BA" w:rsidRPr="009C50E6" w:rsidRDefault="00CB65BA" w:rsidP="00750E38">
      <w:pPr>
        <w:pStyle w:val="rove1-nzevlnku"/>
        <w:keepNext w:val="0"/>
        <w:widowControl w:val="0"/>
        <w:spacing w:before="40" w:after="40"/>
        <w:rPr>
          <w:rFonts w:ascii="Times New Roman" w:hAnsi="Times New Roman" w:cs="Times New Roman"/>
          <w:sz w:val="24"/>
          <w:szCs w:val="24"/>
        </w:rPr>
      </w:pPr>
      <w:r w:rsidRPr="009C50E6">
        <w:rPr>
          <w:rFonts w:ascii="Times New Roman" w:hAnsi="Times New Roman" w:cs="Times New Roman"/>
          <w:sz w:val="24"/>
          <w:szCs w:val="24"/>
        </w:rPr>
        <w:t>Práva a povinnosti smluvních stran</w:t>
      </w:r>
    </w:p>
    <w:p w:rsidR="0047356E" w:rsidRPr="009C50E6" w:rsidRDefault="0047356E" w:rsidP="00750E38">
      <w:pPr>
        <w:pStyle w:val="rove2-slovantext"/>
        <w:widowControl w:val="0"/>
        <w:spacing w:before="200" w:after="40" w:line="271" w:lineRule="auto"/>
        <w:rPr>
          <w:rFonts w:ascii="Times New Roman" w:hAnsi="Times New Roman"/>
          <w:color w:val="000000" w:themeColor="text1"/>
          <w:sz w:val="24"/>
        </w:rPr>
      </w:pPr>
      <w:r w:rsidRPr="009C50E6">
        <w:rPr>
          <w:rFonts w:ascii="Times New Roman" w:hAnsi="Times New Roman"/>
          <w:sz w:val="24"/>
        </w:rPr>
        <w:t xml:space="preserve">Příkazník je povinen při </w:t>
      </w:r>
      <w:r w:rsidR="00CB65BA" w:rsidRPr="009C50E6">
        <w:rPr>
          <w:rFonts w:ascii="Times New Roman" w:hAnsi="Times New Roman"/>
          <w:sz w:val="24"/>
        </w:rPr>
        <w:t xml:space="preserve">výkonu činností </w:t>
      </w:r>
      <w:r w:rsidRPr="009C50E6">
        <w:rPr>
          <w:rFonts w:ascii="Times New Roman" w:hAnsi="Times New Roman"/>
          <w:sz w:val="24"/>
        </w:rPr>
        <w:t xml:space="preserve">pro vyřízení </w:t>
      </w:r>
      <w:r w:rsidR="00CB65BA" w:rsidRPr="009C50E6">
        <w:rPr>
          <w:rFonts w:ascii="Times New Roman" w:hAnsi="Times New Roman"/>
          <w:sz w:val="24"/>
        </w:rPr>
        <w:t>zajišťování dle této smlouvy postupovat s </w:t>
      </w:r>
      <w:r w:rsidRPr="009C50E6">
        <w:rPr>
          <w:rFonts w:ascii="Times New Roman" w:hAnsi="Times New Roman"/>
          <w:sz w:val="24"/>
        </w:rPr>
        <w:t xml:space="preserve">odbornou péčí a v zájmu </w:t>
      </w:r>
      <w:r w:rsidR="00CB778C" w:rsidRPr="009C50E6">
        <w:rPr>
          <w:rFonts w:ascii="Times New Roman" w:hAnsi="Times New Roman"/>
          <w:sz w:val="24"/>
        </w:rPr>
        <w:t>P</w:t>
      </w:r>
      <w:r w:rsidRPr="009C50E6">
        <w:rPr>
          <w:rFonts w:ascii="Times New Roman" w:hAnsi="Times New Roman"/>
          <w:sz w:val="24"/>
        </w:rPr>
        <w:t xml:space="preserve">říkazce a podle </w:t>
      </w:r>
      <w:r w:rsidR="00CB778C" w:rsidRPr="009C50E6">
        <w:rPr>
          <w:rFonts w:ascii="Times New Roman" w:hAnsi="Times New Roman"/>
          <w:sz w:val="24"/>
        </w:rPr>
        <w:t xml:space="preserve">jeho </w:t>
      </w:r>
      <w:r w:rsidRPr="009C50E6">
        <w:rPr>
          <w:rFonts w:ascii="Times New Roman" w:hAnsi="Times New Roman"/>
          <w:sz w:val="24"/>
        </w:rPr>
        <w:t xml:space="preserve">pokynů. Příkazník je při plnění předmětu smlouvy povinen řídit se pokyny </w:t>
      </w:r>
      <w:r w:rsidR="00511970" w:rsidRPr="009C50E6">
        <w:rPr>
          <w:rFonts w:ascii="Times New Roman" w:hAnsi="Times New Roman"/>
          <w:sz w:val="24"/>
        </w:rPr>
        <w:t>P</w:t>
      </w:r>
      <w:r w:rsidRPr="009C50E6">
        <w:rPr>
          <w:rFonts w:ascii="Times New Roman" w:hAnsi="Times New Roman"/>
          <w:sz w:val="24"/>
        </w:rPr>
        <w:t xml:space="preserve">říkazce, oznámit </w:t>
      </w:r>
      <w:r w:rsidR="00511970" w:rsidRPr="009C50E6">
        <w:rPr>
          <w:rFonts w:ascii="Times New Roman" w:hAnsi="Times New Roman"/>
          <w:sz w:val="24"/>
        </w:rPr>
        <w:t>P</w:t>
      </w:r>
      <w:r w:rsidRPr="009C50E6">
        <w:rPr>
          <w:rFonts w:ascii="Times New Roman" w:hAnsi="Times New Roman"/>
          <w:sz w:val="24"/>
        </w:rPr>
        <w:t xml:space="preserve">říkazci </w:t>
      </w:r>
      <w:r w:rsidRPr="009C50E6">
        <w:rPr>
          <w:rFonts w:ascii="Times New Roman" w:hAnsi="Times New Roman"/>
          <w:color w:val="000000" w:themeColor="text1"/>
          <w:sz w:val="24"/>
        </w:rPr>
        <w:t xml:space="preserve">všechny okolnosti, které zjistil při plnění předmětu smlouvy a které mohou mít vliv na </w:t>
      </w:r>
      <w:r w:rsidR="00331EC7" w:rsidRPr="009C50E6">
        <w:rPr>
          <w:rFonts w:ascii="Times New Roman" w:hAnsi="Times New Roman"/>
          <w:color w:val="000000" w:themeColor="text1"/>
          <w:sz w:val="24"/>
          <w:lang w:val="cs-CZ"/>
        </w:rPr>
        <w:t>pokyny</w:t>
      </w:r>
      <w:r w:rsidRPr="009C50E6">
        <w:rPr>
          <w:rFonts w:ascii="Times New Roman" w:hAnsi="Times New Roman"/>
          <w:color w:val="000000" w:themeColor="text1"/>
          <w:sz w:val="24"/>
        </w:rPr>
        <w:t xml:space="preserve"> </w:t>
      </w:r>
      <w:r w:rsidR="00511970" w:rsidRPr="009C50E6">
        <w:rPr>
          <w:rFonts w:ascii="Times New Roman" w:hAnsi="Times New Roman"/>
          <w:color w:val="000000" w:themeColor="text1"/>
          <w:sz w:val="24"/>
        </w:rPr>
        <w:t>P</w:t>
      </w:r>
      <w:r w:rsidRPr="009C50E6">
        <w:rPr>
          <w:rFonts w:ascii="Times New Roman" w:hAnsi="Times New Roman"/>
          <w:color w:val="000000" w:themeColor="text1"/>
          <w:sz w:val="24"/>
        </w:rPr>
        <w:t>říkazce</w:t>
      </w:r>
      <w:r w:rsidR="00331EC7" w:rsidRPr="009C50E6">
        <w:rPr>
          <w:rFonts w:ascii="Times New Roman" w:hAnsi="Times New Roman"/>
          <w:color w:val="000000" w:themeColor="text1"/>
          <w:sz w:val="24"/>
          <w:lang w:val="cs-CZ"/>
        </w:rPr>
        <w:t xml:space="preserve"> již vydané či které ve smyslu plnění Příkazníka dle této smlouvy Příkazce ještě vydá. </w:t>
      </w:r>
      <w:r w:rsidR="00E026DD" w:rsidRPr="009C50E6">
        <w:rPr>
          <w:rFonts w:ascii="Times New Roman" w:hAnsi="Times New Roman"/>
          <w:color w:val="000000" w:themeColor="text1"/>
          <w:sz w:val="24"/>
          <w:lang w:val="cs-CZ"/>
        </w:rPr>
        <w:t xml:space="preserve">Zjistí-li Příkazník, že obsah příkazu Příkazce je a) nezákonný, b) odborně nezpůsobilý (nevhodný) nebo c) může způsobit škodu na jeho majetku ve vztahu k činnostem Příkazníka dle této smlouvy, je tento povinen s péčí odbornou i řádného hospodáře na vadnost pokynu podle uvedených hypotéz Příkazce upozornit. Bude-li trvat Příkazce na provedení pokynu i po upozornění Příkazníka trvat, postupuje </w:t>
      </w:r>
      <w:r w:rsidR="00511970" w:rsidRPr="009C50E6">
        <w:rPr>
          <w:rFonts w:ascii="Times New Roman" w:hAnsi="Times New Roman"/>
          <w:color w:val="000000" w:themeColor="text1"/>
          <w:sz w:val="24"/>
        </w:rPr>
        <w:t>P</w:t>
      </w:r>
      <w:r w:rsidRPr="009C50E6">
        <w:rPr>
          <w:rFonts w:ascii="Times New Roman" w:hAnsi="Times New Roman"/>
          <w:color w:val="000000" w:themeColor="text1"/>
          <w:sz w:val="24"/>
        </w:rPr>
        <w:t xml:space="preserve">říkazník podle původních pokynů </w:t>
      </w:r>
      <w:r w:rsidR="00511970" w:rsidRPr="009C50E6">
        <w:rPr>
          <w:rFonts w:ascii="Times New Roman" w:hAnsi="Times New Roman"/>
          <w:color w:val="000000" w:themeColor="text1"/>
          <w:sz w:val="24"/>
        </w:rPr>
        <w:t>P</w:t>
      </w:r>
      <w:r w:rsidRPr="009C50E6">
        <w:rPr>
          <w:rFonts w:ascii="Times New Roman" w:hAnsi="Times New Roman"/>
          <w:color w:val="000000" w:themeColor="text1"/>
          <w:sz w:val="24"/>
        </w:rPr>
        <w:t>říkazce</w:t>
      </w:r>
      <w:r w:rsidR="00E026DD" w:rsidRPr="009C50E6">
        <w:rPr>
          <w:rFonts w:ascii="Times New Roman" w:hAnsi="Times New Roman"/>
          <w:color w:val="000000" w:themeColor="text1"/>
          <w:sz w:val="24"/>
        </w:rPr>
        <w:t>; to neplatí proti nezákonnému příkazu; Příkazník má povinnost takový pokyn neprovést.</w:t>
      </w:r>
      <w:r w:rsidRPr="009C50E6">
        <w:rPr>
          <w:rFonts w:ascii="Times New Roman" w:hAnsi="Times New Roman"/>
          <w:color w:val="000000" w:themeColor="text1"/>
          <w:sz w:val="24"/>
        </w:rPr>
        <w:t xml:space="preserve"> Současně v takovém případě neodpovídá </w:t>
      </w:r>
      <w:r w:rsidR="00511970" w:rsidRPr="009C50E6">
        <w:rPr>
          <w:rFonts w:ascii="Times New Roman" w:hAnsi="Times New Roman"/>
          <w:color w:val="000000" w:themeColor="text1"/>
          <w:sz w:val="24"/>
        </w:rPr>
        <w:t>P</w:t>
      </w:r>
      <w:r w:rsidRPr="009C50E6">
        <w:rPr>
          <w:rFonts w:ascii="Times New Roman" w:hAnsi="Times New Roman"/>
          <w:color w:val="000000" w:themeColor="text1"/>
          <w:sz w:val="24"/>
        </w:rPr>
        <w:t xml:space="preserve">říkazník za </w:t>
      </w:r>
      <w:r w:rsidR="00511970" w:rsidRPr="009C50E6">
        <w:rPr>
          <w:rFonts w:ascii="Times New Roman" w:hAnsi="Times New Roman"/>
          <w:color w:val="000000" w:themeColor="text1"/>
          <w:sz w:val="24"/>
        </w:rPr>
        <w:t xml:space="preserve">případnou </w:t>
      </w:r>
      <w:r w:rsidRPr="009C50E6">
        <w:rPr>
          <w:rFonts w:ascii="Times New Roman" w:hAnsi="Times New Roman"/>
          <w:color w:val="000000" w:themeColor="text1"/>
          <w:sz w:val="24"/>
        </w:rPr>
        <w:t xml:space="preserve">škodu, která </w:t>
      </w:r>
      <w:r w:rsidR="00511970" w:rsidRPr="009C50E6">
        <w:rPr>
          <w:rFonts w:ascii="Times New Roman" w:hAnsi="Times New Roman"/>
          <w:color w:val="000000" w:themeColor="text1"/>
          <w:sz w:val="24"/>
        </w:rPr>
        <w:t>P</w:t>
      </w:r>
      <w:r w:rsidRPr="009C50E6">
        <w:rPr>
          <w:rFonts w:ascii="Times New Roman" w:hAnsi="Times New Roman"/>
          <w:color w:val="000000" w:themeColor="text1"/>
          <w:sz w:val="24"/>
        </w:rPr>
        <w:t>říkazci vznikne.</w:t>
      </w:r>
      <w:r w:rsidR="00B1721F" w:rsidRPr="009C50E6">
        <w:rPr>
          <w:rFonts w:ascii="Times New Roman" w:hAnsi="Times New Roman"/>
          <w:color w:val="000000" w:themeColor="text1"/>
          <w:sz w:val="24"/>
        </w:rPr>
        <w:t xml:space="preserve"> </w:t>
      </w:r>
    </w:p>
    <w:p w:rsidR="00444A63" w:rsidRPr="009C50E6" w:rsidRDefault="0047356E" w:rsidP="00750E38">
      <w:pPr>
        <w:pStyle w:val="rove2-slovantext"/>
        <w:widowControl w:val="0"/>
        <w:spacing w:after="40" w:line="271" w:lineRule="auto"/>
        <w:rPr>
          <w:rFonts w:ascii="Times New Roman" w:hAnsi="Times New Roman"/>
          <w:sz w:val="24"/>
        </w:rPr>
      </w:pPr>
      <w:r w:rsidRPr="009C50E6">
        <w:rPr>
          <w:rFonts w:ascii="Times New Roman" w:hAnsi="Times New Roman"/>
          <w:sz w:val="24"/>
        </w:rPr>
        <w:t>Příkazník</w:t>
      </w:r>
      <w:r w:rsidR="008F59C5" w:rsidRPr="009C50E6">
        <w:rPr>
          <w:rFonts w:ascii="Times New Roman" w:hAnsi="Times New Roman"/>
          <w:sz w:val="24"/>
        </w:rPr>
        <w:t xml:space="preserve"> bude vykonávat činnost TD</w:t>
      </w:r>
      <w:r w:rsidR="00F71069" w:rsidRPr="009C50E6">
        <w:rPr>
          <w:rFonts w:ascii="Times New Roman" w:hAnsi="Times New Roman"/>
          <w:sz w:val="24"/>
          <w:lang w:val="cs-CZ"/>
        </w:rPr>
        <w:t xml:space="preserve">S </w:t>
      </w:r>
      <w:r w:rsidR="00262B1F" w:rsidRPr="009C50E6">
        <w:rPr>
          <w:rFonts w:ascii="Times New Roman" w:hAnsi="Times New Roman"/>
          <w:sz w:val="24"/>
          <w:lang w:val="cs-CZ"/>
        </w:rPr>
        <w:t xml:space="preserve">a BOZP </w:t>
      </w:r>
      <w:r w:rsidR="008F59C5" w:rsidRPr="009C50E6">
        <w:rPr>
          <w:rFonts w:ascii="Times New Roman" w:hAnsi="Times New Roman"/>
          <w:sz w:val="24"/>
        </w:rPr>
        <w:t>prostřednictvím sv</w:t>
      </w:r>
      <w:r w:rsidR="00444A63" w:rsidRPr="009C50E6">
        <w:rPr>
          <w:rFonts w:ascii="Times New Roman" w:hAnsi="Times New Roman"/>
          <w:sz w:val="24"/>
          <w:lang w:val="cs-CZ"/>
        </w:rPr>
        <w:t>ých</w:t>
      </w:r>
      <w:r w:rsidR="008F59C5" w:rsidRPr="009C50E6">
        <w:rPr>
          <w:rFonts w:ascii="Times New Roman" w:hAnsi="Times New Roman"/>
          <w:sz w:val="24"/>
        </w:rPr>
        <w:t xml:space="preserve"> </w:t>
      </w:r>
      <w:r w:rsidR="00262B1F" w:rsidRPr="009C50E6">
        <w:rPr>
          <w:rFonts w:ascii="Times New Roman" w:hAnsi="Times New Roman"/>
          <w:sz w:val="24"/>
          <w:lang w:val="cs-CZ"/>
        </w:rPr>
        <w:t>pracovníků</w:t>
      </w:r>
      <w:r w:rsidR="00444A63" w:rsidRPr="009C50E6">
        <w:rPr>
          <w:rFonts w:ascii="Times New Roman" w:hAnsi="Times New Roman"/>
          <w:sz w:val="24"/>
          <w:lang w:val="cs-CZ"/>
        </w:rPr>
        <w:t>:</w:t>
      </w:r>
    </w:p>
    <w:p w:rsidR="00306ED1" w:rsidRPr="009C50E6" w:rsidRDefault="00306ED1" w:rsidP="00306ED1">
      <w:pPr>
        <w:pStyle w:val="rove3-slovantext"/>
        <w:numPr>
          <w:ilvl w:val="2"/>
          <w:numId w:val="32"/>
        </w:numPr>
        <w:tabs>
          <w:tab w:val="clear" w:pos="794"/>
        </w:tabs>
        <w:rPr>
          <w:rFonts w:ascii="Times New Roman" w:hAnsi="Times New Roman"/>
          <w:sz w:val="24"/>
        </w:rPr>
      </w:pPr>
      <w:r w:rsidRPr="009C50E6">
        <w:rPr>
          <w:rFonts w:ascii="Times New Roman" w:hAnsi="Times New Roman"/>
          <w:sz w:val="24"/>
        </w:rPr>
        <w:t>Hlavní technický dozor</w:t>
      </w:r>
      <w:r w:rsidRPr="009C50E6">
        <w:rPr>
          <w:rFonts w:ascii="Times New Roman" w:hAnsi="Times New Roman"/>
          <w:sz w:val="24"/>
          <w:lang w:val="cs-CZ"/>
        </w:rPr>
        <w:t>:</w:t>
      </w:r>
      <w:r w:rsidR="00782AB4">
        <w:rPr>
          <w:rFonts w:ascii="Times New Roman" w:hAnsi="Times New Roman"/>
          <w:sz w:val="24"/>
          <w:lang w:val="cs-CZ"/>
        </w:rPr>
        <w:t xml:space="preserve"> (</w:t>
      </w:r>
      <w:r w:rsidR="00782AB4" w:rsidRPr="00F35012">
        <w:rPr>
          <w:rFonts w:ascii="Times New Roman" w:hAnsi="Times New Roman"/>
          <w:sz w:val="24"/>
          <w:shd w:val="clear" w:color="auto" w:fill="C5E0B3" w:themeFill="accent6" w:themeFillTint="66"/>
          <w:lang w:val="cs-CZ"/>
        </w:rPr>
        <w:t>jméno a</w:t>
      </w:r>
      <w:r w:rsidR="00782AB4" w:rsidRPr="00F35012">
        <w:rPr>
          <w:rFonts w:ascii="Times New Roman" w:hAnsi="Times New Roman"/>
          <w:sz w:val="24"/>
          <w:shd w:val="clear" w:color="auto" w:fill="C5E0B3" w:themeFill="accent6" w:themeFillTint="66"/>
          <w:lang w:val="cs-CZ"/>
        </w:rPr>
        <w:t xml:space="preserve"> číslo autorizace</w:t>
      </w:r>
      <w:r w:rsidR="00782AB4">
        <w:rPr>
          <w:rFonts w:ascii="Times New Roman" w:hAnsi="Times New Roman"/>
          <w:sz w:val="24"/>
          <w:lang w:val="cs-CZ"/>
        </w:rPr>
        <w:t>)</w:t>
      </w:r>
    </w:p>
    <w:p w:rsidR="00306ED1" w:rsidRPr="009C50E6" w:rsidRDefault="00306ED1" w:rsidP="00306ED1">
      <w:pPr>
        <w:pStyle w:val="rove3-slovantext"/>
        <w:numPr>
          <w:ilvl w:val="2"/>
          <w:numId w:val="32"/>
        </w:numPr>
        <w:tabs>
          <w:tab w:val="clear" w:pos="794"/>
        </w:tabs>
        <w:rPr>
          <w:rFonts w:ascii="Times New Roman" w:hAnsi="Times New Roman"/>
          <w:sz w:val="24"/>
        </w:rPr>
      </w:pPr>
      <w:r w:rsidRPr="009C50E6">
        <w:rPr>
          <w:rFonts w:ascii="Times New Roman" w:hAnsi="Times New Roman"/>
          <w:sz w:val="24"/>
        </w:rPr>
        <w:t>Zástupce hlavního dozoru</w:t>
      </w:r>
      <w:r w:rsidRPr="009C50E6">
        <w:rPr>
          <w:rFonts w:ascii="Times New Roman" w:hAnsi="Times New Roman"/>
          <w:sz w:val="24"/>
          <w:lang w:val="cs-CZ"/>
        </w:rPr>
        <w:t xml:space="preserve">: </w:t>
      </w:r>
      <w:r w:rsidR="00782AB4">
        <w:rPr>
          <w:rFonts w:ascii="Times New Roman" w:hAnsi="Times New Roman"/>
          <w:sz w:val="24"/>
          <w:lang w:val="cs-CZ"/>
        </w:rPr>
        <w:t>(</w:t>
      </w:r>
      <w:r w:rsidR="00782AB4" w:rsidRPr="00F35012">
        <w:rPr>
          <w:rFonts w:ascii="Times New Roman" w:hAnsi="Times New Roman"/>
          <w:sz w:val="24"/>
          <w:shd w:val="clear" w:color="auto" w:fill="C5E0B3" w:themeFill="accent6" w:themeFillTint="66"/>
          <w:lang w:val="cs-CZ"/>
        </w:rPr>
        <w:t>jméno a číslo autorizace</w:t>
      </w:r>
      <w:r w:rsidR="00782AB4" w:rsidRPr="00F35012">
        <w:rPr>
          <w:rFonts w:ascii="Times New Roman" w:hAnsi="Times New Roman"/>
          <w:sz w:val="24"/>
          <w:shd w:val="clear" w:color="auto" w:fill="C5E0B3" w:themeFill="accent6" w:themeFillTint="66"/>
          <w:lang w:val="cs-CZ"/>
        </w:rPr>
        <w:t>)</w:t>
      </w:r>
    </w:p>
    <w:p w:rsidR="00306ED1" w:rsidRPr="009C50E6" w:rsidRDefault="00306ED1" w:rsidP="00306ED1">
      <w:pPr>
        <w:pStyle w:val="rove3-slovantext"/>
        <w:numPr>
          <w:ilvl w:val="2"/>
          <w:numId w:val="32"/>
        </w:numPr>
        <w:tabs>
          <w:tab w:val="clear" w:pos="794"/>
        </w:tabs>
        <w:rPr>
          <w:rFonts w:ascii="Times New Roman" w:hAnsi="Times New Roman"/>
          <w:sz w:val="24"/>
        </w:rPr>
      </w:pPr>
      <w:r w:rsidRPr="009C50E6">
        <w:rPr>
          <w:rFonts w:ascii="Times New Roman" w:hAnsi="Times New Roman"/>
          <w:sz w:val="24"/>
        </w:rPr>
        <w:t>Hlavní technolog</w:t>
      </w:r>
      <w:r w:rsidR="00244530" w:rsidRPr="009C50E6">
        <w:rPr>
          <w:rFonts w:ascii="Times New Roman" w:hAnsi="Times New Roman"/>
          <w:sz w:val="24"/>
          <w:lang w:val="cs-CZ"/>
        </w:rPr>
        <w:t xml:space="preserve">: </w:t>
      </w:r>
      <w:r w:rsidR="00782AB4">
        <w:rPr>
          <w:rFonts w:ascii="Times New Roman" w:hAnsi="Times New Roman"/>
          <w:sz w:val="24"/>
          <w:lang w:val="cs-CZ"/>
        </w:rPr>
        <w:t>(</w:t>
      </w:r>
      <w:r w:rsidR="00782AB4" w:rsidRPr="00F35012">
        <w:rPr>
          <w:rFonts w:ascii="Times New Roman" w:hAnsi="Times New Roman"/>
          <w:sz w:val="24"/>
          <w:shd w:val="clear" w:color="auto" w:fill="C5E0B3" w:themeFill="accent6" w:themeFillTint="66"/>
          <w:lang w:val="cs-CZ"/>
        </w:rPr>
        <w:t>jméno a číslo autorizac</w:t>
      </w:r>
      <w:r w:rsidR="00782AB4" w:rsidRPr="00F35012">
        <w:rPr>
          <w:rFonts w:ascii="Times New Roman" w:hAnsi="Times New Roman"/>
          <w:sz w:val="24"/>
          <w:shd w:val="clear" w:color="auto" w:fill="C5E0B3" w:themeFill="accent6" w:themeFillTint="66"/>
          <w:lang w:val="cs-CZ"/>
        </w:rPr>
        <w:t>e)</w:t>
      </w:r>
    </w:p>
    <w:p w:rsidR="00306ED1" w:rsidRPr="009C50E6" w:rsidRDefault="00306ED1" w:rsidP="00306ED1">
      <w:pPr>
        <w:pStyle w:val="rove3-slovantext"/>
        <w:numPr>
          <w:ilvl w:val="2"/>
          <w:numId w:val="32"/>
        </w:numPr>
        <w:tabs>
          <w:tab w:val="clear" w:pos="794"/>
        </w:tabs>
        <w:rPr>
          <w:rFonts w:ascii="Times New Roman" w:hAnsi="Times New Roman"/>
          <w:sz w:val="24"/>
        </w:rPr>
      </w:pPr>
      <w:r w:rsidRPr="009C50E6">
        <w:rPr>
          <w:rFonts w:ascii="Times New Roman" w:hAnsi="Times New Roman"/>
          <w:sz w:val="24"/>
        </w:rPr>
        <w:t>Koordinátor BOZP</w:t>
      </w:r>
      <w:r w:rsidR="00244530" w:rsidRPr="009C50E6">
        <w:rPr>
          <w:rFonts w:ascii="Times New Roman" w:hAnsi="Times New Roman"/>
          <w:sz w:val="24"/>
          <w:lang w:val="cs-CZ"/>
        </w:rPr>
        <w:t xml:space="preserve">: </w:t>
      </w:r>
      <w:r w:rsidR="00782AB4">
        <w:rPr>
          <w:rFonts w:ascii="Times New Roman" w:hAnsi="Times New Roman"/>
          <w:sz w:val="24"/>
          <w:lang w:val="cs-CZ"/>
        </w:rPr>
        <w:t>(</w:t>
      </w:r>
      <w:r w:rsidR="00782AB4" w:rsidRPr="00F35012">
        <w:rPr>
          <w:rFonts w:ascii="Times New Roman" w:hAnsi="Times New Roman"/>
          <w:sz w:val="24"/>
          <w:shd w:val="clear" w:color="auto" w:fill="C5E0B3" w:themeFill="accent6" w:themeFillTint="66"/>
          <w:lang w:val="cs-CZ"/>
        </w:rPr>
        <w:t>jméno a číslo autorizace</w:t>
      </w:r>
      <w:r w:rsidR="00F35012" w:rsidRPr="00F35012">
        <w:rPr>
          <w:rFonts w:ascii="Times New Roman" w:hAnsi="Times New Roman"/>
          <w:sz w:val="24"/>
          <w:shd w:val="clear" w:color="auto" w:fill="C5E0B3" w:themeFill="accent6" w:themeFillTint="66"/>
          <w:lang w:val="cs-CZ"/>
        </w:rPr>
        <w:t>)</w:t>
      </w:r>
    </w:p>
    <w:p w:rsidR="00614797" w:rsidRPr="009C50E6" w:rsidRDefault="00614797" w:rsidP="00444A63">
      <w:pPr>
        <w:pStyle w:val="rove2-slovantext"/>
        <w:widowControl w:val="0"/>
        <w:numPr>
          <w:ilvl w:val="0"/>
          <w:numId w:val="0"/>
        </w:numPr>
        <w:spacing w:after="40" w:line="271" w:lineRule="auto"/>
        <w:ind w:left="397"/>
        <w:rPr>
          <w:rFonts w:ascii="Times New Roman" w:hAnsi="Times New Roman"/>
          <w:sz w:val="24"/>
        </w:rPr>
      </w:pPr>
    </w:p>
    <w:p w:rsidR="0047356E" w:rsidRPr="009C50E6" w:rsidRDefault="0047356E" w:rsidP="00444A63">
      <w:pPr>
        <w:pStyle w:val="rove2-slovantext"/>
        <w:widowControl w:val="0"/>
        <w:numPr>
          <w:ilvl w:val="0"/>
          <w:numId w:val="0"/>
        </w:numPr>
        <w:spacing w:after="40" w:line="271" w:lineRule="auto"/>
        <w:ind w:left="397"/>
        <w:rPr>
          <w:rFonts w:ascii="Times New Roman" w:hAnsi="Times New Roman"/>
          <w:sz w:val="24"/>
        </w:rPr>
      </w:pPr>
      <w:r w:rsidRPr="009C50E6">
        <w:rPr>
          <w:rFonts w:ascii="Times New Roman" w:hAnsi="Times New Roman"/>
          <w:sz w:val="24"/>
        </w:rPr>
        <w:t>je</w:t>
      </w:r>
      <w:r w:rsidR="008F59C5" w:rsidRPr="009C50E6">
        <w:rPr>
          <w:rFonts w:ascii="Times New Roman" w:hAnsi="Times New Roman"/>
          <w:sz w:val="24"/>
        </w:rPr>
        <w:t xml:space="preserve"> však</w:t>
      </w:r>
      <w:r w:rsidRPr="009C50E6">
        <w:rPr>
          <w:rFonts w:ascii="Times New Roman" w:hAnsi="Times New Roman"/>
          <w:sz w:val="24"/>
        </w:rPr>
        <w:t xml:space="preserve"> oprávněn použít ke splnění předmětu smlouvy i </w:t>
      </w:r>
      <w:r w:rsidR="00244530" w:rsidRPr="009C50E6">
        <w:rPr>
          <w:rFonts w:ascii="Times New Roman" w:hAnsi="Times New Roman"/>
          <w:sz w:val="24"/>
          <w:lang w:val="cs-CZ"/>
        </w:rPr>
        <w:t>dalších</w:t>
      </w:r>
      <w:r w:rsidRPr="009C50E6">
        <w:rPr>
          <w:rFonts w:ascii="Times New Roman" w:hAnsi="Times New Roman"/>
          <w:sz w:val="24"/>
        </w:rPr>
        <w:t xml:space="preserve"> osob, přičemž odpovídá </w:t>
      </w:r>
      <w:r w:rsidR="00511970" w:rsidRPr="009C50E6">
        <w:rPr>
          <w:rFonts w:ascii="Times New Roman" w:hAnsi="Times New Roman"/>
          <w:sz w:val="24"/>
        </w:rPr>
        <w:t>P</w:t>
      </w:r>
      <w:r w:rsidRPr="009C50E6">
        <w:rPr>
          <w:rFonts w:ascii="Times New Roman" w:hAnsi="Times New Roman"/>
          <w:sz w:val="24"/>
        </w:rPr>
        <w:t xml:space="preserve">říkazci </w:t>
      </w:r>
      <w:r w:rsidR="00703595" w:rsidRPr="009C50E6">
        <w:rPr>
          <w:rFonts w:ascii="Times New Roman" w:hAnsi="Times New Roman"/>
          <w:sz w:val="24"/>
        </w:rPr>
        <w:t>za </w:t>
      </w:r>
      <w:r w:rsidRPr="009C50E6">
        <w:rPr>
          <w:rFonts w:ascii="Times New Roman" w:hAnsi="Times New Roman"/>
          <w:sz w:val="24"/>
        </w:rPr>
        <w:t>jejich řádné splnění předmětu smlouvy v plném rozsahu.</w:t>
      </w:r>
    </w:p>
    <w:p w:rsidR="00511970" w:rsidRPr="009C50E6" w:rsidRDefault="00511970" w:rsidP="00750E38">
      <w:pPr>
        <w:pStyle w:val="rove2-slovantext"/>
        <w:widowControl w:val="0"/>
        <w:spacing w:line="271" w:lineRule="auto"/>
        <w:rPr>
          <w:rFonts w:ascii="Times New Roman" w:hAnsi="Times New Roman"/>
          <w:sz w:val="24"/>
        </w:rPr>
      </w:pPr>
      <w:r w:rsidRPr="009C50E6">
        <w:rPr>
          <w:rFonts w:ascii="Times New Roman" w:hAnsi="Times New Roman"/>
          <w:sz w:val="24"/>
        </w:rPr>
        <w:t>Příkazník je povinen zachovávat mlčenlivost o všech záležitostech, o nichž se dozvěděl v souvislosti s prováděním činností podle této smlouvy, s výjimkou skutečností, na které dopadá zákonná povinnost uveřejnění. Příkazník použije všechny materiály, které obdrží od Příkazce v souvislosti s plněním smlouvy výhradně pro splnění účelu smlouvy.</w:t>
      </w:r>
    </w:p>
    <w:p w:rsidR="00511970" w:rsidRPr="009C50E6" w:rsidRDefault="00511970" w:rsidP="00750E38">
      <w:pPr>
        <w:pStyle w:val="rove2-slovantext"/>
        <w:widowControl w:val="0"/>
        <w:spacing w:line="271" w:lineRule="auto"/>
        <w:rPr>
          <w:rFonts w:ascii="Times New Roman" w:hAnsi="Times New Roman"/>
          <w:sz w:val="24"/>
        </w:rPr>
      </w:pPr>
      <w:r w:rsidRPr="009C50E6">
        <w:rPr>
          <w:rFonts w:ascii="Times New Roman" w:hAnsi="Times New Roman"/>
          <w:sz w:val="24"/>
        </w:rPr>
        <w:t xml:space="preserve">Příkazník je povinen uchovávat doklady, které nabyl v souvislosti s činností podle této smlouvy, a to po dobu nezbytně nutnou pro plnění činností dle čl. </w:t>
      </w:r>
      <w:r w:rsidR="004769E5" w:rsidRPr="009C50E6">
        <w:rPr>
          <w:rFonts w:ascii="Times New Roman" w:hAnsi="Times New Roman"/>
          <w:sz w:val="24"/>
        </w:rPr>
        <w:fldChar w:fldCharType="begin"/>
      </w:r>
      <w:r w:rsidRPr="009C50E6">
        <w:rPr>
          <w:rFonts w:ascii="Times New Roman" w:hAnsi="Times New Roman"/>
          <w:sz w:val="24"/>
        </w:rPr>
        <w:instrText xml:space="preserve"> REF _Ref377641432 \r \h </w:instrText>
      </w:r>
      <w:r w:rsidR="004769E5" w:rsidRPr="009C50E6">
        <w:rPr>
          <w:rFonts w:ascii="Times New Roman" w:hAnsi="Times New Roman"/>
          <w:sz w:val="24"/>
        </w:rPr>
      </w:r>
      <w:r w:rsidR="009C50E6" w:rsidRPr="009C50E6">
        <w:rPr>
          <w:rFonts w:ascii="Times New Roman" w:hAnsi="Times New Roman"/>
          <w:sz w:val="24"/>
        </w:rPr>
        <w:instrText xml:space="preserve"> \* MERGEFORMAT </w:instrText>
      </w:r>
      <w:r w:rsidR="004769E5" w:rsidRPr="009C50E6">
        <w:rPr>
          <w:rFonts w:ascii="Times New Roman" w:hAnsi="Times New Roman"/>
          <w:sz w:val="24"/>
        </w:rPr>
        <w:fldChar w:fldCharType="separate"/>
      </w:r>
      <w:r w:rsidR="008F15ED" w:rsidRPr="009C50E6">
        <w:rPr>
          <w:rFonts w:ascii="Times New Roman" w:hAnsi="Times New Roman"/>
          <w:sz w:val="24"/>
        </w:rPr>
        <w:t>I</w:t>
      </w:r>
      <w:r w:rsidR="004769E5" w:rsidRPr="009C50E6">
        <w:rPr>
          <w:rFonts w:ascii="Times New Roman" w:hAnsi="Times New Roman"/>
          <w:sz w:val="24"/>
        </w:rPr>
        <w:fldChar w:fldCharType="end"/>
      </w:r>
      <w:r w:rsidRPr="009C50E6">
        <w:rPr>
          <w:rFonts w:ascii="Times New Roman" w:hAnsi="Times New Roman"/>
          <w:sz w:val="24"/>
        </w:rPr>
        <w:t>. této smlouvy. Po dokončení činností předá Příkazník</w:t>
      </w:r>
      <w:r w:rsidR="00975854" w:rsidRPr="009C50E6">
        <w:rPr>
          <w:rFonts w:ascii="Times New Roman" w:hAnsi="Times New Roman"/>
          <w:sz w:val="24"/>
        </w:rPr>
        <w:t xml:space="preserve"> </w:t>
      </w:r>
      <w:r w:rsidRPr="009C50E6">
        <w:rPr>
          <w:rFonts w:ascii="Times New Roman" w:hAnsi="Times New Roman"/>
          <w:sz w:val="24"/>
        </w:rPr>
        <w:t>bez zbytečného odkladu doklady související s předmětem smlouvy Příkazci společně s doklady, které pro Příkazce pro dané účely převzal od třetí osoby.</w:t>
      </w:r>
    </w:p>
    <w:p w:rsidR="00511970" w:rsidRPr="009C50E6" w:rsidRDefault="00511970" w:rsidP="00750E38">
      <w:pPr>
        <w:pStyle w:val="rove2-slovantext"/>
        <w:widowControl w:val="0"/>
        <w:spacing w:line="271" w:lineRule="auto"/>
        <w:rPr>
          <w:rFonts w:ascii="Times New Roman" w:hAnsi="Times New Roman"/>
          <w:sz w:val="24"/>
        </w:rPr>
      </w:pPr>
      <w:r w:rsidRPr="009C50E6">
        <w:rPr>
          <w:rFonts w:ascii="Times New Roman" w:hAnsi="Times New Roman"/>
          <w:sz w:val="24"/>
        </w:rPr>
        <w:t>Pokud Příkazník před vlastním provedením jednotlivých písemných úkonů tyto elektronickou poštou odešle Příkazci k posouzení a vyjádření, příp. ke schválení, je Příkazce povinen se k navrženým úkonům bez průtahů a písemně (opět elektronickou poštou) vyjádřit.</w:t>
      </w:r>
    </w:p>
    <w:p w:rsidR="00511970" w:rsidRPr="009C50E6" w:rsidRDefault="00511970" w:rsidP="00750E38">
      <w:pPr>
        <w:pStyle w:val="rove2-slovantext"/>
        <w:widowControl w:val="0"/>
        <w:spacing w:line="271" w:lineRule="auto"/>
        <w:rPr>
          <w:rFonts w:ascii="Times New Roman" w:hAnsi="Times New Roman"/>
          <w:sz w:val="24"/>
        </w:rPr>
      </w:pPr>
      <w:r w:rsidRPr="009C50E6">
        <w:rPr>
          <w:rFonts w:ascii="Times New Roman" w:hAnsi="Times New Roman"/>
          <w:sz w:val="24"/>
        </w:rPr>
        <w:t>Příkazce je povinen předat včas Příkazníkovi úplné, pravdivé a přehledné informace, jež jsou nezbytně nutné k věcnému plnění smlouvy, pokud z jejich povahy nevyplývá, že je má zajistit Příkazník v rámci vyřizování záležitostí dle smlouvy. Příkazce se zavazuje poskytnout Příkazníkovi tuto součinnost.</w:t>
      </w:r>
    </w:p>
    <w:p w:rsidR="00511970" w:rsidRPr="009C50E6" w:rsidRDefault="00511970" w:rsidP="00750E38">
      <w:pPr>
        <w:pStyle w:val="rove2-slovantext"/>
        <w:widowControl w:val="0"/>
        <w:spacing w:line="271" w:lineRule="auto"/>
        <w:rPr>
          <w:rFonts w:ascii="Times New Roman" w:hAnsi="Times New Roman"/>
          <w:sz w:val="24"/>
        </w:rPr>
      </w:pPr>
      <w:r w:rsidRPr="009C50E6">
        <w:rPr>
          <w:rFonts w:ascii="Times New Roman" w:hAnsi="Times New Roman"/>
          <w:sz w:val="24"/>
        </w:rPr>
        <w:t xml:space="preserve">Příkazce se zavazuje vystavit Příkazníkovi včas plnou moc ve věci zastupování Příkazce v činnostech nezbytných pro vyřizování záležitostí uvedených v čl. </w:t>
      </w:r>
      <w:r w:rsidR="004769E5" w:rsidRPr="009C50E6">
        <w:rPr>
          <w:rFonts w:ascii="Times New Roman" w:hAnsi="Times New Roman"/>
          <w:sz w:val="24"/>
        </w:rPr>
        <w:fldChar w:fldCharType="begin"/>
      </w:r>
      <w:r w:rsidRPr="009C50E6">
        <w:rPr>
          <w:rFonts w:ascii="Times New Roman" w:hAnsi="Times New Roman"/>
          <w:sz w:val="24"/>
        </w:rPr>
        <w:instrText xml:space="preserve"> REF _Ref377641432 \r \h </w:instrText>
      </w:r>
      <w:r w:rsidR="004769E5" w:rsidRPr="009C50E6">
        <w:rPr>
          <w:rFonts w:ascii="Times New Roman" w:hAnsi="Times New Roman"/>
          <w:sz w:val="24"/>
        </w:rPr>
      </w:r>
      <w:r w:rsidR="009C50E6" w:rsidRPr="009C50E6">
        <w:rPr>
          <w:rFonts w:ascii="Times New Roman" w:hAnsi="Times New Roman"/>
          <w:sz w:val="24"/>
        </w:rPr>
        <w:instrText xml:space="preserve"> \* MERGEFORMAT </w:instrText>
      </w:r>
      <w:r w:rsidR="004769E5" w:rsidRPr="009C50E6">
        <w:rPr>
          <w:rFonts w:ascii="Times New Roman" w:hAnsi="Times New Roman"/>
          <w:sz w:val="24"/>
        </w:rPr>
        <w:fldChar w:fldCharType="separate"/>
      </w:r>
      <w:r w:rsidR="008F15ED" w:rsidRPr="009C50E6">
        <w:rPr>
          <w:rFonts w:ascii="Times New Roman" w:hAnsi="Times New Roman"/>
          <w:sz w:val="24"/>
        </w:rPr>
        <w:t>I</w:t>
      </w:r>
      <w:r w:rsidR="004769E5" w:rsidRPr="009C50E6">
        <w:rPr>
          <w:rFonts w:ascii="Times New Roman" w:hAnsi="Times New Roman"/>
          <w:sz w:val="24"/>
        </w:rPr>
        <w:fldChar w:fldCharType="end"/>
      </w:r>
      <w:r w:rsidRPr="009C50E6">
        <w:rPr>
          <w:rFonts w:ascii="Times New Roman" w:hAnsi="Times New Roman"/>
          <w:sz w:val="24"/>
        </w:rPr>
        <w:t>. této Smlouvy.</w:t>
      </w:r>
    </w:p>
    <w:p w:rsidR="00CB65BA" w:rsidRPr="009C50E6" w:rsidRDefault="00511970" w:rsidP="00750E38">
      <w:pPr>
        <w:pStyle w:val="rove2-slovantext"/>
        <w:widowControl w:val="0"/>
        <w:spacing w:line="271" w:lineRule="auto"/>
        <w:rPr>
          <w:rFonts w:ascii="Times New Roman" w:hAnsi="Times New Roman"/>
          <w:sz w:val="24"/>
        </w:rPr>
      </w:pPr>
      <w:r w:rsidRPr="009C50E6">
        <w:rPr>
          <w:rFonts w:ascii="Times New Roman" w:hAnsi="Times New Roman"/>
          <w:sz w:val="24"/>
        </w:rPr>
        <w:t>Příkazce je povinen vytvořit řádné podmínky pro činnost Příkazníka a poskytovat mu během plnění předmětu smlouvy nezbytnou součinnost, zejména předat Příkazníkovi včas všechny dokumenty nezbytné k provedení předmětu plnění této smlouvy.</w:t>
      </w:r>
      <w:r w:rsidR="00CB65BA" w:rsidRPr="009C50E6">
        <w:rPr>
          <w:rFonts w:ascii="Times New Roman" w:hAnsi="Times New Roman"/>
          <w:sz w:val="24"/>
        </w:rPr>
        <w:t xml:space="preserve"> Neposkytnutí součinnosti ze strany Příkazce Příkazníkovi zbavuje Příkazníka odpovědnosti za případně vzniklou škodu.</w:t>
      </w:r>
    </w:p>
    <w:p w:rsidR="00511970" w:rsidRPr="009C50E6" w:rsidRDefault="00511970" w:rsidP="00750E38">
      <w:pPr>
        <w:pStyle w:val="rove2-slovantext"/>
        <w:widowControl w:val="0"/>
        <w:spacing w:line="271" w:lineRule="auto"/>
        <w:rPr>
          <w:rFonts w:ascii="Times New Roman" w:hAnsi="Times New Roman"/>
          <w:sz w:val="24"/>
        </w:rPr>
      </w:pPr>
      <w:r w:rsidRPr="009C50E6">
        <w:rPr>
          <w:rFonts w:ascii="Times New Roman" w:hAnsi="Times New Roman"/>
          <w:sz w:val="24"/>
        </w:rPr>
        <w:t xml:space="preserve">Příkazce je povinen Příkazníkovi vyplatit </w:t>
      </w:r>
      <w:r w:rsidR="00CB65BA" w:rsidRPr="009C50E6">
        <w:rPr>
          <w:rFonts w:ascii="Times New Roman" w:hAnsi="Times New Roman"/>
          <w:sz w:val="24"/>
        </w:rPr>
        <w:t xml:space="preserve">odměnu </w:t>
      </w:r>
      <w:r w:rsidRPr="009C50E6">
        <w:rPr>
          <w:rFonts w:ascii="Times New Roman" w:hAnsi="Times New Roman"/>
          <w:sz w:val="24"/>
        </w:rPr>
        <w:t xml:space="preserve">včas a ve stanovené výši </w:t>
      </w:r>
      <w:r w:rsidR="00CB65BA" w:rsidRPr="009C50E6">
        <w:rPr>
          <w:rFonts w:ascii="Times New Roman" w:hAnsi="Times New Roman"/>
          <w:sz w:val="24"/>
        </w:rPr>
        <w:t>dle této smlouvy</w:t>
      </w:r>
      <w:r w:rsidRPr="009C50E6">
        <w:rPr>
          <w:rFonts w:ascii="Times New Roman" w:hAnsi="Times New Roman"/>
          <w:sz w:val="24"/>
        </w:rPr>
        <w:t>.</w:t>
      </w:r>
    </w:p>
    <w:p w:rsidR="00632E19" w:rsidRPr="009C50E6" w:rsidRDefault="00511970" w:rsidP="00750E38">
      <w:pPr>
        <w:pStyle w:val="rove2-slovantext"/>
        <w:widowControl w:val="0"/>
        <w:spacing w:line="271" w:lineRule="auto"/>
        <w:rPr>
          <w:rFonts w:ascii="Times New Roman" w:hAnsi="Times New Roman"/>
          <w:sz w:val="24"/>
        </w:rPr>
      </w:pPr>
      <w:r w:rsidRPr="009C50E6">
        <w:rPr>
          <w:rFonts w:ascii="Times New Roman" w:hAnsi="Times New Roman"/>
          <w:sz w:val="24"/>
        </w:rPr>
        <w:t>Výsledky činností Příkazníka prováděných na základě této smlouvy (zejména všechny textové šablony a elektronické dokumenty vytvořené Příkazníkem) jsou výhradním vlastnictvím Příkazce</w:t>
      </w:r>
      <w:r w:rsidR="0047356E" w:rsidRPr="009C50E6">
        <w:rPr>
          <w:rFonts w:ascii="Times New Roman" w:hAnsi="Times New Roman"/>
          <w:sz w:val="24"/>
        </w:rPr>
        <w:t>.</w:t>
      </w:r>
    </w:p>
    <w:p w:rsidR="00F71069" w:rsidRPr="009C50E6" w:rsidRDefault="00F71069" w:rsidP="00F71069">
      <w:pPr>
        <w:pStyle w:val="rove2-slovantext"/>
        <w:widowControl w:val="0"/>
        <w:numPr>
          <w:ilvl w:val="0"/>
          <w:numId w:val="0"/>
        </w:numPr>
        <w:spacing w:line="271" w:lineRule="auto"/>
        <w:ind w:left="397"/>
        <w:rPr>
          <w:rFonts w:ascii="Times New Roman" w:hAnsi="Times New Roman"/>
          <w:sz w:val="24"/>
        </w:rPr>
      </w:pPr>
    </w:p>
    <w:p w:rsidR="0047356E" w:rsidRPr="009C50E6" w:rsidRDefault="0047356E" w:rsidP="00750E38">
      <w:pPr>
        <w:pStyle w:val="rove1-slolnku"/>
        <w:keepNext w:val="0"/>
        <w:widowControl w:val="0"/>
        <w:rPr>
          <w:rFonts w:ascii="Times New Roman" w:hAnsi="Times New Roman"/>
          <w:sz w:val="24"/>
          <w:szCs w:val="24"/>
        </w:rPr>
      </w:pPr>
      <w:bookmarkStart w:id="2" w:name="_Ref377733050"/>
    </w:p>
    <w:bookmarkEnd w:id="2"/>
    <w:p w:rsidR="0047356E" w:rsidRPr="009C50E6" w:rsidRDefault="00975854" w:rsidP="00750E38">
      <w:pPr>
        <w:pStyle w:val="rove1-nzevlnku"/>
        <w:keepNext w:val="0"/>
        <w:widowControl w:val="0"/>
        <w:spacing w:before="40" w:after="0"/>
        <w:rPr>
          <w:rFonts w:ascii="Times New Roman" w:hAnsi="Times New Roman" w:cs="Times New Roman"/>
          <w:sz w:val="24"/>
          <w:szCs w:val="24"/>
        </w:rPr>
      </w:pPr>
      <w:r w:rsidRPr="009C50E6">
        <w:rPr>
          <w:rFonts w:ascii="Times New Roman" w:hAnsi="Times New Roman" w:cs="Times New Roman"/>
          <w:sz w:val="24"/>
          <w:szCs w:val="24"/>
        </w:rPr>
        <w:t>Odměna</w:t>
      </w:r>
      <w:r w:rsidR="0047356E" w:rsidRPr="009C50E6">
        <w:rPr>
          <w:rFonts w:ascii="Times New Roman" w:hAnsi="Times New Roman" w:cs="Times New Roman"/>
          <w:sz w:val="24"/>
          <w:szCs w:val="24"/>
        </w:rPr>
        <w:t>, platební podmínky</w:t>
      </w:r>
    </w:p>
    <w:p w:rsidR="007B1185" w:rsidRPr="009C50E6" w:rsidRDefault="007B1185" w:rsidP="00750E38">
      <w:pPr>
        <w:pStyle w:val="rove2-slovantext"/>
        <w:widowControl w:val="0"/>
        <w:rPr>
          <w:rFonts w:ascii="Times New Roman" w:hAnsi="Times New Roman"/>
          <w:sz w:val="24"/>
        </w:rPr>
      </w:pPr>
      <w:r w:rsidRPr="009C50E6">
        <w:rPr>
          <w:rFonts w:ascii="Times New Roman" w:hAnsi="Times New Roman"/>
          <w:sz w:val="24"/>
        </w:rPr>
        <w:t xml:space="preserve">Odměna </w:t>
      </w:r>
      <w:r w:rsidR="00703595" w:rsidRPr="009C50E6">
        <w:rPr>
          <w:rFonts w:ascii="Times New Roman" w:hAnsi="Times New Roman"/>
          <w:sz w:val="24"/>
        </w:rPr>
        <w:t xml:space="preserve">Příkazníka </w:t>
      </w:r>
      <w:r w:rsidRPr="009C50E6">
        <w:rPr>
          <w:rFonts w:ascii="Times New Roman" w:hAnsi="Times New Roman"/>
          <w:sz w:val="24"/>
        </w:rPr>
        <w:t xml:space="preserve">za plnění </w:t>
      </w:r>
      <w:r w:rsidR="00703595" w:rsidRPr="009C50E6">
        <w:rPr>
          <w:rFonts w:ascii="Times New Roman" w:hAnsi="Times New Roman"/>
          <w:sz w:val="24"/>
        </w:rPr>
        <w:t>předmětu s</w:t>
      </w:r>
      <w:r w:rsidRPr="009C50E6">
        <w:rPr>
          <w:rFonts w:ascii="Times New Roman" w:hAnsi="Times New Roman"/>
          <w:sz w:val="24"/>
        </w:rPr>
        <w:t xml:space="preserve">mlouvy </w:t>
      </w:r>
      <w:r w:rsidR="00703595" w:rsidRPr="009C50E6">
        <w:rPr>
          <w:rFonts w:ascii="Times New Roman" w:hAnsi="Times New Roman"/>
          <w:sz w:val="24"/>
        </w:rPr>
        <w:t xml:space="preserve">dle čl. I </w:t>
      </w:r>
      <w:r w:rsidRPr="009C50E6">
        <w:rPr>
          <w:rFonts w:ascii="Times New Roman" w:hAnsi="Times New Roman"/>
          <w:sz w:val="24"/>
        </w:rPr>
        <w:t xml:space="preserve">se sjednává v celkové výši </w:t>
      </w:r>
      <w:r w:rsidR="00444A63" w:rsidRPr="001D1229">
        <w:rPr>
          <w:rFonts w:ascii="Times New Roman" w:hAnsi="Times New Roman"/>
          <w:b/>
          <w:sz w:val="24"/>
          <w:shd w:val="clear" w:color="auto" w:fill="C5E0B3" w:themeFill="accent6" w:themeFillTint="66"/>
          <w:lang w:val="cs-CZ"/>
        </w:rPr>
        <w:t>……………..</w:t>
      </w:r>
      <w:r w:rsidRPr="001D1229">
        <w:rPr>
          <w:rFonts w:ascii="Times New Roman" w:hAnsi="Times New Roman"/>
          <w:b/>
          <w:sz w:val="24"/>
          <w:shd w:val="clear" w:color="auto" w:fill="C5E0B3" w:themeFill="accent6" w:themeFillTint="66"/>
        </w:rPr>
        <w:t>,-</w:t>
      </w:r>
      <w:r w:rsidRPr="009C50E6">
        <w:rPr>
          <w:rFonts w:ascii="Times New Roman" w:hAnsi="Times New Roman"/>
          <w:b/>
          <w:sz w:val="24"/>
        </w:rPr>
        <w:t xml:space="preserve"> Kč</w:t>
      </w:r>
      <w:r w:rsidR="00444A63" w:rsidRPr="009C50E6">
        <w:rPr>
          <w:rFonts w:ascii="Times New Roman" w:hAnsi="Times New Roman"/>
          <w:b/>
          <w:sz w:val="24"/>
          <w:lang w:val="cs-CZ"/>
        </w:rPr>
        <w:t xml:space="preserve"> bez DPH</w:t>
      </w:r>
      <w:r w:rsidRPr="009C50E6">
        <w:rPr>
          <w:rFonts w:ascii="Times New Roman" w:hAnsi="Times New Roman"/>
          <w:sz w:val="24"/>
        </w:rPr>
        <w:t xml:space="preserve"> (slovy: </w:t>
      </w:r>
      <w:r w:rsidR="00444A63" w:rsidRPr="001D1229">
        <w:rPr>
          <w:rFonts w:ascii="Times New Roman" w:hAnsi="Times New Roman"/>
          <w:sz w:val="24"/>
          <w:shd w:val="clear" w:color="auto" w:fill="C5E0B3" w:themeFill="accent6" w:themeFillTint="66"/>
          <w:lang w:val="cs-CZ"/>
        </w:rPr>
        <w:t>…………………</w:t>
      </w:r>
      <w:r w:rsidRPr="009C50E6">
        <w:rPr>
          <w:rFonts w:ascii="Times New Roman" w:hAnsi="Times New Roman"/>
          <w:sz w:val="24"/>
        </w:rPr>
        <w:t xml:space="preserve"> korun českých). K  odměně bude připočítána </w:t>
      </w:r>
      <w:r w:rsidR="00975854" w:rsidRPr="009C50E6">
        <w:rPr>
          <w:rFonts w:ascii="Times New Roman" w:hAnsi="Times New Roman"/>
          <w:sz w:val="24"/>
        </w:rPr>
        <w:t>daň z přidané hodnoty (</w:t>
      </w:r>
      <w:r w:rsidRPr="009C50E6">
        <w:rPr>
          <w:rFonts w:ascii="Times New Roman" w:hAnsi="Times New Roman"/>
          <w:sz w:val="24"/>
        </w:rPr>
        <w:t>DPH</w:t>
      </w:r>
      <w:r w:rsidR="00975854" w:rsidRPr="009C50E6">
        <w:rPr>
          <w:rFonts w:ascii="Times New Roman" w:hAnsi="Times New Roman"/>
          <w:sz w:val="24"/>
        </w:rPr>
        <w:t>)</w:t>
      </w:r>
      <w:r w:rsidRPr="009C50E6">
        <w:rPr>
          <w:rFonts w:ascii="Times New Roman" w:hAnsi="Times New Roman"/>
          <w:sz w:val="24"/>
        </w:rPr>
        <w:t xml:space="preserve"> </w:t>
      </w:r>
      <w:r w:rsidR="001013A3" w:rsidRPr="009C50E6">
        <w:rPr>
          <w:rFonts w:ascii="Times New Roman" w:hAnsi="Times New Roman"/>
          <w:sz w:val="24"/>
        </w:rPr>
        <w:t xml:space="preserve">ve výši </w:t>
      </w:r>
      <w:r w:rsidR="00703595" w:rsidRPr="009C50E6">
        <w:rPr>
          <w:rFonts w:ascii="Times New Roman" w:hAnsi="Times New Roman"/>
          <w:sz w:val="24"/>
        </w:rPr>
        <w:t>dle </w:t>
      </w:r>
      <w:r w:rsidR="001013A3" w:rsidRPr="009C50E6">
        <w:rPr>
          <w:rFonts w:ascii="Times New Roman" w:hAnsi="Times New Roman"/>
          <w:sz w:val="24"/>
        </w:rPr>
        <w:t xml:space="preserve">aktuálně </w:t>
      </w:r>
      <w:r w:rsidRPr="009C50E6">
        <w:rPr>
          <w:rFonts w:ascii="Times New Roman" w:hAnsi="Times New Roman"/>
          <w:sz w:val="24"/>
        </w:rPr>
        <w:t>platných právních předpisů.</w:t>
      </w:r>
    </w:p>
    <w:p w:rsidR="00096E6E" w:rsidRPr="009C50E6" w:rsidRDefault="00096E6E" w:rsidP="00750E38">
      <w:pPr>
        <w:pStyle w:val="rove2-slovantext"/>
        <w:widowControl w:val="0"/>
        <w:spacing w:after="40" w:line="271" w:lineRule="auto"/>
        <w:rPr>
          <w:rFonts w:ascii="Times New Roman" w:hAnsi="Times New Roman"/>
          <w:sz w:val="24"/>
        </w:rPr>
      </w:pPr>
      <w:r w:rsidRPr="009C50E6">
        <w:rPr>
          <w:rFonts w:ascii="Times New Roman" w:hAnsi="Times New Roman"/>
          <w:sz w:val="24"/>
        </w:rPr>
        <w:t>V odměně uvedené v odst. 1. tohoto článku jsou zahrnuty veškeré náklady Příkazníka spojené s plněním předmětu smlouvy.</w:t>
      </w:r>
    </w:p>
    <w:p w:rsidR="008E4B9D" w:rsidRPr="009C50E6" w:rsidRDefault="009356B0" w:rsidP="005919AD">
      <w:pPr>
        <w:pStyle w:val="rove2-slovantext"/>
        <w:widowControl w:val="0"/>
        <w:spacing w:after="40" w:line="271" w:lineRule="auto"/>
        <w:rPr>
          <w:rFonts w:ascii="Times New Roman" w:hAnsi="Times New Roman"/>
          <w:sz w:val="24"/>
        </w:rPr>
      </w:pPr>
      <w:r w:rsidRPr="009C50E6">
        <w:rPr>
          <w:rFonts w:ascii="Times New Roman" w:hAnsi="Times New Roman"/>
          <w:sz w:val="24"/>
        </w:rPr>
        <w:t xml:space="preserve">Podkladem k úhradě odměny Příkazníka za plnění předmětu smlouvy je daňový doklad (faktura), vystavený Příkazníkem. Odměna Příkazníka bude hrazena </w:t>
      </w:r>
      <w:r w:rsidR="00262B1F" w:rsidRPr="009C50E6">
        <w:rPr>
          <w:rFonts w:ascii="Times New Roman" w:hAnsi="Times New Roman"/>
          <w:sz w:val="24"/>
          <w:lang w:val="cs-CZ"/>
        </w:rPr>
        <w:t>průběžně během realizace. Příkazník je oprávněn vystavovat faktury s frekvencí maximálně 1x měsíčně,</w:t>
      </w:r>
      <w:r w:rsidR="008F15ED" w:rsidRPr="009C50E6">
        <w:rPr>
          <w:rFonts w:ascii="Times New Roman" w:hAnsi="Times New Roman"/>
          <w:sz w:val="24"/>
          <w:lang w:val="cs-CZ"/>
        </w:rPr>
        <w:t xml:space="preserve"> dle měsíčního rozpisu plateb, </w:t>
      </w:r>
      <w:r w:rsidR="00262B1F" w:rsidRPr="009C50E6">
        <w:rPr>
          <w:rFonts w:ascii="Times New Roman" w:hAnsi="Times New Roman"/>
          <w:sz w:val="24"/>
          <w:lang w:val="cs-CZ"/>
        </w:rPr>
        <w:t>přičemž datem zdanitelného plnění je poslední den příslušného mě</w:t>
      </w:r>
      <w:bookmarkStart w:id="3" w:name="_GoBack"/>
      <w:bookmarkEnd w:id="3"/>
      <w:r w:rsidR="00262B1F" w:rsidRPr="009C50E6">
        <w:rPr>
          <w:rFonts w:ascii="Times New Roman" w:hAnsi="Times New Roman"/>
          <w:sz w:val="24"/>
          <w:lang w:val="cs-CZ"/>
        </w:rPr>
        <w:t xml:space="preserve">síce. Faktury budou vystavené zhotovitelem na základě </w:t>
      </w:r>
      <w:r w:rsidR="008F15ED" w:rsidRPr="009C50E6">
        <w:rPr>
          <w:rFonts w:ascii="Times New Roman" w:hAnsi="Times New Roman"/>
          <w:sz w:val="24"/>
          <w:lang w:val="cs-CZ"/>
        </w:rPr>
        <w:t xml:space="preserve">rozpisu plateb a </w:t>
      </w:r>
      <w:r w:rsidR="00262B1F" w:rsidRPr="009C50E6">
        <w:rPr>
          <w:rFonts w:ascii="Times New Roman" w:hAnsi="Times New Roman"/>
          <w:sz w:val="24"/>
          <w:lang w:val="cs-CZ"/>
        </w:rPr>
        <w:t>soupisu skutečně provedených prací, resp. zjišťovacího protokolu.</w:t>
      </w:r>
    </w:p>
    <w:p w:rsidR="00323854" w:rsidRPr="009C50E6" w:rsidRDefault="00557816" w:rsidP="00750E38">
      <w:pPr>
        <w:pStyle w:val="rove2-slovantext"/>
        <w:widowControl w:val="0"/>
        <w:spacing w:after="40" w:line="271" w:lineRule="auto"/>
        <w:rPr>
          <w:rFonts w:ascii="Times New Roman" w:hAnsi="Times New Roman"/>
          <w:sz w:val="24"/>
        </w:rPr>
      </w:pPr>
      <w:r w:rsidRPr="009C50E6">
        <w:rPr>
          <w:rFonts w:ascii="Times New Roman" w:hAnsi="Times New Roman"/>
          <w:sz w:val="24"/>
        </w:rPr>
        <w:t xml:space="preserve">Splatnost daňového dokladu – faktury smluvní strany dohodly v délce </w:t>
      </w:r>
      <w:r w:rsidR="00521F34" w:rsidRPr="009C50E6">
        <w:rPr>
          <w:rFonts w:ascii="Times New Roman" w:hAnsi="Times New Roman"/>
          <w:sz w:val="24"/>
          <w:lang w:val="cs-CZ"/>
        </w:rPr>
        <w:t>30</w:t>
      </w:r>
      <w:r w:rsidRPr="009C50E6">
        <w:rPr>
          <w:rFonts w:ascii="Times New Roman" w:hAnsi="Times New Roman"/>
          <w:sz w:val="24"/>
        </w:rPr>
        <w:t xml:space="preserve"> dnů ode dne jejího </w:t>
      </w:r>
      <w:r w:rsidR="00096E6E" w:rsidRPr="009C50E6">
        <w:rPr>
          <w:rFonts w:ascii="Times New Roman" w:hAnsi="Times New Roman"/>
          <w:sz w:val="24"/>
        </w:rPr>
        <w:t xml:space="preserve">doručení </w:t>
      </w:r>
      <w:r w:rsidRPr="009C50E6">
        <w:rPr>
          <w:rFonts w:ascii="Times New Roman" w:hAnsi="Times New Roman"/>
          <w:sz w:val="24"/>
        </w:rPr>
        <w:t>Příkaz</w:t>
      </w:r>
      <w:r w:rsidR="00096E6E" w:rsidRPr="009C50E6">
        <w:rPr>
          <w:rFonts w:ascii="Times New Roman" w:hAnsi="Times New Roman"/>
          <w:sz w:val="24"/>
        </w:rPr>
        <w:t>ci</w:t>
      </w:r>
      <w:r w:rsidRPr="009C50E6">
        <w:rPr>
          <w:rFonts w:ascii="Times New Roman" w:hAnsi="Times New Roman"/>
          <w:sz w:val="24"/>
        </w:rPr>
        <w:t>. Platba, na kterou Příkazníkovi vznikl dle této smlouvy nárok, se považuje za včas uhrazenou, bude-li poslední den dohodnuté lhůty splatnosti účtovaná částka připsána na účet Příkazníka</w:t>
      </w:r>
      <w:r w:rsidR="00323854" w:rsidRPr="009C50E6">
        <w:rPr>
          <w:rFonts w:ascii="Times New Roman" w:hAnsi="Times New Roman"/>
          <w:sz w:val="24"/>
        </w:rPr>
        <w:t>.</w:t>
      </w:r>
      <w:r w:rsidR="00387F11" w:rsidRPr="009C50E6">
        <w:rPr>
          <w:rFonts w:ascii="Times New Roman" w:hAnsi="Times New Roman"/>
          <w:sz w:val="24"/>
          <w:lang w:val="cs-CZ"/>
        </w:rPr>
        <w:t xml:space="preserve"> Přílohou daňového dokladu bude soupis/výkaz skutečně provedených služeb za fakturované období.</w:t>
      </w:r>
    </w:p>
    <w:p w:rsidR="00F71069" w:rsidRPr="009C50E6" w:rsidRDefault="00557816" w:rsidP="00F71069">
      <w:pPr>
        <w:pStyle w:val="rove2-slovantext"/>
        <w:widowControl w:val="0"/>
        <w:spacing w:after="40" w:line="271" w:lineRule="auto"/>
        <w:rPr>
          <w:rFonts w:ascii="Times New Roman" w:hAnsi="Times New Roman"/>
          <w:sz w:val="24"/>
        </w:rPr>
      </w:pPr>
      <w:r w:rsidRPr="009C50E6">
        <w:rPr>
          <w:rFonts w:ascii="Times New Roman" w:hAnsi="Times New Roman"/>
          <w:sz w:val="24"/>
        </w:rPr>
        <w:t>D</w:t>
      </w:r>
      <w:r w:rsidR="0047356E" w:rsidRPr="009C50E6">
        <w:rPr>
          <w:rFonts w:ascii="Times New Roman" w:hAnsi="Times New Roman"/>
          <w:sz w:val="24"/>
        </w:rPr>
        <w:t>aňový doklad</w:t>
      </w:r>
      <w:r w:rsidRPr="009C50E6">
        <w:rPr>
          <w:rFonts w:ascii="Times New Roman" w:hAnsi="Times New Roman"/>
          <w:sz w:val="24"/>
        </w:rPr>
        <w:t xml:space="preserve"> (faktura</w:t>
      </w:r>
      <w:r w:rsidR="0047356E" w:rsidRPr="009C50E6">
        <w:rPr>
          <w:rFonts w:ascii="Times New Roman" w:hAnsi="Times New Roman"/>
          <w:sz w:val="24"/>
        </w:rPr>
        <w:t>) musí splňovat náležitosti daňového dokladu dle</w:t>
      </w:r>
      <w:r w:rsidR="00306BD8" w:rsidRPr="009C50E6">
        <w:rPr>
          <w:rFonts w:ascii="Times New Roman" w:hAnsi="Times New Roman"/>
          <w:sz w:val="24"/>
        </w:rPr>
        <w:t xml:space="preserve"> </w:t>
      </w:r>
      <w:r w:rsidR="0047356E" w:rsidRPr="009C50E6">
        <w:rPr>
          <w:rFonts w:ascii="Times New Roman" w:hAnsi="Times New Roman"/>
          <w:sz w:val="24"/>
        </w:rPr>
        <w:t xml:space="preserve">zákona </w:t>
      </w:r>
      <w:r w:rsidR="0047356E" w:rsidRPr="009C50E6">
        <w:rPr>
          <w:rFonts w:ascii="Times New Roman" w:hAnsi="Times New Roman"/>
          <w:sz w:val="24"/>
        </w:rPr>
        <w:br/>
        <w:t xml:space="preserve">o účetnictví a zákona o dani z přidané hodnoty. </w:t>
      </w:r>
      <w:r w:rsidR="00BB7510" w:rsidRPr="009C50E6">
        <w:rPr>
          <w:rFonts w:ascii="Times New Roman" w:hAnsi="Times New Roman"/>
          <w:color w:val="000000" w:themeColor="text1"/>
          <w:sz w:val="24"/>
          <w:lang w:val="cs-CZ"/>
        </w:rPr>
        <w:t xml:space="preserve">Rovněž tak musí faktura soupis všech přesně označených (individualizovaných) jednáni, úkonů a činností, které Příkazník oprávněně provedl podle této smlouvy. </w:t>
      </w:r>
      <w:r w:rsidR="0047356E" w:rsidRPr="009C50E6">
        <w:rPr>
          <w:rFonts w:ascii="Times New Roman" w:hAnsi="Times New Roman"/>
          <w:color w:val="000000" w:themeColor="text1"/>
          <w:sz w:val="24"/>
        </w:rPr>
        <w:t>V případě, že daňový doklad (faktura) nebude obsahovat zákonné náležitosti</w:t>
      </w:r>
      <w:r w:rsidR="0047356E" w:rsidRPr="009C50E6">
        <w:rPr>
          <w:rFonts w:ascii="Times New Roman" w:hAnsi="Times New Roman"/>
          <w:sz w:val="24"/>
        </w:rPr>
        <w:t xml:space="preserve">, je </w:t>
      </w:r>
      <w:r w:rsidRPr="009C50E6">
        <w:rPr>
          <w:rFonts w:ascii="Times New Roman" w:hAnsi="Times New Roman"/>
          <w:sz w:val="24"/>
        </w:rPr>
        <w:t>P</w:t>
      </w:r>
      <w:r w:rsidR="0047356E" w:rsidRPr="009C50E6">
        <w:rPr>
          <w:rFonts w:ascii="Times New Roman" w:hAnsi="Times New Roman"/>
          <w:sz w:val="24"/>
        </w:rPr>
        <w:t>říkazce oprávněn vrátit jej zpět a požadovat vystavení nové faktury. Počínaje dnem doručení opravené faktury začne</w:t>
      </w:r>
      <w:r w:rsidR="00AB5847" w:rsidRPr="009C50E6">
        <w:rPr>
          <w:rFonts w:ascii="Times New Roman" w:hAnsi="Times New Roman"/>
          <w:sz w:val="24"/>
        </w:rPr>
        <w:t xml:space="preserve"> plynout nová lhůta splatnosti.</w:t>
      </w:r>
    </w:p>
    <w:p w:rsidR="00F71069" w:rsidRPr="009C50E6" w:rsidRDefault="00262B1F" w:rsidP="00262B1F">
      <w:pPr>
        <w:pStyle w:val="rove2-slovantext"/>
        <w:widowControl w:val="0"/>
        <w:spacing w:after="40" w:line="271" w:lineRule="auto"/>
        <w:rPr>
          <w:rFonts w:ascii="Times New Roman" w:hAnsi="Times New Roman"/>
          <w:sz w:val="24"/>
        </w:rPr>
      </w:pPr>
      <w:r w:rsidRPr="009C50E6">
        <w:rPr>
          <w:rFonts w:ascii="Times New Roman" w:hAnsi="Times New Roman"/>
          <w:sz w:val="24"/>
        </w:rPr>
        <w:t>Na každé faktuře musí být uvedena identifikace projektu, tj. název a číslo projektu, a to: „</w:t>
      </w:r>
      <w:r w:rsidR="00244530" w:rsidRPr="009C50E6">
        <w:rPr>
          <w:rFonts w:ascii="Times New Roman" w:hAnsi="Times New Roman"/>
          <w:sz w:val="24"/>
        </w:rPr>
        <w:t>Přístavba</w:t>
      </w:r>
      <w:r w:rsidR="00C72B8A">
        <w:rPr>
          <w:rFonts w:ascii="Times New Roman" w:hAnsi="Times New Roman"/>
          <w:sz w:val="24"/>
          <w:lang w:val="cs-CZ"/>
        </w:rPr>
        <w:t xml:space="preserve"> Domu Kněžny Emmy</w:t>
      </w:r>
      <w:r w:rsidR="00244530" w:rsidRPr="009C50E6">
        <w:rPr>
          <w:rFonts w:ascii="Times New Roman" w:hAnsi="Times New Roman"/>
          <w:sz w:val="24"/>
        </w:rPr>
        <w:t>, Neratovice</w:t>
      </w:r>
      <w:r w:rsidRPr="009C50E6">
        <w:rPr>
          <w:rFonts w:ascii="Times New Roman" w:hAnsi="Times New Roman"/>
          <w:sz w:val="24"/>
        </w:rPr>
        <w:t xml:space="preserve">“, číslo projektu </w:t>
      </w:r>
      <w:r w:rsidR="00C72B8A" w:rsidRPr="00C72B8A">
        <w:rPr>
          <w:rFonts w:ascii="Times New Roman" w:hAnsi="Times New Roman"/>
          <w:sz w:val="24"/>
          <w:lang w:bidi="cs-CZ"/>
        </w:rPr>
        <w:t>013D313004501</w:t>
      </w:r>
      <w:r w:rsidRPr="009C50E6">
        <w:rPr>
          <w:rFonts w:ascii="Times New Roman" w:hAnsi="Times New Roman"/>
          <w:sz w:val="24"/>
        </w:rPr>
        <w:t>.</w:t>
      </w:r>
    </w:p>
    <w:p w:rsidR="00262B1F" w:rsidRPr="001D1229" w:rsidRDefault="00E026DD" w:rsidP="001D1229">
      <w:pPr>
        <w:pStyle w:val="rove2-slovantext"/>
        <w:widowControl w:val="0"/>
        <w:spacing w:after="40" w:line="271" w:lineRule="auto"/>
        <w:rPr>
          <w:rFonts w:ascii="Times New Roman" w:hAnsi="Times New Roman"/>
          <w:color w:val="000000" w:themeColor="text1"/>
          <w:sz w:val="24"/>
        </w:rPr>
      </w:pPr>
      <w:r w:rsidRPr="009C50E6">
        <w:rPr>
          <w:rFonts w:ascii="Times New Roman" w:hAnsi="Times New Roman"/>
          <w:color w:val="000000" w:themeColor="text1"/>
          <w:sz w:val="24"/>
          <w:lang w:val="cs-CZ"/>
        </w:rPr>
        <w:t>Příkazce je oprávněn, neuhradit fakturu (průběžnou část odměny), jestliže zjistí a Příkazníkovi vytkne v průběhu lh</w:t>
      </w:r>
      <w:r w:rsidR="00BB7510" w:rsidRPr="009C50E6">
        <w:rPr>
          <w:rFonts w:ascii="Times New Roman" w:hAnsi="Times New Roman"/>
          <w:color w:val="000000" w:themeColor="text1"/>
          <w:sz w:val="24"/>
          <w:lang w:val="cs-CZ"/>
        </w:rPr>
        <w:t>ůty pro splatnost faktury, že Příkazníkem provedené úkony, činnosti a jednání ve smyslu čl. I. (předmět plnění Příkazníka) byly vadné či vedly ke vzniku újmy u Příkazce. Nastane-li v předchozí větě předvídaná situace, není Příkazce v prodlení s plněním svého peněžitého závazku a rovněž tak Příkazníkovi nevzniká právo na smluvní pokutu, je-li touto smlouvou sjednána.</w:t>
      </w:r>
    </w:p>
    <w:p w:rsidR="008E4B9D" w:rsidRPr="009C50E6" w:rsidRDefault="008E4B9D" w:rsidP="00750E38">
      <w:pPr>
        <w:pStyle w:val="rove2-slovantext"/>
        <w:widowControl w:val="0"/>
        <w:numPr>
          <w:ilvl w:val="0"/>
          <w:numId w:val="0"/>
        </w:numPr>
        <w:spacing w:before="40" w:after="40"/>
        <w:rPr>
          <w:rFonts w:ascii="Times New Roman" w:hAnsi="Times New Roman"/>
          <w:sz w:val="24"/>
        </w:rPr>
      </w:pPr>
    </w:p>
    <w:p w:rsidR="0053052F" w:rsidRPr="009C50E6" w:rsidRDefault="0053052F" w:rsidP="00750E38">
      <w:pPr>
        <w:pStyle w:val="rove1-slolnku"/>
        <w:keepNext w:val="0"/>
        <w:widowControl w:val="0"/>
        <w:spacing w:before="120"/>
        <w:rPr>
          <w:rFonts w:ascii="Times New Roman" w:hAnsi="Times New Roman"/>
          <w:sz w:val="24"/>
          <w:szCs w:val="24"/>
        </w:rPr>
      </w:pPr>
    </w:p>
    <w:p w:rsidR="0047356E" w:rsidRPr="009C50E6" w:rsidRDefault="0047356E" w:rsidP="00750E38">
      <w:pPr>
        <w:pStyle w:val="rove1-nzevlnku"/>
        <w:keepNext w:val="0"/>
        <w:widowControl w:val="0"/>
        <w:spacing w:before="40" w:after="40"/>
        <w:rPr>
          <w:rFonts w:ascii="Times New Roman" w:hAnsi="Times New Roman" w:cs="Times New Roman"/>
          <w:sz w:val="24"/>
          <w:szCs w:val="24"/>
        </w:rPr>
      </w:pPr>
      <w:r w:rsidRPr="009C50E6">
        <w:rPr>
          <w:rFonts w:ascii="Times New Roman" w:hAnsi="Times New Roman" w:cs="Times New Roman"/>
          <w:sz w:val="24"/>
          <w:szCs w:val="24"/>
        </w:rPr>
        <w:t>Záruka</w:t>
      </w:r>
      <w:r w:rsidR="00244530" w:rsidRPr="009C50E6">
        <w:rPr>
          <w:rFonts w:ascii="Times New Roman" w:hAnsi="Times New Roman" w:cs="Times New Roman"/>
          <w:sz w:val="24"/>
          <w:szCs w:val="24"/>
        </w:rPr>
        <w:t xml:space="preserve"> a smluvní pokuty</w:t>
      </w:r>
    </w:p>
    <w:p w:rsidR="0047356E" w:rsidRPr="009C50E6" w:rsidRDefault="0047356E" w:rsidP="00750E38">
      <w:pPr>
        <w:pStyle w:val="rove2-slovantext"/>
        <w:widowControl w:val="0"/>
        <w:numPr>
          <w:ilvl w:val="1"/>
          <w:numId w:val="9"/>
        </w:numPr>
        <w:spacing w:before="200" w:after="40"/>
        <w:rPr>
          <w:rFonts w:ascii="Times New Roman" w:hAnsi="Times New Roman"/>
          <w:sz w:val="24"/>
        </w:rPr>
      </w:pPr>
      <w:r w:rsidRPr="009C50E6">
        <w:rPr>
          <w:rFonts w:ascii="Times New Roman" w:hAnsi="Times New Roman"/>
          <w:sz w:val="24"/>
        </w:rPr>
        <w:t>Příkazník odpovídá za škody prokazatelně vzniklé v důsledku neplnění smluvních podmínek této smlouvy.</w:t>
      </w:r>
    </w:p>
    <w:p w:rsidR="0047356E" w:rsidRPr="009C50E6" w:rsidRDefault="0047356E" w:rsidP="00750E38">
      <w:pPr>
        <w:pStyle w:val="rove2-slovantext"/>
        <w:widowControl w:val="0"/>
        <w:spacing w:after="40"/>
        <w:rPr>
          <w:rFonts w:ascii="Times New Roman" w:hAnsi="Times New Roman"/>
          <w:sz w:val="24"/>
        </w:rPr>
      </w:pPr>
      <w:r w:rsidRPr="009C50E6">
        <w:rPr>
          <w:rFonts w:ascii="Times New Roman" w:hAnsi="Times New Roman"/>
          <w:sz w:val="24"/>
        </w:rPr>
        <w:t xml:space="preserve">V případě chyby nebo vady </w:t>
      </w:r>
      <w:r w:rsidR="00557816" w:rsidRPr="009C50E6">
        <w:rPr>
          <w:rFonts w:ascii="Times New Roman" w:hAnsi="Times New Roman"/>
          <w:sz w:val="24"/>
        </w:rPr>
        <w:t>v poskytnuté službě na straně Příkazníka je tento povinen bez odkladu tuto chybu či vadu odstranit na vlastní náklady a předat Příkazci bezchybné vyřízení věci ve lhůtě do 14 dnů od doručení písemné reklamace či písemného oznámení o zjištění vady</w:t>
      </w:r>
      <w:r w:rsidRPr="009C50E6">
        <w:rPr>
          <w:rFonts w:ascii="Times New Roman" w:hAnsi="Times New Roman"/>
          <w:sz w:val="24"/>
        </w:rPr>
        <w:t>.</w:t>
      </w:r>
    </w:p>
    <w:p w:rsidR="00E82361" w:rsidRPr="009C50E6" w:rsidRDefault="00681164" w:rsidP="00E82361">
      <w:pPr>
        <w:pStyle w:val="rove2-slovantext"/>
        <w:widowControl w:val="0"/>
        <w:spacing w:after="40"/>
        <w:rPr>
          <w:rFonts w:ascii="Times New Roman" w:hAnsi="Times New Roman"/>
          <w:sz w:val="24"/>
        </w:rPr>
      </w:pPr>
      <w:r w:rsidRPr="009C50E6">
        <w:rPr>
          <w:rFonts w:ascii="Times New Roman" w:hAnsi="Times New Roman"/>
          <w:sz w:val="24"/>
          <w:lang w:val="cs-CZ"/>
        </w:rPr>
        <w:t xml:space="preserve">V případě, že test průvzdušnosti metodou B </w:t>
      </w:r>
      <w:r w:rsidR="00E82361" w:rsidRPr="009C50E6">
        <w:rPr>
          <w:rFonts w:ascii="Times New Roman" w:hAnsi="Times New Roman"/>
          <w:sz w:val="24"/>
          <w:lang w:val="cs-CZ"/>
        </w:rPr>
        <w:t>či</w:t>
      </w:r>
      <w:r w:rsidRPr="009C50E6">
        <w:rPr>
          <w:rFonts w:ascii="Times New Roman" w:hAnsi="Times New Roman"/>
          <w:sz w:val="24"/>
          <w:lang w:val="cs-CZ"/>
        </w:rPr>
        <w:t xml:space="preserve"> A</w:t>
      </w:r>
      <w:r w:rsidR="00E82361" w:rsidRPr="009C50E6">
        <w:rPr>
          <w:rFonts w:ascii="Times New Roman" w:hAnsi="Times New Roman"/>
          <w:sz w:val="24"/>
          <w:lang w:val="cs-CZ"/>
        </w:rPr>
        <w:t xml:space="preserve"> zajištěný Příkazníkem nesplní požadavky dotace, tj. nebude dosaženo hodnoty celkové výměny vzduchu n50 0,6 h-1 a nižší při tlakovém rozdílu 50 Pa, uhradí Příkazník Příkazci smluvní pokutu ve výši 50.000 Kč (Tato smluvní se nevztahuje na případné opakované testy průvzdušnosti zajišťované zhotovitelem stavby).</w:t>
      </w:r>
    </w:p>
    <w:p w:rsidR="00E82361" w:rsidRPr="009C50E6" w:rsidRDefault="00E82361" w:rsidP="00E82361">
      <w:pPr>
        <w:pStyle w:val="rove2-slovantext"/>
        <w:widowControl w:val="0"/>
        <w:spacing w:after="40"/>
        <w:rPr>
          <w:rFonts w:ascii="Times New Roman" w:hAnsi="Times New Roman"/>
          <w:sz w:val="24"/>
        </w:rPr>
      </w:pPr>
      <w:r w:rsidRPr="009C50E6">
        <w:rPr>
          <w:rFonts w:ascii="Times New Roman" w:hAnsi="Times New Roman"/>
          <w:sz w:val="24"/>
          <w:lang w:val="cs-CZ"/>
        </w:rPr>
        <w:t>V případě,</w:t>
      </w:r>
      <w:r w:rsidR="00614797" w:rsidRPr="009C50E6">
        <w:rPr>
          <w:rFonts w:ascii="Times New Roman" w:hAnsi="Times New Roman"/>
          <w:sz w:val="24"/>
          <w:lang w:val="cs-CZ"/>
        </w:rPr>
        <w:t xml:space="preserve"> že</w:t>
      </w:r>
      <w:r w:rsidRPr="009C50E6">
        <w:rPr>
          <w:rFonts w:ascii="Times New Roman" w:hAnsi="Times New Roman"/>
          <w:sz w:val="24"/>
          <w:lang w:val="cs-CZ"/>
        </w:rPr>
        <w:t xml:space="preserve"> Příkazník nezajistí účast alespoň jedné autorizované osoby uvedené v čl. IV. odst. 2. této smlouvy na kontrolním dni, uhradí Příkazník Příkazci smluvní pokutu ve výši </w:t>
      </w:r>
      <w:r w:rsidR="008F15ED" w:rsidRPr="009C50E6">
        <w:rPr>
          <w:rFonts w:ascii="Times New Roman" w:hAnsi="Times New Roman"/>
          <w:sz w:val="24"/>
          <w:lang w:val="cs-CZ"/>
        </w:rPr>
        <w:t>2</w:t>
      </w:r>
      <w:r w:rsidRPr="009C50E6">
        <w:rPr>
          <w:rFonts w:ascii="Times New Roman" w:hAnsi="Times New Roman"/>
          <w:sz w:val="24"/>
          <w:lang w:val="cs-CZ"/>
        </w:rPr>
        <w:t xml:space="preserve">0.000 Kč za každé takovéto zjištěné porušení této smlouvy. </w:t>
      </w:r>
    </w:p>
    <w:p w:rsidR="00722CF1" w:rsidRPr="009C50E6" w:rsidRDefault="00090812" w:rsidP="00750E38">
      <w:pPr>
        <w:pStyle w:val="rove2-slovantext"/>
        <w:widowControl w:val="0"/>
        <w:spacing w:after="40"/>
        <w:rPr>
          <w:rFonts w:ascii="Times New Roman" w:hAnsi="Times New Roman"/>
          <w:color w:val="000000" w:themeColor="text1"/>
          <w:sz w:val="24"/>
        </w:rPr>
      </w:pPr>
      <w:r w:rsidRPr="009C50E6">
        <w:rPr>
          <w:rFonts w:ascii="Times New Roman" w:hAnsi="Times New Roman"/>
          <w:sz w:val="24"/>
        </w:rPr>
        <w:t xml:space="preserve">Smluvní strany se dohodly, s přihlédnutím ke všem okolnostem smlouvy, že </w:t>
      </w:r>
      <w:r w:rsidR="00F86259" w:rsidRPr="009C50E6">
        <w:rPr>
          <w:rFonts w:ascii="Times New Roman" w:hAnsi="Times New Roman"/>
          <w:sz w:val="24"/>
        </w:rPr>
        <w:t>p</w:t>
      </w:r>
      <w:r w:rsidRPr="009C50E6">
        <w:rPr>
          <w:rFonts w:ascii="Times New Roman" w:hAnsi="Times New Roman"/>
          <w:sz w:val="24"/>
        </w:rPr>
        <w:t xml:space="preserve">okud by škoda vzniklá prokazatelným zanedbáním povinnosti Příkazníka významnou měrou přesáhla </w:t>
      </w:r>
      <w:r w:rsidR="00557816" w:rsidRPr="009C50E6">
        <w:rPr>
          <w:rFonts w:ascii="Times New Roman" w:hAnsi="Times New Roman"/>
          <w:sz w:val="24"/>
        </w:rPr>
        <w:t xml:space="preserve">výši odměny Příkazníka </w:t>
      </w:r>
      <w:r w:rsidRPr="009C50E6">
        <w:rPr>
          <w:rFonts w:ascii="Times New Roman" w:hAnsi="Times New Roman"/>
          <w:sz w:val="24"/>
        </w:rPr>
        <w:t xml:space="preserve">za obstarání záležitostí, zavazují se smluvní strany k jednání o individuálním určení výše náhrady </w:t>
      </w:r>
      <w:r w:rsidRPr="009C50E6">
        <w:rPr>
          <w:rFonts w:ascii="Times New Roman" w:hAnsi="Times New Roman"/>
          <w:color w:val="000000" w:themeColor="text1"/>
          <w:sz w:val="24"/>
        </w:rPr>
        <w:t>škody, vždy s přihlédnutím ke konkrétním okolnostem daného případu.</w:t>
      </w:r>
    </w:p>
    <w:p w:rsidR="00BB7510" w:rsidRPr="009C50E6" w:rsidRDefault="00BB7510" w:rsidP="00750E38">
      <w:pPr>
        <w:pStyle w:val="rove2-slovantext"/>
        <w:widowControl w:val="0"/>
        <w:spacing w:after="40"/>
        <w:rPr>
          <w:rFonts w:ascii="Times New Roman" w:hAnsi="Times New Roman"/>
          <w:color w:val="000000" w:themeColor="text1"/>
          <w:sz w:val="24"/>
        </w:rPr>
      </w:pPr>
      <w:r w:rsidRPr="009C50E6">
        <w:rPr>
          <w:rFonts w:ascii="Times New Roman" w:hAnsi="Times New Roman"/>
          <w:color w:val="000000" w:themeColor="text1"/>
          <w:sz w:val="24"/>
          <w:lang w:val="cs-CZ"/>
        </w:rPr>
        <w:t>Ustanoveními o smluvní pokutě není dotčena povinnost, splnit závazek (povinnost), který je smluvní pokutou zajištěna. Rovněž tak není dotčena povinnost náhrady škody, jestliže porušením smluvní povinnosti zajištěné smluvní pokutou škoda druhé straně vznikla.</w:t>
      </w:r>
    </w:p>
    <w:p w:rsidR="00F71069" w:rsidRPr="009C50E6" w:rsidRDefault="00F71069" w:rsidP="00F71069">
      <w:pPr>
        <w:pStyle w:val="rove2-slovantext"/>
        <w:widowControl w:val="0"/>
        <w:numPr>
          <w:ilvl w:val="0"/>
          <w:numId w:val="0"/>
        </w:numPr>
        <w:spacing w:after="40"/>
        <w:ind w:left="397"/>
        <w:rPr>
          <w:rFonts w:ascii="Times New Roman" w:hAnsi="Times New Roman"/>
          <w:sz w:val="24"/>
        </w:rPr>
      </w:pPr>
    </w:p>
    <w:p w:rsidR="0047356E" w:rsidRPr="009C50E6" w:rsidRDefault="0047356E" w:rsidP="00750E38">
      <w:pPr>
        <w:pStyle w:val="rove1-slolnku"/>
        <w:keepNext w:val="0"/>
        <w:widowControl w:val="0"/>
        <w:rPr>
          <w:rFonts w:ascii="Times New Roman" w:hAnsi="Times New Roman"/>
          <w:sz w:val="24"/>
          <w:szCs w:val="24"/>
        </w:rPr>
      </w:pPr>
    </w:p>
    <w:p w:rsidR="0047356E" w:rsidRPr="009C50E6" w:rsidRDefault="0047356E" w:rsidP="00750E38">
      <w:pPr>
        <w:pStyle w:val="rove1-nzevlnku"/>
        <w:keepNext w:val="0"/>
        <w:widowControl w:val="0"/>
        <w:spacing w:before="40" w:after="40"/>
        <w:rPr>
          <w:rFonts w:ascii="Times New Roman" w:hAnsi="Times New Roman" w:cs="Times New Roman"/>
          <w:sz w:val="24"/>
          <w:szCs w:val="24"/>
        </w:rPr>
      </w:pPr>
      <w:r w:rsidRPr="009C50E6">
        <w:rPr>
          <w:rFonts w:ascii="Times New Roman" w:hAnsi="Times New Roman" w:cs="Times New Roman"/>
          <w:sz w:val="24"/>
          <w:szCs w:val="24"/>
        </w:rPr>
        <w:t>Závěrečná ustanovení</w:t>
      </w:r>
    </w:p>
    <w:p w:rsidR="0047356E" w:rsidRPr="009C50E6" w:rsidRDefault="0047356E" w:rsidP="00750E38">
      <w:pPr>
        <w:pStyle w:val="rove2-slovantext"/>
        <w:widowControl w:val="0"/>
        <w:numPr>
          <w:ilvl w:val="1"/>
          <w:numId w:val="10"/>
        </w:numPr>
        <w:spacing w:before="200" w:after="40" w:line="271" w:lineRule="auto"/>
        <w:rPr>
          <w:rFonts w:ascii="Times New Roman" w:hAnsi="Times New Roman"/>
          <w:sz w:val="24"/>
        </w:rPr>
      </w:pPr>
      <w:r w:rsidRPr="009C50E6">
        <w:rPr>
          <w:rFonts w:ascii="Times New Roman" w:hAnsi="Times New Roman"/>
          <w:sz w:val="24"/>
        </w:rPr>
        <w:t xml:space="preserve">Příkazník souhlasí se zveřejněním údajů </w:t>
      </w:r>
      <w:r w:rsidR="00557816" w:rsidRPr="009C50E6">
        <w:rPr>
          <w:rFonts w:ascii="Times New Roman" w:hAnsi="Times New Roman"/>
          <w:sz w:val="24"/>
        </w:rPr>
        <w:t>uvedených ve smlouvě v souladu se zák. č. 106/1999 Sb., o svobodném přístupu k informacím, ve znění pozdějších předpisů, a dále na profilu Příkazce</w:t>
      </w:r>
      <w:r w:rsidRPr="009C50E6">
        <w:rPr>
          <w:rFonts w:ascii="Times New Roman" w:hAnsi="Times New Roman"/>
          <w:sz w:val="24"/>
        </w:rPr>
        <w:t>.</w:t>
      </w:r>
    </w:p>
    <w:p w:rsidR="0047356E" w:rsidRPr="009C50E6" w:rsidRDefault="0047356E" w:rsidP="00750E38">
      <w:pPr>
        <w:pStyle w:val="rove2-slovantext"/>
        <w:widowControl w:val="0"/>
        <w:spacing w:after="0" w:line="271" w:lineRule="auto"/>
        <w:rPr>
          <w:rFonts w:ascii="Times New Roman" w:hAnsi="Times New Roman"/>
          <w:sz w:val="24"/>
        </w:rPr>
      </w:pPr>
      <w:r w:rsidRPr="009C50E6">
        <w:rPr>
          <w:rFonts w:ascii="Times New Roman" w:hAnsi="Times New Roman"/>
          <w:sz w:val="24"/>
        </w:rPr>
        <w:t>Příkazník je oprávněn poskytovat při nabídce poradenských služeb jako re</w:t>
      </w:r>
      <w:r w:rsidR="001013A3" w:rsidRPr="009C50E6">
        <w:rPr>
          <w:rFonts w:ascii="Times New Roman" w:hAnsi="Times New Roman"/>
          <w:sz w:val="24"/>
        </w:rPr>
        <w:t>ference následující typy údajů:</w:t>
      </w:r>
    </w:p>
    <w:p w:rsidR="0047356E" w:rsidRPr="009C50E6" w:rsidRDefault="0047356E" w:rsidP="00750E38">
      <w:pPr>
        <w:pStyle w:val="rove3-odrkovtext"/>
        <w:widowControl w:val="0"/>
        <w:tabs>
          <w:tab w:val="clear" w:pos="397"/>
        </w:tabs>
        <w:spacing w:after="40" w:line="240" w:lineRule="auto"/>
        <w:ind w:left="567" w:hanging="227"/>
        <w:rPr>
          <w:rFonts w:ascii="Times New Roman" w:hAnsi="Times New Roman"/>
          <w:sz w:val="24"/>
        </w:rPr>
      </w:pPr>
      <w:r w:rsidRPr="009C50E6">
        <w:rPr>
          <w:rFonts w:ascii="Times New Roman" w:hAnsi="Times New Roman"/>
          <w:sz w:val="24"/>
        </w:rPr>
        <w:t xml:space="preserve">název </w:t>
      </w:r>
      <w:r w:rsidR="00096E6E" w:rsidRPr="009C50E6">
        <w:rPr>
          <w:rFonts w:ascii="Times New Roman" w:hAnsi="Times New Roman"/>
          <w:sz w:val="24"/>
        </w:rPr>
        <w:t>Stavby, projektu;</w:t>
      </w:r>
    </w:p>
    <w:p w:rsidR="0047356E" w:rsidRPr="009C50E6" w:rsidRDefault="0047356E" w:rsidP="00750E38">
      <w:pPr>
        <w:pStyle w:val="rove3-odrkovtext"/>
        <w:widowControl w:val="0"/>
        <w:tabs>
          <w:tab w:val="clear" w:pos="397"/>
        </w:tabs>
        <w:spacing w:after="40" w:line="240" w:lineRule="auto"/>
        <w:ind w:left="567" w:hanging="227"/>
        <w:rPr>
          <w:rFonts w:ascii="Times New Roman" w:hAnsi="Times New Roman"/>
          <w:sz w:val="24"/>
        </w:rPr>
      </w:pPr>
      <w:r w:rsidRPr="009C50E6">
        <w:rPr>
          <w:rFonts w:ascii="Times New Roman" w:hAnsi="Times New Roman"/>
          <w:sz w:val="24"/>
        </w:rPr>
        <w:t>název klienta</w:t>
      </w:r>
      <w:r w:rsidR="00557816" w:rsidRPr="009C50E6">
        <w:rPr>
          <w:rFonts w:ascii="Times New Roman" w:hAnsi="Times New Roman"/>
          <w:sz w:val="24"/>
        </w:rPr>
        <w:t xml:space="preserve"> (Příkazce)</w:t>
      </w:r>
      <w:r w:rsidR="00096E6E" w:rsidRPr="009C50E6">
        <w:rPr>
          <w:rFonts w:ascii="Times New Roman" w:hAnsi="Times New Roman"/>
          <w:sz w:val="24"/>
        </w:rPr>
        <w:t>;</w:t>
      </w:r>
    </w:p>
    <w:p w:rsidR="00557816" w:rsidRPr="009C50E6" w:rsidRDefault="00557816" w:rsidP="00750E38">
      <w:pPr>
        <w:pStyle w:val="rove3-odrkovtext"/>
        <w:widowControl w:val="0"/>
        <w:tabs>
          <w:tab w:val="clear" w:pos="397"/>
        </w:tabs>
        <w:spacing w:after="40" w:line="240" w:lineRule="auto"/>
        <w:ind w:left="567" w:hanging="227"/>
        <w:rPr>
          <w:rFonts w:ascii="Times New Roman" w:hAnsi="Times New Roman"/>
          <w:sz w:val="24"/>
        </w:rPr>
      </w:pPr>
      <w:r w:rsidRPr="009C50E6">
        <w:rPr>
          <w:rFonts w:ascii="Times New Roman" w:hAnsi="Times New Roman"/>
          <w:sz w:val="24"/>
        </w:rPr>
        <w:t>dobu a rozsah a stručný popis zajišťovaných záležitostí v rozsahu podle této smlouvy.</w:t>
      </w:r>
    </w:p>
    <w:p w:rsidR="00262B1F" w:rsidRPr="009C50E6" w:rsidRDefault="00262B1F" w:rsidP="00750E38">
      <w:pPr>
        <w:pStyle w:val="rove2-slovantext"/>
        <w:widowControl w:val="0"/>
        <w:spacing w:after="40" w:line="271" w:lineRule="auto"/>
        <w:rPr>
          <w:rFonts w:ascii="Times New Roman" w:hAnsi="Times New Roman"/>
          <w:sz w:val="24"/>
          <w:lang w:bidi="en-US"/>
        </w:rPr>
      </w:pPr>
      <w:r w:rsidRPr="009C50E6">
        <w:rPr>
          <w:rFonts w:ascii="Times New Roman" w:hAnsi="Times New Roman"/>
          <w:sz w:val="24"/>
          <w:lang w:val="cs-CZ" w:bidi="en-US"/>
        </w:rPr>
        <w:t xml:space="preserve">Příkazník </w:t>
      </w:r>
      <w:r w:rsidRPr="009C50E6">
        <w:rPr>
          <w:rFonts w:ascii="Times New Roman" w:hAnsi="Times New Roman"/>
          <w:sz w:val="24"/>
          <w:lang w:bidi="en-US"/>
        </w:rPr>
        <w:t>se zavaz</w:t>
      </w:r>
      <w:r w:rsidR="00F448D3">
        <w:rPr>
          <w:rFonts w:ascii="Times New Roman" w:hAnsi="Times New Roman"/>
          <w:sz w:val="24"/>
          <w:lang w:bidi="en-US"/>
        </w:rPr>
        <w:t>uje minimálně do konce roku 2031</w:t>
      </w:r>
      <w:r w:rsidRPr="009C50E6">
        <w:rPr>
          <w:rFonts w:ascii="Times New Roman" w:hAnsi="Times New Roman"/>
          <w:sz w:val="24"/>
          <w:lang w:bidi="en-US"/>
        </w:rPr>
        <w:t xml:space="preserve"> poskytovat požadované informace a dokumentaci související s realizací díla zaměstnancům nebo zmocněn</w:t>
      </w:r>
      <w:r w:rsidR="00F448D3">
        <w:rPr>
          <w:rFonts w:ascii="Times New Roman" w:hAnsi="Times New Roman"/>
          <w:sz w:val="24"/>
          <w:lang w:bidi="en-US"/>
        </w:rPr>
        <w:t xml:space="preserve">cům pověřených orgánů </w:t>
      </w:r>
      <w:r w:rsidRPr="009C50E6">
        <w:rPr>
          <w:rFonts w:ascii="Times New Roman" w:hAnsi="Times New Roman"/>
          <w:sz w:val="24"/>
          <w:lang w:bidi="en-US"/>
        </w:rPr>
        <w:t>a je povinen vytvořit výše uvedeným osobám podmínky k provedení kontroly vztahující se k realizaci projektu a poskytnout jim při provádění kontroly součinnost.</w:t>
      </w:r>
    </w:p>
    <w:p w:rsidR="0047356E" w:rsidRPr="009C50E6" w:rsidRDefault="0047356E" w:rsidP="00750E38">
      <w:pPr>
        <w:pStyle w:val="rove2-slovantext"/>
        <w:widowControl w:val="0"/>
        <w:spacing w:after="40" w:line="271" w:lineRule="auto"/>
        <w:rPr>
          <w:rFonts w:ascii="Times New Roman" w:hAnsi="Times New Roman"/>
          <w:color w:val="000000" w:themeColor="text1"/>
          <w:sz w:val="24"/>
          <w:lang w:bidi="en-US"/>
        </w:rPr>
      </w:pPr>
      <w:r w:rsidRPr="009C50E6">
        <w:rPr>
          <w:rFonts w:ascii="Times New Roman" w:hAnsi="Times New Roman"/>
          <w:color w:val="000000" w:themeColor="text1"/>
          <w:sz w:val="24"/>
        </w:rPr>
        <w:t xml:space="preserve">Tato smlouva se uzavírá na dobu </w:t>
      </w:r>
      <w:r w:rsidR="00BB7510" w:rsidRPr="009C50E6">
        <w:rPr>
          <w:rFonts w:ascii="Times New Roman" w:hAnsi="Times New Roman"/>
          <w:color w:val="000000" w:themeColor="text1"/>
          <w:sz w:val="24"/>
          <w:lang w:val="cs-CZ"/>
        </w:rPr>
        <w:t>uvedenou v čl. II. odst. 1</w:t>
      </w:r>
      <w:r w:rsidRPr="009C50E6">
        <w:rPr>
          <w:rFonts w:ascii="Times New Roman" w:hAnsi="Times New Roman"/>
          <w:color w:val="000000" w:themeColor="text1"/>
          <w:sz w:val="24"/>
        </w:rPr>
        <w:t xml:space="preserve">. </w:t>
      </w:r>
      <w:r w:rsidR="00BB7510" w:rsidRPr="009C50E6">
        <w:rPr>
          <w:rFonts w:ascii="Times New Roman" w:hAnsi="Times New Roman"/>
          <w:color w:val="000000" w:themeColor="text1"/>
          <w:sz w:val="24"/>
          <w:lang w:val="cs-CZ"/>
        </w:rPr>
        <w:t xml:space="preserve">Smlouva zaniká splněním závazků (povinností) Příkazníka - </w:t>
      </w:r>
      <w:r w:rsidR="001B6F49" w:rsidRPr="009C50E6">
        <w:rPr>
          <w:rFonts w:ascii="Times New Roman" w:hAnsi="Times New Roman"/>
          <w:color w:val="000000" w:themeColor="text1"/>
          <w:sz w:val="24"/>
        </w:rPr>
        <w:t xml:space="preserve">vyřízením záležitosti pro Příkazce. </w:t>
      </w:r>
      <w:r w:rsidR="00DE6FD9" w:rsidRPr="009C50E6">
        <w:rPr>
          <w:rFonts w:ascii="Times New Roman" w:hAnsi="Times New Roman"/>
          <w:color w:val="000000" w:themeColor="text1"/>
          <w:sz w:val="24"/>
        </w:rPr>
        <w:t>Každá smluvní strana je oprávněna tuto smlouvu ukončit výpovědí; účinky výpovědi nastávají posledním dnem kalendářního měsíce následujícího po měsíci, v němž byla písemná výpověď doručena druhé smluvní straně</w:t>
      </w:r>
      <w:r w:rsidRPr="009C50E6">
        <w:rPr>
          <w:rFonts w:ascii="Times New Roman" w:hAnsi="Times New Roman"/>
          <w:color w:val="000000" w:themeColor="text1"/>
          <w:sz w:val="24"/>
        </w:rPr>
        <w:t>.</w:t>
      </w:r>
    </w:p>
    <w:p w:rsidR="0047356E" w:rsidRPr="009C50E6" w:rsidRDefault="0047356E" w:rsidP="00750E38">
      <w:pPr>
        <w:pStyle w:val="rove2-slovantext"/>
        <w:widowControl w:val="0"/>
        <w:spacing w:after="40" w:line="271" w:lineRule="auto"/>
        <w:rPr>
          <w:rFonts w:ascii="Times New Roman" w:hAnsi="Times New Roman"/>
          <w:color w:val="000000" w:themeColor="text1"/>
          <w:sz w:val="24"/>
          <w:lang w:bidi="en-US"/>
        </w:rPr>
      </w:pPr>
      <w:r w:rsidRPr="009C50E6">
        <w:rPr>
          <w:rFonts w:ascii="Times New Roman" w:hAnsi="Times New Roman"/>
          <w:color w:val="000000" w:themeColor="text1"/>
          <w:sz w:val="24"/>
        </w:rPr>
        <w:t xml:space="preserve">Právní vztahy touto smlouvu </w:t>
      </w:r>
      <w:r w:rsidR="00FA14A1" w:rsidRPr="009C50E6">
        <w:rPr>
          <w:rFonts w:ascii="Times New Roman" w:hAnsi="Times New Roman"/>
          <w:color w:val="000000" w:themeColor="text1"/>
          <w:sz w:val="24"/>
        </w:rPr>
        <w:t xml:space="preserve">výslovně </w:t>
      </w:r>
      <w:r w:rsidRPr="009C50E6">
        <w:rPr>
          <w:rFonts w:ascii="Times New Roman" w:hAnsi="Times New Roman"/>
          <w:color w:val="000000" w:themeColor="text1"/>
          <w:sz w:val="24"/>
        </w:rPr>
        <w:t>neupravené</w:t>
      </w:r>
      <w:r w:rsidR="00FA14A1" w:rsidRPr="009C50E6">
        <w:rPr>
          <w:rFonts w:ascii="Times New Roman" w:hAnsi="Times New Roman"/>
          <w:color w:val="000000" w:themeColor="text1"/>
          <w:sz w:val="24"/>
        </w:rPr>
        <w:t>,</w:t>
      </w:r>
      <w:r w:rsidR="00FA14A1" w:rsidRPr="009C50E6">
        <w:rPr>
          <w:rFonts w:ascii="Times New Roman" w:hAnsi="Times New Roman"/>
          <w:color w:val="000000" w:themeColor="text1"/>
          <w:sz w:val="24"/>
          <w:lang w:bidi="en-US"/>
        </w:rPr>
        <w:t xml:space="preserve"> </w:t>
      </w:r>
      <w:r w:rsidR="00FA14A1" w:rsidRPr="009C50E6">
        <w:rPr>
          <w:rFonts w:ascii="Times New Roman" w:hAnsi="Times New Roman"/>
          <w:color w:val="000000" w:themeColor="text1"/>
          <w:sz w:val="24"/>
        </w:rPr>
        <w:t>jakož i právní poměry z ní vznikající a vyplývající,</w:t>
      </w:r>
      <w:r w:rsidRPr="009C50E6">
        <w:rPr>
          <w:rFonts w:ascii="Times New Roman" w:hAnsi="Times New Roman"/>
          <w:color w:val="000000" w:themeColor="text1"/>
          <w:sz w:val="24"/>
        </w:rPr>
        <w:t xml:space="preserve"> se řídí </w:t>
      </w:r>
      <w:r w:rsidR="001013A3" w:rsidRPr="009C50E6">
        <w:rPr>
          <w:rFonts w:ascii="Times New Roman" w:hAnsi="Times New Roman"/>
          <w:color w:val="000000" w:themeColor="text1"/>
          <w:sz w:val="24"/>
        </w:rPr>
        <w:t>občanským zákoník</w:t>
      </w:r>
      <w:r w:rsidR="00FA14A1" w:rsidRPr="009C50E6">
        <w:rPr>
          <w:rFonts w:ascii="Times New Roman" w:hAnsi="Times New Roman"/>
          <w:color w:val="000000" w:themeColor="text1"/>
          <w:sz w:val="24"/>
        </w:rPr>
        <w:t>em</w:t>
      </w:r>
      <w:r w:rsidRPr="009C50E6">
        <w:rPr>
          <w:rFonts w:ascii="Times New Roman" w:hAnsi="Times New Roman"/>
          <w:color w:val="000000" w:themeColor="text1"/>
          <w:sz w:val="24"/>
        </w:rPr>
        <w:t>.</w:t>
      </w:r>
    </w:p>
    <w:p w:rsidR="0047356E" w:rsidRPr="009C50E6" w:rsidRDefault="0047356E" w:rsidP="00750E38">
      <w:pPr>
        <w:pStyle w:val="rove2-slovantext"/>
        <w:widowControl w:val="0"/>
        <w:spacing w:after="40" w:line="271" w:lineRule="auto"/>
        <w:rPr>
          <w:rFonts w:ascii="Times New Roman" w:hAnsi="Times New Roman"/>
          <w:color w:val="000000" w:themeColor="text1"/>
          <w:sz w:val="24"/>
          <w:lang w:bidi="en-US"/>
        </w:rPr>
      </w:pPr>
      <w:r w:rsidRPr="009C50E6">
        <w:rPr>
          <w:rFonts w:ascii="Times New Roman" w:hAnsi="Times New Roman"/>
          <w:color w:val="000000" w:themeColor="text1"/>
          <w:sz w:val="24"/>
        </w:rPr>
        <w:t xml:space="preserve">Každá smluvní strana je oprávněna odstoupit od této smlouvy v případech hrubého </w:t>
      </w:r>
      <w:r w:rsidR="00042248" w:rsidRPr="009C50E6">
        <w:rPr>
          <w:rFonts w:ascii="Times New Roman" w:hAnsi="Times New Roman"/>
          <w:color w:val="000000" w:themeColor="text1"/>
          <w:sz w:val="24"/>
        </w:rPr>
        <w:t>porušení</w:t>
      </w:r>
      <w:r w:rsidRPr="009C50E6">
        <w:rPr>
          <w:rFonts w:ascii="Times New Roman" w:hAnsi="Times New Roman"/>
          <w:color w:val="000000" w:themeColor="text1"/>
          <w:sz w:val="24"/>
        </w:rPr>
        <w:t xml:space="preserve"> smluvních podmínek, za které se považuje opakované prodlení s plněním závazků smluvní strany, ačkoliv dotčená smluvní strana poskytla druhé sm</w:t>
      </w:r>
      <w:r w:rsidR="005B1B52" w:rsidRPr="009C50E6">
        <w:rPr>
          <w:rFonts w:ascii="Times New Roman" w:hAnsi="Times New Roman"/>
          <w:color w:val="000000" w:themeColor="text1"/>
          <w:sz w:val="24"/>
        </w:rPr>
        <w:t>luvní straně přiměřenou lhůtu k </w:t>
      </w:r>
      <w:r w:rsidRPr="009C50E6">
        <w:rPr>
          <w:rFonts w:ascii="Times New Roman" w:hAnsi="Times New Roman"/>
          <w:color w:val="000000" w:themeColor="text1"/>
          <w:sz w:val="24"/>
        </w:rPr>
        <w:t>dodatečnému splnění závazků. V tom případě se přijatá plnění nevracejí a smlouva zanikne okamžikem, kdy projev vůle oprávněné smluvní strany odstoupit od smlouvy je doručen druhé smluvn</w:t>
      </w:r>
      <w:r w:rsidR="00821806" w:rsidRPr="009C50E6">
        <w:rPr>
          <w:rFonts w:ascii="Times New Roman" w:hAnsi="Times New Roman"/>
          <w:color w:val="000000" w:themeColor="text1"/>
          <w:sz w:val="24"/>
        </w:rPr>
        <w:t>í</w:t>
      </w:r>
      <w:r w:rsidRPr="009C50E6">
        <w:rPr>
          <w:rFonts w:ascii="Times New Roman" w:hAnsi="Times New Roman"/>
          <w:color w:val="000000" w:themeColor="text1"/>
          <w:sz w:val="24"/>
        </w:rPr>
        <w:t xml:space="preserve"> straně.</w:t>
      </w:r>
      <w:r w:rsidR="00042248" w:rsidRPr="009C50E6">
        <w:rPr>
          <w:rFonts w:ascii="Times New Roman" w:hAnsi="Times New Roman"/>
          <w:color w:val="000000" w:themeColor="text1"/>
          <w:sz w:val="24"/>
          <w:lang w:val="cs-CZ"/>
        </w:rPr>
        <w:t xml:space="preserve"> Právo k náhradě újmy, která zánikem smlouvy odstoupením od této ze strany Příkazce tomuto vznikla, není předchozími větami dotčeno.</w:t>
      </w:r>
    </w:p>
    <w:p w:rsidR="0047356E" w:rsidRPr="009C50E6" w:rsidRDefault="00FA14A1" w:rsidP="00750E38">
      <w:pPr>
        <w:pStyle w:val="rove2-slovantext"/>
        <w:widowControl w:val="0"/>
        <w:spacing w:after="40" w:line="271" w:lineRule="auto"/>
        <w:rPr>
          <w:rFonts w:ascii="Times New Roman" w:hAnsi="Times New Roman"/>
          <w:sz w:val="24"/>
          <w:lang w:bidi="en-US"/>
        </w:rPr>
      </w:pPr>
      <w:r w:rsidRPr="009C50E6">
        <w:rPr>
          <w:rFonts w:ascii="Times New Roman" w:hAnsi="Times New Roman"/>
          <w:color w:val="000000" w:themeColor="text1"/>
          <w:sz w:val="24"/>
        </w:rPr>
        <w:t xml:space="preserve">Smluvní strany se zavazují řešit veškeré případné spory, které mezi nimi v souvislosti s uzavřením </w:t>
      </w:r>
      <w:r w:rsidRPr="009C50E6">
        <w:rPr>
          <w:rFonts w:ascii="Times New Roman" w:hAnsi="Times New Roman"/>
          <w:color w:val="000000"/>
          <w:sz w:val="24"/>
        </w:rPr>
        <w:t xml:space="preserve">této smlouvy vzniknou, primárně smírnou cestou. Nedojde-li ke smírnému vyřešení sporu, bude tento předložen k projednání a rozhodnutí </w:t>
      </w:r>
      <w:r w:rsidR="00096E6E" w:rsidRPr="009C50E6">
        <w:rPr>
          <w:rFonts w:ascii="Times New Roman" w:hAnsi="Times New Roman"/>
          <w:color w:val="000000"/>
          <w:sz w:val="24"/>
        </w:rPr>
        <w:t xml:space="preserve">věcně a místně </w:t>
      </w:r>
      <w:r w:rsidRPr="009C50E6">
        <w:rPr>
          <w:rFonts w:ascii="Times New Roman" w:hAnsi="Times New Roman"/>
          <w:color w:val="000000"/>
          <w:sz w:val="24"/>
        </w:rPr>
        <w:t>příslušnému soudu České republiky</w:t>
      </w:r>
      <w:r w:rsidR="0047356E" w:rsidRPr="009C50E6">
        <w:rPr>
          <w:rFonts w:ascii="Times New Roman" w:hAnsi="Times New Roman"/>
          <w:sz w:val="24"/>
          <w:lang w:bidi="en-US"/>
        </w:rPr>
        <w:t>.</w:t>
      </w:r>
    </w:p>
    <w:p w:rsidR="0047356E" w:rsidRPr="009C50E6" w:rsidRDefault="0047356E" w:rsidP="00750E38">
      <w:pPr>
        <w:pStyle w:val="rove2-slovantext"/>
        <w:widowControl w:val="0"/>
        <w:spacing w:after="40" w:line="271" w:lineRule="auto"/>
        <w:rPr>
          <w:rFonts w:ascii="Times New Roman" w:hAnsi="Times New Roman"/>
          <w:sz w:val="24"/>
          <w:lang w:bidi="en-US"/>
        </w:rPr>
      </w:pPr>
      <w:r w:rsidRPr="009C50E6">
        <w:rPr>
          <w:rFonts w:ascii="Times New Roman" w:hAnsi="Times New Roman"/>
          <w:sz w:val="24"/>
        </w:rPr>
        <w:t>Jakákoliv změna této smlouv</w:t>
      </w:r>
      <w:r w:rsidR="00FA14A1" w:rsidRPr="009C50E6">
        <w:rPr>
          <w:rFonts w:ascii="Times New Roman" w:hAnsi="Times New Roman"/>
          <w:sz w:val="24"/>
        </w:rPr>
        <w:t>y</w:t>
      </w:r>
      <w:r w:rsidRPr="009C50E6">
        <w:rPr>
          <w:rFonts w:ascii="Times New Roman" w:hAnsi="Times New Roman"/>
          <w:sz w:val="24"/>
        </w:rPr>
        <w:t xml:space="preserve"> musí být provedena písemně formou dodatku, podepsaného oběma smluvními stranami.</w:t>
      </w:r>
    </w:p>
    <w:p w:rsidR="0047356E" w:rsidRPr="009C50E6" w:rsidRDefault="0047356E" w:rsidP="00750E38">
      <w:pPr>
        <w:pStyle w:val="rove2-slovantext"/>
        <w:widowControl w:val="0"/>
        <w:spacing w:after="40" w:line="271" w:lineRule="auto"/>
        <w:rPr>
          <w:rFonts w:ascii="Times New Roman" w:hAnsi="Times New Roman"/>
          <w:sz w:val="24"/>
          <w:lang w:bidi="en-US"/>
        </w:rPr>
      </w:pPr>
      <w:r w:rsidRPr="009C50E6">
        <w:rPr>
          <w:rFonts w:ascii="Times New Roman" w:hAnsi="Times New Roman"/>
          <w:sz w:val="24"/>
        </w:rPr>
        <w:t>Tato smlouva je vyhotovena ve dvou stejnopisech o stejné právní s</w:t>
      </w:r>
      <w:r w:rsidR="00104BA9" w:rsidRPr="009C50E6">
        <w:rPr>
          <w:rFonts w:ascii="Times New Roman" w:hAnsi="Times New Roman"/>
          <w:sz w:val="24"/>
        </w:rPr>
        <w:t>íle originálu, z nichž každá ze </w:t>
      </w:r>
      <w:r w:rsidRPr="009C50E6">
        <w:rPr>
          <w:rFonts w:ascii="Times New Roman" w:hAnsi="Times New Roman"/>
          <w:sz w:val="24"/>
        </w:rPr>
        <w:t>smluvních stran po jejím uzavření obdrží jedno vyhotovení.</w:t>
      </w:r>
    </w:p>
    <w:p w:rsidR="0047356E" w:rsidRPr="009C50E6" w:rsidRDefault="0047356E" w:rsidP="00750E38">
      <w:pPr>
        <w:pStyle w:val="rove2-slovantext"/>
        <w:widowControl w:val="0"/>
        <w:spacing w:after="40" w:line="271" w:lineRule="auto"/>
        <w:rPr>
          <w:rFonts w:ascii="Times New Roman" w:hAnsi="Times New Roman"/>
          <w:sz w:val="24"/>
          <w:lang w:bidi="en-US"/>
        </w:rPr>
      </w:pPr>
      <w:r w:rsidRPr="009C50E6">
        <w:rPr>
          <w:rFonts w:ascii="Times New Roman" w:hAnsi="Times New Roman"/>
          <w:sz w:val="24"/>
        </w:rPr>
        <w:t xml:space="preserve">Tato smlouva nabývá platnosti </w:t>
      </w:r>
      <w:r w:rsidR="00444A63" w:rsidRPr="009C50E6">
        <w:rPr>
          <w:rFonts w:ascii="Times New Roman" w:hAnsi="Times New Roman"/>
          <w:sz w:val="24"/>
          <w:lang w:val="cs-CZ"/>
        </w:rPr>
        <w:t xml:space="preserve">a </w:t>
      </w:r>
      <w:r w:rsidR="00444A63" w:rsidRPr="009C50E6">
        <w:rPr>
          <w:rFonts w:ascii="Times New Roman" w:hAnsi="Times New Roman"/>
          <w:sz w:val="24"/>
        </w:rPr>
        <w:t xml:space="preserve">účinnosti </w:t>
      </w:r>
      <w:r w:rsidRPr="009C50E6">
        <w:rPr>
          <w:rFonts w:ascii="Times New Roman" w:hAnsi="Times New Roman"/>
          <w:sz w:val="24"/>
        </w:rPr>
        <w:t>dnem jejího podpisu v pořadí druhou podepisující se smluvní stranou.</w:t>
      </w:r>
    </w:p>
    <w:p w:rsidR="008E4B9D" w:rsidRPr="009C50E6" w:rsidRDefault="00FA14A1" w:rsidP="00750E38">
      <w:pPr>
        <w:pStyle w:val="rove2-slovantext"/>
        <w:widowControl w:val="0"/>
        <w:spacing w:after="40" w:line="271" w:lineRule="auto"/>
        <w:rPr>
          <w:rFonts w:ascii="Times New Roman" w:hAnsi="Times New Roman"/>
          <w:sz w:val="24"/>
          <w:lang w:bidi="en-US"/>
        </w:rPr>
      </w:pPr>
      <w:r w:rsidRPr="009C50E6">
        <w:rPr>
          <w:rFonts w:ascii="Times New Roman" w:hAnsi="Times New Roman"/>
          <w:color w:val="000000"/>
          <w:sz w:val="24"/>
        </w:rPr>
        <w:t>Smluvní strany prohlašují, že jsou plně svéprávné k právnímu jednání, že si smlouvu před jejím podpisem pozorně přečetly, že se s jejím obsahem řádně seznámily a plně mu rozumí a dále prohlašují, že tato smlouva vyjadřuje jejich jasnou a svobodnou vůli, že ji neuzavírají v tísni či za jiných nevýhodných podmínek, což stvrzují svými podpisy</w:t>
      </w:r>
      <w:r w:rsidR="0047356E" w:rsidRPr="009C50E6">
        <w:rPr>
          <w:rFonts w:ascii="Times New Roman" w:hAnsi="Times New Roman"/>
          <w:sz w:val="24"/>
        </w:rPr>
        <w:t>.</w:t>
      </w:r>
    </w:p>
    <w:p w:rsidR="00444A63" w:rsidRPr="009C50E6" w:rsidRDefault="00444A63" w:rsidP="00444A63">
      <w:pPr>
        <w:pStyle w:val="rove1-slolnku"/>
        <w:numPr>
          <w:ilvl w:val="0"/>
          <w:numId w:val="0"/>
        </w:numPr>
        <w:jc w:val="left"/>
        <w:rPr>
          <w:rFonts w:ascii="Times New Roman" w:hAnsi="Times New Roman"/>
          <w:sz w:val="24"/>
          <w:szCs w:val="24"/>
          <w:highlight w:val="yellow"/>
          <w:lang w:bidi="en-US"/>
        </w:rPr>
      </w:pPr>
    </w:p>
    <w:tbl>
      <w:tblPr>
        <w:tblW w:w="0" w:type="auto"/>
        <w:tblCellMar>
          <w:left w:w="0" w:type="dxa"/>
          <w:right w:w="0" w:type="dxa"/>
        </w:tblCellMar>
        <w:tblLook w:val="04A0" w:firstRow="1" w:lastRow="0" w:firstColumn="1" w:lastColumn="0" w:noHBand="0" w:noVBand="1"/>
      </w:tblPr>
      <w:tblGrid>
        <w:gridCol w:w="4253"/>
        <w:gridCol w:w="849"/>
        <w:gridCol w:w="4536"/>
      </w:tblGrid>
      <w:tr w:rsidR="00473EDA" w:rsidRPr="009C50E6" w:rsidTr="003C04DD">
        <w:trPr>
          <w:trHeight w:val="567"/>
        </w:trPr>
        <w:tc>
          <w:tcPr>
            <w:tcW w:w="4253" w:type="dxa"/>
          </w:tcPr>
          <w:p w:rsidR="00473EDA" w:rsidRPr="009C50E6" w:rsidRDefault="00F71069" w:rsidP="00E852C3">
            <w:pPr>
              <w:widowControl w:val="0"/>
              <w:spacing w:before="200"/>
              <w:rPr>
                <w:rFonts w:ascii="Times New Roman" w:hAnsi="Times New Roman"/>
                <w:sz w:val="24"/>
                <w:lang w:bidi="en-US"/>
              </w:rPr>
            </w:pPr>
            <w:r w:rsidRPr="009C50E6">
              <w:rPr>
                <w:rFonts w:ascii="Times New Roman" w:hAnsi="Times New Roman"/>
                <w:sz w:val="24"/>
                <w:lang w:bidi="en-US"/>
              </w:rPr>
              <w:t>V</w:t>
            </w:r>
            <w:r w:rsidR="00681164" w:rsidRPr="009C50E6">
              <w:rPr>
                <w:rFonts w:ascii="Times New Roman" w:hAnsi="Times New Roman"/>
                <w:sz w:val="24"/>
                <w:lang w:bidi="en-US"/>
              </w:rPr>
              <w:t xml:space="preserve"> Neratovicích</w:t>
            </w:r>
            <w:r w:rsidR="006D71E4" w:rsidRPr="009C50E6">
              <w:rPr>
                <w:rFonts w:ascii="Times New Roman" w:hAnsi="Times New Roman"/>
                <w:sz w:val="24"/>
                <w:lang w:bidi="en-US"/>
              </w:rPr>
              <w:t>,</w:t>
            </w:r>
            <w:r w:rsidR="004866F4" w:rsidRPr="009C50E6">
              <w:rPr>
                <w:rFonts w:ascii="Times New Roman" w:hAnsi="Times New Roman"/>
                <w:sz w:val="24"/>
                <w:lang w:bidi="en-US"/>
              </w:rPr>
              <w:t xml:space="preserve"> </w:t>
            </w:r>
            <w:r w:rsidR="00473EDA" w:rsidRPr="009C50E6">
              <w:rPr>
                <w:rFonts w:ascii="Times New Roman" w:hAnsi="Times New Roman"/>
                <w:sz w:val="24"/>
                <w:lang w:bidi="en-US"/>
              </w:rPr>
              <w:t xml:space="preserve">dne </w:t>
            </w:r>
            <w:r w:rsidR="00444A63" w:rsidRPr="009C50E6">
              <w:rPr>
                <w:rFonts w:ascii="Times New Roman" w:hAnsi="Times New Roman"/>
                <w:sz w:val="24"/>
                <w:lang w:bidi="en-US"/>
              </w:rPr>
              <w:t xml:space="preserve">………… </w:t>
            </w:r>
            <w:r w:rsidR="00E852C3" w:rsidRPr="009C50E6">
              <w:rPr>
                <w:rFonts w:ascii="Times New Roman" w:hAnsi="Times New Roman"/>
                <w:sz w:val="24"/>
                <w:lang w:bidi="en-US"/>
              </w:rPr>
              <w:t>20</w:t>
            </w:r>
            <w:r w:rsidR="00DA7F15">
              <w:rPr>
                <w:rFonts w:ascii="Times New Roman" w:hAnsi="Times New Roman"/>
                <w:sz w:val="24"/>
                <w:lang w:bidi="en-US"/>
              </w:rPr>
              <w:t>21</w:t>
            </w:r>
            <w:r w:rsidR="00AB5847" w:rsidRPr="009C50E6">
              <w:rPr>
                <w:rFonts w:ascii="Times New Roman" w:hAnsi="Times New Roman"/>
                <w:sz w:val="24"/>
                <w:lang w:bidi="en-US"/>
              </w:rPr>
              <w:t xml:space="preserve"> </w:t>
            </w:r>
          </w:p>
        </w:tc>
        <w:tc>
          <w:tcPr>
            <w:tcW w:w="849" w:type="dxa"/>
          </w:tcPr>
          <w:p w:rsidR="00473EDA" w:rsidRPr="009C50E6" w:rsidRDefault="00473EDA" w:rsidP="003C04DD">
            <w:pPr>
              <w:widowControl w:val="0"/>
              <w:spacing w:before="200"/>
              <w:rPr>
                <w:rFonts w:ascii="Times New Roman" w:hAnsi="Times New Roman"/>
                <w:sz w:val="24"/>
                <w:lang w:bidi="en-US"/>
              </w:rPr>
            </w:pPr>
          </w:p>
        </w:tc>
        <w:tc>
          <w:tcPr>
            <w:tcW w:w="4536" w:type="dxa"/>
          </w:tcPr>
          <w:p w:rsidR="00473EDA" w:rsidRPr="009C50E6" w:rsidRDefault="00AD2B60" w:rsidP="00E852C3">
            <w:pPr>
              <w:widowControl w:val="0"/>
              <w:spacing w:before="200"/>
              <w:rPr>
                <w:rFonts w:ascii="Times New Roman" w:hAnsi="Times New Roman"/>
                <w:sz w:val="24"/>
                <w:lang w:bidi="en-US"/>
              </w:rPr>
            </w:pPr>
            <w:r w:rsidRPr="009C50E6">
              <w:rPr>
                <w:rFonts w:ascii="Times New Roman" w:hAnsi="Times New Roman"/>
                <w:sz w:val="24"/>
                <w:lang w:bidi="en-US"/>
              </w:rPr>
              <w:t xml:space="preserve">V </w:t>
            </w:r>
            <w:r w:rsidR="00444A63" w:rsidRPr="009C50E6">
              <w:rPr>
                <w:rFonts w:ascii="Times New Roman" w:hAnsi="Times New Roman"/>
                <w:sz w:val="24"/>
                <w:lang w:bidi="en-US"/>
              </w:rPr>
              <w:t>……………</w:t>
            </w:r>
            <w:r w:rsidR="006D71E4" w:rsidRPr="009C50E6">
              <w:rPr>
                <w:rFonts w:ascii="Times New Roman" w:hAnsi="Times New Roman"/>
                <w:sz w:val="24"/>
                <w:lang w:bidi="en-US"/>
              </w:rPr>
              <w:t>,</w:t>
            </w:r>
            <w:r w:rsidR="008C6D23" w:rsidRPr="009C50E6">
              <w:rPr>
                <w:rFonts w:ascii="Times New Roman" w:hAnsi="Times New Roman"/>
                <w:sz w:val="24"/>
                <w:lang w:bidi="en-US"/>
              </w:rPr>
              <w:t xml:space="preserve"> </w:t>
            </w:r>
            <w:r w:rsidRPr="009C50E6">
              <w:rPr>
                <w:rFonts w:ascii="Times New Roman" w:hAnsi="Times New Roman"/>
                <w:sz w:val="24"/>
                <w:lang w:bidi="en-US"/>
              </w:rPr>
              <w:t xml:space="preserve">dne </w:t>
            </w:r>
            <w:r w:rsidR="00444A63" w:rsidRPr="009C50E6">
              <w:rPr>
                <w:rFonts w:ascii="Times New Roman" w:hAnsi="Times New Roman"/>
                <w:sz w:val="24"/>
                <w:lang w:bidi="en-US"/>
              </w:rPr>
              <w:t xml:space="preserve">…………… </w:t>
            </w:r>
            <w:r w:rsidR="00E852C3" w:rsidRPr="009C50E6">
              <w:rPr>
                <w:rFonts w:ascii="Times New Roman" w:hAnsi="Times New Roman"/>
                <w:sz w:val="24"/>
                <w:lang w:bidi="en-US"/>
              </w:rPr>
              <w:t>20</w:t>
            </w:r>
            <w:r w:rsidR="00681164" w:rsidRPr="009C50E6">
              <w:rPr>
                <w:rFonts w:ascii="Times New Roman" w:hAnsi="Times New Roman"/>
                <w:sz w:val="24"/>
                <w:lang w:bidi="en-US"/>
              </w:rPr>
              <w:t>2</w:t>
            </w:r>
            <w:r w:rsidR="00DA7F15">
              <w:rPr>
                <w:rFonts w:ascii="Times New Roman" w:hAnsi="Times New Roman"/>
                <w:sz w:val="24"/>
                <w:lang w:bidi="en-US"/>
              </w:rPr>
              <w:t>1</w:t>
            </w:r>
          </w:p>
        </w:tc>
      </w:tr>
      <w:tr w:rsidR="00E852C3" w:rsidRPr="009C50E6" w:rsidTr="003C04DD">
        <w:trPr>
          <w:trHeight w:val="1418"/>
        </w:trPr>
        <w:tc>
          <w:tcPr>
            <w:tcW w:w="4253" w:type="dxa"/>
            <w:tcBorders>
              <w:bottom w:val="single" w:sz="4" w:space="0" w:color="auto"/>
            </w:tcBorders>
          </w:tcPr>
          <w:p w:rsidR="00473EDA" w:rsidRPr="009C50E6" w:rsidRDefault="00473EDA" w:rsidP="003C04DD">
            <w:pPr>
              <w:widowControl w:val="0"/>
              <w:rPr>
                <w:rFonts w:ascii="Times New Roman" w:hAnsi="Times New Roman"/>
                <w:sz w:val="24"/>
                <w:lang w:bidi="en-US"/>
              </w:rPr>
            </w:pPr>
          </w:p>
          <w:p w:rsidR="008E4B9D" w:rsidRPr="009C50E6" w:rsidRDefault="008E4B9D" w:rsidP="003C04DD">
            <w:pPr>
              <w:widowControl w:val="0"/>
              <w:rPr>
                <w:rFonts w:ascii="Times New Roman" w:hAnsi="Times New Roman"/>
                <w:sz w:val="24"/>
                <w:lang w:bidi="en-US"/>
              </w:rPr>
            </w:pPr>
          </w:p>
          <w:p w:rsidR="008E4B9D" w:rsidRPr="009C50E6" w:rsidRDefault="008E4B9D" w:rsidP="003C04DD">
            <w:pPr>
              <w:widowControl w:val="0"/>
              <w:rPr>
                <w:rFonts w:ascii="Times New Roman" w:hAnsi="Times New Roman"/>
                <w:sz w:val="24"/>
                <w:lang w:bidi="en-US"/>
              </w:rPr>
            </w:pPr>
          </w:p>
          <w:p w:rsidR="008E4B9D" w:rsidRPr="009C50E6" w:rsidRDefault="008E4B9D" w:rsidP="003C04DD">
            <w:pPr>
              <w:widowControl w:val="0"/>
              <w:rPr>
                <w:rFonts w:ascii="Times New Roman" w:hAnsi="Times New Roman"/>
                <w:sz w:val="24"/>
                <w:lang w:bidi="en-US"/>
              </w:rPr>
            </w:pPr>
          </w:p>
          <w:p w:rsidR="008E4B9D" w:rsidRPr="009C50E6" w:rsidRDefault="008E4B9D" w:rsidP="003C04DD">
            <w:pPr>
              <w:widowControl w:val="0"/>
              <w:rPr>
                <w:rFonts w:ascii="Times New Roman" w:hAnsi="Times New Roman"/>
                <w:sz w:val="24"/>
                <w:lang w:bidi="en-US"/>
              </w:rPr>
            </w:pPr>
          </w:p>
          <w:p w:rsidR="008E4B9D" w:rsidRPr="009C50E6" w:rsidRDefault="008E4B9D" w:rsidP="003C04DD">
            <w:pPr>
              <w:widowControl w:val="0"/>
              <w:rPr>
                <w:rFonts w:ascii="Times New Roman" w:hAnsi="Times New Roman"/>
                <w:sz w:val="24"/>
                <w:lang w:bidi="en-US"/>
              </w:rPr>
            </w:pPr>
          </w:p>
          <w:p w:rsidR="008E4B9D" w:rsidRPr="009C50E6" w:rsidRDefault="008E4B9D" w:rsidP="003C04DD">
            <w:pPr>
              <w:widowControl w:val="0"/>
              <w:rPr>
                <w:rFonts w:ascii="Times New Roman" w:hAnsi="Times New Roman"/>
                <w:sz w:val="24"/>
                <w:lang w:bidi="en-US"/>
              </w:rPr>
            </w:pPr>
          </w:p>
        </w:tc>
        <w:tc>
          <w:tcPr>
            <w:tcW w:w="849" w:type="dxa"/>
          </w:tcPr>
          <w:p w:rsidR="00473EDA" w:rsidRPr="009C50E6" w:rsidRDefault="00473EDA" w:rsidP="003C04DD">
            <w:pPr>
              <w:widowControl w:val="0"/>
              <w:rPr>
                <w:rFonts w:ascii="Times New Roman" w:hAnsi="Times New Roman"/>
                <w:sz w:val="24"/>
                <w:lang w:bidi="en-US"/>
              </w:rPr>
            </w:pPr>
          </w:p>
        </w:tc>
        <w:tc>
          <w:tcPr>
            <w:tcW w:w="4536" w:type="dxa"/>
            <w:tcBorders>
              <w:bottom w:val="single" w:sz="4" w:space="0" w:color="auto"/>
            </w:tcBorders>
          </w:tcPr>
          <w:p w:rsidR="00473EDA" w:rsidRPr="009C50E6" w:rsidRDefault="00473EDA" w:rsidP="003C04DD">
            <w:pPr>
              <w:widowControl w:val="0"/>
              <w:rPr>
                <w:rFonts w:ascii="Times New Roman" w:hAnsi="Times New Roman"/>
                <w:sz w:val="24"/>
                <w:lang w:bidi="en-US"/>
              </w:rPr>
            </w:pPr>
          </w:p>
        </w:tc>
      </w:tr>
      <w:tr w:rsidR="00E852C3" w:rsidRPr="009C50E6" w:rsidTr="003C04DD">
        <w:trPr>
          <w:trHeight w:val="567"/>
        </w:trPr>
        <w:tc>
          <w:tcPr>
            <w:tcW w:w="4253" w:type="dxa"/>
            <w:tcBorders>
              <w:top w:val="single" w:sz="4" w:space="0" w:color="auto"/>
            </w:tcBorders>
            <w:tcMar>
              <w:top w:w="113" w:type="dxa"/>
            </w:tcMar>
          </w:tcPr>
          <w:p w:rsidR="0000169C" w:rsidRPr="009C50E6" w:rsidRDefault="00681164" w:rsidP="003C04DD">
            <w:pPr>
              <w:keepNext/>
              <w:keepLines/>
              <w:rPr>
                <w:rFonts w:ascii="Times New Roman" w:hAnsi="Times New Roman"/>
                <w:b/>
                <w:sz w:val="24"/>
                <w:lang w:bidi="en-US"/>
              </w:rPr>
            </w:pPr>
            <w:r w:rsidRPr="009C50E6">
              <w:rPr>
                <w:rFonts w:ascii="Times New Roman" w:hAnsi="Times New Roman"/>
                <w:b/>
                <w:sz w:val="24"/>
                <w:lang w:bidi="en-US"/>
              </w:rPr>
              <w:t>město Neratovice</w:t>
            </w:r>
          </w:p>
          <w:p w:rsidR="002652CF" w:rsidRPr="009C50E6" w:rsidRDefault="00681164" w:rsidP="003C04DD">
            <w:pPr>
              <w:keepNext/>
              <w:keepLines/>
              <w:rPr>
                <w:rFonts w:ascii="Times New Roman" w:hAnsi="Times New Roman"/>
                <w:sz w:val="24"/>
                <w:lang w:bidi="en-US"/>
              </w:rPr>
            </w:pPr>
            <w:r w:rsidRPr="009C50E6">
              <w:rPr>
                <w:rFonts w:ascii="Times New Roman" w:hAnsi="Times New Roman"/>
                <w:sz w:val="24"/>
                <w:lang w:bidi="en-US"/>
              </w:rPr>
              <w:t>Ing. Roman Kroužecký, starosta města</w:t>
            </w:r>
          </w:p>
          <w:p w:rsidR="00473EDA" w:rsidRPr="009C50E6" w:rsidRDefault="002652CF" w:rsidP="003C04DD">
            <w:pPr>
              <w:keepNext/>
              <w:keepLines/>
              <w:rPr>
                <w:rFonts w:ascii="Times New Roman" w:hAnsi="Times New Roman"/>
                <w:i/>
                <w:sz w:val="24"/>
                <w:lang w:bidi="en-US"/>
              </w:rPr>
            </w:pPr>
            <w:r w:rsidRPr="009C50E6">
              <w:rPr>
                <w:rFonts w:ascii="Times New Roman" w:hAnsi="Times New Roman"/>
                <w:i/>
                <w:sz w:val="24"/>
                <w:lang w:bidi="en-US"/>
              </w:rPr>
              <w:t>Přík</w:t>
            </w:r>
            <w:r w:rsidR="008757EB" w:rsidRPr="009C50E6">
              <w:rPr>
                <w:rFonts w:ascii="Times New Roman" w:hAnsi="Times New Roman"/>
                <w:i/>
                <w:sz w:val="24"/>
                <w:lang w:bidi="en-US"/>
              </w:rPr>
              <w:t>azce</w:t>
            </w:r>
          </w:p>
        </w:tc>
        <w:tc>
          <w:tcPr>
            <w:tcW w:w="849" w:type="dxa"/>
            <w:tcMar>
              <w:top w:w="113" w:type="dxa"/>
            </w:tcMar>
          </w:tcPr>
          <w:p w:rsidR="00473EDA" w:rsidRPr="009C50E6" w:rsidRDefault="00473EDA" w:rsidP="003C04DD">
            <w:pPr>
              <w:keepNext/>
              <w:keepLines/>
              <w:rPr>
                <w:rFonts w:ascii="Times New Roman" w:hAnsi="Times New Roman"/>
                <w:sz w:val="24"/>
                <w:lang w:bidi="en-US"/>
              </w:rPr>
            </w:pPr>
          </w:p>
        </w:tc>
        <w:tc>
          <w:tcPr>
            <w:tcW w:w="4536" w:type="dxa"/>
            <w:tcBorders>
              <w:top w:val="single" w:sz="4" w:space="0" w:color="auto"/>
            </w:tcBorders>
            <w:tcMar>
              <w:top w:w="113" w:type="dxa"/>
            </w:tcMar>
          </w:tcPr>
          <w:p w:rsidR="00975854" w:rsidRPr="009C50E6" w:rsidRDefault="002868CF" w:rsidP="001D1229">
            <w:pPr>
              <w:keepNext/>
              <w:keepLines/>
              <w:shd w:val="clear" w:color="auto" w:fill="C5E0B3" w:themeFill="accent6" w:themeFillTint="66"/>
              <w:tabs>
                <w:tab w:val="left" w:pos="2552"/>
              </w:tabs>
              <w:spacing w:before="40" w:line="276" w:lineRule="auto"/>
              <w:rPr>
                <w:rFonts w:ascii="Times New Roman" w:hAnsi="Times New Roman"/>
                <w:b/>
                <w:sz w:val="24"/>
              </w:rPr>
            </w:pPr>
            <w:r w:rsidRPr="009C50E6">
              <w:rPr>
                <w:rFonts w:ascii="Times New Roman" w:hAnsi="Times New Roman"/>
                <w:b/>
                <w:sz w:val="24"/>
              </w:rPr>
              <w:t>………………………………..</w:t>
            </w:r>
          </w:p>
          <w:p w:rsidR="00096E6E" w:rsidRPr="009C50E6" w:rsidRDefault="002868CF" w:rsidP="001D1229">
            <w:pPr>
              <w:keepNext/>
              <w:keepLines/>
              <w:shd w:val="clear" w:color="auto" w:fill="C5E0B3" w:themeFill="accent6" w:themeFillTint="66"/>
              <w:tabs>
                <w:tab w:val="left" w:pos="2552"/>
              </w:tabs>
              <w:spacing w:before="40" w:line="276" w:lineRule="auto"/>
              <w:rPr>
                <w:rFonts w:ascii="Times New Roman" w:hAnsi="Times New Roman"/>
                <w:sz w:val="24"/>
              </w:rPr>
            </w:pPr>
            <w:r w:rsidRPr="009C50E6">
              <w:rPr>
                <w:rFonts w:ascii="Times New Roman" w:hAnsi="Times New Roman"/>
                <w:sz w:val="24"/>
              </w:rPr>
              <w:t>…………………………………………</w:t>
            </w:r>
          </w:p>
          <w:p w:rsidR="008757EB" w:rsidRPr="009C50E6" w:rsidRDefault="00096E6E" w:rsidP="003C04DD">
            <w:pPr>
              <w:keepNext/>
              <w:keepLines/>
              <w:rPr>
                <w:rFonts w:ascii="Times New Roman" w:hAnsi="Times New Roman"/>
                <w:i/>
                <w:sz w:val="24"/>
                <w:lang w:bidi="en-US"/>
              </w:rPr>
            </w:pPr>
            <w:r w:rsidRPr="009C50E6">
              <w:rPr>
                <w:rFonts w:ascii="Times New Roman" w:hAnsi="Times New Roman"/>
                <w:i/>
                <w:sz w:val="24"/>
                <w:lang w:bidi="en-US"/>
              </w:rPr>
              <w:t>Příkazník</w:t>
            </w:r>
          </w:p>
        </w:tc>
      </w:tr>
    </w:tbl>
    <w:p w:rsidR="00104FFB" w:rsidRPr="009C50E6" w:rsidRDefault="00104FFB" w:rsidP="00CB65BA">
      <w:pPr>
        <w:keepNext/>
        <w:keepLines/>
        <w:rPr>
          <w:rFonts w:ascii="Times New Roman" w:hAnsi="Times New Roman"/>
        </w:rPr>
      </w:pPr>
    </w:p>
    <w:sectPr w:rsidR="00104FFB" w:rsidRPr="009C50E6" w:rsidSect="009416CB">
      <w:headerReference w:type="even" r:id="rId8"/>
      <w:footerReference w:type="default" r:id="rId9"/>
      <w:footerReference w:type="first" r:id="rId10"/>
      <w:pgSz w:w="11906" w:h="16838" w:code="9"/>
      <w:pgMar w:top="1418" w:right="1134" w:bottom="1418" w:left="1134" w:header="680"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328" w:rsidRDefault="00755328">
      <w:r>
        <w:separator/>
      </w:r>
    </w:p>
  </w:endnote>
  <w:endnote w:type="continuationSeparator" w:id="0">
    <w:p w:rsidR="00755328" w:rsidRDefault="0075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745" w:rsidRPr="009416CB" w:rsidRDefault="00F35012" w:rsidP="009416CB">
    <w:pPr>
      <w:rPr>
        <w:rFonts w:ascii="Times New Roman" w:hAnsi="Times New Roman"/>
      </w:rPr>
    </w:pPr>
    <w:r>
      <w:tab/>
    </w:r>
    <w:r>
      <w:tab/>
    </w:r>
    <w:r w:rsidR="009416CB">
      <w:tab/>
    </w:r>
    <w:r w:rsidR="009416CB">
      <w:tab/>
    </w:r>
    <w:r w:rsidR="009416CB">
      <w:tab/>
    </w:r>
    <w:r w:rsidR="009416CB">
      <w:tab/>
    </w:r>
    <w:r w:rsidR="009416CB">
      <w:tab/>
    </w:r>
    <w:r w:rsidR="009416CB">
      <w:tab/>
    </w:r>
    <w:r w:rsidR="009416CB">
      <w:tab/>
    </w:r>
    <w:r w:rsidR="009416CB">
      <w:tab/>
    </w:r>
    <w:r w:rsidR="009416CB">
      <w:tab/>
    </w:r>
    <w:r w:rsidR="00831745" w:rsidRPr="009416CB">
      <w:rPr>
        <w:rFonts w:ascii="Times New Roman" w:hAnsi="Times New Roman"/>
      </w:rPr>
      <w:t xml:space="preserve">Stránka </w:t>
    </w:r>
    <w:r w:rsidR="004769E5" w:rsidRPr="009416CB">
      <w:rPr>
        <w:rFonts w:ascii="Times New Roman" w:hAnsi="Times New Roman"/>
      </w:rPr>
      <w:fldChar w:fldCharType="begin"/>
    </w:r>
    <w:r w:rsidR="00831745" w:rsidRPr="009416CB">
      <w:rPr>
        <w:rFonts w:ascii="Times New Roman" w:hAnsi="Times New Roman"/>
      </w:rPr>
      <w:instrText>PAGE</w:instrText>
    </w:r>
    <w:r w:rsidR="004769E5" w:rsidRPr="009416CB">
      <w:rPr>
        <w:rFonts w:ascii="Times New Roman" w:hAnsi="Times New Roman"/>
      </w:rPr>
      <w:fldChar w:fldCharType="separate"/>
    </w:r>
    <w:r w:rsidR="009416CB">
      <w:rPr>
        <w:rFonts w:ascii="Times New Roman" w:hAnsi="Times New Roman"/>
        <w:noProof/>
      </w:rPr>
      <w:t>9</w:t>
    </w:r>
    <w:r w:rsidR="004769E5" w:rsidRPr="009416CB">
      <w:rPr>
        <w:rFonts w:ascii="Times New Roman" w:hAnsi="Times New Roman"/>
      </w:rPr>
      <w:fldChar w:fldCharType="end"/>
    </w:r>
    <w:r w:rsidR="00831745" w:rsidRPr="009416CB">
      <w:rPr>
        <w:rFonts w:ascii="Times New Roman" w:hAnsi="Times New Roman"/>
      </w:rPr>
      <w:t xml:space="preserve"> z </w:t>
    </w:r>
    <w:r w:rsidR="004769E5" w:rsidRPr="009416CB">
      <w:rPr>
        <w:rFonts w:ascii="Times New Roman" w:hAnsi="Times New Roman"/>
      </w:rPr>
      <w:fldChar w:fldCharType="begin"/>
    </w:r>
    <w:r w:rsidR="00831745" w:rsidRPr="009416CB">
      <w:rPr>
        <w:rFonts w:ascii="Times New Roman" w:hAnsi="Times New Roman"/>
      </w:rPr>
      <w:instrText>NUMPAGES</w:instrText>
    </w:r>
    <w:r w:rsidR="004769E5" w:rsidRPr="009416CB">
      <w:rPr>
        <w:rFonts w:ascii="Times New Roman" w:hAnsi="Times New Roman"/>
      </w:rPr>
      <w:fldChar w:fldCharType="separate"/>
    </w:r>
    <w:r w:rsidR="009416CB">
      <w:rPr>
        <w:rFonts w:ascii="Times New Roman" w:hAnsi="Times New Roman"/>
        <w:noProof/>
      </w:rPr>
      <w:t>9</w:t>
    </w:r>
    <w:r w:rsidR="004769E5" w:rsidRPr="009416CB">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745" w:rsidRPr="00F35012" w:rsidRDefault="008712AE" w:rsidP="00D22C96">
    <w:pPr>
      <w:pStyle w:val="Zpat"/>
      <w:pBdr>
        <w:top w:val="single" w:sz="4" w:space="4" w:color="auto"/>
      </w:pBdr>
      <w:rPr>
        <w:rFonts w:ascii="Times New Roman" w:hAnsi="Times New Roman"/>
      </w:rPr>
    </w:pPr>
    <w:r w:rsidRPr="00F35012">
      <w:rPr>
        <w:rFonts w:ascii="Times New Roman" w:hAnsi="Times New Roman"/>
      </w:rPr>
      <w:t xml:space="preserve">Stránka </w:t>
    </w:r>
    <w:r w:rsidR="004769E5" w:rsidRPr="00F35012">
      <w:rPr>
        <w:rFonts w:ascii="Times New Roman" w:hAnsi="Times New Roman"/>
      </w:rPr>
      <w:fldChar w:fldCharType="begin"/>
    </w:r>
    <w:r w:rsidRPr="00F35012">
      <w:rPr>
        <w:rFonts w:ascii="Times New Roman" w:hAnsi="Times New Roman"/>
      </w:rPr>
      <w:instrText>PAGE</w:instrText>
    </w:r>
    <w:r w:rsidR="004769E5" w:rsidRPr="00F35012">
      <w:rPr>
        <w:rFonts w:ascii="Times New Roman" w:hAnsi="Times New Roman"/>
      </w:rPr>
      <w:fldChar w:fldCharType="separate"/>
    </w:r>
    <w:r w:rsidR="009416CB">
      <w:rPr>
        <w:rFonts w:ascii="Times New Roman" w:hAnsi="Times New Roman"/>
        <w:noProof/>
      </w:rPr>
      <w:t>1</w:t>
    </w:r>
    <w:r w:rsidR="004769E5" w:rsidRPr="00F35012">
      <w:rPr>
        <w:rFonts w:ascii="Times New Roman" w:hAnsi="Times New Roman"/>
      </w:rPr>
      <w:fldChar w:fldCharType="end"/>
    </w:r>
    <w:r w:rsidRPr="00F35012">
      <w:rPr>
        <w:rFonts w:ascii="Times New Roman" w:hAnsi="Times New Roman"/>
      </w:rPr>
      <w:t xml:space="preserve"> z </w:t>
    </w:r>
    <w:r w:rsidR="004769E5" w:rsidRPr="00F35012">
      <w:rPr>
        <w:rFonts w:ascii="Times New Roman" w:hAnsi="Times New Roman"/>
      </w:rPr>
      <w:fldChar w:fldCharType="begin"/>
    </w:r>
    <w:r w:rsidRPr="00F35012">
      <w:rPr>
        <w:rFonts w:ascii="Times New Roman" w:hAnsi="Times New Roman"/>
      </w:rPr>
      <w:instrText>NUMPAGES</w:instrText>
    </w:r>
    <w:r w:rsidR="004769E5" w:rsidRPr="00F35012">
      <w:rPr>
        <w:rFonts w:ascii="Times New Roman" w:hAnsi="Times New Roman"/>
      </w:rPr>
      <w:fldChar w:fldCharType="separate"/>
    </w:r>
    <w:r w:rsidR="009416CB">
      <w:rPr>
        <w:rFonts w:ascii="Times New Roman" w:hAnsi="Times New Roman"/>
        <w:noProof/>
      </w:rPr>
      <w:t>9</w:t>
    </w:r>
    <w:r w:rsidR="004769E5" w:rsidRPr="00F35012">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328" w:rsidRDefault="00755328">
      <w:r>
        <w:separator/>
      </w:r>
    </w:p>
  </w:footnote>
  <w:footnote w:type="continuationSeparator" w:id="0">
    <w:p w:rsidR="00755328" w:rsidRDefault="00755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745" w:rsidRDefault="00831745"/>
  <w:p w:rsidR="00831745" w:rsidRDefault="008317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3987"/>
    <w:multiLevelType w:val="hybridMultilevel"/>
    <w:tmpl w:val="B2FE5856"/>
    <w:lvl w:ilvl="0" w:tplc="FB6873B8">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 w15:restartNumberingAfterBreak="0">
    <w:nsid w:val="0BBA082E"/>
    <w:multiLevelType w:val="hybridMultilevel"/>
    <w:tmpl w:val="EFE6F1CE"/>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2" w15:restartNumberingAfterBreak="0">
    <w:nsid w:val="0F073BC3"/>
    <w:multiLevelType w:val="hybridMultilevel"/>
    <w:tmpl w:val="25382C26"/>
    <w:lvl w:ilvl="0" w:tplc="04050001">
      <w:start w:val="1"/>
      <w:numFmt w:val="bullet"/>
      <w:lvlText w:val=""/>
      <w:lvlJc w:val="left"/>
      <w:pPr>
        <w:tabs>
          <w:tab w:val="num" w:pos="786"/>
        </w:tabs>
        <w:ind w:left="786" w:hanging="360"/>
      </w:pPr>
      <w:rPr>
        <w:rFonts w:ascii="Symbol" w:hAnsi="Symbol" w:hint="default"/>
      </w:rPr>
    </w:lvl>
    <w:lvl w:ilvl="1" w:tplc="04050001">
      <w:start w:val="1"/>
      <w:numFmt w:val="bullet"/>
      <w:lvlText w:val=""/>
      <w:lvlJc w:val="left"/>
      <w:pPr>
        <w:tabs>
          <w:tab w:val="num" w:pos="1506"/>
        </w:tabs>
        <w:ind w:left="1506" w:hanging="360"/>
      </w:pPr>
      <w:rPr>
        <w:rFonts w:ascii="Symbol" w:hAnsi="Symbol"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4582303"/>
    <w:multiLevelType w:val="hybridMultilevel"/>
    <w:tmpl w:val="115C540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4" w15:restartNumberingAfterBreak="0">
    <w:nsid w:val="147D3134"/>
    <w:multiLevelType w:val="hybridMultilevel"/>
    <w:tmpl w:val="B1187E6E"/>
    <w:lvl w:ilvl="0" w:tplc="D8549F7A">
      <w:start w:val="1"/>
      <w:numFmt w:val="lowerLetter"/>
      <w:lvlText w:val="%1)"/>
      <w:lvlJc w:val="left"/>
      <w:pPr>
        <w:ind w:left="502" w:hanging="360"/>
      </w:pPr>
      <w:rPr>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171E1CC6"/>
    <w:multiLevelType w:val="hybridMultilevel"/>
    <w:tmpl w:val="29AAB9CE"/>
    <w:lvl w:ilvl="0" w:tplc="04050005">
      <w:start w:val="1"/>
      <w:numFmt w:val="bullet"/>
      <w:lvlText w:val=""/>
      <w:lvlJc w:val="left"/>
      <w:pPr>
        <w:ind w:left="1352"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start w:val="1"/>
      <w:numFmt w:val="bullet"/>
      <w:lvlText w:val=""/>
      <w:lvlJc w:val="left"/>
      <w:pPr>
        <w:ind w:left="1352"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6"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CAE7E2A"/>
    <w:multiLevelType w:val="hybridMultilevel"/>
    <w:tmpl w:val="CD443388"/>
    <w:lvl w:ilvl="0" w:tplc="2E387574">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8" w15:restartNumberingAfterBreak="0">
    <w:nsid w:val="23663395"/>
    <w:multiLevelType w:val="hybridMultilevel"/>
    <w:tmpl w:val="BC7EB4AA"/>
    <w:lvl w:ilvl="0" w:tplc="8054A53C">
      <w:start w:val="1"/>
      <w:numFmt w:val="lowerLetter"/>
      <w:lvlText w:val="%1)"/>
      <w:lvlJc w:val="left"/>
      <w:pPr>
        <w:ind w:left="644"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2689046D"/>
    <w:multiLevelType w:val="multilevel"/>
    <w:tmpl w:val="163EA3F0"/>
    <w:lvl w:ilvl="0">
      <w:start w:val="1"/>
      <w:numFmt w:val="upperRoman"/>
      <w:suff w:val="nothing"/>
      <w:lvlText w:val="%1."/>
      <w:lvlJc w:val="center"/>
      <w:pPr>
        <w:ind w:left="0" w:firstLine="0"/>
      </w:pPr>
      <w:rPr>
        <w:rFonts w:hint="default"/>
        <w:b/>
        <w:i w:val="0"/>
      </w:rPr>
    </w:lvl>
    <w:lvl w:ilvl="1">
      <w:start w:val="1"/>
      <w:numFmt w:val="decimal"/>
      <w:lvlText w:val="%2."/>
      <w:lvlJc w:val="left"/>
      <w:pPr>
        <w:tabs>
          <w:tab w:val="num" w:pos="397"/>
        </w:tabs>
        <w:ind w:left="397" w:hanging="397"/>
      </w:pPr>
      <w:rPr>
        <w:rFonts w:hint="default"/>
        <w:b w:val="0"/>
        <w:i w:val="0"/>
        <w:strike w:val="0"/>
      </w:rPr>
    </w:lvl>
    <w:lvl w:ilvl="2">
      <w:start w:val="1"/>
      <w:numFmt w:val="bullet"/>
      <w:lvlText w:val=""/>
      <w:lvlJc w:val="left"/>
      <w:pPr>
        <w:tabs>
          <w:tab w:val="num" w:pos="794"/>
        </w:tabs>
        <w:ind w:left="794" w:hanging="397"/>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2D4C7CDF"/>
    <w:multiLevelType w:val="hybridMultilevel"/>
    <w:tmpl w:val="80DCF68A"/>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1" w15:restartNumberingAfterBreak="0">
    <w:nsid w:val="2E2745C5"/>
    <w:multiLevelType w:val="hybridMultilevel"/>
    <w:tmpl w:val="D4B234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2C0619"/>
    <w:multiLevelType w:val="hybridMultilevel"/>
    <w:tmpl w:val="98EAE456"/>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15:restartNumberingAfterBreak="0">
    <w:nsid w:val="38DF74CC"/>
    <w:multiLevelType w:val="hybridMultilevel"/>
    <w:tmpl w:val="26781A58"/>
    <w:lvl w:ilvl="0" w:tplc="04050001">
      <w:start w:val="1"/>
      <w:numFmt w:val="bullet"/>
      <w:lvlText w:val=""/>
      <w:lvlJc w:val="left"/>
      <w:pPr>
        <w:ind w:left="974" w:hanging="360"/>
      </w:pPr>
      <w:rPr>
        <w:rFonts w:ascii="Symbol" w:hAnsi="Symbol" w:hint="default"/>
      </w:rPr>
    </w:lvl>
    <w:lvl w:ilvl="1" w:tplc="04050003" w:tentative="1">
      <w:start w:val="1"/>
      <w:numFmt w:val="bullet"/>
      <w:lvlText w:val="o"/>
      <w:lvlJc w:val="left"/>
      <w:pPr>
        <w:ind w:left="1694" w:hanging="360"/>
      </w:pPr>
      <w:rPr>
        <w:rFonts w:ascii="Courier New" w:hAnsi="Courier New" w:cs="Courier New" w:hint="default"/>
      </w:rPr>
    </w:lvl>
    <w:lvl w:ilvl="2" w:tplc="04050005" w:tentative="1">
      <w:start w:val="1"/>
      <w:numFmt w:val="bullet"/>
      <w:lvlText w:val=""/>
      <w:lvlJc w:val="left"/>
      <w:pPr>
        <w:ind w:left="2414" w:hanging="360"/>
      </w:pPr>
      <w:rPr>
        <w:rFonts w:ascii="Wingdings" w:hAnsi="Wingdings" w:hint="default"/>
      </w:rPr>
    </w:lvl>
    <w:lvl w:ilvl="3" w:tplc="04050001" w:tentative="1">
      <w:start w:val="1"/>
      <w:numFmt w:val="bullet"/>
      <w:lvlText w:val=""/>
      <w:lvlJc w:val="left"/>
      <w:pPr>
        <w:ind w:left="3134" w:hanging="360"/>
      </w:pPr>
      <w:rPr>
        <w:rFonts w:ascii="Symbol" w:hAnsi="Symbol" w:hint="default"/>
      </w:rPr>
    </w:lvl>
    <w:lvl w:ilvl="4" w:tplc="04050003" w:tentative="1">
      <w:start w:val="1"/>
      <w:numFmt w:val="bullet"/>
      <w:lvlText w:val="o"/>
      <w:lvlJc w:val="left"/>
      <w:pPr>
        <w:ind w:left="3854" w:hanging="360"/>
      </w:pPr>
      <w:rPr>
        <w:rFonts w:ascii="Courier New" w:hAnsi="Courier New" w:cs="Courier New" w:hint="default"/>
      </w:rPr>
    </w:lvl>
    <w:lvl w:ilvl="5" w:tplc="04050005" w:tentative="1">
      <w:start w:val="1"/>
      <w:numFmt w:val="bullet"/>
      <w:lvlText w:val=""/>
      <w:lvlJc w:val="left"/>
      <w:pPr>
        <w:ind w:left="4574" w:hanging="360"/>
      </w:pPr>
      <w:rPr>
        <w:rFonts w:ascii="Wingdings" w:hAnsi="Wingdings" w:hint="default"/>
      </w:rPr>
    </w:lvl>
    <w:lvl w:ilvl="6" w:tplc="04050001" w:tentative="1">
      <w:start w:val="1"/>
      <w:numFmt w:val="bullet"/>
      <w:lvlText w:val=""/>
      <w:lvlJc w:val="left"/>
      <w:pPr>
        <w:ind w:left="5294" w:hanging="360"/>
      </w:pPr>
      <w:rPr>
        <w:rFonts w:ascii="Symbol" w:hAnsi="Symbol" w:hint="default"/>
      </w:rPr>
    </w:lvl>
    <w:lvl w:ilvl="7" w:tplc="04050003" w:tentative="1">
      <w:start w:val="1"/>
      <w:numFmt w:val="bullet"/>
      <w:lvlText w:val="o"/>
      <w:lvlJc w:val="left"/>
      <w:pPr>
        <w:ind w:left="6014" w:hanging="360"/>
      </w:pPr>
      <w:rPr>
        <w:rFonts w:ascii="Courier New" w:hAnsi="Courier New" w:cs="Courier New" w:hint="default"/>
      </w:rPr>
    </w:lvl>
    <w:lvl w:ilvl="8" w:tplc="04050005" w:tentative="1">
      <w:start w:val="1"/>
      <w:numFmt w:val="bullet"/>
      <w:lvlText w:val=""/>
      <w:lvlJc w:val="left"/>
      <w:pPr>
        <w:ind w:left="6734" w:hanging="360"/>
      </w:pPr>
      <w:rPr>
        <w:rFonts w:ascii="Wingdings" w:hAnsi="Wingdings" w:hint="default"/>
      </w:rPr>
    </w:lvl>
  </w:abstractNum>
  <w:abstractNum w:abstractNumId="14" w15:restartNumberingAfterBreak="0">
    <w:nsid w:val="46F43B0E"/>
    <w:multiLevelType w:val="hybridMultilevel"/>
    <w:tmpl w:val="9CB0AF28"/>
    <w:lvl w:ilvl="0" w:tplc="042A1D9A">
      <w:start w:val="1"/>
      <w:numFmt w:val="bullet"/>
      <w:pStyle w:val="rove4-odrkovtext"/>
      <w:lvlText w:val=""/>
      <w:lvlJc w:val="left"/>
      <w:pPr>
        <w:tabs>
          <w:tab w:val="num" w:pos="1191"/>
        </w:tabs>
        <w:ind w:left="397" w:firstLine="397"/>
      </w:pPr>
      <w:rPr>
        <w:rFonts w:ascii="Symbol" w:hAnsi="Symbol" w:hint="default"/>
      </w:rPr>
    </w:lvl>
    <w:lvl w:ilvl="1" w:tplc="04050003" w:tentative="1">
      <w:start w:val="1"/>
      <w:numFmt w:val="bullet"/>
      <w:lvlText w:val="o"/>
      <w:lvlJc w:val="left"/>
      <w:pPr>
        <w:ind w:left="2631" w:hanging="360"/>
      </w:pPr>
      <w:rPr>
        <w:rFonts w:ascii="Courier New" w:hAnsi="Courier New" w:cs="Courier New" w:hint="default"/>
      </w:rPr>
    </w:lvl>
    <w:lvl w:ilvl="2" w:tplc="04050005" w:tentative="1">
      <w:start w:val="1"/>
      <w:numFmt w:val="bullet"/>
      <w:lvlText w:val=""/>
      <w:lvlJc w:val="left"/>
      <w:pPr>
        <w:ind w:left="3351" w:hanging="360"/>
      </w:pPr>
      <w:rPr>
        <w:rFonts w:ascii="Wingdings" w:hAnsi="Wingdings" w:hint="default"/>
      </w:rPr>
    </w:lvl>
    <w:lvl w:ilvl="3" w:tplc="04050001" w:tentative="1">
      <w:start w:val="1"/>
      <w:numFmt w:val="bullet"/>
      <w:lvlText w:val=""/>
      <w:lvlJc w:val="left"/>
      <w:pPr>
        <w:ind w:left="4071" w:hanging="360"/>
      </w:pPr>
      <w:rPr>
        <w:rFonts w:ascii="Symbol" w:hAnsi="Symbol" w:hint="default"/>
      </w:rPr>
    </w:lvl>
    <w:lvl w:ilvl="4" w:tplc="04050003" w:tentative="1">
      <w:start w:val="1"/>
      <w:numFmt w:val="bullet"/>
      <w:lvlText w:val="o"/>
      <w:lvlJc w:val="left"/>
      <w:pPr>
        <w:ind w:left="4791" w:hanging="360"/>
      </w:pPr>
      <w:rPr>
        <w:rFonts w:ascii="Courier New" w:hAnsi="Courier New" w:cs="Courier New" w:hint="default"/>
      </w:rPr>
    </w:lvl>
    <w:lvl w:ilvl="5" w:tplc="04050005" w:tentative="1">
      <w:start w:val="1"/>
      <w:numFmt w:val="bullet"/>
      <w:lvlText w:val=""/>
      <w:lvlJc w:val="left"/>
      <w:pPr>
        <w:ind w:left="5511" w:hanging="360"/>
      </w:pPr>
      <w:rPr>
        <w:rFonts w:ascii="Wingdings" w:hAnsi="Wingdings" w:hint="default"/>
      </w:rPr>
    </w:lvl>
    <w:lvl w:ilvl="6" w:tplc="04050001" w:tentative="1">
      <w:start w:val="1"/>
      <w:numFmt w:val="bullet"/>
      <w:lvlText w:val=""/>
      <w:lvlJc w:val="left"/>
      <w:pPr>
        <w:ind w:left="6231" w:hanging="360"/>
      </w:pPr>
      <w:rPr>
        <w:rFonts w:ascii="Symbol" w:hAnsi="Symbol" w:hint="default"/>
      </w:rPr>
    </w:lvl>
    <w:lvl w:ilvl="7" w:tplc="04050003" w:tentative="1">
      <w:start w:val="1"/>
      <w:numFmt w:val="bullet"/>
      <w:lvlText w:val="o"/>
      <w:lvlJc w:val="left"/>
      <w:pPr>
        <w:ind w:left="6951" w:hanging="360"/>
      </w:pPr>
      <w:rPr>
        <w:rFonts w:ascii="Courier New" w:hAnsi="Courier New" w:cs="Courier New" w:hint="default"/>
      </w:rPr>
    </w:lvl>
    <w:lvl w:ilvl="8" w:tplc="04050005" w:tentative="1">
      <w:start w:val="1"/>
      <w:numFmt w:val="bullet"/>
      <w:lvlText w:val=""/>
      <w:lvlJc w:val="left"/>
      <w:pPr>
        <w:ind w:left="7671" w:hanging="360"/>
      </w:pPr>
      <w:rPr>
        <w:rFonts w:ascii="Wingdings" w:hAnsi="Wingdings" w:hint="default"/>
      </w:rPr>
    </w:lvl>
  </w:abstractNum>
  <w:abstractNum w:abstractNumId="15" w15:restartNumberingAfterBreak="0">
    <w:nsid w:val="499D4B81"/>
    <w:multiLevelType w:val="hybridMultilevel"/>
    <w:tmpl w:val="5DC6D3CA"/>
    <w:lvl w:ilvl="0" w:tplc="04050017">
      <w:start w:val="1"/>
      <w:numFmt w:val="lowerLetter"/>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6" w15:restartNumberingAfterBreak="0">
    <w:nsid w:val="4C115AA6"/>
    <w:multiLevelType w:val="hybridMultilevel"/>
    <w:tmpl w:val="9EC698FE"/>
    <w:lvl w:ilvl="0" w:tplc="04050005">
      <w:start w:val="1"/>
      <w:numFmt w:val="bullet"/>
      <w:lvlText w:val=""/>
      <w:lvlJc w:val="left"/>
      <w:pPr>
        <w:ind w:left="1636" w:hanging="360"/>
      </w:pPr>
      <w:rPr>
        <w:rFonts w:ascii="Wingdings" w:hAnsi="Wingdings"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1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6BDF12A2"/>
    <w:multiLevelType w:val="hybridMultilevel"/>
    <w:tmpl w:val="3ADA17DA"/>
    <w:lvl w:ilvl="0" w:tplc="04050017">
      <w:start w:val="1"/>
      <w:numFmt w:val="lowerLetter"/>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pStyle w:val="Nadpis9"/>
      <w:lvlText w:val="%1.%2.%3.%4.%5.%6.%7.%8.%9."/>
      <w:lvlJc w:val="left"/>
      <w:pPr>
        <w:tabs>
          <w:tab w:val="num" w:pos="1800"/>
        </w:tabs>
        <w:ind w:left="1800" w:hanging="1800"/>
      </w:pPr>
      <w:rPr>
        <w:rFonts w:hint="default"/>
      </w:rPr>
    </w:lvl>
  </w:abstractNum>
  <w:abstractNum w:abstractNumId="20" w15:restartNumberingAfterBreak="0">
    <w:nsid w:val="76B66CFA"/>
    <w:multiLevelType w:val="hybridMultilevel"/>
    <w:tmpl w:val="1D2A49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7B967C21"/>
    <w:multiLevelType w:val="hybridMultilevel"/>
    <w:tmpl w:val="A230B8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7"/>
  </w:num>
  <w:num w:numId="4">
    <w:abstractNumId w:val="7"/>
  </w:num>
  <w:num w:numId="5">
    <w:abstractNumId w:val="21"/>
  </w:num>
  <w:num w:numId="6">
    <w:abstractNumId w:val="21"/>
  </w:num>
  <w:num w:numId="7">
    <w:abstractNumId w:val="14"/>
  </w:num>
  <w:num w:numId="8">
    <w:abstractNumId w:val="8"/>
  </w:num>
  <w:num w:numId="9">
    <w:abstractNumId w:val="21"/>
    <w:lvlOverride w:ilvl="0">
      <w:startOverride w:val="1"/>
    </w:lvlOverride>
    <w:lvlOverride w:ilvl="1">
      <w:startOverride w:val="1"/>
    </w:lvlOverride>
  </w:num>
  <w:num w:numId="10">
    <w:abstractNumId w:val="21"/>
    <w:lvlOverride w:ilvl="0">
      <w:startOverride w:val="1"/>
    </w:lvlOverride>
    <w:lvlOverride w:ilvl="1">
      <w:startOverride w:val="1"/>
    </w:lvlOverride>
  </w:num>
  <w:num w:numId="11">
    <w:abstractNumId w:val="15"/>
  </w:num>
  <w:num w:numId="12">
    <w:abstractNumId w:val="3"/>
  </w:num>
  <w:num w:numId="13">
    <w:abstractNumId w:val="16"/>
  </w:num>
  <w:num w:numId="14">
    <w:abstractNumId w:val="5"/>
  </w:num>
  <w:num w:numId="15">
    <w:abstractNumId w:val="12"/>
  </w:num>
  <w:num w:numId="16">
    <w:abstractNumId w:val="18"/>
  </w:num>
  <w:num w:numId="17">
    <w:abstractNumId w:val="4"/>
  </w:num>
  <w:num w:numId="18">
    <w:abstractNumId w:val="11"/>
  </w:num>
  <w:num w:numId="19">
    <w:abstractNumId w:val="10"/>
  </w:num>
  <w:num w:numId="20">
    <w:abstractNumId w:val="21"/>
  </w:num>
  <w:num w:numId="21">
    <w:abstractNumId w:val="13"/>
  </w:num>
  <w:num w:numId="22">
    <w:abstractNumId w:val="20"/>
  </w:num>
  <w:num w:numId="23">
    <w:abstractNumId w:val="21"/>
  </w:num>
  <w:num w:numId="24">
    <w:abstractNumId w:val="0"/>
  </w:num>
  <w:num w:numId="25">
    <w:abstractNumId w:val="1"/>
  </w:num>
  <w:num w:numId="26">
    <w:abstractNumId w:val="21"/>
  </w:num>
  <w:num w:numId="27">
    <w:abstractNumId w:val="21"/>
  </w:num>
  <w:num w:numId="28">
    <w:abstractNumId w:val="21"/>
  </w:num>
  <w:num w:numId="29">
    <w:abstractNumId w:val="21"/>
  </w:num>
  <w:num w:numId="30">
    <w:abstractNumId w:val="2"/>
  </w:num>
  <w:num w:numId="31">
    <w:abstractNumId w:val="22"/>
  </w:num>
  <w:num w:numId="3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78"/>
    <w:rsid w:val="0000169C"/>
    <w:rsid w:val="0000686B"/>
    <w:rsid w:val="00012566"/>
    <w:rsid w:val="00012B42"/>
    <w:rsid w:val="000141DD"/>
    <w:rsid w:val="00014D66"/>
    <w:rsid w:val="000161B1"/>
    <w:rsid w:val="0001702E"/>
    <w:rsid w:val="0001797D"/>
    <w:rsid w:val="00017BBA"/>
    <w:rsid w:val="0002187D"/>
    <w:rsid w:val="00022D29"/>
    <w:rsid w:val="00024C5D"/>
    <w:rsid w:val="00026A19"/>
    <w:rsid w:val="00030924"/>
    <w:rsid w:val="000309F1"/>
    <w:rsid w:val="00035D88"/>
    <w:rsid w:val="0003724A"/>
    <w:rsid w:val="00041A92"/>
    <w:rsid w:val="00042248"/>
    <w:rsid w:val="000438F1"/>
    <w:rsid w:val="00044490"/>
    <w:rsid w:val="0004470A"/>
    <w:rsid w:val="00044976"/>
    <w:rsid w:val="00044C16"/>
    <w:rsid w:val="00045F42"/>
    <w:rsid w:val="00053E54"/>
    <w:rsid w:val="00055AD5"/>
    <w:rsid w:val="00056B1B"/>
    <w:rsid w:val="00056CFE"/>
    <w:rsid w:val="00057FE9"/>
    <w:rsid w:val="0006000F"/>
    <w:rsid w:val="000602A5"/>
    <w:rsid w:val="000637C6"/>
    <w:rsid w:val="00071DD7"/>
    <w:rsid w:val="00072B92"/>
    <w:rsid w:val="00080178"/>
    <w:rsid w:val="000811AE"/>
    <w:rsid w:val="0008300B"/>
    <w:rsid w:val="000830FA"/>
    <w:rsid w:val="00086587"/>
    <w:rsid w:val="00087F59"/>
    <w:rsid w:val="00090812"/>
    <w:rsid w:val="00091511"/>
    <w:rsid w:val="000934AD"/>
    <w:rsid w:val="00094C4E"/>
    <w:rsid w:val="00096E6E"/>
    <w:rsid w:val="000A0C36"/>
    <w:rsid w:val="000A3979"/>
    <w:rsid w:val="000A3F0C"/>
    <w:rsid w:val="000A3F95"/>
    <w:rsid w:val="000A64A9"/>
    <w:rsid w:val="000B0DD1"/>
    <w:rsid w:val="000B0FB1"/>
    <w:rsid w:val="000B1686"/>
    <w:rsid w:val="000B18EA"/>
    <w:rsid w:val="000B28D4"/>
    <w:rsid w:val="000B38EA"/>
    <w:rsid w:val="000B448B"/>
    <w:rsid w:val="000B4561"/>
    <w:rsid w:val="000B4C35"/>
    <w:rsid w:val="000B5616"/>
    <w:rsid w:val="000B69BB"/>
    <w:rsid w:val="000B7DAA"/>
    <w:rsid w:val="000C2CFE"/>
    <w:rsid w:val="000C315C"/>
    <w:rsid w:val="000C5328"/>
    <w:rsid w:val="000C5A72"/>
    <w:rsid w:val="000D30F8"/>
    <w:rsid w:val="000D39ED"/>
    <w:rsid w:val="000D553E"/>
    <w:rsid w:val="000D7F8B"/>
    <w:rsid w:val="000E7152"/>
    <w:rsid w:val="000E734F"/>
    <w:rsid w:val="001013A3"/>
    <w:rsid w:val="00101725"/>
    <w:rsid w:val="00101B68"/>
    <w:rsid w:val="00102DDC"/>
    <w:rsid w:val="00104BA9"/>
    <w:rsid w:val="00104C1C"/>
    <w:rsid w:val="00104FFB"/>
    <w:rsid w:val="00107DCC"/>
    <w:rsid w:val="00115390"/>
    <w:rsid w:val="00121558"/>
    <w:rsid w:val="00123351"/>
    <w:rsid w:val="00124B86"/>
    <w:rsid w:val="00124E96"/>
    <w:rsid w:val="00125E5E"/>
    <w:rsid w:val="001306BB"/>
    <w:rsid w:val="0013666C"/>
    <w:rsid w:val="00141F1A"/>
    <w:rsid w:val="00144D00"/>
    <w:rsid w:val="001451F8"/>
    <w:rsid w:val="00145815"/>
    <w:rsid w:val="00146A7D"/>
    <w:rsid w:val="001472AC"/>
    <w:rsid w:val="0014776B"/>
    <w:rsid w:val="00156015"/>
    <w:rsid w:val="00156963"/>
    <w:rsid w:val="00157811"/>
    <w:rsid w:val="00161DCB"/>
    <w:rsid w:val="00162C2F"/>
    <w:rsid w:val="0017152D"/>
    <w:rsid w:val="001730B0"/>
    <w:rsid w:val="001749A2"/>
    <w:rsid w:val="00177A5D"/>
    <w:rsid w:val="00182A6D"/>
    <w:rsid w:val="001872CF"/>
    <w:rsid w:val="00190780"/>
    <w:rsid w:val="0019172E"/>
    <w:rsid w:val="00193AAB"/>
    <w:rsid w:val="00194309"/>
    <w:rsid w:val="001A0EC6"/>
    <w:rsid w:val="001A1442"/>
    <w:rsid w:val="001A255A"/>
    <w:rsid w:val="001A47FD"/>
    <w:rsid w:val="001A4FFB"/>
    <w:rsid w:val="001A5355"/>
    <w:rsid w:val="001A7A5F"/>
    <w:rsid w:val="001B0569"/>
    <w:rsid w:val="001B08A6"/>
    <w:rsid w:val="001B22CA"/>
    <w:rsid w:val="001B6C67"/>
    <w:rsid w:val="001B6F49"/>
    <w:rsid w:val="001C1488"/>
    <w:rsid w:val="001C3A61"/>
    <w:rsid w:val="001D0244"/>
    <w:rsid w:val="001D08B5"/>
    <w:rsid w:val="001D1229"/>
    <w:rsid w:val="001D1338"/>
    <w:rsid w:val="001D3FD6"/>
    <w:rsid w:val="001E57D0"/>
    <w:rsid w:val="001E6EC7"/>
    <w:rsid w:val="001F0BD8"/>
    <w:rsid w:val="001F28A5"/>
    <w:rsid w:val="001F3026"/>
    <w:rsid w:val="001F48A7"/>
    <w:rsid w:val="00201970"/>
    <w:rsid w:val="002027F3"/>
    <w:rsid w:val="002037C2"/>
    <w:rsid w:val="00204EDA"/>
    <w:rsid w:val="00213ED6"/>
    <w:rsid w:val="0021597B"/>
    <w:rsid w:val="00215FDD"/>
    <w:rsid w:val="00216641"/>
    <w:rsid w:val="00217865"/>
    <w:rsid w:val="002201DF"/>
    <w:rsid w:val="00220EFC"/>
    <w:rsid w:val="002235F5"/>
    <w:rsid w:val="002249F2"/>
    <w:rsid w:val="00225A0C"/>
    <w:rsid w:val="00227066"/>
    <w:rsid w:val="0022778A"/>
    <w:rsid w:val="00235DF7"/>
    <w:rsid w:val="00236CEE"/>
    <w:rsid w:val="002412F7"/>
    <w:rsid w:val="002429AC"/>
    <w:rsid w:val="00242E7F"/>
    <w:rsid w:val="0024339E"/>
    <w:rsid w:val="00243DAD"/>
    <w:rsid w:val="00244530"/>
    <w:rsid w:val="00244586"/>
    <w:rsid w:val="00244E71"/>
    <w:rsid w:val="00246112"/>
    <w:rsid w:val="00253E23"/>
    <w:rsid w:val="00260D50"/>
    <w:rsid w:val="00262541"/>
    <w:rsid w:val="0026260A"/>
    <w:rsid w:val="00262AB6"/>
    <w:rsid w:val="00262B1F"/>
    <w:rsid w:val="002638F9"/>
    <w:rsid w:val="00263B97"/>
    <w:rsid w:val="00264860"/>
    <w:rsid w:val="002652CF"/>
    <w:rsid w:val="00266EF3"/>
    <w:rsid w:val="00267790"/>
    <w:rsid w:val="00267821"/>
    <w:rsid w:val="002679E8"/>
    <w:rsid w:val="00271A2F"/>
    <w:rsid w:val="0027596A"/>
    <w:rsid w:val="00275B32"/>
    <w:rsid w:val="00276D4B"/>
    <w:rsid w:val="002813C7"/>
    <w:rsid w:val="00282D48"/>
    <w:rsid w:val="00283AAC"/>
    <w:rsid w:val="00284CD0"/>
    <w:rsid w:val="0028575C"/>
    <w:rsid w:val="00285AFE"/>
    <w:rsid w:val="002868CF"/>
    <w:rsid w:val="002870A9"/>
    <w:rsid w:val="00290208"/>
    <w:rsid w:val="002912F8"/>
    <w:rsid w:val="00292A14"/>
    <w:rsid w:val="00296105"/>
    <w:rsid w:val="00297086"/>
    <w:rsid w:val="002A2216"/>
    <w:rsid w:val="002A34A5"/>
    <w:rsid w:val="002A7D41"/>
    <w:rsid w:val="002B0D45"/>
    <w:rsid w:val="002B1284"/>
    <w:rsid w:val="002B2998"/>
    <w:rsid w:val="002B6DA9"/>
    <w:rsid w:val="002B7335"/>
    <w:rsid w:val="002C2B67"/>
    <w:rsid w:val="002C31C8"/>
    <w:rsid w:val="002C3F5F"/>
    <w:rsid w:val="002C435F"/>
    <w:rsid w:val="002C451B"/>
    <w:rsid w:val="002C5485"/>
    <w:rsid w:val="002C653E"/>
    <w:rsid w:val="002C7602"/>
    <w:rsid w:val="002D1D26"/>
    <w:rsid w:val="002D3294"/>
    <w:rsid w:val="002D35DB"/>
    <w:rsid w:val="002D398D"/>
    <w:rsid w:val="002D57CE"/>
    <w:rsid w:val="002D5836"/>
    <w:rsid w:val="002E0015"/>
    <w:rsid w:val="002E0D2C"/>
    <w:rsid w:val="002E2404"/>
    <w:rsid w:val="002E47F5"/>
    <w:rsid w:val="002E498E"/>
    <w:rsid w:val="002F1DBD"/>
    <w:rsid w:val="002F3003"/>
    <w:rsid w:val="002F5FFA"/>
    <w:rsid w:val="003022DF"/>
    <w:rsid w:val="00302A21"/>
    <w:rsid w:val="00305EE4"/>
    <w:rsid w:val="00306BD8"/>
    <w:rsid w:val="00306ED1"/>
    <w:rsid w:val="003078A4"/>
    <w:rsid w:val="00311EEF"/>
    <w:rsid w:val="00314BC7"/>
    <w:rsid w:val="00316B16"/>
    <w:rsid w:val="00322BF5"/>
    <w:rsid w:val="003236A8"/>
    <w:rsid w:val="00323854"/>
    <w:rsid w:val="0032456D"/>
    <w:rsid w:val="00324A1D"/>
    <w:rsid w:val="003257B6"/>
    <w:rsid w:val="003304DC"/>
    <w:rsid w:val="00330C9E"/>
    <w:rsid w:val="00331EC7"/>
    <w:rsid w:val="0033313E"/>
    <w:rsid w:val="00334B56"/>
    <w:rsid w:val="0034234E"/>
    <w:rsid w:val="003442D3"/>
    <w:rsid w:val="00350BCC"/>
    <w:rsid w:val="00351BC5"/>
    <w:rsid w:val="00351D23"/>
    <w:rsid w:val="003525C5"/>
    <w:rsid w:val="00353A12"/>
    <w:rsid w:val="003540CA"/>
    <w:rsid w:val="00354C6D"/>
    <w:rsid w:val="00357AF9"/>
    <w:rsid w:val="00361AEE"/>
    <w:rsid w:val="00366EF4"/>
    <w:rsid w:val="00371967"/>
    <w:rsid w:val="003733CD"/>
    <w:rsid w:val="0037378A"/>
    <w:rsid w:val="00377684"/>
    <w:rsid w:val="0038397F"/>
    <w:rsid w:val="00386A07"/>
    <w:rsid w:val="00387724"/>
    <w:rsid w:val="00387F11"/>
    <w:rsid w:val="00392C05"/>
    <w:rsid w:val="00393013"/>
    <w:rsid w:val="003A0A01"/>
    <w:rsid w:val="003A4A60"/>
    <w:rsid w:val="003A62FB"/>
    <w:rsid w:val="003A6ADA"/>
    <w:rsid w:val="003B04AB"/>
    <w:rsid w:val="003B077B"/>
    <w:rsid w:val="003B0C8E"/>
    <w:rsid w:val="003B5DE4"/>
    <w:rsid w:val="003B772F"/>
    <w:rsid w:val="003C04DD"/>
    <w:rsid w:val="003C23C9"/>
    <w:rsid w:val="003C2E7B"/>
    <w:rsid w:val="003C35C4"/>
    <w:rsid w:val="003C36D6"/>
    <w:rsid w:val="003C3D53"/>
    <w:rsid w:val="003C7FB3"/>
    <w:rsid w:val="003D0025"/>
    <w:rsid w:val="003D0AD1"/>
    <w:rsid w:val="003D45ED"/>
    <w:rsid w:val="003D4917"/>
    <w:rsid w:val="003D7EC5"/>
    <w:rsid w:val="003E2764"/>
    <w:rsid w:val="003E402D"/>
    <w:rsid w:val="003E50E2"/>
    <w:rsid w:val="003E65AD"/>
    <w:rsid w:val="003E702B"/>
    <w:rsid w:val="003F0FA2"/>
    <w:rsid w:val="003F2693"/>
    <w:rsid w:val="003F3846"/>
    <w:rsid w:val="003F64E5"/>
    <w:rsid w:val="00403FCD"/>
    <w:rsid w:val="00404580"/>
    <w:rsid w:val="00404AFA"/>
    <w:rsid w:val="00405FDC"/>
    <w:rsid w:val="00407F37"/>
    <w:rsid w:val="004101CF"/>
    <w:rsid w:val="00411576"/>
    <w:rsid w:val="00411F4F"/>
    <w:rsid w:val="00413AD5"/>
    <w:rsid w:val="004145B9"/>
    <w:rsid w:val="00416200"/>
    <w:rsid w:val="00416FB4"/>
    <w:rsid w:val="004240C1"/>
    <w:rsid w:val="00427307"/>
    <w:rsid w:val="00431118"/>
    <w:rsid w:val="00432020"/>
    <w:rsid w:val="004330B5"/>
    <w:rsid w:val="004330CB"/>
    <w:rsid w:val="00433B35"/>
    <w:rsid w:val="00441549"/>
    <w:rsid w:val="0044165E"/>
    <w:rsid w:val="00444489"/>
    <w:rsid w:val="00444A63"/>
    <w:rsid w:val="00445AD3"/>
    <w:rsid w:val="00447A2D"/>
    <w:rsid w:val="004502D0"/>
    <w:rsid w:val="0045115C"/>
    <w:rsid w:val="0045445E"/>
    <w:rsid w:val="00455ECD"/>
    <w:rsid w:val="004605C1"/>
    <w:rsid w:val="004610C0"/>
    <w:rsid w:val="004622B6"/>
    <w:rsid w:val="004624A1"/>
    <w:rsid w:val="004629A4"/>
    <w:rsid w:val="004637D1"/>
    <w:rsid w:val="004645F0"/>
    <w:rsid w:val="00466C2C"/>
    <w:rsid w:val="00467ECD"/>
    <w:rsid w:val="0047062B"/>
    <w:rsid w:val="00471EF7"/>
    <w:rsid w:val="0047267A"/>
    <w:rsid w:val="00472E24"/>
    <w:rsid w:val="0047356E"/>
    <w:rsid w:val="00473EDA"/>
    <w:rsid w:val="00474A42"/>
    <w:rsid w:val="00474C12"/>
    <w:rsid w:val="004754FE"/>
    <w:rsid w:val="004769E5"/>
    <w:rsid w:val="004801B6"/>
    <w:rsid w:val="00480751"/>
    <w:rsid w:val="00480BC0"/>
    <w:rsid w:val="00484DF4"/>
    <w:rsid w:val="004866F4"/>
    <w:rsid w:val="00487A77"/>
    <w:rsid w:val="0049054C"/>
    <w:rsid w:val="00490AA4"/>
    <w:rsid w:val="00491FC8"/>
    <w:rsid w:val="004920F3"/>
    <w:rsid w:val="00497A55"/>
    <w:rsid w:val="004A0B07"/>
    <w:rsid w:val="004A1D67"/>
    <w:rsid w:val="004A71FE"/>
    <w:rsid w:val="004A7240"/>
    <w:rsid w:val="004B40C5"/>
    <w:rsid w:val="004B4A98"/>
    <w:rsid w:val="004B5496"/>
    <w:rsid w:val="004C2FF5"/>
    <w:rsid w:val="004C402A"/>
    <w:rsid w:val="004C406B"/>
    <w:rsid w:val="004C7F40"/>
    <w:rsid w:val="004D1328"/>
    <w:rsid w:val="004D4945"/>
    <w:rsid w:val="004E3E6C"/>
    <w:rsid w:val="004E7A3E"/>
    <w:rsid w:val="004E7C11"/>
    <w:rsid w:val="004E7E98"/>
    <w:rsid w:val="004F20FF"/>
    <w:rsid w:val="004F32B3"/>
    <w:rsid w:val="004F387D"/>
    <w:rsid w:val="004F538C"/>
    <w:rsid w:val="0050029F"/>
    <w:rsid w:val="00501D70"/>
    <w:rsid w:val="00501FEB"/>
    <w:rsid w:val="00505EA7"/>
    <w:rsid w:val="005074F9"/>
    <w:rsid w:val="005108B7"/>
    <w:rsid w:val="005115B2"/>
    <w:rsid w:val="00511970"/>
    <w:rsid w:val="005135A9"/>
    <w:rsid w:val="005150E8"/>
    <w:rsid w:val="00521822"/>
    <w:rsid w:val="00521F34"/>
    <w:rsid w:val="00522E76"/>
    <w:rsid w:val="0052699C"/>
    <w:rsid w:val="00526AB5"/>
    <w:rsid w:val="00527F20"/>
    <w:rsid w:val="0053052F"/>
    <w:rsid w:val="0053227F"/>
    <w:rsid w:val="00533385"/>
    <w:rsid w:val="00533794"/>
    <w:rsid w:val="00534182"/>
    <w:rsid w:val="00534FC8"/>
    <w:rsid w:val="005406C1"/>
    <w:rsid w:val="00541672"/>
    <w:rsid w:val="00550604"/>
    <w:rsid w:val="0055505D"/>
    <w:rsid w:val="00555D06"/>
    <w:rsid w:val="005562F6"/>
    <w:rsid w:val="0055659B"/>
    <w:rsid w:val="00556AA8"/>
    <w:rsid w:val="00557816"/>
    <w:rsid w:val="00560415"/>
    <w:rsid w:val="00564104"/>
    <w:rsid w:val="005651A2"/>
    <w:rsid w:val="00565597"/>
    <w:rsid w:val="0057059C"/>
    <w:rsid w:val="00581767"/>
    <w:rsid w:val="00584BF4"/>
    <w:rsid w:val="00586035"/>
    <w:rsid w:val="005875B6"/>
    <w:rsid w:val="005907D8"/>
    <w:rsid w:val="005919AD"/>
    <w:rsid w:val="005938A5"/>
    <w:rsid w:val="0059517B"/>
    <w:rsid w:val="005952E6"/>
    <w:rsid w:val="005A1A3A"/>
    <w:rsid w:val="005A61AE"/>
    <w:rsid w:val="005A6289"/>
    <w:rsid w:val="005B160A"/>
    <w:rsid w:val="005B1B52"/>
    <w:rsid w:val="005B409F"/>
    <w:rsid w:val="005B4E15"/>
    <w:rsid w:val="005C1215"/>
    <w:rsid w:val="005C4905"/>
    <w:rsid w:val="005C7DD1"/>
    <w:rsid w:val="005D21ED"/>
    <w:rsid w:val="005D2ECD"/>
    <w:rsid w:val="005D463C"/>
    <w:rsid w:val="005D64E6"/>
    <w:rsid w:val="005F55BD"/>
    <w:rsid w:val="005F635A"/>
    <w:rsid w:val="005F6417"/>
    <w:rsid w:val="005F6750"/>
    <w:rsid w:val="00600D37"/>
    <w:rsid w:val="00602B6B"/>
    <w:rsid w:val="00603F27"/>
    <w:rsid w:val="00606E0A"/>
    <w:rsid w:val="00607923"/>
    <w:rsid w:val="006102D6"/>
    <w:rsid w:val="00610510"/>
    <w:rsid w:val="006125E8"/>
    <w:rsid w:val="006136EC"/>
    <w:rsid w:val="00614797"/>
    <w:rsid w:val="006170D7"/>
    <w:rsid w:val="00617132"/>
    <w:rsid w:val="00621130"/>
    <w:rsid w:val="0062227C"/>
    <w:rsid w:val="00622C04"/>
    <w:rsid w:val="006231F3"/>
    <w:rsid w:val="00624CCB"/>
    <w:rsid w:val="006300AB"/>
    <w:rsid w:val="00632E19"/>
    <w:rsid w:val="0063400C"/>
    <w:rsid w:val="00634EBE"/>
    <w:rsid w:val="00636E0D"/>
    <w:rsid w:val="00637AD0"/>
    <w:rsid w:val="00645174"/>
    <w:rsid w:val="00647D47"/>
    <w:rsid w:val="00647D62"/>
    <w:rsid w:val="006524BE"/>
    <w:rsid w:val="00652996"/>
    <w:rsid w:val="006564B3"/>
    <w:rsid w:val="00657B34"/>
    <w:rsid w:val="006635D0"/>
    <w:rsid w:val="00664633"/>
    <w:rsid w:val="0067160F"/>
    <w:rsid w:val="006716A9"/>
    <w:rsid w:val="00673780"/>
    <w:rsid w:val="00673F09"/>
    <w:rsid w:val="006746E0"/>
    <w:rsid w:val="00674952"/>
    <w:rsid w:val="00680C24"/>
    <w:rsid w:val="00681164"/>
    <w:rsid w:val="00682E85"/>
    <w:rsid w:val="006839C6"/>
    <w:rsid w:val="00683ABE"/>
    <w:rsid w:val="00684938"/>
    <w:rsid w:val="00685104"/>
    <w:rsid w:val="0068531A"/>
    <w:rsid w:val="00686178"/>
    <w:rsid w:val="00692E77"/>
    <w:rsid w:val="00695A29"/>
    <w:rsid w:val="0069657B"/>
    <w:rsid w:val="00696F4A"/>
    <w:rsid w:val="006A109E"/>
    <w:rsid w:val="006A184A"/>
    <w:rsid w:val="006A1ABC"/>
    <w:rsid w:val="006A713D"/>
    <w:rsid w:val="006A7253"/>
    <w:rsid w:val="006B010D"/>
    <w:rsid w:val="006B040F"/>
    <w:rsid w:val="006B06C1"/>
    <w:rsid w:val="006B0FE6"/>
    <w:rsid w:val="006B27AD"/>
    <w:rsid w:val="006B35D1"/>
    <w:rsid w:val="006B379B"/>
    <w:rsid w:val="006B3A64"/>
    <w:rsid w:val="006B3FA7"/>
    <w:rsid w:val="006B4A87"/>
    <w:rsid w:val="006B62AA"/>
    <w:rsid w:val="006C09DC"/>
    <w:rsid w:val="006C0EB9"/>
    <w:rsid w:val="006C2601"/>
    <w:rsid w:val="006C2806"/>
    <w:rsid w:val="006C34B4"/>
    <w:rsid w:val="006D289B"/>
    <w:rsid w:val="006D38DC"/>
    <w:rsid w:val="006D71E4"/>
    <w:rsid w:val="006D7F46"/>
    <w:rsid w:val="006E1432"/>
    <w:rsid w:val="006E29F1"/>
    <w:rsid w:val="006E323C"/>
    <w:rsid w:val="006E5271"/>
    <w:rsid w:val="006F0393"/>
    <w:rsid w:val="006F2C7A"/>
    <w:rsid w:val="006F2D55"/>
    <w:rsid w:val="006F4BA2"/>
    <w:rsid w:val="006F51A8"/>
    <w:rsid w:val="006F559D"/>
    <w:rsid w:val="006F74CA"/>
    <w:rsid w:val="006F7624"/>
    <w:rsid w:val="00703595"/>
    <w:rsid w:val="00703998"/>
    <w:rsid w:val="00704A8B"/>
    <w:rsid w:val="0071118A"/>
    <w:rsid w:val="00711805"/>
    <w:rsid w:val="0072250C"/>
    <w:rsid w:val="00722CF1"/>
    <w:rsid w:val="0072346A"/>
    <w:rsid w:val="00723496"/>
    <w:rsid w:val="0072413B"/>
    <w:rsid w:val="00724F12"/>
    <w:rsid w:val="0072665C"/>
    <w:rsid w:val="00727567"/>
    <w:rsid w:val="00730103"/>
    <w:rsid w:val="0073322B"/>
    <w:rsid w:val="007337A4"/>
    <w:rsid w:val="00733BD2"/>
    <w:rsid w:val="00740132"/>
    <w:rsid w:val="00745477"/>
    <w:rsid w:val="00750300"/>
    <w:rsid w:val="00750E38"/>
    <w:rsid w:val="0075294A"/>
    <w:rsid w:val="00752A14"/>
    <w:rsid w:val="0075528E"/>
    <w:rsid w:val="00755328"/>
    <w:rsid w:val="007554E1"/>
    <w:rsid w:val="00757095"/>
    <w:rsid w:val="007654DF"/>
    <w:rsid w:val="00767DB2"/>
    <w:rsid w:val="0077061A"/>
    <w:rsid w:val="00773933"/>
    <w:rsid w:val="00776BC8"/>
    <w:rsid w:val="0077752C"/>
    <w:rsid w:val="007824F3"/>
    <w:rsid w:val="00782AB4"/>
    <w:rsid w:val="0078534E"/>
    <w:rsid w:val="00790A7E"/>
    <w:rsid w:val="007A1CD5"/>
    <w:rsid w:val="007A2AFB"/>
    <w:rsid w:val="007A3635"/>
    <w:rsid w:val="007A62A3"/>
    <w:rsid w:val="007A6CAD"/>
    <w:rsid w:val="007B1185"/>
    <w:rsid w:val="007B127D"/>
    <w:rsid w:val="007B1753"/>
    <w:rsid w:val="007B281A"/>
    <w:rsid w:val="007B7DFC"/>
    <w:rsid w:val="007C0F55"/>
    <w:rsid w:val="007C11E2"/>
    <w:rsid w:val="007C13C6"/>
    <w:rsid w:val="007C157C"/>
    <w:rsid w:val="007C5028"/>
    <w:rsid w:val="007C5B9C"/>
    <w:rsid w:val="007D03ED"/>
    <w:rsid w:val="007D2434"/>
    <w:rsid w:val="007D3F28"/>
    <w:rsid w:val="007D4EA4"/>
    <w:rsid w:val="007D5311"/>
    <w:rsid w:val="007D6221"/>
    <w:rsid w:val="007D75C3"/>
    <w:rsid w:val="007E04B4"/>
    <w:rsid w:val="007E4089"/>
    <w:rsid w:val="007E51A0"/>
    <w:rsid w:val="007F4CA2"/>
    <w:rsid w:val="007F7D7D"/>
    <w:rsid w:val="0080162C"/>
    <w:rsid w:val="00804CC4"/>
    <w:rsid w:val="008056E4"/>
    <w:rsid w:val="00806671"/>
    <w:rsid w:val="008067E6"/>
    <w:rsid w:val="00807991"/>
    <w:rsid w:val="0081748D"/>
    <w:rsid w:val="00821806"/>
    <w:rsid w:val="008235EB"/>
    <w:rsid w:val="00825C91"/>
    <w:rsid w:val="008305C1"/>
    <w:rsid w:val="00831745"/>
    <w:rsid w:val="00832101"/>
    <w:rsid w:val="008360B2"/>
    <w:rsid w:val="00837783"/>
    <w:rsid w:val="00844A3B"/>
    <w:rsid w:val="00847C2F"/>
    <w:rsid w:val="00850D6B"/>
    <w:rsid w:val="00853DFD"/>
    <w:rsid w:val="008556D0"/>
    <w:rsid w:val="00857D1B"/>
    <w:rsid w:val="008609B5"/>
    <w:rsid w:val="00862398"/>
    <w:rsid w:val="00863012"/>
    <w:rsid w:val="0086330D"/>
    <w:rsid w:val="00867AC8"/>
    <w:rsid w:val="008712AE"/>
    <w:rsid w:val="00873A03"/>
    <w:rsid w:val="00873E0D"/>
    <w:rsid w:val="00874674"/>
    <w:rsid w:val="00874983"/>
    <w:rsid w:val="00875308"/>
    <w:rsid w:val="008757EB"/>
    <w:rsid w:val="008759CA"/>
    <w:rsid w:val="00875EC6"/>
    <w:rsid w:val="00876004"/>
    <w:rsid w:val="00877F41"/>
    <w:rsid w:val="008815CC"/>
    <w:rsid w:val="00882F80"/>
    <w:rsid w:val="00883B4B"/>
    <w:rsid w:val="008849E3"/>
    <w:rsid w:val="00884C78"/>
    <w:rsid w:val="00887F89"/>
    <w:rsid w:val="00890EE4"/>
    <w:rsid w:val="00892E4B"/>
    <w:rsid w:val="00894E60"/>
    <w:rsid w:val="00894FF9"/>
    <w:rsid w:val="008952C8"/>
    <w:rsid w:val="00897A86"/>
    <w:rsid w:val="008A0443"/>
    <w:rsid w:val="008A2D1C"/>
    <w:rsid w:val="008A5E92"/>
    <w:rsid w:val="008B0FED"/>
    <w:rsid w:val="008B2BE4"/>
    <w:rsid w:val="008B3518"/>
    <w:rsid w:val="008B43BD"/>
    <w:rsid w:val="008B4566"/>
    <w:rsid w:val="008B7601"/>
    <w:rsid w:val="008C045C"/>
    <w:rsid w:val="008C276E"/>
    <w:rsid w:val="008C3142"/>
    <w:rsid w:val="008C3D4B"/>
    <w:rsid w:val="008C5188"/>
    <w:rsid w:val="008C6D23"/>
    <w:rsid w:val="008D3ECA"/>
    <w:rsid w:val="008D59E8"/>
    <w:rsid w:val="008E30B5"/>
    <w:rsid w:val="008E4B9D"/>
    <w:rsid w:val="008F08F0"/>
    <w:rsid w:val="008F1589"/>
    <w:rsid w:val="008F15ED"/>
    <w:rsid w:val="008F59C5"/>
    <w:rsid w:val="00902828"/>
    <w:rsid w:val="0090285F"/>
    <w:rsid w:val="00902886"/>
    <w:rsid w:val="00905238"/>
    <w:rsid w:val="009059BE"/>
    <w:rsid w:val="00911309"/>
    <w:rsid w:val="00912786"/>
    <w:rsid w:val="00914C8E"/>
    <w:rsid w:val="00914CB7"/>
    <w:rsid w:val="00915350"/>
    <w:rsid w:val="009153BF"/>
    <w:rsid w:val="00915CB3"/>
    <w:rsid w:val="009208B6"/>
    <w:rsid w:val="00920F18"/>
    <w:rsid w:val="00921474"/>
    <w:rsid w:val="00922B6A"/>
    <w:rsid w:val="009247F3"/>
    <w:rsid w:val="00924C67"/>
    <w:rsid w:val="00924FED"/>
    <w:rsid w:val="009251B9"/>
    <w:rsid w:val="00927691"/>
    <w:rsid w:val="009304E4"/>
    <w:rsid w:val="009341B8"/>
    <w:rsid w:val="009356B0"/>
    <w:rsid w:val="00936484"/>
    <w:rsid w:val="00937F67"/>
    <w:rsid w:val="009416CB"/>
    <w:rsid w:val="00943B89"/>
    <w:rsid w:val="00943DA1"/>
    <w:rsid w:val="00946707"/>
    <w:rsid w:val="00946F64"/>
    <w:rsid w:val="00952C30"/>
    <w:rsid w:val="00953F7F"/>
    <w:rsid w:val="0095499D"/>
    <w:rsid w:val="0095590E"/>
    <w:rsid w:val="0095648B"/>
    <w:rsid w:val="0095774E"/>
    <w:rsid w:val="00960F16"/>
    <w:rsid w:val="00963D8D"/>
    <w:rsid w:val="0096708F"/>
    <w:rsid w:val="009671F3"/>
    <w:rsid w:val="00975347"/>
    <w:rsid w:val="00975854"/>
    <w:rsid w:val="00982557"/>
    <w:rsid w:val="00983072"/>
    <w:rsid w:val="00984D36"/>
    <w:rsid w:val="00985562"/>
    <w:rsid w:val="009879CE"/>
    <w:rsid w:val="00990B3C"/>
    <w:rsid w:val="00990C43"/>
    <w:rsid w:val="00991410"/>
    <w:rsid w:val="00991C02"/>
    <w:rsid w:val="00991E5F"/>
    <w:rsid w:val="00992BBA"/>
    <w:rsid w:val="00993689"/>
    <w:rsid w:val="009936A0"/>
    <w:rsid w:val="0099568C"/>
    <w:rsid w:val="00997AE5"/>
    <w:rsid w:val="009A3B99"/>
    <w:rsid w:val="009A455E"/>
    <w:rsid w:val="009A7323"/>
    <w:rsid w:val="009B0014"/>
    <w:rsid w:val="009B0771"/>
    <w:rsid w:val="009B0925"/>
    <w:rsid w:val="009B2D10"/>
    <w:rsid w:val="009B435B"/>
    <w:rsid w:val="009B4419"/>
    <w:rsid w:val="009B5058"/>
    <w:rsid w:val="009B63CC"/>
    <w:rsid w:val="009C0F3C"/>
    <w:rsid w:val="009C3304"/>
    <w:rsid w:val="009C4D6E"/>
    <w:rsid w:val="009C50E6"/>
    <w:rsid w:val="009D47CF"/>
    <w:rsid w:val="009D6A11"/>
    <w:rsid w:val="009D7F43"/>
    <w:rsid w:val="009E268E"/>
    <w:rsid w:val="009E4618"/>
    <w:rsid w:val="009E4621"/>
    <w:rsid w:val="009E5BC7"/>
    <w:rsid w:val="009E6AA1"/>
    <w:rsid w:val="009E7712"/>
    <w:rsid w:val="009F043F"/>
    <w:rsid w:val="009F0FFA"/>
    <w:rsid w:val="009F15CD"/>
    <w:rsid w:val="009F2A2E"/>
    <w:rsid w:val="009F2D1F"/>
    <w:rsid w:val="009F4C58"/>
    <w:rsid w:val="009F6545"/>
    <w:rsid w:val="009F7E6D"/>
    <w:rsid w:val="00A00A3E"/>
    <w:rsid w:val="00A0367B"/>
    <w:rsid w:val="00A05645"/>
    <w:rsid w:val="00A0596F"/>
    <w:rsid w:val="00A07186"/>
    <w:rsid w:val="00A10911"/>
    <w:rsid w:val="00A116DF"/>
    <w:rsid w:val="00A1196D"/>
    <w:rsid w:val="00A1265A"/>
    <w:rsid w:val="00A12942"/>
    <w:rsid w:val="00A129E9"/>
    <w:rsid w:val="00A13A11"/>
    <w:rsid w:val="00A1462F"/>
    <w:rsid w:val="00A164A7"/>
    <w:rsid w:val="00A17851"/>
    <w:rsid w:val="00A211AD"/>
    <w:rsid w:val="00A21994"/>
    <w:rsid w:val="00A25088"/>
    <w:rsid w:val="00A269E9"/>
    <w:rsid w:val="00A27D8D"/>
    <w:rsid w:val="00A3020E"/>
    <w:rsid w:val="00A30A56"/>
    <w:rsid w:val="00A31B5E"/>
    <w:rsid w:val="00A336CB"/>
    <w:rsid w:val="00A33D23"/>
    <w:rsid w:val="00A35CA9"/>
    <w:rsid w:val="00A36677"/>
    <w:rsid w:val="00A4176A"/>
    <w:rsid w:val="00A41CF3"/>
    <w:rsid w:val="00A4361B"/>
    <w:rsid w:val="00A444EC"/>
    <w:rsid w:val="00A449DF"/>
    <w:rsid w:val="00A45BFA"/>
    <w:rsid w:val="00A45C47"/>
    <w:rsid w:val="00A45DE0"/>
    <w:rsid w:val="00A45FBC"/>
    <w:rsid w:val="00A558AE"/>
    <w:rsid w:val="00A57672"/>
    <w:rsid w:val="00A62044"/>
    <w:rsid w:val="00A70CA2"/>
    <w:rsid w:val="00A71B5C"/>
    <w:rsid w:val="00A72461"/>
    <w:rsid w:val="00A72E51"/>
    <w:rsid w:val="00A73F0C"/>
    <w:rsid w:val="00A771B5"/>
    <w:rsid w:val="00A838B5"/>
    <w:rsid w:val="00A905B1"/>
    <w:rsid w:val="00A90BB0"/>
    <w:rsid w:val="00A91DE7"/>
    <w:rsid w:val="00A92B76"/>
    <w:rsid w:val="00A9493C"/>
    <w:rsid w:val="00A94F5B"/>
    <w:rsid w:val="00A953BD"/>
    <w:rsid w:val="00A953D1"/>
    <w:rsid w:val="00A9635C"/>
    <w:rsid w:val="00A96A6C"/>
    <w:rsid w:val="00A97607"/>
    <w:rsid w:val="00A97DB7"/>
    <w:rsid w:val="00AA011D"/>
    <w:rsid w:val="00AA0E24"/>
    <w:rsid w:val="00AA16A5"/>
    <w:rsid w:val="00AA5736"/>
    <w:rsid w:val="00AB1301"/>
    <w:rsid w:val="00AB131D"/>
    <w:rsid w:val="00AB13CE"/>
    <w:rsid w:val="00AB1B16"/>
    <w:rsid w:val="00AB3444"/>
    <w:rsid w:val="00AB5847"/>
    <w:rsid w:val="00AB5BC6"/>
    <w:rsid w:val="00AB5E29"/>
    <w:rsid w:val="00AB5E50"/>
    <w:rsid w:val="00AB7674"/>
    <w:rsid w:val="00AB7B65"/>
    <w:rsid w:val="00AC0EA4"/>
    <w:rsid w:val="00AC3E55"/>
    <w:rsid w:val="00AC4F80"/>
    <w:rsid w:val="00AC54AC"/>
    <w:rsid w:val="00AC553F"/>
    <w:rsid w:val="00AC599D"/>
    <w:rsid w:val="00AD26B2"/>
    <w:rsid w:val="00AD2B60"/>
    <w:rsid w:val="00AD30E5"/>
    <w:rsid w:val="00AD5C73"/>
    <w:rsid w:val="00AD6367"/>
    <w:rsid w:val="00AD705F"/>
    <w:rsid w:val="00AE00B4"/>
    <w:rsid w:val="00AE10D2"/>
    <w:rsid w:val="00AE1EED"/>
    <w:rsid w:val="00AE4707"/>
    <w:rsid w:val="00AE529A"/>
    <w:rsid w:val="00AE5DD0"/>
    <w:rsid w:val="00AF5686"/>
    <w:rsid w:val="00AF6040"/>
    <w:rsid w:val="00AF6AF0"/>
    <w:rsid w:val="00B00F7B"/>
    <w:rsid w:val="00B0158F"/>
    <w:rsid w:val="00B01CFB"/>
    <w:rsid w:val="00B10052"/>
    <w:rsid w:val="00B10CC4"/>
    <w:rsid w:val="00B10CF2"/>
    <w:rsid w:val="00B11757"/>
    <w:rsid w:val="00B11CF3"/>
    <w:rsid w:val="00B15212"/>
    <w:rsid w:val="00B162BA"/>
    <w:rsid w:val="00B168CB"/>
    <w:rsid w:val="00B16961"/>
    <w:rsid w:val="00B1721F"/>
    <w:rsid w:val="00B2075D"/>
    <w:rsid w:val="00B20C74"/>
    <w:rsid w:val="00B217E0"/>
    <w:rsid w:val="00B21A7B"/>
    <w:rsid w:val="00B21FEB"/>
    <w:rsid w:val="00B24C5C"/>
    <w:rsid w:val="00B27A26"/>
    <w:rsid w:val="00B33291"/>
    <w:rsid w:val="00B4331E"/>
    <w:rsid w:val="00B44FB5"/>
    <w:rsid w:val="00B45612"/>
    <w:rsid w:val="00B46B0B"/>
    <w:rsid w:val="00B46F5A"/>
    <w:rsid w:val="00B47492"/>
    <w:rsid w:val="00B47ECF"/>
    <w:rsid w:val="00B512DD"/>
    <w:rsid w:val="00B5145B"/>
    <w:rsid w:val="00B53E83"/>
    <w:rsid w:val="00B6009F"/>
    <w:rsid w:val="00B61668"/>
    <w:rsid w:val="00B666AE"/>
    <w:rsid w:val="00B6787A"/>
    <w:rsid w:val="00B70D60"/>
    <w:rsid w:val="00B71C36"/>
    <w:rsid w:val="00B734A8"/>
    <w:rsid w:val="00B7476E"/>
    <w:rsid w:val="00B74E2B"/>
    <w:rsid w:val="00B759BB"/>
    <w:rsid w:val="00B75DFC"/>
    <w:rsid w:val="00B76667"/>
    <w:rsid w:val="00B76F93"/>
    <w:rsid w:val="00B80620"/>
    <w:rsid w:val="00B85A6A"/>
    <w:rsid w:val="00B86A3B"/>
    <w:rsid w:val="00B905F1"/>
    <w:rsid w:val="00B916C6"/>
    <w:rsid w:val="00B91FAD"/>
    <w:rsid w:val="00B9274B"/>
    <w:rsid w:val="00B9426F"/>
    <w:rsid w:val="00B95262"/>
    <w:rsid w:val="00B95278"/>
    <w:rsid w:val="00B95ECC"/>
    <w:rsid w:val="00BA4F31"/>
    <w:rsid w:val="00BA710A"/>
    <w:rsid w:val="00BA7D4C"/>
    <w:rsid w:val="00BB0BB2"/>
    <w:rsid w:val="00BB1098"/>
    <w:rsid w:val="00BB20B0"/>
    <w:rsid w:val="00BB7510"/>
    <w:rsid w:val="00BC165C"/>
    <w:rsid w:val="00BC1FD0"/>
    <w:rsid w:val="00BC3C5D"/>
    <w:rsid w:val="00BC6FB9"/>
    <w:rsid w:val="00BC74BC"/>
    <w:rsid w:val="00BC7DAD"/>
    <w:rsid w:val="00BD0982"/>
    <w:rsid w:val="00BD3A5F"/>
    <w:rsid w:val="00BD641E"/>
    <w:rsid w:val="00BE134A"/>
    <w:rsid w:val="00BE1E9B"/>
    <w:rsid w:val="00BE249A"/>
    <w:rsid w:val="00BE43A3"/>
    <w:rsid w:val="00BE4838"/>
    <w:rsid w:val="00BE5302"/>
    <w:rsid w:val="00BE6B07"/>
    <w:rsid w:val="00BF0371"/>
    <w:rsid w:val="00BF0889"/>
    <w:rsid w:val="00BF3149"/>
    <w:rsid w:val="00BF5ED0"/>
    <w:rsid w:val="00BF780A"/>
    <w:rsid w:val="00BF7D60"/>
    <w:rsid w:val="00BF7EEF"/>
    <w:rsid w:val="00C0048B"/>
    <w:rsid w:val="00C00971"/>
    <w:rsid w:val="00C0147E"/>
    <w:rsid w:val="00C01EBC"/>
    <w:rsid w:val="00C073B0"/>
    <w:rsid w:val="00C07DCE"/>
    <w:rsid w:val="00C1116F"/>
    <w:rsid w:val="00C12B12"/>
    <w:rsid w:val="00C1377D"/>
    <w:rsid w:val="00C13B48"/>
    <w:rsid w:val="00C13E50"/>
    <w:rsid w:val="00C14398"/>
    <w:rsid w:val="00C14B0B"/>
    <w:rsid w:val="00C154BD"/>
    <w:rsid w:val="00C15E25"/>
    <w:rsid w:val="00C2020C"/>
    <w:rsid w:val="00C2148A"/>
    <w:rsid w:val="00C215F8"/>
    <w:rsid w:val="00C226DA"/>
    <w:rsid w:val="00C2347C"/>
    <w:rsid w:val="00C23E86"/>
    <w:rsid w:val="00C248AB"/>
    <w:rsid w:val="00C255B0"/>
    <w:rsid w:val="00C25E58"/>
    <w:rsid w:val="00C2723F"/>
    <w:rsid w:val="00C27510"/>
    <w:rsid w:val="00C36362"/>
    <w:rsid w:val="00C40B81"/>
    <w:rsid w:val="00C40E4B"/>
    <w:rsid w:val="00C41F93"/>
    <w:rsid w:val="00C42996"/>
    <w:rsid w:val="00C4625C"/>
    <w:rsid w:val="00C467FF"/>
    <w:rsid w:val="00C54702"/>
    <w:rsid w:val="00C56156"/>
    <w:rsid w:val="00C5624B"/>
    <w:rsid w:val="00C602AF"/>
    <w:rsid w:val="00C61B5D"/>
    <w:rsid w:val="00C62007"/>
    <w:rsid w:val="00C6292D"/>
    <w:rsid w:val="00C64A27"/>
    <w:rsid w:val="00C65B37"/>
    <w:rsid w:val="00C663BF"/>
    <w:rsid w:val="00C70A6A"/>
    <w:rsid w:val="00C72B8A"/>
    <w:rsid w:val="00C73F97"/>
    <w:rsid w:val="00C764C6"/>
    <w:rsid w:val="00C77638"/>
    <w:rsid w:val="00C854CA"/>
    <w:rsid w:val="00C85877"/>
    <w:rsid w:val="00C87041"/>
    <w:rsid w:val="00C90D1F"/>
    <w:rsid w:val="00C910B1"/>
    <w:rsid w:val="00C92596"/>
    <w:rsid w:val="00C929E6"/>
    <w:rsid w:val="00C93B1F"/>
    <w:rsid w:val="00C948C2"/>
    <w:rsid w:val="00C95A82"/>
    <w:rsid w:val="00C97F9D"/>
    <w:rsid w:val="00CA14B6"/>
    <w:rsid w:val="00CA1FAB"/>
    <w:rsid w:val="00CB1F1F"/>
    <w:rsid w:val="00CB648C"/>
    <w:rsid w:val="00CB65BA"/>
    <w:rsid w:val="00CB778C"/>
    <w:rsid w:val="00CC098D"/>
    <w:rsid w:val="00CC1FAB"/>
    <w:rsid w:val="00CC2548"/>
    <w:rsid w:val="00CC5157"/>
    <w:rsid w:val="00CC55C7"/>
    <w:rsid w:val="00CD11C0"/>
    <w:rsid w:val="00CD2CD3"/>
    <w:rsid w:val="00CD4541"/>
    <w:rsid w:val="00CD65FD"/>
    <w:rsid w:val="00CE1286"/>
    <w:rsid w:val="00CE2C71"/>
    <w:rsid w:val="00CE3FAB"/>
    <w:rsid w:val="00CE6063"/>
    <w:rsid w:val="00CE66A9"/>
    <w:rsid w:val="00CE6CE8"/>
    <w:rsid w:val="00CE7E54"/>
    <w:rsid w:val="00CF09EC"/>
    <w:rsid w:val="00CF21B0"/>
    <w:rsid w:val="00CF3497"/>
    <w:rsid w:val="00CF49A3"/>
    <w:rsid w:val="00CF4F39"/>
    <w:rsid w:val="00CF62CC"/>
    <w:rsid w:val="00D00554"/>
    <w:rsid w:val="00D03B89"/>
    <w:rsid w:val="00D04119"/>
    <w:rsid w:val="00D04E51"/>
    <w:rsid w:val="00D12119"/>
    <w:rsid w:val="00D14D7C"/>
    <w:rsid w:val="00D22164"/>
    <w:rsid w:val="00D22C96"/>
    <w:rsid w:val="00D2512A"/>
    <w:rsid w:val="00D25F6A"/>
    <w:rsid w:val="00D262E7"/>
    <w:rsid w:val="00D26D52"/>
    <w:rsid w:val="00D2773D"/>
    <w:rsid w:val="00D27D52"/>
    <w:rsid w:val="00D30398"/>
    <w:rsid w:val="00D36ED7"/>
    <w:rsid w:val="00D37DA6"/>
    <w:rsid w:val="00D40434"/>
    <w:rsid w:val="00D426A7"/>
    <w:rsid w:val="00D459D1"/>
    <w:rsid w:val="00D45B48"/>
    <w:rsid w:val="00D45B9C"/>
    <w:rsid w:val="00D47934"/>
    <w:rsid w:val="00D502AD"/>
    <w:rsid w:val="00D51FCA"/>
    <w:rsid w:val="00D52EAC"/>
    <w:rsid w:val="00D57725"/>
    <w:rsid w:val="00D62649"/>
    <w:rsid w:val="00D626C9"/>
    <w:rsid w:val="00D628E2"/>
    <w:rsid w:val="00D661F8"/>
    <w:rsid w:val="00D676B7"/>
    <w:rsid w:val="00D67F5E"/>
    <w:rsid w:val="00D70188"/>
    <w:rsid w:val="00D70C94"/>
    <w:rsid w:val="00D73872"/>
    <w:rsid w:val="00D73D79"/>
    <w:rsid w:val="00D740F2"/>
    <w:rsid w:val="00D755DD"/>
    <w:rsid w:val="00D7608A"/>
    <w:rsid w:val="00D76439"/>
    <w:rsid w:val="00D76A7D"/>
    <w:rsid w:val="00D84FD7"/>
    <w:rsid w:val="00D84FF1"/>
    <w:rsid w:val="00D85E52"/>
    <w:rsid w:val="00D92A76"/>
    <w:rsid w:val="00D95113"/>
    <w:rsid w:val="00D96FE4"/>
    <w:rsid w:val="00DA052C"/>
    <w:rsid w:val="00DA3270"/>
    <w:rsid w:val="00DA6EA8"/>
    <w:rsid w:val="00DA7F15"/>
    <w:rsid w:val="00DB0C71"/>
    <w:rsid w:val="00DB2317"/>
    <w:rsid w:val="00DB2428"/>
    <w:rsid w:val="00DB3BD1"/>
    <w:rsid w:val="00DB657F"/>
    <w:rsid w:val="00DB71AB"/>
    <w:rsid w:val="00DB71EB"/>
    <w:rsid w:val="00DC3027"/>
    <w:rsid w:val="00DD0640"/>
    <w:rsid w:val="00DD18E4"/>
    <w:rsid w:val="00DD680F"/>
    <w:rsid w:val="00DD732A"/>
    <w:rsid w:val="00DE39D5"/>
    <w:rsid w:val="00DE63C8"/>
    <w:rsid w:val="00DE6FD9"/>
    <w:rsid w:val="00DE7473"/>
    <w:rsid w:val="00DF07AC"/>
    <w:rsid w:val="00DF50E4"/>
    <w:rsid w:val="00DF554A"/>
    <w:rsid w:val="00E026DD"/>
    <w:rsid w:val="00E0451E"/>
    <w:rsid w:val="00E0602C"/>
    <w:rsid w:val="00E062B5"/>
    <w:rsid w:val="00E073B9"/>
    <w:rsid w:val="00E10127"/>
    <w:rsid w:val="00E109C4"/>
    <w:rsid w:val="00E11746"/>
    <w:rsid w:val="00E1256E"/>
    <w:rsid w:val="00E1315F"/>
    <w:rsid w:val="00E15369"/>
    <w:rsid w:val="00E16546"/>
    <w:rsid w:val="00E17814"/>
    <w:rsid w:val="00E20DDD"/>
    <w:rsid w:val="00E238B1"/>
    <w:rsid w:val="00E25940"/>
    <w:rsid w:val="00E26EF7"/>
    <w:rsid w:val="00E2745B"/>
    <w:rsid w:val="00E300CF"/>
    <w:rsid w:val="00E30E38"/>
    <w:rsid w:val="00E32698"/>
    <w:rsid w:val="00E36B4A"/>
    <w:rsid w:val="00E374EE"/>
    <w:rsid w:val="00E41567"/>
    <w:rsid w:val="00E41E05"/>
    <w:rsid w:val="00E429D2"/>
    <w:rsid w:val="00E42B97"/>
    <w:rsid w:val="00E4431F"/>
    <w:rsid w:val="00E5200B"/>
    <w:rsid w:val="00E52D65"/>
    <w:rsid w:val="00E53EB3"/>
    <w:rsid w:val="00E56C07"/>
    <w:rsid w:val="00E56F5F"/>
    <w:rsid w:val="00E620B6"/>
    <w:rsid w:val="00E66AF3"/>
    <w:rsid w:val="00E71DC9"/>
    <w:rsid w:val="00E721E1"/>
    <w:rsid w:val="00E73865"/>
    <w:rsid w:val="00E738B8"/>
    <w:rsid w:val="00E7496E"/>
    <w:rsid w:val="00E75F15"/>
    <w:rsid w:val="00E7644D"/>
    <w:rsid w:val="00E81577"/>
    <w:rsid w:val="00E81A4E"/>
    <w:rsid w:val="00E82361"/>
    <w:rsid w:val="00E852C3"/>
    <w:rsid w:val="00E86264"/>
    <w:rsid w:val="00E86C78"/>
    <w:rsid w:val="00E9125F"/>
    <w:rsid w:val="00E91A91"/>
    <w:rsid w:val="00E91DB1"/>
    <w:rsid w:val="00E9338E"/>
    <w:rsid w:val="00EA0ECF"/>
    <w:rsid w:val="00EA457D"/>
    <w:rsid w:val="00EB1CA1"/>
    <w:rsid w:val="00EB30C9"/>
    <w:rsid w:val="00EB4293"/>
    <w:rsid w:val="00EB4901"/>
    <w:rsid w:val="00EB4FE4"/>
    <w:rsid w:val="00EB61B6"/>
    <w:rsid w:val="00EB6A4B"/>
    <w:rsid w:val="00EB6C21"/>
    <w:rsid w:val="00EB7548"/>
    <w:rsid w:val="00EC0C01"/>
    <w:rsid w:val="00EC0D59"/>
    <w:rsid w:val="00EC30DF"/>
    <w:rsid w:val="00EC4F53"/>
    <w:rsid w:val="00EC53DB"/>
    <w:rsid w:val="00ED2808"/>
    <w:rsid w:val="00ED4152"/>
    <w:rsid w:val="00ED64A3"/>
    <w:rsid w:val="00ED6A08"/>
    <w:rsid w:val="00ED75F3"/>
    <w:rsid w:val="00EE0B68"/>
    <w:rsid w:val="00EE369C"/>
    <w:rsid w:val="00EE3AEC"/>
    <w:rsid w:val="00EE3E98"/>
    <w:rsid w:val="00EE6C42"/>
    <w:rsid w:val="00EF03CE"/>
    <w:rsid w:val="00EF2FFB"/>
    <w:rsid w:val="00EF4205"/>
    <w:rsid w:val="00EF7483"/>
    <w:rsid w:val="00EF77D1"/>
    <w:rsid w:val="00F02A5F"/>
    <w:rsid w:val="00F03C68"/>
    <w:rsid w:val="00F04821"/>
    <w:rsid w:val="00F071D2"/>
    <w:rsid w:val="00F128AA"/>
    <w:rsid w:val="00F13E52"/>
    <w:rsid w:val="00F13EFA"/>
    <w:rsid w:val="00F1492A"/>
    <w:rsid w:val="00F1584A"/>
    <w:rsid w:val="00F164D7"/>
    <w:rsid w:val="00F210AD"/>
    <w:rsid w:val="00F213A9"/>
    <w:rsid w:val="00F23FE7"/>
    <w:rsid w:val="00F25A31"/>
    <w:rsid w:val="00F25CC8"/>
    <w:rsid w:val="00F26D54"/>
    <w:rsid w:val="00F30002"/>
    <w:rsid w:val="00F30E70"/>
    <w:rsid w:val="00F32722"/>
    <w:rsid w:val="00F3330B"/>
    <w:rsid w:val="00F34A14"/>
    <w:rsid w:val="00F35012"/>
    <w:rsid w:val="00F3530E"/>
    <w:rsid w:val="00F35611"/>
    <w:rsid w:val="00F37077"/>
    <w:rsid w:val="00F4019C"/>
    <w:rsid w:val="00F40216"/>
    <w:rsid w:val="00F40331"/>
    <w:rsid w:val="00F42796"/>
    <w:rsid w:val="00F44742"/>
    <w:rsid w:val="00F448D3"/>
    <w:rsid w:val="00F459EF"/>
    <w:rsid w:val="00F46B9F"/>
    <w:rsid w:val="00F478F3"/>
    <w:rsid w:val="00F5371E"/>
    <w:rsid w:val="00F54AE3"/>
    <w:rsid w:val="00F553FB"/>
    <w:rsid w:val="00F639F0"/>
    <w:rsid w:val="00F63C69"/>
    <w:rsid w:val="00F7037F"/>
    <w:rsid w:val="00F71069"/>
    <w:rsid w:val="00F7276F"/>
    <w:rsid w:val="00F73014"/>
    <w:rsid w:val="00F74A7C"/>
    <w:rsid w:val="00F75E07"/>
    <w:rsid w:val="00F775C3"/>
    <w:rsid w:val="00F77CF3"/>
    <w:rsid w:val="00F80AA5"/>
    <w:rsid w:val="00F852D1"/>
    <w:rsid w:val="00F86259"/>
    <w:rsid w:val="00F8736F"/>
    <w:rsid w:val="00F9156C"/>
    <w:rsid w:val="00F9206E"/>
    <w:rsid w:val="00F92F6A"/>
    <w:rsid w:val="00F94F5D"/>
    <w:rsid w:val="00F97B60"/>
    <w:rsid w:val="00FA14A1"/>
    <w:rsid w:val="00FA3D30"/>
    <w:rsid w:val="00FA5094"/>
    <w:rsid w:val="00FA7427"/>
    <w:rsid w:val="00FA77A3"/>
    <w:rsid w:val="00FB4BBB"/>
    <w:rsid w:val="00FB7E7E"/>
    <w:rsid w:val="00FC047B"/>
    <w:rsid w:val="00FC2A3C"/>
    <w:rsid w:val="00FD04E2"/>
    <w:rsid w:val="00FD20D3"/>
    <w:rsid w:val="00FD4E68"/>
    <w:rsid w:val="00FD540D"/>
    <w:rsid w:val="00FD6E92"/>
    <w:rsid w:val="00FE3E1B"/>
    <w:rsid w:val="00FE597D"/>
    <w:rsid w:val="00FE5E06"/>
    <w:rsid w:val="00FE608B"/>
    <w:rsid w:val="00FE6CC6"/>
    <w:rsid w:val="00FF095D"/>
    <w:rsid w:val="00FF0D73"/>
    <w:rsid w:val="00FF36A7"/>
    <w:rsid w:val="00FF6E4F"/>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7C703C06-621F-4DFC-8955-98EC0221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4C402A"/>
    <w:pPr>
      <w:suppressAutoHyphens/>
      <w:spacing w:line="312" w:lineRule="auto"/>
    </w:pPr>
    <w:rPr>
      <w:rFonts w:ascii="Verdana" w:hAnsi="Verdana"/>
      <w:sz w:val="18"/>
      <w:szCs w:val="24"/>
      <w:lang w:eastAsia="zh-CN"/>
    </w:rPr>
  </w:style>
  <w:style w:type="paragraph" w:styleId="Nadpis1">
    <w:name w:val="heading 1"/>
    <w:basedOn w:val="Normln"/>
    <w:next w:val="Normln"/>
    <w:uiPriority w:val="2"/>
    <w:qFormat/>
    <w:rsid w:val="004769E5"/>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rsid w:val="004769E5"/>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rsid w:val="004769E5"/>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rsid w:val="004769E5"/>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rsid w:val="004769E5"/>
    <w:pPr>
      <w:keepNext/>
      <w:ind w:left="709" w:hanging="709"/>
      <w:jc w:val="both"/>
      <w:outlineLvl w:val="4"/>
    </w:pPr>
    <w:rPr>
      <w:rFonts w:ascii="Arial" w:hAnsi="Arial"/>
      <w:b/>
      <w:bCs/>
      <w:sz w:val="24"/>
      <w:szCs w:val="20"/>
      <w:u w:val="single"/>
      <w:lang w:val="x-none" w:eastAsia="x-none"/>
    </w:rPr>
  </w:style>
  <w:style w:type="paragraph" w:styleId="Nadpis7">
    <w:name w:val="heading 7"/>
    <w:basedOn w:val="Normln"/>
    <w:next w:val="Normln"/>
    <w:uiPriority w:val="2"/>
    <w:qFormat/>
    <w:rsid w:val="004769E5"/>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rsid w:val="004769E5"/>
    <w:pPr>
      <w:keepNext/>
      <w:ind w:left="709" w:hanging="709"/>
      <w:jc w:val="center"/>
      <w:outlineLvl w:val="7"/>
    </w:pPr>
    <w:rPr>
      <w:rFonts w:ascii="Arial" w:hAnsi="Arial"/>
      <w:b/>
      <w:sz w:val="22"/>
      <w:szCs w:val="20"/>
      <w:u w:val="single"/>
      <w:lang w:val="x-none" w:eastAsia="x-none"/>
    </w:rPr>
  </w:style>
  <w:style w:type="paragraph" w:styleId="Nadpis9">
    <w:name w:val="heading 9"/>
    <w:basedOn w:val="Normln"/>
    <w:next w:val="Normln"/>
    <w:link w:val="Nadpis9Char"/>
    <w:uiPriority w:val="2"/>
    <w:rsid w:val="00026A19"/>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2"/>
    <w:qFormat/>
    <w:rsid w:val="00A9493C"/>
    <w:pPr>
      <w:jc w:val="center"/>
    </w:pPr>
    <w:rPr>
      <w:rFonts w:cs="Arial"/>
      <w:b/>
      <w:bCs/>
      <w:caps/>
      <w:sz w:val="22"/>
    </w:rPr>
  </w:style>
  <w:style w:type="paragraph" w:styleId="Zhlav">
    <w:name w:val="header"/>
    <w:basedOn w:val="Normln"/>
    <w:link w:val="ZhlavChar"/>
    <w:uiPriority w:val="99"/>
    <w:rsid w:val="001F3026"/>
    <w:pPr>
      <w:tabs>
        <w:tab w:val="center" w:pos="4536"/>
        <w:tab w:val="right" w:pos="9072"/>
      </w:tabs>
      <w:jc w:val="both"/>
    </w:pPr>
    <w:rPr>
      <w:i/>
      <w:sz w:val="16"/>
      <w:szCs w:val="20"/>
      <w:lang w:val="x-none" w:eastAsia="x-none"/>
    </w:rPr>
  </w:style>
  <w:style w:type="character" w:styleId="slostrnky">
    <w:name w:val="page number"/>
    <w:basedOn w:val="Standardnpsmoodstavce"/>
    <w:uiPriority w:val="2"/>
    <w:rsid w:val="004769E5"/>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szCs w:val="20"/>
      <w:lang w:val="x-none" w:eastAsia="x-none"/>
    </w:rPr>
  </w:style>
  <w:style w:type="character" w:customStyle="1" w:styleId="Zvraznn">
    <w:name w:val="Zvýraznění"/>
    <w:uiPriority w:val="1"/>
    <w:qFormat/>
    <w:rsid w:val="004769E5"/>
    <w:rPr>
      <w:i/>
      <w:iCs/>
    </w:rPr>
  </w:style>
  <w:style w:type="character" w:styleId="Hypertextovodkaz">
    <w:name w:val="Hyperlink"/>
    <w:uiPriority w:val="2"/>
    <w:rsid w:val="004769E5"/>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customStyle="1" w:styleId="Rozvrendokumentu">
    <w:name w:val="Rozvržení dokumentu"/>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paragraph" w:customStyle="1" w:styleId="rove1-slolnku">
    <w:name w:val="Úroveň 1 - číslo článku"/>
    <w:basedOn w:val="Normln"/>
    <w:next w:val="rove1-nzevlnku"/>
    <w:link w:val="rove1-slolnkuChar"/>
    <w:qFormat/>
    <w:rsid w:val="004C402A"/>
    <w:pPr>
      <w:keepNext/>
      <w:numPr>
        <w:numId w:val="6"/>
      </w:numPr>
      <w:spacing w:before="360"/>
      <w:jc w:val="center"/>
    </w:pPr>
    <w:rPr>
      <w:szCs w:val="20"/>
      <w:lang w:val="x-none"/>
    </w:rPr>
  </w:style>
  <w:style w:type="character" w:customStyle="1" w:styleId="rove1-slolnkuChar">
    <w:name w:val="Úroveň 1 - číslo článku Char"/>
    <w:link w:val="rove1-slolnku"/>
    <w:rsid w:val="00921474"/>
    <w:rPr>
      <w:rFonts w:ascii="Verdana" w:hAnsi="Verdana"/>
      <w:sz w:val="18"/>
      <w:lang w:eastAsia="zh-CN"/>
    </w:rPr>
  </w:style>
  <w:style w:type="paragraph" w:customStyle="1" w:styleId="rove2-slovantext">
    <w:name w:val="Úroveň 2 - číslovaný text"/>
    <w:basedOn w:val="Normln"/>
    <w:link w:val="rove2-slovantextChar"/>
    <w:qFormat/>
    <w:rsid w:val="004C402A"/>
    <w:pPr>
      <w:numPr>
        <w:ilvl w:val="1"/>
        <w:numId w:val="6"/>
      </w:numPr>
      <w:spacing w:before="120" w:after="120"/>
      <w:jc w:val="both"/>
    </w:pPr>
    <w:rPr>
      <w:lang w:val="x-none"/>
    </w:rPr>
  </w:style>
  <w:style w:type="character" w:customStyle="1" w:styleId="rove2-slovantextChar">
    <w:name w:val="Úroveň 2 - číslovaný text Char"/>
    <w:link w:val="rove2-slovantext"/>
    <w:rsid w:val="00D03B89"/>
    <w:rPr>
      <w:rFonts w:ascii="Verdana" w:hAnsi="Verdana"/>
      <w:sz w:val="18"/>
      <w:szCs w:val="24"/>
      <w:lang w:eastAsia="zh-CN"/>
    </w:rPr>
  </w:style>
  <w:style w:type="paragraph" w:customStyle="1" w:styleId="rove2-text">
    <w:name w:val="Úroveň 2 - text"/>
    <w:basedOn w:val="Normln"/>
    <w:link w:val="rove2-textChar"/>
    <w:qFormat/>
    <w:rsid w:val="00D03B89"/>
    <w:pPr>
      <w:spacing w:before="120" w:after="120"/>
      <w:ind w:left="397"/>
      <w:jc w:val="both"/>
    </w:pPr>
    <w:rPr>
      <w:szCs w:val="20"/>
      <w:lang w:val="x-none" w:eastAsia="x-none"/>
    </w:r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rPr>
      <w:szCs w:val="24"/>
      <w:lang w:eastAsia="zh-CN"/>
    </w:rPr>
  </w:style>
  <w:style w:type="character" w:customStyle="1" w:styleId="rove2-odrkovtextChar">
    <w:name w:val="Úroveň 2 - odrážkový text Char"/>
    <w:link w:val="rove2-odrkovtext"/>
    <w:rsid w:val="0055659B"/>
    <w:rPr>
      <w:rFonts w:ascii="Verdana" w:hAnsi="Verdana"/>
      <w:sz w:val="18"/>
      <w:szCs w:val="24"/>
      <w:lang w:eastAsia="zh-CN"/>
    </w:rPr>
  </w:style>
  <w:style w:type="paragraph" w:customStyle="1" w:styleId="rove3-slovantext">
    <w:name w:val="Úroveň 3 - číslovaný text"/>
    <w:basedOn w:val="Normln"/>
    <w:link w:val="rove3-slovantextChar"/>
    <w:qFormat/>
    <w:rsid w:val="004C402A"/>
    <w:pPr>
      <w:numPr>
        <w:ilvl w:val="2"/>
        <w:numId w:val="6"/>
      </w:numPr>
      <w:spacing w:before="120" w:after="120"/>
      <w:jc w:val="both"/>
    </w:pPr>
    <w:rPr>
      <w:lang w:val="x-none"/>
    </w:rPr>
  </w:style>
  <w:style w:type="character" w:customStyle="1" w:styleId="rove3-slovantextChar">
    <w:name w:val="Úroveň 3 - číslovaný text Char"/>
    <w:link w:val="rove3-slovantext"/>
    <w:rsid w:val="00C61B5D"/>
    <w:rPr>
      <w:rFonts w:ascii="Verdana" w:hAnsi="Verdana"/>
      <w:sz w:val="18"/>
      <w:szCs w:val="24"/>
      <w:lang w:eastAsia="zh-CN"/>
    </w:rPr>
  </w:style>
  <w:style w:type="paragraph" w:customStyle="1" w:styleId="rove3-text">
    <w:name w:val="Úroveň 3 - text"/>
    <w:basedOn w:val="Normln"/>
    <w:link w:val="rove3-textChar"/>
    <w:qFormat/>
    <w:rsid w:val="0055659B"/>
    <w:pPr>
      <w:spacing w:before="60" w:after="60"/>
      <w:ind w:left="794"/>
      <w:jc w:val="both"/>
    </w:pPr>
    <w:rPr>
      <w:szCs w:val="20"/>
      <w:lang w:val="x-none" w:eastAsia="x-none"/>
    </w:r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rPr>
      <w:szCs w:val="24"/>
      <w:lang w:eastAsia="zh-CN"/>
    </w:rPr>
  </w:style>
  <w:style w:type="character" w:customStyle="1" w:styleId="rove3-odrkovtextChar">
    <w:name w:val="Úroveň 3 - odrážkový text Char"/>
    <w:link w:val="rove3-odrkovtext"/>
    <w:rsid w:val="0055659B"/>
    <w:rPr>
      <w:rFonts w:ascii="Verdana" w:hAnsi="Verdana"/>
      <w:sz w:val="18"/>
      <w:szCs w:val="24"/>
      <w:lang w:eastAsia="zh-CN"/>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character" w:customStyle="1" w:styleId="Nadpis9Char">
    <w:name w:val="Nadpis 9 Char"/>
    <w:basedOn w:val="Standardnpsmoodstavce"/>
    <w:link w:val="Nadpis9"/>
    <w:uiPriority w:val="2"/>
    <w:rsid w:val="007A62A3"/>
    <w:rPr>
      <w:rFonts w:ascii="Arial" w:hAnsi="Arial" w:cs="Arial"/>
      <w:sz w:val="22"/>
      <w:szCs w:val="22"/>
      <w:lang w:eastAsia="zh-CN"/>
    </w:rPr>
  </w:style>
  <w:style w:type="character" w:customStyle="1" w:styleId="Zkladntext3Char">
    <w:name w:val="Základní text 3 Char"/>
    <w:link w:val="Zkladntext3"/>
    <w:semiHidden/>
    <w:rsid w:val="00026A19"/>
    <w:rPr>
      <w:sz w:val="16"/>
      <w:szCs w:val="16"/>
    </w:rPr>
  </w:style>
  <w:style w:type="paragraph" w:customStyle="1" w:styleId="Podtitul1">
    <w:name w:val="Podtitul1"/>
    <w:basedOn w:val="Normln"/>
    <w:next w:val="Normln"/>
    <w:link w:val="PodtitulChar"/>
    <w:uiPriority w:val="2"/>
    <w:qFormat/>
    <w:rsid w:val="00026A19"/>
    <w:rPr>
      <w:b/>
      <w:bCs/>
      <w:sz w:val="28"/>
      <w:lang w:val="x-none"/>
    </w:rPr>
  </w:style>
  <w:style w:type="character" w:customStyle="1" w:styleId="PodtitulChar">
    <w:name w:val="Podtitul Char"/>
    <w:basedOn w:val="Standardnpsmoodstavce"/>
    <w:link w:val="Podtitul1"/>
    <w:uiPriority w:val="2"/>
    <w:rsid w:val="00427307"/>
    <w:rPr>
      <w:rFonts w:ascii="Verdana" w:hAnsi="Verdana"/>
      <w:b/>
      <w:bCs/>
      <w:sz w:val="28"/>
      <w:szCs w:val="24"/>
      <w:lang w:val="x-none" w:eastAsia="zh-CN"/>
    </w:rPr>
  </w:style>
  <w:style w:type="character" w:customStyle="1" w:styleId="Zkladntextodsazen3Char">
    <w:name w:val="Základní text odsazený 3 Char"/>
    <w:basedOn w:val="Standardnpsmoodstavce"/>
    <w:semiHidden/>
    <w:rsid w:val="00026A19"/>
    <w:rPr>
      <w:rFonts w:ascii="Verdana" w:hAnsi="Verdana"/>
      <w:sz w:val="16"/>
      <w:szCs w:val="16"/>
      <w:lang w:eastAsia="zh-CN"/>
    </w:rPr>
  </w:style>
  <w:style w:type="paragraph" w:styleId="Zkladntext3">
    <w:name w:val="Body Text 3"/>
    <w:basedOn w:val="Normln"/>
    <w:link w:val="Zkladntext3Char"/>
    <w:semiHidden/>
    <w:unhideWhenUsed/>
    <w:rsid w:val="00026A19"/>
    <w:pPr>
      <w:suppressAutoHyphens w:val="0"/>
      <w:spacing w:after="120"/>
    </w:pPr>
    <w:rPr>
      <w:rFonts w:ascii="Times New Roman" w:hAnsi="Times New Roman"/>
      <w:sz w:val="16"/>
      <w:szCs w:val="16"/>
      <w:lang w:val="x-none" w:eastAsia="x-none"/>
    </w:rPr>
  </w:style>
  <w:style w:type="character" w:customStyle="1" w:styleId="Zkladntext3Char1">
    <w:name w:val="Základní text 3 Char1"/>
    <w:basedOn w:val="Standardnpsmoodstavce"/>
    <w:uiPriority w:val="99"/>
    <w:semiHidden/>
    <w:rsid w:val="00026A19"/>
    <w:rPr>
      <w:rFonts w:ascii="Verdana" w:hAnsi="Verdana"/>
      <w:sz w:val="16"/>
      <w:szCs w:val="16"/>
      <w:lang w:eastAsia="zh-CN"/>
    </w:rPr>
  </w:style>
  <w:style w:type="character" w:customStyle="1" w:styleId="ProsttextChar1">
    <w:name w:val="Prostý text Char1"/>
    <w:basedOn w:val="Standardnpsmoodstavce"/>
    <w:uiPriority w:val="99"/>
    <w:semiHidden/>
    <w:rsid w:val="00026A19"/>
    <w:rPr>
      <w:rFonts w:ascii="Consolas" w:hAnsi="Consolas" w:cs="Consolas"/>
      <w:sz w:val="21"/>
      <w:szCs w:val="21"/>
      <w:lang w:eastAsia="zh-CN"/>
    </w:rPr>
  </w:style>
  <w:style w:type="character" w:customStyle="1" w:styleId="ProsttextChar2">
    <w:name w:val="Prostý text Char2"/>
    <w:basedOn w:val="Standardnpsmoodstavce"/>
    <w:semiHidden/>
    <w:rsid w:val="0047356E"/>
    <w:rPr>
      <w:rFonts w:ascii="Consolas" w:hAnsi="Consolas" w:cs="Consolas"/>
      <w:sz w:val="21"/>
      <w:szCs w:val="21"/>
      <w:lang w:eastAsia="zh-CN"/>
    </w:rPr>
  </w:style>
  <w:style w:type="paragraph" w:customStyle="1" w:styleId="rove4-odrkovtext">
    <w:name w:val="Úroveň 4 - odrážkový text"/>
    <w:basedOn w:val="rove4-text"/>
    <w:link w:val="rove4-odrkovtextChar"/>
    <w:qFormat/>
    <w:rsid w:val="004C7F40"/>
    <w:pPr>
      <w:numPr>
        <w:numId w:val="7"/>
      </w:numPr>
      <w:ind w:left="1191" w:hanging="397"/>
      <w:contextualSpacing/>
    </w:pPr>
  </w:style>
  <w:style w:type="paragraph" w:customStyle="1" w:styleId="rove4-text">
    <w:name w:val="Úroveň 4 - text"/>
    <w:basedOn w:val="Normln"/>
    <w:qFormat/>
    <w:rsid w:val="004C7F40"/>
    <w:pPr>
      <w:spacing w:before="60" w:after="60"/>
      <w:ind w:left="1191"/>
      <w:jc w:val="both"/>
    </w:pPr>
  </w:style>
  <w:style w:type="character" w:customStyle="1" w:styleId="rove4-odrkovtextChar">
    <w:name w:val="Úroveň 4 - odrážkový text Char"/>
    <w:basedOn w:val="rove3-odrkovtextChar"/>
    <w:link w:val="rove4-odrkovtext"/>
    <w:rsid w:val="004C7F40"/>
    <w:rPr>
      <w:rFonts w:ascii="Verdana" w:hAnsi="Verdana"/>
      <w:sz w:val="18"/>
      <w:szCs w:val="24"/>
      <w:lang w:eastAsia="zh-CN"/>
    </w:rPr>
  </w:style>
  <w:style w:type="paragraph" w:styleId="Odstavecseseznamem">
    <w:name w:val="List Paragraph"/>
    <w:basedOn w:val="Normln"/>
    <w:link w:val="OdstavecseseznamemChar"/>
    <w:uiPriority w:val="34"/>
    <w:qFormat/>
    <w:rsid w:val="007654DF"/>
    <w:pPr>
      <w:ind w:left="720"/>
      <w:contextualSpacing/>
    </w:pPr>
    <w:rPr>
      <w:lang w:val="x-none"/>
    </w:rPr>
  </w:style>
  <w:style w:type="character" w:customStyle="1" w:styleId="OdstavecseseznamemChar">
    <w:name w:val="Odstavec se seznamem Char"/>
    <w:link w:val="Odstavecseseznamem"/>
    <w:uiPriority w:val="34"/>
    <w:rsid w:val="007654DF"/>
    <w:rPr>
      <w:rFonts w:ascii="Verdana" w:hAnsi="Verdana"/>
      <w:sz w:val="18"/>
      <w:szCs w:val="24"/>
      <w:lang w:eastAsia="zh-CN"/>
    </w:rPr>
  </w:style>
  <w:style w:type="paragraph" w:customStyle="1" w:styleId="cena-mezisouet">
    <w:name w:val="cena - mezisoučet"/>
    <w:basedOn w:val="Normln"/>
    <w:link w:val="cena-mezisouetChar"/>
    <w:qFormat/>
    <w:rsid w:val="004629A4"/>
    <w:pPr>
      <w:pBdr>
        <w:top w:val="single" w:sz="4" w:space="1" w:color="auto"/>
      </w:pBdr>
      <w:tabs>
        <w:tab w:val="left" w:pos="5670"/>
        <w:tab w:val="right" w:leader="dot" w:pos="9214"/>
      </w:tabs>
      <w:suppressAutoHyphens w:val="0"/>
      <w:spacing w:line="240" w:lineRule="auto"/>
      <w:ind w:left="567" w:right="23"/>
    </w:pPr>
    <w:rPr>
      <w:rFonts w:cs="Arial"/>
      <w:b/>
      <w:sz w:val="20"/>
      <w:szCs w:val="20"/>
      <w:lang w:eastAsia="cs-CZ"/>
    </w:rPr>
  </w:style>
  <w:style w:type="character" w:customStyle="1" w:styleId="cena-mezisouetChar">
    <w:name w:val="cena - mezisoučet Char"/>
    <w:basedOn w:val="Standardnpsmoodstavce"/>
    <w:link w:val="cena-mezisouet"/>
    <w:rsid w:val="004629A4"/>
    <w:rPr>
      <w:rFonts w:ascii="Verdana" w:hAnsi="Verdana" w:cs="Arial"/>
      <w:b/>
    </w:rPr>
  </w:style>
  <w:style w:type="paragraph" w:styleId="Zkladntext">
    <w:name w:val="Body Text"/>
    <w:basedOn w:val="Normln"/>
    <w:link w:val="ZkladntextChar"/>
    <w:semiHidden/>
    <w:unhideWhenUsed/>
    <w:rsid w:val="00C36362"/>
    <w:pPr>
      <w:spacing w:after="120"/>
    </w:pPr>
  </w:style>
  <w:style w:type="character" w:customStyle="1" w:styleId="ZkladntextChar">
    <w:name w:val="Základní text Char"/>
    <w:basedOn w:val="Standardnpsmoodstavce"/>
    <w:link w:val="Zkladntext"/>
    <w:semiHidden/>
    <w:rsid w:val="00C36362"/>
    <w:rPr>
      <w:rFonts w:ascii="Verdana" w:hAnsi="Verdana"/>
      <w:sz w:val="18"/>
      <w:szCs w:val="24"/>
      <w:lang w:eastAsia="zh-CN"/>
    </w:rPr>
  </w:style>
  <w:style w:type="paragraph" w:customStyle="1" w:styleId="Standard">
    <w:name w:val="Standard"/>
    <w:rsid w:val="00AD705F"/>
    <w:pPr>
      <w:suppressAutoHyphens/>
      <w:autoSpaceDN w:val="0"/>
      <w:spacing w:before="120"/>
      <w:jc w:val="both"/>
      <w:textAlignment w:val="baseline"/>
    </w:pPr>
    <w:rPr>
      <w:rFonts w:ascii="Verdana" w:hAnsi="Verdana" w:cs="Mangal"/>
      <w:kern w:val="3"/>
      <w:sz w:val="17"/>
      <w:szCs w:val="24"/>
      <w:lang w:eastAsia="zh-CN" w:bidi="hi-IN"/>
    </w:rPr>
  </w:style>
  <w:style w:type="character" w:customStyle="1" w:styleId="apple-converted-space">
    <w:name w:val="apple-converted-space"/>
    <w:uiPriority w:val="99"/>
    <w:rsid w:val="0081748D"/>
    <w:rPr>
      <w:rFonts w:cs="Times New Roman"/>
    </w:rPr>
  </w:style>
  <w:style w:type="paragraph" w:customStyle="1" w:styleId="Default">
    <w:name w:val="Default"/>
    <w:rsid w:val="005F635A"/>
    <w:pPr>
      <w:autoSpaceDE w:val="0"/>
      <w:autoSpaceDN w:val="0"/>
      <w:adjustRightInd w:val="0"/>
    </w:pPr>
    <w:rPr>
      <w:rFonts w:ascii="Verdana" w:hAnsi="Verdana" w:cs="Verdana"/>
      <w:color w:val="000000"/>
      <w:sz w:val="24"/>
      <w:szCs w:val="24"/>
    </w:rPr>
  </w:style>
  <w:style w:type="character" w:styleId="Sledovanodkaz">
    <w:name w:val="FollowedHyperlink"/>
    <w:basedOn w:val="Standardnpsmoodstavce"/>
    <w:uiPriority w:val="99"/>
    <w:semiHidden/>
    <w:unhideWhenUsed/>
    <w:rsid w:val="00F63C6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4900">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33411310">
      <w:bodyDiv w:val="1"/>
      <w:marLeft w:val="0"/>
      <w:marRight w:val="0"/>
      <w:marTop w:val="0"/>
      <w:marBottom w:val="0"/>
      <w:divBdr>
        <w:top w:val="none" w:sz="0" w:space="0" w:color="auto"/>
        <w:left w:val="none" w:sz="0" w:space="0" w:color="auto"/>
        <w:bottom w:val="none" w:sz="0" w:space="0" w:color="auto"/>
        <w:right w:val="none" w:sz="0" w:space="0" w:color="auto"/>
      </w:divBdr>
    </w:div>
    <w:div w:id="750660208">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slav.horejsi\Documents\P&#345;&#237;kazn&#237;%20smlouva%20-%20administrace%20dotace.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DF066-55D9-462B-BE9E-7A25D600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Příkazní smlouva - administrace dotace</Template>
  <TotalTime>28</TotalTime>
  <Pages>9</Pages>
  <Words>2915</Words>
  <Characters>18081</Characters>
  <Application>Microsoft Office Word</Application>
  <DocSecurity>0</DocSecurity>
  <Lines>150</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20955</CharactersWithSpaces>
  <SharedDoc>false</SharedDoc>
  <HLinks>
    <vt:vector size="6" baseType="variant">
      <vt:variant>
        <vt:i4>3342340</vt:i4>
      </vt:variant>
      <vt:variant>
        <vt:i4>0</vt:i4>
      </vt:variant>
      <vt:variant>
        <vt:i4>0</vt:i4>
      </vt:variant>
      <vt:variant>
        <vt:i4>5</vt:i4>
      </vt:variant>
      <vt:variant>
        <vt:lpwstr>mailto:starosta@ouostredek.cz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Hoša Miroslav - Institut pro veřejné zadavatele</dc:creator>
  <cp:keywords/>
  <cp:lastModifiedBy>Sisakova Veronika</cp:lastModifiedBy>
  <cp:revision>20</cp:revision>
  <cp:lastPrinted>2020-04-20T15:40:00Z</cp:lastPrinted>
  <dcterms:created xsi:type="dcterms:W3CDTF">2020-05-06T13:48:00Z</dcterms:created>
  <dcterms:modified xsi:type="dcterms:W3CDTF">2021-01-21T10:44:00Z</dcterms:modified>
</cp:coreProperties>
</file>