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1BA" w:rsidRPr="0062031B" w:rsidRDefault="003D01BA" w:rsidP="003D01BA">
      <w:pPr>
        <w:pStyle w:val="Nzev"/>
        <w:rPr>
          <w:i/>
          <w:sz w:val="52"/>
        </w:rPr>
      </w:pPr>
      <w:r w:rsidRPr="0062031B">
        <w:rPr>
          <w:noProof/>
        </w:rPr>
        <w:drawing>
          <wp:anchor distT="0" distB="144145" distL="114300" distR="114300" simplePos="0" relativeHeight="251655680" behindDoc="1" locked="0" layoutInCell="0" allowOverlap="1">
            <wp:simplePos x="0" y="0"/>
            <wp:positionH relativeFrom="page">
              <wp:posOffset>731520</wp:posOffset>
            </wp:positionH>
            <wp:positionV relativeFrom="paragraph">
              <wp:posOffset>-168275</wp:posOffset>
            </wp:positionV>
            <wp:extent cx="991870" cy="1463040"/>
            <wp:effectExtent l="19050" t="0" r="0" b="0"/>
            <wp:wrapThrough wrapText="bothSides">
              <wp:wrapPolygon edited="0">
                <wp:start x="-415" y="0"/>
                <wp:lineTo x="-415" y="21375"/>
                <wp:lineTo x="21572" y="21375"/>
                <wp:lineTo x="21572" y="0"/>
                <wp:lineTo x="-415" y="0"/>
              </wp:wrapPolygon>
            </wp:wrapThrough>
            <wp:docPr id="4" name="obrázek 9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zna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2031B">
        <w:rPr>
          <w:i/>
          <w:sz w:val="52"/>
        </w:rPr>
        <w:t>Město Lysá</w:t>
      </w:r>
      <w:r w:rsidR="009A6CAF" w:rsidRPr="0062031B">
        <w:rPr>
          <w:i/>
          <w:sz w:val="52"/>
        </w:rPr>
        <w:t xml:space="preserve"> </w:t>
      </w:r>
      <w:r w:rsidRPr="0062031B">
        <w:rPr>
          <w:i/>
          <w:sz w:val="52"/>
        </w:rPr>
        <w:t>nad</w:t>
      </w:r>
      <w:r w:rsidR="009A6CAF" w:rsidRPr="0062031B">
        <w:rPr>
          <w:i/>
          <w:sz w:val="52"/>
        </w:rPr>
        <w:t xml:space="preserve"> </w:t>
      </w:r>
      <w:r w:rsidRPr="0062031B">
        <w:rPr>
          <w:i/>
          <w:sz w:val="52"/>
        </w:rPr>
        <w:t>Labem</w:t>
      </w:r>
    </w:p>
    <w:p w:rsidR="003D01BA" w:rsidRPr="0062031B" w:rsidRDefault="003D01BA" w:rsidP="003D01BA">
      <w:pPr>
        <w:pStyle w:val="Nzev"/>
        <w:rPr>
          <w:b w:val="0"/>
        </w:rPr>
      </w:pPr>
      <w:r w:rsidRPr="0062031B">
        <w:t xml:space="preserve">Odbor </w:t>
      </w:r>
      <w:r w:rsidR="009A6CAF" w:rsidRPr="0062031B">
        <w:t>městského investora</w:t>
      </w:r>
    </w:p>
    <w:p w:rsidR="003D01BA" w:rsidRPr="0062031B" w:rsidRDefault="003D01BA" w:rsidP="003D01BA">
      <w:pPr>
        <w:pStyle w:val="Podtitul"/>
        <w:rPr>
          <w:sz w:val="32"/>
        </w:rPr>
      </w:pPr>
      <w:r w:rsidRPr="0062031B">
        <w:rPr>
          <w:sz w:val="32"/>
        </w:rPr>
        <w:t>Husovo náměstí 23,</w:t>
      </w:r>
      <w:r w:rsidR="009A6CAF" w:rsidRPr="0062031B">
        <w:rPr>
          <w:sz w:val="32"/>
        </w:rPr>
        <w:t xml:space="preserve"> </w:t>
      </w:r>
      <w:r w:rsidRPr="0062031B">
        <w:rPr>
          <w:sz w:val="32"/>
        </w:rPr>
        <w:t>289 22</w:t>
      </w:r>
      <w:r w:rsidR="009A6CAF" w:rsidRPr="0062031B">
        <w:rPr>
          <w:sz w:val="32"/>
        </w:rPr>
        <w:t xml:space="preserve"> </w:t>
      </w:r>
      <w:r w:rsidRPr="0062031B">
        <w:rPr>
          <w:sz w:val="32"/>
        </w:rPr>
        <w:t>Lysá nad Labem</w:t>
      </w:r>
    </w:p>
    <w:p w:rsidR="003D01BA" w:rsidRPr="0062031B" w:rsidRDefault="003D01BA" w:rsidP="003D01BA">
      <w:pPr>
        <w:pStyle w:val="Podtitul"/>
        <w:rPr>
          <w:b w:val="0"/>
          <w:i/>
        </w:rPr>
      </w:pPr>
      <w:r w:rsidRPr="0062031B">
        <w:rPr>
          <w:b w:val="0"/>
          <w:i/>
        </w:rPr>
        <w:sym w:font="Wingdings" w:char="0028"/>
      </w:r>
      <w:r w:rsidRPr="0062031B">
        <w:rPr>
          <w:b w:val="0"/>
          <w:i/>
        </w:rPr>
        <w:t xml:space="preserve"> 325 510 2</w:t>
      </w:r>
      <w:r w:rsidR="00E022DE" w:rsidRPr="0062031B">
        <w:rPr>
          <w:b w:val="0"/>
          <w:i/>
        </w:rPr>
        <w:t>68</w:t>
      </w:r>
    </w:p>
    <w:p w:rsidR="003D01BA" w:rsidRPr="0062031B" w:rsidRDefault="003D01BA" w:rsidP="003D01BA">
      <w:pPr>
        <w:pStyle w:val="Podtitul"/>
        <w:rPr>
          <w:b w:val="0"/>
          <w:i/>
        </w:rPr>
      </w:pPr>
      <w:r w:rsidRPr="0062031B">
        <w:rPr>
          <w:b w:val="0"/>
          <w:i/>
        </w:rPr>
        <w:t>e–</w:t>
      </w:r>
      <w:proofErr w:type="spellStart"/>
      <w:r w:rsidRPr="0062031B">
        <w:rPr>
          <w:b w:val="0"/>
          <w:i/>
        </w:rPr>
        <w:t>mail:</w:t>
      </w:r>
      <w:r w:rsidR="00E022DE" w:rsidRPr="0062031B">
        <w:rPr>
          <w:b w:val="0"/>
          <w:i/>
        </w:rPr>
        <w:t>michala.holovska</w:t>
      </w:r>
      <w:r w:rsidRPr="0062031B">
        <w:rPr>
          <w:b w:val="0"/>
          <w:i/>
        </w:rPr>
        <w:t>@mestolysa.cz</w:t>
      </w:r>
      <w:proofErr w:type="spellEnd"/>
      <w:r w:rsidR="009A6CAF" w:rsidRPr="0062031B">
        <w:rPr>
          <w:b w:val="0"/>
          <w:i/>
        </w:rPr>
        <w:t xml:space="preserve"> </w:t>
      </w:r>
    </w:p>
    <w:p w:rsidR="003D01BA" w:rsidRPr="0062031B" w:rsidRDefault="003D01BA" w:rsidP="003D01BA">
      <w:pPr>
        <w:pStyle w:val="Podtitul"/>
        <w:jc w:val="both"/>
        <w:rPr>
          <w:sz w:val="24"/>
        </w:rPr>
      </w:pPr>
    </w:p>
    <w:p w:rsidR="003D01BA" w:rsidRPr="0062031B" w:rsidRDefault="00016AE0" w:rsidP="003D01BA">
      <w:pPr>
        <w:pStyle w:val="Podtitul"/>
        <w:jc w:val="both"/>
        <w:rPr>
          <w:sz w:val="24"/>
        </w:rPr>
      </w:pPr>
      <w:r w:rsidRPr="0062031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943600" cy="0"/>
                <wp:effectExtent l="13970" t="9525" r="14605" b="952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6E4F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pt" to="46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sd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O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" o:allowincell="f" strokeweight="1.5pt"/>
            </w:pict>
          </mc:Fallback>
        </mc:AlternateContent>
      </w:r>
    </w:p>
    <w:p w:rsidR="003D01BA" w:rsidRPr="0062031B" w:rsidRDefault="003D01BA" w:rsidP="003D01BA">
      <w:pPr>
        <w:pStyle w:val="Podtitul"/>
        <w:jc w:val="both"/>
        <w:rPr>
          <w:sz w:val="10"/>
        </w:rPr>
      </w:pPr>
    </w:p>
    <w:p w:rsidR="003D01BA" w:rsidRPr="0062031B" w:rsidRDefault="00181B93" w:rsidP="00B362ED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8214"/>
        </w:tabs>
        <w:jc w:val="left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3D01BA" w:rsidRPr="0062031B">
        <w:rPr>
          <w:b w:val="0"/>
          <w:sz w:val="24"/>
        </w:rPr>
        <w:t>V Lysé nad Labem</w:t>
      </w:r>
      <w:r w:rsidR="009A6CAF" w:rsidRPr="0062031B">
        <w:rPr>
          <w:b w:val="0"/>
          <w:sz w:val="24"/>
        </w:rPr>
        <w:t xml:space="preserve"> </w:t>
      </w:r>
      <w:r w:rsidR="009A2AF8">
        <w:rPr>
          <w:b w:val="0"/>
          <w:sz w:val="24"/>
        </w:rPr>
        <w:t>24</w:t>
      </w:r>
      <w:r w:rsidR="009239D1" w:rsidRPr="0062031B">
        <w:rPr>
          <w:b w:val="0"/>
          <w:sz w:val="24"/>
        </w:rPr>
        <w:t>.5</w:t>
      </w:r>
      <w:r w:rsidR="00E022DE" w:rsidRPr="0062031B">
        <w:rPr>
          <w:b w:val="0"/>
          <w:sz w:val="24"/>
        </w:rPr>
        <w:t>.2019</w:t>
      </w:r>
    </w:p>
    <w:p w:rsidR="003D01BA" w:rsidRPr="0062031B" w:rsidRDefault="00181B93" w:rsidP="003D01BA">
      <w:pPr>
        <w:pStyle w:val="Nzev"/>
        <w:jc w:val="left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3D01BA" w:rsidRPr="0062031B">
        <w:rPr>
          <w:b w:val="0"/>
          <w:sz w:val="24"/>
        </w:rPr>
        <w:t xml:space="preserve">Vyřizuje: </w:t>
      </w:r>
      <w:r w:rsidR="00E022DE" w:rsidRPr="0062031B">
        <w:rPr>
          <w:b w:val="0"/>
          <w:sz w:val="24"/>
        </w:rPr>
        <w:t>Michala Holovská</w:t>
      </w:r>
    </w:p>
    <w:tbl>
      <w:tblPr>
        <w:tblW w:w="4608" w:type="dxa"/>
        <w:tblLook w:val="01E0" w:firstRow="1" w:lastRow="1" w:firstColumn="1" w:lastColumn="1" w:noHBand="0" w:noVBand="0"/>
      </w:tblPr>
      <w:tblGrid>
        <w:gridCol w:w="1548"/>
        <w:gridCol w:w="3060"/>
      </w:tblGrid>
      <w:tr w:rsidR="003D01BA" w:rsidRPr="0062031B" w:rsidTr="003D01BA">
        <w:trPr>
          <w:trHeight w:val="225"/>
        </w:trPr>
        <w:tc>
          <w:tcPr>
            <w:tcW w:w="1548" w:type="dxa"/>
            <w:hideMark/>
          </w:tcPr>
          <w:p w:rsidR="003D01BA" w:rsidRPr="0062031B" w:rsidRDefault="003D01BA">
            <w:pPr>
              <w:jc w:val="both"/>
              <w:rPr>
                <w:bCs/>
              </w:rPr>
            </w:pPr>
            <w:r w:rsidRPr="0062031B">
              <w:rPr>
                <w:bCs/>
              </w:rPr>
              <w:t>Skart. znak.</w:t>
            </w:r>
          </w:p>
        </w:tc>
        <w:tc>
          <w:tcPr>
            <w:tcW w:w="3060" w:type="dxa"/>
            <w:hideMark/>
          </w:tcPr>
          <w:p w:rsidR="003D01BA" w:rsidRPr="0062031B" w:rsidRDefault="003D01BA">
            <w:pPr>
              <w:jc w:val="both"/>
              <w:rPr>
                <w:bCs/>
              </w:rPr>
            </w:pPr>
            <w:r w:rsidRPr="0062031B">
              <w:rPr>
                <w:bCs/>
              </w:rPr>
              <w:t>V/10</w:t>
            </w:r>
          </w:p>
        </w:tc>
      </w:tr>
      <w:tr w:rsidR="003D01BA" w:rsidRPr="0062031B" w:rsidTr="003D01BA">
        <w:trPr>
          <w:trHeight w:val="225"/>
        </w:trPr>
        <w:tc>
          <w:tcPr>
            <w:tcW w:w="1548" w:type="dxa"/>
            <w:hideMark/>
          </w:tcPr>
          <w:p w:rsidR="003D01BA" w:rsidRPr="0062031B" w:rsidRDefault="003D01BA">
            <w:pPr>
              <w:jc w:val="both"/>
              <w:rPr>
                <w:bCs/>
              </w:rPr>
            </w:pPr>
            <w:r w:rsidRPr="0062031B">
              <w:rPr>
                <w:bCs/>
              </w:rPr>
              <w:t>Spis. znak:</w:t>
            </w:r>
          </w:p>
        </w:tc>
        <w:tc>
          <w:tcPr>
            <w:tcW w:w="3060" w:type="dxa"/>
            <w:hideMark/>
          </w:tcPr>
          <w:p w:rsidR="003D01BA" w:rsidRPr="0062031B" w:rsidRDefault="003D01BA">
            <w:pPr>
              <w:jc w:val="both"/>
              <w:rPr>
                <w:bCs/>
              </w:rPr>
            </w:pPr>
            <w:r w:rsidRPr="0062031B">
              <w:rPr>
                <w:bCs/>
              </w:rPr>
              <w:t>91.1</w:t>
            </w:r>
          </w:p>
        </w:tc>
      </w:tr>
    </w:tbl>
    <w:p w:rsidR="003D01BA" w:rsidRPr="0062031B" w:rsidRDefault="003D01BA" w:rsidP="00E022DE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spacing w:before="240" w:after="60"/>
        <w:jc w:val="center"/>
        <w:outlineLvl w:val="0"/>
        <w:rPr>
          <w:b/>
          <w:bCs/>
          <w:kern w:val="32"/>
        </w:rPr>
      </w:pPr>
      <w:r w:rsidRPr="0062031B">
        <w:rPr>
          <w:b/>
          <w:bCs/>
          <w:kern w:val="32"/>
        </w:rPr>
        <w:t>DOKUMENTACE PRŮBĚHU POPTÁVKOVÉHO ŘÍZENÍ</w:t>
      </w:r>
    </w:p>
    <w:p w:rsidR="003D01BA" w:rsidRPr="0062031B" w:rsidRDefault="003D01BA" w:rsidP="00E02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</w:rPr>
      </w:pPr>
      <w:r w:rsidRPr="0062031B">
        <w:rPr>
          <w:b/>
        </w:rPr>
        <w:t>VEŘEJNÉ ZAKÁZKY MALÉHO ROZSAHU NA STAVEBNÍ PRÁCE</w:t>
      </w:r>
    </w:p>
    <w:p w:rsidR="003D01BA" w:rsidRPr="0062031B" w:rsidRDefault="003D01BA" w:rsidP="00E02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</w:pPr>
      <w:r w:rsidRPr="0062031B">
        <w:t>s názvem:</w:t>
      </w:r>
    </w:p>
    <w:p w:rsidR="00E022DE" w:rsidRPr="0062031B" w:rsidRDefault="003D01BA" w:rsidP="0092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sz w:val="28"/>
          <w:szCs w:val="28"/>
        </w:rPr>
      </w:pPr>
      <w:r w:rsidRPr="0062031B">
        <w:rPr>
          <w:b/>
          <w:sz w:val="28"/>
          <w:szCs w:val="28"/>
        </w:rPr>
        <w:t>„</w:t>
      </w:r>
      <w:r w:rsidR="009239D1" w:rsidRPr="0062031B">
        <w:rPr>
          <w:b/>
          <w:sz w:val="28"/>
          <w:szCs w:val="28"/>
        </w:rPr>
        <w:t>Stavební úpravy zahradního domku</w:t>
      </w:r>
      <w:r w:rsidR="00E022DE" w:rsidRPr="0062031B">
        <w:rPr>
          <w:b/>
          <w:sz w:val="28"/>
          <w:szCs w:val="28"/>
        </w:rPr>
        <w:t>“</w:t>
      </w:r>
    </w:p>
    <w:p w:rsidR="003D01BA" w:rsidRPr="0062031B" w:rsidRDefault="003D01BA" w:rsidP="00E02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  <w:rPr>
          <w:b/>
        </w:rPr>
      </w:pPr>
      <w:r w:rsidRPr="0062031B">
        <w:rPr>
          <w:b/>
        </w:rPr>
        <w:t>“</w:t>
      </w:r>
    </w:p>
    <w:p w:rsidR="003D01BA" w:rsidRPr="0062031B" w:rsidRDefault="003D01BA" w:rsidP="00E02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jc w:val="center"/>
      </w:pPr>
      <w:r w:rsidRPr="0062031B">
        <w:t>(dále jen: „veřejná zakázka“ nebo „</w:t>
      </w:r>
      <w:proofErr w:type="spellStart"/>
      <w:r w:rsidRPr="0062031B">
        <w:t>VZ</w:t>
      </w:r>
      <w:proofErr w:type="spellEnd"/>
      <w:r w:rsidRPr="0062031B">
        <w:t>“)</w:t>
      </w:r>
    </w:p>
    <w:p w:rsidR="003D01BA" w:rsidRPr="0062031B" w:rsidRDefault="003D01BA" w:rsidP="003D01BA">
      <w:pPr>
        <w:spacing w:before="120"/>
        <w:jc w:val="both"/>
        <w:rPr>
          <w:b/>
        </w:rPr>
      </w:pPr>
      <w:r w:rsidRPr="0062031B">
        <w:rPr>
          <w:b/>
        </w:rPr>
        <w:t>ZADAVATEL VEŘEJNÉ ZAKÁZKY:</w:t>
      </w:r>
      <w:r w:rsidR="009A6CAF" w:rsidRPr="0062031B">
        <w:rPr>
          <w:b/>
        </w:rPr>
        <w:t xml:space="preserve"> </w:t>
      </w:r>
      <w:r w:rsidRPr="0062031B">
        <w:rPr>
          <w:b/>
        </w:rPr>
        <w:tab/>
      </w:r>
      <w:r w:rsidRPr="0062031B">
        <w:t>Město Lysá nad Labem</w:t>
      </w:r>
    </w:p>
    <w:p w:rsidR="003D01BA" w:rsidRPr="0062031B" w:rsidRDefault="003D01BA" w:rsidP="003D01BA">
      <w:pPr>
        <w:rPr>
          <w:b/>
        </w:rPr>
      </w:pPr>
      <w:r w:rsidRPr="0062031B">
        <w:rPr>
          <w:b/>
        </w:rPr>
        <w:t>Právní forma zadavatele:</w:t>
      </w:r>
      <w:r w:rsidRPr="0062031B">
        <w:rPr>
          <w:b/>
        </w:rPr>
        <w:tab/>
      </w:r>
      <w:r w:rsidRPr="0062031B">
        <w:rPr>
          <w:b/>
        </w:rPr>
        <w:tab/>
      </w:r>
      <w:r w:rsidRPr="0062031B">
        <w:t>801 - Obec nebo městská část hlavního města Prahy</w:t>
      </w:r>
    </w:p>
    <w:p w:rsidR="003D01BA" w:rsidRPr="0062031B" w:rsidRDefault="003D01BA" w:rsidP="003D01BA">
      <w:pPr>
        <w:jc w:val="both"/>
        <w:rPr>
          <w:b/>
        </w:rPr>
      </w:pPr>
      <w:r w:rsidRPr="0062031B">
        <w:rPr>
          <w:b/>
        </w:rPr>
        <w:t>Sídlo zadavatele:</w:t>
      </w:r>
      <w:r w:rsidR="009A6CAF" w:rsidRPr="0062031B">
        <w:rPr>
          <w:b/>
        </w:rPr>
        <w:t xml:space="preserve"> </w:t>
      </w:r>
      <w:r w:rsidRPr="0062031B">
        <w:rPr>
          <w:b/>
        </w:rPr>
        <w:tab/>
      </w:r>
      <w:r w:rsidR="009A6CAF" w:rsidRPr="0062031B">
        <w:rPr>
          <w:b/>
        </w:rPr>
        <w:t xml:space="preserve"> </w:t>
      </w:r>
      <w:r w:rsidRPr="0062031B">
        <w:rPr>
          <w:b/>
        </w:rPr>
        <w:tab/>
      </w:r>
      <w:r w:rsidRPr="0062031B">
        <w:rPr>
          <w:b/>
        </w:rPr>
        <w:tab/>
      </w:r>
      <w:r w:rsidRPr="0062031B">
        <w:t>Husovo náměstí 23, 289 22</w:t>
      </w:r>
      <w:r w:rsidR="009A6CAF" w:rsidRPr="0062031B">
        <w:t xml:space="preserve"> </w:t>
      </w:r>
      <w:r w:rsidRPr="0062031B">
        <w:t>Lysá nad Labem</w:t>
      </w:r>
    </w:p>
    <w:p w:rsidR="003D01BA" w:rsidRPr="0062031B" w:rsidRDefault="003D01BA" w:rsidP="003D01BA">
      <w:pPr>
        <w:jc w:val="both"/>
        <w:rPr>
          <w:b/>
        </w:rPr>
      </w:pPr>
      <w:r w:rsidRPr="0062031B">
        <w:rPr>
          <w:b/>
        </w:rPr>
        <w:t>Zadavatele zastupuje:</w:t>
      </w:r>
      <w:r w:rsidR="009A6CAF" w:rsidRPr="0062031B">
        <w:rPr>
          <w:b/>
        </w:rPr>
        <w:t xml:space="preserve"> </w:t>
      </w:r>
      <w:r w:rsidRPr="0062031B">
        <w:rPr>
          <w:b/>
        </w:rPr>
        <w:tab/>
      </w:r>
      <w:r w:rsidR="009A6CAF" w:rsidRPr="0062031B">
        <w:rPr>
          <w:b/>
        </w:rPr>
        <w:t xml:space="preserve"> </w:t>
      </w:r>
      <w:r w:rsidRPr="0062031B">
        <w:rPr>
          <w:b/>
        </w:rPr>
        <w:tab/>
      </w:r>
      <w:r w:rsidRPr="0062031B">
        <w:t>Ing. Karel Otava, starosta města</w:t>
      </w:r>
    </w:p>
    <w:p w:rsidR="003D01BA" w:rsidRPr="0062031B" w:rsidRDefault="003D01BA" w:rsidP="003D01BA">
      <w:pPr>
        <w:jc w:val="both"/>
        <w:rPr>
          <w:b/>
        </w:rPr>
      </w:pPr>
      <w:r w:rsidRPr="0062031B">
        <w:rPr>
          <w:b/>
        </w:rPr>
        <w:t>IČ zadavatele:</w:t>
      </w:r>
      <w:r w:rsidR="009A6CAF" w:rsidRPr="0062031B">
        <w:rPr>
          <w:b/>
        </w:rPr>
        <w:t xml:space="preserve"> </w:t>
      </w:r>
      <w:r w:rsidRPr="0062031B">
        <w:rPr>
          <w:b/>
        </w:rPr>
        <w:tab/>
      </w:r>
      <w:r w:rsidR="009A6CAF" w:rsidRPr="0062031B">
        <w:rPr>
          <w:b/>
        </w:rPr>
        <w:t xml:space="preserve"> </w:t>
      </w:r>
      <w:r w:rsidRPr="0062031B">
        <w:rPr>
          <w:b/>
        </w:rPr>
        <w:tab/>
      </w:r>
      <w:r w:rsidR="009A6CAF" w:rsidRPr="0062031B">
        <w:rPr>
          <w:b/>
        </w:rPr>
        <w:tab/>
      </w:r>
      <w:r w:rsidRPr="0062031B">
        <w:t>00239402</w:t>
      </w:r>
    </w:p>
    <w:p w:rsidR="00846552" w:rsidRPr="0062031B" w:rsidRDefault="00846552" w:rsidP="00846552">
      <w:pPr>
        <w:pStyle w:val="Prosttext"/>
        <w:jc w:val="both"/>
        <w:rPr>
          <w:rFonts w:ascii="Times New Roman" w:hAnsi="Times New Roman" w:cs="Times New Roman"/>
          <w:sz w:val="20"/>
          <w:szCs w:val="20"/>
        </w:rPr>
      </w:pPr>
      <w:r w:rsidRPr="0062031B">
        <w:rPr>
          <w:rFonts w:ascii="Times New Roman" w:eastAsia="Times New Roman" w:hAnsi="Times New Roman" w:cs="Times New Roman"/>
          <w:b/>
          <w:sz w:val="20"/>
          <w:szCs w:val="20"/>
        </w:rPr>
        <w:t>Druh zadávacího řízení</w:t>
      </w:r>
      <w:r w:rsidRPr="0062031B">
        <w:rPr>
          <w:rFonts w:ascii="Times New Roman" w:eastAsia="Times New Roman" w:hAnsi="Times New Roman" w:cs="Times New Roman"/>
          <w:sz w:val="20"/>
          <w:szCs w:val="20"/>
        </w:rPr>
        <w:t>:.</w:t>
      </w:r>
      <w:r w:rsidRPr="0062031B">
        <w:rPr>
          <w:rFonts w:ascii="Times New Roman" w:hAnsi="Times New Roman" w:cs="Times New Roman"/>
          <w:sz w:val="20"/>
          <w:szCs w:val="20"/>
        </w:rPr>
        <w:t xml:space="preserve"> Tato veřejná zakázka je zakázkou malého rozsahu ve smyslu § 27 zákona. Veřejná zakázka se tak dle § 31 zákona řídí pouze zásadami uvedenými v § 6 zákona, další postupy tohoto zadávacího řízení nejsou stanovené zákonem a případné odkazy na zákon či užitá zákonná ustanovení v tomto dokumentu jsou použita pouze analogicky.</w:t>
      </w:r>
    </w:p>
    <w:p w:rsidR="00F74CDC" w:rsidRPr="0062031B" w:rsidRDefault="00F74CDC" w:rsidP="003D01BA">
      <w:pPr>
        <w:jc w:val="both"/>
      </w:pPr>
    </w:p>
    <w:p w:rsidR="003D01BA" w:rsidRPr="0062031B" w:rsidRDefault="003D01BA" w:rsidP="003D0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2031B">
        <w:rPr>
          <w:b/>
        </w:rPr>
        <w:t>VÝZVA POPTÁVKOVÉHO ŘÍZENÍ</w:t>
      </w:r>
    </w:p>
    <w:p w:rsidR="003D01BA" w:rsidRPr="0062031B" w:rsidRDefault="003D01BA" w:rsidP="003D0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2031B">
        <w:rPr>
          <w:b/>
        </w:rPr>
        <w:t xml:space="preserve">K PROKÁZÁNÍ SPLNĚNÍ KVALIFIKACE A K PODÁNÍ NABÍDKY </w:t>
      </w:r>
    </w:p>
    <w:p w:rsidR="003D01BA" w:rsidRPr="0062031B" w:rsidRDefault="003D01BA" w:rsidP="003D0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2031B">
        <w:t>(dále jen: „výzva“)</w:t>
      </w:r>
    </w:p>
    <w:p w:rsidR="003D01BA" w:rsidRPr="0062031B" w:rsidRDefault="003D01BA" w:rsidP="003D01BA">
      <w:pPr>
        <w:jc w:val="both"/>
      </w:pPr>
      <w:r w:rsidRPr="0062031B">
        <w:t>V pověření zadavatele uvedené veřejné zakázky malého rozsahu zadávané v poptávkovém řízení mimo režim zadávacích řízení zákona,</w:t>
      </w:r>
    </w:p>
    <w:p w:rsidR="003D01BA" w:rsidRPr="0062031B" w:rsidRDefault="003D01BA" w:rsidP="003D01BA">
      <w:pPr>
        <w:spacing w:before="60" w:after="60"/>
        <w:jc w:val="center"/>
      </w:pPr>
      <w:r w:rsidRPr="0062031B">
        <w:t>Vás tímto vyzývám</w:t>
      </w:r>
    </w:p>
    <w:p w:rsidR="003D01BA" w:rsidRPr="0062031B" w:rsidRDefault="003D01BA" w:rsidP="003D01BA">
      <w:pPr>
        <w:jc w:val="both"/>
      </w:pPr>
      <w:r w:rsidRPr="0062031B">
        <w:t>k prokázání splnění kvalifikace a k podání Vaší nabídky k plnění předmětu této veřejné zakázky, dle podmínek uvedených v této výzvě a v zadávací dokumentaci.</w:t>
      </w:r>
    </w:p>
    <w:p w:rsidR="00F74CDC" w:rsidRPr="0062031B" w:rsidRDefault="00F74CDC" w:rsidP="003D01BA">
      <w:pPr>
        <w:jc w:val="both"/>
      </w:pPr>
    </w:p>
    <w:p w:rsidR="003D01BA" w:rsidRPr="0062031B" w:rsidRDefault="003D01BA" w:rsidP="003D01BA">
      <w:pPr>
        <w:shd w:val="clear" w:color="auto" w:fill="CCCCCC"/>
        <w:jc w:val="both"/>
        <w:rPr>
          <w:b/>
        </w:rPr>
      </w:pPr>
      <w:r w:rsidRPr="0062031B">
        <w:rPr>
          <w:b/>
        </w:rPr>
        <w:t>1. Identifikační a kontaktní údaje veřejného zadavatele</w:t>
      </w:r>
    </w:p>
    <w:p w:rsidR="003D01BA" w:rsidRPr="0062031B" w:rsidRDefault="003D01BA" w:rsidP="003D01BA">
      <w:pPr>
        <w:jc w:val="both"/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400"/>
      </w:tblGrid>
      <w:tr w:rsidR="003D01BA" w:rsidRPr="0062031B" w:rsidTr="003D01BA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jc w:val="center"/>
              <w:rPr>
                <w:b/>
                <w:bCs/>
              </w:rPr>
            </w:pPr>
            <w:r w:rsidRPr="0062031B">
              <w:rPr>
                <w:b/>
                <w:bCs/>
              </w:rPr>
              <w:t>Základní identifikační údaje zadavatele</w:t>
            </w:r>
          </w:p>
        </w:tc>
      </w:tr>
      <w:tr w:rsidR="003D01BA" w:rsidRPr="0062031B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jc w:val="both"/>
              <w:rPr>
                <w:b/>
                <w:bCs/>
              </w:rPr>
            </w:pPr>
            <w:r w:rsidRPr="0062031B">
              <w:rPr>
                <w:b/>
                <w:bCs/>
              </w:rPr>
              <w:t>Název veřejného zadavatele: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Pr="0062031B" w:rsidRDefault="003D01BA">
            <w:pPr>
              <w:jc w:val="both"/>
              <w:rPr>
                <w:bCs/>
              </w:rPr>
            </w:pPr>
            <w:r w:rsidRPr="0062031B">
              <w:rPr>
                <w:bCs/>
              </w:rPr>
              <w:t>Město Lysá nad Labem</w:t>
            </w:r>
          </w:p>
        </w:tc>
      </w:tr>
      <w:tr w:rsidR="003D01BA" w:rsidRPr="0062031B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jc w:val="both"/>
              <w:rPr>
                <w:b/>
                <w:bCs/>
              </w:rPr>
            </w:pPr>
            <w:r w:rsidRPr="0062031B">
              <w:rPr>
                <w:b/>
                <w:bCs/>
              </w:rPr>
              <w:t>Stát, okres, obec: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Pr="0062031B" w:rsidRDefault="003D01BA">
            <w:pPr>
              <w:jc w:val="both"/>
              <w:rPr>
                <w:bCs/>
              </w:rPr>
            </w:pPr>
            <w:r w:rsidRPr="0062031B">
              <w:rPr>
                <w:bCs/>
              </w:rPr>
              <w:t>CZ,</w:t>
            </w:r>
            <w:r w:rsidR="009A6CAF" w:rsidRPr="0062031B">
              <w:rPr>
                <w:bCs/>
              </w:rPr>
              <w:t xml:space="preserve"> </w:t>
            </w:r>
            <w:r w:rsidRPr="0062031B">
              <w:rPr>
                <w:bCs/>
              </w:rPr>
              <w:t>Nymburk, Lysá nad Labem</w:t>
            </w:r>
          </w:p>
        </w:tc>
      </w:tr>
      <w:tr w:rsidR="003D01BA" w:rsidRPr="0062031B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jc w:val="both"/>
              <w:rPr>
                <w:b/>
                <w:bCs/>
              </w:rPr>
            </w:pPr>
            <w:r w:rsidRPr="0062031B">
              <w:rPr>
                <w:b/>
                <w:bCs/>
              </w:rPr>
              <w:t>Ulice, číslo popisné, PSČ: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Pr="0062031B" w:rsidRDefault="003D01BA">
            <w:pPr>
              <w:jc w:val="both"/>
              <w:rPr>
                <w:bCs/>
              </w:rPr>
            </w:pPr>
            <w:r w:rsidRPr="0062031B">
              <w:rPr>
                <w:bCs/>
              </w:rPr>
              <w:t>Husovo náměstí 23, 289 22</w:t>
            </w:r>
            <w:r w:rsidR="009A6CAF" w:rsidRPr="0062031B">
              <w:rPr>
                <w:bCs/>
              </w:rPr>
              <w:t xml:space="preserve"> </w:t>
            </w:r>
            <w:r w:rsidRPr="0062031B">
              <w:rPr>
                <w:bCs/>
              </w:rPr>
              <w:t>Lysá nad Labem</w:t>
            </w:r>
          </w:p>
        </w:tc>
      </w:tr>
      <w:tr w:rsidR="003D01BA" w:rsidRPr="0062031B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jc w:val="both"/>
              <w:rPr>
                <w:b/>
                <w:bCs/>
              </w:rPr>
            </w:pPr>
            <w:r w:rsidRPr="0062031B">
              <w:rPr>
                <w:b/>
                <w:bCs/>
              </w:rPr>
              <w:t>IČ: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Pr="0062031B" w:rsidRDefault="003D01BA">
            <w:pPr>
              <w:jc w:val="both"/>
              <w:rPr>
                <w:bCs/>
              </w:rPr>
            </w:pPr>
            <w:r w:rsidRPr="0062031B">
              <w:rPr>
                <w:bCs/>
              </w:rPr>
              <w:t>00239402</w:t>
            </w:r>
          </w:p>
        </w:tc>
      </w:tr>
      <w:tr w:rsidR="003D01BA" w:rsidRPr="0062031B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ind w:left="252" w:hanging="252"/>
              <w:jc w:val="both"/>
              <w:rPr>
                <w:b/>
                <w:bCs/>
              </w:rPr>
            </w:pPr>
            <w:r w:rsidRPr="0062031B">
              <w:rPr>
                <w:b/>
                <w:bCs/>
              </w:rPr>
              <w:t>DIČ: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Pr="0062031B" w:rsidRDefault="003D01BA">
            <w:pPr>
              <w:jc w:val="both"/>
              <w:rPr>
                <w:bCs/>
              </w:rPr>
            </w:pPr>
            <w:proofErr w:type="spellStart"/>
            <w:r w:rsidRPr="0062031B">
              <w:rPr>
                <w:bCs/>
              </w:rPr>
              <w:t>CZ00239402</w:t>
            </w:r>
            <w:proofErr w:type="spellEnd"/>
          </w:p>
        </w:tc>
      </w:tr>
      <w:tr w:rsidR="003D01BA" w:rsidRPr="0062031B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 w:rsidP="00F74CDC">
            <w:pPr>
              <w:ind w:left="252" w:hanging="252"/>
              <w:rPr>
                <w:b/>
                <w:bCs/>
              </w:rPr>
            </w:pPr>
            <w:r w:rsidRPr="0062031B">
              <w:rPr>
                <w:b/>
                <w:bCs/>
              </w:rPr>
              <w:lastRenderedPageBreak/>
              <w:t>Osoby oprávněné jednat za zadavatele: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Pr="0062031B" w:rsidRDefault="003D01BA">
            <w:pPr>
              <w:jc w:val="both"/>
              <w:rPr>
                <w:bCs/>
              </w:rPr>
            </w:pPr>
            <w:r w:rsidRPr="0062031B">
              <w:rPr>
                <w:bCs/>
              </w:rPr>
              <w:t>Ing. Karel Otava, starosta města</w:t>
            </w:r>
          </w:p>
        </w:tc>
      </w:tr>
      <w:tr w:rsidR="003D01BA" w:rsidRPr="0062031B" w:rsidTr="003D01BA"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jc w:val="center"/>
              <w:rPr>
                <w:b/>
                <w:bCs/>
              </w:rPr>
            </w:pPr>
            <w:r w:rsidRPr="0062031B">
              <w:rPr>
                <w:b/>
                <w:bCs/>
              </w:rPr>
              <w:t>Kontaktní osoba zadavatele pro veřejnou zakázku</w:t>
            </w:r>
          </w:p>
        </w:tc>
      </w:tr>
      <w:tr w:rsidR="003D01BA" w:rsidRPr="0062031B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jc w:val="both"/>
              <w:rPr>
                <w:b/>
                <w:bCs/>
              </w:rPr>
            </w:pPr>
            <w:r w:rsidRPr="0062031B">
              <w:rPr>
                <w:b/>
                <w:bCs/>
              </w:rPr>
              <w:t>Jméno a příjmení: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76" w:rsidRPr="0062031B" w:rsidRDefault="00E022DE" w:rsidP="007C1599">
            <w:pPr>
              <w:jc w:val="both"/>
              <w:rPr>
                <w:bCs/>
              </w:rPr>
            </w:pPr>
            <w:r w:rsidRPr="0062031B">
              <w:rPr>
                <w:bCs/>
              </w:rPr>
              <w:t>Michala Holovská</w:t>
            </w:r>
          </w:p>
        </w:tc>
      </w:tr>
      <w:tr w:rsidR="003D01BA" w:rsidRPr="0062031B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jc w:val="both"/>
              <w:rPr>
                <w:b/>
                <w:bCs/>
              </w:rPr>
            </w:pPr>
            <w:r w:rsidRPr="0062031B">
              <w:rPr>
                <w:b/>
                <w:bCs/>
              </w:rPr>
              <w:t>Organizace, adresa sídla: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Pr="0062031B" w:rsidRDefault="00E022DE" w:rsidP="00F74CDC">
            <w:pPr>
              <w:rPr>
                <w:bCs/>
              </w:rPr>
            </w:pPr>
            <w:r w:rsidRPr="0062031B">
              <w:rPr>
                <w:bCs/>
              </w:rPr>
              <w:t>Město</w:t>
            </w:r>
            <w:r w:rsidR="003D01BA" w:rsidRPr="0062031B">
              <w:rPr>
                <w:bCs/>
              </w:rPr>
              <w:t xml:space="preserve"> Lysá nad Labem, Husovo náměstí 23, 289 22</w:t>
            </w:r>
            <w:r w:rsidR="009A6CAF" w:rsidRPr="0062031B">
              <w:rPr>
                <w:bCs/>
              </w:rPr>
              <w:t xml:space="preserve"> </w:t>
            </w:r>
            <w:r w:rsidR="003D01BA" w:rsidRPr="0062031B">
              <w:rPr>
                <w:bCs/>
              </w:rPr>
              <w:t>Lysá nad Labem</w:t>
            </w:r>
          </w:p>
        </w:tc>
      </w:tr>
      <w:tr w:rsidR="003D01BA" w:rsidRPr="0062031B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jc w:val="both"/>
              <w:rPr>
                <w:b/>
                <w:bCs/>
              </w:rPr>
            </w:pPr>
            <w:r w:rsidRPr="0062031B">
              <w:rPr>
                <w:b/>
                <w:bCs/>
              </w:rPr>
              <w:t>Telefon: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1BA" w:rsidRPr="0062031B" w:rsidRDefault="003D01BA" w:rsidP="006D623D">
            <w:pPr>
              <w:jc w:val="both"/>
              <w:rPr>
                <w:bCs/>
              </w:rPr>
            </w:pPr>
            <w:r w:rsidRPr="0062031B">
              <w:rPr>
                <w:bCs/>
              </w:rPr>
              <w:t>325 510</w:t>
            </w:r>
            <w:r w:rsidR="00E022DE" w:rsidRPr="0062031B">
              <w:rPr>
                <w:bCs/>
              </w:rPr>
              <w:t> 268</w:t>
            </w:r>
          </w:p>
        </w:tc>
      </w:tr>
      <w:tr w:rsidR="003D01BA" w:rsidRPr="0062031B" w:rsidTr="003D01BA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3D01BA" w:rsidRPr="0062031B" w:rsidRDefault="003D01BA">
            <w:pPr>
              <w:jc w:val="both"/>
              <w:rPr>
                <w:b/>
                <w:bCs/>
              </w:rPr>
            </w:pPr>
            <w:r w:rsidRPr="0062031B">
              <w:rPr>
                <w:b/>
                <w:bCs/>
              </w:rPr>
              <w:t>E-mail: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376" w:rsidRPr="0062031B" w:rsidRDefault="000D19D4" w:rsidP="00E022DE">
            <w:pPr>
              <w:jc w:val="both"/>
              <w:rPr>
                <w:bCs/>
              </w:rPr>
            </w:pPr>
            <w:hyperlink r:id="rId12" w:history="1">
              <w:proofErr w:type="spellStart"/>
              <w:r w:rsidR="00E022DE" w:rsidRPr="0062031B">
                <w:rPr>
                  <w:rStyle w:val="Hypertextovodkaz"/>
                  <w:bCs/>
                </w:rPr>
                <w:t>michala.holovska@mestolysa.cz</w:t>
              </w:r>
              <w:proofErr w:type="spellEnd"/>
            </w:hyperlink>
            <w:r w:rsidR="00F74CDC" w:rsidRPr="0062031B">
              <w:rPr>
                <w:bCs/>
              </w:rPr>
              <w:t xml:space="preserve"> </w:t>
            </w:r>
          </w:p>
        </w:tc>
      </w:tr>
    </w:tbl>
    <w:p w:rsidR="003D01BA" w:rsidRPr="0062031B" w:rsidRDefault="003D01BA" w:rsidP="003D01BA">
      <w:pPr>
        <w:rPr>
          <w:b/>
          <w:sz w:val="22"/>
        </w:rPr>
      </w:pPr>
    </w:p>
    <w:p w:rsidR="003D01BA" w:rsidRPr="0062031B" w:rsidRDefault="003D01BA" w:rsidP="003D01BA">
      <w:pPr>
        <w:rPr>
          <w:b/>
        </w:rPr>
      </w:pPr>
      <w:r w:rsidRPr="0062031B">
        <w:rPr>
          <w:b/>
          <w:highlight w:val="lightGray"/>
        </w:rPr>
        <w:t>2. Předmět zakázky</w:t>
      </w:r>
    </w:p>
    <w:p w:rsidR="00E022DE" w:rsidRPr="0062031B" w:rsidRDefault="00E022DE" w:rsidP="003D01BA">
      <w:pPr>
        <w:rPr>
          <w:b/>
          <w:sz w:val="22"/>
        </w:rPr>
      </w:pPr>
    </w:p>
    <w:p w:rsidR="009239D1" w:rsidRPr="0062031B" w:rsidRDefault="00EF07ED" w:rsidP="009239D1">
      <w:pPr>
        <w:pStyle w:val="Bezmezer"/>
        <w:jc w:val="both"/>
        <w:rPr>
          <w:sz w:val="24"/>
          <w:szCs w:val="24"/>
        </w:rPr>
      </w:pPr>
      <w:r w:rsidRPr="0062031B">
        <w:rPr>
          <w:sz w:val="24"/>
          <w:szCs w:val="24"/>
        </w:rPr>
        <w:t>Účelem stavebních úprav je odstranění novodobých úprav a přístavby verandy a uvedení objektu do stavu jeho vzniku to je na přelomu 19.-20. století. Dále je nutné provést odstranění starých nátěrů, provedení nových, repase původních konstrukcí, výměnu poškozených konstrukcí. Zásadní je odstranění stávající azbestocementové krytiny, revize dřevěné konstrukce skeletu a krovu a instalace nové krytiny z dřevěného štípaného šindele.</w:t>
      </w:r>
    </w:p>
    <w:p w:rsidR="009239D1" w:rsidRPr="0062031B" w:rsidRDefault="009239D1" w:rsidP="009239D1">
      <w:pPr>
        <w:pStyle w:val="Bezmezer"/>
        <w:jc w:val="both"/>
        <w:rPr>
          <w:sz w:val="24"/>
          <w:szCs w:val="24"/>
        </w:rPr>
      </w:pPr>
      <w:r w:rsidRPr="0062031B">
        <w:rPr>
          <w:sz w:val="24"/>
          <w:szCs w:val="24"/>
        </w:rPr>
        <w:t>Realizace bude probíhat pod dohledem památkové péče, kdy budou průběžně doplňovány informace pro zhotovitele o druhu či bare</w:t>
      </w:r>
      <w:r w:rsidR="0032242D">
        <w:rPr>
          <w:sz w:val="24"/>
          <w:szCs w:val="24"/>
        </w:rPr>
        <w:t xml:space="preserve">vnosti požitého materiálu, resp. </w:t>
      </w:r>
      <w:r w:rsidRPr="0062031B">
        <w:rPr>
          <w:sz w:val="24"/>
          <w:szCs w:val="24"/>
        </w:rPr>
        <w:t xml:space="preserve">postupu či technologie vlastních prací. </w:t>
      </w:r>
    </w:p>
    <w:p w:rsidR="00EF07ED" w:rsidRPr="0062031B" w:rsidRDefault="00EF07ED" w:rsidP="009239D1">
      <w:pPr>
        <w:pStyle w:val="Bezmezer"/>
        <w:jc w:val="both"/>
        <w:rPr>
          <w:sz w:val="24"/>
          <w:szCs w:val="24"/>
        </w:rPr>
      </w:pPr>
      <w:r w:rsidRPr="0062031B">
        <w:rPr>
          <w:sz w:val="24"/>
          <w:szCs w:val="24"/>
        </w:rPr>
        <w:t xml:space="preserve">Konkrétní popis viz. </w:t>
      </w:r>
      <w:proofErr w:type="spellStart"/>
      <w:r w:rsidRPr="0062031B">
        <w:rPr>
          <w:sz w:val="24"/>
          <w:szCs w:val="24"/>
        </w:rPr>
        <w:t>PD</w:t>
      </w:r>
      <w:proofErr w:type="spellEnd"/>
      <w:r w:rsidRPr="0062031B">
        <w:rPr>
          <w:sz w:val="24"/>
          <w:szCs w:val="24"/>
        </w:rPr>
        <w:t>, která je přílohou této výzvy.</w:t>
      </w:r>
    </w:p>
    <w:p w:rsidR="009239D1" w:rsidRPr="0062031B" w:rsidRDefault="009239D1" w:rsidP="009239D1">
      <w:pPr>
        <w:pStyle w:val="Bezmezer"/>
        <w:jc w:val="both"/>
      </w:pPr>
    </w:p>
    <w:p w:rsidR="00CA1545" w:rsidRPr="00181B93" w:rsidRDefault="00BF7FA1" w:rsidP="00CA1545">
      <w:pPr>
        <w:jc w:val="both"/>
        <w:rPr>
          <w:rStyle w:val="Hypertextovodkaz"/>
          <w:b/>
          <w:bCs/>
        </w:rPr>
      </w:pPr>
      <w:r w:rsidRPr="00181B93">
        <w:rPr>
          <w:b/>
          <w:highlight w:val="lightGray"/>
          <w:u w:val="single"/>
        </w:rPr>
        <w:t>Prohlídka místa plnění se koná přímo na místě plánovaných stavebních prací dne 31.5.2019 v 9:30.</w:t>
      </w:r>
    </w:p>
    <w:p w:rsidR="003D01BA" w:rsidRPr="0062031B" w:rsidRDefault="003D01BA" w:rsidP="005900D5">
      <w:pPr>
        <w:jc w:val="both"/>
        <w:rPr>
          <w:u w:val="single"/>
        </w:rPr>
      </w:pPr>
    </w:p>
    <w:p w:rsidR="006D623D" w:rsidRPr="0062031B" w:rsidRDefault="006D623D" w:rsidP="003D01BA">
      <w:pPr>
        <w:jc w:val="both"/>
      </w:pPr>
    </w:p>
    <w:p w:rsidR="003D01BA" w:rsidRPr="0062031B" w:rsidRDefault="003D01BA" w:rsidP="003D01BA">
      <w:pPr>
        <w:rPr>
          <w:b/>
        </w:rPr>
      </w:pPr>
      <w:r w:rsidRPr="0062031B">
        <w:rPr>
          <w:b/>
        </w:rPr>
        <w:t>3. Závazné zadávací podmínky</w:t>
      </w:r>
    </w:p>
    <w:p w:rsidR="000862F0" w:rsidRPr="0062031B" w:rsidRDefault="000862F0" w:rsidP="003D01BA">
      <w:pPr>
        <w:rPr>
          <w:b/>
        </w:rPr>
      </w:pPr>
    </w:p>
    <w:p w:rsidR="003D01BA" w:rsidRPr="0062031B" w:rsidRDefault="003D01BA" w:rsidP="003D01BA">
      <w:pPr>
        <w:jc w:val="both"/>
      </w:pPr>
      <w:r w:rsidRPr="0062031B">
        <w:rPr>
          <w:b/>
        </w:rPr>
        <w:t>3.1.</w:t>
      </w:r>
      <w:r w:rsidRPr="0062031B">
        <w:rPr>
          <w:b/>
        </w:rPr>
        <w:tab/>
        <w:t xml:space="preserve">Místo plnění: </w:t>
      </w:r>
      <w:r w:rsidRPr="0062031B">
        <w:t>Česká republika. Území města Lysá nad Labem</w:t>
      </w:r>
      <w:r w:rsidR="00371632" w:rsidRPr="0062031B">
        <w:t>.</w:t>
      </w:r>
    </w:p>
    <w:p w:rsidR="003D01BA" w:rsidRPr="0062031B" w:rsidRDefault="003D01BA" w:rsidP="003D01BA">
      <w:pPr>
        <w:jc w:val="both"/>
        <w:rPr>
          <w:b/>
          <w:sz w:val="16"/>
        </w:rPr>
      </w:pPr>
    </w:p>
    <w:p w:rsidR="003D01BA" w:rsidRPr="0062031B" w:rsidRDefault="003D01BA" w:rsidP="003D01BA">
      <w:pPr>
        <w:jc w:val="both"/>
        <w:rPr>
          <w:b/>
        </w:rPr>
      </w:pPr>
      <w:r w:rsidRPr="0062031B">
        <w:rPr>
          <w:b/>
        </w:rPr>
        <w:t>3.2.</w:t>
      </w:r>
      <w:r w:rsidRPr="0062031B">
        <w:rPr>
          <w:b/>
        </w:rPr>
        <w:tab/>
        <w:t>Doba plnění:</w:t>
      </w:r>
      <w:r w:rsidR="00371632" w:rsidRPr="0062031B">
        <w:rPr>
          <w:b/>
        </w:rPr>
        <w:t xml:space="preserve"> </w:t>
      </w:r>
      <w:r w:rsidR="00371632" w:rsidRPr="0062031B">
        <w:t>do 14 dnů od podpisu smlouvy.</w:t>
      </w:r>
    </w:p>
    <w:p w:rsidR="003D01BA" w:rsidRPr="0062031B" w:rsidRDefault="00371632" w:rsidP="003D01BA">
      <w:pPr>
        <w:ind w:left="705"/>
        <w:jc w:val="both"/>
        <w:rPr>
          <w:color w:val="FF0000"/>
          <w:sz w:val="16"/>
        </w:rPr>
      </w:pPr>
      <w:r w:rsidRPr="0062031B">
        <w:rPr>
          <w:color w:val="FF0000"/>
          <w:sz w:val="16"/>
        </w:rPr>
        <w:t xml:space="preserve"> </w:t>
      </w:r>
    </w:p>
    <w:p w:rsidR="005900D5" w:rsidRPr="0062031B" w:rsidRDefault="003D01BA" w:rsidP="008C314D">
      <w:pPr>
        <w:jc w:val="both"/>
        <w:rPr>
          <w:b/>
        </w:rPr>
      </w:pPr>
      <w:r w:rsidRPr="0062031B">
        <w:rPr>
          <w:b/>
        </w:rPr>
        <w:t>3.3.</w:t>
      </w:r>
      <w:r w:rsidRPr="0062031B">
        <w:rPr>
          <w:b/>
        </w:rPr>
        <w:tab/>
        <w:t>Obchodní, technické a další podmínky nezbytné pro zpracování a podání</w:t>
      </w:r>
      <w:r w:rsidR="009A6CAF" w:rsidRPr="0062031B">
        <w:rPr>
          <w:b/>
        </w:rPr>
        <w:t xml:space="preserve"> </w:t>
      </w:r>
      <w:r w:rsidRPr="0062031B">
        <w:rPr>
          <w:b/>
        </w:rPr>
        <w:t>nabídky:</w:t>
      </w:r>
      <w:r w:rsidR="008C314D" w:rsidRPr="0062031B">
        <w:rPr>
          <w:b/>
        </w:rPr>
        <w:t xml:space="preserve"> </w:t>
      </w:r>
    </w:p>
    <w:p w:rsidR="000862F0" w:rsidRPr="0062031B" w:rsidRDefault="000862F0" w:rsidP="008C314D">
      <w:pPr>
        <w:jc w:val="both"/>
        <w:rPr>
          <w:b/>
        </w:rPr>
      </w:pPr>
    </w:p>
    <w:p w:rsidR="008C314D" w:rsidRPr="0062031B" w:rsidRDefault="008C314D" w:rsidP="008C314D">
      <w:pPr>
        <w:jc w:val="both"/>
        <w:rPr>
          <w:b/>
        </w:rPr>
      </w:pPr>
      <w:r w:rsidRPr="0062031B">
        <w:rPr>
          <w:b/>
        </w:rPr>
        <w:t>Obchodní podmínky jsou uvedeny v návrhu Smlouvy o dílo.</w:t>
      </w:r>
    </w:p>
    <w:p w:rsidR="000862F0" w:rsidRPr="0062031B" w:rsidRDefault="000862F0" w:rsidP="008C314D">
      <w:pPr>
        <w:jc w:val="both"/>
        <w:rPr>
          <w:b/>
        </w:rPr>
      </w:pPr>
    </w:p>
    <w:p w:rsidR="003D01BA" w:rsidRPr="0062031B" w:rsidRDefault="003D01BA" w:rsidP="003D01BA">
      <w:pPr>
        <w:autoSpaceDE w:val="0"/>
        <w:autoSpaceDN w:val="0"/>
        <w:adjustRightInd w:val="0"/>
        <w:jc w:val="both"/>
        <w:rPr>
          <w:szCs w:val="22"/>
        </w:rPr>
      </w:pPr>
      <w:r w:rsidRPr="0062031B">
        <w:rPr>
          <w:szCs w:val="22"/>
        </w:rPr>
        <w:t xml:space="preserve">Vybraný dodavatel předloží před podpisem smlouvy o dílo ověřenou </w:t>
      </w:r>
      <w:r w:rsidRPr="0062031B">
        <w:rPr>
          <w:b/>
          <w:szCs w:val="22"/>
        </w:rPr>
        <w:t>kopii pojistné smlouvy</w:t>
      </w:r>
      <w:r w:rsidRPr="0062031B">
        <w:rPr>
          <w:szCs w:val="22"/>
        </w:rPr>
        <w:t>, jejímž předmětem je pojištění odpovědnosti za škodu způsobenou</w:t>
      </w:r>
      <w:r w:rsidR="009A6CAF" w:rsidRPr="0062031B">
        <w:rPr>
          <w:szCs w:val="22"/>
        </w:rPr>
        <w:t xml:space="preserve"> </w:t>
      </w:r>
      <w:r w:rsidRPr="0062031B">
        <w:rPr>
          <w:szCs w:val="22"/>
        </w:rPr>
        <w:t>dodavatelem třetí osobě, z</w:t>
      </w:r>
      <w:r w:rsidR="005900D5" w:rsidRPr="0062031B">
        <w:rPr>
          <w:szCs w:val="22"/>
        </w:rPr>
        <w:t> </w:t>
      </w:r>
      <w:r w:rsidRPr="0062031B">
        <w:rPr>
          <w:szCs w:val="22"/>
        </w:rPr>
        <w:t>níž bude patrná výše pojistné částky pro tento druh</w:t>
      </w:r>
      <w:r w:rsidR="009A6CAF" w:rsidRPr="0062031B">
        <w:rPr>
          <w:szCs w:val="22"/>
        </w:rPr>
        <w:t xml:space="preserve"> </w:t>
      </w:r>
      <w:r w:rsidRPr="0062031B">
        <w:rPr>
          <w:szCs w:val="22"/>
        </w:rPr>
        <w:t>pojištění. Dodavatel splňuje tuto podmínku zadavatele, pokud má sjednané výše uvedené pojištění minimálně ve výši pojistného plnění odpovídající částce nabídkové ceny a d</w:t>
      </w:r>
      <w:r w:rsidR="00167011" w:rsidRPr="0062031B">
        <w:rPr>
          <w:szCs w:val="22"/>
        </w:rPr>
        <w:t xml:space="preserve">oloží platnost pojistné smlouvy </w:t>
      </w:r>
      <w:r w:rsidRPr="0062031B">
        <w:rPr>
          <w:szCs w:val="22"/>
        </w:rPr>
        <w:t>na dobu sjednaného termínu</w:t>
      </w:r>
      <w:r w:rsidR="009A6CAF" w:rsidRPr="0062031B">
        <w:rPr>
          <w:szCs w:val="22"/>
        </w:rPr>
        <w:t xml:space="preserve"> </w:t>
      </w:r>
      <w:r w:rsidRPr="0062031B">
        <w:rPr>
          <w:szCs w:val="22"/>
        </w:rPr>
        <w:t>plnění zakázky, navýšenou o dalších deset dnů po smluvně sjednané době plnění.</w:t>
      </w:r>
    </w:p>
    <w:p w:rsidR="003D01BA" w:rsidRPr="0062031B" w:rsidRDefault="003D01BA" w:rsidP="003D01BA">
      <w:pPr>
        <w:ind w:left="708"/>
        <w:jc w:val="both"/>
        <w:rPr>
          <w:sz w:val="16"/>
        </w:rPr>
      </w:pPr>
    </w:p>
    <w:p w:rsidR="003D01BA" w:rsidRPr="0062031B" w:rsidRDefault="003D01BA" w:rsidP="003D01BA">
      <w:pPr>
        <w:jc w:val="both"/>
        <w:rPr>
          <w:b/>
        </w:rPr>
      </w:pPr>
      <w:r w:rsidRPr="0062031B">
        <w:rPr>
          <w:b/>
        </w:rPr>
        <w:t>3.4.</w:t>
      </w:r>
      <w:r w:rsidRPr="0062031B">
        <w:rPr>
          <w:b/>
        </w:rPr>
        <w:tab/>
        <w:t>Požadované kvalifikační předpoklady:</w:t>
      </w:r>
    </w:p>
    <w:p w:rsidR="005900D5" w:rsidRPr="0062031B" w:rsidRDefault="003D01BA" w:rsidP="005900D5">
      <w:pPr>
        <w:numPr>
          <w:ilvl w:val="0"/>
          <w:numId w:val="25"/>
        </w:numPr>
        <w:jc w:val="both"/>
      </w:pPr>
      <w:r w:rsidRPr="0062031B">
        <w:t>Splnění základních kvalifikačních předpokl</w:t>
      </w:r>
      <w:r w:rsidR="00762BBA" w:rsidRPr="0062031B">
        <w:t>adů ve smyslu § 74</w:t>
      </w:r>
      <w:r w:rsidRPr="0062031B">
        <w:t xml:space="preserve"> </w:t>
      </w:r>
      <w:proofErr w:type="spellStart"/>
      <w:r w:rsidRPr="0062031B">
        <w:t>ZVZ</w:t>
      </w:r>
      <w:proofErr w:type="spellEnd"/>
      <w:r w:rsidRPr="0062031B">
        <w:t>. Uchazeč splní základní kvalifikační předpoklady předložením čestného prohlášení. Z obsahu čestného prohlášení musí být zřejmé, že dodavatel splňuje příslušné základní kvalifikační předpoklady požadované veřejným zadavatelem.</w:t>
      </w:r>
    </w:p>
    <w:p w:rsidR="003D01BA" w:rsidRPr="0062031B" w:rsidRDefault="003D01BA" w:rsidP="005900D5">
      <w:pPr>
        <w:numPr>
          <w:ilvl w:val="0"/>
          <w:numId w:val="25"/>
        </w:numPr>
        <w:jc w:val="both"/>
        <w:rPr>
          <w:szCs w:val="22"/>
        </w:rPr>
      </w:pPr>
      <w:r w:rsidRPr="0062031B">
        <w:t>Splnění profesních kvalifika</w:t>
      </w:r>
      <w:r w:rsidR="00762BBA" w:rsidRPr="0062031B">
        <w:t>čních předpokladů ve smyslu § 77</w:t>
      </w:r>
      <w:r w:rsidRPr="0062031B">
        <w:t xml:space="preserve"> </w:t>
      </w:r>
      <w:proofErr w:type="spellStart"/>
      <w:r w:rsidRPr="0062031B">
        <w:t>ZVZ</w:t>
      </w:r>
      <w:proofErr w:type="spellEnd"/>
      <w:r w:rsidRPr="0062031B">
        <w:t>. Doklad o</w:t>
      </w:r>
      <w:r w:rsidR="000D6CFC" w:rsidRPr="0062031B">
        <w:t> </w:t>
      </w:r>
      <w:r w:rsidRPr="0062031B">
        <w:t xml:space="preserve">oprávnění k podnikání ve vztahu k předmětu zakázky (např. výpis z obchodního </w:t>
      </w:r>
      <w:r w:rsidRPr="0062031B">
        <w:lastRenderedPageBreak/>
        <w:t xml:space="preserve">rejstříku, živnostenský list) ve formě kopie. </w:t>
      </w:r>
      <w:r w:rsidRPr="0062031B">
        <w:rPr>
          <w:szCs w:val="22"/>
        </w:rPr>
        <w:t>V případě, že bude pro zhotovení díla uchazeč vybrán, doloží před podpisem smlouvy o dílo ověřenou kopii dokladu.</w:t>
      </w:r>
    </w:p>
    <w:p w:rsidR="003D01BA" w:rsidRPr="0062031B" w:rsidRDefault="003D01BA" w:rsidP="005900D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Cs w:val="22"/>
        </w:rPr>
      </w:pPr>
      <w:r w:rsidRPr="0062031B">
        <w:rPr>
          <w:szCs w:val="22"/>
        </w:rPr>
        <w:t xml:space="preserve">Uchazeč o zakázku doloží </w:t>
      </w:r>
      <w:r w:rsidRPr="0062031B">
        <w:rPr>
          <w:b/>
          <w:szCs w:val="22"/>
        </w:rPr>
        <w:t>seznam referenčních zakázek stejného charakteru</w:t>
      </w:r>
      <w:r w:rsidR="009A6CAF" w:rsidRPr="0062031B">
        <w:rPr>
          <w:b/>
          <w:szCs w:val="22"/>
        </w:rPr>
        <w:t xml:space="preserve"> </w:t>
      </w:r>
      <w:r w:rsidRPr="0062031B">
        <w:rPr>
          <w:b/>
          <w:szCs w:val="22"/>
        </w:rPr>
        <w:t xml:space="preserve">v minimální hodnotě </w:t>
      </w:r>
      <w:r w:rsidR="00821E58">
        <w:rPr>
          <w:b/>
          <w:szCs w:val="22"/>
        </w:rPr>
        <w:t>1</w:t>
      </w:r>
      <w:r w:rsidR="008B7C36" w:rsidRPr="0062031B">
        <w:rPr>
          <w:b/>
          <w:szCs w:val="22"/>
        </w:rPr>
        <w:t>.</w:t>
      </w:r>
      <w:r w:rsidR="00821E58">
        <w:rPr>
          <w:b/>
          <w:szCs w:val="22"/>
        </w:rPr>
        <w:t>5</w:t>
      </w:r>
      <w:r w:rsidR="0062128F" w:rsidRPr="0062031B">
        <w:rPr>
          <w:b/>
          <w:szCs w:val="22"/>
        </w:rPr>
        <w:t>00</w:t>
      </w:r>
      <w:r w:rsidRPr="0062031B">
        <w:rPr>
          <w:b/>
          <w:szCs w:val="22"/>
        </w:rPr>
        <w:t>.000,</w:t>
      </w:r>
      <w:r w:rsidR="005900D5" w:rsidRPr="0062031B">
        <w:rPr>
          <w:b/>
          <w:szCs w:val="22"/>
        </w:rPr>
        <w:t>00</w:t>
      </w:r>
      <w:r w:rsidRPr="0062031B">
        <w:rPr>
          <w:b/>
          <w:szCs w:val="22"/>
        </w:rPr>
        <w:t xml:space="preserve"> Kč včetně DPH</w:t>
      </w:r>
      <w:r w:rsidRPr="0062031B">
        <w:rPr>
          <w:szCs w:val="22"/>
        </w:rPr>
        <w:t xml:space="preserve">. </w:t>
      </w:r>
    </w:p>
    <w:p w:rsidR="003D01BA" w:rsidRPr="0062031B" w:rsidRDefault="003D01BA" w:rsidP="005900D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Cs w:val="22"/>
        </w:rPr>
      </w:pPr>
      <w:r w:rsidRPr="0062031B">
        <w:rPr>
          <w:szCs w:val="22"/>
        </w:rPr>
        <w:t>Minimální uznatelný počet jsou tř</w:t>
      </w:r>
      <w:r w:rsidR="005455D7" w:rsidRPr="0062031B">
        <w:rPr>
          <w:szCs w:val="22"/>
        </w:rPr>
        <w:t>i</w:t>
      </w:r>
      <w:r w:rsidRPr="0062031B">
        <w:rPr>
          <w:szCs w:val="22"/>
        </w:rPr>
        <w:t xml:space="preserve"> zakázky provedené za posledních pět let. Doložení</w:t>
      </w:r>
      <w:r w:rsidR="009A6CAF" w:rsidRPr="0062031B">
        <w:rPr>
          <w:szCs w:val="22"/>
        </w:rPr>
        <w:t xml:space="preserve"> </w:t>
      </w:r>
      <w:r w:rsidRPr="0062031B">
        <w:rPr>
          <w:szCs w:val="22"/>
        </w:rPr>
        <w:t xml:space="preserve">bude obsahovat </w:t>
      </w:r>
      <w:r w:rsidRPr="0062031B">
        <w:rPr>
          <w:b/>
          <w:szCs w:val="22"/>
        </w:rPr>
        <w:t>Osvědčení objednatelů o řádném plnění</w:t>
      </w:r>
      <w:r w:rsidRPr="0062031B">
        <w:rPr>
          <w:szCs w:val="22"/>
        </w:rPr>
        <w:t>.</w:t>
      </w:r>
    </w:p>
    <w:p w:rsidR="003D01BA" w:rsidRPr="0062031B" w:rsidRDefault="003D01BA" w:rsidP="005900D5">
      <w:pPr>
        <w:numPr>
          <w:ilvl w:val="0"/>
          <w:numId w:val="25"/>
        </w:numPr>
        <w:autoSpaceDE w:val="0"/>
        <w:autoSpaceDN w:val="0"/>
        <w:adjustRightInd w:val="0"/>
        <w:jc w:val="both"/>
      </w:pPr>
      <w:r w:rsidRPr="0062031B">
        <w:t>Uchazeč je oprávněn provádět dílo, které je předmětem této zakázky, prostřednictvím poddodavatel</w:t>
      </w:r>
      <w:r w:rsidR="00846552" w:rsidRPr="0062031B">
        <w:t>ů pouze do maximálního rozsahu 5</w:t>
      </w:r>
      <w:r w:rsidRPr="0062031B">
        <w:t>0</w:t>
      </w:r>
      <w:r w:rsidR="005900D5" w:rsidRPr="0062031B">
        <w:t> </w:t>
      </w:r>
      <w:r w:rsidRPr="0062031B">
        <w:t xml:space="preserve">% z celku. </w:t>
      </w:r>
    </w:p>
    <w:p w:rsidR="003D01BA" w:rsidRPr="0062031B" w:rsidRDefault="003D01BA" w:rsidP="005900D5">
      <w:pPr>
        <w:pStyle w:val="Nzev"/>
        <w:numPr>
          <w:ilvl w:val="0"/>
          <w:numId w:val="25"/>
        </w:numPr>
        <w:jc w:val="both"/>
        <w:rPr>
          <w:b w:val="0"/>
          <w:sz w:val="24"/>
        </w:rPr>
      </w:pPr>
      <w:r w:rsidRPr="0062031B">
        <w:rPr>
          <w:b w:val="0"/>
          <w:sz w:val="24"/>
        </w:rPr>
        <w:t>Uchazeč doloží závazný doklad o počtu jeho zaměstnanců, kteří budou na zakázku</w:t>
      </w:r>
      <w:r w:rsidR="009A6CAF" w:rsidRPr="0062031B">
        <w:rPr>
          <w:b w:val="0"/>
          <w:sz w:val="24"/>
        </w:rPr>
        <w:t xml:space="preserve"> </w:t>
      </w:r>
      <w:r w:rsidRPr="0062031B">
        <w:rPr>
          <w:b w:val="0"/>
          <w:sz w:val="24"/>
        </w:rPr>
        <w:t>vyčleněni, a které práce budou provedeny poddodavatelsky. Zadavatel si vyhrazuje</w:t>
      </w:r>
      <w:r w:rsidR="009A6CAF" w:rsidRPr="0062031B">
        <w:rPr>
          <w:b w:val="0"/>
          <w:sz w:val="24"/>
        </w:rPr>
        <w:t xml:space="preserve"> </w:t>
      </w:r>
      <w:r w:rsidRPr="0062031B">
        <w:rPr>
          <w:b w:val="0"/>
          <w:sz w:val="24"/>
        </w:rPr>
        <w:t xml:space="preserve">právo vyřadit z veřejné soutěže uchazeče, který tento doklad nepředloží, nebo pokud zadavatel zhodnotí předložený počet zaměstnanců jako nedostatečný. </w:t>
      </w:r>
    </w:p>
    <w:p w:rsidR="003D01BA" w:rsidRPr="0062031B" w:rsidRDefault="003D01BA" w:rsidP="005900D5">
      <w:pPr>
        <w:pStyle w:val="Nzev"/>
        <w:numPr>
          <w:ilvl w:val="0"/>
          <w:numId w:val="25"/>
        </w:numPr>
        <w:jc w:val="both"/>
        <w:rPr>
          <w:b w:val="0"/>
          <w:sz w:val="24"/>
        </w:rPr>
      </w:pPr>
      <w:r w:rsidRPr="0062031B">
        <w:rPr>
          <w:b w:val="0"/>
          <w:sz w:val="24"/>
        </w:rPr>
        <w:t>Uchazeč uvede v nabídce počet svých stálých zaměstnanců.</w:t>
      </w:r>
    </w:p>
    <w:p w:rsidR="003D01BA" w:rsidRPr="0062031B" w:rsidRDefault="003D01BA" w:rsidP="005900D5">
      <w:pPr>
        <w:pStyle w:val="Nzev"/>
        <w:numPr>
          <w:ilvl w:val="0"/>
          <w:numId w:val="25"/>
        </w:numPr>
        <w:jc w:val="both"/>
        <w:rPr>
          <w:b w:val="0"/>
          <w:sz w:val="24"/>
        </w:rPr>
      </w:pPr>
      <w:r w:rsidRPr="0062031B">
        <w:rPr>
          <w:b w:val="0"/>
          <w:sz w:val="24"/>
        </w:rPr>
        <w:t>Uchazeč předloží zadavateli k odsouhlasení seznam poddodavatelů, kteří se na</w:t>
      </w:r>
      <w:r w:rsidR="009A6CAF" w:rsidRPr="0062031B">
        <w:rPr>
          <w:b w:val="0"/>
          <w:sz w:val="24"/>
        </w:rPr>
        <w:t xml:space="preserve"> </w:t>
      </w:r>
      <w:r w:rsidRPr="0062031B">
        <w:rPr>
          <w:b w:val="0"/>
          <w:sz w:val="24"/>
        </w:rPr>
        <w:t>zakázce budou podílet. Zadavatel si vyhrazuje právo poddodavatele neschválit.</w:t>
      </w:r>
    </w:p>
    <w:p w:rsidR="003D01BA" w:rsidRPr="0062031B" w:rsidRDefault="003D01BA" w:rsidP="005900D5">
      <w:pPr>
        <w:pStyle w:val="Nzev"/>
        <w:numPr>
          <w:ilvl w:val="0"/>
          <w:numId w:val="25"/>
        </w:numPr>
        <w:jc w:val="both"/>
        <w:rPr>
          <w:b w:val="0"/>
          <w:sz w:val="24"/>
        </w:rPr>
      </w:pPr>
      <w:r w:rsidRPr="0062031B">
        <w:rPr>
          <w:b w:val="0"/>
          <w:sz w:val="24"/>
        </w:rPr>
        <w:t>Uchazeč předloží závazný harmonogram prací.</w:t>
      </w:r>
    </w:p>
    <w:p w:rsidR="003D01BA" w:rsidRPr="0062031B" w:rsidRDefault="003D01BA" w:rsidP="005900D5">
      <w:pPr>
        <w:pStyle w:val="Nzev"/>
        <w:numPr>
          <w:ilvl w:val="0"/>
          <w:numId w:val="25"/>
        </w:numPr>
        <w:jc w:val="both"/>
        <w:rPr>
          <w:b w:val="0"/>
          <w:sz w:val="24"/>
        </w:rPr>
      </w:pPr>
      <w:r w:rsidRPr="0062031B">
        <w:rPr>
          <w:b w:val="0"/>
          <w:sz w:val="24"/>
        </w:rPr>
        <w:t>Uchazeč dodá současně s výzvou návrh smlouvy o dílo zpracovanou zadavatelem,</w:t>
      </w:r>
      <w:r w:rsidR="009A6CAF" w:rsidRPr="0062031B">
        <w:rPr>
          <w:b w:val="0"/>
          <w:sz w:val="24"/>
        </w:rPr>
        <w:t xml:space="preserve"> </w:t>
      </w:r>
      <w:r w:rsidRPr="0062031B">
        <w:rPr>
          <w:b w:val="0"/>
          <w:sz w:val="24"/>
        </w:rPr>
        <w:t>která je přílohou výzvy, podepsanou</w:t>
      </w:r>
      <w:r w:rsidR="005455D7" w:rsidRPr="0062031B">
        <w:rPr>
          <w:b w:val="0"/>
          <w:sz w:val="24"/>
        </w:rPr>
        <w:t xml:space="preserve"> </w:t>
      </w:r>
      <w:r w:rsidRPr="0062031B">
        <w:rPr>
          <w:b w:val="0"/>
          <w:sz w:val="24"/>
        </w:rPr>
        <w:t>oprávněnou osobou.</w:t>
      </w:r>
    </w:p>
    <w:p w:rsidR="003D01BA" w:rsidRPr="0062031B" w:rsidRDefault="009A6CAF" w:rsidP="003D01BA">
      <w:pPr>
        <w:pStyle w:val="Nzev"/>
        <w:ind w:left="360" w:hanging="360"/>
        <w:jc w:val="both"/>
        <w:rPr>
          <w:b w:val="0"/>
          <w:sz w:val="16"/>
        </w:rPr>
      </w:pPr>
      <w:r w:rsidRPr="0062031B">
        <w:rPr>
          <w:b w:val="0"/>
          <w:sz w:val="24"/>
        </w:rPr>
        <w:t xml:space="preserve"> </w:t>
      </w:r>
    </w:p>
    <w:p w:rsidR="003D01BA" w:rsidRPr="0062031B" w:rsidRDefault="003D01BA" w:rsidP="003D01BA">
      <w:pPr>
        <w:jc w:val="both"/>
        <w:rPr>
          <w:b/>
        </w:rPr>
      </w:pPr>
      <w:r w:rsidRPr="0062031B">
        <w:rPr>
          <w:b/>
        </w:rPr>
        <w:t>3.5.</w:t>
      </w:r>
      <w:r w:rsidRPr="0062031B">
        <w:rPr>
          <w:b/>
        </w:rPr>
        <w:tab/>
        <w:t>Lhůta, místo a forma podání nabídek:</w:t>
      </w:r>
    </w:p>
    <w:p w:rsidR="0062031B" w:rsidRPr="0062031B" w:rsidRDefault="0062031B" w:rsidP="003D01BA">
      <w:pPr>
        <w:jc w:val="both"/>
        <w:rPr>
          <w:b/>
        </w:rPr>
      </w:pPr>
    </w:p>
    <w:p w:rsidR="0062031B" w:rsidRPr="00821E58" w:rsidRDefault="00821E58" w:rsidP="0062031B">
      <w:pPr>
        <w:ind w:left="720"/>
        <w:jc w:val="both"/>
        <w:rPr>
          <w:b/>
          <w:u w:val="single"/>
        </w:rPr>
      </w:pPr>
      <w:r w:rsidRPr="00821E58">
        <w:rPr>
          <w:b/>
          <w:highlight w:val="lightGray"/>
          <w:u w:val="single"/>
        </w:rPr>
        <w:t>Nabídku doručte nejpozději do</w:t>
      </w:r>
      <w:r w:rsidR="0062031B" w:rsidRPr="00821E58">
        <w:rPr>
          <w:b/>
          <w:highlight w:val="lightGray"/>
          <w:u w:val="single"/>
        </w:rPr>
        <w:t>: 7.6.2019 do 09:00 h.</w:t>
      </w:r>
    </w:p>
    <w:p w:rsidR="0062031B" w:rsidRPr="0062031B" w:rsidRDefault="0062031B" w:rsidP="003D01BA">
      <w:pPr>
        <w:jc w:val="both"/>
        <w:rPr>
          <w:b/>
        </w:rPr>
      </w:pPr>
    </w:p>
    <w:tbl>
      <w:tblPr>
        <w:tblStyle w:val="Mkatabulky"/>
        <w:tblW w:w="8334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8334"/>
      </w:tblGrid>
      <w:tr w:rsidR="0062031B" w:rsidRPr="00BA75B0" w:rsidTr="0062031B">
        <w:tc>
          <w:tcPr>
            <w:tcW w:w="8334" w:type="dxa"/>
            <w:shd w:val="clear" w:color="auto" w:fill="FFFFFF" w:themeFill="background1"/>
          </w:tcPr>
          <w:p w:rsidR="001D2E70" w:rsidRPr="00BA75B0" w:rsidRDefault="0062031B" w:rsidP="0062031B">
            <w:pPr>
              <w:ind w:left="567"/>
              <w:jc w:val="both"/>
            </w:pPr>
            <w:r w:rsidRPr="00BA75B0">
              <w:t xml:space="preserve">Zadavatel přijme nabídky podané pouze v elektronické podobě </w:t>
            </w:r>
            <w:r w:rsidRPr="00BA75B0">
              <w:rPr>
                <w:color w:val="000000"/>
              </w:rPr>
              <w:t xml:space="preserve">prostřednictvím elektronického nástroje. </w:t>
            </w:r>
            <w:r w:rsidRPr="00BA75B0">
              <w:t xml:space="preserve">Adresa elektronického nástroje pro podání nabídky: </w:t>
            </w:r>
          </w:p>
          <w:p w:rsidR="00BA75B0" w:rsidRPr="00BA75B0" w:rsidRDefault="00BA75B0" w:rsidP="0062031B">
            <w:pPr>
              <w:ind w:left="567"/>
              <w:jc w:val="both"/>
            </w:pPr>
            <w:hyperlink r:id="rId13" w:history="1">
              <w:r w:rsidRPr="00BA75B0">
                <w:rPr>
                  <w:rStyle w:val="Hypertextovodkaz"/>
                </w:rPr>
                <w:t>https://www.e-zakazky.cz/profil-zadavatele/e398a2a0-bebc-4bab-9230-2db9b53eb91d/zakazka/P19V00000015</w:t>
              </w:r>
            </w:hyperlink>
          </w:p>
          <w:p w:rsidR="00BA75B0" w:rsidRPr="00BA75B0" w:rsidRDefault="00BA75B0" w:rsidP="0062031B">
            <w:pPr>
              <w:ind w:left="567"/>
              <w:jc w:val="both"/>
            </w:pPr>
          </w:p>
          <w:p w:rsidR="0062031B" w:rsidRPr="00BA75B0" w:rsidRDefault="001D2E70" w:rsidP="001D2E70">
            <w:pPr>
              <w:ind w:left="567"/>
              <w:jc w:val="both"/>
            </w:pPr>
            <w:r w:rsidRPr="00BA75B0">
              <w:t xml:space="preserve">     </w:t>
            </w:r>
          </w:p>
          <w:p w:rsidR="001D2E70" w:rsidRPr="00BA75B0" w:rsidRDefault="001D2E70" w:rsidP="001D2E70">
            <w:pPr>
              <w:ind w:left="567"/>
              <w:jc w:val="both"/>
            </w:pPr>
          </w:p>
        </w:tc>
      </w:tr>
    </w:tbl>
    <w:p w:rsidR="003D01BA" w:rsidRPr="0062031B" w:rsidRDefault="0062031B" w:rsidP="0062031B">
      <w:pPr>
        <w:jc w:val="both"/>
        <w:rPr>
          <w:b/>
        </w:rPr>
      </w:pPr>
      <w:r w:rsidRPr="0062031B">
        <w:rPr>
          <w:b/>
        </w:rPr>
        <w:t xml:space="preserve">            </w:t>
      </w:r>
      <w:r w:rsidR="003D01BA" w:rsidRPr="0062031B">
        <w:t>Nabídka musí být zpracována v českém jazyce.</w:t>
      </w:r>
    </w:p>
    <w:p w:rsidR="003D01BA" w:rsidRPr="0062031B" w:rsidRDefault="003D01BA" w:rsidP="003D01BA">
      <w:pPr>
        <w:ind w:left="720"/>
        <w:jc w:val="both"/>
        <w:rPr>
          <w:b/>
        </w:rPr>
      </w:pPr>
      <w:r w:rsidRPr="0062031B">
        <w:t>Uchazeč může podat pouze jednu nabídku.</w:t>
      </w:r>
    </w:p>
    <w:p w:rsidR="003D01BA" w:rsidRPr="0062031B" w:rsidRDefault="003D01BA" w:rsidP="003D01BA">
      <w:pPr>
        <w:ind w:left="720"/>
        <w:rPr>
          <w:sz w:val="16"/>
        </w:rPr>
      </w:pPr>
    </w:p>
    <w:p w:rsidR="003D01BA" w:rsidRPr="0062031B" w:rsidRDefault="003D01BA" w:rsidP="003D01BA">
      <w:pPr>
        <w:ind w:left="720"/>
        <w:jc w:val="both"/>
        <w:rPr>
          <w:sz w:val="16"/>
        </w:rPr>
      </w:pPr>
    </w:p>
    <w:p w:rsidR="003D01BA" w:rsidRPr="0062031B" w:rsidRDefault="003D01BA" w:rsidP="003D01BA">
      <w:pPr>
        <w:ind w:left="720"/>
        <w:jc w:val="both"/>
        <w:rPr>
          <w:b/>
        </w:rPr>
      </w:pPr>
      <w:r w:rsidRPr="0062031B">
        <w:rPr>
          <w:b/>
        </w:rPr>
        <w:t>Nabídka bude minimálně obsahovat:</w:t>
      </w:r>
    </w:p>
    <w:p w:rsidR="003D01BA" w:rsidRPr="0062031B" w:rsidRDefault="003D01BA" w:rsidP="005900D5">
      <w:pPr>
        <w:numPr>
          <w:ilvl w:val="0"/>
          <w:numId w:val="31"/>
        </w:numPr>
        <w:suppressAutoHyphens/>
        <w:jc w:val="both"/>
      </w:pPr>
      <w:r w:rsidRPr="0062031B">
        <w:t>Obsah nabídky</w:t>
      </w:r>
    </w:p>
    <w:p w:rsidR="003D01BA" w:rsidRPr="0062031B" w:rsidRDefault="003D01BA" w:rsidP="005900D5">
      <w:pPr>
        <w:numPr>
          <w:ilvl w:val="0"/>
          <w:numId w:val="31"/>
        </w:numPr>
        <w:suppressAutoHyphens/>
        <w:jc w:val="both"/>
      </w:pPr>
      <w:r w:rsidRPr="0062031B">
        <w:t>Identifikace uchazeče: jméno</w:t>
      </w:r>
      <w:r w:rsidR="005900D5" w:rsidRPr="0062031B">
        <w:t xml:space="preserve"> </w:t>
      </w:r>
      <w:r w:rsidRPr="0062031B">
        <w:t>/</w:t>
      </w:r>
      <w:r w:rsidR="005900D5" w:rsidRPr="0062031B">
        <w:t xml:space="preserve"> </w:t>
      </w:r>
      <w:r w:rsidRPr="0062031B">
        <w:t>název</w:t>
      </w:r>
      <w:r w:rsidR="005900D5" w:rsidRPr="0062031B">
        <w:t xml:space="preserve"> </w:t>
      </w:r>
      <w:r w:rsidRPr="0062031B">
        <w:t>/</w:t>
      </w:r>
      <w:r w:rsidR="005900D5" w:rsidRPr="0062031B">
        <w:t xml:space="preserve"> </w:t>
      </w:r>
      <w:r w:rsidRPr="0062031B">
        <w:t>obchodní firma, místo</w:t>
      </w:r>
      <w:r w:rsidR="005900D5" w:rsidRPr="0062031B">
        <w:t xml:space="preserve"> </w:t>
      </w:r>
      <w:r w:rsidRPr="0062031B">
        <w:t>/</w:t>
      </w:r>
      <w:r w:rsidR="005900D5" w:rsidRPr="0062031B">
        <w:t xml:space="preserve"> </w:t>
      </w:r>
      <w:r w:rsidRPr="0062031B">
        <w:t>sídlo podnikání, kontaktní adresa, IČ, DIČ, bylo-li přiděleno, telefon, e-mail, fax, osoba oprávněná jednat jménem uchazeče (statutární orgán), bankovní spojení s uvedením čísla účtu</w:t>
      </w:r>
      <w:r w:rsidR="005900D5" w:rsidRPr="0062031B">
        <w:t>.</w:t>
      </w:r>
    </w:p>
    <w:p w:rsidR="003D01BA" w:rsidRPr="0062031B" w:rsidRDefault="003D01BA" w:rsidP="005900D5">
      <w:pPr>
        <w:numPr>
          <w:ilvl w:val="0"/>
          <w:numId w:val="31"/>
        </w:numPr>
        <w:suppressAutoHyphens/>
        <w:jc w:val="both"/>
      </w:pPr>
      <w:r w:rsidRPr="0062031B">
        <w:t>Popis předmětu plnění zakázky</w:t>
      </w:r>
      <w:r w:rsidR="005900D5" w:rsidRPr="0062031B">
        <w:t>.</w:t>
      </w:r>
    </w:p>
    <w:p w:rsidR="003D01BA" w:rsidRPr="0062031B" w:rsidRDefault="003D01BA" w:rsidP="005900D5">
      <w:pPr>
        <w:numPr>
          <w:ilvl w:val="0"/>
          <w:numId w:val="31"/>
        </w:numPr>
        <w:suppressAutoHyphens/>
        <w:jc w:val="both"/>
      </w:pPr>
      <w:r w:rsidRPr="0062031B">
        <w:t>N</w:t>
      </w:r>
      <w:r w:rsidR="00BF66B8" w:rsidRPr="0062031B">
        <w:t>abídková cena předmětu zakázky.</w:t>
      </w:r>
    </w:p>
    <w:p w:rsidR="003D01BA" w:rsidRPr="0062031B" w:rsidRDefault="003D01BA" w:rsidP="005900D5">
      <w:pPr>
        <w:numPr>
          <w:ilvl w:val="0"/>
          <w:numId w:val="31"/>
        </w:numPr>
        <w:suppressAutoHyphens/>
        <w:jc w:val="both"/>
      </w:pPr>
      <w:r w:rsidRPr="0062031B">
        <w:t>Místo a datum vypracování nabídky</w:t>
      </w:r>
      <w:r w:rsidR="005900D5" w:rsidRPr="0062031B">
        <w:t>.</w:t>
      </w:r>
    </w:p>
    <w:p w:rsidR="005900D5" w:rsidRPr="0062031B" w:rsidRDefault="003D01BA" w:rsidP="005900D5">
      <w:pPr>
        <w:numPr>
          <w:ilvl w:val="0"/>
          <w:numId w:val="31"/>
        </w:numPr>
        <w:suppressAutoHyphens/>
        <w:jc w:val="both"/>
      </w:pPr>
      <w:r w:rsidRPr="0062031B">
        <w:t>Datum a podpis osoby oprávněné jednat jménem uchazeče</w:t>
      </w:r>
      <w:r w:rsidR="005900D5" w:rsidRPr="0062031B">
        <w:t>.</w:t>
      </w:r>
    </w:p>
    <w:p w:rsidR="005900D5" w:rsidRPr="0062031B" w:rsidRDefault="00BF66B8" w:rsidP="005900D5">
      <w:pPr>
        <w:numPr>
          <w:ilvl w:val="0"/>
          <w:numId w:val="31"/>
        </w:numPr>
        <w:suppressAutoHyphens/>
        <w:jc w:val="both"/>
        <w:rPr>
          <w:b/>
        </w:rPr>
      </w:pPr>
      <w:r w:rsidRPr="0062031B">
        <w:rPr>
          <w:b/>
        </w:rPr>
        <w:t>Záruku na provedené dílo 60</w:t>
      </w:r>
      <w:r w:rsidR="003D01BA" w:rsidRPr="0062031B">
        <w:rPr>
          <w:b/>
        </w:rPr>
        <w:t xml:space="preserve"> měsíc</w:t>
      </w:r>
      <w:r w:rsidR="005900D5" w:rsidRPr="0062031B">
        <w:rPr>
          <w:b/>
        </w:rPr>
        <w:t>ů.</w:t>
      </w:r>
    </w:p>
    <w:p w:rsidR="003D01BA" w:rsidRPr="0062031B" w:rsidRDefault="003D01BA" w:rsidP="005900D5">
      <w:pPr>
        <w:numPr>
          <w:ilvl w:val="0"/>
          <w:numId w:val="31"/>
        </w:numPr>
        <w:suppressAutoHyphens/>
        <w:jc w:val="both"/>
      </w:pPr>
      <w:r w:rsidRPr="0062031B">
        <w:t>Doklad o počtu zaměstnanců, kteří budou na zakázku vyčleněni, a které práce</w:t>
      </w:r>
      <w:r w:rsidR="009A6CAF" w:rsidRPr="0062031B">
        <w:t xml:space="preserve"> </w:t>
      </w:r>
      <w:r w:rsidRPr="0062031B">
        <w:t xml:space="preserve">budou provedeny </w:t>
      </w:r>
      <w:proofErr w:type="spellStart"/>
      <w:r w:rsidRPr="0062031B">
        <w:t>dodavatelsky</w:t>
      </w:r>
      <w:proofErr w:type="spellEnd"/>
      <w:r w:rsidRPr="0062031B">
        <w:t>.</w:t>
      </w:r>
    </w:p>
    <w:p w:rsidR="003D01BA" w:rsidRPr="0062031B" w:rsidRDefault="003D01BA" w:rsidP="003D01BA">
      <w:pPr>
        <w:pStyle w:val="Nzev"/>
        <w:ind w:left="360" w:hanging="360"/>
        <w:jc w:val="both"/>
        <w:rPr>
          <w:b w:val="0"/>
          <w:sz w:val="24"/>
        </w:rPr>
      </w:pPr>
    </w:p>
    <w:p w:rsidR="003D01BA" w:rsidRPr="0062031B" w:rsidRDefault="003D01BA" w:rsidP="003D01BA">
      <w:pPr>
        <w:jc w:val="both"/>
        <w:rPr>
          <w:b/>
          <w:bCs/>
          <w:color w:val="FF0000"/>
          <w:sz w:val="16"/>
        </w:rPr>
      </w:pPr>
    </w:p>
    <w:p w:rsidR="002E238D" w:rsidRPr="0062031B" w:rsidRDefault="003D01BA" w:rsidP="003D01BA">
      <w:pPr>
        <w:jc w:val="both"/>
        <w:rPr>
          <w:b/>
          <w:bCs/>
        </w:rPr>
      </w:pPr>
      <w:r w:rsidRPr="0062031B">
        <w:rPr>
          <w:b/>
          <w:bCs/>
        </w:rPr>
        <w:t>3.6.</w:t>
      </w:r>
      <w:r w:rsidRPr="0062031B">
        <w:rPr>
          <w:b/>
          <w:bCs/>
        </w:rPr>
        <w:tab/>
        <w:t>Hodnotící kritéria pro zadání zakázky:</w:t>
      </w:r>
    </w:p>
    <w:p w:rsidR="002E238D" w:rsidRPr="0062031B" w:rsidRDefault="002E238D" w:rsidP="003D01BA">
      <w:pPr>
        <w:jc w:val="both"/>
        <w:rPr>
          <w:b/>
          <w:bCs/>
        </w:rPr>
      </w:pPr>
    </w:p>
    <w:p w:rsidR="00F30ED2" w:rsidRPr="0062031B" w:rsidRDefault="002E238D" w:rsidP="00961592">
      <w:pPr>
        <w:jc w:val="both"/>
        <w:rPr>
          <w:b/>
          <w:u w:val="single"/>
        </w:rPr>
      </w:pPr>
      <w:r w:rsidRPr="0062031B">
        <w:rPr>
          <w:b/>
          <w:u w:val="single"/>
        </w:rPr>
        <w:t>Jediným kritériem je e</w:t>
      </w:r>
      <w:r w:rsidR="003D01BA" w:rsidRPr="0062031B">
        <w:rPr>
          <w:b/>
          <w:u w:val="single"/>
        </w:rPr>
        <w:t xml:space="preserve">konomická výhodnost nabídky </w:t>
      </w:r>
      <w:r w:rsidRPr="0062031B">
        <w:rPr>
          <w:b/>
          <w:u w:val="single"/>
        </w:rPr>
        <w:t xml:space="preserve"> - </w:t>
      </w:r>
      <w:r w:rsidR="003D01BA" w:rsidRPr="0062031B">
        <w:rPr>
          <w:b/>
          <w:u w:val="single"/>
        </w:rPr>
        <w:t xml:space="preserve">nabídková cena </w:t>
      </w:r>
      <w:r w:rsidR="00961592" w:rsidRPr="0062031B">
        <w:rPr>
          <w:b/>
          <w:u w:val="single"/>
        </w:rPr>
        <w:t>s </w:t>
      </w:r>
      <w:r w:rsidR="003D01BA" w:rsidRPr="0062031B">
        <w:rPr>
          <w:b/>
          <w:u w:val="single"/>
        </w:rPr>
        <w:t>DPH</w:t>
      </w:r>
      <w:r w:rsidR="00961592" w:rsidRPr="0062031B">
        <w:rPr>
          <w:b/>
          <w:u w:val="single"/>
        </w:rPr>
        <w:t xml:space="preserve">, </w:t>
      </w:r>
    </w:p>
    <w:p w:rsidR="002E238D" w:rsidRDefault="00961592" w:rsidP="00961592">
      <w:pPr>
        <w:jc w:val="both"/>
      </w:pPr>
      <w:r w:rsidRPr="0062031B">
        <w:t>r</w:t>
      </w:r>
      <w:r w:rsidR="003D01BA" w:rsidRPr="0062031B">
        <w:t>ozumí se nabídková cena s DPH, uvedena v krycím listě.</w:t>
      </w:r>
    </w:p>
    <w:p w:rsidR="003D01BA" w:rsidRDefault="003D01BA" w:rsidP="003D01BA">
      <w:pPr>
        <w:spacing w:before="120"/>
        <w:jc w:val="both"/>
        <w:rPr>
          <w:b/>
        </w:rPr>
      </w:pPr>
      <w:bookmarkStart w:id="0" w:name="_GoBack"/>
      <w:bookmarkEnd w:id="0"/>
      <w:r w:rsidRPr="0062031B">
        <w:rPr>
          <w:b/>
        </w:rPr>
        <w:t>3.7.</w:t>
      </w:r>
      <w:r w:rsidRPr="0062031B">
        <w:rPr>
          <w:b/>
        </w:rPr>
        <w:tab/>
        <w:t>Ostatní:</w:t>
      </w:r>
    </w:p>
    <w:p w:rsidR="00821E58" w:rsidRDefault="00821E58" w:rsidP="003D01BA">
      <w:pPr>
        <w:spacing w:before="120"/>
        <w:jc w:val="both"/>
        <w:rPr>
          <w:b/>
        </w:rPr>
      </w:pPr>
    </w:p>
    <w:tbl>
      <w:tblPr>
        <w:tblStyle w:val="Mkatabulky"/>
        <w:tblW w:w="7375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5"/>
      </w:tblGrid>
      <w:tr w:rsidR="00821E58" w:rsidRPr="00B053FF" w:rsidTr="00821E58">
        <w:tc>
          <w:tcPr>
            <w:tcW w:w="7375" w:type="dxa"/>
          </w:tcPr>
          <w:p w:rsidR="00821E58" w:rsidRPr="00821E58" w:rsidRDefault="00821E58" w:rsidP="00F0269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Předpokládaná hodnota: 1.1</w:t>
            </w:r>
            <w:r w:rsidRPr="00821E58">
              <w:rPr>
                <w:b/>
                <w:bCs/>
              </w:rPr>
              <w:t xml:space="preserve">00.000,- </w:t>
            </w:r>
            <w:r w:rsidR="00FA196A">
              <w:rPr>
                <w:b/>
                <w:bCs/>
              </w:rPr>
              <w:t>včetně</w:t>
            </w:r>
            <w:r w:rsidRPr="00821E58">
              <w:rPr>
                <w:b/>
                <w:bCs/>
              </w:rPr>
              <w:t xml:space="preserve"> DPH. </w:t>
            </w:r>
          </w:p>
          <w:p w:rsidR="00821E58" w:rsidRPr="00821E58" w:rsidRDefault="00821E58" w:rsidP="00F02694">
            <w:pPr>
              <w:jc w:val="both"/>
            </w:pPr>
          </w:p>
        </w:tc>
      </w:tr>
    </w:tbl>
    <w:p w:rsidR="00821E58" w:rsidRPr="0062031B" w:rsidRDefault="00821E58" w:rsidP="003D01BA">
      <w:pPr>
        <w:spacing w:before="120"/>
        <w:jc w:val="both"/>
      </w:pPr>
    </w:p>
    <w:p w:rsidR="003D01BA" w:rsidRPr="0062031B" w:rsidRDefault="003105E2" w:rsidP="003D01BA">
      <w:pPr>
        <w:ind w:left="360"/>
        <w:jc w:val="both"/>
        <w:rPr>
          <w:b/>
        </w:rPr>
      </w:pPr>
      <w:r w:rsidRPr="0062031B">
        <w:t>Kvalifikaci podle bodu 3.4.</w:t>
      </w:r>
      <w:r w:rsidR="001D2E70">
        <w:t xml:space="preserve"> </w:t>
      </w:r>
      <w:r w:rsidR="003D01BA" w:rsidRPr="0062031B">
        <w:t>této výzvy nesplňuje uchazeč, který neposkytl zadavatelem požadované doklady.</w:t>
      </w:r>
    </w:p>
    <w:p w:rsidR="003D01BA" w:rsidRPr="0062031B" w:rsidRDefault="003D01BA" w:rsidP="003D01BA">
      <w:pPr>
        <w:ind w:left="360"/>
        <w:jc w:val="both"/>
        <w:rPr>
          <w:b/>
        </w:rPr>
      </w:pPr>
      <w:r w:rsidRPr="0062031B">
        <w:t>Otevírání obálek s nabídkami a posuzování nabídek je neveřejné.</w:t>
      </w:r>
    </w:p>
    <w:p w:rsidR="003D01BA" w:rsidRPr="0062031B" w:rsidRDefault="003D01BA" w:rsidP="003D01BA">
      <w:pPr>
        <w:ind w:left="360"/>
        <w:jc w:val="both"/>
        <w:rPr>
          <w:b/>
        </w:rPr>
      </w:pPr>
      <w:r w:rsidRPr="0062031B">
        <w:t>Podáním nabídky uchazeč bere na vědomí, že je vázán obsahem své nabídky po celou dobu běhu zadávací lhůty.</w:t>
      </w:r>
    </w:p>
    <w:p w:rsidR="003D01BA" w:rsidRPr="0062031B" w:rsidRDefault="003D01BA" w:rsidP="003D01BA">
      <w:pPr>
        <w:ind w:left="360"/>
        <w:jc w:val="both"/>
        <w:rPr>
          <w:b/>
        </w:rPr>
      </w:pPr>
      <w:r w:rsidRPr="0062031B">
        <w:t>Zadavatel si vyhrazuje právo zrušit zadávání této zakázky i bez uvedení důvodu, a to až do doby uzavření smlouvy.</w:t>
      </w:r>
    </w:p>
    <w:p w:rsidR="003D01BA" w:rsidRPr="0062031B" w:rsidRDefault="003D01BA" w:rsidP="003D01BA">
      <w:pPr>
        <w:ind w:left="360"/>
        <w:jc w:val="both"/>
        <w:rPr>
          <w:b/>
        </w:rPr>
      </w:pPr>
      <w:r w:rsidRPr="0062031B">
        <w:t>Zadavatel si vyhrazuje právo požadovat doplňující informace či vysvětlení k podané nabídce uchazeče.</w:t>
      </w:r>
    </w:p>
    <w:p w:rsidR="003D01BA" w:rsidRPr="0062031B" w:rsidRDefault="003D01BA" w:rsidP="003D01BA">
      <w:pPr>
        <w:ind w:left="360"/>
        <w:jc w:val="both"/>
        <w:rPr>
          <w:b/>
        </w:rPr>
      </w:pPr>
      <w:r w:rsidRPr="0062031B">
        <w:t>Zadavatel upozorňuje, že proti jeho postupu při zadávání této zakázky není možno podat námitky.</w:t>
      </w:r>
    </w:p>
    <w:p w:rsidR="003D01BA" w:rsidRPr="0062031B" w:rsidRDefault="003D01BA" w:rsidP="003D01BA">
      <w:pPr>
        <w:ind w:left="360"/>
        <w:jc w:val="both"/>
      </w:pPr>
      <w:r w:rsidRPr="0062031B">
        <w:t>Zadavatel si vyhrazuje možnost od zakázky odstoupit bez udání důvodů.</w:t>
      </w:r>
    </w:p>
    <w:p w:rsidR="003D01BA" w:rsidRPr="0062031B" w:rsidRDefault="003D01BA" w:rsidP="003D01BA">
      <w:pPr>
        <w:ind w:left="360"/>
        <w:jc w:val="both"/>
      </w:pPr>
      <w:r w:rsidRPr="0062031B">
        <w:t>Zadavatel si vyhrazuje právo zadat zakázku po ucelených částech, nebo jen na část požadovaných prací.</w:t>
      </w:r>
    </w:p>
    <w:p w:rsidR="003D01BA" w:rsidRPr="0062031B" w:rsidRDefault="003D01BA" w:rsidP="003D01BA">
      <w:pPr>
        <w:ind w:left="360"/>
        <w:jc w:val="both"/>
      </w:pPr>
      <w:r w:rsidRPr="0062031B">
        <w:t>Uchazeč je oprávněn podat pouze jednu nabídku.</w:t>
      </w:r>
    </w:p>
    <w:p w:rsidR="003D01BA" w:rsidRPr="0062031B" w:rsidRDefault="003D01BA" w:rsidP="003D01BA">
      <w:pPr>
        <w:ind w:left="360"/>
        <w:jc w:val="both"/>
      </w:pPr>
      <w:r w:rsidRPr="0062031B">
        <w:t>Podáním nabídky nevznikají žádná práva uchazečů o zakázku uplatňovat vůči zadavateli jakékoliv nároky nebo požadavky.</w:t>
      </w:r>
    </w:p>
    <w:p w:rsidR="003D01BA" w:rsidRPr="0062031B" w:rsidRDefault="005C7C5D" w:rsidP="003D01BA">
      <w:pPr>
        <w:ind w:left="360"/>
        <w:jc w:val="both"/>
      </w:pPr>
      <w:r w:rsidRPr="0062031B">
        <w:t>Dokumentace</w:t>
      </w:r>
      <w:r w:rsidR="003D01BA" w:rsidRPr="0062031B">
        <w:t xml:space="preserve"> je volně ke stažení jako příloha vyvěšené veřejné zakázky na internetových stránkách zadavatele.</w:t>
      </w:r>
    </w:p>
    <w:p w:rsidR="002E238D" w:rsidRPr="0062031B" w:rsidRDefault="003D01BA" w:rsidP="002E238D">
      <w:pPr>
        <w:ind w:left="360"/>
        <w:jc w:val="both"/>
      </w:pPr>
      <w:r w:rsidRPr="0062031B">
        <w:t>Vybraný dodavatel bude následně zadavatele</w:t>
      </w:r>
      <w:r w:rsidR="00E20A33" w:rsidRPr="0062031B">
        <w:t>m</w:t>
      </w:r>
      <w:r w:rsidRPr="0062031B">
        <w:t xml:space="preserve"> vyzván k jednání o uzavření smlouvy o dílo.</w:t>
      </w:r>
    </w:p>
    <w:p w:rsidR="003D01BA" w:rsidRPr="0062031B" w:rsidRDefault="003D01BA" w:rsidP="002E238D">
      <w:pPr>
        <w:ind w:left="360"/>
        <w:jc w:val="both"/>
      </w:pPr>
      <w:r w:rsidRPr="0062031B">
        <w:t>Žádosti dodavatelů o zodpovězení dodatečných dotazů k zadávacím podmínkám budou</w:t>
      </w:r>
      <w:r w:rsidR="00E60906" w:rsidRPr="0062031B">
        <w:t xml:space="preserve"> </w:t>
      </w:r>
      <w:r w:rsidRPr="0062031B">
        <w:t>vyřizovány výhradně elektronickou poštou – e-mailem na adrese uvedené v záhlaví této</w:t>
      </w:r>
      <w:r w:rsidR="009A6CAF" w:rsidRPr="0062031B">
        <w:t xml:space="preserve"> </w:t>
      </w:r>
      <w:r w:rsidRPr="0062031B">
        <w:t>výzvy. Odpovědi budou zaslány stejným způsobem do tř</w:t>
      </w:r>
      <w:r w:rsidR="00E60906" w:rsidRPr="0062031B">
        <w:t>í</w:t>
      </w:r>
      <w:r w:rsidR="002E238D" w:rsidRPr="0062031B">
        <w:t xml:space="preserve"> dnů po obdržení. Dotazy zaslané 5 dní před koncem lhůty podání nabídky nebudou akceptovány.</w:t>
      </w:r>
    </w:p>
    <w:p w:rsidR="003D01BA" w:rsidRPr="0062031B" w:rsidRDefault="003D01BA" w:rsidP="003D01BA">
      <w:pPr>
        <w:ind w:left="360"/>
        <w:jc w:val="both"/>
      </w:pPr>
    </w:p>
    <w:p w:rsidR="003D01BA" w:rsidRPr="0062031B" w:rsidRDefault="003D01BA" w:rsidP="003D01BA">
      <w:pPr>
        <w:ind w:left="360"/>
        <w:jc w:val="both"/>
        <w:rPr>
          <w:sz w:val="16"/>
        </w:rPr>
      </w:pPr>
    </w:p>
    <w:p w:rsidR="00F30ED2" w:rsidRPr="0062031B" w:rsidRDefault="003D01BA" w:rsidP="003D01BA">
      <w:pPr>
        <w:jc w:val="both"/>
        <w:rPr>
          <w:b/>
        </w:rPr>
      </w:pPr>
      <w:r w:rsidRPr="0062031B">
        <w:rPr>
          <w:b/>
        </w:rPr>
        <w:t>3.8. Zadávací lhůta</w:t>
      </w:r>
    </w:p>
    <w:p w:rsidR="003D01BA" w:rsidRPr="0062031B" w:rsidRDefault="003D01BA" w:rsidP="003D01BA">
      <w:pPr>
        <w:jc w:val="both"/>
        <w:rPr>
          <w:b/>
        </w:rPr>
      </w:pPr>
      <w:r w:rsidRPr="0062031B">
        <w:t xml:space="preserve">Zadavatel stanovil dobu, po které je dodavatel vázán celým obsahem své nabídky do dne: </w:t>
      </w:r>
    </w:p>
    <w:p w:rsidR="003D01BA" w:rsidRPr="0062031B" w:rsidRDefault="009A6CAF" w:rsidP="003D01BA">
      <w:pPr>
        <w:jc w:val="both"/>
        <w:rPr>
          <w:b/>
          <w:color w:val="FF0000"/>
        </w:rPr>
      </w:pPr>
      <w:r w:rsidRPr="0062031B">
        <w:t xml:space="preserve"> </w:t>
      </w:r>
      <w:r w:rsidR="00244AB2" w:rsidRPr="0062031B">
        <w:rPr>
          <w:b/>
        </w:rPr>
        <w:t>90 dní.</w:t>
      </w:r>
    </w:p>
    <w:p w:rsidR="003D01BA" w:rsidRPr="0062031B" w:rsidRDefault="003D01BA" w:rsidP="003D01BA">
      <w:pPr>
        <w:ind w:left="360"/>
        <w:jc w:val="both"/>
        <w:rPr>
          <w:sz w:val="16"/>
        </w:rPr>
      </w:pPr>
    </w:p>
    <w:p w:rsidR="00B00A83" w:rsidRPr="0062031B" w:rsidRDefault="00B00A83" w:rsidP="003D01BA"/>
    <w:p w:rsidR="00B00A83" w:rsidRPr="0062031B" w:rsidRDefault="00B00A83" w:rsidP="003D01BA"/>
    <w:p w:rsidR="00B00A83" w:rsidRPr="0062031B" w:rsidRDefault="00B00A83" w:rsidP="003D01BA"/>
    <w:p w:rsidR="00B00A83" w:rsidRPr="0062031B" w:rsidRDefault="00B00A83" w:rsidP="00B00A83">
      <w:pPr>
        <w:ind w:left="709" w:hanging="709"/>
        <w:contextualSpacing/>
        <w:jc w:val="both"/>
      </w:pPr>
      <w:r w:rsidRPr="0062031B">
        <w:t>................................................................</w:t>
      </w:r>
      <w:r w:rsidRPr="0062031B">
        <w:tab/>
      </w:r>
      <w:r w:rsidRPr="0062031B">
        <w:tab/>
      </w:r>
      <w:r w:rsidRPr="0062031B">
        <w:tab/>
        <w:t xml:space="preserve"> </w:t>
      </w:r>
    </w:p>
    <w:p w:rsidR="00B00A83" w:rsidRPr="0062031B" w:rsidRDefault="00B00A83" w:rsidP="00B00A83">
      <w:pPr>
        <w:ind w:left="709" w:hanging="709"/>
        <w:contextualSpacing/>
        <w:jc w:val="both"/>
      </w:pPr>
      <w:r w:rsidRPr="0062031B">
        <w:tab/>
        <w:t xml:space="preserve"> Ing. Karel Otava</w:t>
      </w:r>
      <w:r w:rsidRPr="0062031B">
        <w:tab/>
      </w:r>
      <w:r w:rsidRPr="0062031B">
        <w:tab/>
      </w:r>
      <w:r w:rsidRPr="0062031B">
        <w:tab/>
      </w:r>
      <w:r w:rsidRPr="0062031B">
        <w:tab/>
      </w:r>
      <w:r w:rsidRPr="0062031B">
        <w:tab/>
        <w:t xml:space="preserve"> </w:t>
      </w:r>
    </w:p>
    <w:p w:rsidR="006148AA" w:rsidRPr="001D2E70" w:rsidRDefault="00B00A83" w:rsidP="001D2E70">
      <w:pPr>
        <w:ind w:left="709"/>
        <w:contextualSpacing/>
        <w:jc w:val="both"/>
        <w:rPr>
          <w:sz w:val="20"/>
          <w:szCs w:val="20"/>
        </w:rPr>
      </w:pPr>
      <w:r w:rsidRPr="0062031B">
        <w:t xml:space="preserve"> starosta města</w:t>
      </w:r>
      <w:r w:rsidRPr="0062031B">
        <w:rPr>
          <w:sz w:val="20"/>
          <w:szCs w:val="20"/>
        </w:rPr>
        <w:tab/>
      </w:r>
      <w:r w:rsidRPr="0062031B">
        <w:rPr>
          <w:sz w:val="20"/>
          <w:szCs w:val="20"/>
        </w:rPr>
        <w:tab/>
      </w:r>
      <w:r w:rsidRPr="0062031B">
        <w:rPr>
          <w:sz w:val="20"/>
          <w:szCs w:val="20"/>
        </w:rPr>
        <w:tab/>
      </w:r>
      <w:r w:rsidRPr="0062031B">
        <w:rPr>
          <w:sz w:val="20"/>
          <w:szCs w:val="20"/>
        </w:rPr>
        <w:tab/>
      </w:r>
      <w:r w:rsidRPr="0062031B">
        <w:rPr>
          <w:sz w:val="20"/>
          <w:szCs w:val="20"/>
        </w:rPr>
        <w:tab/>
        <w:t xml:space="preserve"> </w:t>
      </w:r>
    </w:p>
    <w:p w:rsidR="006148AA" w:rsidRPr="0062031B" w:rsidRDefault="006148AA" w:rsidP="003D01BA"/>
    <w:p w:rsidR="008B7C36" w:rsidRPr="0062031B" w:rsidRDefault="006148AA" w:rsidP="003D01BA">
      <w:r w:rsidRPr="0062031B">
        <w:rPr>
          <w:b/>
        </w:rPr>
        <w:t>Příloh</w:t>
      </w:r>
      <w:r w:rsidR="008B7C36" w:rsidRPr="0062031B">
        <w:rPr>
          <w:b/>
        </w:rPr>
        <w:t>y</w:t>
      </w:r>
      <w:r w:rsidRPr="0062031B">
        <w:rPr>
          <w:b/>
        </w:rPr>
        <w:t>:</w:t>
      </w:r>
      <w:r w:rsidRPr="0062031B">
        <w:t xml:space="preserve"> </w:t>
      </w:r>
    </w:p>
    <w:p w:rsidR="008B7C36" w:rsidRPr="0062031B" w:rsidRDefault="003D01BA" w:rsidP="003D01BA">
      <w:r w:rsidRPr="0062031B">
        <w:t>Krycí list nabídky</w:t>
      </w:r>
      <w:r w:rsidR="008B7C36" w:rsidRPr="0062031B">
        <w:t xml:space="preserve"> </w:t>
      </w:r>
    </w:p>
    <w:p w:rsidR="00246762" w:rsidRPr="0062031B" w:rsidRDefault="00246762" w:rsidP="00246762">
      <w:r w:rsidRPr="0062031B">
        <w:t xml:space="preserve">Návrh </w:t>
      </w:r>
      <w:proofErr w:type="spellStart"/>
      <w:r w:rsidRPr="0062031B">
        <w:t>SoD</w:t>
      </w:r>
      <w:proofErr w:type="spellEnd"/>
    </w:p>
    <w:p w:rsidR="00246762" w:rsidRPr="0062031B" w:rsidRDefault="00246762" w:rsidP="003D01BA">
      <w:r w:rsidRPr="0062031B">
        <w:t xml:space="preserve">Čestné prohlášení dodavatele o splnění kvalifikačních předpokladů </w:t>
      </w:r>
    </w:p>
    <w:p w:rsidR="008B7C36" w:rsidRPr="0062031B" w:rsidRDefault="008B7C36" w:rsidP="003D01BA">
      <w:r w:rsidRPr="0062031B">
        <w:t xml:space="preserve">Prohlášení dodavatele o splnění základní způsobilosti </w:t>
      </w:r>
    </w:p>
    <w:p w:rsidR="008B7C36" w:rsidRPr="0062031B" w:rsidRDefault="008B7C36" w:rsidP="003D01BA">
      <w:r w:rsidRPr="0062031B">
        <w:t xml:space="preserve">Seznam zakázek obdobného charakteru </w:t>
      </w:r>
    </w:p>
    <w:p w:rsidR="008B7C36" w:rsidRPr="0062031B" w:rsidRDefault="008B7C36" w:rsidP="003D01BA">
      <w:r w:rsidRPr="0062031B">
        <w:t xml:space="preserve">Slepý </w:t>
      </w:r>
      <w:proofErr w:type="spellStart"/>
      <w:r w:rsidRPr="0062031B">
        <w:t>VV</w:t>
      </w:r>
      <w:proofErr w:type="spellEnd"/>
    </w:p>
    <w:p w:rsidR="003D01BA" w:rsidRPr="0062031B" w:rsidRDefault="008B7C36" w:rsidP="003D01BA">
      <w:proofErr w:type="spellStart"/>
      <w:r w:rsidRPr="0062031B">
        <w:t>PD</w:t>
      </w:r>
      <w:proofErr w:type="spellEnd"/>
      <w:r w:rsidRPr="0062031B">
        <w:t>.</w:t>
      </w:r>
    </w:p>
    <w:p w:rsidR="000E136B" w:rsidRPr="0062031B" w:rsidRDefault="000E136B"/>
    <w:p w:rsidR="00B00A83" w:rsidRPr="0062031B" w:rsidRDefault="00B00A83"/>
    <w:p w:rsidR="00B00A83" w:rsidRPr="0062031B" w:rsidRDefault="00B00A83"/>
    <w:p w:rsidR="00B00A83" w:rsidRPr="0062031B" w:rsidRDefault="00B00A83"/>
    <w:p w:rsidR="00B00A83" w:rsidRPr="0062031B" w:rsidRDefault="00B00A83"/>
    <w:p w:rsidR="00B00A83" w:rsidRPr="0062031B" w:rsidRDefault="00B00A83"/>
    <w:p w:rsidR="00B00A83" w:rsidRPr="0062031B" w:rsidRDefault="00B00A83"/>
    <w:p w:rsidR="00B00A83" w:rsidRPr="0062031B" w:rsidRDefault="00B00A83"/>
    <w:sectPr w:rsidR="00B00A83" w:rsidRPr="0062031B" w:rsidSect="007272CF"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916" w:rsidRDefault="00A73916" w:rsidP="008553B0">
      <w:r>
        <w:separator/>
      </w:r>
    </w:p>
  </w:endnote>
  <w:endnote w:type="continuationSeparator" w:id="0">
    <w:p w:rsidR="00A73916" w:rsidRDefault="00A73916" w:rsidP="008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8578042"/>
      <w:docPartObj>
        <w:docPartGallery w:val="Page Numbers (Bottom of Page)"/>
        <w:docPartUnique/>
      </w:docPartObj>
    </w:sdtPr>
    <w:sdtEndPr/>
    <w:sdtContent>
      <w:p w:rsidR="005915A8" w:rsidRDefault="005915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9D4" w:rsidRPr="000D19D4">
          <w:rPr>
            <w:noProof/>
            <w:lang w:val="cs-CZ"/>
          </w:rPr>
          <w:t>4</w:t>
        </w:r>
        <w:r>
          <w:fldChar w:fldCharType="end"/>
        </w:r>
      </w:p>
    </w:sdtContent>
  </w:sdt>
  <w:p w:rsidR="005915A8" w:rsidRDefault="005915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916" w:rsidRDefault="00A73916" w:rsidP="008553B0">
      <w:r>
        <w:separator/>
      </w:r>
    </w:p>
  </w:footnote>
  <w:footnote w:type="continuationSeparator" w:id="0">
    <w:p w:rsidR="00A73916" w:rsidRDefault="00A73916" w:rsidP="0085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z w:val="20"/>
        <w:szCs w:val="20"/>
      </w:rPr>
    </w:lvl>
  </w:abstractNum>
  <w:abstractNum w:abstractNumId="1" w15:restartNumberingAfterBreak="0">
    <w:nsid w:val="00DA5501"/>
    <w:multiLevelType w:val="multilevel"/>
    <w:tmpl w:val="A91AD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3243D5B"/>
    <w:multiLevelType w:val="hybridMultilevel"/>
    <w:tmpl w:val="B2C6FD42"/>
    <w:lvl w:ilvl="0" w:tplc="B8CABC84">
      <w:start w:val="1"/>
      <w:numFmt w:val="decimal"/>
      <w:lvlText w:val="k bodu %1/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921455"/>
    <w:multiLevelType w:val="hybridMultilevel"/>
    <w:tmpl w:val="759A2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70C4C"/>
    <w:multiLevelType w:val="hybridMultilevel"/>
    <w:tmpl w:val="12E89A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2019E0"/>
    <w:multiLevelType w:val="hybridMultilevel"/>
    <w:tmpl w:val="C4348F1E"/>
    <w:lvl w:ilvl="0" w:tplc="D420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22F25"/>
    <w:multiLevelType w:val="hybridMultilevel"/>
    <w:tmpl w:val="AE44E0B6"/>
    <w:lvl w:ilvl="0" w:tplc="D420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74C6"/>
    <w:multiLevelType w:val="hybridMultilevel"/>
    <w:tmpl w:val="60E0D2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1465"/>
    <w:multiLevelType w:val="hybridMultilevel"/>
    <w:tmpl w:val="12E89A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2A389A"/>
    <w:multiLevelType w:val="hybridMultilevel"/>
    <w:tmpl w:val="389E8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32C4B"/>
    <w:multiLevelType w:val="hybridMultilevel"/>
    <w:tmpl w:val="04CAFB82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15C7FE9"/>
    <w:multiLevelType w:val="hybridMultilevel"/>
    <w:tmpl w:val="DE2E29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0770A"/>
    <w:multiLevelType w:val="hybridMultilevel"/>
    <w:tmpl w:val="843EBB94"/>
    <w:lvl w:ilvl="0" w:tplc="0F36DE02">
      <w:start w:val="1"/>
      <w:numFmt w:val="upperRoman"/>
      <w:lvlText w:val="%1."/>
      <w:lvlJc w:val="left"/>
      <w:pPr>
        <w:ind w:left="7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D20D10"/>
    <w:multiLevelType w:val="hybridMultilevel"/>
    <w:tmpl w:val="976EEE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E6535"/>
    <w:multiLevelType w:val="hybridMultilevel"/>
    <w:tmpl w:val="00A2C6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26F4B"/>
    <w:multiLevelType w:val="hybridMultilevel"/>
    <w:tmpl w:val="A9DE25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0D5807"/>
    <w:multiLevelType w:val="hybridMultilevel"/>
    <w:tmpl w:val="A41AE4D4"/>
    <w:lvl w:ilvl="0" w:tplc="3932BDD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E8059B"/>
    <w:multiLevelType w:val="hybridMultilevel"/>
    <w:tmpl w:val="8C32FF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169BC"/>
    <w:multiLevelType w:val="hybridMultilevel"/>
    <w:tmpl w:val="E8DC03CA"/>
    <w:lvl w:ilvl="0" w:tplc="43B4AFC6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85817"/>
    <w:multiLevelType w:val="hybridMultilevel"/>
    <w:tmpl w:val="F502E22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9CE35D2"/>
    <w:multiLevelType w:val="hybridMultilevel"/>
    <w:tmpl w:val="1C8C702C"/>
    <w:lvl w:ilvl="0" w:tplc="D420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2D29B3"/>
    <w:multiLevelType w:val="hybridMultilevel"/>
    <w:tmpl w:val="B64C184E"/>
    <w:lvl w:ilvl="0" w:tplc="8342E4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830531"/>
    <w:multiLevelType w:val="hybridMultilevel"/>
    <w:tmpl w:val="9402947A"/>
    <w:lvl w:ilvl="0" w:tplc="A9081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D3167"/>
    <w:multiLevelType w:val="hybridMultilevel"/>
    <w:tmpl w:val="FC2E10C8"/>
    <w:lvl w:ilvl="0" w:tplc="FFFFFFFF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02CB0"/>
    <w:multiLevelType w:val="hybridMultilevel"/>
    <w:tmpl w:val="14543B6E"/>
    <w:lvl w:ilvl="0" w:tplc="D4205A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67AB8"/>
    <w:multiLevelType w:val="hybridMultilevel"/>
    <w:tmpl w:val="AC48D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95D5D"/>
    <w:multiLevelType w:val="hybridMultilevel"/>
    <w:tmpl w:val="F522E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A6743"/>
    <w:multiLevelType w:val="hybridMultilevel"/>
    <w:tmpl w:val="8B6412F8"/>
    <w:lvl w:ilvl="0" w:tplc="FFFFFFFF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682633"/>
    <w:multiLevelType w:val="hybridMultilevel"/>
    <w:tmpl w:val="45EAB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B61A7"/>
    <w:multiLevelType w:val="hybridMultilevel"/>
    <w:tmpl w:val="2700A8AE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B27108"/>
    <w:multiLevelType w:val="hybridMultilevel"/>
    <w:tmpl w:val="2FFA128C"/>
    <w:lvl w:ilvl="0" w:tplc="FAC4CD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94BA3"/>
    <w:multiLevelType w:val="hybridMultilevel"/>
    <w:tmpl w:val="EFF8A4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62061D"/>
    <w:multiLevelType w:val="hybridMultilevel"/>
    <w:tmpl w:val="12E89A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362042"/>
    <w:multiLevelType w:val="hybridMultilevel"/>
    <w:tmpl w:val="843EBB94"/>
    <w:lvl w:ilvl="0" w:tplc="0F36DE02">
      <w:start w:val="1"/>
      <w:numFmt w:val="upperRoman"/>
      <w:lvlText w:val="%1."/>
      <w:lvlJc w:val="left"/>
      <w:pPr>
        <w:ind w:left="7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CD7E90"/>
    <w:multiLevelType w:val="hybridMultilevel"/>
    <w:tmpl w:val="93F24826"/>
    <w:lvl w:ilvl="0" w:tplc="60C82FB2">
      <w:start w:val="1"/>
      <w:numFmt w:val="lowerLetter"/>
      <w:lvlText w:val="%1)"/>
      <w:lvlJc w:val="left"/>
      <w:pPr>
        <w:ind w:left="644" w:hanging="360"/>
      </w:pPr>
      <w:rPr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C4666BF"/>
    <w:multiLevelType w:val="hybridMultilevel"/>
    <w:tmpl w:val="BF3E5D3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996D6D"/>
    <w:multiLevelType w:val="hybridMultilevel"/>
    <w:tmpl w:val="55BC9F6C"/>
    <w:lvl w:ilvl="0" w:tplc="2C122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1"/>
  </w:num>
  <w:num w:numId="4">
    <w:abstractNumId w:val="34"/>
  </w:num>
  <w:num w:numId="5">
    <w:abstractNumId w:val="20"/>
  </w:num>
  <w:num w:numId="6">
    <w:abstractNumId w:val="6"/>
  </w:num>
  <w:num w:numId="7">
    <w:abstractNumId w:val="5"/>
  </w:num>
  <w:num w:numId="8">
    <w:abstractNumId w:val="24"/>
  </w:num>
  <w:num w:numId="9">
    <w:abstractNumId w:val="16"/>
  </w:num>
  <w:num w:numId="10">
    <w:abstractNumId w:val="2"/>
  </w:num>
  <w:num w:numId="11">
    <w:abstractNumId w:val="17"/>
  </w:num>
  <w:num w:numId="12">
    <w:abstractNumId w:val="9"/>
  </w:num>
  <w:num w:numId="13">
    <w:abstractNumId w:val="31"/>
  </w:num>
  <w:num w:numId="14">
    <w:abstractNumId w:val="14"/>
  </w:num>
  <w:num w:numId="15">
    <w:abstractNumId w:val="15"/>
  </w:num>
  <w:num w:numId="16">
    <w:abstractNumId w:val="29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1"/>
  </w:num>
  <w:num w:numId="26">
    <w:abstractNumId w:val="7"/>
  </w:num>
  <w:num w:numId="27">
    <w:abstractNumId w:val="13"/>
  </w:num>
  <w:num w:numId="28">
    <w:abstractNumId w:val="27"/>
  </w:num>
  <w:num w:numId="29">
    <w:abstractNumId w:val="23"/>
  </w:num>
  <w:num w:numId="30">
    <w:abstractNumId w:val="10"/>
  </w:num>
  <w:num w:numId="31">
    <w:abstractNumId w:val="22"/>
  </w:num>
  <w:num w:numId="32">
    <w:abstractNumId w:val="26"/>
  </w:num>
  <w:num w:numId="33">
    <w:abstractNumId w:val="28"/>
  </w:num>
  <w:num w:numId="34">
    <w:abstractNumId w:val="3"/>
  </w:num>
  <w:num w:numId="35">
    <w:abstractNumId w:val="36"/>
  </w:num>
  <w:num w:numId="36">
    <w:abstractNumId w:val="1"/>
  </w:num>
  <w:num w:numId="37">
    <w:abstractNumId w:val="25"/>
  </w:num>
  <w:num w:numId="38">
    <w:abstractNumId w:val="0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B0"/>
    <w:rsid w:val="000147DB"/>
    <w:rsid w:val="00014F48"/>
    <w:rsid w:val="00016AE0"/>
    <w:rsid w:val="00022990"/>
    <w:rsid w:val="00035A07"/>
    <w:rsid w:val="00052DBF"/>
    <w:rsid w:val="00053F7A"/>
    <w:rsid w:val="000608F6"/>
    <w:rsid w:val="00061929"/>
    <w:rsid w:val="0006275B"/>
    <w:rsid w:val="0006406F"/>
    <w:rsid w:val="00067D3F"/>
    <w:rsid w:val="00081378"/>
    <w:rsid w:val="00083B64"/>
    <w:rsid w:val="000862F0"/>
    <w:rsid w:val="00087761"/>
    <w:rsid w:val="00096D48"/>
    <w:rsid w:val="000B4274"/>
    <w:rsid w:val="000B6B9E"/>
    <w:rsid w:val="000C4180"/>
    <w:rsid w:val="000C58B7"/>
    <w:rsid w:val="000D19D4"/>
    <w:rsid w:val="000D401B"/>
    <w:rsid w:val="000D6CFC"/>
    <w:rsid w:val="000E128D"/>
    <w:rsid w:val="000E136B"/>
    <w:rsid w:val="000F1B93"/>
    <w:rsid w:val="000F2FCF"/>
    <w:rsid w:val="000F3E0B"/>
    <w:rsid w:val="00102B04"/>
    <w:rsid w:val="001241EA"/>
    <w:rsid w:val="0013183B"/>
    <w:rsid w:val="0013502A"/>
    <w:rsid w:val="001428A1"/>
    <w:rsid w:val="001500A7"/>
    <w:rsid w:val="00163AD8"/>
    <w:rsid w:val="00167011"/>
    <w:rsid w:val="00177647"/>
    <w:rsid w:val="00181618"/>
    <w:rsid w:val="00181B93"/>
    <w:rsid w:val="0019747F"/>
    <w:rsid w:val="001A4C09"/>
    <w:rsid w:val="001B0077"/>
    <w:rsid w:val="001C4F94"/>
    <w:rsid w:val="001D0E43"/>
    <w:rsid w:val="001D23DD"/>
    <w:rsid w:val="001D2E70"/>
    <w:rsid w:val="001D39BB"/>
    <w:rsid w:val="001E6CD8"/>
    <w:rsid w:val="001F5174"/>
    <w:rsid w:val="001F54B1"/>
    <w:rsid w:val="00210232"/>
    <w:rsid w:val="0022380F"/>
    <w:rsid w:val="002252A1"/>
    <w:rsid w:val="002324C4"/>
    <w:rsid w:val="00240DED"/>
    <w:rsid w:val="00244AB2"/>
    <w:rsid w:val="00246762"/>
    <w:rsid w:val="00266C80"/>
    <w:rsid w:val="002769EC"/>
    <w:rsid w:val="002A1B26"/>
    <w:rsid w:val="002E238D"/>
    <w:rsid w:val="002F072B"/>
    <w:rsid w:val="002F3D63"/>
    <w:rsid w:val="002F5A5E"/>
    <w:rsid w:val="003105E2"/>
    <w:rsid w:val="00321219"/>
    <w:rsid w:val="0032242D"/>
    <w:rsid w:val="00352097"/>
    <w:rsid w:val="0035726F"/>
    <w:rsid w:val="00360A6B"/>
    <w:rsid w:val="0037108A"/>
    <w:rsid w:val="00371632"/>
    <w:rsid w:val="003877B2"/>
    <w:rsid w:val="00391480"/>
    <w:rsid w:val="00397C51"/>
    <w:rsid w:val="003C5B49"/>
    <w:rsid w:val="003D01BA"/>
    <w:rsid w:val="003E5C13"/>
    <w:rsid w:val="003F4CAF"/>
    <w:rsid w:val="003F6E0C"/>
    <w:rsid w:val="004030A2"/>
    <w:rsid w:val="004031C7"/>
    <w:rsid w:val="00405D25"/>
    <w:rsid w:val="004065F7"/>
    <w:rsid w:val="00407218"/>
    <w:rsid w:val="004142E5"/>
    <w:rsid w:val="00414B68"/>
    <w:rsid w:val="00432170"/>
    <w:rsid w:val="004333F0"/>
    <w:rsid w:val="00442D36"/>
    <w:rsid w:val="004569B3"/>
    <w:rsid w:val="00467D22"/>
    <w:rsid w:val="0049339E"/>
    <w:rsid w:val="004960CB"/>
    <w:rsid w:val="004A754F"/>
    <w:rsid w:val="004C2E31"/>
    <w:rsid w:val="004D312B"/>
    <w:rsid w:val="0052737F"/>
    <w:rsid w:val="005455D7"/>
    <w:rsid w:val="005466A0"/>
    <w:rsid w:val="005475BA"/>
    <w:rsid w:val="005749D4"/>
    <w:rsid w:val="005813D3"/>
    <w:rsid w:val="00587443"/>
    <w:rsid w:val="005900D5"/>
    <w:rsid w:val="005915A8"/>
    <w:rsid w:val="005977A5"/>
    <w:rsid w:val="005B2C16"/>
    <w:rsid w:val="005C7C5D"/>
    <w:rsid w:val="005E1F06"/>
    <w:rsid w:val="005F12F4"/>
    <w:rsid w:val="005F32D2"/>
    <w:rsid w:val="005F350B"/>
    <w:rsid w:val="006148AA"/>
    <w:rsid w:val="00614D54"/>
    <w:rsid w:val="006163CC"/>
    <w:rsid w:val="0062031B"/>
    <w:rsid w:val="0062128F"/>
    <w:rsid w:val="00622F4F"/>
    <w:rsid w:val="00624673"/>
    <w:rsid w:val="00650DCC"/>
    <w:rsid w:val="00671365"/>
    <w:rsid w:val="00684419"/>
    <w:rsid w:val="006B65A9"/>
    <w:rsid w:val="006D623D"/>
    <w:rsid w:val="006F1F66"/>
    <w:rsid w:val="00701043"/>
    <w:rsid w:val="0072411F"/>
    <w:rsid w:val="007272CF"/>
    <w:rsid w:val="0072741D"/>
    <w:rsid w:val="00752189"/>
    <w:rsid w:val="0075733F"/>
    <w:rsid w:val="00762BBA"/>
    <w:rsid w:val="00763105"/>
    <w:rsid w:val="007726F7"/>
    <w:rsid w:val="0078738D"/>
    <w:rsid w:val="00792BF1"/>
    <w:rsid w:val="007B5B67"/>
    <w:rsid w:val="007C1599"/>
    <w:rsid w:val="007C20C6"/>
    <w:rsid w:val="007C270B"/>
    <w:rsid w:val="007C6656"/>
    <w:rsid w:val="007C7395"/>
    <w:rsid w:val="007F5C32"/>
    <w:rsid w:val="00810E9C"/>
    <w:rsid w:val="00812B0E"/>
    <w:rsid w:val="00813633"/>
    <w:rsid w:val="00821E58"/>
    <w:rsid w:val="00825B09"/>
    <w:rsid w:val="00830861"/>
    <w:rsid w:val="00840D73"/>
    <w:rsid w:val="00846552"/>
    <w:rsid w:val="008553B0"/>
    <w:rsid w:val="008767D3"/>
    <w:rsid w:val="00881DE1"/>
    <w:rsid w:val="00885F86"/>
    <w:rsid w:val="00895C12"/>
    <w:rsid w:val="008B0F8B"/>
    <w:rsid w:val="008B7C36"/>
    <w:rsid w:val="008C314D"/>
    <w:rsid w:val="008C7F10"/>
    <w:rsid w:val="008E166C"/>
    <w:rsid w:val="008E7259"/>
    <w:rsid w:val="00902CD4"/>
    <w:rsid w:val="00903D25"/>
    <w:rsid w:val="00906EDD"/>
    <w:rsid w:val="0091137E"/>
    <w:rsid w:val="00913C90"/>
    <w:rsid w:val="00923376"/>
    <w:rsid w:val="009239D1"/>
    <w:rsid w:val="00923AD3"/>
    <w:rsid w:val="009250C9"/>
    <w:rsid w:val="00961592"/>
    <w:rsid w:val="00963BB1"/>
    <w:rsid w:val="00991C22"/>
    <w:rsid w:val="009A2AF8"/>
    <w:rsid w:val="009A6CAF"/>
    <w:rsid w:val="009C153F"/>
    <w:rsid w:val="009D52AA"/>
    <w:rsid w:val="009E0739"/>
    <w:rsid w:val="009E2FE9"/>
    <w:rsid w:val="009F5CEA"/>
    <w:rsid w:val="00A00009"/>
    <w:rsid w:val="00A045A8"/>
    <w:rsid w:val="00A10D9E"/>
    <w:rsid w:val="00A203A3"/>
    <w:rsid w:val="00A46711"/>
    <w:rsid w:val="00A53988"/>
    <w:rsid w:val="00A574C8"/>
    <w:rsid w:val="00A60CE2"/>
    <w:rsid w:val="00A73916"/>
    <w:rsid w:val="00A80C07"/>
    <w:rsid w:val="00A852BA"/>
    <w:rsid w:val="00A970E8"/>
    <w:rsid w:val="00AB4F79"/>
    <w:rsid w:val="00AC1DF2"/>
    <w:rsid w:val="00AC3626"/>
    <w:rsid w:val="00AC3E73"/>
    <w:rsid w:val="00AE4170"/>
    <w:rsid w:val="00AF0718"/>
    <w:rsid w:val="00AF445F"/>
    <w:rsid w:val="00B00A83"/>
    <w:rsid w:val="00B04405"/>
    <w:rsid w:val="00B221C9"/>
    <w:rsid w:val="00B2462A"/>
    <w:rsid w:val="00B317F4"/>
    <w:rsid w:val="00B362ED"/>
    <w:rsid w:val="00B638D6"/>
    <w:rsid w:val="00B87A9A"/>
    <w:rsid w:val="00BA55FB"/>
    <w:rsid w:val="00BA75B0"/>
    <w:rsid w:val="00BB12AB"/>
    <w:rsid w:val="00BC7ACA"/>
    <w:rsid w:val="00BD6AA1"/>
    <w:rsid w:val="00BF66B8"/>
    <w:rsid w:val="00BF79F8"/>
    <w:rsid w:val="00BF7FA1"/>
    <w:rsid w:val="00C32942"/>
    <w:rsid w:val="00C330D9"/>
    <w:rsid w:val="00C35DEE"/>
    <w:rsid w:val="00C36B8F"/>
    <w:rsid w:val="00C46DA0"/>
    <w:rsid w:val="00C544BB"/>
    <w:rsid w:val="00C70357"/>
    <w:rsid w:val="00C71184"/>
    <w:rsid w:val="00C775AA"/>
    <w:rsid w:val="00C806CC"/>
    <w:rsid w:val="00CA1545"/>
    <w:rsid w:val="00CA23E7"/>
    <w:rsid w:val="00CF13C3"/>
    <w:rsid w:val="00D01AF8"/>
    <w:rsid w:val="00D02E5F"/>
    <w:rsid w:val="00D1477E"/>
    <w:rsid w:val="00D26A43"/>
    <w:rsid w:val="00D55AAD"/>
    <w:rsid w:val="00D6106F"/>
    <w:rsid w:val="00D70321"/>
    <w:rsid w:val="00D91031"/>
    <w:rsid w:val="00DA1ACD"/>
    <w:rsid w:val="00DA1BB7"/>
    <w:rsid w:val="00DD1C5E"/>
    <w:rsid w:val="00DE60F5"/>
    <w:rsid w:val="00DE6881"/>
    <w:rsid w:val="00DF469F"/>
    <w:rsid w:val="00E022DE"/>
    <w:rsid w:val="00E02EAB"/>
    <w:rsid w:val="00E16024"/>
    <w:rsid w:val="00E20A33"/>
    <w:rsid w:val="00E314DF"/>
    <w:rsid w:val="00E451B6"/>
    <w:rsid w:val="00E56327"/>
    <w:rsid w:val="00E60906"/>
    <w:rsid w:val="00E60BFF"/>
    <w:rsid w:val="00E92AAB"/>
    <w:rsid w:val="00EA3C55"/>
    <w:rsid w:val="00EA5834"/>
    <w:rsid w:val="00EC0747"/>
    <w:rsid w:val="00ED1C29"/>
    <w:rsid w:val="00EE4D13"/>
    <w:rsid w:val="00EF07ED"/>
    <w:rsid w:val="00F24DE6"/>
    <w:rsid w:val="00F272EC"/>
    <w:rsid w:val="00F30ED2"/>
    <w:rsid w:val="00F460C2"/>
    <w:rsid w:val="00F5236D"/>
    <w:rsid w:val="00F53419"/>
    <w:rsid w:val="00F54A4B"/>
    <w:rsid w:val="00F5637B"/>
    <w:rsid w:val="00F677C9"/>
    <w:rsid w:val="00F67F1D"/>
    <w:rsid w:val="00F7231E"/>
    <w:rsid w:val="00F74CDC"/>
    <w:rsid w:val="00F97CB8"/>
    <w:rsid w:val="00FA196A"/>
    <w:rsid w:val="00FB58A1"/>
    <w:rsid w:val="00FC4942"/>
    <w:rsid w:val="00FC7C02"/>
    <w:rsid w:val="00FD2B38"/>
    <w:rsid w:val="00FE6640"/>
    <w:rsid w:val="00FF14CE"/>
    <w:rsid w:val="00FF3D2D"/>
    <w:rsid w:val="00FF46D5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CBEFBA-5109-4A68-ACC2-AB26F65C0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C5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3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8553B0"/>
    <w:pPr>
      <w:keepNext/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 0"/>
    <w:basedOn w:val="Normln"/>
    <w:link w:val="Import0Char"/>
    <w:rsid w:val="00DD1C5E"/>
    <w:pPr>
      <w:widowControl w:val="0"/>
      <w:spacing w:line="288" w:lineRule="auto"/>
    </w:pPr>
    <w:rPr>
      <w:szCs w:val="20"/>
    </w:rPr>
  </w:style>
  <w:style w:type="paragraph" w:customStyle="1" w:styleId="Import1">
    <w:name w:val="Import 1"/>
    <w:basedOn w:val="Import0"/>
    <w:rsid w:val="00DD1C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56"/>
    </w:rPr>
  </w:style>
  <w:style w:type="paragraph" w:customStyle="1" w:styleId="Import2">
    <w:name w:val="Import 2"/>
    <w:basedOn w:val="Import0"/>
    <w:uiPriority w:val="99"/>
    <w:rsid w:val="00DD1C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DD1C5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25">
    <w:name w:val="Import 25"/>
    <w:basedOn w:val="Import0"/>
    <w:link w:val="Import25Char"/>
    <w:uiPriority w:val="99"/>
    <w:rsid w:val="00DD1C5E"/>
    <w:pPr>
      <w:tabs>
        <w:tab w:val="left" w:pos="5904"/>
      </w:tabs>
    </w:pPr>
    <w:rPr>
      <w:rFonts w:ascii="Courier New" w:hAnsi="Courier New"/>
    </w:rPr>
  </w:style>
  <w:style w:type="paragraph" w:customStyle="1" w:styleId="Import37">
    <w:name w:val="Import 37"/>
    <w:basedOn w:val="Import0"/>
    <w:rsid w:val="00DD1C5E"/>
    <w:pPr>
      <w:tabs>
        <w:tab w:val="left" w:pos="5904"/>
        <w:tab w:val="left" w:pos="14976"/>
      </w:tabs>
    </w:pPr>
    <w:rPr>
      <w:rFonts w:ascii="Courier New" w:hAnsi="Courier New"/>
    </w:rPr>
  </w:style>
  <w:style w:type="character" w:customStyle="1" w:styleId="Nadpis3Char">
    <w:name w:val="Nadpis 3 Char"/>
    <w:basedOn w:val="Standardnpsmoodstavce"/>
    <w:link w:val="Nadpis3"/>
    <w:rsid w:val="008553B0"/>
    <w:rPr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3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rsid w:val="008553B0"/>
    <w:pPr>
      <w:jc w:val="both"/>
    </w:pPr>
    <w:rPr>
      <w:b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553B0"/>
    <w:rPr>
      <w:b/>
      <w:sz w:val="24"/>
    </w:rPr>
  </w:style>
  <w:style w:type="paragraph" w:styleId="Zkladntext3">
    <w:name w:val="Body Text 3"/>
    <w:basedOn w:val="Normln"/>
    <w:link w:val="Zkladntext3Char"/>
    <w:uiPriority w:val="99"/>
    <w:rsid w:val="008553B0"/>
    <w:rPr>
      <w:sz w:val="32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553B0"/>
    <w:rPr>
      <w:sz w:val="32"/>
    </w:rPr>
  </w:style>
  <w:style w:type="character" w:customStyle="1" w:styleId="Import0Char">
    <w:name w:val="Import 0 Char"/>
    <w:basedOn w:val="Standardnpsmoodstavce"/>
    <w:link w:val="Import0"/>
    <w:locked/>
    <w:rsid w:val="008553B0"/>
    <w:rPr>
      <w:sz w:val="24"/>
    </w:rPr>
  </w:style>
  <w:style w:type="character" w:customStyle="1" w:styleId="Import25Char">
    <w:name w:val="Import 25 Char"/>
    <w:basedOn w:val="Import0Char"/>
    <w:link w:val="Import25"/>
    <w:uiPriority w:val="99"/>
    <w:locked/>
    <w:rsid w:val="008553B0"/>
    <w:rPr>
      <w:rFonts w:ascii="Courier New" w:hAnsi="Courier New"/>
      <w:sz w:val="24"/>
    </w:rPr>
  </w:style>
  <w:style w:type="character" w:styleId="Hypertextovodkaz">
    <w:name w:val="Hyperlink"/>
    <w:basedOn w:val="Standardnpsmoodstavce"/>
    <w:uiPriority w:val="99"/>
    <w:rsid w:val="008553B0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qFormat/>
    <w:rsid w:val="008553B0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553B0"/>
    <w:rPr>
      <w:b/>
      <w:bCs/>
      <w:sz w:val="36"/>
      <w:szCs w:val="24"/>
    </w:rPr>
  </w:style>
  <w:style w:type="paragraph" w:styleId="Bezmezer">
    <w:name w:val="No Spacing"/>
    <w:uiPriority w:val="1"/>
    <w:qFormat/>
    <w:rsid w:val="008553B0"/>
  </w:style>
  <w:style w:type="character" w:styleId="Znakapoznpodarou">
    <w:name w:val="footnote reference"/>
    <w:basedOn w:val="Standardnpsmoodstavce"/>
    <w:uiPriority w:val="99"/>
    <w:semiHidden/>
    <w:unhideWhenUsed/>
    <w:rsid w:val="008553B0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91480"/>
    <w:pPr>
      <w:tabs>
        <w:tab w:val="center" w:pos="4536"/>
        <w:tab w:val="right" w:pos="9072"/>
      </w:tabs>
    </w:pPr>
    <w:rPr>
      <w:rFonts w:ascii="Calibri" w:hAnsi="Calibri"/>
      <w:lang w:val="en-US" w:eastAsia="en-US" w:bidi="en-US"/>
    </w:rPr>
  </w:style>
  <w:style w:type="character" w:customStyle="1" w:styleId="ZpatChar">
    <w:name w:val="Zápatí Char"/>
    <w:basedOn w:val="Standardnpsmoodstavce"/>
    <w:link w:val="Zpat"/>
    <w:uiPriority w:val="99"/>
    <w:rsid w:val="00391480"/>
    <w:rPr>
      <w:rFonts w:ascii="Calibri" w:hAnsi="Calibri"/>
      <w:sz w:val="24"/>
      <w:szCs w:val="24"/>
      <w:lang w:val="en-US" w:eastAsia="en-US" w:bidi="en-US"/>
    </w:rPr>
  </w:style>
  <w:style w:type="paragraph" w:styleId="Normlnweb">
    <w:name w:val="Normal (Web)"/>
    <w:basedOn w:val="Normln"/>
    <w:uiPriority w:val="99"/>
    <w:semiHidden/>
    <w:unhideWhenUsed/>
    <w:rsid w:val="00391480"/>
    <w:pPr>
      <w:spacing w:before="100" w:beforeAutospacing="1" w:after="100" w:afterAutospacing="1"/>
    </w:pPr>
    <w:rPr>
      <w:rFonts w:eastAsia="Calibri"/>
    </w:rPr>
  </w:style>
  <w:style w:type="table" w:styleId="Mkatabulky">
    <w:name w:val="Table Grid"/>
    <w:basedOn w:val="Normlntabulka"/>
    <w:rsid w:val="0083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55A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AA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D5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55AAD"/>
    <w:pPr>
      <w:ind w:left="720"/>
      <w:contextualSpacing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3D01BA"/>
    <w:pPr>
      <w:jc w:val="center"/>
    </w:pPr>
    <w:rPr>
      <w:b/>
      <w:bCs/>
      <w:sz w:val="28"/>
    </w:rPr>
  </w:style>
  <w:style w:type="character" w:customStyle="1" w:styleId="PodtitulChar">
    <w:name w:val="Podtitul Char"/>
    <w:basedOn w:val="Standardnpsmoodstavce"/>
    <w:link w:val="Podtitul"/>
    <w:rsid w:val="003D01BA"/>
    <w:rPr>
      <w:b/>
      <w:bCs/>
      <w:sz w:val="28"/>
      <w:szCs w:val="24"/>
    </w:rPr>
  </w:style>
  <w:style w:type="paragraph" w:customStyle="1" w:styleId="Default">
    <w:name w:val="Default"/>
    <w:rsid w:val="003D01BA"/>
    <w:pPr>
      <w:autoSpaceDE w:val="0"/>
      <w:autoSpaceDN w:val="0"/>
      <w:adjustRightInd w:val="0"/>
    </w:pPr>
    <w:rPr>
      <w:rFonts w:eastAsia="Calibri"/>
      <w:bCs/>
      <w:color w:val="000000"/>
      <w:sz w:val="24"/>
      <w:szCs w:val="24"/>
      <w:lang w:eastAsia="en-US"/>
    </w:rPr>
  </w:style>
  <w:style w:type="character" w:customStyle="1" w:styleId="nowrap">
    <w:name w:val="nowrap"/>
    <w:basedOn w:val="Standardnpsmoodstavce"/>
    <w:rsid w:val="003D01BA"/>
  </w:style>
  <w:style w:type="character" w:customStyle="1" w:styleId="edittdhodnotaeditvypsat0">
    <w:name w:val="edittdhodnotaeditvypsat0"/>
    <w:basedOn w:val="Standardnpsmoodstavce"/>
    <w:rsid w:val="003D01BA"/>
  </w:style>
  <w:style w:type="paragraph" w:styleId="Zhlav">
    <w:name w:val="header"/>
    <w:basedOn w:val="Normln"/>
    <w:link w:val="ZhlavChar"/>
    <w:uiPriority w:val="99"/>
    <w:unhideWhenUsed/>
    <w:rsid w:val="001E6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6CD8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74CDC"/>
    <w:rPr>
      <w:color w:val="808080"/>
      <w:shd w:val="clear" w:color="auto" w:fill="E6E6E6"/>
    </w:rPr>
  </w:style>
  <w:style w:type="character" w:customStyle="1" w:styleId="kontaktniinformace">
    <w:name w:val="kontaktniinformace"/>
    <w:basedOn w:val="Standardnpsmoodstavce"/>
    <w:rsid w:val="00C71184"/>
  </w:style>
  <w:style w:type="character" w:styleId="Siln">
    <w:name w:val="Strong"/>
    <w:basedOn w:val="Standardnpsmoodstavce"/>
    <w:uiPriority w:val="22"/>
    <w:qFormat/>
    <w:rsid w:val="00C71184"/>
    <w:rPr>
      <w:b/>
      <w:bCs/>
    </w:rPr>
  </w:style>
  <w:style w:type="character" w:styleId="Zdraznn">
    <w:name w:val="Emphasis"/>
    <w:basedOn w:val="Standardnpsmoodstavce"/>
    <w:uiPriority w:val="20"/>
    <w:qFormat/>
    <w:rsid w:val="005E1F06"/>
    <w:rPr>
      <w:i/>
      <w:iCs/>
    </w:rPr>
  </w:style>
  <w:style w:type="paragraph" w:customStyle="1" w:styleId="Pedformtovantext">
    <w:name w:val="Předformátovaný text"/>
    <w:basedOn w:val="Normln"/>
    <w:rsid w:val="00E022DE"/>
    <w:pPr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846552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46552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7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0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56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4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1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zakazky.cz/profil-zadavatele/e398a2a0-bebc-4bab-9230-2db9b53eb91d/zakazka/P19V00000015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chala.holovska@mestolys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96C89FF524164B80A5E7166125403D" ma:contentTypeVersion="3" ma:contentTypeDescription="Vytvoří nový dokument" ma:contentTypeScope="" ma:versionID="154a152aef4c3858d4541c3384838b45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356b391a2f8f844818a9c83edb9ba2c7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8" nillable="true" ma:displayName="Datum vytvoření" ma:description="Datum, k němuž byl tento prostředek vytvořen" ma:format="DateTime" ma:internalName="Datum_x0020_vytvo_x0159_en_x00ed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2E890-8B13-43D2-A1C0-11AFF58D4149}">
  <ds:schemaRefs>
    <ds:schemaRef ds:uri="http://schemas.microsoft.com/office/2006/documentManagement/types"/>
    <ds:schemaRef ds:uri="http://purl.org/dc/terms/"/>
    <ds:schemaRef ds:uri="http://schemas.microsoft.com/sharepoint/v3/field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89673B-BC17-4C45-B89B-7151349A7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77F6DC-EBE7-4CC5-B5FD-5A99D3DDAE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4211FE-306D-4BEA-8C4B-0152745D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1191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</vt:lpstr>
    </vt:vector>
  </TitlesOfParts>
  <Company>MěÚ Lysá nad Labem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</dc:title>
  <dc:creator>Radnice</dc:creator>
  <cp:lastModifiedBy>Holovská Michala</cp:lastModifiedBy>
  <cp:revision>18</cp:revision>
  <cp:lastPrinted>2019-05-24T07:41:00Z</cp:lastPrinted>
  <dcterms:created xsi:type="dcterms:W3CDTF">2018-06-18T11:48:00Z</dcterms:created>
  <dcterms:modified xsi:type="dcterms:W3CDTF">2019-05-24T08:18:00Z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0x010100DC96C89FF524164B80A5E7166125403D</vt:lpwstr>
  </property>
</Properties>
</file>