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8E3" w:rsidRDefault="004328E3" w:rsidP="004A06DC">
      <w:pPr>
        <w:tabs>
          <w:tab w:val="left" w:pos="1985"/>
        </w:tabs>
        <w:jc w:val="both"/>
        <w:rPr>
          <w:rFonts w:cs="Tahoma"/>
        </w:rPr>
      </w:pPr>
      <w:r w:rsidRPr="00796A54">
        <w:rPr>
          <w:rFonts w:cs="Tahoma"/>
          <w:b/>
        </w:rPr>
        <w:t>ZADAVATEL:</w:t>
      </w:r>
      <w:r w:rsidRPr="00796A54">
        <w:rPr>
          <w:rFonts w:cs="Tahoma"/>
        </w:rPr>
        <w:tab/>
      </w:r>
      <w:r>
        <w:rPr>
          <w:rFonts w:cs="Tahoma"/>
        </w:rPr>
        <w:t xml:space="preserve">Oborová zdravotní pojišťovna zaměstnanců bank, pojišťoven a stavebnictví </w:t>
      </w:r>
    </w:p>
    <w:p w:rsidR="004328E3" w:rsidRPr="00796A54" w:rsidRDefault="004328E3" w:rsidP="004A06DC">
      <w:pPr>
        <w:tabs>
          <w:tab w:val="left" w:pos="1800"/>
          <w:tab w:val="left" w:pos="1985"/>
        </w:tabs>
        <w:jc w:val="both"/>
        <w:rPr>
          <w:rFonts w:cs="Tahoma"/>
        </w:rPr>
      </w:pPr>
      <w:r w:rsidRPr="00796A54">
        <w:rPr>
          <w:rFonts w:cs="Tahoma"/>
        </w:rPr>
        <w:t>Sídlo:</w:t>
      </w:r>
      <w:r w:rsidRPr="00796A54">
        <w:rPr>
          <w:rFonts w:cs="Tahoma"/>
        </w:rPr>
        <w:tab/>
      </w:r>
      <w:r w:rsidR="004A06DC">
        <w:rPr>
          <w:rFonts w:cs="Tahoma"/>
        </w:rPr>
        <w:tab/>
      </w:r>
      <w:r>
        <w:rPr>
          <w:rFonts w:cs="Tahoma"/>
        </w:rPr>
        <w:t>Roškotova 1225/1, PSČ 140 21, Praha 4</w:t>
      </w:r>
      <w:r w:rsidRPr="00796A54">
        <w:rPr>
          <w:rFonts w:cs="Tahoma"/>
        </w:rPr>
        <w:t xml:space="preserve"> </w:t>
      </w:r>
    </w:p>
    <w:p w:rsidR="004328E3" w:rsidRDefault="004328E3" w:rsidP="004A06DC">
      <w:pPr>
        <w:tabs>
          <w:tab w:val="left" w:pos="1800"/>
          <w:tab w:val="left" w:pos="1985"/>
          <w:tab w:val="left" w:pos="7800"/>
        </w:tabs>
        <w:jc w:val="both"/>
        <w:rPr>
          <w:rFonts w:cs="Tahoma"/>
        </w:rPr>
      </w:pPr>
      <w:r w:rsidRPr="00796A54">
        <w:rPr>
          <w:rFonts w:cs="Tahoma"/>
        </w:rPr>
        <w:t>IČ:</w:t>
      </w:r>
      <w:r w:rsidRPr="00796A54">
        <w:rPr>
          <w:rFonts w:cs="Tahoma"/>
        </w:rPr>
        <w:tab/>
      </w:r>
      <w:r w:rsidR="004A06DC">
        <w:rPr>
          <w:rFonts w:cs="Tahoma"/>
        </w:rPr>
        <w:tab/>
      </w:r>
      <w:r>
        <w:rPr>
          <w:rFonts w:cs="Tahoma"/>
        </w:rPr>
        <w:t>47114321</w:t>
      </w:r>
    </w:p>
    <w:p w:rsidR="004328E3" w:rsidRPr="00796A54" w:rsidRDefault="004328E3" w:rsidP="004328E3">
      <w:pPr>
        <w:tabs>
          <w:tab w:val="left" w:pos="1800"/>
          <w:tab w:val="left" w:pos="7800"/>
        </w:tabs>
        <w:jc w:val="both"/>
        <w:rPr>
          <w:rFonts w:cs="Tahoma"/>
        </w:rPr>
      </w:pPr>
      <w:r>
        <w:rPr>
          <w:rFonts w:cs="Tahoma"/>
        </w:rPr>
        <w:tab/>
      </w:r>
    </w:p>
    <w:p w:rsidR="004328E3" w:rsidRPr="00796A54" w:rsidRDefault="004328E3" w:rsidP="004A06DC">
      <w:pPr>
        <w:tabs>
          <w:tab w:val="left" w:pos="1985"/>
        </w:tabs>
        <w:autoSpaceDE w:val="0"/>
        <w:autoSpaceDN w:val="0"/>
        <w:adjustRightInd w:val="0"/>
        <w:rPr>
          <w:rFonts w:cs="Tahoma"/>
        </w:rPr>
      </w:pPr>
      <w:r w:rsidRPr="004328E3">
        <w:rPr>
          <w:rFonts w:cs="Tahoma"/>
          <w:b/>
        </w:rPr>
        <w:t>Veřejná zakázka:</w:t>
      </w:r>
      <w:r>
        <w:rPr>
          <w:rFonts w:cs="Tahoma"/>
        </w:rPr>
        <w:t xml:space="preserve">   </w:t>
      </w:r>
      <w:r w:rsidR="004A06DC">
        <w:rPr>
          <w:rFonts w:cs="Tahoma"/>
        </w:rPr>
        <w:tab/>
      </w:r>
      <w:r w:rsidR="0044722B" w:rsidRPr="0044722B">
        <w:rPr>
          <w:rFonts w:cs="Tahoma"/>
        </w:rPr>
        <w:t>Technická podpora VITAKARTY ONLINE</w:t>
      </w:r>
    </w:p>
    <w:p w:rsidR="004328E3" w:rsidRDefault="004328E3" w:rsidP="004328E3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4328E3" w:rsidRPr="009B283B" w:rsidRDefault="004A06DC" w:rsidP="004A06DC">
      <w:pPr>
        <w:pStyle w:val="Default"/>
        <w:tabs>
          <w:tab w:val="left" w:pos="1985"/>
        </w:tabs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>Ev. č.:</w:t>
      </w:r>
      <w:r>
        <w:rPr>
          <w:rFonts w:ascii="Tahoma" w:hAnsi="Tahoma" w:cs="Tahoma"/>
          <w:color w:val="auto"/>
          <w:sz w:val="20"/>
          <w:szCs w:val="20"/>
        </w:rPr>
        <w:tab/>
      </w:r>
      <w:r w:rsidR="0044722B" w:rsidRPr="009B283B">
        <w:rPr>
          <w:rFonts w:ascii="Tahoma" w:hAnsi="Tahoma" w:cs="Tahoma"/>
          <w:bCs/>
          <w:sz w:val="20"/>
          <w:szCs w:val="20"/>
          <w:shd w:val="clear" w:color="auto" w:fill="FFFFFF"/>
        </w:rPr>
        <w:t>493777</w:t>
      </w:r>
      <w:r w:rsidR="0044722B" w:rsidRPr="009B283B">
        <w:rPr>
          <w:rStyle w:val="apple-converted-space"/>
          <w:rFonts w:ascii="Tahoma" w:hAnsi="Tahoma" w:cs="Tahoma"/>
          <w:bCs/>
          <w:sz w:val="20"/>
          <w:szCs w:val="20"/>
          <w:shd w:val="clear" w:color="auto" w:fill="FFFFFF"/>
        </w:rPr>
        <w:t> </w:t>
      </w:r>
    </w:p>
    <w:p w:rsidR="004328E3" w:rsidRPr="009B283B" w:rsidRDefault="004A06DC" w:rsidP="004A06DC">
      <w:pPr>
        <w:pStyle w:val="Default"/>
        <w:tabs>
          <w:tab w:val="left" w:pos="1985"/>
        </w:tabs>
        <w:rPr>
          <w:rFonts w:ascii="Tahoma" w:hAnsi="Tahoma" w:cs="Tahoma"/>
          <w:color w:val="auto"/>
          <w:sz w:val="20"/>
          <w:szCs w:val="20"/>
        </w:rPr>
      </w:pPr>
      <w:proofErr w:type="gramStart"/>
      <w:r>
        <w:rPr>
          <w:rFonts w:ascii="Tahoma" w:hAnsi="Tahoma" w:cs="Tahoma"/>
          <w:color w:val="auto"/>
          <w:sz w:val="20"/>
          <w:szCs w:val="20"/>
        </w:rPr>
        <w:t>Č.j.</w:t>
      </w:r>
      <w:proofErr w:type="gramEnd"/>
      <w:r>
        <w:rPr>
          <w:rFonts w:ascii="Tahoma" w:hAnsi="Tahoma" w:cs="Tahoma"/>
          <w:color w:val="auto"/>
          <w:sz w:val="20"/>
          <w:szCs w:val="20"/>
        </w:rPr>
        <w:t xml:space="preserve"> zadavatele:</w:t>
      </w:r>
      <w:r>
        <w:rPr>
          <w:rFonts w:ascii="Tahoma" w:hAnsi="Tahoma" w:cs="Tahoma"/>
          <w:color w:val="auto"/>
          <w:sz w:val="20"/>
          <w:szCs w:val="20"/>
        </w:rPr>
        <w:tab/>
      </w:r>
      <w:r w:rsidR="009B283B" w:rsidRPr="009B283B">
        <w:rPr>
          <w:rFonts w:ascii="Tahoma" w:hAnsi="Tahoma" w:cs="Tahoma"/>
          <w:color w:val="auto"/>
          <w:sz w:val="20"/>
          <w:szCs w:val="20"/>
        </w:rPr>
        <w:t>OZP-VZ-2014-037</w:t>
      </w:r>
    </w:p>
    <w:p w:rsidR="004328E3" w:rsidRDefault="004328E3" w:rsidP="004328E3">
      <w:pPr>
        <w:jc w:val="both"/>
        <w:rPr>
          <w:rFonts w:cs="Tahoma"/>
        </w:rPr>
      </w:pPr>
    </w:p>
    <w:p w:rsidR="001B2224" w:rsidRDefault="001B2224" w:rsidP="004328E3">
      <w:pPr>
        <w:jc w:val="both"/>
        <w:rPr>
          <w:rFonts w:cs="Tahoma"/>
        </w:rPr>
      </w:pPr>
    </w:p>
    <w:p w:rsidR="001B2224" w:rsidRDefault="001B2224" w:rsidP="004328E3">
      <w:pPr>
        <w:jc w:val="both"/>
        <w:rPr>
          <w:rFonts w:cs="Tahoma"/>
        </w:rPr>
      </w:pPr>
    </w:p>
    <w:p w:rsidR="004328E3" w:rsidRDefault="004328E3" w:rsidP="004328E3">
      <w:pPr>
        <w:jc w:val="both"/>
        <w:rPr>
          <w:rFonts w:cs="Tahoma"/>
        </w:rPr>
      </w:pPr>
      <w:r w:rsidRPr="00796A54">
        <w:rPr>
          <w:rFonts w:cs="Tahoma"/>
        </w:rPr>
        <w:t>V Praze, dne</w:t>
      </w:r>
      <w:r w:rsidR="009B283B">
        <w:rPr>
          <w:rFonts w:cs="Tahoma"/>
        </w:rPr>
        <w:t xml:space="preserve"> 21. 10. 2014</w:t>
      </w:r>
    </w:p>
    <w:p w:rsidR="004328E3" w:rsidRDefault="004328E3" w:rsidP="004328E3">
      <w:pPr>
        <w:jc w:val="both"/>
        <w:rPr>
          <w:rFonts w:cs="Tahoma"/>
          <w:b/>
        </w:rPr>
      </w:pPr>
    </w:p>
    <w:p w:rsidR="001B2224" w:rsidRDefault="001B2224" w:rsidP="004328E3">
      <w:pPr>
        <w:jc w:val="both"/>
        <w:rPr>
          <w:rFonts w:cs="Tahoma"/>
          <w:b/>
        </w:rPr>
      </w:pPr>
    </w:p>
    <w:p w:rsidR="001B2224" w:rsidRDefault="001B2224" w:rsidP="004328E3">
      <w:pPr>
        <w:jc w:val="both"/>
        <w:rPr>
          <w:rFonts w:cs="Tahoma"/>
          <w:b/>
        </w:rPr>
      </w:pPr>
    </w:p>
    <w:p w:rsidR="00AE266F" w:rsidRDefault="004328E3" w:rsidP="004328E3">
      <w:pPr>
        <w:jc w:val="both"/>
        <w:rPr>
          <w:rFonts w:cs="Tahoma"/>
          <w:b/>
        </w:rPr>
      </w:pPr>
      <w:r w:rsidRPr="00E34B16">
        <w:rPr>
          <w:rFonts w:cs="Tahoma"/>
          <w:b/>
        </w:rPr>
        <w:t>Dodatečné informace k zadávacím podmínkám</w:t>
      </w:r>
    </w:p>
    <w:p w:rsidR="001B2224" w:rsidRDefault="001B2224" w:rsidP="004328E3">
      <w:pPr>
        <w:jc w:val="both"/>
        <w:rPr>
          <w:rFonts w:cs="Tahoma"/>
          <w:b/>
        </w:rPr>
      </w:pPr>
    </w:p>
    <w:p w:rsidR="004328E3" w:rsidRPr="00796A54" w:rsidRDefault="004328E3" w:rsidP="004328E3">
      <w:pPr>
        <w:autoSpaceDE w:val="0"/>
        <w:autoSpaceDN w:val="0"/>
        <w:adjustRightInd w:val="0"/>
        <w:jc w:val="both"/>
        <w:rPr>
          <w:rFonts w:cs="Tahoma"/>
        </w:rPr>
      </w:pPr>
      <w:r w:rsidRPr="00796A54">
        <w:rPr>
          <w:rFonts w:cs="Tahoma"/>
        </w:rPr>
        <w:t>Výše uvedený zadavatel Vám v souladu s § 49 zák. č. 137/2006 Sb., o veřejných zakázkách, ve znění pozdějších předpisů sděluje následující dodatečné informace k zadávacím podmínkám vztahující se k výše uvedené veřejné zakázce.</w:t>
      </w:r>
    </w:p>
    <w:p w:rsidR="004328E3" w:rsidRDefault="004328E3" w:rsidP="004328E3">
      <w:pPr>
        <w:jc w:val="both"/>
        <w:rPr>
          <w:rFonts w:cs="Tahoma"/>
          <w:b/>
        </w:rPr>
      </w:pPr>
    </w:p>
    <w:p w:rsidR="004328E3" w:rsidRDefault="004328E3" w:rsidP="004328E3">
      <w:pPr>
        <w:jc w:val="both"/>
        <w:rPr>
          <w:rFonts w:cs="Tahoma"/>
          <w:b/>
        </w:rPr>
      </w:pPr>
      <w:r w:rsidRPr="00FA4DFD">
        <w:rPr>
          <w:rFonts w:cs="Tahoma"/>
          <w:b/>
        </w:rPr>
        <w:t>Dodatečná informace č.</w:t>
      </w:r>
      <w:r>
        <w:rPr>
          <w:rFonts w:cs="Tahoma"/>
          <w:b/>
        </w:rPr>
        <w:t xml:space="preserve"> 1</w:t>
      </w:r>
    </w:p>
    <w:p w:rsidR="004328E3" w:rsidRDefault="004328E3" w:rsidP="004328E3">
      <w:pPr>
        <w:rPr>
          <w:rFonts w:cs="Tahoma"/>
        </w:rPr>
      </w:pPr>
    </w:p>
    <w:p w:rsidR="001B2224" w:rsidRPr="001B2224" w:rsidRDefault="009B283B" w:rsidP="001B2224">
      <w:pPr>
        <w:pStyle w:val="Textodstavce"/>
        <w:tabs>
          <w:tab w:val="clear" w:pos="357"/>
          <w:tab w:val="clear" w:pos="643"/>
          <w:tab w:val="clear" w:pos="851"/>
        </w:tabs>
        <w:spacing w:before="0" w:after="0"/>
        <w:ind w:left="0" w:firstLine="0"/>
        <w:rPr>
          <w:rFonts w:ascii="Tahoma" w:hAnsi="Tahoma" w:cs="Tahoma"/>
          <w:bCs/>
          <w:iCs/>
          <w:sz w:val="20"/>
          <w:szCs w:val="20"/>
          <w:u w:val="single"/>
        </w:rPr>
      </w:pPr>
      <w:r w:rsidRPr="001B2224">
        <w:rPr>
          <w:rFonts w:ascii="Tahoma" w:hAnsi="Tahoma" w:cs="Tahoma"/>
          <w:sz w:val="20"/>
          <w:szCs w:val="20"/>
        </w:rPr>
        <w:t xml:space="preserve">Zadavatel </w:t>
      </w:r>
      <w:r w:rsidR="004A06DC">
        <w:rPr>
          <w:rFonts w:ascii="Tahoma" w:hAnsi="Tahoma" w:cs="Tahoma"/>
          <w:sz w:val="20"/>
          <w:szCs w:val="20"/>
        </w:rPr>
        <w:t xml:space="preserve">doplňuje původně zamýšlenou a nedopatřením vynechanou část technických kvalifikačních předpokladů tak, že </w:t>
      </w:r>
      <w:r w:rsidRPr="001B2224">
        <w:rPr>
          <w:rFonts w:ascii="Tahoma" w:hAnsi="Tahoma" w:cs="Tahoma"/>
          <w:sz w:val="20"/>
          <w:szCs w:val="20"/>
        </w:rPr>
        <w:t xml:space="preserve">mění </w:t>
      </w:r>
      <w:r w:rsidR="001B2224" w:rsidRPr="001B2224">
        <w:rPr>
          <w:rFonts w:ascii="Tahoma" w:hAnsi="Tahoma" w:cs="Tahoma"/>
          <w:sz w:val="20"/>
          <w:szCs w:val="20"/>
        </w:rPr>
        <w:t xml:space="preserve">v </w:t>
      </w:r>
      <w:r w:rsidRPr="001B2224">
        <w:rPr>
          <w:rFonts w:ascii="Tahoma" w:hAnsi="Tahoma" w:cs="Tahoma"/>
          <w:sz w:val="20"/>
          <w:szCs w:val="20"/>
        </w:rPr>
        <w:t>čl. 3.5.2 Zadávací dok</w:t>
      </w:r>
      <w:bookmarkStart w:id="0" w:name="_GoBack"/>
      <w:bookmarkEnd w:id="0"/>
      <w:r w:rsidRPr="001B2224">
        <w:rPr>
          <w:rFonts w:ascii="Tahoma" w:hAnsi="Tahoma" w:cs="Tahoma"/>
          <w:sz w:val="20"/>
          <w:szCs w:val="20"/>
        </w:rPr>
        <w:t>umentace</w:t>
      </w:r>
      <w:r w:rsidR="001B2224">
        <w:rPr>
          <w:rFonts w:ascii="Tahoma" w:hAnsi="Tahoma" w:cs="Tahoma"/>
          <w:sz w:val="20"/>
          <w:szCs w:val="20"/>
        </w:rPr>
        <w:t xml:space="preserve"> „</w:t>
      </w:r>
      <w:r w:rsidR="001B2224" w:rsidRPr="001B2224">
        <w:rPr>
          <w:rFonts w:ascii="Tahoma" w:hAnsi="Tahoma" w:cs="Tahoma"/>
          <w:bCs/>
          <w:iCs/>
          <w:sz w:val="20"/>
          <w:szCs w:val="20"/>
        </w:rPr>
        <w:t>Vymezení minimální úrovně kvalifikačního předpokladu odpovídající druhu, rozsahu složitosti předmětu plnění veřejné zakázky</w:t>
      </w:r>
      <w:r w:rsidR="001B2224">
        <w:rPr>
          <w:rFonts w:ascii="Tahoma" w:hAnsi="Tahoma" w:cs="Tahoma"/>
          <w:bCs/>
          <w:iCs/>
          <w:sz w:val="20"/>
          <w:szCs w:val="20"/>
        </w:rPr>
        <w:t>“</w:t>
      </w:r>
      <w:r w:rsidR="001B2224" w:rsidRPr="001B2224">
        <w:rPr>
          <w:rFonts w:ascii="Tahoma" w:hAnsi="Tahoma" w:cs="Tahoma"/>
          <w:bCs/>
          <w:iCs/>
          <w:sz w:val="20"/>
          <w:szCs w:val="20"/>
        </w:rPr>
        <w:t>. T</w:t>
      </w:r>
      <w:r w:rsidR="004A06DC">
        <w:rPr>
          <w:rFonts w:ascii="Tahoma" w:hAnsi="Tahoma" w:cs="Tahoma"/>
          <w:bCs/>
          <w:iCs/>
          <w:sz w:val="20"/>
          <w:szCs w:val="20"/>
        </w:rPr>
        <w:t>ato část</w:t>
      </w:r>
      <w:r w:rsidR="001B2224" w:rsidRPr="001B2224">
        <w:rPr>
          <w:rFonts w:ascii="Tahoma" w:hAnsi="Tahoma" w:cs="Tahoma"/>
          <w:bCs/>
          <w:iCs/>
          <w:sz w:val="20"/>
          <w:szCs w:val="20"/>
        </w:rPr>
        <w:t xml:space="preserve"> ustanovení bude </w:t>
      </w:r>
      <w:r w:rsidR="007618CF">
        <w:rPr>
          <w:rFonts w:ascii="Tahoma" w:hAnsi="Tahoma" w:cs="Tahoma"/>
          <w:bCs/>
          <w:iCs/>
          <w:sz w:val="20"/>
          <w:szCs w:val="20"/>
        </w:rPr>
        <w:t xml:space="preserve">nově </w:t>
      </w:r>
      <w:r w:rsidR="001B2224" w:rsidRPr="001B2224">
        <w:rPr>
          <w:rFonts w:ascii="Tahoma" w:hAnsi="Tahoma" w:cs="Tahoma"/>
          <w:bCs/>
          <w:iCs/>
          <w:sz w:val="20"/>
          <w:szCs w:val="20"/>
        </w:rPr>
        <w:t xml:space="preserve">znít </w:t>
      </w:r>
      <w:r w:rsidR="007618CF">
        <w:rPr>
          <w:rFonts w:ascii="Tahoma" w:hAnsi="Tahoma" w:cs="Tahoma"/>
          <w:bCs/>
          <w:iCs/>
          <w:sz w:val="20"/>
          <w:szCs w:val="20"/>
        </w:rPr>
        <w:t>takto</w:t>
      </w:r>
      <w:r w:rsidR="001B2224" w:rsidRPr="001B2224">
        <w:rPr>
          <w:rFonts w:ascii="Tahoma" w:hAnsi="Tahoma" w:cs="Tahoma"/>
          <w:bCs/>
          <w:iCs/>
          <w:sz w:val="20"/>
          <w:szCs w:val="20"/>
        </w:rPr>
        <w:t>:</w:t>
      </w:r>
    </w:p>
    <w:p w:rsidR="001B2224" w:rsidRPr="001B2224" w:rsidRDefault="001B2224" w:rsidP="009B283B">
      <w:pPr>
        <w:jc w:val="both"/>
        <w:rPr>
          <w:rFonts w:cs="Tahoma"/>
        </w:rPr>
      </w:pPr>
    </w:p>
    <w:p w:rsidR="00D1616D" w:rsidRPr="004A06DC" w:rsidRDefault="001B2224" w:rsidP="009B283B">
      <w:pPr>
        <w:jc w:val="both"/>
        <w:rPr>
          <w:rFonts w:cs="Tahoma"/>
          <w:i/>
        </w:rPr>
      </w:pPr>
      <w:r w:rsidRPr="004A06DC">
        <w:rPr>
          <w:rFonts w:cs="Tahoma"/>
          <w:i/>
        </w:rPr>
        <w:t>„</w:t>
      </w:r>
      <w:r w:rsidR="004328E3" w:rsidRPr="004A06DC">
        <w:rPr>
          <w:rFonts w:cs="Tahoma"/>
          <w:i/>
        </w:rPr>
        <w:t>Dodavatel splňuje technický kvalifikační předpoklad, pokud v Seznamu významných služeb,</w:t>
      </w:r>
      <w:r w:rsidR="00D1616D" w:rsidRPr="004A06DC">
        <w:rPr>
          <w:rFonts w:cs="Tahoma"/>
          <w:i/>
        </w:rPr>
        <w:t xml:space="preserve"> </w:t>
      </w:r>
      <w:r w:rsidR="004328E3" w:rsidRPr="004A06DC">
        <w:rPr>
          <w:rFonts w:cs="Tahoma"/>
          <w:i/>
        </w:rPr>
        <w:t>realizovaných v posledních 3 letech, uvede, že realizoval minimálně</w:t>
      </w:r>
      <w:r w:rsidR="00D1616D" w:rsidRPr="004A06DC">
        <w:rPr>
          <w:rFonts w:cs="Tahoma"/>
          <w:i/>
        </w:rPr>
        <w:t>:</w:t>
      </w:r>
    </w:p>
    <w:p w:rsidR="00D1616D" w:rsidRPr="004A06DC" w:rsidRDefault="00D1616D" w:rsidP="009B283B">
      <w:pPr>
        <w:jc w:val="both"/>
        <w:rPr>
          <w:rFonts w:cs="Tahoma"/>
          <w:i/>
        </w:rPr>
      </w:pPr>
    </w:p>
    <w:p w:rsidR="004A06DC" w:rsidRPr="004A06DC" w:rsidRDefault="004328E3" w:rsidP="004A06DC">
      <w:pPr>
        <w:pStyle w:val="Odstavecseseznamem"/>
        <w:numPr>
          <w:ilvl w:val="0"/>
          <w:numId w:val="2"/>
        </w:numPr>
        <w:jc w:val="both"/>
        <w:rPr>
          <w:rFonts w:cs="Tahoma"/>
          <w:i/>
        </w:rPr>
      </w:pPr>
      <w:r w:rsidRPr="004A06DC">
        <w:rPr>
          <w:rFonts w:cs="Tahoma"/>
          <w:i/>
        </w:rPr>
        <w:t>dvě (2) významné služby, jejichž předmětem bylo poskytování služeb technické podpory portálových systémů (tj. servisní podpory (SLA), údržby a rozvoje aplikačního SW), přičemž alespoň jedna (1) z</w:t>
      </w:r>
      <w:r w:rsidR="00D1616D" w:rsidRPr="004A06DC">
        <w:rPr>
          <w:rFonts w:cs="Tahoma"/>
          <w:i/>
        </w:rPr>
        <w:t> </w:t>
      </w:r>
      <w:r w:rsidRPr="004A06DC">
        <w:rPr>
          <w:rFonts w:cs="Tahoma"/>
          <w:i/>
        </w:rPr>
        <w:t>těchto</w:t>
      </w:r>
      <w:r w:rsidR="00D1616D" w:rsidRPr="004A06DC">
        <w:rPr>
          <w:rFonts w:cs="Tahoma"/>
          <w:i/>
        </w:rPr>
        <w:t xml:space="preserve"> dvou</w:t>
      </w:r>
      <w:r w:rsidRPr="004A06DC">
        <w:rPr>
          <w:rFonts w:cs="Tahoma"/>
          <w:i/>
        </w:rPr>
        <w:t xml:space="preserve"> (</w:t>
      </w:r>
      <w:r w:rsidR="00D1616D" w:rsidRPr="004A06DC">
        <w:rPr>
          <w:rFonts w:cs="Tahoma"/>
          <w:i/>
        </w:rPr>
        <w:t>2</w:t>
      </w:r>
      <w:r w:rsidRPr="004A06DC">
        <w:rPr>
          <w:rFonts w:cs="Tahoma"/>
          <w:i/>
        </w:rPr>
        <w:t>) zakázek byla realizována v rozsahu plnění v min. hodnotě 5 milionů Kč bez DPH</w:t>
      </w:r>
      <w:r w:rsidR="004A06DC" w:rsidRPr="004A06DC">
        <w:rPr>
          <w:rFonts w:cs="Tahoma"/>
          <w:i/>
        </w:rPr>
        <w:t xml:space="preserve">. </w:t>
      </w:r>
      <w:r w:rsidR="004A06DC" w:rsidRPr="004A06DC">
        <w:rPr>
          <w:rFonts w:cs="Tahoma"/>
        </w:rPr>
        <w:t xml:space="preserve"> </w:t>
      </w:r>
    </w:p>
    <w:p w:rsidR="004A06DC" w:rsidRDefault="004A06DC" w:rsidP="004A06DC">
      <w:pPr>
        <w:pStyle w:val="Odstavecseseznamem"/>
        <w:jc w:val="both"/>
        <w:rPr>
          <w:rFonts w:cs="Tahoma"/>
        </w:rPr>
      </w:pPr>
    </w:p>
    <w:p w:rsidR="00D1616D" w:rsidRPr="004A06DC" w:rsidRDefault="004A06DC" w:rsidP="004A06DC">
      <w:pPr>
        <w:pStyle w:val="Odstavecseseznamem"/>
        <w:jc w:val="both"/>
        <w:rPr>
          <w:rFonts w:cs="Tahoma"/>
          <w:i/>
        </w:rPr>
      </w:pPr>
      <w:r>
        <w:rPr>
          <w:rFonts w:cs="Tahoma"/>
          <w:i/>
          <w:szCs w:val="20"/>
        </w:rPr>
        <w:t>(t</w:t>
      </w:r>
      <w:r w:rsidRPr="004A06DC">
        <w:rPr>
          <w:rFonts w:cs="Tahoma"/>
          <w:i/>
          <w:szCs w:val="20"/>
        </w:rPr>
        <w:t>ermínem portál anebo portálový systém v pojetí informačních technologií se rozumí (webová) aplikace, která svému uživateli poskytuje jednotným zabezpečeným způsobem a centralizovaně informace z různých zdrojů. Portál představuje bezpečný a jednotný bod interakce s různorodými informacemi, obchodními procesy a lidmi, přizpůsobený individuálním potřebám konkrétních uživatelů</w:t>
      </w:r>
      <w:r>
        <w:rPr>
          <w:rFonts w:cs="Tahoma"/>
          <w:i/>
          <w:szCs w:val="20"/>
        </w:rPr>
        <w:t>)</w:t>
      </w:r>
      <w:r w:rsidRPr="004A06DC">
        <w:rPr>
          <w:rFonts w:cs="Tahoma"/>
          <w:i/>
          <w:szCs w:val="20"/>
        </w:rPr>
        <w:t>.</w:t>
      </w:r>
    </w:p>
    <w:p w:rsidR="00D1616D" w:rsidRPr="004A06DC" w:rsidRDefault="00D1616D" w:rsidP="009B283B">
      <w:pPr>
        <w:jc w:val="both"/>
        <w:rPr>
          <w:rFonts w:cs="Tahoma"/>
          <w:i/>
        </w:rPr>
      </w:pPr>
    </w:p>
    <w:p w:rsidR="004A06DC" w:rsidRPr="004A06DC" w:rsidRDefault="004328E3" w:rsidP="004A06DC">
      <w:pPr>
        <w:pStyle w:val="Odstavecseseznamem"/>
        <w:numPr>
          <w:ilvl w:val="0"/>
          <w:numId w:val="2"/>
        </w:numPr>
        <w:jc w:val="both"/>
        <w:rPr>
          <w:rFonts w:cs="Tahoma"/>
          <w:i/>
        </w:rPr>
      </w:pPr>
      <w:r w:rsidRPr="004A06DC">
        <w:rPr>
          <w:rFonts w:cs="Tahoma"/>
          <w:i/>
        </w:rPr>
        <w:t xml:space="preserve">tři (3) </w:t>
      </w:r>
      <w:r w:rsidR="00D1616D" w:rsidRPr="004A06DC">
        <w:rPr>
          <w:rFonts w:cs="Tahoma"/>
          <w:i/>
        </w:rPr>
        <w:t xml:space="preserve">významné služby, jejichž předmětem bylo vytvoření </w:t>
      </w:r>
      <w:r w:rsidRPr="004A06DC">
        <w:rPr>
          <w:rFonts w:cs="Tahoma"/>
          <w:i/>
        </w:rPr>
        <w:t xml:space="preserve">aplikace pro mobilní telefony, </w:t>
      </w:r>
      <w:r w:rsidR="00D1616D" w:rsidRPr="004A06DC">
        <w:rPr>
          <w:rFonts w:cs="Tahoma"/>
          <w:i/>
        </w:rPr>
        <w:t>přičemž</w:t>
      </w:r>
      <w:r w:rsidRPr="004A06DC">
        <w:rPr>
          <w:rFonts w:cs="Tahoma"/>
          <w:i/>
        </w:rPr>
        <w:t xml:space="preserve"> jedna </w:t>
      </w:r>
      <w:r w:rsidR="00D1616D" w:rsidRPr="004A06DC">
        <w:rPr>
          <w:rFonts w:cs="Tahoma"/>
          <w:i/>
        </w:rPr>
        <w:t xml:space="preserve">(1) </w:t>
      </w:r>
      <w:r w:rsidRPr="004A06DC">
        <w:rPr>
          <w:rFonts w:cs="Tahoma"/>
          <w:i/>
        </w:rPr>
        <w:t xml:space="preserve">aplikace byla pro operační systém Android, </w:t>
      </w:r>
      <w:r w:rsidR="00D1616D" w:rsidRPr="004A06DC">
        <w:rPr>
          <w:rFonts w:cs="Tahoma"/>
          <w:i/>
        </w:rPr>
        <w:t xml:space="preserve">jedna (1) </w:t>
      </w:r>
      <w:r w:rsidRPr="004A06DC">
        <w:rPr>
          <w:rFonts w:cs="Tahoma"/>
          <w:i/>
        </w:rPr>
        <w:t xml:space="preserve">pro Windows </w:t>
      </w:r>
      <w:proofErr w:type="spellStart"/>
      <w:r w:rsidRPr="004A06DC">
        <w:rPr>
          <w:rFonts w:cs="Tahoma"/>
          <w:i/>
        </w:rPr>
        <w:t>Phone</w:t>
      </w:r>
      <w:proofErr w:type="spellEnd"/>
      <w:r w:rsidRPr="004A06DC">
        <w:rPr>
          <w:rFonts w:cs="Tahoma"/>
          <w:i/>
        </w:rPr>
        <w:t xml:space="preserve"> a </w:t>
      </w:r>
      <w:r w:rsidR="00D1616D" w:rsidRPr="004A06DC">
        <w:rPr>
          <w:rFonts w:cs="Tahoma"/>
          <w:i/>
        </w:rPr>
        <w:t>jedna (1)</w:t>
      </w:r>
      <w:r w:rsidRPr="004A06DC">
        <w:rPr>
          <w:rFonts w:cs="Tahoma"/>
          <w:i/>
        </w:rPr>
        <w:t xml:space="preserve"> pro </w:t>
      </w:r>
      <w:proofErr w:type="spellStart"/>
      <w:r w:rsidRPr="004A06DC">
        <w:rPr>
          <w:rFonts w:cs="Tahoma"/>
          <w:i/>
        </w:rPr>
        <w:t>iOS</w:t>
      </w:r>
      <w:proofErr w:type="spellEnd"/>
      <w:r w:rsidRPr="004A06DC">
        <w:rPr>
          <w:rFonts w:cs="Tahoma"/>
          <w:i/>
        </w:rPr>
        <w:t xml:space="preserve">, </w:t>
      </w:r>
      <w:r w:rsidR="00D1616D" w:rsidRPr="004A06DC">
        <w:rPr>
          <w:rFonts w:cs="Tahoma"/>
          <w:i/>
        </w:rPr>
        <w:t xml:space="preserve">a současně každá </w:t>
      </w:r>
      <w:r w:rsidRPr="004A06DC">
        <w:rPr>
          <w:rFonts w:cs="Tahoma"/>
          <w:i/>
        </w:rPr>
        <w:t xml:space="preserve">z těchto </w:t>
      </w:r>
      <w:r w:rsidR="00D1616D" w:rsidRPr="004A06DC">
        <w:rPr>
          <w:rFonts w:cs="Tahoma"/>
          <w:i/>
        </w:rPr>
        <w:t xml:space="preserve">tří </w:t>
      </w:r>
      <w:r w:rsidRPr="004A06DC">
        <w:rPr>
          <w:rFonts w:cs="Tahoma"/>
          <w:i/>
        </w:rPr>
        <w:t>(</w:t>
      </w:r>
      <w:r w:rsidR="00D1616D" w:rsidRPr="004A06DC">
        <w:rPr>
          <w:rFonts w:cs="Tahoma"/>
          <w:i/>
        </w:rPr>
        <w:t>3</w:t>
      </w:r>
      <w:r w:rsidRPr="004A06DC">
        <w:rPr>
          <w:rFonts w:cs="Tahoma"/>
          <w:i/>
        </w:rPr>
        <w:t xml:space="preserve">) </w:t>
      </w:r>
      <w:r w:rsidR="00D1616D" w:rsidRPr="004A06DC">
        <w:rPr>
          <w:rFonts w:cs="Tahoma"/>
          <w:i/>
        </w:rPr>
        <w:t>významných služeb</w:t>
      </w:r>
      <w:r w:rsidRPr="004A06DC">
        <w:rPr>
          <w:rFonts w:cs="Tahoma"/>
          <w:i/>
        </w:rPr>
        <w:t xml:space="preserve"> byla realizována v rozsahu plnění v min. hodnotě 100 tisíc Kč bez DPH.</w:t>
      </w:r>
      <w:r w:rsidR="004A06DC">
        <w:rPr>
          <w:rFonts w:cs="Tahoma"/>
          <w:i/>
        </w:rPr>
        <w:t>“</w:t>
      </w:r>
    </w:p>
    <w:p w:rsidR="004328E3" w:rsidRDefault="004328E3" w:rsidP="004328E3">
      <w:pPr>
        <w:jc w:val="both"/>
        <w:rPr>
          <w:rFonts w:cs="Tahoma"/>
          <w:b/>
        </w:rPr>
      </w:pPr>
    </w:p>
    <w:p w:rsidR="004A06DC" w:rsidRPr="001B2224" w:rsidRDefault="004A06DC" w:rsidP="004328E3">
      <w:pPr>
        <w:jc w:val="both"/>
        <w:rPr>
          <w:rFonts w:cs="Tahoma"/>
          <w:b/>
        </w:rPr>
      </w:pPr>
    </w:p>
    <w:p w:rsidR="004328E3" w:rsidRDefault="004328E3" w:rsidP="004328E3">
      <w:pPr>
        <w:jc w:val="both"/>
        <w:rPr>
          <w:rFonts w:cs="Tahoma"/>
          <w:b/>
        </w:rPr>
      </w:pPr>
      <w:r w:rsidRPr="00FA4DFD">
        <w:rPr>
          <w:rFonts w:cs="Tahoma"/>
          <w:b/>
        </w:rPr>
        <w:t xml:space="preserve">Dodatečná informace č. </w:t>
      </w:r>
      <w:r>
        <w:rPr>
          <w:rFonts w:cs="Tahoma"/>
          <w:b/>
        </w:rPr>
        <w:t>2</w:t>
      </w:r>
    </w:p>
    <w:p w:rsidR="001B2224" w:rsidRDefault="001B2224" w:rsidP="001B2224">
      <w:pPr>
        <w:autoSpaceDE w:val="0"/>
        <w:autoSpaceDN w:val="0"/>
        <w:adjustRightInd w:val="0"/>
        <w:jc w:val="both"/>
        <w:rPr>
          <w:rFonts w:cs="Tahoma"/>
        </w:rPr>
      </w:pPr>
    </w:p>
    <w:p w:rsidR="001B2224" w:rsidRPr="008B52B6" w:rsidRDefault="001B2224" w:rsidP="001B2224">
      <w:pPr>
        <w:autoSpaceDE w:val="0"/>
        <w:autoSpaceDN w:val="0"/>
        <w:adjustRightInd w:val="0"/>
        <w:jc w:val="both"/>
        <w:rPr>
          <w:rFonts w:cs="Tahoma"/>
        </w:rPr>
      </w:pPr>
      <w:r w:rsidRPr="008B52B6">
        <w:rPr>
          <w:rFonts w:cs="Tahoma"/>
        </w:rPr>
        <w:t>S ohledem na obsah a rozsah dodatečných informací zadavatel rozhodl o změně lhůty pro podání nabídek a lhůty pro otev</w:t>
      </w:r>
      <w:r>
        <w:rPr>
          <w:rFonts w:cs="Tahoma"/>
        </w:rPr>
        <w:t>írání obálek. Původní termíny 25. 11. 2014</w:t>
      </w:r>
      <w:r w:rsidRPr="008B52B6">
        <w:rPr>
          <w:rFonts w:cs="Tahoma"/>
        </w:rPr>
        <w:t xml:space="preserve"> uvedené v </w:t>
      </w:r>
      <w:r w:rsidR="003472C5">
        <w:rPr>
          <w:rFonts w:cs="Tahoma"/>
        </w:rPr>
        <w:t>O</w:t>
      </w:r>
      <w:r w:rsidRPr="008B52B6">
        <w:rPr>
          <w:rFonts w:cs="Tahoma"/>
        </w:rPr>
        <w:t xml:space="preserve">známení o zakázce se mění takto: </w:t>
      </w:r>
    </w:p>
    <w:p w:rsidR="004328E3" w:rsidRDefault="004328E3" w:rsidP="004328E3">
      <w:pPr>
        <w:jc w:val="both"/>
        <w:rPr>
          <w:rFonts w:cs="Tahoma"/>
          <w:b/>
        </w:rPr>
      </w:pPr>
    </w:p>
    <w:p w:rsidR="004328E3" w:rsidRPr="004A06DC" w:rsidRDefault="004328E3" w:rsidP="004328E3">
      <w:pPr>
        <w:autoSpaceDE w:val="0"/>
        <w:autoSpaceDN w:val="0"/>
        <w:adjustRightInd w:val="0"/>
        <w:jc w:val="both"/>
        <w:rPr>
          <w:rFonts w:cs="Tahoma"/>
          <w:b/>
          <w:u w:val="single"/>
        </w:rPr>
      </w:pPr>
      <w:r w:rsidRPr="004A06DC">
        <w:rPr>
          <w:rFonts w:cs="Tahoma"/>
          <w:b/>
          <w:u w:val="single"/>
        </w:rPr>
        <w:lastRenderedPageBreak/>
        <w:t xml:space="preserve">Lhůta pro podání nabídky:  </w:t>
      </w:r>
      <w:r w:rsidR="009B283B" w:rsidRPr="004A06DC">
        <w:rPr>
          <w:rFonts w:cs="Tahoma"/>
          <w:b/>
          <w:u w:val="single"/>
        </w:rPr>
        <w:t xml:space="preserve">28. 11. </w:t>
      </w:r>
      <w:r w:rsidRPr="004A06DC">
        <w:rPr>
          <w:rFonts w:cs="Tahoma"/>
          <w:b/>
          <w:u w:val="single"/>
        </w:rPr>
        <w:t xml:space="preserve">2014 </w:t>
      </w:r>
      <w:proofErr w:type="gramStart"/>
      <w:r w:rsidRPr="004A06DC">
        <w:rPr>
          <w:rFonts w:cs="Tahoma"/>
          <w:b/>
          <w:u w:val="single"/>
        </w:rPr>
        <w:t>ve</w:t>
      </w:r>
      <w:proofErr w:type="gramEnd"/>
      <w:r w:rsidRPr="004A06DC">
        <w:rPr>
          <w:rFonts w:cs="Tahoma"/>
          <w:b/>
          <w:u w:val="single"/>
        </w:rPr>
        <w:t xml:space="preserve"> 12:00 hodin.</w:t>
      </w:r>
    </w:p>
    <w:p w:rsidR="004A06DC" w:rsidRDefault="004A06DC" w:rsidP="004328E3">
      <w:pPr>
        <w:autoSpaceDE w:val="0"/>
        <w:autoSpaceDN w:val="0"/>
        <w:adjustRightInd w:val="0"/>
        <w:jc w:val="both"/>
        <w:rPr>
          <w:rFonts w:cs="Tahoma"/>
          <w:b/>
          <w:u w:val="single"/>
        </w:rPr>
      </w:pPr>
    </w:p>
    <w:p w:rsidR="004328E3" w:rsidRPr="004A06DC" w:rsidRDefault="004328E3" w:rsidP="004328E3">
      <w:pPr>
        <w:autoSpaceDE w:val="0"/>
        <w:autoSpaceDN w:val="0"/>
        <w:adjustRightInd w:val="0"/>
        <w:jc w:val="both"/>
        <w:rPr>
          <w:rFonts w:cs="Tahoma"/>
          <w:b/>
          <w:u w:val="single"/>
        </w:rPr>
      </w:pPr>
      <w:r w:rsidRPr="004A06DC">
        <w:rPr>
          <w:rFonts w:cs="Tahoma"/>
          <w:b/>
          <w:u w:val="single"/>
        </w:rPr>
        <w:t xml:space="preserve">Lhůta pro otevírání obálek: </w:t>
      </w:r>
      <w:r w:rsidR="009B283B" w:rsidRPr="004A06DC">
        <w:rPr>
          <w:rFonts w:cs="Tahoma"/>
          <w:b/>
          <w:u w:val="single"/>
        </w:rPr>
        <w:t xml:space="preserve">28. 11. </w:t>
      </w:r>
      <w:r w:rsidRPr="004A06DC">
        <w:rPr>
          <w:rFonts w:cs="Tahoma"/>
          <w:b/>
          <w:u w:val="single"/>
        </w:rPr>
        <w:t xml:space="preserve">2014 </w:t>
      </w:r>
      <w:proofErr w:type="gramStart"/>
      <w:r w:rsidRPr="004A06DC">
        <w:rPr>
          <w:rFonts w:cs="Tahoma"/>
          <w:b/>
          <w:u w:val="single"/>
        </w:rPr>
        <w:t>ve</w:t>
      </w:r>
      <w:proofErr w:type="gramEnd"/>
      <w:r w:rsidRPr="004A06DC">
        <w:rPr>
          <w:rFonts w:cs="Tahoma"/>
          <w:b/>
          <w:u w:val="single"/>
        </w:rPr>
        <w:t> 12:00 hodin.</w:t>
      </w:r>
    </w:p>
    <w:p w:rsidR="004328E3" w:rsidRDefault="004328E3" w:rsidP="004328E3">
      <w:pPr>
        <w:jc w:val="both"/>
        <w:rPr>
          <w:rFonts w:cs="Tahoma"/>
        </w:rPr>
      </w:pPr>
    </w:p>
    <w:p w:rsidR="0044722B" w:rsidRDefault="0044722B" w:rsidP="004328E3">
      <w:pPr>
        <w:jc w:val="both"/>
        <w:rPr>
          <w:rFonts w:cs="Tahoma"/>
        </w:rPr>
      </w:pPr>
    </w:p>
    <w:p w:rsidR="004A06DC" w:rsidRDefault="004A06DC" w:rsidP="004328E3">
      <w:pPr>
        <w:jc w:val="both"/>
        <w:rPr>
          <w:rFonts w:cs="Tahoma"/>
        </w:rPr>
      </w:pPr>
    </w:p>
    <w:p w:rsidR="004A06DC" w:rsidRPr="00AB1FC9" w:rsidRDefault="004A06DC" w:rsidP="004A06DC">
      <w:pPr>
        <w:rPr>
          <w:rFonts w:eastAsiaTheme="minorEastAsia" w:cs="Tahoma"/>
          <w:noProof/>
          <w:color w:val="808080"/>
        </w:rPr>
      </w:pPr>
      <w:r w:rsidRPr="00AB1FC9">
        <w:rPr>
          <w:rFonts w:eastAsiaTheme="minorEastAsia" w:cs="Tahoma"/>
          <w:noProof/>
          <w:color w:val="808080"/>
        </w:rPr>
        <w:t>S pozdravem / Best regards</w:t>
      </w:r>
    </w:p>
    <w:p w:rsidR="004A06DC" w:rsidRDefault="004A06DC" w:rsidP="004A06DC">
      <w:pPr>
        <w:rPr>
          <w:rFonts w:eastAsiaTheme="minorEastAsia" w:cs="Tahoma"/>
          <w:noProof/>
          <w:color w:val="808080"/>
          <w:sz w:val="18"/>
          <w:szCs w:val="18"/>
        </w:rPr>
      </w:pPr>
    </w:p>
    <w:p w:rsidR="004A06DC" w:rsidRDefault="004A06DC" w:rsidP="004A06DC">
      <w:pPr>
        <w:rPr>
          <w:rFonts w:eastAsiaTheme="minorEastAsia" w:cs="Tahoma"/>
          <w:noProof/>
          <w:color w:val="808080"/>
          <w:sz w:val="16"/>
          <w:szCs w:val="16"/>
        </w:rPr>
      </w:pPr>
      <w:r>
        <w:rPr>
          <w:rFonts w:eastAsiaTheme="minorEastAsia" w:cs="Tahoma"/>
          <w:b/>
          <w:bCs/>
          <w:noProof/>
          <w:color w:val="808080"/>
        </w:rPr>
        <w:t xml:space="preserve">Ing. Martina Chalasová </w:t>
      </w:r>
    </w:p>
    <w:p w:rsidR="004A06DC" w:rsidRPr="00AB1FC9" w:rsidRDefault="004A06DC" w:rsidP="004A06DC">
      <w:pPr>
        <w:rPr>
          <w:rFonts w:eastAsiaTheme="minorEastAsia" w:cs="Tahoma"/>
          <w:noProof/>
          <w:color w:val="808080"/>
        </w:rPr>
      </w:pPr>
      <w:r w:rsidRPr="00AB1FC9">
        <w:rPr>
          <w:rFonts w:eastAsiaTheme="minorEastAsia" w:cs="Tahoma"/>
          <w:noProof/>
          <w:color w:val="808080"/>
        </w:rPr>
        <w:t>Manažer</w:t>
      </w:r>
      <w:r w:rsidR="00D171EA">
        <w:rPr>
          <w:rFonts w:eastAsiaTheme="minorEastAsia" w:cs="Tahoma"/>
          <w:noProof/>
          <w:color w:val="808080"/>
        </w:rPr>
        <w:t>ka</w:t>
      </w:r>
      <w:r w:rsidRPr="00AB1FC9">
        <w:rPr>
          <w:rFonts w:eastAsiaTheme="minorEastAsia" w:cs="Tahoma"/>
          <w:noProof/>
          <w:color w:val="808080"/>
        </w:rPr>
        <w:t xml:space="preserve"> veřejných zakázek</w:t>
      </w:r>
    </w:p>
    <w:p w:rsidR="004A06DC" w:rsidRPr="00AB1FC9" w:rsidRDefault="004A06DC" w:rsidP="004A06DC">
      <w:pPr>
        <w:rPr>
          <w:rFonts w:eastAsiaTheme="minorEastAsia" w:cs="Tahoma"/>
          <w:noProof/>
          <w:color w:val="808080"/>
        </w:rPr>
      </w:pPr>
    </w:p>
    <w:p w:rsidR="004A06DC" w:rsidRDefault="00D171EA" w:rsidP="004A06DC">
      <w:pPr>
        <w:rPr>
          <w:rFonts w:eastAsiaTheme="minorEastAsia" w:cs="Tahoma"/>
          <w:b/>
          <w:bCs/>
          <w:noProof/>
          <w:color w:val="808080"/>
        </w:rPr>
      </w:pPr>
      <w:r>
        <w:rPr>
          <w:rFonts w:eastAsiaTheme="minorEastAsia" w:cs="Tahoma"/>
          <w:noProof/>
          <w:color w:val="808080"/>
        </w:rPr>
        <w:t>i.s.</w:t>
      </w:r>
      <w:r w:rsidR="004A06DC">
        <w:rPr>
          <w:rFonts w:eastAsiaTheme="minorEastAsia" w:cs="Tahoma"/>
          <w:noProof/>
          <w:color w:val="808080"/>
          <w:sz w:val="16"/>
          <w:szCs w:val="16"/>
        </w:rPr>
        <w:t xml:space="preserve"> </w:t>
      </w:r>
      <w:r w:rsidR="004A06DC">
        <w:rPr>
          <w:rFonts w:eastAsiaTheme="minorEastAsia" w:cs="Tahoma"/>
          <w:b/>
          <w:bCs/>
          <w:noProof/>
          <w:color w:val="808080"/>
        </w:rPr>
        <w:t>JUDr. Jaroslava Bursíka, advokáta</w:t>
      </w:r>
    </w:p>
    <w:p w:rsidR="004A06DC" w:rsidRPr="004A06DC" w:rsidRDefault="004A06DC" w:rsidP="004A06DC">
      <w:pPr>
        <w:rPr>
          <w:rFonts w:eastAsiaTheme="minorEastAsia" w:cs="Tahoma"/>
          <w:noProof/>
          <w:color w:val="808080"/>
          <w:sz w:val="16"/>
          <w:szCs w:val="16"/>
        </w:rPr>
      </w:pPr>
      <w:r w:rsidRPr="004A06DC">
        <w:rPr>
          <w:rFonts w:eastAsiaTheme="minorEastAsia" w:cs="Tahoma"/>
          <w:bCs/>
          <w:noProof/>
          <w:color w:val="808080"/>
        </w:rPr>
        <w:t xml:space="preserve">zástupce zadavatele </w:t>
      </w:r>
    </w:p>
    <w:p w:rsidR="004A06DC" w:rsidRDefault="004A06DC" w:rsidP="004A06DC">
      <w:pPr>
        <w:rPr>
          <w:rFonts w:eastAsiaTheme="minorEastAsia" w:cs="Tahoma"/>
          <w:noProof/>
          <w:color w:val="808080"/>
          <w:sz w:val="16"/>
          <w:szCs w:val="16"/>
        </w:rPr>
      </w:pPr>
    </w:p>
    <w:sectPr w:rsidR="004A06DC" w:rsidSect="009C1E3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224" w:rsidRDefault="001B2224" w:rsidP="00B84D35">
      <w:r>
        <w:separator/>
      </w:r>
    </w:p>
  </w:endnote>
  <w:endnote w:type="continuationSeparator" w:id="0">
    <w:p w:rsidR="001B2224" w:rsidRDefault="001B2224" w:rsidP="00B84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224" w:rsidRDefault="001B2224" w:rsidP="00B84D35">
      <w:r>
        <w:separator/>
      </w:r>
    </w:p>
  </w:footnote>
  <w:footnote w:type="continuationSeparator" w:id="0">
    <w:p w:rsidR="001B2224" w:rsidRDefault="001B2224" w:rsidP="00B84D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01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16"/>
      <w:gridCol w:w="3051"/>
      <w:gridCol w:w="1817"/>
      <w:gridCol w:w="2817"/>
    </w:tblGrid>
    <w:tr w:rsidR="001B2224" w:rsidRPr="00F54A53" w:rsidTr="00D100B9">
      <w:tc>
        <w:tcPr>
          <w:tcW w:w="1321" w:type="dxa"/>
          <w:vAlign w:val="bottom"/>
        </w:tcPr>
        <w:p w:rsidR="001B2224" w:rsidRPr="00F72071" w:rsidRDefault="001B2224" w:rsidP="00D100B9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402B3B49" wp14:editId="558E2D85">
                <wp:extent cx="683895" cy="683895"/>
                <wp:effectExtent l="19050" t="0" r="1905" b="0"/>
                <wp:docPr id="1" name="obrázek 1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895" cy="683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1B2224" w:rsidRPr="00F54A53" w:rsidRDefault="001B2224" w:rsidP="00D100B9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JUDr. </w:t>
          </w:r>
          <w:smartTag w:uri="urn:schemas-microsoft-com:office:smarttags" w:element="PersonName">
            <w:smartTagPr>
              <w:attr w:name="ProductID" w:val="Jaroslav Burs￭k,"/>
            </w:smartTagPr>
            <w:r w:rsidRPr="00F54A53">
              <w:rPr>
                <w:rFonts w:ascii="Arial" w:hAnsi="Arial" w:cs="Arial"/>
                <w:color w:val="000080"/>
                <w:sz w:val="16"/>
                <w:szCs w:val="16"/>
              </w:rPr>
              <w:t>Jaroslav Bursík,</w:t>
            </w:r>
          </w:smartTag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advokát</w:t>
          </w:r>
        </w:p>
        <w:p w:rsidR="001B2224" w:rsidRPr="00F54A53" w:rsidRDefault="001B2224" w:rsidP="00D100B9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AB1FC9" w:rsidRDefault="00AB1FC9" w:rsidP="00D100B9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</w:rPr>
          </w:pPr>
        </w:p>
        <w:p w:rsidR="001B2224" w:rsidRPr="00F54A53" w:rsidRDefault="001B2224" w:rsidP="00D100B9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1B2224" w:rsidRPr="00F54A53" w:rsidRDefault="001B2224" w:rsidP="00D100B9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1B2224" w:rsidRDefault="001B2224" w:rsidP="00AB1FC9">
          <w:pPr>
            <w:pStyle w:val="Zhlav"/>
            <w:spacing w:before="120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Office</w:t>
          </w:r>
        </w:p>
        <w:p w:rsidR="001B2224" w:rsidRPr="00F54A53" w:rsidRDefault="001B2224" w:rsidP="00AB1FC9">
          <w:pPr>
            <w:pStyle w:val="Zhlav"/>
            <w:spacing w:before="40"/>
            <w:ind w:left="284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>Belgická 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Praha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2</w:t>
          </w:r>
        </w:p>
        <w:p w:rsidR="001B2224" w:rsidRPr="0013192A" w:rsidRDefault="001B2224" w:rsidP="00AB1FC9">
          <w:pPr>
            <w:pStyle w:val="Zhlav"/>
            <w:spacing w:before="40"/>
            <w:ind w:left="922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1B2224" w:rsidRPr="0080018E" w:rsidRDefault="00AB1FC9" w:rsidP="0080018E">
          <w:pPr>
            <w:pStyle w:val="Zhlav"/>
            <w:spacing w:before="40" w:after="120"/>
            <w:ind w:left="92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>zakazky</w:t>
          </w:r>
          <w:r w:rsidR="001B2224">
            <w:rPr>
              <w:rFonts w:ascii="Arial" w:hAnsi="Arial" w:cs="Arial"/>
              <w:color w:val="000080"/>
              <w:sz w:val="16"/>
              <w:szCs w:val="16"/>
            </w:rPr>
            <w:t>@bursikaspol.cz</w:t>
          </w:r>
        </w:p>
      </w:tc>
    </w:tr>
  </w:tbl>
  <w:p w:rsidR="001B2224" w:rsidRDefault="001B2224">
    <w:pPr>
      <w:pStyle w:val="Zhlav"/>
    </w:pPr>
  </w:p>
  <w:p w:rsidR="001B2224" w:rsidRDefault="001B222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51A1A"/>
    <w:multiLevelType w:val="hybridMultilevel"/>
    <w:tmpl w:val="EC26F8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9F1790"/>
    <w:multiLevelType w:val="hybridMultilevel"/>
    <w:tmpl w:val="04A468DA"/>
    <w:lvl w:ilvl="0" w:tplc="A5486C6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D35"/>
    <w:rsid w:val="00087826"/>
    <w:rsid w:val="00096B12"/>
    <w:rsid w:val="000A2BC5"/>
    <w:rsid w:val="000D0E5B"/>
    <w:rsid w:val="000F7E08"/>
    <w:rsid w:val="00141FD6"/>
    <w:rsid w:val="00153DBF"/>
    <w:rsid w:val="00174CF2"/>
    <w:rsid w:val="00190B5E"/>
    <w:rsid w:val="001B2224"/>
    <w:rsid w:val="001B4156"/>
    <w:rsid w:val="001C6031"/>
    <w:rsid w:val="002F1617"/>
    <w:rsid w:val="00303D89"/>
    <w:rsid w:val="00310A86"/>
    <w:rsid w:val="0031284C"/>
    <w:rsid w:val="00346A89"/>
    <w:rsid w:val="003472C5"/>
    <w:rsid w:val="004328E3"/>
    <w:rsid w:val="0044722B"/>
    <w:rsid w:val="00447604"/>
    <w:rsid w:val="004A06DC"/>
    <w:rsid w:val="004F12BF"/>
    <w:rsid w:val="00522F2F"/>
    <w:rsid w:val="00524DB8"/>
    <w:rsid w:val="00532845"/>
    <w:rsid w:val="00545C5C"/>
    <w:rsid w:val="00583CD7"/>
    <w:rsid w:val="005A16A0"/>
    <w:rsid w:val="00635BDC"/>
    <w:rsid w:val="006434B9"/>
    <w:rsid w:val="006772B3"/>
    <w:rsid w:val="006E1626"/>
    <w:rsid w:val="006E5627"/>
    <w:rsid w:val="007618CF"/>
    <w:rsid w:val="00785AF5"/>
    <w:rsid w:val="0080018E"/>
    <w:rsid w:val="00987F80"/>
    <w:rsid w:val="009B283B"/>
    <w:rsid w:val="009C1E38"/>
    <w:rsid w:val="00A30FD3"/>
    <w:rsid w:val="00A7025B"/>
    <w:rsid w:val="00AB1FC9"/>
    <w:rsid w:val="00AE266F"/>
    <w:rsid w:val="00B220CB"/>
    <w:rsid w:val="00B73804"/>
    <w:rsid w:val="00B8470A"/>
    <w:rsid w:val="00B84D35"/>
    <w:rsid w:val="00B966D5"/>
    <w:rsid w:val="00BA3E33"/>
    <w:rsid w:val="00C50748"/>
    <w:rsid w:val="00C85F98"/>
    <w:rsid w:val="00CA36DA"/>
    <w:rsid w:val="00CF1A27"/>
    <w:rsid w:val="00D100B9"/>
    <w:rsid w:val="00D1616D"/>
    <w:rsid w:val="00D171EA"/>
    <w:rsid w:val="00D37D67"/>
    <w:rsid w:val="00D45430"/>
    <w:rsid w:val="00D70479"/>
    <w:rsid w:val="00D758F8"/>
    <w:rsid w:val="00D83F3C"/>
    <w:rsid w:val="00DE2658"/>
    <w:rsid w:val="00E54021"/>
    <w:rsid w:val="00EC7878"/>
    <w:rsid w:val="00ED1139"/>
    <w:rsid w:val="00EF1D8F"/>
    <w:rsid w:val="00F129A3"/>
    <w:rsid w:val="00FE2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4021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B84D3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84D35"/>
  </w:style>
  <w:style w:type="paragraph" w:styleId="Zpat">
    <w:name w:val="footer"/>
    <w:basedOn w:val="Normln"/>
    <w:link w:val="ZpatChar"/>
    <w:uiPriority w:val="99"/>
    <w:unhideWhenUsed/>
    <w:rsid w:val="00B84D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84D35"/>
  </w:style>
  <w:style w:type="paragraph" w:styleId="Textbubliny">
    <w:name w:val="Balloon Text"/>
    <w:basedOn w:val="Normln"/>
    <w:link w:val="TextbublinyChar"/>
    <w:uiPriority w:val="99"/>
    <w:semiHidden/>
    <w:unhideWhenUsed/>
    <w:rsid w:val="00B84D35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4D35"/>
    <w:rPr>
      <w:rFonts w:ascii="Tahoma" w:hAnsi="Tahoma" w:cs="Tahoma"/>
      <w:sz w:val="16"/>
      <w:szCs w:val="16"/>
    </w:rPr>
  </w:style>
  <w:style w:type="paragraph" w:customStyle="1" w:styleId="Standardnte">
    <w:name w:val="Standardní te"/>
    <w:rsid w:val="008001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platne1">
    <w:name w:val="platne1"/>
    <w:basedOn w:val="Standardnpsmoodstavce"/>
    <w:rsid w:val="0080018E"/>
  </w:style>
  <w:style w:type="paragraph" w:styleId="Odstavecseseznamem">
    <w:name w:val="List Paragraph"/>
    <w:basedOn w:val="Normln"/>
    <w:uiPriority w:val="34"/>
    <w:qFormat/>
    <w:rsid w:val="00E54021"/>
    <w:pPr>
      <w:ind w:left="720"/>
      <w:contextualSpacing/>
    </w:pPr>
    <w:rPr>
      <w:szCs w:val="24"/>
    </w:rPr>
  </w:style>
  <w:style w:type="character" w:customStyle="1" w:styleId="apple-style-span">
    <w:name w:val="apple-style-span"/>
    <w:basedOn w:val="Standardnpsmoodstavce"/>
    <w:rsid w:val="0080018E"/>
  </w:style>
  <w:style w:type="character" w:customStyle="1" w:styleId="platne">
    <w:name w:val="platne"/>
    <w:basedOn w:val="Standardnpsmoodstavce"/>
    <w:rsid w:val="0080018E"/>
  </w:style>
  <w:style w:type="paragraph" w:customStyle="1" w:styleId="Default">
    <w:name w:val="Default"/>
    <w:rsid w:val="004328E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44722B"/>
  </w:style>
  <w:style w:type="paragraph" w:customStyle="1" w:styleId="Textodstavce">
    <w:name w:val="Text odstavce"/>
    <w:basedOn w:val="Normln"/>
    <w:rsid w:val="001B2224"/>
    <w:pPr>
      <w:tabs>
        <w:tab w:val="num" w:pos="357"/>
        <w:tab w:val="num" w:pos="643"/>
        <w:tab w:val="left" w:pos="851"/>
      </w:tabs>
      <w:spacing w:before="120" w:after="120"/>
      <w:ind w:left="643" w:firstLine="425"/>
      <w:jc w:val="both"/>
      <w:outlineLvl w:val="6"/>
    </w:pPr>
    <w:rPr>
      <w:rFonts w:ascii="Times New Roman" w:hAnsi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4A06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4021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B84D3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84D35"/>
  </w:style>
  <w:style w:type="paragraph" w:styleId="Zpat">
    <w:name w:val="footer"/>
    <w:basedOn w:val="Normln"/>
    <w:link w:val="ZpatChar"/>
    <w:uiPriority w:val="99"/>
    <w:unhideWhenUsed/>
    <w:rsid w:val="00B84D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84D35"/>
  </w:style>
  <w:style w:type="paragraph" w:styleId="Textbubliny">
    <w:name w:val="Balloon Text"/>
    <w:basedOn w:val="Normln"/>
    <w:link w:val="TextbublinyChar"/>
    <w:uiPriority w:val="99"/>
    <w:semiHidden/>
    <w:unhideWhenUsed/>
    <w:rsid w:val="00B84D35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4D35"/>
    <w:rPr>
      <w:rFonts w:ascii="Tahoma" w:hAnsi="Tahoma" w:cs="Tahoma"/>
      <w:sz w:val="16"/>
      <w:szCs w:val="16"/>
    </w:rPr>
  </w:style>
  <w:style w:type="paragraph" w:customStyle="1" w:styleId="Standardnte">
    <w:name w:val="Standardní te"/>
    <w:rsid w:val="008001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platne1">
    <w:name w:val="platne1"/>
    <w:basedOn w:val="Standardnpsmoodstavce"/>
    <w:rsid w:val="0080018E"/>
  </w:style>
  <w:style w:type="paragraph" w:styleId="Odstavecseseznamem">
    <w:name w:val="List Paragraph"/>
    <w:basedOn w:val="Normln"/>
    <w:uiPriority w:val="34"/>
    <w:qFormat/>
    <w:rsid w:val="00E54021"/>
    <w:pPr>
      <w:ind w:left="720"/>
      <w:contextualSpacing/>
    </w:pPr>
    <w:rPr>
      <w:szCs w:val="24"/>
    </w:rPr>
  </w:style>
  <w:style w:type="character" w:customStyle="1" w:styleId="apple-style-span">
    <w:name w:val="apple-style-span"/>
    <w:basedOn w:val="Standardnpsmoodstavce"/>
    <w:rsid w:val="0080018E"/>
  </w:style>
  <w:style w:type="character" w:customStyle="1" w:styleId="platne">
    <w:name w:val="platne"/>
    <w:basedOn w:val="Standardnpsmoodstavce"/>
    <w:rsid w:val="0080018E"/>
  </w:style>
  <w:style w:type="paragraph" w:customStyle="1" w:styleId="Default">
    <w:name w:val="Default"/>
    <w:rsid w:val="004328E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44722B"/>
  </w:style>
  <w:style w:type="paragraph" w:customStyle="1" w:styleId="Textodstavce">
    <w:name w:val="Text odstavce"/>
    <w:basedOn w:val="Normln"/>
    <w:rsid w:val="001B2224"/>
    <w:pPr>
      <w:tabs>
        <w:tab w:val="num" w:pos="357"/>
        <w:tab w:val="num" w:pos="643"/>
        <w:tab w:val="left" w:pos="851"/>
      </w:tabs>
      <w:spacing w:before="120" w:after="120"/>
      <w:ind w:left="643" w:firstLine="425"/>
      <w:jc w:val="both"/>
      <w:outlineLvl w:val="6"/>
    </w:pPr>
    <w:rPr>
      <w:rFonts w:ascii="Times New Roman" w:hAnsi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4A06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XTyGvQRoYhI8vvFuTdKNRtWXz6I=</DigestValue>
    </Reference>
    <Reference URI="#idOfficeObject" Type="http://www.w3.org/2000/09/xmldsig#Object">
      <DigestMethod Algorithm="http://www.w3.org/2000/09/xmldsig#sha1"/>
      <DigestValue>FAFOi1GlLT/XAVXOzZOWzRF/1es=</DigestValue>
    </Reference>
  </SignedInfo>
  <SignatureValue>
    0FOUuR0lf19vZwkqwiKq4iVpxkFIXbfta4zIDBD22v7mJxrT4U0HPkMxo5keJ0BhNLP2Y7bh
    UkGXBCmzuLJgAfVXyGIHVB3oXjaqWJfDPhRlEPIRj2JqY0b3qMLQhqa8ds2LxmWwPvQtu05c
    KUxx90q3c0adyIBs4DEl/qqn0cMIiX7lHdbLpf8gjT/yBbeNm0srRD95A2tKWwgWEKl1hLRj
    Di6p2EECCqOiR5jNOhNsdpgKJIIh8XrO8AzCVuNBB5uhhKj68hEpLqOqtwF7f5MkITo+ZXuI
    OHu8WloMRNB6pMId4qR/rVsY0aI6sn/owWvu+viI4JTa7+iuDJDTHg==
  </SignatureValue>
  <KeyInfo>
    <KeyValue>
      <RSAKeyValue>
        <Modulus>
            2LJ9RrH3D0LzEEpTQzu0YoBNZSYtyHpXPZYkWtbisJKvCpZjL23QMUF697KTY0NSkhcKbeMf
            LOtFnErbcROxbqp9Ys44JNIBCwJG1aQK4lPL63Ct7pa/A4AJ+oblyzu0EyNiSrCsiC2i+Sl6
            cLjP5F+qof4hhwQ3LLVQbRadoXGSzcel0knY34KyEySayELEj6W5t2F0TlqMpPbF37EfrkSz
            gc6OVFeWyCq14EweYVE8ZMIyopqpfyNsGPkRojvyImeuQlX1mlN1OaRg/irENiEGKDt0wb0/
            sHDJ43v/EWi1ALRqJjV4jGhQwkR2eUtecTSTQdnssiT12i2LlCmUYw==
          </Modulus>
        <Exponent>AQAB</Exponent>
      </RSAKeyValue>
    </KeyValue>
    <X509Data>
      <X509Certificate>
          MIIGrjCCBZagAwIBAgIDGeSwMA0GCSqGSIb3DQEBCwUAMF8xCzAJBgNVBAYTAkNaMSwwKgYD
          VQQKDCPEjGVza8OhIHBvxaF0YSwgcy5wLiBbScSMIDQ3MTE0OTgzXTEiMCAGA1UEAxMZUG9z
          dFNpZ251bSBRdWFsaWZpZWQgQ0EgMjAeFw0xNDEwMTUxNDI2MzJaFw0xNTEwMTUxNDI2MzJa
          MIGHMQswCQYDVQQGEwJDWjE4MDYGA1UECgwvSlVEci4gSmFyb3NsYXYgQnVyc8OtaywgYWR2
          b2vDoXQgW0nEjCA2OTE4MTU2MF0xCjAIBgNVBAsTATExIDAeBgNVBAMMF0luZy4gTWFydGlu
          YSBDaGFsYXNvdsOhMRAwDgYDVQQFEwdQNDc0MzcxMIIBIjANBgkqhkiG9w0BAQEFAAOCAQ8A
          MIIBCgKCAQEA2LJ9RrH3D0LzEEpTQzu0YoBNZSYtyHpXPZYkWtbisJKvCpZjL23QMUF697KT
          Y0NSkhcKbeMfLOtFnErbcROxbqp9Ys44JNIBCwJG1aQK4lPL63Ct7pa/A4AJ+oblyzu0EyNi
          SrCsiC2i+Sl6cLjP5F+qof4hhwQ3LLVQbRadoXGSzcel0knY34KyEySayELEj6W5t2F0TlqM
          pPbF37EfrkSzgc6OVFeWyCq14EweYVE8ZMIyopqpfyNsGPkRojvyImeuQlX1mlN1OaRg/irE
          NiEGKDt0wb0/sHDJ43v/EWi1ALRqJjV4jGhQwkR2eUtecTSTQdnssiT12i2LlCmUYwIDAQAB
          o4IDSDCCA0QwRwYDVR0RBEAwPoEWemFrYXpreUBidXJzaWthc3BvbC5jeqAZBgkrBgEEAdwZ
          AgGgDBMKMTUwNjMyODM2MqAJBgNVBA2gAhMAMIIBDgYDVR0gBIIBBTCCAQEwgf4GCWeBBgEE
          AQeCLDCB8DCBxwYIKwYBBQUHAgIwgboagbdUZW50byBrdmFsaWZpa292YW55IGNlcnRpZmlr
          YXQgYnlsIHZ5ZGFuIHBvZGxlIHpha29uYSAyMjcvMjAwMFNiLiBhIG5hdmF6bnljaCBwcmVk
          cGlzdS4vVGhpcyBxdWFsaWZpZWQgY2VydGlmaWNhdGUgd2FzIGlzc3VlZCBhY2NvcmRpbmcg
          dG8gTGF3IE5vIDIyNy8yMDAwQ29sbC4gYW5kIHJlbGF0ZWQgcmVndWxhdGlvbnMwJAYIKwYB
          BQUHAgEWGGh0dHA6Ly93d3cucG9zdHNpZ251bS5jejAYBggrBgEFBQcBAwQMMAowCAYGBACO
          RgEBMIHIBggrBgEFBQcBAQSBuzCBuDA7BggrBgEFBQcwAoYvaHR0cDovL3d3dy5wb3N0c2ln
          bnVtLmN6L2NydC9wc3F1YWxpZmllZGNhMi5jcnQwPAYIKwYBBQUHMAKGMGh0dHA6Ly93d3cy
          LnBvc3RzaWdudW0uY3ovY3J0L3BzcXVhbGlmaWVkY2EyLmNydDA7BggrBgEFBQcwAoYvaHR0
          cDovL3Bvc3RzaWdudW0udHRjLmN6L2NydC9wc3F1YWxpZmllZGNhMi5jcnQwDgYDVR0PAQH/
          BAQDAgXgMB8GA1UdIwQYMBaAFInoTN+LJjk+1yQuEg565+Yn5daXMIGxBgNVHR8EgakwgaYw
          NaAzoDGGL2h0dHA6Ly93d3cucG9zdHNpZ251bS5jei9jcmwvcHNxdWFsaWZpZWRjYTIuY3Js
          MDagNKAyhjBodHRwOi8vd3d3Mi5wb3N0c2lnbnVtLmN6L2NybC9wc3F1YWxpZmllZGNhMi5j
          cmwwNaAzoDGGL2h0dHA6Ly9wb3N0c2lnbnVtLnR0Yy5jei9jcmwvcHNxdWFsaWZpZWRjYTIu
          Y3JsMB0GA1UdDgQWBBSYPBBQ1pSnx54zYuU52gQHVZaD5DANBgkqhkiG9w0BAQsFAAOCAQEA
          BCgZin7swRfIjwJVN42M/O7bFUKtzko6q/XKBUjpTJQDAyjNWwKgGMcA/DOw59po46bMUdyS
          QUUxJoe3QYQ5vj+eUOuwBvbW0IKkviZ3TITfSLPdGbDHyvKvq/VSh94YBr3Fb9eiyyo0nOHC
          SICEv5CG1K6Rla+eaxZzgQUcn6Dggu8i/lNw+VA2HHmdt5TOQJqROJd5vaC4uEJQIqZyufSk
          8O8bQeBjZcNEXUGs5J8bVJznFM/DNDeeCRH+FmrHDISo1+yWSCz8yA0W5ebj08utgWGY4WSh
          ICjDqfYrEjBBs59LQzAgdvlrxTLkQBIDSL9EzTwvky5JyDZ9HrGHHw==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gyr8DDVwyGN3GxmfdytnLGh4/yE=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document.xml?ContentType=application/vnd.openxmlformats-officedocument.wordprocessingml.document.main+xml">
        <DigestMethod Algorithm="http://www.w3.org/2000/09/xmldsig#sha1"/>
        <DigestValue>MvLu1Ogqt3Jw0+9hv/3iZwoHt+A=</DigestValue>
      </Reference>
      <Reference URI="/word/endnotes.xml?ContentType=application/vnd.openxmlformats-officedocument.wordprocessingml.endnotes+xml">
        <DigestMethod Algorithm="http://www.w3.org/2000/09/xmldsig#sha1"/>
        <DigestValue>EU6fq88wH8KficWG4dxzMb4gXh4=</DigestValue>
      </Reference>
      <Reference URI="/word/fontTable.xml?ContentType=application/vnd.openxmlformats-officedocument.wordprocessingml.fontTable+xml">
        <DigestMethod Algorithm="http://www.w3.org/2000/09/xmldsig#sha1"/>
        <DigestValue>7pX24Slx+dnrVhqhRFp/VWl/eDw=</DigestValue>
      </Reference>
      <Reference URI="/word/footnotes.xml?ContentType=application/vnd.openxmlformats-officedocument.wordprocessingml.footnotes+xml">
        <DigestMethod Algorithm="http://www.w3.org/2000/09/xmldsig#sha1"/>
        <DigestValue>2ypEOeCG4tMMvmX+VbBJdHw8WHQ=</DigestValue>
      </Reference>
      <Reference URI="/word/header1.xml?ContentType=application/vnd.openxmlformats-officedocument.wordprocessingml.header+xml">
        <DigestMethod Algorithm="http://www.w3.org/2000/09/xmldsig#sha1"/>
        <DigestValue>frvlL85wHmMEtnLg42m2PuNSyv4=</DigestValue>
      </Reference>
      <Reference URI="/word/media/image1.wmf?ContentType=image/x-wmf">
        <DigestMethod Algorithm="http://www.w3.org/2000/09/xmldsig#sha1"/>
        <DigestValue>HSA1S7BhTJf6d720m4Qtqen/VC8=</DigestValue>
      </Reference>
      <Reference URI="/word/numbering.xml?ContentType=application/vnd.openxmlformats-officedocument.wordprocessingml.numbering+xml">
        <DigestMethod Algorithm="http://www.w3.org/2000/09/xmldsig#sha1"/>
        <DigestValue>gvVYlxxvmUacO9/NRQ9IKL9hCDQ=</DigestValue>
      </Reference>
      <Reference URI="/word/settings.xml?ContentType=application/vnd.openxmlformats-officedocument.wordprocessingml.settings+xml">
        <DigestMethod Algorithm="http://www.w3.org/2000/09/xmldsig#sha1"/>
        <DigestValue>p70WRlU1mvcsAwyJKds6Y1UykMU=</DigestValue>
      </Reference>
      <Reference URI="/word/styles.xml?ContentType=application/vnd.openxmlformats-officedocument.wordprocessingml.styles+xml">
        <DigestMethod Algorithm="http://www.w3.org/2000/09/xmldsig#sha1"/>
        <DigestValue>6e5G/T8YXyn3P50zEm3ZaYDFtFQ=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5jICQAUc8JfNlL0AyvCCSsqUUBA=</DigestValue>
      </Reference>
    </Manifest>
    <SignatureProperties>
      <SignatureProperty Id="idSignatureTime" Target="#idPackageSignature">
        <mdssi:SignatureTime>
          <mdssi:Format>YYYY-MM-DDThh:mm:ssTZD</mdssi:Format>
          <mdssi:Value>2014-10-22T14:51:51Z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8FDB8-7C3E-4424-A4F0-9129BD94A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370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Jakub Grafnetter</cp:lastModifiedBy>
  <cp:revision>4</cp:revision>
  <dcterms:created xsi:type="dcterms:W3CDTF">2014-10-22T11:02:00Z</dcterms:created>
  <dcterms:modified xsi:type="dcterms:W3CDTF">2014-10-22T11:27:00Z</dcterms:modified>
</cp:coreProperties>
</file>