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D331" w14:textId="1962507E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AF1001">
        <w:rPr>
          <w:rFonts w:ascii="Palatino Linotype" w:eastAsiaTheme="minorEastAsia" w:hAnsi="Palatino Linotype" w:cs="Arial"/>
          <w:b/>
          <w:bCs/>
          <w:sz w:val="20"/>
          <w:szCs w:val="20"/>
        </w:rPr>
        <w:t>1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5BEAF785" w:rsidR="00C0169B" w:rsidRPr="007B4B68" w:rsidRDefault="00AF1001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>
        <w:rPr>
          <w:rFonts w:ascii="Palatino Linotype" w:eastAsiaTheme="minorEastAsia" w:hAnsi="Palatino Linotype" w:cs="Arial"/>
          <w:b/>
          <w:bCs/>
          <w:sz w:val="28"/>
          <w:szCs w:val="28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C0169B" w:rsidRPr="00627C0D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30" w:type="pct"/>
          </w:tcPr>
          <w:p w14:paraId="1D45F32E" w14:textId="0F4EE568" w:rsidR="00C0169B" w:rsidRPr="004A505F" w:rsidRDefault="00735B55" w:rsidP="00627C0D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735B55">
              <w:rPr>
                <w:rFonts w:ascii="Palatino Linotype" w:eastAsiaTheme="minorEastAsia" w:hAnsi="Palatino Linotype" w:cs="Arial"/>
                <w:b/>
              </w:rPr>
              <w:t>Zajištění správy a provozu návštěvnického centra turistické oblasti Králický Sněžník</w:t>
            </w:r>
          </w:p>
        </w:tc>
      </w:tr>
      <w:tr w:rsidR="00C0169B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2626FDEB" w:rsidR="00C0169B" w:rsidRPr="00050476" w:rsidRDefault="00050476" w:rsidP="00050476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050476">
              <w:rPr>
                <w:rFonts w:ascii="Palatino Linotype" w:eastAsiaTheme="minorEastAsia" w:hAnsi="Palatino Linotype" w:cs="Arial"/>
                <w:sz w:val="20"/>
                <w:szCs w:val="20"/>
              </w:rPr>
              <w:t>zjednodušené podlimitní řízení ve smyslu ustanovení §53 zákona č. 134/2016 Sb., o zadávání veřejných zakázek, ve znění pozdějších předpisů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735B55" w:rsidRPr="007B4B68" w14:paraId="0307A16C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735B55" w:rsidRPr="007B4B68" w:rsidRDefault="00735B55" w:rsidP="00735B55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7BAC43F" w14:textId="6B1DBC7C" w:rsidR="00735B55" w:rsidRPr="00735B55" w:rsidRDefault="00735B55" w:rsidP="00735B5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35B55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735B55" w:rsidRPr="007B4B68" w14:paraId="62A72A1D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735B55" w:rsidRPr="007B4B68" w:rsidRDefault="00735B55" w:rsidP="00735B55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5F65E24A" w14:textId="72ADA13A" w:rsidR="00735B55" w:rsidRPr="00735B55" w:rsidRDefault="00735B55" w:rsidP="00735B5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color w:val="000000"/>
                <w:sz w:val="20"/>
                <w:szCs w:val="20"/>
                <w:lang w:eastAsia="en-US"/>
              </w:rPr>
              <w:t>Velké náměstí 5, 561 69 Králíky</w:t>
            </w:r>
          </w:p>
        </w:tc>
      </w:tr>
      <w:tr w:rsidR="00735B55" w:rsidRPr="007B4B68" w14:paraId="2C333E2D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77777777" w:rsidR="00735B55" w:rsidRPr="007B4B68" w:rsidRDefault="00735B55" w:rsidP="00735B55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382CDD51" w14:textId="7FD16ED1" w:rsidR="00735B55" w:rsidRPr="00735B55" w:rsidRDefault="00735B55" w:rsidP="00735B5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00279072</w:t>
            </w:r>
          </w:p>
        </w:tc>
      </w:tr>
      <w:tr w:rsidR="00735B55" w:rsidRPr="007B4B68" w14:paraId="77ECE507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7777777" w:rsidR="00735B55" w:rsidRPr="007B4B68" w:rsidRDefault="00735B55" w:rsidP="00735B55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1FFE4013" w14:textId="189B5B92" w:rsidR="00735B55" w:rsidRPr="00735B55" w:rsidRDefault="00735B55" w:rsidP="00735B55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35B55">
              <w:rPr>
                <w:rFonts w:ascii="Palatino Linotype" w:hAnsi="Palatino Linotype" w:cs="Tahoma"/>
                <w:bCs/>
                <w:color w:val="000000"/>
                <w:sz w:val="20"/>
                <w:szCs w:val="20"/>
                <w:lang w:eastAsia="en-US"/>
              </w:rPr>
              <w:t>CZ00279072</w:t>
            </w:r>
          </w:p>
        </w:tc>
      </w:tr>
      <w:tr w:rsidR="00735B55" w:rsidRPr="007B4B68" w14:paraId="6A81F413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77777777" w:rsidR="00735B55" w:rsidRPr="007B4B68" w:rsidRDefault="00735B55" w:rsidP="00735B55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B81B822" w14:textId="02F9E34F" w:rsidR="00735B55" w:rsidRPr="00735B55" w:rsidRDefault="00735B55" w:rsidP="00735B5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sz w:val="20"/>
                <w:szCs w:val="20"/>
                <w:lang w:eastAsia="en-US"/>
              </w:rPr>
              <w:t>Ing. Václav Kubín, starosta města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7D0A3E57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7D56740F" w14:textId="1E1D17E4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osoba</w:t>
            </w:r>
            <w:r w:rsidR="00476F71"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78AF6D8A" w14:textId="73282338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16FF67BA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A7CA27A" w14:textId="4C06433B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e-mail:</w:t>
            </w:r>
          </w:p>
        </w:tc>
        <w:tc>
          <w:tcPr>
            <w:tcW w:w="3530" w:type="pct"/>
          </w:tcPr>
          <w:p w14:paraId="4A721E40" w14:textId="65DC0CA2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498E5F1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0D3D190E" w14:textId="7A4F3830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telefon:</w:t>
            </w:r>
          </w:p>
        </w:tc>
        <w:tc>
          <w:tcPr>
            <w:tcW w:w="3530" w:type="pct"/>
          </w:tcPr>
          <w:p w14:paraId="7BF6E3CE" w14:textId="45DD9544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472FF86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F54229D" w14:textId="10A0F9D1" w:rsidR="00A61F69" w:rsidRPr="00AF1001" w:rsidRDefault="00A61F69" w:rsidP="00AF1001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6804"/>
        <w:gridCol w:w="2409"/>
      </w:tblGrid>
      <w:tr w:rsidR="00AF1001" w:rsidRPr="00AF1001" w14:paraId="1AEFB2DD" w14:textId="77777777" w:rsidTr="00E74C12">
        <w:trPr>
          <w:trHeight w:val="6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350D289" w14:textId="77777777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EA9AE02" w14:textId="0FE0EAEF" w:rsidR="00AF1001" w:rsidRPr="00AF1001" w:rsidRDefault="00AF1001" w:rsidP="00F34CDF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HODNOTÍCÍ KRITÉRIUM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854D35" w14:textId="77777777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Nabízená hodnota</w:t>
            </w:r>
          </w:p>
        </w:tc>
      </w:tr>
      <w:tr w:rsidR="00735B55" w:rsidRPr="00AF1001" w14:paraId="707A6F4A" w14:textId="77777777" w:rsidTr="00F9204E">
        <w:trPr>
          <w:trHeight w:val="574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AD7C22" w14:textId="77777777" w:rsidR="00735B55" w:rsidRPr="00AF1001" w:rsidRDefault="00735B55" w:rsidP="00735B55">
            <w:pPr>
              <w:snapToGrid w:val="0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28018DE" w14:textId="5581AC6C" w:rsidR="00735B55" w:rsidRPr="00735B55" w:rsidRDefault="00735B55" w:rsidP="00735B55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35B55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Měsíční paušální nabídková cena za poskytované služby (v Kč bez DPH / měsíčně)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46C181" w14:textId="0A3A5FBF" w:rsidR="00735B55" w:rsidRPr="00E74C12" w:rsidRDefault="00735B55" w:rsidP="00735B55">
            <w:pPr>
              <w:jc w:val="center"/>
              <w:rPr>
                <w:rFonts w:ascii="Palatino Linotype" w:hAnsi="Palatino Linotype" w:cs="Palatino Linotype"/>
                <w:b/>
                <w:sz w:val="20"/>
                <w:szCs w:val="20"/>
                <w:highlight w:val="red"/>
              </w:rPr>
            </w:pPr>
            <w:r w:rsidRPr="00E74C12"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red"/>
              </w:rPr>
              <w:t>[doplní dodavatel</w:t>
            </w:r>
            <w:proofErr w:type="gramStart"/>
            <w:r w:rsidRPr="00E74C12"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red"/>
              </w:rPr>
              <w:t>]</w:t>
            </w:r>
            <w:r w:rsidRPr="00E74C12">
              <w:rPr>
                <w:rFonts w:ascii="Palatino Linotype" w:hAnsi="Palatino Linotype" w:cs="Palatino Linotype"/>
                <w:b/>
                <w:sz w:val="20"/>
                <w:szCs w:val="20"/>
                <w:highlight w:val="red"/>
              </w:rPr>
              <w:t>,-</w:t>
            </w:r>
            <w:proofErr w:type="gramEnd"/>
            <w:r w:rsidRPr="00E74C12">
              <w:rPr>
                <w:rFonts w:ascii="Palatino Linotype" w:hAnsi="Palatino Linotype" w:cs="Palatino Linotype"/>
                <w:b/>
                <w:sz w:val="20"/>
                <w:szCs w:val="20"/>
                <w:highlight w:val="red"/>
              </w:rPr>
              <w:t xml:space="preserve"> Kč</w:t>
            </w:r>
          </w:p>
        </w:tc>
      </w:tr>
      <w:tr w:rsidR="00F9204E" w:rsidRPr="00F9204E" w14:paraId="7997BB4C" w14:textId="77777777" w:rsidTr="00F9204E">
        <w:trPr>
          <w:trHeight w:val="57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D2BCB33" w14:textId="3415FEF9" w:rsidR="00F9204E" w:rsidRPr="00F9204E" w:rsidRDefault="00F9204E" w:rsidP="00F9204E">
            <w:pPr>
              <w:snapToGrid w:val="0"/>
              <w:rPr>
                <w:rFonts w:ascii="Palatino Linotype" w:hAnsi="Palatino Linotype"/>
                <w:sz w:val="20"/>
                <w:szCs w:val="20"/>
              </w:rPr>
            </w:pPr>
            <w:r w:rsidRPr="00F9204E">
              <w:rPr>
                <w:rFonts w:ascii="Palatino Linotype" w:hAnsi="Palatino Linotype"/>
                <w:sz w:val="20"/>
                <w:szCs w:val="20"/>
              </w:rPr>
              <w:t>2</w:t>
            </w:r>
            <w:r w:rsidRPr="00F9204E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41F36C6" w14:textId="7C7D9B63" w:rsidR="00F9204E" w:rsidRPr="00F9204E" w:rsidRDefault="00F9204E" w:rsidP="00F9204E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F9204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851C33" w14:textId="120171A5" w:rsidR="00F9204E" w:rsidRPr="00F9204E" w:rsidRDefault="00F9204E" w:rsidP="00F9204E">
            <w:pPr>
              <w:jc w:val="center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F9204E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</w:t>
            </w:r>
            <w:proofErr w:type="gramStart"/>
            <w:r w:rsidRPr="00F9204E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]</w:t>
            </w:r>
            <w:r w:rsidRPr="00F9204E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>,-</w:t>
            </w:r>
            <w:proofErr w:type="gramEnd"/>
            <w:r w:rsidRPr="00F9204E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 xml:space="preserve"> Kč</w:t>
            </w:r>
          </w:p>
        </w:tc>
      </w:tr>
      <w:tr w:rsidR="00F9204E" w:rsidRPr="00F9204E" w14:paraId="55D47561" w14:textId="77777777" w:rsidTr="004E5C96">
        <w:trPr>
          <w:trHeight w:val="574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13C27F9" w14:textId="123B2694" w:rsidR="00F9204E" w:rsidRPr="00F9204E" w:rsidRDefault="00F9204E" w:rsidP="00F9204E">
            <w:pPr>
              <w:snapToGrid w:val="0"/>
              <w:rPr>
                <w:rFonts w:ascii="Palatino Linotype" w:hAnsi="Palatino Linotype"/>
                <w:sz w:val="20"/>
                <w:szCs w:val="20"/>
              </w:rPr>
            </w:pPr>
            <w:r w:rsidRPr="00F9204E">
              <w:rPr>
                <w:rFonts w:ascii="Palatino Linotype" w:hAnsi="Palatino Linotype"/>
                <w:sz w:val="20"/>
                <w:szCs w:val="20"/>
              </w:rPr>
              <w:t>3</w:t>
            </w:r>
            <w:r w:rsidRPr="00F9204E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D644F6" w14:textId="52C584DB" w:rsidR="00F9204E" w:rsidRPr="00F9204E" w:rsidRDefault="00F9204E" w:rsidP="00F9204E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F9204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Měsíční paušální nabídková cena za poskytované služby (v Kč </w:t>
            </w:r>
            <w:r w:rsidRPr="00F9204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včetně</w:t>
            </w:r>
            <w:r w:rsidRPr="00F9204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DPH / měsíčně)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207279" w14:textId="125CC763" w:rsidR="00F9204E" w:rsidRPr="00F9204E" w:rsidRDefault="00F9204E" w:rsidP="00F9204E">
            <w:pPr>
              <w:jc w:val="center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F9204E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</w:t>
            </w:r>
            <w:proofErr w:type="gramStart"/>
            <w:r w:rsidRPr="00F9204E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]</w:t>
            </w:r>
            <w:r w:rsidRPr="00F9204E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>,-</w:t>
            </w:r>
            <w:proofErr w:type="gramEnd"/>
            <w:r w:rsidRPr="00F9204E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 xml:space="preserve"> Kč</w:t>
            </w:r>
          </w:p>
        </w:tc>
      </w:tr>
    </w:tbl>
    <w:p w14:paraId="7EA4EC1F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51849C34" w14:textId="249818BF" w:rsid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Dodavatel tímto čestně prohlašuje, že respektuje veškeré požadavky zadavatele stanovené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Zadávací dokumentaci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k výše uvedené veřejné zakázce, nečiní k nim žádné výhrady a považuje je za závazné. V případě, že by jakékoliv údaje uvedené v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 jeho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nabídce nebo standardní obchodní podmínky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dodavatele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 byly v rozporu s pož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adavky zadavatele, uvedenými v Z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adávací dokumentaci, vždy mají přednost požadavky zadavatele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 a zadávací podmínky této veřejné zakázky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. </w:t>
      </w:r>
    </w:p>
    <w:p w14:paraId="69FEE308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65E81BFF" w14:textId="6A47FBB9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Dodavatel tímto čestně prohlašuje, že podáním nabídky v tomto </w:t>
      </w:r>
      <w:r w:rsidR="00050476">
        <w:rPr>
          <w:rFonts w:ascii="Palatino Linotype" w:eastAsiaTheme="minorEastAsia" w:hAnsi="Palatino Linotype" w:cs="Arial"/>
          <w:b/>
          <w:bCs/>
          <w:sz w:val="20"/>
          <w:szCs w:val="20"/>
        </w:rPr>
        <w:t>zadávacím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řízení je svou nabídkou vázán po dobu </w:t>
      </w:r>
      <w:r w:rsidR="00F9204E">
        <w:rPr>
          <w:rFonts w:ascii="Palatino Linotype" w:eastAsiaTheme="minorEastAsia" w:hAnsi="Palatino Linotype" w:cs="Arial"/>
          <w:b/>
          <w:bCs/>
          <w:sz w:val="20"/>
          <w:szCs w:val="20"/>
        </w:rPr>
        <w:t>90 dní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>, kdy počátkem této zadávací lhůty je konec lhůty pro podání nabídek.</w:t>
      </w:r>
    </w:p>
    <w:p w14:paraId="79FA25FC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5F0FDE" w:rsidRPr="00A61F69" w14:paraId="7E3FB70A" w14:textId="77777777" w:rsidTr="009C330F">
        <w:tc>
          <w:tcPr>
            <w:tcW w:w="5000" w:type="pct"/>
            <w:gridSpan w:val="5"/>
            <w:shd w:val="solid" w:color="auto" w:fill="auto"/>
            <w:vAlign w:val="center"/>
          </w:tcPr>
          <w:p w14:paraId="1B0086CA" w14:textId="083B61E3" w:rsidR="005F0FDE" w:rsidRPr="00A61F69" w:rsidRDefault="005F0FDE" w:rsidP="00AF100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</w:t>
            </w:r>
            <w:r w:rsidR="00AF1001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KRYCÍHO LISTU</w:t>
            </w: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1F93409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6D5DFBA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98C542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2784C983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C3377A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4D827CC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3D620EF0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04E0606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7C49FC54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735DB3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5E3E0BB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4231541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1D4667D" w14:textId="77777777" w:rsidTr="004E5C96">
        <w:trPr>
          <w:trHeight w:val="738"/>
        </w:trPr>
        <w:tc>
          <w:tcPr>
            <w:tcW w:w="2574" w:type="pct"/>
            <w:shd w:val="clear" w:color="auto" w:fill="F2F2F2" w:themeFill="background1" w:themeFillShade="F2"/>
          </w:tcPr>
          <w:p w14:paraId="59DEA572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4D7DE559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77777777" w:rsidR="00881B18" w:rsidRDefault="00881B18" w:rsidP="004E5C96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0"/>
      <w:footerReference w:type="default" r:id="rId11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5CF2" w14:textId="77777777" w:rsidR="00083D46" w:rsidRDefault="00083D46" w:rsidP="00193245">
      <w:r>
        <w:separator/>
      </w:r>
    </w:p>
  </w:endnote>
  <w:endnote w:type="continuationSeparator" w:id="0">
    <w:p w14:paraId="786B31DB" w14:textId="77777777" w:rsidR="00083D46" w:rsidRDefault="00083D46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76FE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FCDB" w14:textId="77777777" w:rsidR="00083D46" w:rsidRDefault="00083D46" w:rsidP="00193245">
      <w:r>
        <w:separator/>
      </w:r>
    </w:p>
  </w:footnote>
  <w:footnote w:type="continuationSeparator" w:id="0">
    <w:p w14:paraId="23EA580E" w14:textId="77777777" w:rsidR="00083D46" w:rsidRDefault="00083D46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C99F" w14:textId="77777777" w:rsidR="00735B55" w:rsidRDefault="00735B55" w:rsidP="00735B55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rFonts w:ascii="Palatino Linotype" w:hAnsi="Palatino Linotype"/>
        <w:i/>
        <w:color w:val="808080"/>
        <w:sz w:val="20"/>
        <w:szCs w:val="20"/>
      </w:rPr>
    </w:pPr>
    <w:bookmarkStart w:id="0" w:name="_Hlk485647545"/>
    <w:bookmarkStart w:id="1" w:name="_Hlk485647546"/>
    <w:bookmarkStart w:id="2" w:name="_Hlk485647547"/>
    <w:bookmarkStart w:id="3" w:name="_Hlk48686747"/>
    <w:bookmarkStart w:id="4" w:name="_Hlk48686748"/>
    <w:bookmarkStart w:id="5" w:name="_Hlk48686750"/>
    <w:bookmarkStart w:id="6" w:name="_Hlk48686751"/>
    <w:bookmarkStart w:id="7" w:name="_Hlk48686752"/>
    <w:bookmarkStart w:id="8" w:name="_Hlk48686753"/>
    <w:bookmarkStart w:id="9" w:name="_Hlk48686754"/>
    <w:bookmarkStart w:id="10" w:name="_Hlk48686755"/>
    <w:bookmarkStart w:id="11" w:name="_Hlk48686757"/>
    <w:bookmarkStart w:id="12" w:name="_Hlk48686758"/>
    <w:bookmarkStart w:id="13" w:name="_Hlk48686765"/>
    <w:bookmarkStart w:id="14" w:name="_Hlk48686766"/>
    <w:bookmarkStart w:id="15" w:name="_Hlk48686768"/>
    <w:bookmarkStart w:id="16" w:name="_Hlk48686769"/>
    <w:bookmarkStart w:id="17" w:name="_Hlk48686774"/>
    <w:bookmarkStart w:id="18" w:name="_Hlk48686775"/>
    <w:bookmarkStart w:id="19" w:name="_Hlk48686776"/>
    <w:bookmarkStart w:id="20" w:name="_Hlk48686777"/>
    <w:bookmarkStart w:id="21" w:name="_Hlk48686788"/>
    <w:bookmarkStart w:id="22" w:name="_Hlk48686789"/>
    <w:bookmarkStart w:id="23" w:name="_Hlk48686791"/>
    <w:bookmarkStart w:id="24" w:name="_Hlk48686792"/>
    <w:bookmarkStart w:id="25" w:name="_Hlk48686799"/>
    <w:bookmarkStart w:id="26" w:name="_Hlk48686800"/>
    <w:bookmarkStart w:id="27" w:name="_Hlk48686801"/>
    <w:bookmarkStart w:id="28" w:name="_Hlk48686802"/>
    <w:bookmarkStart w:id="29" w:name="_Hlk48686807"/>
    <w:bookmarkStart w:id="30" w:name="_Hlk48686808"/>
    <w:bookmarkStart w:id="31" w:name="_Hlk48686810"/>
    <w:bookmarkStart w:id="32" w:name="_Hlk48686811"/>
    <w:bookmarkStart w:id="33" w:name="_Hlk48686818"/>
    <w:bookmarkStart w:id="34" w:name="_Hlk48686819"/>
    <w:bookmarkStart w:id="35" w:name="_Hlk48686820"/>
    <w:bookmarkStart w:id="36" w:name="_Hlk48686821"/>
    <w:bookmarkStart w:id="37" w:name="_Hlk113871344"/>
    <w:bookmarkStart w:id="38" w:name="_Hlk113871345"/>
    <w:bookmarkStart w:id="39" w:name="_Hlk113871397"/>
    <w:bookmarkStart w:id="40" w:name="_Hlk113871398"/>
  </w:p>
  <w:p w14:paraId="2B133A83" w14:textId="6A5411A5" w:rsidR="00735B55" w:rsidRPr="00735B55" w:rsidRDefault="00735B55" w:rsidP="00735B55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rFonts w:ascii="Palatino Linotype" w:hAnsi="Palatino Linotype"/>
        <w:i/>
        <w:color w:val="808080"/>
        <w:sz w:val="20"/>
        <w:szCs w:val="20"/>
      </w:rPr>
    </w:pPr>
    <w:bookmarkStart w:id="41" w:name="_Hlk113871457"/>
    <w:bookmarkStart w:id="42" w:name="_Hlk113871458"/>
    <w:bookmarkStart w:id="43" w:name="_Hlk113871496"/>
    <w:bookmarkStart w:id="44" w:name="_Hlk113871497"/>
    <w:bookmarkStart w:id="45" w:name="_Hlk113871555"/>
    <w:bookmarkStart w:id="46" w:name="_Hlk113871556"/>
    <w:bookmarkStart w:id="47" w:name="_Hlk113871607"/>
    <w:bookmarkStart w:id="48" w:name="_Hlk113871608"/>
    <w:r w:rsidRPr="00735B55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0DD1EF3" wp14:editId="3DF8F24C">
          <wp:simplePos x="0" y="0"/>
          <wp:positionH relativeFrom="margin">
            <wp:align>right</wp:align>
          </wp:positionH>
          <wp:positionV relativeFrom="paragraph">
            <wp:posOffset>33655</wp:posOffset>
          </wp:positionV>
          <wp:extent cx="552450" cy="650483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0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87B73" w14:textId="77777777" w:rsidR="00735B55" w:rsidRPr="00735B55" w:rsidRDefault="00735B55" w:rsidP="00735B55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rFonts w:ascii="Palatino Linotype" w:hAnsi="Palatino Linotype"/>
        <w:i/>
        <w:color w:val="808080"/>
        <w:sz w:val="10"/>
        <w:szCs w:val="10"/>
      </w:rPr>
    </w:pPr>
    <w:bookmarkStart w:id="49" w:name="_Hlk96556299"/>
    <w:bookmarkStart w:id="50" w:name="_Hlk96556300"/>
    <w:bookmarkStart w:id="51" w:name="_Hlk96556302"/>
    <w:bookmarkStart w:id="52" w:name="_Hlk96556303"/>
    <w:bookmarkStart w:id="53" w:name="_Hlk96556304"/>
    <w:bookmarkStart w:id="54" w:name="_Hlk96556305"/>
    <w:bookmarkStart w:id="55" w:name="_Hlk96556306"/>
    <w:bookmarkStart w:id="56" w:name="_Hlk96556307"/>
  </w:p>
  <w:p w14:paraId="0F64A5AD" w14:textId="77777777" w:rsidR="00735B55" w:rsidRPr="00735B55" w:rsidRDefault="00735B55" w:rsidP="00735B55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noProof/>
        <w:color w:val="808080"/>
        <w:sz w:val="20"/>
        <w:szCs w:val="20"/>
      </w:rPr>
    </w:pPr>
    <w:r w:rsidRPr="00735B55">
      <w:rPr>
        <w:rFonts w:ascii="Palatino Linotype" w:hAnsi="Palatino Linotype"/>
        <w:i/>
        <w:color w:val="808080"/>
        <w:sz w:val="20"/>
        <w:szCs w:val="20"/>
      </w:rPr>
      <w:t>Veřejná zakázka:</w:t>
    </w:r>
    <w:r w:rsidRPr="00735B55">
      <w:rPr>
        <w:noProof/>
        <w:color w:val="808080"/>
        <w:sz w:val="20"/>
        <w:szCs w:val="20"/>
      </w:rPr>
      <w:t xml:space="preserve"> </w:t>
    </w:r>
    <w:r w:rsidRPr="00735B55">
      <w:rPr>
        <w:noProof/>
        <w:color w:val="808080"/>
        <w:sz w:val="20"/>
        <w:szCs w:val="20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p w14:paraId="2334887C" w14:textId="77777777" w:rsidR="00735B55" w:rsidRPr="00735B55" w:rsidRDefault="00735B55" w:rsidP="00735B55">
    <w:pPr>
      <w:pBdr>
        <w:bottom w:val="single" w:sz="8" w:space="1" w:color="000000"/>
      </w:pBdr>
      <w:tabs>
        <w:tab w:val="center" w:pos="4536"/>
        <w:tab w:val="right" w:pos="9072"/>
      </w:tabs>
      <w:suppressAutoHyphens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735B55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bookmarkEnd w:id="49"/>
    <w:bookmarkEnd w:id="50"/>
    <w:bookmarkEnd w:id="51"/>
    <w:bookmarkEnd w:id="52"/>
    <w:bookmarkEnd w:id="53"/>
    <w:bookmarkEnd w:id="54"/>
    <w:bookmarkEnd w:id="55"/>
    <w:bookmarkEnd w:id="56"/>
    <w:r w:rsidRPr="00735B55">
      <w:rPr>
        <w:rFonts w:ascii="Palatino Linotype" w:hAnsi="Palatino Linotype"/>
        <w:b/>
        <w:bCs/>
        <w:i/>
        <w:iCs/>
        <w:color w:val="808080"/>
        <w:sz w:val="20"/>
        <w:szCs w:val="20"/>
      </w:rPr>
      <w:t>Zajištění správy a provozu návštěvnického centra turistické oblasti Králický Sněžník“</w:t>
    </w:r>
  </w:p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p w14:paraId="3164BE16" w14:textId="77777777" w:rsidR="00735B55" w:rsidRPr="00735B55" w:rsidRDefault="00735B55" w:rsidP="00735B55">
    <w:pPr>
      <w:pBdr>
        <w:bottom w:val="single" w:sz="8" w:space="1" w:color="000000"/>
      </w:pBdr>
      <w:tabs>
        <w:tab w:val="center" w:pos="4536"/>
        <w:tab w:val="right" w:pos="9072"/>
      </w:tabs>
      <w:suppressAutoHyphens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307711421">
    <w:abstractNumId w:val="0"/>
  </w:num>
  <w:num w:numId="2" w16cid:durableId="946888721">
    <w:abstractNumId w:val="1"/>
  </w:num>
  <w:num w:numId="3" w16cid:durableId="1014916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065F5"/>
    <w:rsid w:val="00020876"/>
    <w:rsid w:val="00026A29"/>
    <w:rsid w:val="00050476"/>
    <w:rsid w:val="00051E26"/>
    <w:rsid w:val="000720B7"/>
    <w:rsid w:val="00083D46"/>
    <w:rsid w:val="000A0DD7"/>
    <w:rsid w:val="000F3B38"/>
    <w:rsid w:val="00101695"/>
    <w:rsid w:val="001062A0"/>
    <w:rsid w:val="00193245"/>
    <w:rsid w:val="00194113"/>
    <w:rsid w:val="001C676D"/>
    <w:rsid w:val="001D18DC"/>
    <w:rsid w:val="001E2C68"/>
    <w:rsid w:val="00314DA2"/>
    <w:rsid w:val="00330CF2"/>
    <w:rsid w:val="00365F4F"/>
    <w:rsid w:val="00392A9E"/>
    <w:rsid w:val="00395CD4"/>
    <w:rsid w:val="003D06D3"/>
    <w:rsid w:val="003F0C77"/>
    <w:rsid w:val="0040280C"/>
    <w:rsid w:val="00404AE0"/>
    <w:rsid w:val="004375AD"/>
    <w:rsid w:val="004475DA"/>
    <w:rsid w:val="00476F71"/>
    <w:rsid w:val="004A1C74"/>
    <w:rsid w:val="004A505F"/>
    <w:rsid w:val="004C066C"/>
    <w:rsid w:val="004D36BC"/>
    <w:rsid w:val="004E5C96"/>
    <w:rsid w:val="004F4787"/>
    <w:rsid w:val="005234C6"/>
    <w:rsid w:val="00565256"/>
    <w:rsid w:val="00587FD6"/>
    <w:rsid w:val="005C026C"/>
    <w:rsid w:val="005E3917"/>
    <w:rsid w:val="005E4916"/>
    <w:rsid w:val="005F0FDE"/>
    <w:rsid w:val="00627C0D"/>
    <w:rsid w:val="006335C5"/>
    <w:rsid w:val="006B6E53"/>
    <w:rsid w:val="006F79A6"/>
    <w:rsid w:val="00735B55"/>
    <w:rsid w:val="007425B3"/>
    <w:rsid w:val="00765701"/>
    <w:rsid w:val="007B4B68"/>
    <w:rsid w:val="007C1442"/>
    <w:rsid w:val="007E4D1B"/>
    <w:rsid w:val="0081403B"/>
    <w:rsid w:val="00853BDB"/>
    <w:rsid w:val="00881B18"/>
    <w:rsid w:val="00890E88"/>
    <w:rsid w:val="008E628C"/>
    <w:rsid w:val="00955768"/>
    <w:rsid w:val="00991A04"/>
    <w:rsid w:val="009D0797"/>
    <w:rsid w:val="009E1167"/>
    <w:rsid w:val="009E1444"/>
    <w:rsid w:val="009E6AF3"/>
    <w:rsid w:val="00A05FA8"/>
    <w:rsid w:val="00A5028B"/>
    <w:rsid w:val="00A61F69"/>
    <w:rsid w:val="00AF0256"/>
    <w:rsid w:val="00AF1001"/>
    <w:rsid w:val="00B52F52"/>
    <w:rsid w:val="00B66EC2"/>
    <w:rsid w:val="00BB5E5D"/>
    <w:rsid w:val="00BD1506"/>
    <w:rsid w:val="00BF10F8"/>
    <w:rsid w:val="00C0169B"/>
    <w:rsid w:val="00C31308"/>
    <w:rsid w:val="00C31F4A"/>
    <w:rsid w:val="00C51E08"/>
    <w:rsid w:val="00CE4914"/>
    <w:rsid w:val="00D0249F"/>
    <w:rsid w:val="00D05F6A"/>
    <w:rsid w:val="00D067A0"/>
    <w:rsid w:val="00D144D0"/>
    <w:rsid w:val="00D55A51"/>
    <w:rsid w:val="00D6763F"/>
    <w:rsid w:val="00D92DBF"/>
    <w:rsid w:val="00E0558A"/>
    <w:rsid w:val="00E25A3A"/>
    <w:rsid w:val="00E31AE7"/>
    <w:rsid w:val="00E550A5"/>
    <w:rsid w:val="00E74C12"/>
    <w:rsid w:val="00E81513"/>
    <w:rsid w:val="00E96BA4"/>
    <w:rsid w:val="00EE66D2"/>
    <w:rsid w:val="00F05BC4"/>
    <w:rsid w:val="00F34CDF"/>
    <w:rsid w:val="00F57CDC"/>
    <w:rsid w:val="00F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35</cp:revision>
  <dcterms:created xsi:type="dcterms:W3CDTF">2017-09-22T08:59:00Z</dcterms:created>
  <dcterms:modified xsi:type="dcterms:W3CDTF">2023-01-25T12:15:00Z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