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E0" w:rsidRPr="003553B7" w:rsidRDefault="004739E0" w:rsidP="004739E0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b/>
          <w:lang w:eastAsia="ar-SA"/>
        </w:rPr>
      </w:pPr>
      <w:r w:rsidRPr="003553B7">
        <w:rPr>
          <w:rFonts w:asciiTheme="minorHAnsi" w:hAnsiTheme="minorHAnsi" w:cstheme="minorHAnsi"/>
          <w:b/>
          <w:lang w:eastAsia="ar-SA"/>
        </w:rPr>
        <w:t xml:space="preserve">Příloha </w:t>
      </w:r>
      <w:r w:rsidR="00570178">
        <w:rPr>
          <w:rFonts w:asciiTheme="minorHAnsi" w:hAnsiTheme="minorHAnsi" w:cstheme="minorHAnsi"/>
          <w:b/>
          <w:lang w:eastAsia="ar-SA"/>
        </w:rPr>
        <w:t>I</w:t>
      </w:r>
    </w:p>
    <w:p w:rsidR="009E6236" w:rsidRPr="004957C0" w:rsidRDefault="00570178" w:rsidP="001C2B8F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="001C2B8F" w:rsidRPr="004957C0">
        <w:rPr>
          <w:rFonts w:asciiTheme="minorHAnsi" w:hAnsiTheme="minorHAnsi" w:cstheme="minorHAnsi"/>
          <w:b/>
          <w:sz w:val="28"/>
          <w:szCs w:val="28"/>
        </w:rPr>
        <w:t>ýznamn</w:t>
      </w:r>
      <w:r>
        <w:rPr>
          <w:rFonts w:asciiTheme="minorHAnsi" w:hAnsiTheme="minorHAnsi" w:cstheme="minorHAnsi"/>
          <w:b/>
          <w:sz w:val="28"/>
          <w:szCs w:val="28"/>
        </w:rPr>
        <w:t>é</w:t>
      </w:r>
      <w:r w:rsidR="001C2B8F" w:rsidRPr="004957C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57FD5">
        <w:rPr>
          <w:rFonts w:asciiTheme="minorHAnsi" w:hAnsiTheme="minorHAnsi" w:cstheme="minorHAnsi"/>
          <w:b/>
          <w:sz w:val="28"/>
          <w:szCs w:val="28"/>
        </w:rPr>
        <w:t xml:space="preserve">stavební </w:t>
      </w:r>
      <w:r w:rsidR="003F70BB">
        <w:rPr>
          <w:rFonts w:asciiTheme="minorHAnsi" w:hAnsiTheme="minorHAnsi" w:cstheme="minorHAnsi"/>
          <w:b/>
          <w:sz w:val="28"/>
          <w:szCs w:val="28"/>
        </w:rPr>
        <w:t>zakázky</w:t>
      </w:r>
      <w:r w:rsidR="001C2B8F" w:rsidRPr="004957C0">
        <w:rPr>
          <w:rFonts w:asciiTheme="minorHAnsi" w:hAnsiTheme="minorHAnsi" w:cstheme="minorHAnsi"/>
          <w:b/>
          <w:sz w:val="28"/>
          <w:szCs w:val="28"/>
        </w:rPr>
        <w:t xml:space="preserve"> pro účely hodnocení</w:t>
      </w:r>
    </w:p>
    <w:tbl>
      <w:tblPr>
        <w:tblW w:w="154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1418"/>
        <w:gridCol w:w="1417"/>
        <w:gridCol w:w="1134"/>
        <w:gridCol w:w="1276"/>
        <w:gridCol w:w="1455"/>
        <w:gridCol w:w="1455"/>
        <w:gridCol w:w="1530"/>
        <w:gridCol w:w="1297"/>
        <w:gridCol w:w="1184"/>
        <w:gridCol w:w="1159"/>
        <w:gridCol w:w="26"/>
      </w:tblGrid>
      <w:tr w:rsidR="004739E0" w:rsidRPr="00EA019F" w:rsidTr="00AF028F">
        <w:trPr>
          <w:gridAfter w:val="1"/>
          <w:wAfter w:w="26" w:type="dxa"/>
          <w:trHeight w:val="414"/>
        </w:trPr>
        <w:tc>
          <w:tcPr>
            <w:tcW w:w="3544" w:type="dxa"/>
            <w:gridSpan w:val="3"/>
            <w:vAlign w:val="center"/>
          </w:tcPr>
          <w:p w:rsidR="004739E0" w:rsidRPr="00EA019F" w:rsidRDefault="004739E0" w:rsidP="001C2B8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11907" w:type="dxa"/>
            <w:gridSpan w:val="9"/>
            <w:vAlign w:val="center"/>
          </w:tcPr>
          <w:p w:rsidR="004739E0" w:rsidRPr="00EA019F" w:rsidRDefault="004739E0" w:rsidP="00457FD5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A019F">
              <w:rPr>
                <w:rFonts w:asciiTheme="minorHAnsi" w:hAnsiTheme="minorHAnsi" w:cstheme="minorHAnsi"/>
                <w:b/>
              </w:rPr>
              <w:t xml:space="preserve">Nový pavilon FZÚ, Na Slovance – </w:t>
            </w:r>
            <w:r w:rsidR="00457FD5">
              <w:rPr>
                <w:rFonts w:asciiTheme="minorHAnsi" w:hAnsiTheme="minorHAnsi" w:cstheme="minorHAnsi"/>
                <w:b/>
              </w:rPr>
              <w:t>generální dodavatel</w:t>
            </w:r>
            <w:r w:rsidRPr="00EA019F">
              <w:rPr>
                <w:rFonts w:asciiTheme="minorHAnsi" w:hAnsiTheme="minorHAnsi" w:cstheme="minorHAnsi"/>
                <w:b/>
              </w:rPr>
              <w:t xml:space="preserve"> stavby</w:t>
            </w: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</w:tcPr>
          <w:p w:rsidR="00320E61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  <w:p w:rsidR="00320E61" w:rsidRPr="001C2B8F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1C2B8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Název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stavební zakázky</w:t>
            </w:r>
            <w:r w:rsidRPr="001C2B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92" w:type="dxa"/>
          </w:tcPr>
          <w:p w:rsidR="00320E61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  <w:p w:rsidR="00320E61" w:rsidRPr="001C2B8F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1C2B8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stavební zakázky</w:t>
            </w:r>
          </w:p>
        </w:tc>
        <w:tc>
          <w:tcPr>
            <w:tcW w:w="1418" w:type="dxa"/>
            <w:shd w:val="clear" w:color="auto" w:fill="auto"/>
          </w:tcPr>
          <w:p w:rsidR="00320E61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  <w:p w:rsidR="00320E61" w:rsidRPr="001C2B8F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1C2B8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Období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realizace</w:t>
            </w:r>
            <w:r w:rsidRPr="001C2B8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</w:t>
            </w:r>
            <w:r w:rsidRPr="001C2B8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(ve struktuře MM.RRRR - MM.RRRR)</w:t>
            </w:r>
          </w:p>
        </w:tc>
        <w:tc>
          <w:tcPr>
            <w:tcW w:w="1417" w:type="dxa"/>
            <w:shd w:val="clear" w:color="auto" w:fill="auto"/>
          </w:tcPr>
          <w:p w:rsidR="00320E61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</w:p>
          <w:p w:rsidR="00320E61" w:rsidRPr="001C2B8F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Investor</w:t>
            </w:r>
            <w:r w:rsidRPr="001C2B8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</w:t>
            </w:r>
            <w:r w:rsidRPr="001C2B8F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(identifikace objednatele, kontaktní údaje)</w:t>
            </w:r>
          </w:p>
        </w:tc>
        <w:tc>
          <w:tcPr>
            <w:tcW w:w="1134" w:type="dxa"/>
          </w:tcPr>
          <w:p w:rsidR="00320E61" w:rsidRPr="003F70BB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0E61" w:rsidRPr="003F70BB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Jméno č</w:t>
            </w:r>
            <w:r w:rsidRPr="003F70BB">
              <w:rPr>
                <w:rFonts w:asciiTheme="minorHAnsi" w:hAnsiTheme="minorHAnsi" w:cstheme="minorHAnsi"/>
                <w:sz w:val="22"/>
                <w:szCs w:val="22"/>
              </w:rPr>
              <w:t>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F70BB">
              <w:rPr>
                <w:rFonts w:asciiTheme="minorHAnsi" w:hAnsiTheme="minorHAnsi" w:cstheme="minorHAnsi"/>
                <w:sz w:val="22"/>
                <w:szCs w:val="22"/>
              </w:rPr>
              <w:t xml:space="preserve"> týmu podílející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Pr="003F70BB">
              <w:rPr>
                <w:rFonts w:asciiTheme="minorHAnsi" w:hAnsiTheme="minorHAnsi" w:cstheme="minorHAnsi"/>
                <w:sz w:val="22"/>
                <w:szCs w:val="22"/>
              </w:rPr>
              <w:t xml:space="preserve"> se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realizaci zakázky</w:t>
            </w:r>
          </w:p>
        </w:tc>
        <w:tc>
          <w:tcPr>
            <w:tcW w:w="1276" w:type="dxa"/>
          </w:tcPr>
          <w:p w:rsidR="00320E61" w:rsidRPr="003F70BB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0E61" w:rsidRPr="003F70BB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0BB">
              <w:rPr>
                <w:rFonts w:asciiTheme="minorHAnsi" w:hAnsiTheme="minorHAnsi" w:cstheme="minorHAnsi"/>
                <w:sz w:val="22"/>
                <w:szCs w:val="22"/>
              </w:rPr>
              <w:t>Pozice člena týmu v rámci realizované stavební zakázky (Manažer projektu / Hlavní stavbyvedoucí)</w:t>
            </w:r>
          </w:p>
          <w:p w:rsidR="00320E61" w:rsidRPr="003F70BB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x-none"/>
              </w:rPr>
            </w:pPr>
          </w:p>
        </w:tc>
        <w:tc>
          <w:tcPr>
            <w:tcW w:w="1455" w:type="dxa"/>
          </w:tcPr>
          <w:p w:rsidR="00320E61" w:rsidRPr="0098791C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Jednalo se o stavební práci, jejímž předmětem byla výstavba pozemní stavby výzkumného, vědeckého, průmyslového nebo technologického charakteru? (ANO / NE)</w:t>
            </w:r>
          </w:p>
        </w:tc>
        <w:tc>
          <w:tcPr>
            <w:tcW w:w="1455" w:type="dxa"/>
          </w:tcPr>
          <w:p w:rsidR="00320E61" w:rsidRPr="0098791C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Finanční objem zakázky (v Kč bez DPH)</w:t>
            </w:r>
          </w:p>
        </w:tc>
        <w:tc>
          <w:tcPr>
            <w:tcW w:w="1530" w:type="dxa"/>
          </w:tcPr>
          <w:p w:rsidR="00320E61" w:rsidRPr="0098791C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Jednalo se o stavbu obsahující </w:t>
            </w:r>
            <w:r w:rsidRPr="0098791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výstavbu čistých prostor v úrovni čistoty odpovídající min. třídě ISO 7 standardů klasifikace čistoty vzduchu dle normy ČSN EN ISO 146444-1</w:t>
            </w: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? (ANO / NE)</w:t>
            </w:r>
          </w:p>
        </w:tc>
        <w:tc>
          <w:tcPr>
            <w:tcW w:w="1297" w:type="dxa"/>
          </w:tcPr>
          <w:p w:rsidR="00320E61" w:rsidRPr="0098791C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Jednalo se o stavbu obsahující </w:t>
            </w:r>
            <w:r w:rsidRPr="0098791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výstavbu rozvodů a prostor pro práci s technickými plyny</w:t>
            </w: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? (ANO / NE)</w:t>
            </w:r>
          </w:p>
        </w:tc>
        <w:tc>
          <w:tcPr>
            <w:tcW w:w="1184" w:type="dxa"/>
          </w:tcPr>
          <w:p w:rsidR="00320E61" w:rsidRPr="001C2B8F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Jednalo se o stavbu obsahující </w:t>
            </w:r>
            <w:r w:rsidRPr="0098791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výstavbu rozvodů a prostor pro práci s 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toxickými</w:t>
            </w:r>
            <w:r w:rsidRPr="0098791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 xml:space="preserve"> plyny</w:t>
            </w:r>
            <w:r w:rsidRPr="0098791C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? (ANO / NE)</w:t>
            </w:r>
          </w:p>
        </w:tc>
        <w:tc>
          <w:tcPr>
            <w:tcW w:w="1184" w:type="dxa"/>
            <w:gridSpan w:val="2"/>
          </w:tcPr>
          <w:p w:rsidR="00320E61" w:rsidRPr="001C2B8F" w:rsidRDefault="00320E61" w:rsidP="00320E61">
            <w:pPr>
              <w:spacing w:line="240" w:lineRule="auto"/>
              <w:ind w:lef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B8F">
              <w:rPr>
                <w:rFonts w:asciiTheme="minorHAnsi" w:hAnsiTheme="minorHAnsi" w:cstheme="minorHAnsi"/>
                <w:sz w:val="22"/>
                <w:szCs w:val="22"/>
              </w:rPr>
              <w:t>Počet bodů dle hodnocení</w:t>
            </w:r>
            <w:r w:rsidRPr="001C2B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97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97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97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97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97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97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320E61" w:rsidRPr="00851C14" w:rsidTr="00AF028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135" w:type="dxa"/>
            <w:tcBorders>
              <w:left w:val="nil"/>
              <w:bottom w:val="nil"/>
              <w:right w:val="nil"/>
            </w:tcBorders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530" w:type="dxa"/>
          </w:tcPr>
          <w:p w:rsidR="00320E61" w:rsidRPr="001C2B8F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b/>
                <w:lang w:eastAsia="x-none"/>
              </w:rPr>
            </w:pPr>
          </w:p>
        </w:tc>
        <w:tc>
          <w:tcPr>
            <w:tcW w:w="1297" w:type="dxa"/>
            <w:vAlign w:val="center"/>
          </w:tcPr>
          <w:p w:rsidR="00320E61" w:rsidRPr="001C2B8F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b/>
                <w:lang w:eastAsia="x-none"/>
              </w:rPr>
            </w:pPr>
          </w:p>
        </w:tc>
        <w:tc>
          <w:tcPr>
            <w:tcW w:w="1184" w:type="dxa"/>
            <w:vAlign w:val="center"/>
          </w:tcPr>
          <w:p w:rsidR="00320E61" w:rsidRPr="001C2B8F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b/>
                <w:lang w:eastAsia="x-none"/>
              </w:rPr>
            </w:pPr>
            <w:r w:rsidRPr="001C2B8F">
              <w:rPr>
                <w:rFonts w:asciiTheme="minorHAnsi" w:hAnsiTheme="minorHAnsi" w:cstheme="minorHAnsi"/>
                <w:b/>
                <w:lang w:eastAsia="x-none"/>
              </w:rPr>
              <w:t xml:space="preserve">Celkem </w:t>
            </w:r>
          </w:p>
        </w:tc>
        <w:tc>
          <w:tcPr>
            <w:tcW w:w="1184" w:type="dxa"/>
            <w:gridSpan w:val="2"/>
          </w:tcPr>
          <w:p w:rsidR="00320E61" w:rsidRPr="00851C14" w:rsidRDefault="00320E61" w:rsidP="00320E61">
            <w:pPr>
              <w:spacing w:line="240" w:lineRule="auto"/>
              <w:ind w:left="-74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</w:tbl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</w:p>
    <w:sectPr w:rsidR="00C102DE" w:rsidRPr="00C102DE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39" w:rsidRDefault="00403F39" w:rsidP="006F2A58">
      <w:pPr>
        <w:spacing w:line="240" w:lineRule="auto"/>
      </w:pPr>
      <w:r>
        <w:separator/>
      </w:r>
    </w:p>
  </w:endnote>
  <w:endnote w:type="continuationSeparator" w:id="0">
    <w:p w:rsidR="00403F39" w:rsidRDefault="00403F39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39" w:rsidRDefault="00403F39" w:rsidP="006F2A58">
      <w:pPr>
        <w:spacing w:line="240" w:lineRule="auto"/>
      </w:pPr>
      <w:r>
        <w:separator/>
      </w:r>
    </w:p>
  </w:footnote>
  <w:footnote w:type="continuationSeparator" w:id="0">
    <w:p w:rsidR="00403F39" w:rsidRDefault="00403F39" w:rsidP="006F2A58">
      <w:pPr>
        <w:spacing w:line="240" w:lineRule="auto"/>
      </w:pPr>
      <w:r>
        <w:continuationSeparator/>
      </w:r>
    </w:p>
  </w:footnote>
  <w:footnote w:id="1">
    <w:p w:rsidR="00320E61" w:rsidRDefault="00320E61" w:rsidP="00457FD5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Účastník zadávacího řízení přidá tolik řádků, kolik potřebuje.</w:t>
      </w:r>
    </w:p>
  </w:footnote>
  <w:footnote w:id="2">
    <w:p w:rsidR="00320E61" w:rsidRDefault="00320E61" w:rsidP="00457FD5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Účastník zadávacího řízení nevyplňuje tento sloupec, vyplnění provede hodnotící komise.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C713B"/>
    <w:rsid w:val="002E04D4"/>
    <w:rsid w:val="00320E61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03F39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603B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</cp:revision>
  <cp:lastPrinted>2015-01-15T13:02:00Z</cp:lastPrinted>
  <dcterms:created xsi:type="dcterms:W3CDTF">2018-11-29T13:27:00Z</dcterms:created>
  <dcterms:modified xsi:type="dcterms:W3CDTF">2018-11-29T13:29:00Z</dcterms:modified>
</cp:coreProperties>
</file>