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3719F" w:rsidR="005B185A" w:rsidP="005B185A" w:rsidRDefault="005B185A" w14:paraId="4CD49481" w14:textId="77777777">
      <w:pPr>
        <w:pStyle w:val="Styl"/>
        <w:spacing w:line="254" w:lineRule="exact"/>
        <w:ind w:left="1737" w:right="44"/>
        <w:rPr>
          <w:rFonts w:ascii="Arial" w:hAnsi="Arial" w:cs="Arial"/>
          <w:w w:val="106"/>
          <w:sz w:val="22"/>
          <w:szCs w:val="22"/>
          <w:lang w:bidi="he-IL"/>
        </w:rPr>
      </w:pPr>
    </w:p>
    <w:p w:rsidRPr="0003719F" w:rsidR="005B185A" w:rsidP="005B185A" w:rsidRDefault="005B185A" w14:paraId="7050ED19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6BA4D06A" w14:textId="77777777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sz w:val="22"/>
          <w:szCs w:val="22"/>
        </w:rPr>
        <w:t>Výzva k podání nabídek</w:t>
      </w:r>
    </w:p>
    <w:p w:rsidRPr="0003719F" w:rsidR="005B185A" w:rsidP="005B185A" w:rsidRDefault="005B185A" w14:paraId="2CDC67EC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1E8B947D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6BCC4B63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1774F5DA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7D085A6C" w14:textId="77777777">
      <w:pPr>
        <w:jc w:val="center"/>
        <w:rPr>
          <w:rFonts w:cs="Arial"/>
          <w:b/>
          <w:sz w:val="22"/>
          <w:szCs w:val="22"/>
        </w:rPr>
      </w:pPr>
      <w:r w:rsidRPr="0003719F">
        <w:rPr>
          <w:rFonts w:cs="Arial"/>
          <w:b/>
          <w:noProof/>
          <w:sz w:val="22"/>
          <w:szCs w:val="22"/>
        </w:rPr>
        <w:drawing>
          <wp:inline distT="0" distB="0" distL="0" distR="0" wp14:anchorId="37DCD01A" wp14:editId="2D28488B">
            <wp:extent cx="3552825" cy="914400"/>
            <wp:effectExtent l="0" t="0" r="0" b="0"/>
            <wp:docPr id="1" name="Obrázek 1" descr="Logo_CDV_-_barev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CDV_-_barevn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03719F" w:rsidR="005B185A" w:rsidP="005B185A" w:rsidRDefault="005B185A" w14:paraId="4481E436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461CB293" w14:textId="77777777">
      <w:pPr>
        <w:jc w:val="center"/>
        <w:rPr>
          <w:rFonts w:cs="Arial"/>
          <w:b/>
          <w:sz w:val="22"/>
          <w:szCs w:val="22"/>
        </w:rPr>
      </w:pPr>
    </w:p>
    <w:p w:rsidRPr="0003719F" w:rsidR="005B185A" w:rsidP="005B185A" w:rsidRDefault="005B185A" w14:paraId="55FB8BC4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2E2DBA4B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2B508BCA" w14:textId="77777777">
      <w:pPr>
        <w:jc w:val="center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Centrum dopravního výzkumu, v. v. i.</w:t>
      </w:r>
    </w:p>
    <w:p w:rsidRPr="00ED654C" w:rsidR="005B185A" w:rsidP="005B185A" w:rsidRDefault="005B185A" w14:paraId="4C0F953B" w14:textId="77777777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Sídlo: Líšeňská 2657/33a, 636 00  Brno - Líšeň</w:t>
      </w:r>
    </w:p>
    <w:p w:rsidRPr="00ED654C" w:rsidR="005B185A" w:rsidP="005B185A" w:rsidRDefault="005B185A" w14:paraId="0CDCD1E7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0E6D39C0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0F4D4262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53D1EF00" w14:textId="019F0B44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Vyhlašuje veřejnou zakázku malého rozsahu na </w:t>
      </w:r>
      <w:r w:rsidR="00C76903">
        <w:rPr>
          <w:rFonts w:cs="Arial"/>
          <w:sz w:val="22"/>
          <w:szCs w:val="22"/>
        </w:rPr>
        <w:t>dodávky</w:t>
      </w:r>
      <w:r w:rsidRPr="00ED654C">
        <w:rPr>
          <w:rFonts w:cs="Arial"/>
          <w:sz w:val="22"/>
          <w:szCs w:val="22"/>
        </w:rPr>
        <w:t xml:space="preserve"> </w:t>
      </w:r>
    </w:p>
    <w:p w:rsidRPr="00ED654C" w:rsidR="005B185A" w:rsidP="005B185A" w:rsidRDefault="005B185A" w14:paraId="37CAB947" w14:textId="77777777">
      <w:pPr>
        <w:jc w:val="center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 názvem</w:t>
      </w:r>
    </w:p>
    <w:p w:rsidRPr="00ED654C" w:rsidR="005B185A" w:rsidP="005B185A" w:rsidRDefault="005B185A" w14:paraId="7732B04E" w14:textId="77777777">
      <w:pPr>
        <w:jc w:val="center"/>
        <w:rPr>
          <w:rFonts w:cs="Arial"/>
          <w:sz w:val="22"/>
          <w:szCs w:val="22"/>
        </w:rPr>
      </w:pPr>
    </w:p>
    <w:p w:rsidRPr="00ED654C" w:rsidR="005B185A" w:rsidP="005B185A" w:rsidRDefault="005B185A" w14:paraId="6EA2A688" w14:textId="77777777">
      <w:pPr>
        <w:jc w:val="center"/>
        <w:rPr>
          <w:rFonts w:cs="Arial"/>
          <w:sz w:val="22"/>
          <w:szCs w:val="22"/>
        </w:rPr>
      </w:pPr>
    </w:p>
    <w:p w:rsidRPr="00E67130" w:rsidR="00D56F61" w:rsidP="00E67130" w:rsidRDefault="00920E57" w14:paraId="3885188C" w14:textId="4DE82870">
      <w:pPr>
        <w:jc w:val="center"/>
        <w:rPr>
          <w:b/>
          <w:bCs/>
          <w:sz w:val="22"/>
          <w:szCs w:val="22"/>
          <w:lang w:val="x-none" w:eastAsia="x-none"/>
        </w:rPr>
      </w:pPr>
      <w:bookmarkStart w:name="_Hlk208221761" w:id="0"/>
      <w:r w:rsidRPr="53B7938A">
        <w:rPr>
          <w:rFonts w:asciiTheme="minorHAnsi" w:hAnsiTheme="minorHAnsi" w:cstheme="minorBidi"/>
          <w:b/>
          <w:sz w:val="22"/>
          <w:szCs w:val="22"/>
        </w:rPr>
        <w:t xml:space="preserve">VR- </w:t>
      </w:r>
      <w:proofErr w:type="gramStart"/>
      <w:r w:rsidRPr="53B7938A">
        <w:rPr>
          <w:rFonts w:asciiTheme="minorHAnsi" w:hAnsiTheme="minorHAnsi" w:cstheme="minorBidi"/>
          <w:b/>
          <w:sz w:val="22"/>
          <w:szCs w:val="22"/>
        </w:rPr>
        <w:t>20 - 25</w:t>
      </w:r>
      <w:proofErr w:type="gramEnd"/>
      <w:r w:rsidRPr="53B7938A">
        <w:rPr>
          <w:rFonts w:asciiTheme="minorHAnsi" w:hAnsiTheme="minorHAnsi" w:cstheme="minorBidi"/>
          <w:b/>
          <w:sz w:val="22"/>
          <w:szCs w:val="22"/>
        </w:rPr>
        <w:t xml:space="preserve"> – modernizace pracoviště stimulátorové laboratoře</w:t>
      </w:r>
      <w:bookmarkEnd w:id="0"/>
    </w:p>
    <w:p w:rsidRPr="00155482" w:rsidR="005B185A" w:rsidP="005B185A" w:rsidRDefault="005B185A" w14:paraId="70DB9588" w14:textId="19683AE1">
      <w:pPr>
        <w:pStyle w:val="Zhlav"/>
        <w:jc w:val="center"/>
        <w:rPr>
          <w:rFonts w:cs="Arial"/>
          <w:b/>
          <w:sz w:val="22"/>
          <w:szCs w:val="22"/>
          <w:lang w:eastAsia="cs-CZ"/>
        </w:rPr>
      </w:pPr>
    </w:p>
    <w:p w:rsidRPr="00ED654C" w:rsidR="005B185A" w:rsidP="005B185A" w:rsidRDefault="005B185A" w14:paraId="3304726D" w14:textId="77777777">
      <w:pPr>
        <w:pStyle w:val="Nadpis1"/>
        <w:numPr>
          <w:ilvl w:val="0"/>
          <w:numId w:val="0"/>
        </w:numPr>
        <w:pBdr>
          <w:bottom w:val="none" w:color="auto" w:sz="0" w:space="0"/>
        </w:pBdr>
        <w:ind w:left="435" w:hanging="435"/>
        <w:jc w:val="center"/>
        <w:rPr>
          <w:rFonts w:ascii="Arial" w:hAnsi="Arial" w:cs="Arial"/>
          <w:sz w:val="22"/>
          <w:szCs w:val="22"/>
          <w:lang w:val="cs-CZ"/>
        </w:rPr>
      </w:pPr>
    </w:p>
    <w:p w:rsidRPr="00ED654C" w:rsidR="005B185A" w:rsidP="005B185A" w:rsidRDefault="005B185A" w14:paraId="4CA6885A" w14:textId="77777777">
      <w:pPr>
        <w:pStyle w:val="Zhlav"/>
        <w:jc w:val="center"/>
        <w:rPr>
          <w:rFonts w:cs="Arial"/>
          <w:w w:val="106"/>
          <w:sz w:val="22"/>
          <w:szCs w:val="22"/>
          <w:lang w:val="cs-CZ" w:bidi="he-IL"/>
        </w:rPr>
      </w:pPr>
    </w:p>
    <w:p w:rsidRPr="00ED654C" w:rsidR="005B185A" w:rsidP="005B185A" w:rsidRDefault="005B185A" w14:paraId="2BC9CCD9" w14:textId="77777777">
      <w:pPr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w w:val="106"/>
          <w:sz w:val="22"/>
          <w:szCs w:val="22"/>
          <w:lang w:bidi="he-IL"/>
        </w:rPr>
        <w:br w:type="page"/>
      </w:r>
      <w:r w:rsidRPr="00ED654C">
        <w:rPr>
          <w:rFonts w:cs="Arial"/>
          <w:b/>
          <w:sz w:val="22"/>
          <w:szCs w:val="22"/>
          <w:u w:val="single"/>
        </w:rPr>
        <w:t>Identifikační údaje zadavatele:</w:t>
      </w:r>
    </w:p>
    <w:p w:rsidRPr="00ED654C" w:rsidR="005B185A" w:rsidP="005B185A" w:rsidRDefault="005B185A" w14:paraId="77C466BD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F96864" w:rsidR="005B185A" w:rsidP="005B185A" w:rsidRDefault="005B185A" w14:paraId="44A64C8F" w14:textId="77777777">
      <w:pPr>
        <w:pStyle w:val="Styl"/>
        <w:spacing w:line="254" w:lineRule="exact"/>
        <w:ind w:right="44"/>
        <w:jc w:val="both"/>
        <w:rPr>
          <w:rFonts w:ascii="Arial" w:hAnsi="Arial" w:cs="Arial"/>
          <w:b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b/>
          <w:w w:val="106"/>
          <w:sz w:val="22"/>
          <w:szCs w:val="22"/>
          <w:lang w:bidi="he-IL"/>
        </w:rPr>
        <w:t xml:space="preserve">Centrum dopravního výzkumu, v. v. i. </w:t>
      </w:r>
      <w:r w:rsidRPr="00F96864">
        <w:rPr>
          <w:rFonts w:ascii="Arial" w:hAnsi="Arial" w:cs="Arial"/>
          <w:w w:val="106"/>
          <w:sz w:val="22"/>
          <w:szCs w:val="22"/>
          <w:lang w:bidi="he-IL"/>
        </w:rPr>
        <w:t>(dále jen „CDV“)</w:t>
      </w:r>
    </w:p>
    <w:p w:rsidRPr="00F96864" w:rsidR="005B185A" w:rsidP="005B185A" w:rsidRDefault="005B185A" w14:paraId="3AD3D301" w14:textId="77777777">
      <w:pPr>
        <w:pStyle w:val="Styl"/>
        <w:tabs>
          <w:tab w:val="left" w:pos="1985"/>
        </w:tabs>
        <w:spacing w:line="254" w:lineRule="exact"/>
        <w:ind w:right="44"/>
        <w:jc w:val="both"/>
        <w:rPr>
          <w:rFonts w:ascii="Arial" w:hAnsi="Arial" w:cs="Arial"/>
          <w:w w:val="106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sídlo: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Líšeňská </w:t>
      </w:r>
      <w:r w:rsidRPr="00F96864" w:rsidR="00AA0CC2">
        <w:rPr>
          <w:rFonts w:ascii="Arial" w:hAnsi="Arial" w:cs="Arial"/>
          <w:sz w:val="22"/>
          <w:szCs w:val="22"/>
          <w:lang w:bidi="he-IL"/>
        </w:rPr>
        <w:t>2657/</w:t>
      </w:r>
      <w:r w:rsidRPr="00F96864">
        <w:rPr>
          <w:rFonts w:ascii="Arial" w:hAnsi="Arial" w:cs="Arial"/>
          <w:sz w:val="22"/>
          <w:szCs w:val="22"/>
          <w:lang w:bidi="he-IL"/>
        </w:rPr>
        <w:t xml:space="preserve">33a, 636 00 Brno </w:t>
      </w:r>
    </w:p>
    <w:p w:rsidRPr="00F96864" w:rsidR="005B185A" w:rsidP="005B185A" w:rsidRDefault="005B185A" w14:paraId="6B52AB05" w14:textId="77777777">
      <w:pPr>
        <w:pStyle w:val="Styl"/>
        <w:tabs>
          <w:tab w:val="left" w:pos="1985"/>
          <w:tab w:val="left" w:pos="4392"/>
        </w:tabs>
        <w:spacing w:line="26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>zastoupené: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>ředitelem Ing. Jindřichem Fričem, Ph.D.</w:t>
      </w:r>
    </w:p>
    <w:p w:rsidRPr="00F96864" w:rsidR="0068583F" w:rsidP="005B185A" w:rsidRDefault="005B185A" w14:paraId="5D77E0F7" w14:textId="65A29955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sz w:val="22"/>
          <w:szCs w:val="22"/>
        </w:rPr>
      </w:pPr>
      <w:bookmarkStart w:name="_Hlk138072839" w:id="1"/>
      <w:r w:rsidRPr="00F96864">
        <w:rPr>
          <w:rFonts w:ascii="Arial" w:hAnsi="Arial" w:cs="Arial"/>
          <w:w w:val="108"/>
          <w:sz w:val="22"/>
          <w:szCs w:val="22"/>
          <w:lang w:bidi="he-IL"/>
        </w:rPr>
        <w:t>kontaktní osoby: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D56F61" w:rsidR="00D56F61">
        <w:rPr>
          <w:rFonts w:ascii="Arial" w:hAnsi="Arial" w:cs="Arial"/>
          <w:sz w:val="22"/>
          <w:szCs w:val="22"/>
        </w:rPr>
        <w:t xml:space="preserve">Ing. </w:t>
      </w:r>
      <w:r w:rsidR="00920E57">
        <w:rPr>
          <w:rFonts w:ascii="Arial" w:hAnsi="Arial" w:cs="Arial"/>
          <w:sz w:val="22"/>
          <w:szCs w:val="22"/>
        </w:rPr>
        <w:t>Roman Čampula</w:t>
      </w:r>
      <w:r w:rsidRPr="00F96864" w:rsidR="0099300C">
        <w:rPr>
          <w:rFonts w:ascii="Arial" w:hAnsi="Arial" w:cs="Arial"/>
          <w:w w:val="108"/>
          <w:sz w:val="22"/>
          <w:szCs w:val="22"/>
          <w:lang w:bidi="he-IL"/>
        </w:rPr>
        <w:t>,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 tel. </w:t>
      </w:r>
      <w:r w:rsidR="00155482">
        <w:rPr>
          <w:rFonts w:ascii="Arial" w:hAnsi="Arial" w:cs="Arial"/>
          <w:w w:val="108"/>
          <w:sz w:val="22"/>
          <w:szCs w:val="22"/>
          <w:lang w:bidi="he-IL"/>
        </w:rPr>
        <w:t>+</w:t>
      </w:r>
      <w:r w:rsidRPr="00155482" w:rsidR="00155482">
        <w:rPr>
          <w:rFonts w:ascii="Arial" w:hAnsi="Arial" w:cs="Arial"/>
          <w:sz w:val="22"/>
          <w:szCs w:val="22"/>
        </w:rPr>
        <w:t xml:space="preserve">420 541 641 </w:t>
      </w:r>
      <w:r w:rsidR="00E67130">
        <w:rPr>
          <w:rFonts w:ascii="Arial" w:hAnsi="Arial" w:cs="Arial"/>
          <w:sz w:val="22"/>
          <w:szCs w:val="22"/>
        </w:rPr>
        <w:t>7</w:t>
      </w:r>
      <w:r w:rsidR="00920E57">
        <w:rPr>
          <w:rFonts w:ascii="Arial" w:hAnsi="Arial" w:cs="Arial"/>
          <w:sz w:val="22"/>
          <w:szCs w:val="22"/>
        </w:rPr>
        <w:t>5</w:t>
      </w:r>
      <w:r w:rsidR="00C92C6F">
        <w:rPr>
          <w:rFonts w:ascii="Arial" w:hAnsi="Arial" w:cs="Arial"/>
          <w:sz w:val="22"/>
          <w:szCs w:val="22"/>
        </w:rPr>
        <w:t>7</w:t>
      </w:r>
    </w:p>
    <w:p w:rsidR="00155482" w:rsidP="005B185A" w:rsidRDefault="005B185A" w14:paraId="5BD39718" w14:textId="553A3A9E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color w:val="0000FF"/>
          <w:sz w:val="22"/>
          <w:szCs w:val="22"/>
          <w:u w:val="single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mail: </w:t>
      </w:r>
      <w:bookmarkEnd w:id="1"/>
      <w:r w:rsidR="00920E57">
        <w:rPr>
          <w:rFonts w:ascii="Arial" w:hAnsi="Arial" w:cs="Arial"/>
          <w:w w:val="108"/>
          <w:sz w:val="22"/>
          <w:szCs w:val="22"/>
          <w:lang w:bidi="he-IL"/>
        </w:rPr>
        <w:fldChar w:fldCharType="begin"/>
      </w:r>
      <w:r w:rsidR="00920E57">
        <w:rPr>
          <w:rFonts w:ascii="Arial" w:hAnsi="Arial" w:cs="Arial"/>
          <w:w w:val="108"/>
          <w:sz w:val="22"/>
          <w:szCs w:val="22"/>
          <w:lang w:bidi="he-IL"/>
        </w:rPr>
        <w:instrText>HYPERLINK "mailto:</w:instrText>
      </w:r>
      <w:r w:rsidRPr="00920E57" w:rsidR="00920E57">
        <w:rPr>
          <w:rFonts w:ascii="Arial" w:hAnsi="Arial" w:cs="Arial"/>
          <w:w w:val="108"/>
          <w:sz w:val="22"/>
          <w:szCs w:val="22"/>
          <w:lang w:bidi="he-IL"/>
        </w:rPr>
        <w:instrText>roman.campula</w:instrText>
      </w:r>
      <w:r w:rsidRPr="00920E57" w:rsidR="00920E57">
        <w:rPr>
          <w:rFonts w:ascii="Arial" w:hAnsi="Arial" w:cs="Arial"/>
          <w:sz w:val="22"/>
          <w:szCs w:val="22"/>
        </w:rPr>
        <w:instrText>@cdv.gov.cz</w:instrText>
      </w:r>
      <w:r w:rsidR="00920E57">
        <w:rPr>
          <w:rFonts w:ascii="Arial" w:hAnsi="Arial" w:cs="Arial"/>
          <w:w w:val="108"/>
          <w:sz w:val="22"/>
          <w:szCs w:val="22"/>
          <w:lang w:bidi="he-IL"/>
        </w:rPr>
        <w:instrText>"</w:instrText>
      </w:r>
      <w:r w:rsidR="00920E57">
        <w:rPr>
          <w:rFonts w:ascii="Arial" w:hAnsi="Arial" w:cs="Arial"/>
          <w:w w:val="108"/>
          <w:sz w:val="22"/>
          <w:szCs w:val="22"/>
          <w:lang w:bidi="he-IL"/>
        </w:rPr>
      </w:r>
      <w:r w:rsidR="00920E57">
        <w:rPr>
          <w:rFonts w:ascii="Arial" w:hAnsi="Arial" w:cs="Arial"/>
          <w:w w:val="108"/>
          <w:sz w:val="22"/>
          <w:szCs w:val="22"/>
          <w:lang w:bidi="he-IL"/>
        </w:rPr>
        <w:fldChar w:fldCharType="separate"/>
      </w:r>
      <w:r w:rsidRPr="00C95ED4" w:rsidR="00920E57">
        <w:rPr>
          <w:rStyle w:val="Hypertextovodkaz"/>
          <w:rFonts w:ascii="Arial" w:hAnsi="Arial" w:cs="Arial"/>
          <w:w w:val="108"/>
          <w:sz w:val="22"/>
          <w:szCs w:val="22"/>
          <w:lang w:bidi="he-IL"/>
        </w:rPr>
        <w:t>roman.campula</w:t>
      </w:r>
      <w:r w:rsidRPr="00C95ED4" w:rsidR="00920E57">
        <w:rPr>
          <w:rStyle w:val="Hypertextovodkaz"/>
          <w:rFonts w:ascii="Arial" w:hAnsi="Arial" w:cs="Arial"/>
          <w:sz w:val="22"/>
          <w:szCs w:val="22"/>
        </w:rPr>
        <w:t>@cdv.gov.cz</w:t>
      </w:r>
      <w:r w:rsidR="00920E57">
        <w:rPr>
          <w:rFonts w:ascii="Arial" w:hAnsi="Arial" w:cs="Arial"/>
          <w:w w:val="108"/>
          <w:sz w:val="22"/>
          <w:szCs w:val="22"/>
          <w:lang w:bidi="he-IL"/>
        </w:rPr>
        <w:fldChar w:fldCharType="end"/>
      </w:r>
      <w:r w:rsidR="00E67130">
        <w:rPr>
          <w:rFonts w:ascii="Arial" w:hAnsi="Arial" w:cs="Arial"/>
          <w:color w:val="0000FF"/>
          <w:sz w:val="22"/>
          <w:szCs w:val="22"/>
          <w:u w:val="single"/>
        </w:rPr>
        <w:t xml:space="preserve"> </w:t>
      </w:r>
    </w:p>
    <w:p w:rsidRPr="00F96864" w:rsidR="00C92C6F" w:rsidP="00C92C6F" w:rsidRDefault="00C92C6F" w14:paraId="111BF31D" w14:textId="5FC9C825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920E57" w:rsidR="00920E57">
        <w:rPr>
          <w:rFonts w:ascii="Arial" w:hAnsi="Arial" w:cs="Arial"/>
          <w:w w:val="108"/>
          <w:sz w:val="22"/>
          <w:szCs w:val="22"/>
          <w:lang w:bidi="he-IL"/>
        </w:rPr>
        <w:t>PhDr. Pavel Řezáč, Ph.D., MBA</w:t>
      </w:r>
      <w:r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>tel.: 541 641 </w:t>
      </w:r>
      <w:r w:rsidR="00920E57">
        <w:rPr>
          <w:rFonts w:ascii="Arial" w:hAnsi="Arial" w:cs="Arial"/>
          <w:w w:val="108"/>
          <w:sz w:val="22"/>
          <w:szCs w:val="22"/>
          <w:lang w:bidi="he-IL"/>
        </w:rPr>
        <w:t>397</w:t>
      </w:r>
    </w:p>
    <w:p w:rsidRPr="00F96864" w:rsidR="00C92C6F" w:rsidP="00C92C6F" w:rsidRDefault="00C92C6F" w14:paraId="784A51CF" w14:textId="387034B0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mail: </w:t>
      </w:r>
      <w:hyperlink w:history="1" r:id="rId12">
        <w:r w:rsidRPr="007B747E" w:rsidR="00920E57">
          <w:rPr>
            <w:rStyle w:val="Hypertextovodkaz"/>
            <w:rFonts w:ascii="Arial" w:hAnsi="Arial" w:cs="Arial"/>
            <w:w w:val="108"/>
            <w:sz w:val="22"/>
            <w:szCs w:val="22"/>
            <w:lang w:bidi="he-IL"/>
          </w:rPr>
          <w:t>pavel.rezac@cdv.gov.cz</w:t>
        </w:r>
      </w:hyperlink>
      <w:r w:rsidR="00920E57">
        <w:t xml:space="preserve"> </w:t>
      </w:r>
      <w:r w:rsidR="00C76903">
        <w:rPr>
          <w:rFonts w:ascii="Arial" w:hAnsi="Arial" w:cs="Arial"/>
          <w:w w:val="108"/>
          <w:sz w:val="22"/>
          <w:szCs w:val="22"/>
          <w:lang w:bidi="he-IL"/>
        </w:rPr>
        <w:t xml:space="preserve"> </w:t>
      </w:r>
    </w:p>
    <w:p w:rsidRPr="00F96864" w:rsidR="005B185A" w:rsidP="005B185A" w:rsidRDefault="007633C0" w14:paraId="697DF9D3" w14:textId="4A3E8726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>
        <w:rPr>
          <w:rFonts w:ascii="Arial" w:hAnsi="Arial" w:cs="Arial"/>
          <w:sz w:val="22"/>
          <w:szCs w:val="22"/>
        </w:rPr>
        <w:tab/>
      </w:r>
      <w:r w:rsidRPr="00F96864" w:rsidR="005B185A">
        <w:rPr>
          <w:rFonts w:ascii="Arial" w:hAnsi="Arial" w:cs="Arial"/>
          <w:w w:val="108"/>
          <w:sz w:val="22"/>
          <w:szCs w:val="22"/>
          <w:lang w:bidi="he-IL"/>
        </w:rPr>
        <w:t xml:space="preserve">Mgr. Tomáš Habán, 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LL</w:t>
      </w:r>
      <w:r w:rsidR="00AE055D">
        <w:rPr>
          <w:rFonts w:ascii="Arial" w:hAnsi="Arial" w:cs="Arial"/>
          <w:w w:val="108"/>
          <w:sz w:val="22"/>
          <w:szCs w:val="22"/>
          <w:lang w:bidi="he-IL"/>
        </w:rPr>
        <w:t>.</w:t>
      </w:r>
      <w:r w:rsidR="008D7A80">
        <w:rPr>
          <w:rFonts w:ascii="Arial" w:hAnsi="Arial" w:cs="Arial"/>
          <w:w w:val="108"/>
          <w:sz w:val="22"/>
          <w:szCs w:val="22"/>
          <w:lang w:bidi="he-IL"/>
        </w:rPr>
        <w:t>M.</w:t>
      </w:r>
      <w:r w:rsidR="00FB13B4">
        <w:rPr>
          <w:rFonts w:ascii="Arial" w:hAnsi="Arial" w:cs="Arial"/>
          <w:w w:val="108"/>
          <w:sz w:val="22"/>
          <w:szCs w:val="22"/>
          <w:lang w:bidi="he-IL"/>
        </w:rPr>
        <w:t xml:space="preserve">, </w:t>
      </w:r>
      <w:r w:rsidRPr="00F96864" w:rsidR="005B185A">
        <w:rPr>
          <w:rFonts w:ascii="Arial" w:hAnsi="Arial" w:cs="Arial"/>
          <w:w w:val="108"/>
          <w:sz w:val="22"/>
          <w:szCs w:val="22"/>
          <w:lang w:bidi="he-IL"/>
        </w:rPr>
        <w:t>tel.: 541 641 759</w:t>
      </w:r>
    </w:p>
    <w:p w:rsidRPr="00F96864" w:rsidR="005B185A" w:rsidP="005B185A" w:rsidRDefault="005B185A" w14:paraId="20E60DDD" w14:textId="2D79B6E2">
      <w:pPr>
        <w:pStyle w:val="Styl"/>
        <w:tabs>
          <w:tab w:val="left" w:pos="1985"/>
          <w:tab w:val="left" w:pos="4426"/>
        </w:tabs>
        <w:spacing w:line="278" w:lineRule="exact"/>
        <w:ind w:right="44"/>
        <w:jc w:val="both"/>
        <w:rPr>
          <w:rFonts w:ascii="Arial" w:hAnsi="Arial" w:cs="Arial"/>
          <w:w w:val="108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>mail: tomas.haban@cdv.</w:t>
      </w:r>
      <w:r w:rsidR="007B747E">
        <w:rPr>
          <w:rFonts w:ascii="Arial" w:hAnsi="Arial" w:cs="Arial"/>
          <w:w w:val="108"/>
          <w:sz w:val="22"/>
          <w:szCs w:val="22"/>
          <w:lang w:bidi="he-IL"/>
        </w:rPr>
        <w:t>gov.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>cz</w:t>
      </w:r>
      <w:r w:rsidR="007B747E">
        <w:rPr>
          <w:rFonts w:ascii="Arial" w:hAnsi="Arial" w:cs="Arial"/>
          <w:w w:val="108"/>
          <w:sz w:val="22"/>
          <w:szCs w:val="22"/>
          <w:lang w:bidi="he-IL"/>
        </w:rPr>
        <w:t xml:space="preserve"> </w:t>
      </w:r>
    </w:p>
    <w:p w:rsidRPr="00F96864" w:rsidR="005B185A" w:rsidP="005B185A" w:rsidRDefault="005B185A" w14:paraId="34AE9494" w14:textId="77777777">
      <w:pPr>
        <w:pStyle w:val="Styl"/>
        <w:tabs>
          <w:tab w:val="left" w:pos="1985"/>
          <w:tab w:val="left" w:pos="4450"/>
        </w:tabs>
        <w:spacing w:line="273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sz w:val="22"/>
          <w:szCs w:val="22"/>
          <w:lang w:bidi="he-IL"/>
        </w:rPr>
        <w:t xml:space="preserve">IČO: </w:t>
      </w:r>
      <w:r w:rsidRPr="00F96864">
        <w:rPr>
          <w:rFonts w:ascii="Arial" w:hAnsi="Arial" w:cs="Arial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44994575 </w:t>
      </w:r>
    </w:p>
    <w:p w:rsidRPr="00F96864" w:rsidR="005B185A" w:rsidP="005B185A" w:rsidRDefault="005B185A" w14:paraId="2886BB92" w14:textId="77777777">
      <w:pPr>
        <w:pStyle w:val="Styl"/>
        <w:tabs>
          <w:tab w:val="left" w:pos="1985"/>
          <w:tab w:val="left" w:pos="4436"/>
        </w:tabs>
        <w:spacing w:line="268" w:lineRule="exact"/>
        <w:ind w:right="44"/>
        <w:jc w:val="both"/>
        <w:rPr>
          <w:rFonts w:ascii="Arial" w:hAnsi="Arial" w:cs="Arial"/>
          <w:sz w:val="22"/>
          <w:szCs w:val="22"/>
          <w:lang w:bidi="he-IL"/>
        </w:rPr>
      </w:pPr>
      <w:r w:rsidRPr="00F96864">
        <w:rPr>
          <w:rFonts w:ascii="Arial" w:hAnsi="Arial" w:cs="Arial"/>
          <w:w w:val="108"/>
          <w:sz w:val="22"/>
          <w:szCs w:val="22"/>
          <w:lang w:bidi="he-IL"/>
        </w:rPr>
        <w:t xml:space="preserve">DIČ: </w:t>
      </w:r>
      <w:r w:rsidRPr="00F96864">
        <w:rPr>
          <w:rFonts w:ascii="Arial" w:hAnsi="Arial" w:cs="Arial"/>
          <w:w w:val="108"/>
          <w:sz w:val="22"/>
          <w:szCs w:val="22"/>
          <w:lang w:bidi="he-IL"/>
        </w:rPr>
        <w:tab/>
      </w:r>
      <w:r w:rsidRPr="00F96864">
        <w:rPr>
          <w:rFonts w:ascii="Arial" w:hAnsi="Arial" w:cs="Arial"/>
          <w:sz w:val="22"/>
          <w:szCs w:val="22"/>
          <w:lang w:bidi="he-IL"/>
        </w:rPr>
        <w:t xml:space="preserve">CZ44994575 </w:t>
      </w:r>
    </w:p>
    <w:p w:rsidRPr="00B75087" w:rsidR="005B185A" w:rsidP="005B185A" w:rsidRDefault="005B185A" w14:paraId="53D6A6A8" w14:textId="77777777">
      <w:pPr>
        <w:jc w:val="both"/>
        <w:rPr>
          <w:rFonts w:cs="Arial"/>
          <w:sz w:val="22"/>
          <w:szCs w:val="22"/>
        </w:rPr>
      </w:pPr>
    </w:p>
    <w:p w:rsidRPr="00B75087" w:rsidR="005B185A" w:rsidP="005B185A" w:rsidRDefault="005B185A" w14:paraId="6CC453F8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B75087">
        <w:rPr>
          <w:rFonts w:cs="Arial"/>
          <w:b/>
          <w:sz w:val="22"/>
          <w:szCs w:val="22"/>
          <w:u w:val="single"/>
        </w:rPr>
        <w:t>Popis předmětu zakázky:</w:t>
      </w:r>
    </w:p>
    <w:p w:rsidRPr="00B75087" w:rsidR="005B185A" w:rsidP="005B185A" w:rsidRDefault="005B185A" w14:paraId="42D6423C" w14:textId="77777777">
      <w:pPr>
        <w:jc w:val="both"/>
        <w:rPr>
          <w:rFonts w:cs="Arial"/>
          <w:sz w:val="22"/>
          <w:szCs w:val="22"/>
        </w:rPr>
      </w:pPr>
    </w:p>
    <w:p w:rsidRPr="00920E57" w:rsidR="00920E57" w:rsidP="00920E57" w:rsidRDefault="00920E57" w14:paraId="5405343F" w14:textId="25D1567E">
      <w:p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 xml:space="preserve">Předmětem zakázky je modernizace pracoviště </w:t>
      </w:r>
      <w:proofErr w:type="spellStart"/>
      <w:r w:rsidRPr="00920E57">
        <w:rPr>
          <w:rFonts w:cs="Arial"/>
          <w:sz w:val="22"/>
          <w:szCs w:val="22"/>
        </w:rPr>
        <w:t>simulátorové</w:t>
      </w:r>
      <w:proofErr w:type="spellEnd"/>
      <w:r w:rsidRPr="00920E57">
        <w:rPr>
          <w:rFonts w:cs="Arial"/>
          <w:sz w:val="22"/>
          <w:szCs w:val="22"/>
        </w:rPr>
        <w:t xml:space="preserve"> laboratoře Centra dopravního výzkumu, v.</w:t>
      </w:r>
      <w:r w:rsidRPr="53B7938A" w:rsidR="7B075EB6">
        <w:rPr>
          <w:rFonts w:cs="Arial"/>
          <w:sz w:val="22"/>
          <w:szCs w:val="22"/>
        </w:rPr>
        <w:t xml:space="preserve"> </w:t>
      </w:r>
      <w:r w:rsidRPr="00920E57">
        <w:rPr>
          <w:rFonts w:cs="Arial"/>
          <w:sz w:val="22"/>
          <w:szCs w:val="22"/>
        </w:rPr>
        <w:t>v.</w:t>
      </w:r>
      <w:r w:rsidRPr="53B7938A" w:rsidR="35566E8C">
        <w:rPr>
          <w:rFonts w:cs="Arial"/>
          <w:sz w:val="22"/>
          <w:szCs w:val="22"/>
        </w:rPr>
        <w:t xml:space="preserve"> </w:t>
      </w:r>
      <w:r w:rsidRPr="00920E57">
        <w:rPr>
          <w:rFonts w:cs="Arial"/>
          <w:sz w:val="22"/>
          <w:szCs w:val="22"/>
        </w:rPr>
        <w:t>i., včetně dodávky a implementace nového softwarového řešení pro programování a řízení simulací. Kabina nákladního vozidla včetně pohybové platformy a projekčního systému zůstává zachována; dílčí úpravy za účelem zajištění kompatibility jsou přípustné.</w:t>
      </w:r>
    </w:p>
    <w:p w:rsidRPr="00920E57" w:rsidR="00920E57" w:rsidP="007B747E" w:rsidRDefault="00920E57" w14:paraId="66B22CDA" w14:textId="5BEEAFC5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Rozsah plnění</w:t>
      </w:r>
    </w:p>
    <w:p w:rsidRPr="00920E57" w:rsidR="00920E57" w:rsidP="00920E57" w:rsidRDefault="00920E57" w14:paraId="5C6F8A79" w14:textId="77777777">
      <w:p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Dodavatel zajistí:</w:t>
      </w:r>
    </w:p>
    <w:p w:rsidRPr="00920E57" w:rsidR="00920E57" w:rsidP="00920E57" w:rsidRDefault="00920E57" w14:paraId="3E2037A6" w14:textId="59B9B85C" w14:noSpellErr="1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83EB35E" w:rsidR="00920E57">
        <w:rPr>
          <w:rFonts w:cs="Arial"/>
          <w:sz w:val="22"/>
          <w:szCs w:val="22"/>
        </w:rPr>
        <w:t xml:space="preserve">výměnu a instalaci nového </w:t>
      </w:r>
      <w:r w:rsidRPr="083EB35E" w:rsidR="00920E57">
        <w:rPr>
          <w:rFonts w:cs="Arial"/>
          <w:sz w:val="22"/>
          <w:szCs w:val="22"/>
        </w:rPr>
        <w:t>softwaru</w:t>
      </w:r>
      <w:r w:rsidRPr="083EB35E" w:rsidR="00920E57">
        <w:rPr>
          <w:rFonts w:cs="Arial"/>
          <w:sz w:val="22"/>
          <w:szCs w:val="22"/>
        </w:rPr>
        <w:t xml:space="preserve"> pro tvorbu a řízení scénářů,</w:t>
      </w:r>
    </w:p>
    <w:p w:rsidRPr="00920E57" w:rsidR="00920E57" w:rsidP="00920E57" w:rsidRDefault="00920E57" w14:paraId="7503A029" w14:textId="77777777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v případě potřeby výměnu počítačového hardware a příslušenství,</w:t>
      </w:r>
    </w:p>
    <w:p w:rsidRPr="00920E57" w:rsidR="00920E57" w:rsidP="00920E57" w:rsidRDefault="00920E57" w14:paraId="27244254" w14:textId="77777777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integraci řešení s kabinou, projekčním systémem a pohybovou plošinou,</w:t>
      </w:r>
    </w:p>
    <w:p w:rsidRPr="00920E57" w:rsidR="00920E57" w:rsidP="00920E57" w:rsidRDefault="00920E57" w14:paraId="351146B1" w14:textId="77777777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zajištění kompatibility s českým dopravním prostředím,</w:t>
      </w:r>
    </w:p>
    <w:p w:rsidRPr="00920E57" w:rsidR="00920E57" w:rsidP="00920E57" w:rsidRDefault="00920E57" w14:paraId="72D1B449" w14:textId="77777777">
      <w:pPr>
        <w:numPr>
          <w:ilvl w:val="0"/>
          <w:numId w:val="13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dokumentaci, školení a servisní podporu.</w:t>
      </w:r>
    </w:p>
    <w:p w:rsidRPr="00920E57" w:rsidR="00920E57" w:rsidP="007B747E" w:rsidRDefault="00920E57" w14:paraId="71FE595D" w14:textId="39D8E639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Funkční požadavky</w:t>
      </w:r>
    </w:p>
    <w:p w:rsidRPr="00920E57" w:rsidR="00920E57" w:rsidP="00920E57" w:rsidRDefault="00920E57" w14:paraId="45B746F0" w14:textId="77777777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Programování scénářů</w:t>
      </w:r>
      <w:r w:rsidRPr="00920E57">
        <w:rPr>
          <w:rFonts w:cs="Arial"/>
          <w:sz w:val="22"/>
          <w:szCs w:val="22"/>
        </w:rPr>
        <w:t>: intuitivní grafické prostředí (drag &amp; drop, vizuální editor logiky, možnost skriptování v C++), integrovaná knihovna objektů, import vlastních 3D modelů (FBX, GLTF, OBJ aj.).</w:t>
      </w:r>
    </w:p>
    <w:p w:rsidRPr="00920E57" w:rsidR="00920E57" w:rsidP="00920E57" w:rsidRDefault="00920E57" w14:paraId="23292C4C" w14:textId="77777777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Prostředí simulace</w:t>
      </w:r>
      <w:r w:rsidRPr="00920E57">
        <w:rPr>
          <w:rFonts w:cs="Arial"/>
          <w:sz w:val="22"/>
          <w:szCs w:val="22"/>
        </w:rPr>
        <w:t>: české dopravní značení, vesnice, město, silnice I. třídy, dálnice, rovinatá i kopcovitá krajina, letní a zimní varianty.</w:t>
      </w:r>
    </w:p>
    <w:p w:rsidRPr="00920E57" w:rsidR="00920E57" w:rsidP="00920E57" w:rsidRDefault="00920E57" w14:paraId="7D95218B" w14:textId="77777777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Účastníci provozu</w:t>
      </w:r>
      <w:r w:rsidRPr="00920E57">
        <w:rPr>
          <w:rFonts w:cs="Arial"/>
          <w:sz w:val="22"/>
          <w:szCs w:val="22"/>
        </w:rPr>
        <w:t>: autonomní vozidla, chodci, cyklisté, zvířata a objekty, možnost definovat chování včetně porušení předpisů.</w:t>
      </w:r>
    </w:p>
    <w:p w:rsidRPr="00920E57" w:rsidR="00920E57" w:rsidP="00920E57" w:rsidRDefault="00920E57" w14:paraId="5D34CBB4" w14:textId="77777777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Řízení simulace</w:t>
      </w:r>
      <w:r w:rsidRPr="00920E57">
        <w:rPr>
          <w:rFonts w:cs="Arial"/>
          <w:sz w:val="22"/>
          <w:szCs w:val="22"/>
        </w:rPr>
        <w:t>: zásahy operátora (zastavení, manuální ovládání objektu), vkládání pokynů, sledování v reálném čase (řidičský pohled, pohled shora, volná kamera).</w:t>
      </w:r>
    </w:p>
    <w:p w:rsidRPr="00920E57" w:rsidR="00920E57" w:rsidP="00920E57" w:rsidRDefault="00920E57" w14:paraId="4D779C1F" w14:textId="77777777">
      <w:pPr>
        <w:numPr>
          <w:ilvl w:val="0"/>
          <w:numId w:val="14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Data a výstupy</w:t>
      </w:r>
      <w:r w:rsidRPr="00920E57">
        <w:rPr>
          <w:rFonts w:cs="Arial"/>
          <w:sz w:val="22"/>
          <w:szCs w:val="22"/>
        </w:rPr>
        <w:t>: logování min. 4×/s, export do CSV, generování videí z pohledu řidiče a shora.</w:t>
      </w:r>
    </w:p>
    <w:p w:rsidRPr="00920E57" w:rsidR="00920E57" w:rsidP="007B747E" w:rsidRDefault="00920E57" w14:paraId="00AD220A" w14:textId="65FBF707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Technické požadavky</w:t>
      </w:r>
    </w:p>
    <w:p w:rsidRPr="00920E57" w:rsidR="00920E57" w:rsidP="00920E57" w:rsidRDefault="00920E57" w14:paraId="0CFF85C5" w14:textId="77777777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Hardware</w:t>
      </w:r>
      <w:r w:rsidRPr="00920E57">
        <w:rPr>
          <w:rFonts w:cs="Arial"/>
          <w:sz w:val="22"/>
          <w:szCs w:val="22"/>
        </w:rPr>
        <w:t>: kompatibilita s existující kabinou, projekčním systémem a pohybovou platformou.</w:t>
      </w:r>
    </w:p>
    <w:p w:rsidRPr="00920E57" w:rsidR="00920E57" w:rsidP="00920E57" w:rsidRDefault="00920E57" w14:paraId="41BB8985" w14:textId="77777777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Software</w:t>
      </w:r>
      <w:r w:rsidRPr="00920E57">
        <w:rPr>
          <w:rFonts w:cs="Arial"/>
          <w:sz w:val="22"/>
          <w:szCs w:val="22"/>
        </w:rPr>
        <w:t>: trvalá licence, multiuživatelské role, aktualizace a SLA min. 1 rok, možnost prodloužení až na 5 let, dodání zdrojových kódů v nezbytném rozsahu.</w:t>
      </w:r>
    </w:p>
    <w:p w:rsidRPr="00920E57" w:rsidR="00920E57" w:rsidP="00920E57" w:rsidRDefault="00920E57" w14:paraId="52978613" w14:textId="5708B97F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Bezpečnost</w:t>
      </w:r>
      <w:r w:rsidRPr="00920E57">
        <w:rPr>
          <w:rFonts w:cs="Arial"/>
          <w:sz w:val="22"/>
          <w:szCs w:val="22"/>
        </w:rPr>
        <w:t xml:space="preserve">: </w:t>
      </w:r>
      <w:r w:rsidRPr="53B7938A" w:rsidR="01D490F1">
        <w:rPr>
          <w:rFonts w:cs="Arial"/>
          <w:sz w:val="22"/>
          <w:szCs w:val="22"/>
        </w:rPr>
        <w:t>“</w:t>
      </w:r>
      <w:proofErr w:type="spellStart"/>
      <w:r w:rsidRPr="00920E57">
        <w:rPr>
          <w:rFonts w:cs="Arial"/>
          <w:sz w:val="22"/>
          <w:szCs w:val="22"/>
        </w:rPr>
        <w:t>autosave</w:t>
      </w:r>
      <w:proofErr w:type="spellEnd"/>
      <w:r w:rsidRPr="53B7938A" w:rsidR="451F6110">
        <w:rPr>
          <w:rFonts w:cs="Arial"/>
          <w:sz w:val="22"/>
          <w:szCs w:val="22"/>
        </w:rPr>
        <w:t>”</w:t>
      </w:r>
      <w:r w:rsidRPr="53B7938A">
        <w:rPr>
          <w:rFonts w:cs="Arial"/>
          <w:sz w:val="22"/>
          <w:szCs w:val="22"/>
        </w:rPr>
        <w:t xml:space="preserve">, </w:t>
      </w:r>
      <w:r w:rsidRPr="53B7938A" w:rsidR="269F2A14">
        <w:rPr>
          <w:rFonts w:cs="Arial"/>
          <w:sz w:val="22"/>
          <w:szCs w:val="22"/>
        </w:rPr>
        <w:t>“</w:t>
      </w:r>
      <w:proofErr w:type="spellStart"/>
      <w:r w:rsidRPr="00920E57">
        <w:rPr>
          <w:rFonts w:cs="Arial"/>
          <w:sz w:val="22"/>
          <w:szCs w:val="22"/>
        </w:rPr>
        <w:t>rollback</w:t>
      </w:r>
      <w:proofErr w:type="spellEnd"/>
      <w:r w:rsidRPr="53B7938A" w:rsidR="05F5A19E">
        <w:rPr>
          <w:rFonts w:cs="Arial"/>
          <w:sz w:val="22"/>
          <w:szCs w:val="22"/>
        </w:rPr>
        <w:t>”</w:t>
      </w:r>
      <w:r w:rsidRPr="53B7938A">
        <w:rPr>
          <w:rFonts w:cs="Arial"/>
          <w:sz w:val="22"/>
          <w:szCs w:val="22"/>
        </w:rPr>
        <w:t>,</w:t>
      </w:r>
      <w:r w:rsidRPr="00920E57">
        <w:rPr>
          <w:rFonts w:cs="Arial"/>
          <w:sz w:val="22"/>
          <w:szCs w:val="22"/>
        </w:rPr>
        <w:t xml:space="preserve"> možnost oddělení od internetu.</w:t>
      </w:r>
    </w:p>
    <w:p w:rsidRPr="00920E57" w:rsidR="00920E57" w:rsidP="00920E57" w:rsidRDefault="00920E57" w14:paraId="19FF6577" w14:textId="77777777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Uživatelské rozhraní</w:t>
      </w:r>
      <w:r w:rsidRPr="00920E57">
        <w:rPr>
          <w:rFonts w:cs="Arial"/>
          <w:sz w:val="22"/>
          <w:szCs w:val="22"/>
        </w:rPr>
        <w:t>: intuitivní GUI, monitoring v reálném čase.</w:t>
      </w:r>
    </w:p>
    <w:p w:rsidRPr="00920E57" w:rsidR="00920E57" w:rsidP="00920E57" w:rsidRDefault="00920E57" w14:paraId="75E4428B" w14:textId="77777777">
      <w:pPr>
        <w:numPr>
          <w:ilvl w:val="0"/>
          <w:numId w:val="15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Rozšiřitelnost</w:t>
      </w:r>
      <w:r w:rsidRPr="00920E57">
        <w:rPr>
          <w:rFonts w:cs="Arial"/>
          <w:sz w:val="22"/>
          <w:szCs w:val="22"/>
        </w:rPr>
        <w:t>: modulární architektura, podpora VR/AR, eye-tracking, možnost doplňování knihovny objektů.</w:t>
      </w:r>
    </w:p>
    <w:p w:rsidRPr="00920E57" w:rsidR="00920E57" w:rsidP="007B747E" w:rsidRDefault="00920E57" w14:paraId="50D9D72A" w14:textId="3B2AB96E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Servis a údržba</w:t>
      </w:r>
    </w:p>
    <w:p w:rsidRPr="00920E57" w:rsidR="00920E57" w:rsidP="00920E57" w:rsidRDefault="00920E57" w14:paraId="50204C16" w14:textId="77777777">
      <w:pPr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SLA s reakční dobou max. 5 pracovních dnů,</w:t>
      </w:r>
    </w:p>
    <w:p w:rsidRPr="00920E57" w:rsidR="00920E57" w:rsidP="00920E57" w:rsidRDefault="00920E57" w14:paraId="0213BC11" w14:textId="77777777">
      <w:pPr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dostupnost aktualizací a servisu min. 5 let,</w:t>
      </w:r>
    </w:p>
    <w:p w:rsidRPr="00920E57" w:rsidR="00920E57" w:rsidP="00920E57" w:rsidRDefault="00920E57" w14:paraId="4A228402" w14:textId="77777777">
      <w:pPr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možnost vzdálených i on-site zásahů,</w:t>
      </w:r>
    </w:p>
    <w:p w:rsidRPr="00920E57" w:rsidR="00920E57" w:rsidP="00920E57" w:rsidRDefault="00920E57" w14:paraId="292F2489" w14:textId="77777777">
      <w:pPr>
        <w:numPr>
          <w:ilvl w:val="0"/>
          <w:numId w:val="16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dodávka náhradních dílů dle dodaného hardware.</w:t>
      </w:r>
    </w:p>
    <w:p w:rsidRPr="00920E57" w:rsidR="00920E57" w:rsidP="00920E57" w:rsidRDefault="00920E57" w14:paraId="10996427" w14:textId="078CAF38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Dokumentace a školení</w:t>
      </w:r>
    </w:p>
    <w:p w:rsidRPr="00920E57" w:rsidR="00920E57" w:rsidP="00920E57" w:rsidRDefault="00920E57" w14:paraId="67A3F179" w14:textId="77777777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kompletní technická dokumentace (HW + SW + integrace),</w:t>
      </w:r>
    </w:p>
    <w:p w:rsidRPr="00920E57" w:rsidR="00920E57" w:rsidP="00920E57" w:rsidRDefault="00920E57" w14:paraId="1773AFD6" w14:textId="77777777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uživatelské manuály v češtině,</w:t>
      </w:r>
    </w:p>
    <w:p w:rsidRPr="00920E57" w:rsidR="00920E57" w:rsidP="00920E57" w:rsidRDefault="00920E57" w14:paraId="4C2D6867" w14:textId="77777777">
      <w:pPr>
        <w:numPr>
          <w:ilvl w:val="0"/>
          <w:numId w:val="17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školení min. 3 zaměstnanců + online materiály a video tutoriály.</w:t>
      </w:r>
    </w:p>
    <w:p w:rsidRPr="00920E57" w:rsidR="00920E57" w:rsidP="00920E57" w:rsidRDefault="00920E57" w14:paraId="050B1216" w14:textId="1CB930AA">
      <w:pPr>
        <w:jc w:val="both"/>
        <w:rPr>
          <w:rFonts w:cs="Arial"/>
          <w:b/>
          <w:bCs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Technická kvalifikace dodavatele</w:t>
      </w:r>
    </w:p>
    <w:p w:rsidRPr="00920E57" w:rsidR="00920E57" w:rsidP="00920E57" w:rsidRDefault="00920E57" w14:paraId="14C1813B" w14:textId="77777777">
      <w:p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Dodavatel musí prokázat:</w:t>
      </w:r>
    </w:p>
    <w:p w:rsidRPr="00920E57" w:rsidR="00920E57" w:rsidP="00920E57" w:rsidRDefault="00920E57" w14:paraId="5E87607D" w14:textId="77777777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min. 3 realizace VR simulací za poslední 3 roky (hodnota každé min. 500 000 Kč),</w:t>
      </w:r>
    </w:p>
    <w:p w:rsidRPr="00920E57" w:rsidR="00920E57" w:rsidP="00920E57" w:rsidRDefault="00920E57" w14:paraId="0A8D9420" w14:textId="77777777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min. 1 realizaci simulátoru vozidla (HW+SW) v hodnotě min. 1 500 000 Kč,</w:t>
      </w:r>
    </w:p>
    <w:p w:rsidRPr="00920E57" w:rsidR="00920E57" w:rsidP="00920E57" w:rsidRDefault="00920E57" w14:paraId="747834A3" w14:textId="77777777">
      <w:pPr>
        <w:numPr>
          <w:ilvl w:val="0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sz w:val="22"/>
          <w:szCs w:val="22"/>
        </w:rPr>
        <w:t>tým min. 3 odborníků:</w:t>
      </w:r>
    </w:p>
    <w:p w:rsidRPr="00920E57" w:rsidR="00920E57" w:rsidP="00920E57" w:rsidRDefault="00920E57" w14:paraId="42884714" w14:textId="77777777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3D digitalizace</w:t>
      </w:r>
      <w:r w:rsidRPr="00920E57">
        <w:rPr>
          <w:rFonts w:cs="Arial"/>
          <w:sz w:val="22"/>
          <w:szCs w:val="22"/>
        </w:rPr>
        <w:t xml:space="preserve"> (5 let praxe, min. 2 projekty),</w:t>
      </w:r>
    </w:p>
    <w:p w:rsidRPr="00920E57" w:rsidR="00920E57" w:rsidP="00920E57" w:rsidRDefault="00920E57" w14:paraId="011B9978" w14:textId="77777777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Senior VR developer</w:t>
      </w:r>
      <w:r w:rsidRPr="00920E57">
        <w:rPr>
          <w:rFonts w:cs="Arial"/>
          <w:sz w:val="22"/>
          <w:szCs w:val="22"/>
        </w:rPr>
        <w:t xml:space="preserve"> (5 let praxe, min. 2 projekty),</w:t>
      </w:r>
    </w:p>
    <w:p w:rsidRPr="00920E57" w:rsidR="00920E57" w:rsidP="00920E57" w:rsidRDefault="00920E57" w14:paraId="1ADB43D9" w14:textId="77777777">
      <w:pPr>
        <w:numPr>
          <w:ilvl w:val="1"/>
          <w:numId w:val="18"/>
        </w:numPr>
        <w:jc w:val="both"/>
        <w:rPr>
          <w:rFonts w:cs="Arial"/>
          <w:sz w:val="22"/>
          <w:szCs w:val="22"/>
        </w:rPr>
      </w:pPr>
      <w:r w:rsidRPr="00920E57">
        <w:rPr>
          <w:rFonts w:cs="Arial"/>
          <w:b/>
          <w:bCs/>
          <w:sz w:val="22"/>
          <w:szCs w:val="22"/>
        </w:rPr>
        <w:t>Projektový manažer</w:t>
      </w:r>
      <w:r w:rsidRPr="00920E57">
        <w:rPr>
          <w:rFonts w:cs="Arial"/>
          <w:sz w:val="22"/>
          <w:szCs w:val="22"/>
        </w:rPr>
        <w:t xml:space="preserve"> (certifikace Prince2 Practitioner nebo Prosci, min. 2 projekty v oblasti VR).</w:t>
      </w:r>
    </w:p>
    <w:p w:rsidR="00C92C6F" w:rsidP="00C92C6F" w:rsidRDefault="00C92C6F" w14:paraId="14161A5C" w14:textId="22E55BF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. </w:t>
      </w:r>
    </w:p>
    <w:p w:rsidRPr="00E67130" w:rsidR="00E67130" w:rsidP="00C92C6F" w:rsidRDefault="00C92C6F" w14:paraId="4CE7DB0F" w14:textId="4BAE13D3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Podrobná specifikace je uvedena </w:t>
      </w:r>
      <w:r w:rsidRPr="00E67130" w:rsidR="00E67130">
        <w:rPr>
          <w:rFonts w:cs="Arial"/>
          <w:sz w:val="22"/>
          <w:szCs w:val="22"/>
        </w:rPr>
        <w:t>v Příloze č. 1 smlouvy.</w:t>
      </w:r>
    </w:p>
    <w:p w:rsidRPr="00E67130" w:rsidR="00E67130" w:rsidP="00E67130" w:rsidRDefault="00E67130" w14:paraId="75CBA5AA" w14:textId="77777777">
      <w:pPr>
        <w:jc w:val="both"/>
        <w:rPr>
          <w:rFonts w:cs="Arial"/>
          <w:sz w:val="22"/>
          <w:szCs w:val="22"/>
        </w:rPr>
      </w:pPr>
    </w:p>
    <w:p w:rsidR="00E67130" w:rsidP="00E67130" w:rsidRDefault="00E67130" w14:paraId="1B8FD6E1" w14:textId="3921E448">
      <w:pPr>
        <w:jc w:val="both"/>
        <w:rPr>
          <w:rFonts w:cs="Arial"/>
          <w:sz w:val="22"/>
          <w:szCs w:val="22"/>
        </w:rPr>
      </w:pPr>
      <w:r w:rsidRPr="00E67130">
        <w:rPr>
          <w:rFonts w:cs="Arial"/>
          <w:sz w:val="22"/>
          <w:szCs w:val="22"/>
        </w:rPr>
        <w:t xml:space="preserve">Poskytovatel se zavazuje s odbornou péčí profesionála a za podmínek smlouvy poskytovat Objednateli </w:t>
      </w:r>
      <w:r w:rsidR="00C76903">
        <w:rPr>
          <w:rFonts w:cs="Arial"/>
          <w:sz w:val="22"/>
          <w:szCs w:val="22"/>
        </w:rPr>
        <w:t>dílo</w:t>
      </w:r>
      <w:r w:rsidRPr="00E67130">
        <w:rPr>
          <w:rFonts w:cs="Arial"/>
          <w:sz w:val="22"/>
          <w:szCs w:val="22"/>
        </w:rPr>
        <w:t xml:space="preserve"> dle specifikací uvedených v Příloze č. </w:t>
      </w:r>
      <w:r w:rsidR="00C76903">
        <w:rPr>
          <w:rFonts w:cs="Arial"/>
          <w:sz w:val="22"/>
          <w:szCs w:val="22"/>
        </w:rPr>
        <w:t>1</w:t>
      </w:r>
      <w:r w:rsidRPr="00E67130">
        <w:rPr>
          <w:rFonts w:cs="Arial"/>
          <w:sz w:val="22"/>
          <w:szCs w:val="22"/>
        </w:rPr>
        <w:t xml:space="preserve"> smlouvy (dále jen „</w:t>
      </w:r>
      <w:r w:rsidR="00C76903">
        <w:rPr>
          <w:rFonts w:cs="Arial"/>
          <w:sz w:val="22"/>
          <w:szCs w:val="22"/>
        </w:rPr>
        <w:t>dílo nebo dodávka</w:t>
      </w:r>
      <w:r w:rsidRPr="00E67130">
        <w:rPr>
          <w:rFonts w:cs="Arial"/>
          <w:sz w:val="22"/>
          <w:szCs w:val="22"/>
        </w:rPr>
        <w:t xml:space="preserve">“). </w:t>
      </w:r>
    </w:p>
    <w:p w:rsidRPr="00E67130" w:rsidR="00E67130" w:rsidP="00E67130" w:rsidRDefault="00E67130" w14:paraId="5389024B" w14:textId="77777777">
      <w:pPr>
        <w:jc w:val="both"/>
        <w:rPr>
          <w:rFonts w:cs="Arial"/>
          <w:sz w:val="22"/>
          <w:szCs w:val="22"/>
        </w:rPr>
      </w:pPr>
    </w:p>
    <w:p w:rsidRPr="00BC122F" w:rsidR="008D298F" w:rsidP="008D298F" w:rsidRDefault="008D298F" w14:paraId="34425197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BC122F">
        <w:rPr>
          <w:rFonts w:cs="Arial"/>
          <w:b/>
          <w:sz w:val="22"/>
          <w:szCs w:val="22"/>
          <w:u w:val="single"/>
        </w:rPr>
        <w:t>Zadávací dokumentace:</w:t>
      </w:r>
    </w:p>
    <w:p w:rsidRPr="00BC122F" w:rsidR="008D298F" w:rsidP="008D298F" w:rsidRDefault="008D298F" w14:paraId="6F40EE6F" w14:textId="77777777">
      <w:pPr>
        <w:jc w:val="both"/>
        <w:rPr>
          <w:rFonts w:cs="Arial"/>
          <w:sz w:val="22"/>
          <w:szCs w:val="22"/>
        </w:rPr>
      </w:pPr>
    </w:p>
    <w:p w:rsidR="008D298F" w:rsidP="008D298F" w:rsidRDefault="00A66A66" w14:paraId="2FFF0454" w14:textId="7A781B0D">
      <w:pPr>
        <w:jc w:val="both"/>
        <w:rPr>
          <w:rFonts w:cs="Arial"/>
          <w:sz w:val="22"/>
          <w:szCs w:val="22"/>
        </w:rPr>
      </w:pPr>
      <w:r w:rsidRPr="00A66A66">
        <w:rPr>
          <w:rFonts w:cs="Arial"/>
          <w:sz w:val="22"/>
          <w:szCs w:val="22"/>
        </w:rPr>
        <w:t>Veškeré podmínky výběrového řízení jsou obsaženy v této výzvě a v</w:t>
      </w:r>
      <w:r w:rsidR="00E67130">
        <w:rPr>
          <w:rFonts w:cs="Arial"/>
          <w:sz w:val="22"/>
          <w:szCs w:val="22"/>
        </w:rPr>
        <w:t> </w:t>
      </w:r>
      <w:r w:rsidRPr="004E0C8C" w:rsidR="00E67130">
        <w:rPr>
          <w:rFonts w:cs="Arial"/>
          <w:sz w:val="22"/>
          <w:szCs w:val="22"/>
        </w:rPr>
        <w:t>přílo</w:t>
      </w:r>
      <w:r w:rsidR="00E67130">
        <w:rPr>
          <w:rFonts w:cs="Arial"/>
          <w:sz w:val="22"/>
          <w:szCs w:val="22"/>
        </w:rPr>
        <w:t xml:space="preserve">hách </w:t>
      </w:r>
      <w:r w:rsidRPr="004C3674" w:rsidR="00E67130">
        <w:rPr>
          <w:rFonts w:cs="Arial"/>
          <w:sz w:val="22"/>
          <w:szCs w:val="22"/>
        </w:rPr>
        <w:t>Smlouvy</w:t>
      </w:r>
      <w:r w:rsidRPr="00BC122F" w:rsidR="00E67130">
        <w:rPr>
          <w:rFonts w:cs="Arial"/>
          <w:sz w:val="22"/>
          <w:szCs w:val="22"/>
        </w:rPr>
        <w:t xml:space="preserve"> </w:t>
      </w:r>
      <w:r w:rsidRPr="00BC122F" w:rsidR="008D298F">
        <w:rPr>
          <w:rFonts w:cs="Arial"/>
          <w:sz w:val="22"/>
          <w:szCs w:val="22"/>
        </w:rPr>
        <w:t xml:space="preserve">Kompletní </w:t>
      </w:r>
      <w:r w:rsidR="008D298F">
        <w:rPr>
          <w:rFonts w:cs="Arial"/>
          <w:sz w:val="22"/>
          <w:szCs w:val="22"/>
        </w:rPr>
        <w:t>zadávací dokumentaci</w:t>
      </w:r>
      <w:r w:rsidRPr="00BC122F" w:rsidR="008D298F">
        <w:rPr>
          <w:rFonts w:cs="Arial"/>
          <w:sz w:val="22"/>
          <w:szCs w:val="22"/>
        </w:rPr>
        <w:t xml:space="preserve"> lze v elektronické podobě získat na </w:t>
      </w:r>
      <w:r w:rsidR="008D298F">
        <w:rPr>
          <w:rFonts w:cs="Arial"/>
          <w:sz w:val="22"/>
          <w:szCs w:val="22"/>
        </w:rPr>
        <w:t>profilu zadavatele</w:t>
      </w:r>
      <w:r w:rsidR="00920E57">
        <w:rPr>
          <w:rFonts w:cs="Arial"/>
          <w:sz w:val="22"/>
          <w:szCs w:val="22"/>
        </w:rPr>
        <w:t>.</w:t>
      </w:r>
    </w:p>
    <w:p w:rsidR="00A70918" w:rsidP="008D298F" w:rsidRDefault="00A70918" w14:paraId="1CA15D50" w14:textId="75857736">
      <w:pPr>
        <w:jc w:val="both"/>
        <w:rPr>
          <w:rFonts w:cs="Arial"/>
          <w:sz w:val="22"/>
          <w:szCs w:val="22"/>
        </w:rPr>
      </w:pPr>
    </w:p>
    <w:p w:rsidRPr="004E0C8C" w:rsidR="004D1A91" w:rsidP="005B185A" w:rsidRDefault="004D1A91" w14:paraId="5D803591" w14:textId="77777777">
      <w:pPr>
        <w:jc w:val="both"/>
        <w:rPr>
          <w:rFonts w:cs="Arial"/>
          <w:color w:val="FF0000"/>
          <w:sz w:val="20"/>
        </w:rPr>
      </w:pPr>
    </w:p>
    <w:p w:rsidRPr="00ED654C" w:rsidR="005B185A" w:rsidP="005B185A" w:rsidRDefault="005B185A" w14:paraId="2788B260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Doba a místo realizace zakázky:</w:t>
      </w:r>
    </w:p>
    <w:p w:rsidRPr="00ED654C" w:rsidR="005B185A" w:rsidP="005B185A" w:rsidRDefault="005B185A" w14:paraId="422FD688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4045E816" w14:textId="77777777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sz w:val="22"/>
          <w:szCs w:val="22"/>
        </w:rPr>
        <w:t>Termín a místo plnění jsou uvedeny v závazném návrhu smlouvy, který tvoří přílohu č. 3 této výzvy.</w:t>
      </w:r>
    </w:p>
    <w:p w:rsidRPr="00ED654C" w:rsidR="005B185A" w:rsidP="005B185A" w:rsidRDefault="005B185A" w14:paraId="54E5752C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01CD0962" w14:textId="6B0843E1">
      <w:pPr>
        <w:jc w:val="both"/>
        <w:rPr>
          <w:rFonts w:cs="Arial"/>
          <w:sz w:val="22"/>
          <w:szCs w:val="22"/>
        </w:rPr>
      </w:pPr>
      <w:bookmarkStart w:name="__RefHeading__17_2138858144" w:id="4"/>
      <w:bookmarkStart w:name="__RefHeading__19_2138858144" w:id="5"/>
      <w:bookmarkEnd w:id="4"/>
      <w:bookmarkEnd w:id="5"/>
      <w:r w:rsidRPr="00ED654C">
        <w:rPr>
          <w:rFonts w:cs="Arial"/>
          <w:sz w:val="22"/>
          <w:szCs w:val="22"/>
        </w:rPr>
        <w:t>Doba zahájení plnění veřejné zakázky je podmíněna řádným ukončením výběrového řízení a podepsáním příslušné smlouvy. Zadavatel si vyhrazuje právo změnit předpokládaný termín zahájení i ukončení plnění veřejné zakázky</w:t>
      </w:r>
      <w:r w:rsidR="00957551">
        <w:rPr>
          <w:rFonts w:cs="Arial"/>
          <w:sz w:val="22"/>
          <w:szCs w:val="22"/>
        </w:rPr>
        <w:t xml:space="preserve"> na základě písemného sdělení</w:t>
      </w:r>
      <w:r w:rsidR="00A26E94">
        <w:rPr>
          <w:rFonts w:cs="Arial"/>
          <w:sz w:val="22"/>
          <w:szCs w:val="22"/>
        </w:rPr>
        <w:t xml:space="preserve"> bez udání důvodu</w:t>
      </w:r>
    </w:p>
    <w:p w:rsidRPr="00ED654C" w:rsidR="005B185A" w:rsidP="005B185A" w:rsidRDefault="005B185A" w14:paraId="31ED9366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023C7CA3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Druh veřejné zakázky:</w:t>
      </w:r>
    </w:p>
    <w:p w:rsidRPr="00ED654C" w:rsidR="005B185A" w:rsidP="005B185A" w:rsidRDefault="005B185A" w14:paraId="658635C1" w14:textId="77777777">
      <w:pPr>
        <w:jc w:val="both"/>
        <w:rPr>
          <w:rFonts w:cs="Arial"/>
          <w:sz w:val="22"/>
          <w:szCs w:val="22"/>
        </w:rPr>
      </w:pPr>
    </w:p>
    <w:p w:rsidR="005B185A" w:rsidP="005B185A" w:rsidRDefault="005B185A" w14:paraId="68C92453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Jedná se o veřejnou zakázku malého rozsahu na dodávky</w:t>
      </w:r>
      <w:r w:rsidR="00992B6E">
        <w:rPr>
          <w:rFonts w:cs="Arial"/>
          <w:sz w:val="22"/>
          <w:szCs w:val="22"/>
        </w:rPr>
        <w:t>.</w:t>
      </w:r>
    </w:p>
    <w:p w:rsidR="008D298F" w:rsidP="005B185A" w:rsidRDefault="008D298F" w14:paraId="078374A0" w14:textId="77777777">
      <w:pPr>
        <w:jc w:val="both"/>
        <w:rPr>
          <w:rFonts w:cs="Arial"/>
          <w:sz w:val="22"/>
          <w:szCs w:val="22"/>
        </w:rPr>
      </w:pPr>
    </w:p>
    <w:p w:rsidRPr="001932FC" w:rsidR="005B185A" w:rsidP="005B185A" w:rsidRDefault="005B185A" w14:paraId="591DC3E3" w14:textId="77777777">
      <w:pPr>
        <w:jc w:val="both"/>
        <w:rPr>
          <w:rFonts w:cs="Arial"/>
          <w:b/>
          <w:i/>
          <w:color w:val="FF0000"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Lhůta pro podání nabídek</w:t>
      </w:r>
    </w:p>
    <w:p w:rsidRPr="001932FC" w:rsidR="005B185A" w:rsidP="005B185A" w:rsidRDefault="005B185A" w14:paraId="65F0CA48" w14:textId="77777777">
      <w:pPr>
        <w:jc w:val="both"/>
        <w:rPr>
          <w:rFonts w:cs="Arial"/>
          <w:b/>
          <w:sz w:val="22"/>
          <w:szCs w:val="22"/>
        </w:rPr>
      </w:pPr>
    </w:p>
    <w:p w:rsidRPr="001932FC" w:rsidR="005B185A" w:rsidP="005B185A" w:rsidRDefault="005B185A" w14:paraId="618D1ECB" w14:textId="726AA9AB">
      <w:pPr>
        <w:jc w:val="both"/>
        <w:rPr>
          <w:rFonts w:cs="Arial"/>
          <w:b/>
          <w:i/>
          <w:color w:val="FF0000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 xml:space="preserve">Nabídky lze podávat do </w:t>
      </w:r>
      <w:r w:rsidR="007B747E">
        <w:rPr>
          <w:rFonts w:cs="Arial"/>
          <w:b/>
          <w:sz w:val="22"/>
          <w:szCs w:val="22"/>
        </w:rPr>
        <w:t>29</w:t>
      </w:r>
      <w:r w:rsidRPr="001932FC">
        <w:rPr>
          <w:rFonts w:cs="Arial"/>
          <w:b/>
          <w:sz w:val="22"/>
          <w:szCs w:val="22"/>
        </w:rPr>
        <w:t>.</w:t>
      </w:r>
      <w:r w:rsidRPr="001932FC" w:rsidR="00B12EFC">
        <w:rPr>
          <w:rFonts w:cs="Arial"/>
          <w:b/>
          <w:sz w:val="22"/>
          <w:szCs w:val="22"/>
        </w:rPr>
        <w:t xml:space="preserve"> </w:t>
      </w:r>
      <w:r w:rsidR="00C92C6F">
        <w:rPr>
          <w:rFonts w:cs="Arial"/>
          <w:b/>
          <w:sz w:val="22"/>
          <w:szCs w:val="22"/>
        </w:rPr>
        <w:t>9</w:t>
      </w:r>
      <w:r w:rsidRPr="001932FC" w:rsidR="00B56939">
        <w:rPr>
          <w:rFonts w:cs="Arial"/>
          <w:b/>
          <w:sz w:val="22"/>
          <w:szCs w:val="22"/>
        </w:rPr>
        <w:t>.</w:t>
      </w:r>
      <w:r w:rsidRPr="001932FC" w:rsidR="00B12EFC">
        <w:rPr>
          <w:rFonts w:cs="Arial"/>
          <w:b/>
          <w:sz w:val="22"/>
          <w:szCs w:val="22"/>
        </w:rPr>
        <w:t xml:space="preserve"> </w:t>
      </w:r>
      <w:r w:rsidRPr="001932FC">
        <w:rPr>
          <w:rFonts w:cs="Arial"/>
          <w:b/>
          <w:sz w:val="22"/>
          <w:szCs w:val="22"/>
        </w:rPr>
        <w:t>20</w:t>
      </w:r>
      <w:r w:rsidRPr="001932FC" w:rsidR="00B56939">
        <w:rPr>
          <w:rFonts w:cs="Arial"/>
          <w:b/>
          <w:sz w:val="22"/>
          <w:szCs w:val="22"/>
        </w:rPr>
        <w:t>2</w:t>
      </w:r>
      <w:r w:rsidR="007B747E">
        <w:rPr>
          <w:rFonts w:cs="Arial"/>
          <w:b/>
          <w:sz w:val="22"/>
          <w:szCs w:val="22"/>
        </w:rPr>
        <w:t>5</w:t>
      </w:r>
      <w:r w:rsidRPr="001932FC">
        <w:rPr>
          <w:rFonts w:cs="Arial"/>
          <w:b/>
          <w:sz w:val="22"/>
          <w:szCs w:val="22"/>
        </w:rPr>
        <w:t xml:space="preserve"> do </w:t>
      </w:r>
      <w:r w:rsidR="00E67130">
        <w:rPr>
          <w:rFonts w:cs="Arial"/>
          <w:b/>
          <w:sz w:val="22"/>
          <w:szCs w:val="22"/>
        </w:rPr>
        <w:t>11</w:t>
      </w:r>
      <w:r w:rsidRPr="001932FC">
        <w:rPr>
          <w:rFonts w:cs="Arial"/>
          <w:b/>
          <w:sz w:val="22"/>
          <w:szCs w:val="22"/>
        </w:rPr>
        <w:t>:</w:t>
      </w:r>
      <w:r w:rsidR="00E67130">
        <w:rPr>
          <w:rFonts w:cs="Arial"/>
          <w:b/>
          <w:sz w:val="22"/>
          <w:szCs w:val="22"/>
        </w:rPr>
        <w:t>0</w:t>
      </w:r>
      <w:r w:rsidRPr="001932FC" w:rsidR="00D56F61">
        <w:rPr>
          <w:rFonts w:cs="Arial"/>
          <w:b/>
          <w:sz w:val="22"/>
          <w:szCs w:val="22"/>
        </w:rPr>
        <w:t>0</w:t>
      </w:r>
      <w:r w:rsidRPr="001932FC">
        <w:rPr>
          <w:rFonts w:cs="Arial"/>
          <w:b/>
          <w:sz w:val="22"/>
          <w:szCs w:val="22"/>
        </w:rPr>
        <w:t xml:space="preserve"> hod.</w:t>
      </w:r>
    </w:p>
    <w:p w:rsidRPr="001932FC" w:rsidR="005B185A" w:rsidP="002E73A3" w:rsidRDefault="005B185A" w14:paraId="14476EE7" w14:textId="508930A8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Nabídku, která byla podána po uplynutí lhůty pro podání nabídek, komise neotevře. Zadavatel si takovou nabídku ponechá neotevřenou a uchazeče vyrozumí o tom, že nabídka byla podána po uplynutí lhůty pro podání nabídek.</w:t>
      </w:r>
    </w:p>
    <w:p w:rsidRPr="001932FC" w:rsidR="005B185A" w:rsidP="005B185A" w:rsidRDefault="005B185A" w14:paraId="137644B3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1932FC" w:rsidR="005B185A" w:rsidP="005B185A" w:rsidRDefault="005B185A" w14:paraId="3B364405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Místo pro podání nabídek</w:t>
      </w:r>
    </w:p>
    <w:p w:rsidRPr="001932FC" w:rsidR="005B185A" w:rsidP="005B185A" w:rsidRDefault="005B185A" w14:paraId="2BDC481D" w14:textId="77777777">
      <w:pPr>
        <w:jc w:val="both"/>
        <w:rPr>
          <w:rFonts w:cs="Arial"/>
          <w:sz w:val="22"/>
          <w:szCs w:val="22"/>
        </w:rPr>
      </w:pPr>
    </w:p>
    <w:p w:rsidRPr="001932FC" w:rsidR="00A66A66" w:rsidP="005B185A" w:rsidRDefault="005B185A" w14:paraId="50C1DF1E" w14:textId="1324A69E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Nabídky je možné podávat </w:t>
      </w:r>
      <w:r w:rsidRPr="001932FC" w:rsidR="00A66A66">
        <w:rPr>
          <w:rFonts w:cs="Arial"/>
          <w:sz w:val="22"/>
          <w:szCs w:val="22"/>
        </w:rPr>
        <w:t>pouze prostřednictvím profilu zadavatele.</w:t>
      </w:r>
    </w:p>
    <w:p w:rsidRPr="001932FC" w:rsidR="00A66A66" w:rsidP="005B185A" w:rsidRDefault="00A66A66" w14:paraId="7235673B" w14:textId="77777777">
      <w:pPr>
        <w:jc w:val="both"/>
        <w:rPr>
          <w:rFonts w:cs="Arial"/>
          <w:sz w:val="22"/>
          <w:szCs w:val="22"/>
        </w:rPr>
      </w:pPr>
    </w:p>
    <w:p w:rsidRPr="001932FC" w:rsidR="00D732AE" w:rsidP="005B185A" w:rsidRDefault="00D732AE" w14:paraId="31AAEE0B" w14:textId="05C629FD">
      <w:pPr>
        <w:jc w:val="both"/>
        <w:rPr>
          <w:rFonts w:cs="Arial"/>
          <w:b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Požadavky na splnění kvalifikace</w:t>
      </w:r>
    </w:p>
    <w:p w:rsidRPr="001932FC" w:rsidR="00102164" w:rsidP="00102164" w:rsidRDefault="00BD1CF3" w14:paraId="057AE49B" w14:textId="77777777">
      <w:pPr>
        <w:jc w:val="both"/>
        <w:rPr>
          <w:rStyle w:val="h1a"/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Kvalifikaci splňuje dodavatel, který prokáže, že splňuje:</w:t>
      </w:r>
      <w:r w:rsidRPr="001932FC" w:rsidR="00102164">
        <w:rPr>
          <w:rStyle w:val="h1a"/>
          <w:rFonts w:cs="Arial"/>
          <w:color w:val="070707"/>
        </w:rPr>
        <w:t xml:space="preserve"> </w:t>
      </w:r>
    </w:p>
    <w:p w:rsidRPr="001932FC" w:rsidR="00BF3713" w:rsidP="00F96864" w:rsidRDefault="001E5F07" w14:paraId="70456D0B" w14:textId="77777777">
      <w:pPr>
        <w:pStyle w:val="part-odstavec"/>
        <w:spacing w:before="240" w:beforeAutospacing="0"/>
        <w:jc w:val="both"/>
        <w:rPr>
          <w:rFonts w:ascii="Arial" w:hAnsi="Arial" w:cs="Arial"/>
          <w:b/>
          <w:iCs/>
          <w:sz w:val="22"/>
        </w:rPr>
      </w:pPr>
      <w:r w:rsidRPr="001932FC">
        <w:rPr>
          <w:rFonts w:ascii="Arial" w:hAnsi="Arial" w:cs="Arial"/>
          <w:b/>
          <w:sz w:val="22"/>
        </w:rPr>
        <w:t xml:space="preserve">1) </w:t>
      </w:r>
      <w:r w:rsidRPr="001932FC" w:rsidR="00BF3713">
        <w:rPr>
          <w:rFonts w:ascii="Arial" w:hAnsi="Arial" w:cs="Arial"/>
          <w:b/>
          <w:sz w:val="22"/>
        </w:rPr>
        <w:t xml:space="preserve">Základní </w:t>
      </w:r>
      <w:r w:rsidRPr="001932FC" w:rsidR="00102164">
        <w:rPr>
          <w:rFonts w:ascii="Arial" w:hAnsi="Arial" w:cs="Arial"/>
          <w:b/>
          <w:iCs/>
          <w:sz w:val="22"/>
        </w:rPr>
        <w:t>způsobilost</w:t>
      </w:r>
    </w:p>
    <w:p w:rsidRPr="001932FC" w:rsidR="00F96864" w:rsidP="00BF3713" w:rsidRDefault="00BF3713" w14:paraId="02DE829C" w14:textId="7777777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Uchazeč prokáže splnění základních </w:t>
      </w:r>
      <w:r w:rsidRPr="001932FC" w:rsidR="00102164">
        <w:rPr>
          <w:rFonts w:cs="Arial"/>
          <w:sz w:val="22"/>
          <w:szCs w:val="22"/>
        </w:rPr>
        <w:t>způsobilost</w:t>
      </w:r>
      <w:r w:rsidRPr="001932FC">
        <w:rPr>
          <w:rFonts w:cs="Arial"/>
          <w:sz w:val="22"/>
          <w:szCs w:val="22"/>
        </w:rPr>
        <w:t xml:space="preserve"> předložením vyplněného Čestného prohlášení o splnění základní</w:t>
      </w:r>
      <w:r w:rsidRPr="001932FC" w:rsidR="00102164">
        <w:rPr>
          <w:rFonts w:cs="Arial"/>
          <w:sz w:val="22"/>
          <w:szCs w:val="22"/>
        </w:rPr>
        <w:t xml:space="preserve"> způsobilosti</w:t>
      </w:r>
      <w:r w:rsidRPr="001932FC">
        <w:rPr>
          <w:rFonts w:cs="Arial"/>
          <w:sz w:val="22"/>
          <w:szCs w:val="22"/>
        </w:rPr>
        <w:t xml:space="preserve"> dle § </w:t>
      </w:r>
      <w:r w:rsidRPr="001932FC" w:rsidR="00102164">
        <w:rPr>
          <w:rFonts w:cs="Arial"/>
          <w:sz w:val="22"/>
          <w:szCs w:val="22"/>
        </w:rPr>
        <w:t>74</w:t>
      </w:r>
      <w:r w:rsidRPr="001932FC">
        <w:rPr>
          <w:rFonts w:cs="Arial"/>
          <w:sz w:val="22"/>
          <w:szCs w:val="22"/>
        </w:rPr>
        <w:t xml:space="preserve"> zákona č. 137/2006 Sb., o veřejných zakázkách, ve znění pozdějších předpisů</w:t>
      </w:r>
      <w:r w:rsidRPr="001932FC" w:rsidR="00F96864">
        <w:rPr>
          <w:rFonts w:cs="Arial"/>
          <w:sz w:val="22"/>
          <w:szCs w:val="22"/>
        </w:rPr>
        <w:t>, jež se uplatní analogicky a toto prohlášení může uchazeč doložit volnou formou.</w:t>
      </w:r>
    </w:p>
    <w:p w:rsidRPr="001932FC" w:rsidR="00BF3713" w:rsidP="00BF3713" w:rsidRDefault="00BF3713" w14:paraId="32752A25" w14:textId="7BB8B876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Z obsahu čestného prohlášení musí být zřejmé, že uchazeč splňuje všechny příslušné základní kvalifikační předpoklady požadované zadavatelem.</w:t>
      </w:r>
    </w:p>
    <w:p w:rsidRPr="001932FC" w:rsidR="001E5F07" w:rsidP="00BF3713" w:rsidRDefault="001E5F07" w14:paraId="53DE9DB0" w14:textId="77777777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:rsidRPr="001932FC" w:rsidR="00BF3713" w:rsidP="001E5F07" w:rsidRDefault="001E5F07" w14:paraId="0666A60E" w14:textId="77777777">
      <w:pPr>
        <w:pStyle w:val="Nadpis2"/>
        <w:numPr>
          <w:ilvl w:val="0"/>
          <w:numId w:val="0"/>
        </w:numPr>
        <w:suppressAutoHyphens w:val="0"/>
        <w:spacing w:before="0"/>
        <w:rPr>
          <w:rFonts w:ascii="Arial" w:hAnsi="Arial" w:cs="Arial"/>
          <w:sz w:val="22"/>
          <w:szCs w:val="22"/>
          <w:lang w:val="cs-CZ"/>
        </w:rPr>
      </w:pPr>
      <w:r w:rsidRPr="001932FC">
        <w:rPr>
          <w:rFonts w:ascii="Arial" w:hAnsi="Arial" w:cs="Arial"/>
          <w:sz w:val="22"/>
          <w:szCs w:val="22"/>
          <w:lang w:val="cs-CZ"/>
        </w:rPr>
        <w:t xml:space="preserve">2) </w:t>
      </w:r>
      <w:r w:rsidRPr="001932FC" w:rsidR="00BF3713">
        <w:rPr>
          <w:rFonts w:ascii="Arial" w:hAnsi="Arial" w:cs="Arial"/>
          <w:sz w:val="22"/>
          <w:szCs w:val="22"/>
        </w:rPr>
        <w:t>Profesní kvalifikační předpoklady</w:t>
      </w:r>
    </w:p>
    <w:p w:rsidRPr="001932FC" w:rsidR="00BF3713" w:rsidP="00BF3713" w:rsidRDefault="00BF3713" w14:paraId="2AFD2940" w14:textId="77777777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Uchazeč předloží k prokázání splnění profesních kvalifikačních předpokladů tyto dokumenty:</w:t>
      </w:r>
    </w:p>
    <w:p w:rsidRPr="001932FC" w:rsidR="00BF3713" w:rsidP="00BF3713" w:rsidRDefault="00BF3713" w14:paraId="4D243EA3" w14:textId="77777777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>Originál či ověřenou kopii výpisu z obchodního rejstříku</w:t>
      </w:r>
      <w:r w:rsidRPr="001932FC">
        <w:rPr>
          <w:rFonts w:cs="Arial"/>
          <w:sz w:val="22"/>
          <w:szCs w:val="22"/>
        </w:rPr>
        <w:t xml:space="preserve">, pokud je v něm zapsán, či výpis z jiné obdobné evidence, pokud je v ní zapsán. Tento výpis nesmí být starší než 90 kalendářních dnů ke dni podání nabídky. </w:t>
      </w:r>
    </w:p>
    <w:p w:rsidRPr="001932FC" w:rsidR="001E5F07" w:rsidP="00BF3713" w:rsidRDefault="001E5F07" w14:paraId="0283CA83" w14:textId="77777777">
      <w:pPr>
        <w:shd w:val="clear" w:color="auto" w:fill="FFFFFF"/>
        <w:jc w:val="both"/>
        <w:rPr>
          <w:rFonts w:cs="Arial"/>
          <w:sz w:val="22"/>
          <w:szCs w:val="22"/>
        </w:rPr>
      </w:pPr>
    </w:p>
    <w:p w:rsidRPr="001932FC" w:rsidR="00A37A2A" w:rsidP="00A37A2A" w:rsidRDefault="00A37A2A" w14:paraId="14FCA828" w14:textId="5F7BBE16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>Originál či ověřenou kopii dokladu o oprávnění k podnikání</w:t>
      </w:r>
      <w:r w:rsidRPr="001932FC">
        <w:rPr>
          <w:rFonts w:cs="Arial"/>
          <w:sz w:val="22"/>
          <w:szCs w:val="22"/>
        </w:rPr>
        <w:t xml:space="preserve">, pokud toto oprávnění není již patrné z dokladu předkládaného dle předchozího bodu. Tento doklad nesmí být starší než 90 kalendářních dnů ke dni podání nabídky.  </w:t>
      </w:r>
    </w:p>
    <w:p w:rsidRPr="001932FC" w:rsidR="00F96864" w:rsidP="00A37A2A" w:rsidRDefault="00F96864" w14:paraId="29384981" w14:textId="6F68A8D6">
      <w:pPr>
        <w:shd w:val="clear" w:color="auto" w:fill="FFFFFF"/>
        <w:jc w:val="both"/>
        <w:rPr>
          <w:rFonts w:cs="Arial"/>
          <w:sz w:val="22"/>
          <w:szCs w:val="22"/>
        </w:rPr>
      </w:pPr>
    </w:p>
    <w:p w:rsidRPr="001932FC" w:rsidR="00F96864" w:rsidP="00A37A2A" w:rsidRDefault="00F96864" w14:paraId="1D2204D1" w14:textId="483BAD7B">
      <w:pPr>
        <w:shd w:val="clear" w:color="auto" w:fill="FFFFFF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Pro účely elektronického podání dostačuje sken tohoto dokladu, originál je však uchazeč povinen doložit před podpisem smlouvy. </w:t>
      </w:r>
    </w:p>
    <w:p w:rsidRPr="001932FC" w:rsidR="00BD1CF3" w:rsidP="001E5F07" w:rsidRDefault="00BF3713" w14:paraId="3BCBD296" w14:textId="77777777">
      <w:pPr>
        <w:pStyle w:val="part-odstavec"/>
        <w:spacing w:before="240" w:beforeAutospacing="0"/>
        <w:jc w:val="both"/>
        <w:rPr>
          <w:rFonts w:ascii="Arial" w:hAnsi="Arial" w:cs="Arial"/>
          <w:b/>
          <w:sz w:val="22"/>
          <w:szCs w:val="22"/>
        </w:rPr>
      </w:pPr>
      <w:r w:rsidRPr="001932FC">
        <w:rPr>
          <w:rFonts w:ascii="Arial" w:hAnsi="Arial" w:cs="Arial"/>
          <w:b/>
          <w:sz w:val="22"/>
          <w:szCs w:val="22"/>
        </w:rPr>
        <w:t>3</w:t>
      </w:r>
      <w:r w:rsidRPr="001932FC" w:rsidR="00BD1CF3">
        <w:rPr>
          <w:rFonts w:ascii="Arial" w:hAnsi="Arial" w:cs="Arial"/>
          <w:b/>
          <w:sz w:val="22"/>
          <w:szCs w:val="22"/>
        </w:rPr>
        <w:t xml:space="preserve">) </w:t>
      </w:r>
      <w:r w:rsidRPr="001932FC" w:rsidR="001E5F07">
        <w:rPr>
          <w:rFonts w:ascii="Arial" w:hAnsi="Arial" w:cs="Arial"/>
          <w:b/>
          <w:sz w:val="22"/>
          <w:szCs w:val="22"/>
        </w:rPr>
        <w:t>T</w:t>
      </w:r>
      <w:r w:rsidRPr="001932FC" w:rsidR="00BD1CF3">
        <w:rPr>
          <w:rFonts w:ascii="Arial" w:hAnsi="Arial" w:cs="Arial"/>
          <w:b/>
          <w:sz w:val="22"/>
          <w:szCs w:val="22"/>
        </w:rPr>
        <w:t xml:space="preserve">echnické kvalifikační předpoklady </w:t>
      </w:r>
    </w:p>
    <w:p w:rsidRPr="001932FC" w:rsidR="001E5F07" w:rsidP="00DD7084" w:rsidRDefault="00DD7084" w14:paraId="504536E1" w14:textId="0ACDD8A0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Uchazeč prokáže splnění technick</w:t>
      </w:r>
      <w:r w:rsidRPr="001932FC" w:rsidR="00E42EA3">
        <w:rPr>
          <w:rFonts w:cs="Arial"/>
          <w:sz w:val="22"/>
          <w:szCs w:val="22"/>
        </w:rPr>
        <w:t>é</w:t>
      </w:r>
      <w:r w:rsidRPr="001932FC">
        <w:rPr>
          <w:rFonts w:cs="Arial"/>
          <w:sz w:val="22"/>
          <w:szCs w:val="22"/>
        </w:rPr>
        <w:t xml:space="preserve"> kvalifika</w:t>
      </w:r>
      <w:r w:rsidRPr="001932FC" w:rsidR="00E42EA3">
        <w:rPr>
          <w:rFonts w:cs="Arial"/>
          <w:sz w:val="22"/>
          <w:szCs w:val="22"/>
        </w:rPr>
        <w:t>ce</w:t>
      </w:r>
      <w:r w:rsidRPr="001932FC">
        <w:rPr>
          <w:rFonts w:cs="Arial"/>
          <w:sz w:val="22"/>
          <w:szCs w:val="22"/>
        </w:rPr>
        <w:t xml:space="preserve"> předložením vyplněného Čestného prohlášení o splnění technick</w:t>
      </w:r>
      <w:r w:rsidRPr="001932FC" w:rsidR="00E42EA3">
        <w:rPr>
          <w:rFonts w:cs="Arial"/>
          <w:sz w:val="22"/>
          <w:szCs w:val="22"/>
        </w:rPr>
        <w:t xml:space="preserve">é </w:t>
      </w:r>
      <w:r w:rsidRPr="001932FC">
        <w:rPr>
          <w:rFonts w:cs="Arial"/>
          <w:sz w:val="22"/>
          <w:szCs w:val="22"/>
        </w:rPr>
        <w:t>kvalifika</w:t>
      </w:r>
      <w:r w:rsidRPr="001932FC" w:rsidR="00E42EA3">
        <w:rPr>
          <w:rFonts w:cs="Arial"/>
          <w:sz w:val="22"/>
          <w:szCs w:val="22"/>
        </w:rPr>
        <w:t>ce</w:t>
      </w:r>
      <w:r w:rsidRPr="001932FC" w:rsidR="00A37A2A">
        <w:rPr>
          <w:rFonts w:cs="Arial"/>
          <w:sz w:val="22"/>
          <w:szCs w:val="22"/>
        </w:rPr>
        <w:t>.</w:t>
      </w:r>
      <w:r w:rsidRPr="001932FC">
        <w:rPr>
          <w:rFonts w:cs="Arial"/>
          <w:sz w:val="22"/>
          <w:szCs w:val="22"/>
        </w:rPr>
        <w:t xml:space="preserve"> Z obsahu čestného prohlášení musí být zřejmé, že uchazeč v posledních </w:t>
      </w:r>
      <w:r w:rsidR="00C76903">
        <w:rPr>
          <w:rFonts w:cs="Arial"/>
          <w:sz w:val="22"/>
          <w:szCs w:val="22"/>
        </w:rPr>
        <w:t>dvou</w:t>
      </w:r>
      <w:r w:rsidRPr="001932FC">
        <w:rPr>
          <w:rFonts w:cs="Arial"/>
          <w:sz w:val="22"/>
          <w:szCs w:val="22"/>
        </w:rPr>
        <w:t xml:space="preserve"> letech uskutečnil </w:t>
      </w:r>
      <w:r w:rsidR="00612F30">
        <w:rPr>
          <w:rFonts w:cs="Arial"/>
          <w:sz w:val="22"/>
          <w:szCs w:val="22"/>
        </w:rPr>
        <w:t>zakázky</w:t>
      </w:r>
      <w:r w:rsidRPr="001932FC">
        <w:rPr>
          <w:rFonts w:cs="Arial"/>
          <w:sz w:val="22"/>
          <w:szCs w:val="22"/>
        </w:rPr>
        <w:t xml:space="preserve">, jejímž předmětem, nebo součástí byla dodávka, přičemž alespoň </w:t>
      </w:r>
      <w:r w:rsidRPr="00C76903" w:rsidR="00C76903">
        <w:rPr>
          <w:rFonts w:cs="Arial"/>
          <w:bCs/>
          <w:sz w:val="22"/>
          <w:szCs w:val="22"/>
        </w:rPr>
        <w:t xml:space="preserve">v posledních </w:t>
      </w:r>
      <w:r w:rsidRPr="00C76903" w:rsidR="00C76903">
        <w:rPr>
          <w:rFonts w:cs="Arial"/>
          <w:b/>
          <w:bCs/>
          <w:sz w:val="22"/>
          <w:szCs w:val="22"/>
        </w:rPr>
        <w:t>dvou letech</w:t>
      </w:r>
      <w:r w:rsidRPr="00C76903" w:rsidR="00C76903">
        <w:rPr>
          <w:rFonts w:cs="Arial"/>
          <w:bCs/>
          <w:sz w:val="22"/>
          <w:szCs w:val="22"/>
        </w:rPr>
        <w:t xml:space="preserve"> vyhotovil podobnou zprávu </w:t>
      </w:r>
      <w:r w:rsidR="00C76903">
        <w:rPr>
          <w:rFonts w:cs="Arial"/>
          <w:bCs/>
          <w:sz w:val="22"/>
          <w:szCs w:val="22"/>
        </w:rPr>
        <w:t xml:space="preserve">anebo realizoval </w:t>
      </w:r>
      <w:r w:rsidRPr="00C76903" w:rsidR="00C76903">
        <w:rPr>
          <w:rFonts w:cs="Arial"/>
          <w:bCs/>
          <w:sz w:val="22"/>
          <w:szCs w:val="22"/>
        </w:rPr>
        <w:t xml:space="preserve">alespoň </w:t>
      </w:r>
      <w:bookmarkStart w:name="_Hlk36722120" w:id="6"/>
      <w:r w:rsidRPr="00C76903" w:rsidR="00C76903">
        <w:rPr>
          <w:rFonts w:cs="Arial"/>
          <w:b/>
          <w:bCs/>
          <w:sz w:val="22"/>
          <w:szCs w:val="22"/>
        </w:rPr>
        <w:t>2 dodávky</w:t>
      </w:r>
      <w:r w:rsidRPr="00C76903" w:rsidR="00C76903">
        <w:rPr>
          <w:rFonts w:cs="Arial"/>
          <w:bCs/>
          <w:sz w:val="22"/>
          <w:szCs w:val="22"/>
        </w:rPr>
        <w:t xml:space="preserve"> obdobného charakteru jako je předmět plnění zakázky, tj. </w:t>
      </w:r>
      <w:bookmarkEnd w:id="6"/>
      <w:r w:rsidRPr="00C76903" w:rsidR="00C76903">
        <w:rPr>
          <w:rFonts w:cs="Arial"/>
          <w:bCs/>
          <w:sz w:val="22"/>
          <w:szCs w:val="22"/>
        </w:rPr>
        <w:t>ve výši 75 % předpokládané hodnoty</w:t>
      </w:r>
      <w:r w:rsidRPr="00C76903" w:rsidDel="001B3007" w:rsidR="00C76903">
        <w:rPr>
          <w:rFonts w:cs="Arial"/>
          <w:bCs/>
          <w:sz w:val="22"/>
          <w:szCs w:val="22"/>
        </w:rPr>
        <w:t xml:space="preserve"> </w:t>
      </w:r>
      <w:r w:rsidRPr="00C76903" w:rsidR="00C76903">
        <w:rPr>
          <w:rFonts w:cs="Arial"/>
          <w:bCs/>
          <w:sz w:val="22"/>
          <w:szCs w:val="22"/>
        </w:rPr>
        <w:t>zakázky, jíž se uchazeč účastn</w:t>
      </w:r>
      <w:r w:rsidR="00C76903">
        <w:rPr>
          <w:rFonts w:cs="Arial"/>
          <w:bCs/>
          <w:sz w:val="22"/>
          <w:szCs w:val="22"/>
        </w:rPr>
        <w:t>í.</w:t>
      </w:r>
    </w:p>
    <w:p w:rsidRPr="001932FC" w:rsidR="00DD7084" w:rsidP="00DD7084" w:rsidRDefault="00DD7084" w14:paraId="0A572C95" w14:textId="77777777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Požadujeme vyplnění přiloženého formuláře – příloha č.</w:t>
      </w:r>
      <w:r w:rsidRPr="001932FC" w:rsidR="001E5F07">
        <w:rPr>
          <w:rFonts w:cs="Arial"/>
          <w:sz w:val="22"/>
          <w:szCs w:val="22"/>
        </w:rPr>
        <w:t xml:space="preserve"> </w:t>
      </w:r>
      <w:r w:rsidRPr="001932FC" w:rsidR="005A635D">
        <w:rPr>
          <w:rFonts w:cs="Arial"/>
          <w:sz w:val="22"/>
          <w:szCs w:val="22"/>
        </w:rPr>
        <w:t>4</w:t>
      </w:r>
      <w:r w:rsidRPr="001932FC">
        <w:rPr>
          <w:rFonts w:cs="Arial"/>
          <w:sz w:val="22"/>
          <w:szCs w:val="22"/>
        </w:rPr>
        <w:t xml:space="preserve"> zadávací dokumentace.</w:t>
      </w:r>
    </w:p>
    <w:p w:rsidRPr="001932FC" w:rsidR="00BF3713" w:rsidP="002C5FD7" w:rsidRDefault="00BF3713" w14:paraId="4D56179C" w14:textId="7777777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1932FC">
        <w:rPr>
          <w:rFonts w:cs="Arial"/>
          <w:b/>
          <w:sz w:val="22"/>
          <w:szCs w:val="22"/>
        </w:rPr>
        <w:t>Čestné prohlášení musí být podepsáno osobou oprávněnou jednat jménem uchazeče.</w:t>
      </w:r>
    </w:p>
    <w:p w:rsidRPr="001932FC" w:rsidR="002C5FD7" w:rsidP="002C5FD7" w:rsidRDefault="002C5FD7" w14:paraId="7AD4A072" w14:textId="77777777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:rsidRPr="001932FC" w:rsidR="00DC24A3" w:rsidP="00695254" w:rsidRDefault="00695254" w14:paraId="4A1C4161" w14:textId="3B8BDD4D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>Kvalifikace musí být uchazečem prokázána v so</w:t>
      </w:r>
      <w:r w:rsidRPr="001932FC" w:rsidR="009D121C">
        <w:rPr>
          <w:rFonts w:cs="Arial"/>
          <w:sz w:val="22"/>
          <w:szCs w:val="22"/>
        </w:rPr>
        <w:t>u</w:t>
      </w:r>
      <w:r w:rsidRPr="001932FC">
        <w:rPr>
          <w:rFonts w:cs="Arial"/>
          <w:sz w:val="22"/>
          <w:szCs w:val="22"/>
        </w:rPr>
        <w:t>ladu se zákonem a v rozsahu zadávacích podmínek.</w:t>
      </w:r>
      <w:r w:rsidRPr="001932FC" w:rsidR="009D121C">
        <w:rPr>
          <w:rFonts w:cs="Arial"/>
          <w:sz w:val="22"/>
          <w:szCs w:val="22"/>
        </w:rPr>
        <w:t xml:space="preserve"> Uchazeč odpovídá za to, že poskytnuté údaje jsou pravdivé</w:t>
      </w:r>
      <w:r w:rsidRPr="001932FC" w:rsidR="00E42EA3">
        <w:rPr>
          <w:rFonts w:cs="Arial"/>
          <w:sz w:val="22"/>
          <w:szCs w:val="22"/>
        </w:rPr>
        <w:t>.</w:t>
      </w:r>
    </w:p>
    <w:p w:rsidRPr="001932FC" w:rsidR="00D732AE" w:rsidP="005B185A" w:rsidRDefault="00D732AE" w14:paraId="39050BC4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1932FC" w:rsidR="005B185A" w:rsidP="005B185A" w:rsidRDefault="005B185A" w14:paraId="11A13CC4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1932FC">
        <w:rPr>
          <w:rFonts w:cs="Arial"/>
          <w:b/>
          <w:sz w:val="22"/>
          <w:szCs w:val="22"/>
          <w:u w:val="single"/>
        </w:rPr>
        <w:t>Otevírání obálek s nabídkami</w:t>
      </w:r>
    </w:p>
    <w:p w:rsidRPr="001932FC" w:rsidR="005B185A" w:rsidP="005B185A" w:rsidRDefault="005B185A" w14:paraId="71A4E785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5E52BB9F" w14:textId="40166DEC">
      <w:pPr>
        <w:jc w:val="both"/>
        <w:rPr>
          <w:rFonts w:cs="Arial"/>
          <w:sz w:val="22"/>
          <w:szCs w:val="22"/>
        </w:rPr>
      </w:pPr>
      <w:r w:rsidRPr="001932FC">
        <w:rPr>
          <w:rFonts w:cs="Arial"/>
          <w:sz w:val="22"/>
          <w:szCs w:val="22"/>
        </w:rPr>
        <w:t xml:space="preserve">Otevírání obálek bude zahájeno ihned po skončení lhůty pro podání nabídek, tj. </w:t>
      </w:r>
      <w:r w:rsidR="007B747E">
        <w:rPr>
          <w:rFonts w:cs="Arial"/>
          <w:b/>
          <w:bCs/>
          <w:sz w:val="22"/>
          <w:szCs w:val="22"/>
        </w:rPr>
        <w:t>29</w:t>
      </w:r>
      <w:r w:rsidRPr="001932FC" w:rsidR="00A66A66">
        <w:rPr>
          <w:rFonts w:cs="Arial"/>
          <w:b/>
          <w:bCs/>
          <w:sz w:val="22"/>
          <w:szCs w:val="22"/>
        </w:rPr>
        <w:t>.</w:t>
      </w:r>
      <w:r w:rsidRPr="001932FC" w:rsidR="00B12EFC">
        <w:rPr>
          <w:rFonts w:cs="Arial"/>
          <w:b/>
          <w:bCs/>
          <w:sz w:val="22"/>
          <w:szCs w:val="22"/>
        </w:rPr>
        <w:t xml:space="preserve"> </w:t>
      </w:r>
      <w:r w:rsidR="00C92C6F">
        <w:rPr>
          <w:rFonts w:cs="Arial"/>
          <w:b/>
          <w:bCs/>
          <w:sz w:val="22"/>
          <w:szCs w:val="22"/>
        </w:rPr>
        <w:t>9</w:t>
      </w:r>
      <w:r w:rsidRPr="001932FC" w:rsidR="00A66A66">
        <w:rPr>
          <w:rFonts w:cs="Arial"/>
          <w:b/>
          <w:bCs/>
          <w:sz w:val="22"/>
          <w:szCs w:val="22"/>
        </w:rPr>
        <w:t>.</w:t>
      </w:r>
      <w:r w:rsidRPr="001932FC" w:rsidR="00B12EFC">
        <w:rPr>
          <w:rFonts w:cs="Arial"/>
          <w:b/>
          <w:bCs/>
          <w:sz w:val="22"/>
          <w:szCs w:val="22"/>
        </w:rPr>
        <w:t xml:space="preserve"> </w:t>
      </w:r>
      <w:r w:rsidRPr="001932FC" w:rsidR="00A66A66">
        <w:rPr>
          <w:rFonts w:cs="Arial"/>
          <w:b/>
          <w:bCs/>
          <w:sz w:val="22"/>
          <w:szCs w:val="22"/>
        </w:rPr>
        <w:t>202</w:t>
      </w:r>
      <w:r w:rsidR="007B747E">
        <w:rPr>
          <w:rFonts w:cs="Arial"/>
          <w:b/>
          <w:bCs/>
          <w:sz w:val="22"/>
          <w:szCs w:val="22"/>
        </w:rPr>
        <w:t>5</w:t>
      </w:r>
      <w:r w:rsidRPr="001932FC" w:rsidR="00D453F4">
        <w:rPr>
          <w:rFonts w:cs="Arial"/>
          <w:b/>
          <w:bCs/>
          <w:sz w:val="22"/>
          <w:szCs w:val="22"/>
        </w:rPr>
        <w:t xml:space="preserve"> </w:t>
      </w:r>
      <w:r w:rsidRPr="001932FC">
        <w:rPr>
          <w:rFonts w:cs="Arial"/>
          <w:b/>
          <w:bCs/>
          <w:sz w:val="22"/>
          <w:szCs w:val="22"/>
        </w:rPr>
        <w:t>v</w:t>
      </w:r>
      <w:r w:rsidRPr="001932FC" w:rsidR="00D453F4">
        <w:rPr>
          <w:rFonts w:cs="Arial"/>
          <w:b/>
          <w:bCs/>
          <w:sz w:val="22"/>
          <w:szCs w:val="22"/>
        </w:rPr>
        <w:t> </w:t>
      </w:r>
      <w:r w:rsidR="00E67130">
        <w:rPr>
          <w:rFonts w:cs="Arial"/>
          <w:b/>
          <w:bCs/>
          <w:sz w:val="22"/>
          <w:szCs w:val="22"/>
        </w:rPr>
        <w:t>11</w:t>
      </w:r>
      <w:r w:rsidRPr="001932FC" w:rsidR="00D453F4">
        <w:rPr>
          <w:rFonts w:cs="Arial"/>
          <w:b/>
          <w:bCs/>
          <w:sz w:val="22"/>
          <w:szCs w:val="22"/>
        </w:rPr>
        <w:t>:</w:t>
      </w:r>
      <w:r w:rsidR="00E67130">
        <w:rPr>
          <w:rFonts w:cs="Arial"/>
          <w:b/>
          <w:bCs/>
          <w:sz w:val="22"/>
          <w:szCs w:val="22"/>
        </w:rPr>
        <w:t>0</w:t>
      </w:r>
      <w:r w:rsidRPr="001932FC" w:rsidR="00D453F4">
        <w:rPr>
          <w:rFonts w:cs="Arial"/>
          <w:b/>
          <w:bCs/>
          <w:sz w:val="22"/>
          <w:szCs w:val="22"/>
        </w:rPr>
        <w:t>1</w:t>
      </w:r>
      <w:r w:rsidRPr="001932FC">
        <w:rPr>
          <w:rFonts w:cs="Arial"/>
          <w:b/>
          <w:bCs/>
          <w:sz w:val="22"/>
          <w:szCs w:val="22"/>
        </w:rPr>
        <w:t xml:space="preserve"> hod.</w:t>
      </w:r>
      <w:r w:rsidRPr="001932FC">
        <w:rPr>
          <w:rFonts w:cs="Arial"/>
          <w:sz w:val="22"/>
          <w:szCs w:val="22"/>
        </w:rPr>
        <w:t xml:space="preserve">, </w:t>
      </w:r>
      <w:r w:rsidRPr="001932FC" w:rsidR="009A07EA">
        <w:rPr>
          <w:rFonts w:cs="Arial"/>
          <w:sz w:val="22"/>
          <w:szCs w:val="22"/>
        </w:rPr>
        <w:t>a to prostřednictvím profilu</w:t>
      </w:r>
      <w:r w:rsidRPr="001932FC">
        <w:rPr>
          <w:rFonts w:cs="Arial"/>
          <w:sz w:val="22"/>
          <w:szCs w:val="22"/>
        </w:rPr>
        <w:t xml:space="preserve"> zadavatele. Hodnocení nabídek provede tříčlenná komise určená zadavatelem.</w:t>
      </w:r>
      <w:r w:rsidRPr="00ED654C">
        <w:rPr>
          <w:rFonts w:cs="Arial"/>
          <w:sz w:val="22"/>
          <w:szCs w:val="22"/>
        </w:rPr>
        <w:t xml:space="preserve"> </w:t>
      </w:r>
    </w:p>
    <w:p w:rsidRPr="00ED654C" w:rsidR="005B185A" w:rsidP="005B185A" w:rsidRDefault="005B185A" w14:paraId="26F4A897" w14:textId="77777777">
      <w:pPr>
        <w:jc w:val="both"/>
        <w:rPr>
          <w:rFonts w:cs="Arial"/>
          <w:b/>
          <w:sz w:val="22"/>
          <w:szCs w:val="22"/>
        </w:rPr>
      </w:pPr>
    </w:p>
    <w:p w:rsidRPr="00ED654C" w:rsidR="005B185A" w:rsidP="005B185A" w:rsidRDefault="005B185A" w14:paraId="12F47CEE" w14:textId="37210C52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Hodnotící kritéria </w:t>
      </w:r>
    </w:p>
    <w:p w:rsidRPr="0046437E" w:rsidR="005B185A" w:rsidP="005B185A" w:rsidRDefault="005B185A" w14:paraId="4869624B" w14:textId="77777777">
      <w:pPr>
        <w:jc w:val="both"/>
        <w:rPr>
          <w:rFonts w:cs="Arial"/>
          <w:sz w:val="22"/>
          <w:szCs w:val="22"/>
        </w:rPr>
      </w:pPr>
    </w:p>
    <w:p w:rsidR="006F7615" w:rsidP="005B185A" w:rsidRDefault="006F7615" w14:paraId="3426CDF2" w14:textId="443433C1">
      <w:pPr>
        <w:jc w:val="both"/>
        <w:rPr>
          <w:sz w:val="22"/>
          <w:szCs w:val="22"/>
        </w:rPr>
      </w:pPr>
      <w:r>
        <w:rPr>
          <w:sz w:val="22"/>
          <w:szCs w:val="22"/>
        </w:rPr>
        <w:t>Hodnoceny budou pouze nabídky uchazeče, které splní všechna</w:t>
      </w:r>
      <w:r w:rsidR="00E272B7">
        <w:rPr>
          <w:sz w:val="22"/>
          <w:szCs w:val="22"/>
        </w:rPr>
        <w:t xml:space="preserve"> </w:t>
      </w:r>
      <w:r>
        <w:rPr>
          <w:sz w:val="22"/>
          <w:szCs w:val="22"/>
        </w:rPr>
        <w:t>kritéria uvedená v příloze č. 1</w:t>
      </w:r>
      <w:r w:rsidR="00BC2AB7">
        <w:rPr>
          <w:sz w:val="22"/>
          <w:szCs w:val="22"/>
        </w:rPr>
        <w:t xml:space="preserve"> – Technická specifikace.</w:t>
      </w:r>
    </w:p>
    <w:p w:rsidR="006F7615" w:rsidP="005B185A" w:rsidRDefault="006F7615" w14:paraId="234D95B4" w14:textId="77777777">
      <w:pPr>
        <w:jc w:val="both"/>
        <w:rPr>
          <w:sz w:val="22"/>
          <w:szCs w:val="22"/>
        </w:rPr>
      </w:pPr>
    </w:p>
    <w:p w:rsidRPr="009F39F1" w:rsidR="005B185A" w:rsidP="005B185A" w:rsidRDefault="005B185A" w14:paraId="0DECBB0E" w14:textId="0CAAF1C5">
      <w:pPr>
        <w:jc w:val="both"/>
        <w:rPr>
          <w:rFonts w:cs="Arial"/>
          <w:sz w:val="22"/>
          <w:szCs w:val="22"/>
        </w:rPr>
      </w:pPr>
      <w:r w:rsidRPr="009F39F1">
        <w:rPr>
          <w:sz w:val="22"/>
          <w:szCs w:val="22"/>
        </w:rPr>
        <w:t>Základním hodnotícím kritériem je nejnižší nabídková cena</w:t>
      </w:r>
      <w:r w:rsidR="003450D1">
        <w:rPr>
          <w:sz w:val="22"/>
          <w:szCs w:val="22"/>
        </w:rPr>
        <w:t xml:space="preserve"> </w:t>
      </w:r>
      <w:r w:rsidR="002A218E">
        <w:rPr>
          <w:sz w:val="22"/>
          <w:szCs w:val="22"/>
        </w:rPr>
        <w:t xml:space="preserve">za </w:t>
      </w:r>
      <w:r w:rsidR="00E67130">
        <w:rPr>
          <w:sz w:val="22"/>
          <w:szCs w:val="22"/>
        </w:rPr>
        <w:t xml:space="preserve">poskytování </w:t>
      </w:r>
      <w:r w:rsidR="00612F30">
        <w:rPr>
          <w:sz w:val="22"/>
          <w:szCs w:val="22"/>
        </w:rPr>
        <w:t>díla</w:t>
      </w:r>
      <w:r w:rsidR="002A218E">
        <w:rPr>
          <w:sz w:val="22"/>
          <w:szCs w:val="22"/>
        </w:rPr>
        <w:t xml:space="preserve"> </w:t>
      </w:r>
      <w:r w:rsidR="003450D1">
        <w:rPr>
          <w:sz w:val="22"/>
          <w:szCs w:val="22"/>
        </w:rPr>
        <w:t>bez DPH</w:t>
      </w:r>
      <w:r w:rsidR="00155482">
        <w:rPr>
          <w:sz w:val="22"/>
          <w:szCs w:val="22"/>
        </w:rPr>
        <w:t xml:space="preserve"> </w:t>
      </w:r>
    </w:p>
    <w:p w:rsidRPr="0046437E" w:rsidR="005B185A" w:rsidP="005B185A" w:rsidRDefault="005B185A" w14:paraId="4DD0B977" w14:textId="1BBDCE8D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sz w:val="22"/>
          <w:szCs w:val="22"/>
        </w:rPr>
        <w:t xml:space="preserve">Uchazečem nabídnutá cena </w:t>
      </w:r>
      <w:r w:rsidRPr="0046437E">
        <w:rPr>
          <w:rFonts w:cs="Arial"/>
          <w:bCs/>
          <w:sz w:val="22"/>
          <w:szCs w:val="22"/>
        </w:rPr>
        <w:t>musí zahrnovat veškeré náklady spojené s plněním veřejné zakázky</w:t>
      </w:r>
    </w:p>
    <w:p w:rsidRPr="00ED654C" w:rsidR="005B185A" w:rsidP="005B185A" w:rsidRDefault="005B185A" w14:paraId="39ED8C00" w14:textId="24CBCF63">
      <w:pPr>
        <w:jc w:val="both"/>
        <w:rPr>
          <w:rFonts w:cs="Arial"/>
          <w:bCs/>
          <w:sz w:val="22"/>
          <w:szCs w:val="22"/>
        </w:rPr>
      </w:pP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46437E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  <w:r w:rsidRPr="00ED654C">
        <w:rPr>
          <w:rFonts w:cs="Arial"/>
          <w:bCs/>
          <w:sz w:val="22"/>
          <w:szCs w:val="22"/>
        </w:rPr>
        <w:tab/>
      </w:r>
    </w:p>
    <w:p w:rsidRPr="00ED654C" w:rsidR="005B185A" w:rsidP="005B185A" w:rsidRDefault="005B185A" w14:paraId="69209FBC" w14:textId="2B52826E">
      <w:pPr>
        <w:jc w:val="both"/>
        <w:rPr>
          <w:rFonts w:cs="Arial"/>
          <w:bCs/>
          <w:sz w:val="22"/>
          <w:szCs w:val="22"/>
          <w:u w:val="single"/>
        </w:rPr>
      </w:pPr>
      <w:r w:rsidRPr="00ED654C">
        <w:rPr>
          <w:rFonts w:cs="Arial"/>
          <w:bCs/>
          <w:sz w:val="22"/>
          <w:szCs w:val="22"/>
          <w:u w:val="single"/>
        </w:rPr>
        <w:t xml:space="preserve">Zvítězí nabídka toho uchazeče, který nabídne nejnižší nabídkovou cenu. </w:t>
      </w:r>
    </w:p>
    <w:p w:rsidRPr="00ED654C" w:rsidR="005B185A" w:rsidP="005B185A" w:rsidRDefault="005B185A" w14:paraId="239CD0EE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520807F0" w14:textId="13C0E254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V případě, že dva nebo více uchazečů splní všechna kritéria a zároveň </w:t>
      </w:r>
      <w:r w:rsidR="0062702F">
        <w:rPr>
          <w:rFonts w:cs="Arial"/>
          <w:sz w:val="22"/>
          <w:szCs w:val="22"/>
        </w:rPr>
        <w:t>nabídnou</w:t>
      </w:r>
      <w:r w:rsidRPr="00ED654C" w:rsidR="0062702F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stejn</w:t>
      </w:r>
      <w:r w:rsidR="009D7FA7">
        <w:rPr>
          <w:rFonts w:cs="Arial"/>
          <w:sz w:val="22"/>
          <w:szCs w:val="22"/>
        </w:rPr>
        <w:t>ou výši</w:t>
      </w:r>
      <w:r w:rsidR="003E4052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>nabídkové ceny</w:t>
      </w:r>
      <w:r w:rsidR="003E4052">
        <w:rPr>
          <w:rFonts w:cs="Arial"/>
          <w:sz w:val="22"/>
          <w:szCs w:val="22"/>
        </w:rPr>
        <w:t xml:space="preserve"> </w:t>
      </w:r>
      <w:r w:rsidRPr="00ED654C">
        <w:rPr>
          <w:rFonts w:cs="Arial"/>
          <w:sz w:val="22"/>
          <w:szCs w:val="22"/>
        </w:rPr>
        <w:t xml:space="preserve">zvítězí ta nabídka, která byla zadavateli doručena dříve. S vítězem zadavatel uzavře smlouvu, která bude obsahovat obchodní a platební podmínky a další náležitosti obsažené v této výzvě. </w:t>
      </w:r>
    </w:p>
    <w:p w:rsidRPr="00ED654C" w:rsidR="005B185A" w:rsidP="005B185A" w:rsidRDefault="005B185A" w14:paraId="192554FC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483A165F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Uveřejňování informací</w:t>
      </w:r>
    </w:p>
    <w:p w:rsidRPr="00ED654C" w:rsidR="005B185A" w:rsidP="005B185A" w:rsidRDefault="005B185A" w14:paraId="777917A5" w14:textId="77777777">
      <w:pPr>
        <w:jc w:val="both"/>
        <w:rPr>
          <w:rFonts w:cs="Arial"/>
          <w:sz w:val="22"/>
          <w:szCs w:val="22"/>
          <w:highlight w:val="yellow"/>
        </w:rPr>
      </w:pPr>
    </w:p>
    <w:p w:rsidRPr="00ED654C" w:rsidR="005B185A" w:rsidP="005B185A" w:rsidRDefault="005B185A" w14:paraId="7B8D0CAC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si vyhrazuje právo uveřejnit rozhodnutí o výběru nejvhodnější nabídky, dodatečné informace k výběrovému řízení a rozhodnutí o zrušení výběrového řízení na profilu zadavatele. Okamžikem uveřejnění na profilu zadavatele se uvedené dokumenty považují za doručené všem uchazečům.</w:t>
      </w:r>
    </w:p>
    <w:p w:rsidRPr="00ED654C" w:rsidR="005B185A" w:rsidP="005B185A" w:rsidRDefault="005B185A" w14:paraId="6D2C2CE0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="00E241F9" w:rsidP="005B185A" w:rsidRDefault="00E241F9" w14:paraId="52C27A18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09D2DA24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Předpokládaná hodnota zakázky (v Kč, bez DPH):</w:t>
      </w:r>
    </w:p>
    <w:p w:rsidRPr="00ED654C" w:rsidR="005B185A" w:rsidP="005B185A" w:rsidRDefault="005B185A" w14:paraId="79074E5F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285694AA" w14:textId="1A4D25F4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Předpokládaná hodnota zakázky</w:t>
      </w:r>
      <w:r w:rsidR="00160EE7">
        <w:rPr>
          <w:rFonts w:cs="Arial"/>
          <w:sz w:val="22"/>
          <w:szCs w:val="22"/>
        </w:rPr>
        <w:t xml:space="preserve"> </w:t>
      </w:r>
      <w:r w:rsidR="00E67130">
        <w:rPr>
          <w:rFonts w:cs="Arial"/>
          <w:sz w:val="22"/>
          <w:szCs w:val="22"/>
        </w:rPr>
        <w:t>je</w:t>
      </w:r>
      <w:r w:rsidR="00160EE7">
        <w:rPr>
          <w:rFonts w:cs="Arial"/>
          <w:sz w:val="22"/>
          <w:szCs w:val="22"/>
        </w:rPr>
        <w:t xml:space="preserve"> </w:t>
      </w:r>
      <w:proofErr w:type="gramStart"/>
      <w:r w:rsidRPr="53B7938A" w:rsidR="00E67130">
        <w:rPr>
          <w:rFonts w:cs="Arial"/>
          <w:b/>
          <w:sz w:val="22"/>
          <w:szCs w:val="22"/>
        </w:rPr>
        <w:t>1.</w:t>
      </w:r>
      <w:r w:rsidRPr="53B7938A" w:rsidR="2C8D92CA">
        <w:rPr>
          <w:rFonts w:cs="Arial"/>
          <w:b/>
          <w:bCs/>
          <w:sz w:val="22"/>
          <w:szCs w:val="22"/>
        </w:rPr>
        <w:t>5</w:t>
      </w:r>
      <w:r w:rsidRPr="53B7938A" w:rsidR="00E67130">
        <w:rPr>
          <w:rFonts w:cs="Arial"/>
          <w:b/>
          <w:bCs/>
          <w:sz w:val="22"/>
          <w:szCs w:val="22"/>
        </w:rPr>
        <w:t>0</w:t>
      </w:r>
      <w:r w:rsidRPr="53B7938A" w:rsidR="003E4052">
        <w:rPr>
          <w:rFonts w:cs="Arial"/>
          <w:b/>
          <w:bCs/>
          <w:sz w:val="22"/>
          <w:szCs w:val="22"/>
        </w:rPr>
        <w:t>0</w:t>
      </w:r>
      <w:r w:rsidRPr="53B7938A" w:rsidR="00E67130">
        <w:rPr>
          <w:rFonts w:cs="Arial"/>
          <w:b/>
          <w:sz w:val="22"/>
          <w:szCs w:val="22"/>
        </w:rPr>
        <w:t>.</w:t>
      </w:r>
      <w:r w:rsidRPr="53B7938A" w:rsidR="003E4052">
        <w:rPr>
          <w:rFonts w:cs="Arial"/>
          <w:b/>
          <w:sz w:val="22"/>
          <w:szCs w:val="22"/>
        </w:rPr>
        <w:t>000</w:t>
      </w:r>
      <w:r w:rsidRPr="53B7938A">
        <w:rPr>
          <w:rFonts w:cs="Arial"/>
          <w:b/>
          <w:sz w:val="22"/>
          <w:szCs w:val="22"/>
        </w:rPr>
        <w:t>,-</w:t>
      </w:r>
      <w:proofErr w:type="gramEnd"/>
      <w:r w:rsidRPr="003E4052">
        <w:rPr>
          <w:rFonts w:cs="Arial"/>
          <w:b/>
          <w:sz w:val="22"/>
          <w:szCs w:val="22"/>
        </w:rPr>
        <w:t xml:space="preserve"> Kč </w:t>
      </w:r>
      <w:r w:rsidRPr="003E4052" w:rsidR="00155482">
        <w:rPr>
          <w:rFonts w:cs="Arial"/>
          <w:b/>
          <w:sz w:val="22"/>
          <w:szCs w:val="22"/>
        </w:rPr>
        <w:t>bez</w:t>
      </w:r>
      <w:r w:rsidRPr="003E4052">
        <w:rPr>
          <w:rFonts w:cs="Arial"/>
          <w:b/>
          <w:sz w:val="22"/>
          <w:szCs w:val="22"/>
        </w:rPr>
        <w:t xml:space="preserve"> DPH </w:t>
      </w:r>
      <w:r w:rsidRPr="003E4052" w:rsidR="00E241F9">
        <w:rPr>
          <w:rFonts w:cs="Arial"/>
          <w:b/>
          <w:sz w:val="22"/>
          <w:szCs w:val="22"/>
        </w:rPr>
        <w:t>(</w:t>
      </w:r>
      <w:r w:rsidRPr="003E4052" w:rsidR="008136CD">
        <w:rPr>
          <w:rFonts w:cs="Arial"/>
          <w:b/>
          <w:sz w:val="22"/>
          <w:szCs w:val="22"/>
        </w:rPr>
        <w:t>slovy</w:t>
      </w:r>
      <w:r w:rsidRPr="003E4052" w:rsidR="00E241F9">
        <w:rPr>
          <w:rFonts w:cs="Arial"/>
          <w:b/>
          <w:sz w:val="22"/>
          <w:szCs w:val="22"/>
        </w:rPr>
        <w:t>:</w:t>
      </w:r>
      <w:r w:rsidR="00E67130">
        <w:rPr>
          <w:rFonts w:cs="Arial"/>
          <w:b/>
          <w:sz w:val="22"/>
          <w:szCs w:val="22"/>
        </w:rPr>
        <w:t xml:space="preserve"> </w:t>
      </w:r>
      <w:r w:rsidRPr="53B7938A" w:rsidR="00E67130">
        <w:rPr>
          <w:rFonts w:cs="Arial"/>
          <w:b/>
          <w:sz w:val="22"/>
          <w:szCs w:val="22"/>
        </w:rPr>
        <w:t xml:space="preserve">jeden milion </w:t>
      </w:r>
      <w:r w:rsidRPr="53B7938A" w:rsidR="193B7A43">
        <w:rPr>
          <w:rFonts w:cs="Arial"/>
          <w:b/>
          <w:bCs/>
          <w:sz w:val="22"/>
          <w:szCs w:val="22"/>
        </w:rPr>
        <w:t>pět</w:t>
      </w:r>
      <w:r w:rsidRPr="53B7938A" w:rsidR="00E67130">
        <w:rPr>
          <w:rFonts w:cs="Arial"/>
          <w:b/>
          <w:sz w:val="22"/>
          <w:szCs w:val="22"/>
        </w:rPr>
        <w:t xml:space="preserve"> set tisíc korun</w:t>
      </w:r>
      <w:r w:rsidRPr="53B7938A" w:rsidR="00B12EFC">
        <w:rPr>
          <w:rFonts w:cs="Arial"/>
          <w:b/>
          <w:sz w:val="22"/>
          <w:szCs w:val="22"/>
        </w:rPr>
        <w:t xml:space="preserve"> </w:t>
      </w:r>
      <w:r w:rsidRPr="53B7938A" w:rsidR="008136CD">
        <w:rPr>
          <w:rFonts w:cs="Arial"/>
          <w:b/>
          <w:sz w:val="22"/>
          <w:szCs w:val="22"/>
        </w:rPr>
        <w:t>českých),</w:t>
      </w:r>
      <w:r w:rsidRPr="003E4052" w:rsidR="008136CD">
        <w:rPr>
          <w:rFonts w:cs="Arial"/>
          <w:b/>
          <w:sz w:val="22"/>
          <w:szCs w:val="22"/>
        </w:rPr>
        <w:t xml:space="preserve"> </w:t>
      </w:r>
      <w:r w:rsidRPr="003E4052">
        <w:rPr>
          <w:rFonts w:cs="Arial"/>
          <w:b/>
          <w:sz w:val="22"/>
          <w:szCs w:val="22"/>
        </w:rPr>
        <w:t>nebo ekvivalent v EUR, nejvýše však hodnota rovna částce v CZK s přepočtem na EUR dle platného kurzu ke dni otevírání obálek vyhlášeného ČNB.</w:t>
      </w:r>
    </w:p>
    <w:p w:rsidRPr="00ED654C" w:rsidR="005B185A" w:rsidP="005B185A" w:rsidRDefault="005B185A" w14:paraId="1C9204DE" w14:textId="77777777">
      <w:pPr>
        <w:jc w:val="both"/>
        <w:rPr>
          <w:rFonts w:cs="Arial"/>
          <w:sz w:val="22"/>
          <w:szCs w:val="22"/>
          <w:u w:val="single"/>
        </w:rPr>
      </w:pPr>
    </w:p>
    <w:p w:rsidRPr="00ED654C" w:rsidR="005B185A" w:rsidP="005B185A" w:rsidRDefault="005B185A" w14:paraId="28D17A96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Předpokládaná cena za výše uvedený předmět plnění nebude dále zvyšována a obsahuje veškeré náklady nutné ke kompletnímu a řádnému plnění veřejné zakázky, a to i ty, které mohl na základě svých odborných znalostí uchazeč předpokládat. </w:t>
      </w:r>
      <w:r w:rsidRPr="00ED654C">
        <w:rPr>
          <w:rFonts w:cs="Arial"/>
          <w:b/>
          <w:sz w:val="22"/>
          <w:szCs w:val="22"/>
        </w:rPr>
        <w:t>Předpokládaná hodnota zakázky je stanovena jako nejvýše přípustná a překročení předpokládané ceny v nabídce bude mít za následek vyřazení uchazeče z hodnocení řádně doručených nabídek</w:t>
      </w:r>
      <w:r w:rsidR="00F715C3">
        <w:rPr>
          <w:rFonts w:cs="Arial"/>
          <w:b/>
          <w:sz w:val="22"/>
          <w:szCs w:val="22"/>
        </w:rPr>
        <w:t xml:space="preserve"> pro nesplnění zadávacích podmínek</w:t>
      </w:r>
      <w:r w:rsidRPr="00ED654C">
        <w:rPr>
          <w:rFonts w:cs="Arial"/>
          <w:b/>
          <w:sz w:val="22"/>
          <w:szCs w:val="22"/>
        </w:rPr>
        <w:t>.</w:t>
      </w:r>
      <w:r w:rsidRPr="00ED654C">
        <w:rPr>
          <w:rFonts w:cs="Arial"/>
          <w:sz w:val="22"/>
          <w:szCs w:val="22"/>
        </w:rPr>
        <w:t xml:space="preserve"> </w:t>
      </w:r>
    </w:p>
    <w:p w:rsidRPr="00ED654C" w:rsidR="005B185A" w:rsidP="005B185A" w:rsidRDefault="005B185A" w14:paraId="0758A057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6E0BE6E5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Jazyk nabídky:</w:t>
      </w:r>
    </w:p>
    <w:p w:rsidRPr="00ED654C" w:rsidR="005B185A" w:rsidP="005B185A" w:rsidRDefault="005B185A" w14:paraId="59A5CF5C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4910D31D" w14:textId="7B5B7083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Nabídka bude podána v</w:t>
      </w:r>
      <w:r w:rsidR="009A07EA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českém</w:t>
      </w:r>
      <w:r w:rsidR="009A07EA">
        <w:rPr>
          <w:rFonts w:cs="Arial"/>
          <w:sz w:val="22"/>
          <w:szCs w:val="22"/>
        </w:rPr>
        <w:t xml:space="preserve"> nebo anglickém</w:t>
      </w:r>
      <w:r w:rsidRPr="00ED654C">
        <w:rPr>
          <w:rFonts w:cs="Arial"/>
          <w:sz w:val="22"/>
          <w:szCs w:val="22"/>
        </w:rPr>
        <w:t xml:space="preserve"> jazyce.</w:t>
      </w:r>
    </w:p>
    <w:p w:rsidRPr="00ED654C" w:rsidR="005B185A" w:rsidP="005B185A" w:rsidRDefault="005B185A" w14:paraId="257FDF72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35ABDF13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Způsob zpracování nabídkové ceny:</w:t>
      </w:r>
    </w:p>
    <w:p w:rsidRPr="00ED654C" w:rsidR="005B185A" w:rsidP="005B185A" w:rsidRDefault="005B185A" w14:paraId="1D999A65" w14:textId="77777777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  </w:t>
      </w:r>
    </w:p>
    <w:p w:rsidRPr="00ED654C" w:rsidR="005B185A" w:rsidP="005B185A" w:rsidRDefault="005B185A" w14:paraId="28C4DAE7" w14:textId="77777777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Uchazeč zpracuje soutěžní nabídkovou cenu v tomto členění:</w:t>
      </w:r>
    </w:p>
    <w:p w:rsidR="005B185A" w:rsidP="005B185A" w:rsidRDefault="005B185A" w14:paraId="230E8AF7" w14:textId="37F0EC0F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nabídková cena</w:t>
      </w:r>
      <w:r w:rsidR="00AA5FD6">
        <w:rPr>
          <w:rFonts w:cs="Arial"/>
          <w:sz w:val="22"/>
          <w:szCs w:val="22"/>
        </w:rPr>
        <w:t xml:space="preserve"> za </w:t>
      </w:r>
      <w:r w:rsidR="00612F30">
        <w:rPr>
          <w:rFonts w:cs="Arial"/>
          <w:sz w:val="22"/>
          <w:szCs w:val="22"/>
        </w:rPr>
        <w:t>dílo</w:t>
      </w:r>
      <w:r w:rsidRPr="00ED654C">
        <w:rPr>
          <w:rFonts w:cs="Arial"/>
          <w:sz w:val="22"/>
          <w:szCs w:val="22"/>
        </w:rPr>
        <w:t xml:space="preserve"> v</w:t>
      </w:r>
      <w:r w:rsidR="00AA5FD6">
        <w:rPr>
          <w:rFonts w:cs="Arial"/>
          <w:sz w:val="22"/>
          <w:szCs w:val="22"/>
        </w:rPr>
        <w:t> </w:t>
      </w:r>
      <w:r w:rsidRPr="00ED654C">
        <w:rPr>
          <w:rFonts w:cs="Arial"/>
          <w:sz w:val="22"/>
          <w:szCs w:val="22"/>
        </w:rPr>
        <w:t>Kč</w:t>
      </w:r>
      <w:r w:rsidR="00AA5FD6">
        <w:rPr>
          <w:rFonts w:cs="Arial"/>
          <w:sz w:val="22"/>
          <w:szCs w:val="22"/>
        </w:rPr>
        <w:t>/EUR</w:t>
      </w:r>
      <w:r w:rsidRPr="00ED654C">
        <w:rPr>
          <w:rFonts w:cs="Arial"/>
          <w:sz w:val="22"/>
          <w:szCs w:val="22"/>
        </w:rPr>
        <w:t xml:space="preserve"> bez daně z přidané hodnoty,</w:t>
      </w:r>
    </w:p>
    <w:p w:rsidRPr="00ED654C" w:rsidR="005B185A" w:rsidP="005B185A" w:rsidRDefault="005B185A" w14:paraId="7FF5DE4C" w14:textId="77777777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samostatně příslušná sazba DPH,</w:t>
      </w:r>
    </w:p>
    <w:p w:rsidR="005B185A" w:rsidP="005B185A" w:rsidRDefault="007B6871" w14:paraId="165E0F22" w14:textId="1F27752C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celková </w:t>
      </w:r>
      <w:r w:rsidRPr="00ED654C" w:rsidR="005B185A">
        <w:rPr>
          <w:rFonts w:cs="Arial"/>
          <w:sz w:val="22"/>
          <w:szCs w:val="22"/>
        </w:rPr>
        <w:t>nabídková cena v</w:t>
      </w:r>
      <w:r>
        <w:rPr>
          <w:rFonts w:cs="Arial"/>
          <w:sz w:val="22"/>
          <w:szCs w:val="22"/>
        </w:rPr>
        <w:t> </w:t>
      </w:r>
      <w:r w:rsidRPr="00ED654C" w:rsidR="005B185A">
        <w:rPr>
          <w:rFonts w:cs="Arial"/>
          <w:sz w:val="22"/>
          <w:szCs w:val="22"/>
        </w:rPr>
        <w:t>Kč</w:t>
      </w:r>
      <w:r>
        <w:rPr>
          <w:rFonts w:cs="Arial"/>
          <w:sz w:val="22"/>
          <w:szCs w:val="22"/>
        </w:rPr>
        <w:t>/EUR</w:t>
      </w:r>
      <w:r w:rsidRPr="00ED654C" w:rsidR="005B185A">
        <w:rPr>
          <w:rFonts w:cs="Arial"/>
          <w:sz w:val="22"/>
          <w:szCs w:val="22"/>
        </w:rPr>
        <w:t xml:space="preserve"> včetně DPH.</w:t>
      </w:r>
    </w:p>
    <w:p w:rsidRPr="00ED654C" w:rsidR="007C2448" w:rsidP="005B185A" w:rsidRDefault="007C2448" w14:paraId="71BDCF8D" w14:textId="77777777">
      <w:pPr>
        <w:numPr>
          <w:ilvl w:val="0"/>
          <w:numId w:val="1"/>
        </w:numPr>
        <w:tabs>
          <w:tab w:val="left" w:pos="-3060"/>
        </w:tabs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31775934" w14:textId="77777777">
      <w:pPr>
        <w:tabs>
          <w:tab w:val="left" w:pos="-306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Takto zpracovaná nabídková cena bude uvedena v krycím listu nabídky, jenž tvoří přílohu č. 2 k této výzvě.</w:t>
      </w:r>
    </w:p>
    <w:p w:rsidRPr="00ED654C" w:rsidR="005B185A" w:rsidP="005B185A" w:rsidRDefault="005B185A" w14:paraId="4AA5EF2A" w14:textId="77777777">
      <w:pPr>
        <w:jc w:val="both"/>
        <w:rPr>
          <w:rFonts w:cs="Arial"/>
          <w:b/>
          <w:bCs/>
          <w:sz w:val="22"/>
          <w:szCs w:val="22"/>
        </w:rPr>
      </w:pPr>
    </w:p>
    <w:p w:rsidRPr="00ED654C" w:rsidR="005B185A" w:rsidP="005B185A" w:rsidRDefault="005B185A" w14:paraId="5AD4FED7" w14:textId="77777777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Obchodní a platební podmínky</w:t>
      </w:r>
    </w:p>
    <w:p w:rsidRPr="00ED654C" w:rsidR="005B185A" w:rsidP="005B185A" w:rsidRDefault="005B185A" w14:paraId="38415D1E" w14:textId="77777777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Pr="00ED654C" w:rsidR="005B185A" w:rsidP="005B185A" w:rsidRDefault="005B185A" w14:paraId="3E9E07AA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Zadavatel stanovil obchodní a platební podmínky pro realizaci veřejné zakázky formou textu smlouvy. Text návrhu smlouvy je součástí podmínek výběrového řízení (příloha č. 3). </w:t>
      </w:r>
      <w:r w:rsidRPr="00ED654C">
        <w:rPr>
          <w:rFonts w:cs="Arial"/>
          <w:b/>
          <w:sz w:val="22"/>
          <w:szCs w:val="22"/>
          <w:u w:val="single"/>
        </w:rPr>
        <w:t>Uchazeč vyplní v textu smlouvy údaje, které jsou určeny k vyplnění, aniž by změnil či jinak přepsal obligatorní části smlouvy.</w:t>
      </w:r>
      <w:r w:rsidRPr="00ED654C">
        <w:rPr>
          <w:rFonts w:cs="Arial"/>
          <w:sz w:val="22"/>
          <w:szCs w:val="22"/>
        </w:rPr>
        <w:t xml:space="preserve"> Doplněný a oprávněnou osobou podepsaný návrh smlouvy bude tvořit součást nabídky uchazeče. Nabídka, která bude obsahovat nepodepsanou smlouvu, bude vyřazena, a uchazeč z výběrového řízení vyloučen pro nesplnění podmínek výběrového řízení. </w:t>
      </w:r>
    </w:p>
    <w:p w:rsidRPr="00ED654C" w:rsidR="005B185A" w:rsidP="005B185A" w:rsidRDefault="005B185A" w14:paraId="4F98CE56" w14:textId="77777777">
      <w:pPr>
        <w:ind w:left="180"/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3430A152" w14:textId="77777777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Podmínky pro překročení nabídkové ceny</w:t>
      </w:r>
    </w:p>
    <w:p w:rsidRPr="00ED654C" w:rsidR="005B185A" w:rsidP="005B185A" w:rsidRDefault="005B185A" w14:paraId="48A985BB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Zadavatel nepřipouští překročení nabídkové ceny vyjma změny sazby DPH.</w:t>
      </w:r>
    </w:p>
    <w:p w:rsidRPr="00ED654C" w:rsidR="005B185A" w:rsidP="005B185A" w:rsidRDefault="005B185A" w14:paraId="2A7C2097" w14:textId="77777777">
      <w:pPr>
        <w:tabs>
          <w:tab w:val="left" w:pos="540"/>
        </w:tabs>
        <w:ind w:left="540"/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76FB0988" w14:textId="77777777">
      <w:pPr>
        <w:contextualSpacing/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!!! Návrh smlouvy podepsaný oprávněným zástupcem uchazeče, bude uchazečem předložen v rámci podané nabídky!!!</w:t>
      </w:r>
    </w:p>
    <w:p w:rsidRPr="00ED654C" w:rsidR="005B185A" w:rsidP="005B185A" w:rsidRDefault="005B185A" w14:paraId="17A9ADF4" w14:textId="77777777">
      <w:pPr>
        <w:contextualSpacing/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638333BE" w14:textId="77777777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 xml:space="preserve">Postup při zpracovávání nabídky </w:t>
      </w:r>
    </w:p>
    <w:p w:rsidRPr="00ED654C" w:rsidR="005B185A" w:rsidP="005B185A" w:rsidRDefault="005B185A" w14:paraId="3B64F284" w14:textId="77777777">
      <w:pPr>
        <w:jc w:val="both"/>
        <w:rPr>
          <w:rFonts w:cs="Arial"/>
          <w:b/>
          <w:bCs/>
          <w:sz w:val="22"/>
          <w:szCs w:val="22"/>
          <w:u w:val="single"/>
        </w:rPr>
      </w:pPr>
    </w:p>
    <w:p w:rsidRPr="00ED654C" w:rsidR="005B185A" w:rsidP="005B185A" w:rsidRDefault="005B185A" w14:paraId="2AB87A69" w14:textId="4E4E0DAD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Uchazeči předloží nabídku </w:t>
      </w:r>
      <w:r w:rsidR="009A07EA">
        <w:rPr>
          <w:rFonts w:cs="Arial"/>
          <w:sz w:val="22"/>
          <w:szCs w:val="22"/>
        </w:rPr>
        <w:t>na profilu zadavatele</w:t>
      </w:r>
      <w:r w:rsidRPr="00ED654C">
        <w:rPr>
          <w:rFonts w:cs="Arial"/>
          <w:sz w:val="22"/>
          <w:szCs w:val="22"/>
        </w:rPr>
        <w:t>. Nabídka bude obsahovat</w:t>
      </w:r>
      <w:r w:rsidR="00C76903">
        <w:rPr>
          <w:rFonts w:cs="Arial"/>
          <w:sz w:val="22"/>
          <w:szCs w:val="22"/>
        </w:rPr>
        <w:t xml:space="preserve"> skeny dokumentů</w:t>
      </w:r>
      <w:r w:rsidRPr="00ED654C">
        <w:rPr>
          <w:rFonts w:cs="Arial"/>
          <w:sz w:val="22"/>
          <w:szCs w:val="22"/>
        </w:rPr>
        <w:t xml:space="preserve">: </w:t>
      </w:r>
    </w:p>
    <w:p w:rsidRPr="00ED654C" w:rsidR="005B185A" w:rsidP="005B185A" w:rsidRDefault="005B185A" w14:paraId="023CDA6D" w14:textId="77777777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krycí list nabídky (příloha č. 2), </w:t>
      </w:r>
    </w:p>
    <w:p w:rsidR="005B185A" w:rsidP="005B185A" w:rsidRDefault="005B185A" w14:paraId="739437A0" w14:textId="252EF512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návrh smlouvy podepsaný k tomu oprávněnou osobou uchazeče (příloha č. 3).</w:t>
      </w:r>
    </w:p>
    <w:p w:rsidRPr="00ED654C" w:rsidR="009A07EA" w:rsidP="005B185A" w:rsidRDefault="009A07EA" w14:paraId="157C8391" w14:textId="488C50D1">
      <w:pPr>
        <w:numPr>
          <w:ilvl w:val="0"/>
          <w:numId w:val="3"/>
        </w:num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čestná prohlášení </w:t>
      </w:r>
      <w:r w:rsidRPr="00ED654C">
        <w:rPr>
          <w:rFonts w:cs="Arial"/>
          <w:sz w:val="22"/>
          <w:szCs w:val="22"/>
        </w:rPr>
        <w:t xml:space="preserve">(příloha č. </w:t>
      </w:r>
      <w:r>
        <w:rPr>
          <w:rFonts w:cs="Arial"/>
          <w:sz w:val="22"/>
          <w:szCs w:val="22"/>
        </w:rPr>
        <w:t>4</w:t>
      </w:r>
      <w:r w:rsidRPr="00ED654C">
        <w:rPr>
          <w:rFonts w:cs="Arial"/>
          <w:sz w:val="22"/>
          <w:szCs w:val="22"/>
        </w:rPr>
        <w:t>).</w:t>
      </w:r>
      <w:r>
        <w:rPr>
          <w:rFonts w:cs="Arial"/>
          <w:sz w:val="22"/>
          <w:szCs w:val="22"/>
        </w:rPr>
        <w:t xml:space="preserve"> </w:t>
      </w:r>
    </w:p>
    <w:p w:rsidRPr="00ED654C" w:rsidR="005B185A" w:rsidP="005B185A" w:rsidRDefault="005B185A" w14:paraId="1826DF87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  </w:t>
      </w:r>
    </w:p>
    <w:p w:rsidRPr="00ED654C" w:rsidR="005B185A" w:rsidP="005B185A" w:rsidRDefault="005B185A" w14:paraId="265A05E7" w14:textId="77777777">
      <w:pPr>
        <w:jc w:val="both"/>
        <w:rPr>
          <w:rFonts w:cs="Arial"/>
          <w:b/>
          <w:bCs/>
          <w:sz w:val="22"/>
          <w:szCs w:val="22"/>
          <w:u w:val="single"/>
        </w:rPr>
      </w:pPr>
      <w:r w:rsidRPr="00ED654C">
        <w:rPr>
          <w:rFonts w:cs="Arial"/>
          <w:b/>
          <w:bCs/>
          <w:sz w:val="22"/>
          <w:szCs w:val="22"/>
          <w:u w:val="single"/>
        </w:rPr>
        <w:t>Dodatečné informace k výběrovému řízení</w:t>
      </w:r>
    </w:p>
    <w:p w:rsidRPr="00ED654C" w:rsidR="005B185A" w:rsidP="005B185A" w:rsidRDefault="005B185A" w14:paraId="66A129CF" w14:textId="77777777">
      <w:pPr>
        <w:jc w:val="both"/>
        <w:rPr>
          <w:rFonts w:cs="Arial"/>
          <w:sz w:val="22"/>
          <w:szCs w:val="22"/>
        </w:rPr>
      </w:pPr>
    </w:p>
    <w:p w:rsidR="005B185A" w:rsidP="53B7938A" w:rsidRDefault="005B185A" w14:paraId="20B55B9C" w14:textId="042119CA">
      <w:pPr>
        <w:ind w:left="360"/>
        <w:jc w:val="both"/>
        <w:rPr>
          <w:rFonts w:cs="Arial"/>
          <w:sz w:val="22"/>
          <w:szCs w:val="22"/>
        </w:rPr>
      </w:pPr>
      <w:r w:rsidRPr="00ED654C" w:rsidR="005B185A">
        <w:rPr>
          <w:rFonts w:cs="Arial"/>
          <w:sz w:val="22"/>
          <w:szCs w:val="22"/>
        </w:rPr>
        <w:t xml:space="preserve">Účastníci mohou požádat o vysvětlení </w:t>
      </w:r>
      <w:r w:rsidRPr="0068583F" w:rsidR="005B185A">
        <w:rPr>
          <w:rFonts w:cs="Arial"/>
          <w:sz w:val="22"/>
          <w:szCs w:val="22"/>
        </w:rPr>
        <w:t xml:space="preserve">zadávací dokumentace formou e-mailu zaslaného současně na </w:t>
      </w:r>
      <w:r w:rsidRPr="00B12EFC" w:rsidR="005B185A">
        <w:rPr>
          <w:rFonts w:cs="Arial"/>
          <w:sz w:val="22"/>
          <w:szCs w:val="22"/>
        </w:rPr>
        <w:t>adresy</w:t>
      </w:r>
      <w:r w:rsidRPr="00B12EFC" w:rsidR="00B12EFC">
        <w:rPr>
          <w:rFonts w:cs="Arial"/>
          <w:sz w:val="22"/>
          <w:szCs w:val="22"/>
        </w:rPr>
        <w:t>:</w:t>
      </w:r>
      <w:r w:rsidRPr="53B7938A" w:rsidR="57C03472">
        <w:rPr>
          <w:rFonts w:cs="Arial"/>
          <w:sz w:val="22"/>
          <w:szCs w:val="22"/>
        </w:rPr>
        <w:t xml:space="preserve"> </w:t>
      </w:r>
      <w:r w:rsidRPr="083EB35E" w:rsidR="57C03472">
        <w:rPr>
          <w:rFonts w:ascii="Arial" w:hAnsi="Arial" w:eastAsia="Times New Roman" w:cs="Arial" w:asciiTheme="minorAscii" w:hAnsiTheme="minorAscii" w:eastAsiaTheme="minorAscii" w:cstheme="minorBidi"/>
          <w:color w:val="0000FF"/>
          <w:sz w:val="22"/>
          <w:szCs w:val="22"/>
          <w:u w:val="single"/>
          <w:lang w:eastAsia="cs-CZ" w:bidi="he-IL"/>
        </w:rPr>
        <w:t xml:space="preserve">roman.campula@cdv.gov.cz, </w:t>
      </w:r>
      <w:r w:rsidRPr="083EB35E" w:rsidR="00B12EFC">
        <w:rPr>
          <w:rFonts w:ascii="Arial" w:hAnsi="Arial" w:eastAsia="Times New Roman" w:cs="Arial" w:asciiTheme="minorAscii" w:hAnsiTheme="minorAscii" w:eastAsiaTheme="minorAscii" w:cstheme="minorBidi"/>
          <w:color w:val="0000FF"/>
          <w:sz w:val="22"/>
          <w:szCs w:val="22"/>
          <w:u w:val="single"/>
          <w:lang w:eastAsia="cs-CZ" w:bidi="he-IL"/>
        </w:rPr>
        <w:t>tomas.haban@cdv.</w:t>
      </w:r>
      <w:r w:rsidRPr="083EB35E" w:rsidR="007B747E">
        <w:rPr>
          <w:rFonts w:ascii="Arial" w:hAnsi="Arial" w:eastAsia="Times New Roman" w:cs="Arial" w:asciiTheme="minorAscii" w:hAnsiTheme="minorAscii" w:eastAsiaTheme="minorAscii" w:cstheme="minorBidi"/>
          <w:color w:val="0000FF"/>
          <w:sz w:val="22"/>
          <w:szCs w:val="22"/>
          <w:u w:val="single"/>
          <w:lang w:eastAsia="cs-CZ" w:bidi="he-IL"/>
        </w:rPr>
        <w:t>gov.</w:t>
      </w:r>
      <w:r w:rsidRPr="083EB35E" w:rsidR="00B12EFC">
        <w:rPr>
          <w:rFonts w:ascii="Arial" w:hAnsi="Arial" w:eastAsia="Times New Roman" w:cs="Arial" w:asciiTheme="minorAscii" w:hAnsiTheme="minorAscii" w:eastAsiaTheme="minorAscii" w:cstheme="minorBidi"/>
          <w:color w:val="0000FF"/>
          <w:sz w:val="22"/>
          <w:szCs w:val="22"/>
          <w:u w:val="single"/>
          <w:lang w:eastAsia="cs-CZ" w:bidi="he-IL"/>
        </w:rPr>
        <w:t>cz</w:t>
      </w:r>
      <w:r w:rsidRPr="083EB35E" w:rsidR="00682819">
        <w:rPr>
          <w:rFonts w:ascii="Arial" w:hAnsi="Arial" w:eastAsia="Times New Roman" w:cs="Arial" w:asciiTheme="minorAscii" w:hAnsiTheme="minorAscii" w:eastAsiaTheme="minorAscii" w:cstheme="minorBidi"/>
          <w:color w:val="0000FF"/>
          <w:sz w:val="22"/>
          <w:szCs w:val="22"/>
          <w:u w:val="single"/>
          <w:lang w:eastAsia="cs-CZ" w:bidi="he-IL"/>
        </w:rPr>
        <w:t xml:space="preserve">,</w:t>
      </w:r>
      <w:r w:rsidRPr="083EB35E" w:rsidR="00682819">
        <w:rPr>
          <w:rFonts w:cs="Arial"/>
          <w:sz w:val="20"/>
          <w:szCs w:val="20"/>
        </w:rPr>
        <w:t xml:space="preserve"> </w:t>
      </w:r>
      <w:hyperlink w:history="1" r:id="R58d59a939a8b4f85">
        <w:r w:rsidRPr="007B747E" w:rsidR="007B747E">
          <w:rPr>
            <w:rStyle w:val="Hypertextovodkaz"/>
            <w:rFonts w:cs="Arial"/>
            <w:w w:val="108"/>
            <w:sz w:val="22"/>
            <w:szCs w:val="22"/>
            <w:lang w:bidi="he-IL"/>
          </w:rPr>
          <w:t>pavel.rezac@cdv.gov.cz</w:t>
        </w:r>
        <w:r w:rsidRPr="007B747E" w:rsidR="322F86B8">
          <w:rPr>
            <w:rStyle w:val="Hypertextovodkaz"/>
            <w:rFonts w:cs="Arial"/>
            <w:w w:val="108"/>
            <w:sz w:val="22"/>
            <w:szCs w:val="22"/>
            <w:lang w:bidi="he-IL"/>
          </w:rPr>
          <w:t>.</w:t>
        </w:r>
        <w:r w:rsidRPr="007B747E" w:rsidR="322F86B8">
          <w:rPr>
            <w:rStyle w:val="Hypertextovodkaz"/>
            <w:rFonts w:cs="Arial"/>
            <w:w w:val="108"/>
            <w:sz w:val="22"/>
            <w:szCs w:val="22"/>
            <w:u w:val="none"/>
            <w:lang w:bidi="he-IL"/>
          </w:rPr>
          <w:t xml:space="preserve"> </w:t>
        </w:r>
      </w:hyperlink>
      <w:r w:rsidRPr="0068583F" w:rsidR="005B185A">
        <w:rPr>
          <w:rFonts w:cs="Arial"/>
          <w:sz w:val="22"/>
          <w:szCs w:val="22"/>
        </w:rPr>
        <w:t>Dodatečné informace k zadávací dokumentaci budou zveřejněny na profilu zadavatele.</w:t>
      </w:r>
      <w:r w:rsidR="00C76903">
        <w:rPr>
          <w:rFonts w:cs="Arial"/>
          <w:sz w:val="22"/>
          <w:szCs w:val="22"/>
        </w:rPr>
        <w:t xml:space="preserve"> Budoucí dodavatel je oprávněn dohodnout se </w:t>
      </w:r>
      <w:r w:rsidR="51097F47">
        <w:rPr>
          <w:rFonts w:cs="Arial"/>
          <w:sz w:val="22"/>
          <w:szCs w:val="22"/>
        </w:rPr>
        <w:t xml:space="preserve">na prohlídku stávající </w:t>
      </w:r>
      <w:r w:rsidR="51097F47">
        <w:rPr>
          <w:rFonts w:cs="Arial"/>
          <w:sz w:val="22"/>
          <w:szCs w:val="22"/>
        </w:rPr>
        <w:t>simulátorové</w:t>
      </w:r>
      <w:r w:rsidR="51097F47">
        <w:rPr>
          <w:rFonts w:cs="Arial"/>
          <w:sz w:val="22"/>
          <w:szCs w:val="22"/>
        </w:rPr>
        <w:t xml:space="preserve"> laboratoře spojené s možnou investigací současného stavu SW, HW. </w:t>
      </w:r>
      <w:r w:rsidR="2D2F7DB4">
        <w:rPr>
          <w:rFonts w:cs="Arial"/>
          <w:sz w:val="22"/>
          <w:szCs w:val="22"/>
        </w:rPr>
        <w:t>Toto zadavatel umožňuje ve dnech</w:t>
      </w:r>
      <w:r w:rsidR="2D2F7DB4">
        <w:rPr>
          <w:rFonts w:cs="Arial"/>
          <w:sz w:val="22"/>
          <w:szCs w:val="22"/>
        </w:rPr>
        <w:t>:</w:t>
      </w:r>
      <w:r w:rsidR="2D2F7DB4">
        <w:rPr>
          <w:rFonts w:cs="Arial"/>
          <w:sz w:val="22"/>
          <w:szCs w:val="22"/>
        </w:rPr>
        <w:t xml:space="preserve"> </w:t>
      </w:r>
    </w:p>
    <w:p w:rsidR="0010190C" w:rsidP="0010190C" w:rsidRDefault="0010190C" w14:paraId="3B63AD66" w14:textId="5B291DDF" w14:noSpellErr="1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 w:rsidRPr="083EB35E" w:rsidR="0010190C">
        <w:rPr>
          <w:rFonts w:cs="Arial"/>
        </w:rPr>
        <w:t xml:space="preserve">22. 9. </w:t>
      </w:r>
      <w:r w:rsidRPr="083EB35E" w:rsidR="007103A1">
        <w:rPr>
          <w:rFonts w:cs="Arial"/>
        </w:rPr>
        <w:t>09–15 hod.</w:t>
      </w:r>
    </w:p>
    <w:p w:rsidR="007103A1" w:rsidP="0010190C" w:rsidRDefault="007103A1" w14:paraId="31D62F73" w14:textId="2E328F68" w14:noSpellErr="1">
      <w:pPr>
        <w:pStyle w:val="Odstavecseseznamem"/>
        <w:numPr>
          <w:ilvl w:val="0"/>
          <w:numId w:val="3"/>
        </w:numPr>
        <w:jc w:val="both"/>
        <w:rPr>
          <w:rFonts w:cs="Arial"/>
        </w:rPr>
      </w:pPr>
      <w:r w:rsidRPr="083EB35E" w:rsidR="007103A1">
        <w:rPr>
          <w:rFonts w:cs="Arial"/>
        </w:rPr>
        <w:t>25. 9. 09–15 hod.</w:t>
      </w:r>
    </w:p>
    <w:p w:rsidRPr="00B12EFC" w:rsidR="005B185A" w:rsidP="083EB35E" w:rsidRDefault="00C76903" w14:paraId="65C08F08" w14:textId="36D18983">
      <w:pPr>
        <w:pStyle w:val="Normln"/>
        <w:numPr>
          <w:ilvl w:val="0"/>
          <w:numId w:val="3"/>
        </w:numPr>
        <w:ind/>
        <w:jc w:val="both"/>
        <w:rPr>
          <w:rFonts w:cs="Arial"/>
          <w:sz w:val="22"/>
          <w:szCs w:val="22"/>
        </w:rPr>
      </w:pPr>
      <w:r w:rsidRPr="083EB35E" w:rsidR="00C76903">
        <w:rPr>
          <w:rFonts w:cs="Arial"/>
          <w:sz w:val="22"/>
          <w:szCs w:val="22"/>
        </w:rPr>
        <w:t xml:space="preserve">Takové nahlédnutí je spojeno s </w:t>
      </w:r>
      <w:r w:rsidRPr="083EB35E" w:rsidR="00C76903">
        <w:rPr>
          <w:rFonts w:cs="Arial"/>
          <w:sz w:val="22"/>
          <w:szCs w:val="22"/>
        </w:rPr>
        <w:t xml:space="preserve">nutností podepsat NDA. </w:t>
      </w:r>
    </w:p>
    <w:p w:rsidRPr="00B12EFC" w:rsidR="005B185A" w:rsidP="00B12EFC" w:rsidRDefault="005B185A" w14:paraId="2908053B" w14:textId="7C25EE69">
      <w:pPr>
        <w:ind w:left="360"/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15F3D3A6" w14:textId="66517B08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 xml:space="preserve">Tato veřejná zakázka malého rozsahu není zadávána podle zákona č. 134/2016 Sb., o zadávání veřejných zakázek, </w:t>
      </w:r>
      <w:r w:rsidR="00FB13B4">
        <w:rPr>
          <w:rFonts w:cs="Arial"/>
          <w:b/>
          <w:sz w:val="22"/>
          <w:szCs w:val="22"/>
          <w:u w:val="single"/>
        </w:rPr>
        <w:t>nicméně</w:t>
      </w:r>
      <w:r w:rsidRPr="00ED654C">
        <w:rPr>
          <w:rFonts w:cs="Arial"/>
          <w:b/>
          <w:sz w:val="22"/>
          <w:szCs w:val="22"/>
          <w:u w:val="single"/>
        </w:rPr>
        <w:t xml:space="preserve"> v souladu s ustanovením § 31 zmíněného zákona.</w:t>
      </w:r>
    </w:p>
    <w:p w:rsidRPr="00ED654C" w:rsidR="005B185A" w:rsidP="005B185A" w:rsidRDefault="005B185A" w14:paraId="460B4FAF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65550A14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0A707BEF" w14:textId="77777777">
      <w:pPr>
        <w:jc w:val="both"/>
        <w:rPr>
          <w:rFonts w:cs="Arial"/>
          <w:b/>
          <w:sz w:val="22"/>
          <w:szCs w:val="22"/>
          <w:u w:val="single"/>
        </w:rPr>
      </w:pPr>
      <w:r w:rsidRPr="00ED654C">
        <w:rPr>
          <w:rFonts w:cs="Arial"/>
          <w:b/>
          <w:sz w:val="22"/>
          <w:szCs w:val="22"/>
          <w:u w:val="single"/>
        </w:rPr>
        <w:t>Zrušení výběrového řízení</w:t>
      </w:r>
    </w:p>
    <w:p w:rsidRPr="00ED654C" w:rsidR="005B185A" w:rsidP="005B185A" w:rsidRDefault="005B185A" w14:paraId="184F2B10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F96864" w:rsidR="005B185A" w:rsidP="005B185A" w:rsidRDefault="005B185A" w14:paraId="3033B0DF" w14:textId="26CB6ABD">
      <w:pPr>
        <w:jc w:val="both"/>
        <w:rPr>
          <w:rFonts w:cs="Arial"/>
          <w:b/>
          <w:bCs/>
          <w:color w:val="FF0000"/>
          <w:sz w:val="22"/>
          <w:szCs w:val="22"/>
        </w:rPr>
      </w:pPr>
      <w:r w:rsidRPr="00F96864">
        <w:rPr>
          <w:rFonts w:cs="Arial"/>
          <w:b/>
          <w:bCs/>
          <w:color w:val="FF0000"/>
          <w:sz w:val="22"/>
          <w:szCs w:val="22"/>
        </w:rPr>
        <w:t xml:space="preserve">Zadavatel si vyhrazuje právo výběrové řízení zrušit až do okamžiku uzavření smlouvy s vítězným uchazečem, a to i bez udání důvodu. </w:t>
      </w:r>
      <w:r w:rsidRPr="00F96864" w:rsidR="00F96864">
        <w:rPr>
          <w:rFonts w:cs="Arial"/>
          <w:b/>
          <w:bCs/>
          <w:color w:val="FF0000"/>
          <w:sz w:val="22"/>
          <w:szCs w:val="22"/>
        </w:rPr>
        <w:t>Uchazeč s tímto rizikem počítá a podáním nabídky jej akceptuje, včetně případně vzniklé škody</w:t>
      </w:r>
      <w:r w:rsidR="00F96864">
        <w:rPr>
          <w:rFonts w:cs="Arial"/>
          <w:b/>
          <w:bCs/>
          <w:color w:val="FF0000"/>
          <w:sz w:val="22"/>
          <w:szCs w:val="22"/>
        </w:rPr>
        <w:t>, jež jde k jeho tíži</w:t>
      </w:r>
      <w:r w:rsidRPr="00F96864" w:rsidR="00F96864">
        <w:rPr>
          <w:rFonts w:cs="Arial"/>
          <w:b/>
          <w:bCs/>
          <w:color w:val="FF0000"/>
          <w:sz w:val="22"/>
          <w:szCs w:val="22"/>
        </w:rPr>
        <w:t>.</w:t>
      </w:r>
    </w:p>
    <w:p w:rsidRPr="00ED654C" w:rsidR="005B185A" w:rsidP="005B185A" w:rsidRDefault="005B185A" w14:paraId="4A152D5C" w14:textId="77777777">
      <w:pPr>
        <w:jc w:val="both"/>
        <w:rPr>
          <w:rFonts w:cs="Arial"/>
          <w:b/>
          <w:sz w:val="22"/>
          <w:szCs w:val="22"/>
          <w:u w:val="single"/>
        </w:rPr>
      </w:pPr>
    </w:p>
    <w:p w:rsidRPr="00ED654C" w:rsidR="005B185A" w:rsidP="005B185A" w:rsidRDefault="005B185A" w14:paraId="2979EDCD" w14:textId="77777777">
      <w:pPr>
        <w:jc w:val="both"/>
        <w:rPr>
          <w:rFonts w:cs="Arial"/>
          <w:b/>
          <w:sz w:val="22"/>
          <w:szCs w:val="22"/>
        </w:rPr>
      </w:pPr>
    </w:p>
    <w:p w:rsidRPr="00ED654C" w:rsidR="005B185A" w:rsidP="005B185A" w:rsidRDefault="005B185A" w14:paraId="45A4A0F9" w14:textId="77777777">
      <w:pPr>
        <w:jc w:val="both"/>
        <w:rPr>
          <w:rFonts w:cs="Arial"/>
          <w:b/>
          <w:sz w:val="22"/>
          <w:szCs w:val="22"/>
        </w:rPr>
      </w:pPr>
      <w:r w:rsidRPr="00ED654C">
        <w:rPr>
          <w:rFonts w:cs="Arial"/>
          <w:b/>
          <w:sz w:val="22"/>
          <w:szCs w:val="22"/>
        </w:rPr>
        <w:t>Přílohy:</w:t>
      </w:r>
    </w:p>
    <w:p w:rsidRPr="00ED654C" w:rsidR="005B185A" w:rsidP="005B185A" w:rsidRDefault="005B185A" w14:paraId="57C03F95" w14:textId="7602C85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 xml:space="preserve">Příloha č. </w:t>
      </w:r>
      <w:r w:rsidRPr="53B7938A">
        <w:rPr>
          <w:rFonts w:cs="Arial"/>
          <w:sz w:val="22"/>
          <w:szCs w:val="22"/>
        </w:rPr>
        <w:t xml:space="preserve">1 – </w:t>
      </w:r>
      <w:r w:rsidRPr="53B7938A" w:rsidR="04904AD4">
        <w:rPr>
          <w:rFonts w:cs="Arial"/>
          <w:sz w:val="22"/>
          <w:szCs w:val="22"/>
        </w:rPr>
        <w:t>Technická Specifikace</w:t>
      </w:r>
    </w:p>
    <w:p w:rsidRPr="00ED654C" w:rsidR="005B185A" w:rsidP="005B185A" w:rsidRDefault="005B185A" w14:paraId="055409C7" w14:textId="77777777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2 – Krycí list nabídky</w:t>
      </w:r>
    </w:p>
    <w:p w:rsidR="005B185A" w:rsidP="005B185A" w:rsidRDefault="005B185A" w14:paraId="0407D82F" w14:textId="043F669A">
      <w:pPr>
        <w:tabs>
          <w:tab w:val="center" w:pos="6480"/>
        </w:tabs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Příloha č. 3 – Návrh smlouvy</w:t>
      </w:r>
    </w:p>
    <w:p w:rsidRPr="00ED654C" w:rsidR="00AA34CE" w:rsidP="005B185A" w:rsidRDefault="00AA34CE" w14:paraId="0F4FE5AF" w14:textId="4D05474B">
      <w:pPr>
        <w:tabs>
          <w:tab w:val="center" w:pos="6480"/>
        </w:tabs>
        <w:rPr>
          <w:rFonts w:cs="Arial"/>
          <w:sz w:val="22"/>
          <w:szCs w:val="22"/>
        </w:rPr>
      </w:pPr>
      <w:r w:rsidRPr="00FB13B4">
        <w:rPr>
          <w:rFonts w:cs="Arial"/>
          <w:sz w:val="22"/>
          <w:szCs w:val="22"/>
        </w:rPr>
        <w:t>Příloha č.</w:t>
      </w:r>
      <w:r w:rsidRPr="00FB13B4" w:rsidR="003F2EE5">
        <w:rPr>
          <w:rFonts w:cs="Arial"/>
          <w:sz w:val="22"/>
          <w:szCs w:val="22"/>
        </w:rPr>
        <w:t xml:space="preserve"> </w:t>
      </w:r>
      <w:r w:rsidRPr="00FB13B4">
        <w:rPr>
          <w:rFonts w:cs="Arial"/>
          <w:sz w:val="22"/>
          <w:szCs w:val="22"/>
        </w:rPr>
        <w:t>4 – Čestné prohlášení</w:t>
      </w:r>
    </w:p>
    <w:p w:rsidRPr="00ED654C" w:rsidR="001E5F07" w:rsidP="005B185A" w:rsidRDefault="001E5F07" w14:paraId="7DDD3CFA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62DCB3A7" w14:textId="77777777">
      <w:pPr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>Za zadavatele:</w:t>
      </w:r>
    </w:p>
    <w:p w:rsidRPr="00ED654C" w:rsidR="005B185A" w:rsidP="005B185A" w:rsidRDefault="005B185A" w14:paraId="47E50182" w14:textId="77777777">
      <w:pPr>
        <w:jc w:val="both"/>
        <w:rPr>
          <w:rFonts w:cs="Arial"/>
          <w:sz w:val="22"/>
          <w:szCs w:val="22"/>
        </w:rPr>
      </w:pPr>
    </w:p>
    <w:p w:rsidR="005B185A" w:rsidP="005B185A" w:rsidRDefault="005B185A" w14:paraId="3777AB06" w14:textId="1207CE25">
      <w:pPr>
        <w:jc w:val="both"/>
        <w:rPr>
          <w:rFonts w:cs="Arial"/>
          <w:sz w:val="22"/>
          <w:szCs w:val="22"/>
        </w:rPr>
      </w:pPr>
      <w:r w:rsidRPr="083EB35E" w:rsidR="005B185A">
        <w:rPr>
          <w:rFonts w:cs="Arial"/>
          <w:sz w:val="22"/>
          <w:szCs w:val="22"/>
        </w:rPr>
        <w:t xml:space="preserve">V Brně dne </w:t>
      </w:r>
      <w:r w:rsidRPr="083EB35E" w:rsidR="7FD162E8">
        <w:rPr>
          <w:rFonts w:cs="Arial"/>
          <w:sz w:val="22"/>
          <w:szCs w:val="22"/>
        </w:rPr>
        <w:t>11</w:t>
      </w:r>
      <w:r w:rsidRPr="083EB35E" w:rsidR="004C3674">
        <w:rPr>
          <w:rFonts w:cs="Arial"/>
          <w:sz w:val="22"/>
          <w:szCs w:val="22"/>
        </w:rPr>
        <w:t>.</w:t>
      </w:r>
      <w:r w:rsidRPr="083EB35E" w:rsidR="00B12EFC">
        <w:rPr>
          <w:rFonts w:cs="Arial"/>
          <w:sz w:val="22"/>
          <w:szCs w:val="22"/>
        </w:rPr>
        <w:t xml:space="preserve"> </w:t>
      </w:r>
      <w:r w:rsidRPr="083EB35E" w:rsidR="007B747E">
        <w:rPr>
          <w:rFonts w:cs="Arial"/>
          <w:sz w:val="22"/>
          <w:szCs w:val="22"/>
        </w:rPr>
        <w:t>9</w:t>
      </w:r>
      <w:r w:rsidRPr="083EB35E" w:rsidR="004C3674">
        <w:rPr>
          <w:rFonts w:cs="Arial"/>
          <w:sz w:val="22"/>
          <w:szCs w:val="22"/>
        </w:rPr>
        <w:t>.</w:t>
      </w:r>
      <w:r w:rsidRPr="083EB35E" w:rsidR="00B12EFC">
        <w:rPr>
          <w:rFonts w:cs="Arial"/>
          <w:sz w:val="22"/>
          <w:szCs w:val="22"/>
        </w:rPr>
        <w:t xml:space="preserve"> </w:t>
      </w:r>
      <w:r w:rsidRPr="083EB35E" w:rsidR="004C3674">
        <w:rPr>
          <w:rFonts w:cs="Arial"/>
          <w:sz w:val="22"/>
          <w:szCs w:val="22"/>
        </w:rPr>
        <w:t>202</w:t>
      </w:r>
      <w:r w:rsidRPr="083EB35E" w:rsidR="007B747E">
        <w:rPr>
          <w:rFonts w:cs="Arial"/>
          <w:sz w:val="22"/>
          <w:szCs w:val="22"/>
        </w:rPr>
        <w:t>5</w:t>
      </w:r>
    </w:p>
    <w:p w:rsidRPr="00ED654C" w:rsidR="005B185A" w:rsidP="005B185A" w:rsidRDefault="005B185A" w14:paraId="04E8D402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731A077F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489E8ADF" w14:textId="77777777">
      <w:pPr>
        <w:jc w:val="both"/>
        <w:rPr>
          <w:rFonts w:cs="Arial"/>
          <w:sz w:val="22"/>
          <w:szCs w:val="22"/>
        </w:rPr>
      </w:pPr>
    </w:p>
    <w:p w:rsidRPr="00ED654C" w:rsidR="005B185A" w:rsidP="005B185A" w:rsidRDefault="005B185A" w14:paraId="0542710B" w14:textId="77777777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</w:r>
      <w:r w:rsidRPr="00ED654C">
        <w:rPr>
          <w:rFonts w:cs="Arial"/>
          <w:sz w:val="22"/>
          <w:szCs w:val="22"/>
        </w:rPr>
        <w:t>……………….....…………………….....</w:t>
      </w:r>
    </w:p>
    <w:p w:rsidRPr="00ED654C" w:rsidR="005B185A" w:rsidP="005B185A" w:rsidRDefault="005B185A" w14:paraId="60F77947" w14:textId="77777777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</w:r>
      <w:r w:rsidRPr="00ED654C">
        <w:rPr>
          <w:rFonts w:cs="Arial"/>
          <w:sz w:val="22"/>
          <w:szCs w:val="22"/>
        </w:rPr>
        <w:t>Centrum dopravního výzkumu, v. v. i.</w:t>
      </w:r>
    </w:p>
    <w:p w:rsidRPr="00ED654C" w:rsidR="005B185A" w:rsidP="005B185A" w:rsidRDefault="005B185A" w14:paraId="10F4812C" w14:textId="6097F10E">
      <w:pPr>
        <w:tabs>
          <w:tab w:val="center" w:pos="5940"/>
        </w:tabs>
        <w:jc w:val="both"/>
        <w:rPr>
          <w:rFonts w:cs="Arial"/>
          <w:sz w:val="22"/>
          <w:szCs w:val="22"/>
        </w:rPr>
      </w:pPr>
      <w:r w:rsidRPr="00ED654C">
        <w:rPr>
          <w:rFonts w:cs="Arial"/>
          <w:sz w:val="22"/>
          <w:szCs w:val="22"/>
        </w:rPr>
        <w:tab/>
      </w:r>
      <w:r w:rsidRPr="00ED654C">
        <w:rPr>
          <w:rFonts w:cs="Arial"/>
          <w:sz w:val="22"/>
          <w:szCs w:val="22"/>
        </w:rPr>
        <w:t>Ing. Jindřich Frič, Ph.D.,</w:t>
      </w:r>
      <w:r w:rsidR="00682819">
        <w:rPr>
          <w:rFonts w:cs="Arial"/>
          <w:sz w:val="22"/>
          <w:szCs w:val="22"/>
        </w:rPr>
        <w:t xml:space="preserve"> MBA,</w:t>
      </w:r>
      <w:r w:rsidRPr="00ED654C">
        <w:rPr>
          <w:rFonts w:cs="Arial"/>
          <w:sz w:val="22"/>
          <w:szCs w:val="22"/>
        </w:rPr>
        <w:t xml:space="preserve"> ředitel</w:t>
      </w:r>
    </w:p>
    <w:sectPr w:rsidRPr="00ED654C" w:rsidR="005B185A" w:rsidSect="00FF00DD">
      <w:headerReference w:type="default" r:id="rId18"/>
      <w:footerReference w:type="default" r:id="rId19"/>
      <w:pgSz w:w="11906" w:h="16838" w:orient="portrait" w:code="9"/>
      <w:pgMar w:top="1418" w:right="1418" w:bottom="1418" w:left="1418" w:header="709" w:footer="372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2D16" w:rsidP="005B185A" w:rsidRDefault="00A82D16" w14:paraId="5B6125D9" w14:textId="77777777">
      <w:r>
        <w:separator/>
      </w:r>
    </w:p>
  </w:endnote>
  <w:endnote w:type="continuationSeparator" w:id="0">
    <w:p w:rsidR="00A82D16" w:rsidP="005B185A" w:rsidRDefault="00A82D16" w14:paraId="4A9CBA9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53B7938A" w:rsidTr="53B7938A" w14:paraId="60AC98D4" w14:textId="77777777">
      <w:trPr>
        <w:trHeight w:val="300"/>
      </w:trPr>
      <w:tc>
        <w:tcPr>
          <w:tcW w:w="3020" w:type="dxa"/>
        </w:tcPr>
        <w:p w:rsidR="53B7938A" w:rsidP="53B7938A" w:rsidRDefault="53B7938A" w14:paraId="43BA98E3" w14:textId="693EC794">
          <w:pPr>
            <w:pStyle w:val="Zhlav"/>
            <w:ind w:left="-115"/>
          </w:pPr>
        </w:p>
      </w:tc>
      <w:tc>
        <w:tcPr>
          <w:tcW w:w="3020" w:type="dxa"/>
        </w:tcPr>
        <w:p w:rsidR="53B7938A" w:rsidP="53B7938A" w:rsidRDefault="53B7938A" w14:paraId="15F4EB23" w14:textId="4EEF446D">
          <w:pPr>
            <w:pStyle w:val="Zhlav"/>
            <w:jc w:val="center"/>
          </w:pPr>
        </w:p>
      </w:tc>
      <w:tc>
        <w:tcPr>
          <w:tcW w:w="3020" w:type="dxa"/>
        </w:tcPr>
        <w:p w:rsidR="53B7938A" w:rsidP="53B7938A" w:rsidRDefault="53B7938A" w14:paraId="0F2A939E" w14:textId="2529BB4A">
          <w:pPr>
            <w:pStyle w:val="Zhlav"/>
            <w:ind w:right="-115"/>
            <w:jc w:val="right"/>
          </w:pPr>
        </w:p>
      </w:tc>
    </w:tr>
  </w:tbl>
  <w:p w:rsidR="0071479F" w:rsidRDefault="0071479F" w14:paraId="02CEA7BF" w14:textId="39D2818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2D16" w:rsidP="005B185A" w:rsidRDefault="00A82D16" w14:paraId="51B77CF6" w14:textId="77777777">
      <w:r>
        <w:separator/>
      </w:r>
    </w:p>
  </w:footnote>
  <w:footnote w:type="continuationSeparator" w:id="0">
    <w:p w:rsidR="00A82D16" w:rsidP="005B185A" w:rsidRDefault="00A82D16" w14:paraId="002722B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92C6F" w:rsidP="00C92C6F" w:rsidRDefault="00C92C6F" w14:paraId="5D619BE4" w14:textId="77777777">
    <w:pPr>
      <w:pStyle w:val="Zhlav"/>
    </w:pPr>
  </w:p>
  <w:p w:rsidRPr="00C92C6F" w:rsidR="003A4153" w:rsidP="00C92C6F" w:rsidRDefault="003A4153" w14:paraId="299520A3" w14:textId="779CE3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2506D"/>
    <w:multiLevelType w:val="multilevel"/>
    <w:tmpl w:val="7638A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A557FBC"/>
    <w:multiLevelType w:val="hybridMultilevel"/>
    <w:tmpl w:val="E216F75A"/>
    <w:lvl w:ilvl="0" w:tplc="617C508E">
      <w:start w:val="1"/>
      <w:numFmt w:val="decimal"/>
      <w:lvlText w:val="%1)"/>
      <w:lvlJc w:val="left"/>
      <w:pPr>
        <w:ind w:left="2805" w:hanging="2445"/>
      </w:pPr>
      <w:rPr>
        <w:rFonts w:hint="default" w:ascii="Arial" w:hAnsi="Arial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C17B3"/>
    <w:multiLevelType w:val="multilevel"/>
    <w:tmpl w:val="D9960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E212F3E"/>
    <w:multiLevelType w:val="multilevel"/>
    <w:tmpl w:val="4614E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F63FA1"/>
    <w:multiLevelType w:val="multilevel"/>
    <w:tmpl w:val="91A63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446B79BB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 w15:restartNumberingAfterBreak="0">
    <w:nsid w:val="4B9307C5"/>
    <w:multiLevelType w:val="hybridMultilevel"/>
    <w:tmpl w:val="850453F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0D658AC"/>
    <w:multiLevelType w:val="multilevel"/>
    <w:tmpl w:val="F9886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2FB1E4B"/>
    <w:multiLevelType w:val="hybridMultilevel"/>
    <w:tmpl w:val="93DA913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67C0BA7"/>
    <w:multiLevelType w:val="multilevel"/>
    <w:tmpl w:val="5432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5DB70950"/>
    <w:multiLevelType w:val="hybridMultilevel"/>
    <w:tmpl w:val="E6641AA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D87712"/>
    <w:multiLevelType w:val="hybridMultilevel"/>
    <w:tmpl w:val="7FBCBA0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F01FE9"/>
    <w:multiLevelType w:val="hybridMultilevel"/>
    <w:tmpl w:val="B8F668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F574E8"/>
    <w:multiLevelType w:val="hybridMultilevel"/>
    <w:tmpl w:val="8FBED72A"/>
    <w:lvl w:ilvl="0" w:tplc="034CE28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Times New Roman" w:hAnsi="Times New Roman" w:eastAsia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1E05C65"/>
    <w:multiLevelType w:val="multilevel"/>
    <w:tmpl w:val="D51AF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759D5358"/>
    <w:multiLevelType w:val="hybridMultilevel"/>
    <w:tmpl w:val="2CE2529C"/>
    <w:lvl w:ilvl="0" w:tplc="25C8E588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7B5960DC"/>
    <w:multiLevelType w:val="hybridMultilevel"/>
    <w:tmpl w:val="35A680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num w:numId="1" w16cid:durableId="1951432468">
    <w:abstractNumId w:val="14"/>
  </w:num>
  <w:num w:numId="2" w16cid:durableId="433522643">
    <w:abstractNumId w:val="5"/>
  </w:num>
  <w:num w:numId="3" w16cid:durableId="1332177552">
    <w:abstractNumId w:val="12"/>
  </w:num>
  <w:num w:numId="4" w16cid:durableId="1364479264">
    <w:abstractNumId w:val="16"/>
  </w:num>
  <w:num w:numId="5" w16cid:durableId="114450633">
    <w:abstractNumId w:val="11"/>
  </w:num>
  <w:num w:numId="6" w16cid:durableId="1444847">
    <w:abstractNumId w:val="9"/>
  </w:num>
  <w:num w:numId="7" w16cid:durableId="1160853223">
    <w:abstractNumId w:val="7"/>
  </w:num>
  <w:num w:numId="8" w16cid:durableId="985627809">
    <w:abstractNumId w:val="13"/>
  </w:num>
  <w:num w:numId="9" w16cid:durableId="154166940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2596443">
    <w:abstractNumId w:val="17"/>
  </w:num>
  <w:num w:numId="11" w16cid:durableId="1352804989">
    <w:abstractNumId w:val="8"/>
  </w:num>
  <w:num w:numId="12" w16cid:durableId="1958440742">
    <w:abstractNumId w:val="1"/>
  </w:num>
  <w:num w:numId="13" w16cid:durableId="1928072457">
    <w:abstractNumId w:val="0"/>
  </w:num>
  <w:num w:numId="14" w16cid:durableId="38676098">
    <w:abstractNumId w:val="10"/>
  </w:num>
  <w:num w:numId="15" w16cid:durableId="1465729295">
    <w:abstractNumId w:val="15"/>
  </w:num>
  <w:num w:numId="16" w16cid:durableId="2138377693">
    <w:abstractNumId w:val="4"/>
  </w:num>
  <w:num w:numId="17" w16cid:durableId="1836914365">
    <w:abstractNumId w:val="3"/>
  </w:num>
  <w:num w:numId="18" w16cid:durableId="15388275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tru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85A"/>
    <w:rsid w:val="0000238F"/>
    <w:rsid w:val="000032E5"/>
    <w:rsid w:val="00022C5C"/>
    <w:rsid w:val="000340AD"/>
    <w:rsid w:val="00050E30"/>
    <w:rsid w:val="0006150F"/>
    <w:rsid w:val="00067477"/>
    <w:rsid w:val="00082317"/>
    <w:rsid w:val="000B4D1C"/>
    <w:rsid w:val="000C362C"/>
    <w:rsid w:val="000C7FDC"/>
    <w:rsid w:val="000E0766"/>
    <w:rsid w:val="000E544F"/>
    <w:rsid w:val="0010190C"/>
    <w:rsid w:val="00102164"/>
    <w:rsid w:val="0011434F"/>
    <w:rsid w:val="001215F1"/>
    <w:rsid w:val="001277A2"/>
    <w:rsid w:val="00135839"/>
    <w:rsid w:val="0014229E"/>
    <w:rsid w:val="0014304F"/>
    <w:rsid w:val="001479BC"/>
    <w:rsid w:val="00155482"/>
    <w:rsid w:val="00160422"/>
    <w:rsid w:val="00160EE7"/>
    <w:rsid w:val="0017029D"/>
    <w:rsid w:val="00171F29"/>
    <w:rsid w:val="001932FC"/>
    <w:rsid w:val="001B19DE"/>
    <w:rsid w:val="001E3F98"/>
    <w:rsid w:val="001E5F07"/>
    <w:rsid w:val="00231FDD"/>
    <w:rsid w:val="00253C1C"/>
    <w:rsid w:val="00263436"/>
    <w:rsid w:val="00270326"/>
    <w:rsid w:val="00270F09"/>
    <w:rsid w:val="0029491D"/>
    <w:rsid w:val="002A218E"/>
    <w:rsid w:val="002A2AA4"/>
    <w:rsid w:val="002B4646"/>
    <w:rsid w:val="002C5FD7"/>
    <w:rsid w:val="002E0232"/>
    <w:rsid w:val="002E38E2"/>
    <w:rsid w:val="002E73A3"/>
    <w:rsid w:val="00327AB0"/>
    <w:rsid w:val="00330953"/>
    <w:rsid w:val="003450D1"/>
    <w:rsid w:val="00345E50"/>
    <w:rsid w:val="003863D4"/>
    <w:rsid w:val="003918AE"/>
    <w:rsid w:val="00396FA8"/>
    <w:rsid w:val="003A3C35"/>
    <w:rsid w:val="003A4153"/>
    <w:rsid w:val="003E4052"/>
    <w:rsid w:val="003F2EE5"/>
    <w:rsid w:val="0041379F"/>
    <w:rsid w:val="00424665"/>
    <w:rsid w:val="0043199E"/>
    <w:rsid w:val="00442B98"/>
    <w:rsid w:val="0046290B"/>
    <w:rsid w:val="004903E0"/>
    <w:rsid w:val="004B62CB"/>
    <w:rsid w:val="004C3674"/>
    <w:rsid w:val="004D1A91"/>
    <w:rsid w:val="004E0C8C"/>
    <w:rsid w:val="004E43A9"/>
    <w:rsid w:val="004F71B5"/>
    <w:rsid w:val="0050079C"/>
    <w:rsid w:val="005169AD"/>
    <w:rsid w:val="00542880"/>
    <w:rsid w:val="005474C9"/>
    <w:rsid w:val="0057365C"/>
    <w:rsid w:val="005A1260"/>
    <w:rsid w:val="005A635D"/>
    <w:rsid w:val="005B185A"/>
    <w:rsid w:val="005B5514"/>
    <w:rsid w:val="005B7761"/>
    <w:rsid w:val="005F2F38"/>
    <w:rsid w:val="006026D3"/>
    <w:rsid w:val="00612F30"/>
    <w:rsid w:val="00613D12"/>
    <w:rsid w:val="0062702F"/>
    <w:rsid w:val="006274B3"/>
    <w:rsid w:val="0064657E"/>
    <w:rsid w:val="00651D72"/>
    <w:rsid w:val="006572A0"/>
    <w:rsid w:val="006705A2"/>
    <w:rsid w:val="00682819"/>
    <w:rsid w:val="0068583F"/>
    <w:rsid w:val="00695254"/>
    <w:rsid w:val="006C5516"/>
    <w:rsid w:val="006E5907"/>
    <w:rsid w:val="006F7615"/>
    <w:rsid w:val="007103A1"/>
    <w:rsid w:val="00713A13"/>
    <w:rsid w:val="0071479F"/>
    <w:rsid w:val="0074504D"/>
    <w:rsid w:val="00747204"/>
    <w:rsid w:val="00755A67"/>
    <w:rsid w:val="00756A52"/>
    <w:rsid w:val="007612C6"/>
    <w:rsid w:val="007633C0"/>
    <w:rsid w:val="007B6871"/>
    <w:rsid w:val="007B747E"/>
    <w:rsid w:val="007C2448"/>
    <w:rsid w:val="007E305F"/>
    <w:rsid w:val="008136CD"/>
    <w:rsid w:val="00816FA8"/>
    <w:rsid w:val="008255BB"/>
    <w:rsid w:val="00835866"/>
    <w:rsid w:val="00896298"/>
    <w:rsid w:val="008A0F92"/>
    <w:rsid w:val="008A51A3"/>
    <w:rsid w:val="008A58BD"/>
    <w:rsid w:val="008D298F"/>
    <w:rsid w:val="008D5A56"/>
    <w:rsid w:val="008D5B73"/>
    <w:rsid w:val="008D7A80"/>
    <w:rsid w:val="008E4E10"/>
    <w:rsid w:val="00920E57"/>
    <w:rsid w:val="009367C2"/>
    <w:rsid w:val="00945FEF"/>
    <w:rsid w:val="00955820"/>
    <w:rsid w:val="009568F9"/>
    <w:rsid w:val="00957551"/>
    <w:rsid w:val="0096072B"/>
    <w:rsid w:val="00976E07"/>
    <w:rsid w:val="00985BDD"/>
    <w:rsid w:val="00992B6E"/>
    <w:rsid w:val="0099300C"/>
    <w:rsid w:val="009A07EA"/>
    <w:rsid w:val="009A381C"/>
    <w:rsid w:val="009D121C"/>
    <w:rsid w:val="009D7FA7"/>
    <w:rsid w:val="009E1311"/>
    <w:rsid w:val="009F0DE2"/>
    <w:rsid w:val="00A168F7"/>
    <w:rsid w:val="00A26E94"/>
    <w:rsid w:val="00A37A2A"/>
    <w:rsid w:val="00A60C2B"/>
    <w:rsid w:val="00A63B33"/>
    <w:rsid w:val="00A66A66"/>
    <w:rsid w:val="00A70918"/>
    <w:rsid w:val="00A82D16"/>
    <w:rsid w:val="00AA0CC2"/>
    <w:rsid w:val="00AA34CE"/>
    <w:rsid w:val="00AA5FD6"/>
    <w:rsid w:val="00AA60DB"/>
    <w:rsid w:val="00AB0072"/>
    <w:rsid w:val="00AB26D6"/>
    <w:rsid w:val="00AC74F6"/>
    <w:rsid w:val="00AE055D"/>
    <w:rsid w:val="00B12EFC"/>
    <w:rsid w:val="00B417F6"/>
    <w:rsid w:val="00B46A36"/>
    <w:rsid w:val="00B56939"/>
    <w:rsid w:val="00B75087"/>
    <w:rsid w:val="00B75C39"/>
    <w:rsid w:val="00B76035"/>
    <w:rsid w:val="00B8403C"/>
    <w:rsid w:val="00B85BC5"/>
    <w:rsid w:val="00BB6C3D"/>
    <w:rsid w:val="00BC104D"/>
    <w:rsid w:val="00BC267C"/>
    <w:rsid w:val="00BC2AB7"/>
    <w:rsid w:val="00BD1CF3"/>
    <w:rsid w:val="00BD3291"/>
    <w:rsid w:val="00BD597B"/>
    <w:rsid w:val="00BE6A72"/>
    <w:rsid w:val="00BF3713"/>
    <w:rsid w:val="00C06F38"/>
    <w:rsid w:val="00C14375"/>
    <w:rsid w:val="00C3219C"/>
    <w:rsid w:val="00C36FCB"/>
    <w:rsid w:val="00C47450"/>
    <w:rsid w:val="00C76903"/>
    <w:rsid w:val="00C92C6F"/>
    <w:rsid w:val="00C96C0C"/>
    <w:rsid w:val="00CB73C6"/>
    <w:rsid w:val="00CE1784"/>
    <w:rsid w:val="00CF0D9D"/>
    <w:rsid w:val="00D01A85"/>
    <w:rsid w:val="00D1196C"/>
    <w:rsid w:val="00D17E8A"/>
    <w:rsid w:val="00D43C1E"/>
    <w:rsid w:val="00D453F4"/>
    <w:rsid w:val="00D5153B"/>
    <w:rsid w:val="00D56F61"/>
    <w:rsid w:val="00D732AE"/>
    <w:rsid w:val="00D950AF"/>
    <w:rsid w:val="00DB53C3"/>
    <w:rsid w:val="00DC17F4"/>
    <w:rsid w:val="00DC24A3"/>
    <w:rsid w:val="00DC3D15"/>
    <w:rsid w:val="00DD7084"/>
    <w:rsid w:val="00DE450B"/>
    <w:rsid w:val="00E06825"/>
    <w:rsid w:val="00E241F9"/>
    <w:rsid w:val="00E272B7"/>
    <w:rsid w:val="00E42EA3"/>
    <w:rsid w:val="00E570BD"/>
    <w:rsid w:val="00E67130"/>
    <w:rsid w:val="00E86CD1"/>
    <w:rsid w:val="00E939A9"/>
    <w:rsid w:val="00EB7161"/>
    <w:rsid w:val="00ED3587"/>
    <w:rsid w:val="00EE6237"/>
    <w:rsid w:val="00F17190"/>
    <w:rsid w:val="00F17417"/>
    <w:rsid w:val="00F66B3F"/>
    <w:rsid w:val="00F715C3"/>
    <w:rsid w:val="00F87321"/>
    <w:rsid w:val="00F94AC8"/>
    <w:rsid w:val="00F96864"/>
    <w:rsid w:val="00FB13B4"/>
    <w:rsid w:val="00FC0F0C"/>
    <w:rsid w:val="00FE46E7"/>
    <w:rsid w:val="00FE67FD"/>
    <w:rsid w:val="00FF00DD"/>
    <w:rsid w:val="01D490F1"/>
    <w:rsid w:val="02737802"/>
    <w:rsid w:val="04904AD4"/>
    <w:rsid w:val="05F5A19E"/>
    <w:rsid w:val="083EB35E"/>
    <w:rsid w:val="193B7A43"/>
    <w:rsid w:val="1D90B47A"/>
    <w:rsid w:val="232AE9F6"/>
    <w:rsid w:val="269F2A14"/>
    <w:rsid w:val="2C8D92CA"/>
    <w:rsid w:val="2D2F7DB4"/>
    <w:rsid w:val="2E3F9286"/>
    <w:rsid w:val="322F86B8"/>
    <w:rsid w:val="345E096F"/>
    <w:rsid w:val="35566E8C"/>
    <w:rsid w:val="384164AC"/>
    <w:rsid w:val="451F6110"/>
    <w:rsid w:val="45B32602"/>
    <w:rsid w:val="51097F47"/>
    <w:rsid w:val="53B7938A"/>
    <w:rsid w:val="55C8EBC2"/>
    <w:rsid w:val="57C03472"/>
    <w:rsid w:val="5EFC245C"/>
    <w:rsid w:val="6E46716E"/>
    <w:rsid w:val="76E7EF7F"/>
    <w:rsid w:val="76FEF851"/>
    <w:rsid w:val="7B075EB6"/>
    <w:rsid w:val="7FD1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94903"/>
  <w15:chartTrackingRefBased/>
  <w15:docId w15:val="{D9A3AB91-32E3-4A2B-95AA-AE74D9662F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  <w:rsid w:val="005B185A"/>
    <w:pPr>
      <w:spacing w:after="0" w:line="240" w:lineRule="auto"/>
    </w:pPr>
    <w:rPr>
      <w:rFonts w:ascii="Arial" w:hAnsi="Arial" w:eastAsia="Times New Roman" w:cs="Times New Roman"/>
      <w:sz w:val="28"/>
      <w:szCs w:val="20"/>
      <w:lang w:eastAsia="cs-CZ"/>
    </w:rPr>
  </w:style>
  <w:style w:type="paragraph" w:styleId="Nadpis1">
    <w:name w:val="heading 1"/>
    <w:basedOn w:val="Nadpis2"/>
    <w:next w:val="Normln"/>
    <w:link w:val="Nadpis1Char"/>
    <w:qFormat/>
    <w:rsid w:val="005B185A"/>
    <w:pPr>
      <w:numPr>
        <w:ilvl w:val="0"/>
      </w:numPr>
      <w:pBdr>
        <w:bottom w:val="single" w:color="000000" w:sz="4" w:space="1"/>
      </w:pBdr>
      <w:outlineLvl w:val="0"/>
    </w:pPr>
  </w:style>
  <w:style w:type="paragraph" w:styleId="Nadpis2">
    <w:name w:val="heading 2"/>
    <w:basedOn w:val="Normln"/>
    <w:next w:val="Normln"/>
    <w:link w:val="Nadpis2Char"/>
    <w:qFormat/>
    <w:rsid w:val="005B185A"/>
    <w:pPr>
      <w:keepNext/>
      <w:numPr>
        <w:ilvl w:val="1"/>
        <w:numId w:val="2"/>
      </w:numPr>
      <w:suppressAutoHyphens/>
      <w:spacing w:before="240" w:after="60"/>
      <w:outlineLvl w:val="1"/>
    </w:pPr>
    <w:rPr>
      <w:rFonts w:ascii="Times New Roman" w:hAnsi="Times New Roman"/>
      <w:b/>
      <w:bCs/>
      <w:iCs/>
      <w:sz w:val="24"/>
      <w:szCs w:val="24"/>
      <w:lang w:val="x-none" w:eastAsia="ar-SA"/>
    </w:rPr>
  </w:style>
  <w:style w:type="paragraph" w:styleId="Nadpis3">
    <w:name w:val="heading 3"/>
    <w:basedOn w:val="Normln"/>
    <w:next w:val="Normln"/>
    <w:link w:val="Nadpis3Char"/>
    <w:qFormat/>
    <w:rsid w:val="005B185A"/>
    <w:pPr>
      <w:keepNext/>
      <w:numPr>
        <w:ilvl w:val="2"/>
        <w:numId w:val="2"/>
      </w:numPr>
      <w:suppressAutoHyphens/>
      <w:spacing w:before="240" w:after="60"/>
      <w:outlineLvl w:val="2"/>
    </w:pPr>
    <w:rPr>
      <w:rFonts w:ascii="Times New Roman" w:hAnsi="Times New Roman"/>
      <w:b/>
      <w:sz w:val="24"/>
      <w:szCs w:val="24"/>
      <w:lang w:eastAsia="ar-SA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rsid w:val="005B185A"/>
    <w:rPr>
      <w:rFonts w:ascii="Times New Roman" w:hAnsi="Times New Roman" w:eastAsia="Times New Roman" w:cs="Times New Roman"/>
      <w:b/>
      <w:bCs/>
      <w:iCs/>
      <w:sz w:val="24"/>
      <w:szCs w:val="24"/>
      <w:lang w:val="x-none" w:eastAsia="ar-SA"/>
    </w:rPr>
  </w:style>
  <w:style w:type="character" w:styleId="Nadpis2Char" w:customStyle="1">
    <w:name w:val="Nadpis 2 Char"/>
    <w:basedOn w:val="Standardnpsmoodstavce"/>
    <w:link w:val="Nadpis2"/>
    <w:rsid w:val="005B185A"/>
    <w:rPr>
      <w:rFonts w:ascii="Times New Roman" w:hAnsi="Times New Roman" w:eastAsia="Times New Roman" w:cs="Times New Roman"/>
      <w:b/>
      <w:bCs/>
      <w:iCs/>
      <w:sz w:val="24"/>
      <w:szCs w:val="24"/>
      <w:lang w:val="x-none" w:eastAsia="ar-SA"/>
    </w:rPr>
  </w:style>
  <w:style w:type="character" w:styleId="Nadpis3Char" w:customStyle="1">
    <w:name w:val="Nadpis 3 Char"/>
    <w:basedOn w:val="Standardnpsmoodstavce"/>
    <w:link w:val="Nadpis3"/>
    <w:rsid w:val="005B185A"/>
    <w:rPr>
      <w:rFonts w:ascii="Times New Roman" w:hAnsi="Times New Roman" w:eastAsia="Times New Roman" w:cs="Times New Roman"/>
      <w:b/>
      <w:sz w:val="24"/>
      <w:szCs w:val="24"/>
      <w:lang w:eastAsia="ar-SA"/>
    </w:rPr>
  </w:style>
  <w:style w:type="paragraph" w:styleId="Styl" w:customStyle="1">
    <w:name w:val="Styl"/>
    <w:rsid w:val="005B18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Hypertextovodkaz">
    <w:name w:val="Hyperlink"/>
    <w:rsid w:val="005B185A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hlavChar" w:customStyle="1">
    <w:name w:val="Záhlaví Char"/>
    <w:basedOn w:val="Standardnpsmoodstavce"/>
    <w:link w:val="Zhlav"/>
    <w:uiPriority w:val="99"/>
    <w:rsid w:val="005B185A"/>
    <w:rPr>
      <w:rFonts w:ascii="Arial" w:hAnsi="Arial" w:eastAsia="Times New Roman" w:cs="Times New Roman"/>
      <w:sz w:val="28"/>
      <w:szCs w:val="20"/>
      <w:lang w:val="x-none" w:eastAsia="x-none"/>
    </w:rPr>
  </w:style>
  <w:style w:type="paragraph" w:styleId="Zpat">
    <w:name w:val="footer"/>
    <w:basedOn w:val="Normln"/>
    <w:link w:val="ZpatChar"/>
    <w:uiPriority w:val="99"/>
    <w:rsid w:val="005B185A"/>
    <w:pPr>
      <w:tabs>
        <w:tab w:val="center" w:pos="4536"/>
        <w:tab w:val="right" w:pos="9072"/>
      </w:tabs>
    </w:pPr>
    <w:rPr>
      <w:lang w:val="x-none" w:eastAsia="x-none"/>
    </w:rPr>
  </w:style>
  <w:style w:type="character" w:styleId="ZpatChar" w:customStyle="1">
    <w:name w:val="Zápatí Char"/>
    <w:basedOn w:val="Standardnpsmoodstavce"/>
    <w:link w:val="Zpat"/>
    <w:uiPriority w:val="99"/>
    <w:rsid w:val="005B185A"/>
    <w:rPr>
      <w:rFonts w:ascii="Arial" w:hAnsi="Arial" w:eastAsia="Times New Roman" w:cs="Times New Roman"/>
      <w:sz w:val="28"/>
      <w:szCs w:val="20"/>
      <w:lang w:val="x-none" w:eastAsia="x-none"/>
    </w:rPr>
  </w:style>
  <w:style w:type="paragraph" w:styleId="Odstavecseseznamem">
    <w:name w:val="List Paragraph"/>
    <w:basedOn w:val="Normln"/>
    <w:uiPriority w:val="34"/>
    <w:qFormat/>
    <w:rsid w:val="005B185A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paragraph" w:styleId="part-odstavec" w:customStyle="1">
    <w:name w:val="part-odstavec"/>
    <w:basedOn w:val="Normln"/>
    <w:rsid w:val="00BD1CF3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BD1CF3"/>
    <w:rPr>
      <w:i/>
      <w:iCs/>
    </w:rPr>
  </w:style>
  <w:style w:type="character" w:styleId="h1a" w:customStyle="1">
    <w:name w:val="h1a"/>
    <w:basedOn w:val="Standardnpsmoodstavce"/>
    <w:rsid w:val="00102164"/>
  </w:style>
  <w:style w:type="character" w:styleId="Nevyeenzmnka">
    <w:name w:val="Unresolved Mention"/>
    <w:basedOn w:val="Standardnpsmoodstavce"/>
    <w:uiPriority w:val="99"/>
    <w:semiHidden/>
    <w:unhideWhenUsed/>
    <w:rsid w:val="0099300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12E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12EFC"/>
    <w:rPr>
      <w:sz w:val="20"/>
    </w:rPr>
  </w:style>
  <w:style w:type="character" w:styleId="TextkomenteChar" w:customStyle="1">
    <w:name w:val="Text komentáře Char"/>
    <w:basedOn w:val="Standardnpsmoodstavce"/>
    <w:link w:val="Textkomente"/>
    <w:uiPriority w:val="99"/>
    <w:rsid w:val="00B12EFC"/>
    <w:rPr>
      <w:rFonts w:ascii="Arial" w:hAnsi="Arial"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12EFC"/>
    <w:rPr>
      <w:b/>
      <w:bCs/>
    </w:rPr>
  </w:style>
  <w:style w:type="character" w:styleId="PedmtkomenteChar" w:customStyle="1">
    <w:name w:val="Předmět komentáře Char"/>
    <w:basedOn w:val="TextkomenteChar"/>
    <w:link w:val="Pedmtkomente"/>
    <w:uiPriority w:val="99"/>
    <w:semiHidden/>
    <w:rsid w:val="00B12EFC"/>
    <w:rPr>
      <w:rFonts w:ascii="Arial" w:hAnsi="Arial" w:eastAsia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FC0F0C"/>
    <w:pPr>
      <w:spacing w:after="0" w:line="240" w:lineRule="auto"/>
    </w:pPr>
    <w:rPr>
      <w:rFonts w:ascii="Arial" w:hAnsi="Arial" w:eastAsia="Times New Roman" w:cs="Times New Roman"/>
      <w:sz w:val="28"/>
      <w:szCs w:val="20"/>
      <w:lang w:eastAsia="cs-CZ"/>
    </w:rPr>
  </w:style>
  <w:style w:type="character" w:styleId="ui-provider" w:customStyle="1">
    <w:name w:val="ui-provider"/>
    <w:basedOn w:val="Standardnpsmoodstavce"/>
    <w:rsid w:val="005169AD"/>
  </w:style>
  <w:style w:type="paragraph" w:styleId="Bezmezer">
    <w:name w:val="No Spacing"/>
    <w:uiPriority w:val="1"/>
    <w:qFormat/>
    <w:rsid w:val="00C92C6F"/>
    <w:pPr>
      <w:spacing w:after="0" w:line="240" w:lineRule="auto"/>
    </w:pPr>
    <w:rPr>
      <w:rFonts w:ascii="Arial" w:hAnsi="Arial" w:eastAsia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59"/>
    <w:rsid w:val="0071479F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4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settings" Target="settings.xml" Id="rId7" /><Relationship Type="http://schemas.openxmlformats.org/officeDocument/2006/relationships/hyperlink" Target="mailto:pavel.rezac@cdv.gov.cz" TargetMode="External" Id="rId12" /><Relationship Type="http://schemas.openxmlformats.org/officeDocument/2006/relationships/customXml" Target="../customXml/item2.xml" Id="rId2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microsoft.com/office/2016/09/relationships/commentsIds" Target="commentsIds.xml" Id="rId15" /><Relationship Type="http://schemas.openxmlformats.org/officeDocument/2006/relationships/endnotes" Target="endnotes.xml" Id="rId10" /><Relationship Type="http://schemas.openxmlformats.org/officeDocument/2006/relationships/footer" Target="footer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1/relationships/commentsExtended" Target="commentsExtended.xml" Id="rId14" /><Relationship Type="http://schemas.openxmlformats.org/officeDocument/2006/relationships/theme" Target="theme/theme1.xml" Id="rId22" /><Relationship Type="http://schemas.openxmlformats.org/officeDocument/2006/relationships/hyperlink" Target="mailto:pavel.rezac@cdv.gov.cz" TargetMode="External" Id="R58d59a939a8b4f85" /></Relationships>
</file>

<file path=word/theme/theme1.xml><?xml version="1.0" encoding="utf-8"?>
<a:theme xmlns:a="http://schemas.openxmlformats.org/drawingml/2006/main" xmlns:thm15="http://schemas.microsoft.com/office/thememl/2012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8E17A95E45ED4BBEECD5947C1335AE" ma:contentTypeVersion="3" ma:contentTypeDescription="Vytvoří nový dokument" ma:contentTypeScope="" ma:versionID="c8d73dcec9888be4338d786e22d42d31">
  <xsd:schema xmlns:xsd="http://www.w3.org/2001/XMLSchema" xmlns:xs="http://www.w3.org/2001/XMLSchema" xmlns:p="http://schemas.microsoft.com/office/2006/metadata/properties" xmlns:ns2="6b376128-516b-4cfb-845d-39dec13fe4b1" targetNamespace="http://schemas.microsoft.com/office/2006/metadata/properties" ma:root="true" ma:fieldsID="61d15821268bbde7ce1cca09c696e46b" ns2:_="">
    <xsd:import namespace="6b376128-516b-4cfb-845d-39dec13fe4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376128-516b-4cfb-845d-39dec13fe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8DB3F5-F26A-4302-BD6B-F3DF80DE1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376128-516b-4cfb-845d-39dec13fe4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C2FD2F-386D-469F-86BE-AF0E8273386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ABC87D-8185-44F8-93A1-6857C1284E1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84F39D-9545-40E1-86EB-FC3AC4650276}">
  <ds:schemaRefs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6b376128-516b-4cfb-845d-39dec13fe4b1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Klára Ibrmajerová</dc:creator>
  <keywords/>
  <dc:description/>
  <lastModifiedBy>Tomáš Habán</lastModifiedBy>
  <revision>8</revision>
  <lastPrinted>2024-07-12T08:11:00.0000000Z</lastPrinted>
  <dcterms:created xsi:type="dcterms:W3CDTF">2024-08-27T11:27:00.0000000Z</dcterms:created>
  <dcterms:modified xsi:type="dcterms:W3CDTF">2025-09-11T08:39:59.2560344Z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0x0101006F8E17A95E45ED4BBEECD5947C1335AE</vt:lpwstr>
  </property>
  <property fmtid="{D5CDD505-2E9C-101B-9397-08002B2CF9AE}" pid="3" name="docLang">
    <vt:lpwstr>cs</vt:lpwstr>
  </property>
</Properties>
</file>