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797BB" w14:textId="77777777" w:rsidR="00B637D3" w:rsidRPr="009C4225" w:rsidRDefault="00B637D3" w:rsidP="00B637D3">
      <w:pPr>
        <w:spacing w:after="120"/>
        <w:rPr>
          <w:b/>
          <w:sz w:val="20"/>
          <w:u w:val="single"/>
        </w:rPr>
      </w:pPr>
      <w:r>
        <w:rPr>
          <w:sz w:val="20"/>
        </w:rPr>
        <w:t>Příloha č. 4</w:t>
      </w:r>
      <w:r w:rsidRPr="009C4225">
        <w:rPr>
          <w:sz w:val="20"/>
        </w:rPr>
        <w:t xml:space="preserve"> </w:t>
      </w:r>
      <w:r>
        <w:rPr>
          <w:sz w:val="20"/>
        </w:rPr>
        <w:t>Zadávací dokumentace</w:t>
      </w:r>
    </w:p>
    <w:p w14:paraId="19E4C378" w14:textId="77777777" w:rsidR="00B637D3" w:rsidRDefault="00B637D3" w:rsidP="00B637D3">
      <w:pPr>
        <w:spacing w:after="120"/>
        <w:jc w:val="center"/>
        <w:rPr>
          <w:b/>
          <w:sz w:val="36"/>
          <w:szCs w:val="36"/>
          <w:u w:val="single"/>
        </w:rPr>
      </w:pPr>
    </w:p>
    <w:p w14:paraId="782B80AC" w14:textId="77777777" w:rsidR="00B637D3" w:rsidRDefault="00B637D3" w:rsidP="00B637D3">
      <w:pPr>
        <w:spacing w:after="120"/>
        <w:jc w:val="center"/>
        <w:rPr>
          <w:rFonts w:ascii="Arial" w:hAnsi="Arial" w:cs="Arial"/>
          <w:b/>
          <w:sz w:val="36"/>
          <w:szCs w:val="36"/>
          <w:u w:val="single"/>
        </w:rPr>
      </w:pPr>
      <w:r>
        <w:rPr>
          <w:rFonts w:ascii="Arial" w:hAnsi="Arial" w:cs="Arial"/>
          <w:b/>
          <w:sz w:val="36"/>
          <w:szCs w:val="36"/>
          <w:u w:val="single"/>
        </w:rPr>
        <w:t>Technická s</w:t>
      </w:r>
      <w:r w:rsidRPr="00215D2D">
        <w:rPr>
          <w:rFonts w:ascii="Arial" w:hAnsi="Arial" w:cs="Arial"/>
          <w:b/>
          <w:sz w:val="36"/>
          <w:szCs w:val="36"/>
          <w:u w:val="single"/>
        </w:rPr>
        <w:t xml:space="preserve">pecifikace Předmětu </w:t>
      </w:r>
      <w:r>
        <w:rPr>
          <w:rFonts w:ascii="Arial" w:hAnsi="Arial" w:cs="Arial"/>
          <w:b/>
          <w:sz w:val="36"/>
          <w:szCs w:val="36"/>
          <w:u w:val="single"/>
        </w:rPr>
        <w:t>koupě</w:t>
      </w:r>
    </w:p>
    <w:p w14:paraId="37F43B86" w14:textId="77777777" w:rsidR="00B637D3" w:rsidRDefault="00B637D3" w:rsidP="00B637D3">
      <w:pPr>
        <w:spacing w:after="120"/>
        <w:jc w:val="center"/>
        <w:rPr>
          <w:rFonts w:ascii="Arial" w:hAnsi="Arial" w:cs="Arial"/>
          <w:b/>
          <w:sz w:val="20"/>
          <w:u w:val="single"/>
        </w:rPr>
      </w:pPr>
    </w:p>
    <w:p w14:paraId="2F9C5308" w14:textId="77777777" w:rsidR="00B637D3" w:rsidRPr="005C6D4E" w:rsidRDefault="00B637D3" w:rsidP="00B637D3">
      <w:pPr>
        <w:spacing w:after="120"/>
        <w:jc w:val="center"/>
        <w:rPr>
          <w:rFonts w:ascii="Arial" w:hAnsi="Arial" w:cs="Arial"/>
          <w:sz w:val="22"/>
          <w:szCs w:val="22"/>
        </w:rPr>
      </w:pPr>
      <w:r w:rsidRPr="005C6D4E">
        <w:rPr>
          <w:rFonts w:ascii="Arial" w:hAnsi="Arial" w:cs="Arial"/>
          <w:sz w:val="22"/>
          <w:szCs w:val="22"/>
        </w:rPr>
        <w:t>pro veřejnou zakázku zadávanou v rámci otevřeného zadávacího řízení na nadlimitní sektorovou veřejnou zakázku na dodávky s názvem:</w:t>
      </w:r>
    </w:p>
    <w:p w14:paraId="2898D0A8" w14:textId="1B2A1B19" w:rsidR="002A06AF" w:rsidRDefault="00B637D3" w:rsidP="00B637D3">
      <w:pPr>
        <w:spacing w:after="120"/>
        <w:jc w:val="center"/>
        <w:rPr>
          <w:rFonts w:ascii="Arial" w:hAnsi="Arial" w:cs="Arial"/>
          <w:b/>
          <w:sz w:val="36"/>
          <w:szCs w:val="36"/>
          <w:u w:val="single"/>
        </w:rPr>
      </w:pPr>
      <w:r w:rsidRPr="005C6D4E">
        <w:rPr>
          <w:rFonts w:ascii="Arial" w:hAnsi="Arial" w:cs="Arial"/>
          <w:b/>
          <w:sz w:val="22"/>
          <w:szCs w:val="22"/>
        </w:rPr>
        <w:t>Nízkopodlažní CNG autobusy v Jihlavě</w:t>
      </w:r>
    </w:p>
    <w:p w14:paraId="58B5BFE9" w14:textId="77777777" w:rsidR="00215D2D" w:rsidRPr="00215D2D" w:rsidRDefault="00215D2D" w:rsidP="00800F1A">
      <w:pPr>
        <w:spacing w:after="120"/>
        <w:jc w:val="center"/>
        <w:rPr>
          <w:rFonts w:ascii="Arial" w:hAnsi="Arial" w:cs="Arial"/>
          <w:b/>
          <w:sz w:val="20"/>
          <w:u w:val="single"/>
        </w:rPr>
      </w:pPr>
    </w:p>
    <w:p w14:paraId="098973CF" w14:textId="77777777" w:rsidR="0043004C" w:rsidRPr="00215D2D" w:rsidRDefault="0043004C" w:rsidP="0094689E">
      <w:pPr>
        <w:jc w:val="both"/>
        <w:rPr>
          <w:rFonts w:ascii="Arial" w:hAnsi="Arial" w:cs="Arial"/>
          <w:b/>
          <w:sz w:val="22"/>
          <w:szCs w:val="22"/>
        </w:rPr>
      </w:pPr>
      <w:r w:rsidRPr="00215D2D">
        <w:rPr>
          <w:rFonts w:ascii="Arial" w:hAnsi="Arial" w:cs="Arial"/>
          <w:b/>
          <w:sz w:val="22"/>
          <w:szCs w:val="22"/>
        </w:rPr>
        <w:t xml:space="preserve">Způsob zpracování odpovědi na </w:t>
      </w:r>
      <w:r w:rsidR="0094689E" w:rsidRPr="00215D2D">
        <w:rPr>
          <w:rFonts w:ascii="Arial" w:hAnsi="Arial" w:cs="Arial"/>
          <w:b/>
          <w:sz w:val="22"/>
          <w:szCs w:val="22"/>
        </w:rPr>
        <w:t>níže uvedené požadavky zadavatele:</w:t>
      </w:r>
    </w:p>
    <w:p w14:paraId="792C7734" w14:textId="77777777" w:rsidR="008D0311" w:rsidRPr="00215D2D" w:rsidRDefault="003F4D1C" w:rsidP="0043004C">
      <w:pPr>
        <w:jc w:val="both"/>
        <w:rPr>
          <w:rFonts w:ascii="Arial" w:hAnsi="Arial" w:cs="Arial"/>
          <w:sz w:val="22"/>
          <w:szCs w:val="22"/>
        </w:rPr>
      </w:pPr>
      <w:r w:rsidRPr="00215D2D">
        <w:rPr>
          <w:rFonts w:ascii="Arial" w:hAnsi="Arial" w:cs="Arial"/>
          <w:sz w:val="22"/>
          <w:szCs w:val="22"/>
        </w:rPr>
        <w:t>Účastník</w:t>
      </w:r>
      <w:r w:rsidR="0043004C" w:rsidRPr="00215D2D">
        <w:rPr>
          <w:rFonts w:ascii="Arial" w:hAnsi="Arial" w:cs="Arial"/>
          <w:sz w:val="22"/>
          <w:szCs w:val="22"/>
        </w:rPr>
        <w:t xml:space="preserve"> je povinen </w:t>
      </w:r>
      <w:r w:rsidR="0094689E" w:rsidRPr="00215D2D">
        <w:rPr>
          <w:rFonts w:ascii="Arial" w:hAnsi="Arial" w:cs="Arial"/>
          <w:sz w:val="22"/>
          <w:szCs w:val="22"/>
        </w:rPr>
        <w:t xml:space="preserve">ve své nabídce </w:t>
      </w:r>
      <w:r w:rsidR="0043004C" w:rsidRPr="00215D2D">
        <w:rPr>
          <w:rFonts w:ascii="Arial" w:hAnsi="Arial" w:cs="Arial"/>
          <w:sz w:val="22"/>
          <w:szCs w:val="22"/>
        </w:rPr>
        <w:t xml:space="preserve">použít </w:t>
      </w:r>
      <w:r w:rsidR="00B80373" w:rsidRPr="00215D2D">
        <w:rPr>
          <w:rFonts w:ascii="Arial" w:hAnsi="Arial" w:cs="Arial"/>
          <w:sz w:val="22"/>
          <w:szCs w:val="22"/>
        </w:rPr>
        <w:t xml:space="preserve">tento dokument a doplnit jej závazným vyjádřením </w:t>
      </w:r>
      <w:r w:rsidR="007659DF" w:rsidRPr="00215D2D">
        <w:rPr>
          <w:rFonts w:ascii="Arial" w:hAnsi="Arial" w:cs="Arial"/>
          <w:sz w:val="22"/>
          <w:szCs w:val="22"/>
        </w:rPr>
        <w:t>ke všem zde uvedeným bodům</w:t>
      </w:r>
      <w:r w:rsidR="00800F1A" w:rsidRPr="00215D2D">
        <w:rPr>
          <w:rFonts w:ascii="Arial" w:hAnsi="Arial" w:cs="Arial"/>
          <w:sz w:val="22"/>
          <w:szCs w:val="22"/>
        </w:rPr>
        <w:t xml:space="preserve"> či blokům</w:t>
      </w:r>
      <w:r w:rsidR="007659DF" w:rsidRPr="00215D2D">
        <w:rPr>
          <w:rFonts w:ascii="Arial" w:hAnsi="Arial" w:cs="Arial"/>
          <w:sz w:val="22"/>
          <w:szCs w:val="22"/>
        </w:rPr>
        <w:t>.</w:t>
      </w:r>
      <w:r w:rsidR="0043004C" w:rsidRPr="00215D2D">
        <w:rPr>
          <w:rFonts w:ascii="Arial" w:hAnsi="Arial" w:cs="Arial"/>
          <w:sz w:val="22"/>
          <w:szCs w:val="22"/>
        </w:rPr>
        <w:t xml:space="preserve"> </w:t>
      </w:r>
      <w:r w:rsidRPr="00215D2D">
        <w:rPr>
          <w:rFonts w:ascii="Arial" w:hAnsi="Arial" w:cs="Arial"/>
          <w:sz w:val="22"/>
          <w:szCs w:val="22"/>
        </w:rPr>
        <w:t>Účastník</w:t>
      </w:r>
      <w:r w:rsidR="00AC3BD5" w:rsidRPr="00215D2D">
        <w:rPr>
          <w:rFonts w:ascii="Arial" w:hAnsi="Arial" w:cs="Arial"/>
          <w:sz w:val="22"/>
          <w:szCs w:val="22"/>
        </w:rPr>
        <w:t xml:space="preserve"> není oprávněn měnit či upravovat znění jednotlivých požadavků zadavatele. </w:t>
      </w:r>
      <w:r w:rsidR="0043004C" w:rsidRPr="00215D2D">
        <w:rPr>
          <w:rFonts w:ascii="Arial" w:hAnsi="Arial" w:cs="Arial"/>
          <w:sz w:val="22"/>
          <w:szCs w:val="22"/>
        </w:rPr>
        <w:t xml:space="preserve">Pokud formulář </w:t>
      </w:r>
      <w:r w:rsidR="00AC3BD5" w:rsidRPr="00215D2D">
        <w:rPr>
          <w:rFonts w:ascii="Arial" w:hAnsi="Arial" w:cs="Arial"/>
          <w:sz w:val="22"/>
          <w:szCs w:val="22"/>
        </w:rPr>
        <w:t>pod příslušným požadavkem obsahuje pouze položku</w:t>
      </w:r>
      <w:r w:rsidR="002749C3" w:rsidRPr="00215D2D">
        <w:rPr>
          <w:rFonts w:ascii="Arial" w:hAnsi="Arial" w:cs="Arial"/>
          <w:sz w:val="22"/>
          <w:szCs w:val="22"/>
        </w:rPr>
        <w:t xml:space="preserve"> „Splnění požadavku“, zadavatel</w:t>
      </w:r>
      <w:r w:rsidR="00AC3BD5" w:rsidRPr="00215D2D">
        <w:rPr>
          <w:rFonts w:ascii="Arial" w:hAnsi="Arial" w:cs="Arial"/>
          <w:sz w:val="22"/>
          <w:szCs w:val="22"/>
        </w:rPr>
        <w:t xml:space="preserve"> vyžaduje odpověď pouze „ANO“ nebo „NE“ - </w:t>
      </w:r>
      <w:r w:rsidR="0043004C" w:rsidRPr="00215D2D">
        <w:rPr>
          <w:rFonts w:ascii="Arial" w:hAnsi="Arial" w:cs="Arial"/>
          <w:sz w:val="22"/>
          <w:szCs w:val="22"/>
        </w:rPr>
        <w:t xml:space="preserve">zadavatel </w:t>
      </w:r>
      <w:r w:rsidR="009B4175" w:rsidRPr="00215D2D">
        <w:rPr>
          <w:rFonts w:ascii="Arial" w:hAnsi="Arial" w:cs="Arial"/>
          <w:sz w:val="22"/>
          <w:szCs w:val="22"/>
        </w:rPr>
        <w:t>nebude</w:t>
      </w:r>
      <w:r w:rsidR="0043004C" w:rsidRPr="00215D2D">
        <w:rPr>
          <w:rFonts w:ascii="Arial" w:hAnsi="Arial" w:cs="Arial"/>
          <w:sz w:val="22"/>
          <w:szCs w:val="22"/>
        </w:rPr>
        <w:t xml:space="preserve"> </w:t>
      </w:r>
      <w:r w:rsidR="008D0311" w:rsidRPr="00215D2D">
        <w:rPr>
          <w:rFonts w:ascii="Arial" w:hAnsi="Arial" w:cs="Arial"/>
          <w:sz w:val="22"/>
          <w:szCs w:val="22"/>
        </w:rPr>
        <w:t xml:space="preserve">v tomto případě </w:t>
      </w:r>
      <w:r w:rsidR="0043004C" w:rsidRPr="00215D2D">
        <w:rPr>
          <w:rFonts w:ascii="Arial" w:hAnsi="Arial" w:cs="Arial"/>
          <w:sz w:val="22"/>
          <w:szCs w:val="22"/>
        </w:rPr>
        <w:t xml:space="preserve">brát při </w:t>
      </w:r>
      <w:r w:rsidRPr="00215D2D">
        <w:rPr>
          <w:rFonts w:ascii="Arial" w:hAnsi="Arial" w:cs="Arial"/>
          <w:sz w:val="22"/>
          <w:szCs w:val="22"/>
        </w:rPr>
        <w:t xml:space="preserve">posuzování </w:t>
      </w:r>
      <w:r w:rsidR="0043004C" w:rsidRPr="00215D2D">
        <w:rPr>
          <w:rFonts w:ascii="Arial" w:hAnsi="Arial" w:cs="Arial"/>
          <w:sz w:val="22"/>
          <w:szCs w:val="22"/>
        </w:rPr>
        <w:t>nabídek v úvahu případné další komentáře. V ostatních případech</w:t>
      </w:r>
      <w:r w:rsidR="009B4175" w:rsidRPr="00215D2D">
        <w:rPr>
          <w:rFonts w:ascii="Arial" w:hAnsi="Arial" w:cs="Arial"/>
          <w:sz w:val="22"/>
          <w:szCs w:val="22"/>
        </w:rPr>
        <w:t>, kdy zadavatel kromě</w:t>
      </w:r>
      <w:r w:rsidR="002749C3" w:rsidRPr="00215D2D">
        <w:rPr>
          <w:rFonts w:ascii="Arial" w:hAnsi="Arial" w:cs="Arial"/>
          <w:sz w:val="22"/>
          <w:szCs w:val="22"/>
        </w:rPr>
        <w:t xml:space="preserve"> vyjádření o splnění požadavku,</w:t>
      </w:r>
      <w:r w:rsidR="0043004C" w:rsidRPr="00215D2D">
        <w:rPr>
          <w:rFonts w:ascii="Arial" w:hAnsi="Arial" w:cs="Arial"/>
          <w:sz w:val="22"/>
          <w:szCs w:val="22"/>
        </w:rPr>
        <w:t xml:space="preserve"> </w:t>
      </w:r>
      <w:r w:rsidR="009B4175" w:rsidRPr="00215D2D">
        <w:rPr>
          <w:rFonts w:ascii="Arial" w:hAnsi="Arial" w:cs="Arial"/>
          <w:sz w:val="22"/>
          <w:szCs w:val="22"/>
        </w:rPr>
        <w:t xml:space="preserve">požaduje uvedení konkrétní hodnoty, je </w:t>
      </w:r>
      <w:r w:rsidRPr="00215D2D">
        <w:rPr>
          <w:rFonts w:ascii="Arial" w:hAnsi="Arial" w:cs="Arial"/>
          <w:sz w:val="22"/>
          <w:szCs w:val="22"/>
        </w:rPr>
        <w:t>účastník</w:t>
      </w:r>
      <w:r w:rsidR="0043004C" w:rsidRPr="00215D2D">
        <w:rPr>
          <w:rFonts w:ascii="Arial" w:hAnsi="Arial" w:cs="Arial"/>
          <w:sz w:val="22"/>
          <w:szCs w:val="22"/>
        </w:rPr>
        <w:t xml:space="preserve"> </w:t>
      </w:r>
      <w:r w:rsidR="009B4175" w:rsidRPr="00215D2D">
        <w:rPr>
          <w:rFonts w:ascii="Arial" w:hAnsi="Arial" w:cs="Arial"/>
          <w:sz w:val="22"/>
          <w:szCs w:val="22"/>
        </w:rPr>
        <w:t>povinen,</w:t>
      </w:r>
      <w:r w:rsidR="0043004C" w:rsidRPr="00215D2D">
        <w:rPr>
          <w:rFonts w:ascii="Arial" w:hAnsi="Arial" w:cs="Arial"/>
          <w:sz w:val="22"/>
          <w:szCs w:val="22"/>
        </w:rPr>
        <w:t xml:space="preserve"> kromě </w:t>
      </w:r>
      <w:r w:rsidR="009B4175" w:rsidRPr="00215D2D">
        <w:rPr>
          <w:rFonts w:ascii="Arial" w:hAnsi="Arial" w:cs="Arial"/>
          <w:sz w:val="22"/>
          <w:szCs w:val="22"/>
        </w:rPr>
        <w:t xml:space="preserve">vyjádření </w:t>
      </w:r>
      <w:r w:rsidR="008D0311" w:rsidRPr="00215D2D">
        <w:rPr>
          <w:rFonts w:ascii="Arial" w:hAnsi="Arial" w:cs="Arial"/>
          <w:sz w:val="22"/>
          <w:szCs w:val="22"/>
        </w:rPr>
        <w:t xml:space="preserve">se </w:t>
      </w:r>
      <w:r w:rsidR="009B4175" w:rsidRPr="00215D2D">
        <w:rPr>
          <w:rFonts w:ascii="Arial" w:hAnsi="Arial" w:cs="Arial"/>
          <w:sz w:val="22"/>
          <w:szCs w:val="22"/>
        </w:rPr>
        <w:t>o splnění požadavku,</w:t>
      </w:r>
      <w:r w:rsidR="0043004C" w:rsidRPr="00215D2D">
        <w:rPr>
          <w:rFonts w:ascii="Arial" w:hAnsi="Arial" w:cs="Arial"/>
          <w:sz w:val="22"/>
          <w:szCs w:val="22"/>
        </w:rPr>
        <w:t xml:space="preserve"> uvést i </w:t>
      </w:r>
      <w:r w:rsidR="008D0311" w:rsidRPr="00215D2D">
        <w:rPr>
          <w:rFonts w:ascii="Arial" w:hAnsi="Arial" w:cs="Arial"/>
          <w:sz w:val="22"/>
          <w:szCs w:val="22"/>
        </w:rPr>
        <w:t>tuto konkrétní hodnotu.</w:t>
      </w:r>
      <w:r w:rsidR="00AE1178" w:rsidRPr="00215D2D">
        <w:rPr>
          <w:rFonts w:ascii="Arial" w:hAnsi="Arial" w:cs="Arial"/>
          <w:sz w:val="22"/>
          <w:szCs w:val="22"/>
        </w:rPr>
        <w:t xml:space="preserve"> V</w:t>
      </w:r>
      <w:r w:rsidR="003F4A90" w:rsidRPr="00215D2D">
        <w:rPr>
          <w:rFonts w:ascii="Arial" w:hAnsi="Arial" w:cs="Arial"/>
          <w:sz w:val="22"/>
          <w:szCs w:val="22"/>
        </w:rPr>
        <w:t>eškeré níže uvedená podmínky jsou povinné – nesplnění jakéhokoli požadavku (tj. odpověď „NE“</w:t>
      </w:r>
      <w:r w:rsidR="00E043D2" w:rsidRPr="00215D2D">
        <w:rPr>
          <w:rFonts w:ascii="Arial" w:hAnsi="Arial" w:cs="Arial"/>
          <w:sz w:val="22"/>
          <w:szCs w:val="22"/>
        </w:rPr>
        <w:t>) je důvodem pro vyřazení nabídky.</w:t>
      </w:r>
    </w:p>
    <w:p w14:paraId="39E61022" w14:textId="77777777" w:rsidR="0043004C" w:rsidRPr="00215D2D" w:rsidRDefault="0043004C" w:rsidP="0043004C">
      <w:pPr>
        <w:jc w:val="both"/>
        <w:rPr>
          <w:rFonts w:ascii="Arial" w:hAnsi="Arial" w:cs="Arial"/>
          <w:sz w:val="22"/>
          <w:szCs w:val="22"/>
        </w:rPr>
      </w:pPr>
      <w:r w:rsidRPr="00215D2D">
        <w:rPr>
          <w:rFonts w:ascii="Arial" w:hAnsi="Arial" w:cs="Arial"/>
          <w:sz w:val="22"/>
          <w:szCs w:val="22"/>
        </w:rPr>
        <w:t xml:space="preserve">Nebude-li </w:t>
      </w:r>
      <w:r w:rsidR="00E8457F" w:rsidRPr="00215D2D">
        <w:rPr>
          <w:rFonts w:ascii="Arial" w:hAnsi="Arial" w:cs="Arial"/>
          <w:sz w:val="22"/>
          <w:szCs w:val="22"/>
        </w:rPr>
        <w:t xml:space="preserve">jakákoli </w:t>
      </w:r>
      <w:r w:rsidRPr="00215D2D">
        <w:rPr>
          <w:rFonts w:ascii="Arial" w:hAnsi="Arial" w:cs="Arial"/>
          <w:sz w:val="22"/>
          <w:szCs w:val="22"/>
        </w:rPr>
        <w:t xml:space="preserve">požadovaná informace </w:t>
      </w:r>
      <w:r w:rsidR="003F4D1C" w:rsidRPr="00215D2D">
        <w:rPr>
          <w:rFonts w:ascii="Arial" w:hAnsi="Arial" w:cs="Arial"/>
          <w:sz w:val="22"/>
          <w:szCs w:val="22"/>
        </w:rPr>
        <w:t>účastník</w:t>
      </w:r>
      <w:r w:rsidR="00E8457F" w:rsidRPr="00215D2D">
        <w:rPr>
          <w:rFonts w:ascii="Arial" w:hAnsi="Arial" w:cs="Arial"/>
          <w:sz w:val="22"/>
          <w:szCs w:val="22"/>
        </w:rPr>
        <w:t xml:space="preserve">em </w:t>
      </w:r>
      <w:r w:rsidRPr="00215D2D">
        <w:rPr>
          <w:rFonts w:ascii="Arial" w:hAnsi="Arial" w:cs="Arial"/>
          <w:sz w:val="22"/>
          <w:szCs w:val="22"/>
        </w:rPr>
        <w:t xml:space="preserve">uvedena, </w:t>
      </w:r>
      <w:r w:rsidR="00E8457F" w:rsidRPr="00215D2D">
        <w:rPr>
          <w:rFonts w:ascii="Arial" w:hAnsi="Arial" w:cs="Arial"/>
          <w:sz w:val="22"/>
          <w:szCs w:val="22"/>
        </w:rPr>
        <w:t>nebo bude v rozporu s požadavkem zadavatele</w:t>
      </w:r>
      <w:r w:rsidR="00712FEA" w:rsidRPr="00215D2D">
        <w:rPr>
          <w:rFonts w:ascii="Arial" w:hAnsi="Arial" w:cs="Arial"/>
          <w:sz w:val="22"/>
          <w:szCs w:val="22"/>
        </w:rPr>
        <w:t xml:space="preserve"> nebo v rozporu s informací </w:t>
      </w:r>
      <w:r w:rsidR="003F4D1C" w:rsidRPr="00215D2D">
        <w:rPr>
          <w:rFonts w:ascii="Arial" w:hAnsi="Arial" w:cs="Arial"/>
          <w:sz w:val="22"/>
          <w:szCs w:val="22"/>
        </w:rPr>
        <w:t>účastník</w:t>
      </w:r>
      <w:r w:rsidR="00712FEA" w:rsidRPr="00215D2D">
        <w:rPr>
          <w:rFonts w:ascii="Arial" w:hAnsi="Arial" w:cs="Arial"/>
          <w:sz w:val="22"/>
          <w:szCs w:val="22"/>
        </w:rPr>
        <w:t>e</w:t>
      </w:r>
      <w:r w:rsidR="00BD03C0" w:rsidRPr="00215D2D">
        <w:rPr>
          <w:rFonts w:ascii="Arial" w:hAnsi="Arial" w:cs="Arial"/>
          <w:sz w:val="22"/>
          <w:szCs w:val="22"/>
        </w:rPr>
        <w:t>m</w:t>
      </w:r>
      <w:r w:rsidR="00712FEA" w:rsidRPr="00215D2D">
        <w:rPr>
          <w:rFonts w:ascii="Arial" w:hAnsi="Arial" w:cs="Arial"/>
          <w:sz w:val="22"/>
          <w:szCs w:val="22"/>
        </w:rPr>
        <w:t xml:space="preserve"> v jiné části jeho nabídky</w:t>
      </w:r>
      <w:r w:rsidR="00E8457F" w:rsidRPr="00215D2D">
        <w:rPr>
          <w:rFonts w:ascii="Arial" w:hAnsi="Arial" w:cs="Arial"/>
          <w:sz w:val="22"/>
          <w:szCs w:val="22"/>
        </w:rPr>
        <w:t xml:space="preserve">, </w:t>
      </w:r>
      <w:r w:rsidRPr="00215D2D">
        <w:rPr>
          <w:rFonts w:ascii="Arial" w:hAnsi="Arial" w:cs="Arial"/>
          <w:sz w:val="22"/>
          <w:szCs w:val="22"/>
        </w:rPr>
        <w:t>bude příslušná podmínka hodnocena jako nesplněná.</w:t>
      </w:r>
      <w:r w:rsidR="00712FEA" w:rsidRPr="00215D2D">
        <w:rPr>
          <w:rFonts w:ascii="Arial" w:hAnsi="Arial" w:cs="Arial"/>
          <w:sz w:val="22"/>
          <w:szCs w:val="22"/>
        </w:rPr>
        <w:t xml:space="preserve"> </w:t>
      </w:r>
    </w:p>
    <w:p w14:paraId="4A05C723" w14:textId="77777777" w:rsidR="00890246" w:rsidRPr="00215D2D" w:rsidRDefault="00890246" w:rsidP="00890246">
      <w:pPr>
        <w:numPr>
          <w:ilvl w:val="0"/>
          <w:numId w:val="1"/>
        </w:numPr>
        <w:spacing w:before="240" w:after="120"/>
        <w:ind w:left="357" w:hanging="357"/>
        <w:jc w:val="both"/>
        <w:rPr>
          <w:rFonts w:ascii="Arial" w:hAnsi="Arial" w:cs="Arial"/>
          <w:b/>
          <w:sz w:val="22"/>
          <w:szCs w:val="22"/>
        </w:rPr>
      </w:pPr>
      <w:r w:rsidRPr="00215D2D">
        <w:rPr>
          <w:rFonts w:ascii="Arial" w:hAnsi="Arial" w:cs="Arial"/>
          <w:b/>
          <w:sz w:val="22"/>
          <w:szCs w:val="22"/>
        </w:rPr>
        <w:t>Technické podmínky</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693"/>
        <w:gridCol w:w="7371"/>
      </w:tblGrid>
      <w:tr w:rsidR="00AE1953" w:rsidRPr="00215D2D" w14:paraId="7C0FFBF0" w14:textId="77777777" w:rsidTr="00FE0B1B">
        <w:tc>
          <w:tcPr>
            <w:tcW w:w="704" w:type="dxa"/>
            <w:shd w:val="clear" w:color="auto" w:fill="auto"/>
          </w:tcPr>
          <w:p w14:paraId="5AB55AF0" w14:textId="77777777" w:rsidR="00FE0B1B" w:rsidRPr="00215D2D" w:rsidRDefault="00FE0B1B" w:rsidP="00FE0B1B">
            <w:pPr>
              <w:numPr>
                <w:ilvl w:val="1"/>
                <w:numId w:val="1"/>
              </w:numPr>
              <w:jc w:val="both"/>
              <w:rPr>
                <w:rFonts w:ascii="Arial" w:hAnsi="Arial" w:cs="Arial"/>
                <w:b/>
                <w:sz w:val="22"/>
                <w:szCs w:val="22"/>
              </w:rPr>
            </w:pPr>
          </w:p>
        </w:tc>
        <w:tc>
          <w:tcPr>
            <w:tcW w:w="10064" w:type="dxa"/>
            <w:gridSpan w:val="2"/>
            <w:shd w:val="clear" w:color="auto" w:fill="auto"/>
          </w:tcPr>
          <w:p w14:paraId="7A6E7F21" w14:textId="77777777" w:rsidR="00890246" w:rsidRPr="00215D2D" w:rsidRDefault="00FE0B1B" w:rsidP="00260ED0">
            <w:pPr>
              <w:tabs>
                <w:tab w:val="left" w:pos="567"/>
              </w:tabs>
              <w:jc w:val="both"/>
              <w:rPr>
                <w:rFonts w:ascii="Arial" w:hAnsi="Arial" w:cs="Arial"/>
                <w:sz w:val="22"/>
                <w:szCs w:val="22"/>
              </w:rPr>
            </w:pPr>
            <w:r w:rsidRPr="00215D2D">
              <w:rPr>
                <w:rFonts w:ascii="Arial" w:hAnsi="Arial" w:cs="Arial"/>
                <w:b/>
                <w:sz w:val="22"/>
                <w:szCs w:val="22"/>
              </w:rPr>
              <w:t>Obecné</w:t>
            </w:r>
          </w:p>
        </w:tc>
      </w:tr>
      <w:tr w:rsidR="00FE0B1B" w:rsidRPr="00215D2D" w14:paraId="73BFD9A5" w14:textId="77777777" w:rsidTr="001052ED">
        <w:tc>
          <w:tcPr>
            <w:tcW w:w="10768" w:type="dxa"/>
            <w:gridSpan w:val="3"/>
            <w:shd w:val="clear" w:color="auto" w:fill="auto"/>
          </w:tcPr>
          <w:p w14:paraId="0C411635" w14:textId="471281E5" w:rsidR="00FE0B1B" w:rsidRPr="005D0B0C" w:rsidRDefault="00FE0B1B" w:rsidP="005D0B0C">
            <w:pPr>
              <w:pStyle w:val="Odstavecseseznamem"/>
              <w:numPr>
                <w:ilvl w:val="0"/>
                <w:numId w:val="7"/>
              </w:numPr>
              <w:tabs>
                <w:tab w:val="left" w:pos="567"/>
              </w:tabs>
              <w:jc w:val="both"/>
              <w:rPr>
                <w:rFonts w:ascii="Arial" w:eastAsia="MS Mincho" w:hAnsi="Arial" w:cs="Arial"/>
                <w:sz w:val="22"/>
                <w:szCs w:val="22"/>
              </w:rPr>
            </w:pPr>
            <w:r w:rsidRPr="00215D2D">
              <w:rPr>
                <w:rFonts w:ascii="Arial" w:hAnsi="Arial" w:cs="Arial"/>
                <w:sz w:val="22"/>
                <w:szCs w:val="22"/>
              </w:rPr>
              <w:t>Dvounápravový třídveřový nízkopodlažní - bezbariérový autobus s pohonem na stlačený plyn (</w:t>
            </w:r>
            <w:r w:rsidR="00823A52" w:rsidRPr="00215D2D">
              <w:rPr>
                <w:rFonts w:ascii="Arial" w:hAnsi="Arial" w:cs="Arial"/>
                <w:sz w:val="22"/>
                <w:szCs w:val="22"/>
              </w:rPr>
              <w:t>b</w:t>
            </w:r>
            <w:r w:rsidR="001E2C73" w:rsidRPr="00215D2D">
              <w:rPr>
                <w:rFonts w:ascii="Arial" w:hAnsi="Arial" w:cs="Arial"/>
                <w:sz w:val="22"/>
                <w:szCs w:val="22"/>
              </w:rPr>
              <w:t xml:space="preserve">io </w:t>
            </w:r>
            <w:r w:rsidRPr="00215D2D">
              <w:rPr>
                <w:rFonts w:ascii="Arial" w:hAnsi="Arial" w:cs="Arial"/>
                <w:sz w:val="22"/>
                <w:szCs w:val="22"/>
              </w:rPr>
              <w:t>CNG</w:t>
            </w:r>
            <w:r w:rsidR="001E2C73" w:rsidRPr="00215D2D">
              <w:rPr>
                <w:rFonts w:ascii="Arial" w:hAnsi="Arial" w:cs="Arial"/>
                <w:sz w:val="22"/>
                <w:szCs w:val="22"/>
              </w:rPr>
              <w:t xml:space="preserve"> a CNG</w:t>
            </w:r>
            <w:r w:rsidRPr="00215D2D">
              <w:rPr>
                <w:rFonts w:ascii="Arial" w:hAnsi="Arial" w:cs="Arial"/>
                <w:sz w:val="22"/>
                <w:szCs w:val="22"/>
              </w:rPr>
              <w:t xml:space="preserve">) určený pro městskou hromadnou dopravu v podmínkách </w:t>
            </w:r>
            <w:proofErr w:type="spellStart"/>
            <w:r w:rsidRPr="00215D2D">
              <w:rPr>
                <w:rFonts w:ascii="Arial" w:hAnsi="Arial" w:cs="Arial"/>
                <w:sz w:val="22"/>
                <w:szCs w:val="22"/>
              </w:rPr>
              <w:t>zadavetele</w:t>
            </w:r>
            <w:proofErr w:type="spellEnd"/>
            <w:r w:rsidRPr="00215D2D">
              <w:rPr>
                <w:rFonts w:ascii="Arial" w:hAnsi="Arial" w:cs="Arial"/>
                <w:sz w:val="22"/>
                <w:szCs w:val="22"/>
              </w:rPr>
              <w:t xml:space="preserve"> s celkovou délkou </w:t>
            </w:r>
            <w:r w:rsidR="005D0B0C">
              <w:rPr>
                <w:rFonts w:ascii="Arial" w:hAnsi="Arial" w:cs="Arial"/>
                <w:sz w:val="22"/>
                <w:szCs w:val="22"/>
              </w:rPr>
              <w:t xml:space="preserve">od 11,8 m – </w:t>
            </w:r>
            <w:r w:rsidRPr="005D0B0C">
              <w:rPr>
                <w:rFonts w:ascii="Arial" w:hAnsi="Arial" w:cs="Arial"/>
                <w:sz w:val="22"/>
                <w:szCs w:val="22"/>
              </w:rPr>
              <w:t>1</w:t>
            </w:r>
            <w:r w:rsidR="001E2C73" w:rsidRPr="005D0B0C">
              <w:rPr>
                <w:rFonts w:ascii="Arial" w:hAnsi="Arial" w:cs="Arial"/>
                <w:sz w:val="22"/>
                <w:szCs w:val="22"/>
              </w:rPr>
              <w:t>2</w:t>
            </w:r>
            <w:r w:rsidR="005D0B0C">
              <w:rPr>
                <w:rFonts w:ascii="Arial" w:hAnsi="Arial" w:cs="Arial"/>
                <w:sz w:val="22"/>
                <w:szCs w:val="22"/>
              </w:rPr>
              <w:t>,5</w:t>
            </w:r>
            <w:r w:rsidRPr="005D0B0C">
              <w:rPr>
                <w:rFonts w:ascii="Arial" w:hAnsi="Arial" w:cs="Arial"/>
                <w:sz w:val="22"/>
                <w:szCs w:val="22"/>
              </w:rPr>
              <w:t xml:space="preserve"> m. </w:t>
            </w:r>
            <w:r w:rsidRPr="005D0B0C">
              <w:rPr>
                <w:rFonts w:ascii="Arial" w:eastAsia="MS Mincho" w:hAnsi="Arial" w:cs="Arial"/>
                <w:sz w:val="22"/>
                <w:szCs w:val="22"/>
              </w:rPr>
              <w:t xml:space="preserve">Nízkopodlažním vozidlem se rozumí vozidlo, které splňuje podmínku </w:t>
            </w:r>
            <w:proofErr w:type="spellStart"/>
            <w:r w:rsidRPr="005D0B0C">
              <w:rPr>
                <w:rFonts w:ascii="Arial" w:eastAsia="MS Mincho" w:hAnsi="Arial" w:cs="Arial"/>
                <w:sz w:val="22"/>
                <w:szCs w:val="22"/>
              </w:rPr>
              <w:t>nízkopodlažnosti</w:t>
            </w:r>
            <w:proofErr w:type="spellEnd"/>
            <w:r w:rsidRPr="005D0B0C">
              <w:rPr>
                <w:rFonts w:ascii="Arial" w:eastAsia="MS Mincho" w:hAnsi="Arial" w:cs="Arial"/>
                <w:sz w:val="22"/>
                <w:szCs w:val="22"/>
              </w:rPr>
              <w:t xml:space="preserve"> v rozsahu 100% plochy pro cestující a dále všechny ostatní podmínky a definice dle směrnice EHK č. 107.</w:t>
            </w:r>
          </w:p>
          <w:p w14:paraId="37FDB803" w14:textId="77777777" w:rsidR="00FE0B1B" w:rsidRPr="00215D2D" w:rsidRDefault="00FE0B1B" w:rsidP="00315FD7">
            <w:pPr>
              <w:pStyle w:val="Odstavecseseznamem"/>
              <w:numPr>
                <w:ilvl w:val="0"/>
                <w:numId w:val="7"/>
              </w:numPr>
              <w:tabs>
                <w:tab w:val="left" w:pos="567"/>
              </w:tabs>
              <w:jc w:val="both"/>
              <w:rPr>
                <w:rFonts w:ascii="Arial" w:eastAsia="MS Mincho" w:hAnsi="Arial" w:cs="Arial"/>
                <w:sz w:val="22"/>
                <w:szCs w:val="22"/>
              </w:rPr>
            </w:pPr>
            <w:r w:rsidRPr="00215D2D">
              <w:rPr>
                <w:rFonts w:ascii="Arial" w:hAnsi="Arial" w:cs="Arial"/>
                <w:bCs/>
                <w:sz w:val="22"/>
                <w:szCs w:val="22"/>
              </w:rPr>
              <w:t>Nabídnutý autobus musí být ke dni podání nabídek schválen pro provoz</w:t>
            </w:r>
            <w:r w:rsidRPr="00215D2D">
              <w:rPr>
                <w:rFonts w:ascii="Arial" w:hAnsi="Arial" w:cs="Arial"/>
                <w:sz w:val="22"/>
                <w:szCs w:val="22"/>
              </w:rPr>
              <w:t xml:space="preserve"> v souladu s právními předpisy platnými na území České republiky.</w:t>
            </w:r>
          </w:p>
          <w:p w14:paraId="1B890CE1" w14:textId="77777777" w:rsidR="00FE0B1B" w:rsidRPr="00215D2D" w:rsidRDefault="00FE0B1B" w:rsidP="00315FD7">
            <w:pPr>
              <w:pStyle w:val="Odstavecseseznamem"/>
              <w:numPr>
                <w:ilvl w:val="0"/>
                <w:numId w:val="7"/>
              </w:numPr>
              <w:tabs>
                <w:tab w:val="left" w:pos="567"/>
              </w:tabs>
              <w:jc w:val="both"/>
              <w:rPr>
                <w:rFonts w:ascii="Arial" w:eastAsia="MS Mincho" w:hAnsi="Arial" w:cs="Arial"/>
                <w:sz w:val="22"/>
                <w:szCs w:val="22"/>
              </w:rPr>
            </w:pPr>
            <w:r w:rsidRPr="00215D2D">
              <w:rPr>
                <w:rFonts w:ascii="Arial" w:hAnsi="Arial" w:cs="Arial"/>
                <w:sz w:val="22"/>
                <w:szCs w:val="22"/>
              </w:rPr>
              <w:t>Garantovaná životnost autobusu minimálně 12 let (a to bez nutnosti generální opravy) v městském provozu a v podmínkách zadavatele. Minimální konstrukční rychlost 80 km/h.</w:t>
            </w:r>
          </w:p>
        </w:tc>
      </w:tr>
      <w:tr w:rsidR="00AE1953" w:rsidRPr="00215D2D" w14:paraId="5E39298E" w14:textId="77777777" w:rsidTr="001052ED">
        <w:tc>
          <w:tcPr>
            <w:tcW w:w="3397" w:type="dxa"/>
            <w:gridSpan w:val="2"/>
            <w:shd w:val="clear" w:color="auto" w:fill="auto"/>
            <w:vAlign w:val="center"/>
          </w:tcPr>
          <w:p w14:paraId="220D7AD7" w14:textId="77777777" w:rsidR="00AE1953" w:rsidRPr="00215D2D" w:rsidRDefault="00AE1953" w:rsidP="001052ED">
            <w:pPr>
              <w:rPr>
                <w:rFonts w:ascii="Arial" w:hAnsi="Arial" w:cs="Arial"/>
                <w:sz w:val="22"/>
                <w:szCs w:val="22"/>
              </w:rPr>
            </w:pPr>
            <w:r w:rsidRPr="00215D2D">
              <w:rPr>
                <w:rFonts w:ascii="Arial" w:hAnsi="Arial" w:cs="Arial"/>
                <w:sz w:val="22"/>
                <w:szCs w:val="22"/>
              </w:rPr>
              <w:t>Splnění požadavku</w:t>
            </w:r>
          </w:p>
        </w:tc>
        <w:tc>
          <w:tcPr>
            <w:tcW w:w="7371" w:type="dxa"/>
            <w:shd w:val="clear" w:color="auto" w:fill="auto"/>
            <w:vAlign w:val="center"/>
          </w:tcPr>
          <w:p w14:paraId="7A2E5328" w14:textId="77777777" w:rsidR="00AE1953" w:rsidRPr="00215D2D" w:rsidRDefault="00AE1953" w:rsidP="002C33E1">
            <w:pPr>
              <w:jc w:val="both"/>
              <w:rPr>
                <w:rFonts w:ascii="Arial" w:hAnsi="Arial" w:cs="Arial"/>
                <w:sz w:val="22"/>
                <w:szCs w:val="22"/>
              </w:rPr>
            </w:pPr>
          </w:p>
        </w:tc>
      </w:tr>
      <w:tr w:rsidR="001052ED" w:rsidRPr="00215D2D" w14:paraId="417AA665" w14:textId="77777777" w:rsidTr="001052ED">
        <w:tc>
          <w:tcPr>
            <w:tcW w:w="3397" w:type="dxa"/>
            <w:gridSpan w:val="2"/>
            <w:shd w:val="clear" w:color="auto" w:fill="auto"/>
            <w:vAlign w:val="center"/>
          </w:tcPr>
          <w:p w14:paraId="51FC0886" w14:textId="77777777" w:rsidR="001052ED" w:rsidRPr="00215D2D" w:rsidRDefault="001052ED" w:rsidP="00890246">
            <w:pPr>
              <w:rPr>
                <w:rFonts w:ascii="Arial" w:hAnsi="Arial" w:cs="Arial"/>
                <w:sz w:val="22"/>
                <w:szCs w:val="22"/>
              </w:rPr>
            </w:pPr>
            <w:r w:rsidRPr="00215D2D">
              <w:rPr>
                <w:rFonts w:ascii="Arial" w:hAnsi="Arial" w:cs="Arial"/>
                <w:sz w:val="22"/>
                <w:szCs w:val="22"/>
              </w:rPr>
              <w:t>Garantovaná doba životnosti</w:t>
            </w:r>
          </w:p>
        </w:tc>
        <w:tc>
          <w:tcPr>
            <w:tcW w:w="7371" w:type="dxa"/>
            <w:shd w:val="clear" w:color="auto" w:fill="auto"/>
            <w:vAlign w:val="center"/>
          </w:tcPr>
          <w:p w14:paraId="4CDFD1A6" w14:textId="77777777" w:rsidR="001052ED" w:rsidRPr="00215D2D" w:rsidRDefault="001052ED" w:rsidP="002C33E1">
            <w:pPr>
              <w:jc w:val="both"/>
              <w:rPr>
                <w:rFonts w:ascii="Arial" w:hAnsi="Arial" w:cs="Arial"/>
                <w:sz w:val="22"/>
                <w:szCs w:val="22"/>
              </w:rPr>
            </w:pPr>
          </w:p>
        </w:tc>
      </w:tr>
    </w:tbl>
    <w:p w14:paraId="194E4969" w14:textId="77777777" w:rsidR="00AE1953" w:rsidRPr="00215D2D" w:rsidRDefault="00AE1953" w:rsidP="00AE1953">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584"/>
        <w:gridCol w:w="7371"/>
      </w:tblGrid>
      <w:tr w:rsidR="00AE1953" w:rsidRPr="00215D2D" w14:paraId="1B8E3D5E" w14:textId="77777777" w:rsidTr="0005280C">
        <w:tc>
          <w:tcPr>
            <w:tcW w:w="813" w:type="dxa"/>
            <w:shd w:val="clear" w:color="auto" w:fill="auto"/>
          </w:tcPr>
          <w:p w14:paraId="6B62F704" w14:textId="77777777" w:rsidR="00AE1953" w:rsidRPr="00215D2D" w:rsidRDefault="00AE1953" w:rsidP="002C33E1">
            <w:pPr>
              <w:numPr>
                <w:ilvl w:val="1"/>
                <w:numId w:val="1"/>
              </w:numPr>
              <w:jc w:val="both"/>
              <w:rPr>
                <w:rFonts w:ascii="Arial" w:hAnsi="Arial" w:cs="Arial"/>
                <w:sz w:val="22"/>
                <w:szCs w:val="22"/>
              </w:rPr>
            </w:pPr>
          </w:p>
        </w:tc>
        <w:tc>
          <w:tcPr>
            <w:tcW w:w="9955" w:type="dxa"/>
            <w:gridSpan w:val="2"/>
            <w:shd w:val="clear" w:color="auto" w:fill="auto"/>
          </w:tcPr>
          <w:p w14:paraId="4EAB454B" w14:textId="77777777" w:rsidR="00AE1953" w:rsidRPr="00215D2D" w:rsidRDefault="00FE0B1B" w:rsidP="009A10C0">
            <w:pPr>
              <w:tabs>
                <w:tab w:val="left" w:pos="567"/>
              </w:tabs>
              <w:jc w:val="both"/>
              <w:rPr>
                <w:rFonts w:ascii="Arial" w:hAnsi="Arial" w:cs="Arial"/>
                <w:b/>
                <w:sz w:val="22"/>
                <w:szCs w:val="22"/>
              </w:rPr>
            </w:pPr>
            <w:r w:rsidRPr="00215D2D">
              <w:rPr>
                <w:rFonts w:ascii="Arial" w:hAnsi="Arial" w:cs="Arial"/>
                <w:b/>
                <w:sz w:val="22"/>
                <w:szCs w:val="22"/>
              </w:rPr>
              <w:t>Karoserie</w:t>
            </w:r>
          </w:p>
        </w:tc>
      </w:tr>
      <w:tr w:rsidR="00FE0B1B" w:rsidRPr="00215D2D" w14:paraId="6F9145C9" w14:textId="77777777" w:rsidTr="001052ED">
        <w:tc>
          <w:tcPr>
            <w:tcW w:w="10768" w:type="dxa"/>
            <w:gridSpan w:val="3"/>
            <w:shd w:val="clear" w:color="auto" w:fill="auto"/>
          </w:tcPr>
          <w:p w14:paraId="3AD500F0" w14:textId="395F40DE" w:rsidR="00FE0B1B" w:rsidRPr="008117E1" w:rsidRDefault="00FE0B1B" w:rsidP="00632A8F">
            <w:pPr>
              <w:pStyle w:val="Odstavecseseznamem"/>
              <w:numPr>
                <w:ilvl w:val="0"/>
                <w:numId w:val="6"/>
              </w:numPr>
              <w:tabs>
                <w:tab w:val="left" w:pos="567"/>
              </w:tabs>
              <w:jc w:val="both"/>
              <w:rPr>
                <w:rFonts w:ascii="Arial" w:hAnsi="Arial" w:cs="Arial"/>
                <w:sz w:val="22"/>
                <w:szCs w:val="22"/>
              </w:rPr>
            </w:pPr>
            <w:r w:rsidRPr="008117E1">
              <w:rPr>
                <w:rFonts w:ascii="Arial" w:hAnsi="Arial" w:cs="Arial"/>
                <w:sz w:val="22"/>
                <w:szCs w:val="22"/>
              </w:rPr>
              <w:t>Antikorozní ochrana celého skeletu autobusu (např. kataforéza skeletu</w:t>
            </w:r>
            <w:r w:rsidR="00365EB3" w:rsidRPr="008117E1">
              <w:rPr>
                <w:rFonts w:ascii="Arial" w:hAnsi="Arial" w:cs="Arial"/>
                <w:sz w:val="22"/>
                <w:szCs w:val="22"/>
              </w:rPr>
              <w:t xml:space="preserve"> nebo </w:t>
            </w:r>
            <w:r w:rsidR="00433074" w:rsidRPr="008117E1">
              <w:rPr>
                <w:rFonts w:ascii="Arial" w:hAnsi="Arial" w:cs="Arial"/>
                <w:sz w:val="22"/>
                <w:szCs w:val="22"/>
              </w:rPr>
              <w:t>obdobná), která</w:t>
            </w:r>
            <w:r w:rsidR="00365EB3" w:rsidRPr="008117E1">
              <w:rPr>
                <w:rFonts w:ascii="Arial" w:hAnsi="Arial" w:cs="Arial"/>
                <w:sz w:val="22"/>
                <w:szCs w:val="22"/>
              </w:rPr>
              <w:t xml:space="preserve"> </w:t>
            </w:r>
            <w:r w:rsidR="00433074" w:rsidRPr="008117E1">
              <w:rPr>
                <w:rFonts w:ascii="Arial" w:hAnsi="Arial" w:cs="Arial"/>
                <w:sz w:val="22"/>
                <w:szCs w:val="22"/>
              </w:rPr>
              <w:t>zajistí po dobu celé životnosti vozidla jeho neprorezavění, bez nutnosti obnovy této ochrany.</w:t>
            </w:r>
            <w:r w:rsidRPr="008117E1">
              <w:rPr>
                <w:rFonts w:ascii="Arial" w:hAnsi="Arial" w:cs="Arial"/>
                <w:sz w:val="22"/>
                <w:szCs w:val="22"/>
              </w:rPr>
              <w:t xml:space="preserve"> </w:t>
            </w:r>
          </w:p>
          <w:p w14:paraId="1891BD19" w14:textId="53C59DB4" w:rsidR="00FE0B1B" w:rsidRPr="00215D2D" w:rsidRDefault="00FE0B1B" w:rsidP="00632A8F">
            <w:pPr>
              <w:pStyle w:val="Odstavecseseznamem"/>
              <w:numPr>
                <w:ilvl w:val="0"/>
                <w:numId w:val="6"/>
              </w:numPr>
              <w:tabs>
                <w:tab w:val="left" w:pos="567"/>
              </w:tabs>
              <w:jc w:val="both"/>
              <w:rPr>
                <w:rFonts w:ascii="Arial" w:hAnsi="Arial" w:cs="Arial"/>
                <w:sz w:val="22"/>
                <w:szCs w:val="22"/>
              </w:rPr>
            </w:pPr>
            <w:r w:rsidRPr="008117E1">
              <w:rPr>
                <w:rFonts w:ascii="Arial" w:hAnsi="Arial" w:cs="Arial"/>
                <w:sz w:val="22"/>
                <w:szCs w:val="22"/>
              </w:rPr>
              <w:t>Délka karoserie</w:t>
            </w:r>
            <w:r w:rsidRPr="00215D2D">
              <w:rPr>
                <w:rFonts w:ascii="Arial" w:hAnsi="Arial" w:cs="Arial"/>
                <w:sz w:val="22"/>
                <w:szCs w:val="22"/>
              </w:rPr>
              <w:t xml:space="preserve"> autobusu </w:t>
            </w:r>
            <w:r w:rsidR="005D0B0C">
              <w:rPr>
                <w:rFonts w:ascii="Arial" w:hAnsi="Arial" w:cs="Arial"/>
                <w:sz w:val="22"/>
                <w:szCs w:val="22"/>
              </w:rPr>
              <w:t xml:space="preserve">11,8 m – </w:t>
            </w:r>
            <w:r w:rsidRPr="00215D2D">
              <w:rPr>
                <w:rFonts w:ascii="Arial" w:hAnsi="Arial" w:cs="Arial"/>
                <w:sz w:val="22"/>
                <w:szCs w:val="22"/>
              </w:rPr>
              <w:t>1</w:t>
            </w:r>
            <w:r w:rsidR="001E2C73" w:rsidRPr="00215D2D">
              <w:rPr>
                <w:rFonts w:ascii="Arial" w:hAnsi="Arial" w:cs="Arial"/>
                <w:sz w:val="22"/>
                <w:szCs w:val="22"/>
              </w:rPr>
              <w:t>2</w:t>
            </w:r>
            <w:r w:rsidR="005D0B0C">
              <w:rPr>
                <w:rFonts w:ascii="Arial" w:hAnsi="Arial" w:cs="Arial"/>
                <w:sz w:val="22"/>
                <w:szCs w:val="22"/>
              </w:rPr>
              <w:t>,5</w:t>
            </w:r>
            <w:r w:rsidRPr="00215D2D">
              <w:rPr>
                <w:rFonts w:ascii="Arial" w:hAnsi="Arial" w:cs="Arial"/>
                <w:sz w:val="22"/>
                <w:szCs w:val="22"/>
              </w:rPr>
              <w:t xml:space="preserve"> m, šířka bez zpětných zrcátek 2,45 až 2,6 m, výška včetně plynových lahví max. 3,4 m.</w:t>
            </w:r>
          </w:p>
          <w:p w14:paraId="2A102D9E" w14:textId="77777777" w:rsidR="00FE0B1B" w:rsidRPr="00215D2D" w:rsidRDefault="00FE0B1B"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Nájezdové úhly min. 7 stupňů vpředu i vzadu.</w:t>
            </w:r>
          </w:p>
          <w:p w14:paraId="49B2CF74" w14:textId="13331DF2" w:rsidR="00FE0B1B" w:rsidRPr="00215D2D" w:rsidRDefault="00FE0B1B" w:rsidP="00632A8F">
            <w:pPr>
              <w:pStyle w:val="Odstavecseseznamem"/>
              <w:numPr>
                <w:ilvl w:val="0"/>
                <w:numId w:val="6"/>
              </w:numPr>
              <w:tabs>
                <w:tab w:val="left" w:pos="567"/>
              </w:tabs>
              <w:jc w:val="both"/>
              <w:rPr>
                <w:rFonts w:ascii="Arial" w:hAnsi="Arial" w:cs="Arial"/>
                <w:sz w:val="22"/>
                <w:szCs w:val="22"/>
              </w:rPr>
            </w:pPr>
            <w:proofErr w:type="spellStart"/>
            <w:r w:rsidRPr="00215D2D">
              <w:rPr>
                <w:rFonts w:ascii="Arial" w:hAnsi="Arial" w:cs="Arial"/>
                <w:sz w:val="22"/>
                <w:szCs w:val="22"/>
              </w:rPr>
              <w:t>Obsaditelnost</w:t>
            </w:r>
            <w:proofErr w:type="spellEnd"/>
            <w:r w:rsidRPr="00215D2D">
              <w:rPr>
                <w:rFonts w:ascii="Arial" w:hAnsi="Arial" w:cs="Arial"/>
                <w:sz w:val="22"/>
                <w:szCs w:val="22"/>
              </w:rPr>
              <w:t xml:space="preserve"> autobusu min. 2</w:t>
            </w:r>
            <w:r w:rsidR="004748DC">
              <w:rPr>
                <w:rFonts w:ascii="Arial" w:hAnsi="Arial" w:cs="Arial"/>
                <w:sz w:val="22"/>
                <w:szCs w:val="22"/>
              </w:rPr>
              <w:t>9</w:t>
            </w:r>
            <w:r w:rsidRPr="00215D2D">
              <w:rPr>
                <w:rFonts w:ascii="Arial" w:hAnsi="Arial" w:cs="Arial"/>
                <w:sz w:val="22"/>
                <w:szCs w:val="22"/>
              </w:rPr>
              <w:t xml:space="preserve"> míst k sezení. Celková </w:t>
            </w:r>
            <w:proofErr w:type="spellStart"/>
            <w:r w:rsidRPr="00215D2D">
              <w:rPr>
                <w:rFonts w:ascii="Arial" w:hAnsi="Arial" w:cs="Arial"/>
                <w:sz w:val="22"/>
                <w:szCs w:val="22"/>
              </w:rPr>
              <w:t>obsaditelnost</w:t>
            </w:r>
            <w:proofErr w:type="spellEnd"/>
            <w:r w:rsidRPr="00215D2D">
              <w:rPr>
                <w:rFonts w:ascii="Arial" w:hAnsi="Arial" w:cs="Arial"/>
                <w:sz w:val="22"/>
                <w:szCs w:val="22"/>
              </w:rPr>
              <w:t xml:space="preserve"> při obsazení jedním kočárkem nebo vozíkem pro invalidy</w:t>
            </w:r>
            <w:r w:rsidR="0038085A" w:rsidRPr="00215D2D">
              <w:rPr>
                <w:rFonts w:ascii="Arial" w:hAnsi="Arial" w:cs="Arial"/>
                <w:sz w:val="22"/>
                <w:szCs w:val="22"/>
              </w:rPr>
              <w:t xml:space="preserve"> minimálně </w:t>
            </w:r>
            <w:r w:rsidR="003C37D7">
              <w:rPr>
                <w:rFonts w:ascii="Arial" w:hAnsi="Arial" w:cs="Arial"/>
                <w:sz w:val="22"/>
                <w:szCs w:val="22"/>
              </w:rPr>
              <w:t>8</w:t>
            </w:r>
            <w:r w:rsidR="00210A7A">
              <w:rPr>
                <w:rFonts w:ascii="Arial" w:hAnsi="Arial" w:cs="Arial"/>
                <w:sz w:val="22"/>
                <w:szCs w:val="22"/>
              </w:rPr>
              <w:t>0</w:t>
            </w:r>
            <w:r w:rsidR="0038085A" w:rsidRPr="00215D2D">
              <w:rPr>
                <w:rFonts w:ascii="Arial" w:hAnsi="Arial" w:cs="Arial"/>
                <w:sz w:val="22"/>
                <w:szCs w:val="22"/>
              </w:rPr>
              <w:t xml:space="preserve"> cestujících</w:t>
            </w:r>
            <w:r w:rsidRPr="00215D2D">
              <w:rPr>
                <w:rFonts w:ascii="Arial" w:hAnsi="Arial" w:cs="Arial"/>
                <w:sz w:val="22"/>
                <w:szCs w:val="22"/>
              </w:rPr>
              <w:t>. Autobus musí být konstruován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celkové hmotnosti autobusu.</w:t>
            </w:r>
            <w:r w:rsidR="00210A7A">
              <w:rPr>
                <w:rFonts w:ascii="Arial" w:hAnsi="Arial" w:cs="Arial"/>
                <w:sz w:val="22"/>
                <w:szCs w:val="22"/>
              </w:rPr>
              <w:t xml:space="preserve"> Minimálně 7 sedaček umístěných přímo na podlaze vozu.</w:t>
            </w:r>
          </w:p>
          <w:p w14:paraId="6BCD72CC" w14:textId="77777777" w:rsidR="00DF341B" w:rsidRPr="00215D2D" w:rsidRDefault="00DF341B"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Troje dveře pro nástup a výstup cestujících na pravé straně autobusu o šířce nejméně 1 200 mm (nejmenší šířka mezi otevřenými křídly dveří, neuvažují se madla). Umístění dveří: první dveře před přední nápravou, druhé dveře mezi nápravami, třetí dveře za zadní nápravou.  Křídla dveří prosklená v celé výšce, otevíratelná dovnitř vozu, dvojité vakuované zasklení prvního křídla předních dveří a ofukování proudem vzduchu.</w:t>
            </w:r>
          </w:p>
          <w:p w14:paraId="43B9FE43" w14:textId="77777777" w:rsidR="00DF341B" w:rsidRPr="00215D2D" w:rsidRDefault="00DF341B"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lastRenderedPageBreak/>
              <w:t>Zajištění autobusu proti neoprávněnému použití dle platných předpisů v ČR. Přední dveře musí být uzamykatelné, ostatní dveře zajistitelné zevnitř bez klíče.</w:t>
            </w:r>
          </w:p>
          <w:p w14:paraId="515C1772" w14:textId="77777777" w:rsidR="00FE0B1B" w:rsidRPr="00215D2D" w:rsidRDefault="00DF341B"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 xml:space="preserve">Průchozí prostor uvnitř autobusu musí být bez schodů. </w:t>
            </w:r>
            <w:proofErr w:type="spellStart"/>
            <w:r w:rsidRPr="00215D2D">
              <w:rPr>
                <w:rFonts w:ascii="Arial" w:hAnsi="Arial" w:cs="Arial"/>
                <w:sz w:val="22"/>
                <w:szCs w:val="22"/>
              </w:rPr>
              <w:t>Nízkopodlažnost</w:t>
            </w:r>
            <w:proofErr w:type="spellEnd"/>
            <w:r w:rsidRPr="00215D2D">
              <w:rPr>
                <w:rFonts w:ascii="Arial" w:hAnsi="Arial" w:cs="Arial"/>
                <w:sz w:val="22"/>
                <w:szCs w:val="22"/>
              </w:rPr>
              <w:t xml:space="preserve"> po celé délce vozu – nástupní hrana u všech dveří max. 340 mm.</w:t>
            </w:r>
          </w:p>
          <w:p w14:paraId="54FC58B7" w14:textId="77777777" w:rsidR="00DF341B" w:rsidRPr="00215D2D" w:rsidRDefault="00DF341B"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Šířka uličky mezi předními podběhy min. 600 mm.</w:t>
            </w:r>
          </w:p>
          <w:p w14:paraId="6FE43853" w14:textId="77777777" w:rsidR="00DF341B" w:rsidRPr="00215D2D" w:rsidRDefault="0036429D"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Dveře s jištěním proti sevření cestujících se zpětným otevřením při kontaktu s překážkou. Po automatické reverzaci se dveře mohou znovu zavřít až po dalším použití ovládacího prvku pro zavírání řidičem.</w:t>
            </w:r>
          </w:p>
          <w:p w14:paraId="2151ABCF" w14:textId="77777777" w:rsidR="0036429D" w:rsidRPr="00215D2D" w:rsidRDefault="0036429D"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Blokování rozjezdu autobusu před dovřením všech dveří a před sklopením plošiny pro nástup osob na invalidním vozíku do polohy pro jízdu. V případě, že systém blokování rozjezdu je v poruše (autobus je nepojízdný) možnost zrušit blokaci.</w:t>
            </w:r>
          </w:p>
          <w:p w14:paraId="5538EE27" w14:textId="77777777" w:rsidR="0036429D" w:rsidRPr="00215D2D" w:rsidRDefault="0036429D"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Ovládání dveří: dva nezávislé ovladače – jeden pro přední a druhý pro ostatní dveře. Zvuková signalizace před zavřením dveří ovládaná ručně řidičem a automaticky pokračující během zavírání dveří. Funkce: stisknutím tlačítek dveří se spouští zvuková a světelná výstražná signalizace, po uvolnění tlačítek se dveře za pokračující zvukové a světelné signalizace zavřou. Systém zavírání dveří nastavit tak, aby nebylo možné časovou prodlevu mezi započetím zvukového signálu a zavřením dveří zkrátit manuálně řidičem. Signalizace se vypíná automaticky při dovření dveří. Proces zavírání dveří musí být možné kdykoliv zastavit povelem k otevření dveří.</w:t>
            </w:r>
          </w:p>
          <w:p w14:paraId="041532BA" w14:textId="77777777" w:rsidR="0036429D" w:rsidRPr="00215D2D" w:rsidRDefault="0036429D"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Elektricky nastavitelná a vyhřívaná vnější zpětná zrcátka.</w:t>
            </w:r>
          </w:p>
          <w:p w14:paraId="3C47B3E8" w14:textId="77777777" w:rsidR="0036429D" w:rsidRPr="00215D2D" w:rsidRDefault="0036429D"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Všechny ovládací prvky dveří musí být ovládány pravou rukou řidiče a musí být dostupné beze změny polohy těla řidiče.</w:t>
            </w:r>
          </w:p>
          <w:p w14:paraId="25CD96D0" w14:textId="77777777" w:rsidR="0036429D" w:rsidRPr="00215D2D" w:rsidRDefault="0036429D"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Nouzové otvírání dveří zvenku i zevnitř musí být zajištěno proti neúmyslné manipulaci.</w:t>
            </w:r>
          </w:p>
          <w:p w14:paraId="5B1F60A2" w14:textId="77777777" w:rsidR="00040D62" w:rsidRPr="00215D2D" w:rsidRDefault="00040D62" w:rsidP="00632A8F">
            <w:pPr>
              <w:numPr>
                <w:ilvl w:val="0"/>
                <w:numId w:val="6"/>
              </w:numPr>
              <w:jc w:val="both"/>
              <w:rPr>
                <w:rFonts w:ascii="Arial" w:hAnsi="Arial" w:cs="Arial"/>
                <w:sz w:val="22"/>
                <w:szCs w:val="22"/>
              </w:rPr>
            </w:pPr>
            <w:r w:rsidRPr="00215D2D">
              <w:rPr>
                <w:rFonts w:ascii="Arial" w:hAnsi="Arial" w:cs="Arial"/>
                <w:sz w:val="22"/>
                <w:szCs w:val="22"/>
              </w:rPr>
              <w:t>Účinné vnější a vnitřní osvětlení nástupního prostoru v době od otevření dveří do zavření dveří v provedení LED.</w:t>
            </w:r>
          </w:p>
          <w:p w14:paraId="5DCB1418" w14:textId="77777777" w:rsidR="0036429D" w:rsidRPr="00215D2D" w:rsidRDefault="00040D62"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Zdvojená brzdová a směrová zadní světla, jedna sada světel umístěna v horní části zádě autobusu v provedení LED.</w:t>
            </w:r>
          </w:p>
          <w:p w14:paraId="52CED67A" w14:textId="77777777" w:rsidR="00040D62" w:rsidRPr="00215D2D" w:rsidRDefault="00040D62"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Venkovní ovladač pro přístup řidiče do vozu – provedení mechanické tlačítko.</w:t>
            </w:r>
          </w:p>
          <w:p w14:paraId="6406E687" w14:textId="0F96C8ED" w:rsidR="00040D62" w:rsidRPr="00632A8F" w:rsidRDefault="00632A8F" w:rsidP="00632A8F">
            <w:pPr>
              <w:numPr>
                <w:ilvl w:val="0"/>
                <w:numId w:val="6"/>
              </w:numPr>
              <w:shd w:val="clear" w:color="auto" w:fill="FFFFFF"/>
              <w:rPr>
                <w:rFonts w:ascii="Arial" w:hAnsi="Arial" w:cs="Arial"/>
                <w:color w:val="222222"/>
                <w:sz w:val="22"/>
                <w:szCs w:val="22"/>
              </w:rPr>
            </w:pPr>
            <w:r w:rsidRPr="00632A8F">
              <w:rPr>
                <w:rFonts w:ascii="Arial" w:hAnsi="Arial" w:cs="Arial"/>
                <w:color w:val="222222"/>
                <w:sz w:val="22"/>
                <w:szCs w:val="22"/>
              </w:rPr>
              <w:t xml:space="preserve">Vnější lak karoserie vozu v kombinaci barev </w:t>
            </w:r>
            <w:proofErr w:type="spellStart"/>
            <w:r w:rsidRPr="00632A8F">
              <w:rPr>
                <w:rFonts w:ascii="Arial" w:hAnsi="Arial" w:cs="Arial"/>
                <w:color w:val="222222"/>
                <w:sz w:val="22"/>
                <w:szCs w:val="22"/>
              </w:rPr>
              <w:t>rall</w:t>
            </w:r>
            <w:proofErr w:type="spellEnd"/>
            <w:r w:rsidRPr="00632A8F">
              <w:rPr>
                <w:rFonts w:ascii="Arial" w:hAnsi="Arial" w:cs="Arial"/>
                <w:color w:val="222222"/>
                <w:sz w:val="22"/>
                <w:szCs w:val="22"/>
              </w:rPr>
              <w:t xml:space="preserve"> 1015, </w:t>
            </w:r>
            <w:proofErr w:type="spellStart"/>
            <w:r w:rsidRPr="00632A8F">
              <w:rPr>
                <w:rFonts w:ascii="Arial" w:hAnsi="Arial" w:cs="Arial"/>
                <w:color w:val="222222"/>
                <w:sz w:val="22"/>
                <w:szCs w:val="22"/>
              </w:rPr>
              <w:t>rall</w:t>
            </w:r>
            <w:proofErr w:type="spellEnd"/>
            <w:r w:rsidRPr="00632A8F">
              <w:rPr>
                <w:rFonts w:ascii="Arial" w:hAnsi="Arial" w:cs="Arial"/>
                <w:color w:val="222222"/>
                <w:sz w:val="22"/>
                <w:szCs w:val="22"/>
              </w:rPr>
              <w:t xml:space="preserve"> 3020 a </w:t>
            </w:r>
            <w:proofErr w:type="spellStart"/>
            <w:r w:rsidRPr="00632A8F">
              <w:rPr>
                <w:rFonts w:ascii="Arial" w:hAnsi="Arial" w:cs="Arial"/>
                <w:color w:val="222222"/>
                <w:sz w:val="22"/>
                <w:szCs w:val="22"/>
              </w:rPr>
              <w:t>rall</w:t>
            </w:r>
            <w:proofErr w:type="spellEnd"/>
            <w:r w:rsidRPr="00632A8F">
              <w:rPr>
                <w:rFonts w:ascii="Arial" w:hAnsi="Arial" w:cs="Arial"/>
                <w:color w:val="222222"/>
                <w:sz w:val="22"/>
                <w:szCs w:val="22"/>
              </w:rPr>
              <w:t xml:space="preserve"> 7016. Konečné barevné provedení karoserie vozu podléhá schválení zadavatele</w:t>
            </w:r>
            <w:r w:rsidR="00040D62" w:rsidRPr="00632A8F">
              <w:rPr>
                <w:rFonts w:ascii="Arial" w:hAnsi="Arial" w:cs="Arial"/>
                <w:color w:val="000000" w:themeColor="text1"/>
                <w:sz w:val="22"/>
                <w:szCs w:val="22"/>
              </w:rPr>
              <w:t>.</w:t>
            </w:r>
          </w:p>
          <w:p w14:paraId="77C6AB92" w14:textId="77777777" w:rsidR="00040D62" w:rsidRPr="00215D2D" w:rsidRDefault="00040D62"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Životnost laku nejméně 12 let při denním mytí v automatické myčce s rotačními kartáči.</w:t>
            </w:r>
          </w:p>
          <w:p w14:paraId="1BB0FAC6" w14:textId="77777777" w:rsidR="00040D62" w:rsidRPr="00215D2D" w:rsidRDefault="00040D62" w:rsidP="00632A8F">
            <w:pPr>
              <w:pStyle w:val="Odstavecseseznamem"/>
              <w:numPr>
                <w:ilvl w:val="0"/>
                <w:numId w:val="6"/>
              </w:numPr>
              <w:tabs>
                <w:tab w:val="left" w:pos="567"/>
              </w:tabs>
              <w:jc w:val="both"/>
              <w:rPr>
                <w:rFonts w:ascii="Arial" w:hAnsi="Arial" w:cs="Arial"/>
                <w:sz w:val="22"/>
                <w:szCs w:val="22"/>
              </w:rPr>
            </w:pPr>
            <w:r w:rsidRPr="00215D2D">
              <w:rPr>
                <w:rFonts w:ascii="Arial" w:hAnsi="Arial" w:cs="Arial"/>
                <w:sz w:val="22"/>
                <w:szCs w:val="22"/>
              </w:rPr>
              <w:t xml:space="preserve">Vozidlo musí být na předním čele vybaveno schváleným závěsem pro tažení nebo odsunutí vozidla a přípojkou pro připojení vnějšího tlakového vzduchu. Závěs musí odolat tažné, event. tlačné síle 120 </w:t>
            </w:r>
            <w:proofErr w:type="spellStart"/>
            <w:r w:rsidRPr="00215D2D">
              <w:rPr>
                <w:rFonts w:ascii="Arial" w:hAnsi="Arial" w:cs="Arial"/>
                <w:sz w:val="22"/>
                <w:szCs w:val="22"/>
              </w:rPr>
              <w:t>kN</w:t>
            </w:r>
            <w:proofErr w:type="spellEnd"/>
            <w:r w:rsidRPr="00215D2D">
              <w:rPr>
                <w:rFonts w:ascii="Arial" w:hAnsi="Arial" w:cs="Arial"/>
                <w:sz w:val="22"/>
                <w:szCs w:val="22"/>
              </w:rPr>
              <w:t xml:space="preserve"> bez plastických deformací. Na viditelném místě v těsné blízkosti závěsu musí být udána hodnota max. tažné síly. Spojovací zařízení musí připojené vozidlo zajišťovat proti samovolnému uvolnění mechanickou pojistkou. Zadní čelo musí být vybaveno vyprošťovacím zařízením.</w:t>
            </w:r>
          </w:p>
        </w:tc>
      </w:tr>
      <w:tr w:rsidR="00AE1953" w:rsidRPr="00215D2D" w14:paraId="0C6F6987" w14:textId="77777777" w:rsidTr="001052ED">
        <w:tc>
          <w:tcPr>
            <w:tcW w:w="3397" w:type="dxa"/>
            <w:gridSpan w:val="2"/>
            <w:shd w:val="clear" w:color="auto" w:fill="auto"/>
            <w:vAlign w:val="center"/>
          </w:tcPr>
          <w:p w14:paraId="332F1147" w14:textId="77777777" w:rsidR="00AE1953" w:rsidRPr="00215D2D" w:rsidRDefault="00AE1953" w:rsidP="002C33E1">
            <w:pPr>
              <w:jc w:val="both"/>
              <w:rPr>
                <w:rFonts w:ascii="Arial" w:hAnsi="Arial" w:cs="Arial"/>
                <w:sz w:val="22"/>
                <w:szCs w:val="22"/>
              </w:rPr>
            </w:pPr>
            <w:r w:rsidRPr="00215D2D">
              <w:rPr>
                <w:rFonts w:ascii="Arial" w:hAnsi="Arial" w:cs="Arial"/>
                <w:sz w:val="22"/>
                <w:szCs w:val="22"/>
              </w:rPr>
              <w:lastRenderedPageBreak/>
              <w:t>Splnění požadavku</w:t>
            </w:r>
          </w:p>
        </w:tc>
        <w:tc>
          <w:tcPr>
            <w:tcW w:w="7371" w:type="dxa"/>
            <w:shd w:val="clear" w:color="auto" w:fill="auto"/>
            <w:vAlign w:val="center"/>
          </w:tcPr>
          <w:p w14:paraId="2FB6A1F1" w14:textId="77777777" w:rsidR="00AE1953" w:rsidRPr="00215D2D" w:rsidRDefault="00AE1953" w:rsidP="002C33E1">
            <w:pPr>
              <w:jc w:val="both"/>
              <w:rPr>
                <w:rFonts w:ascii="Arial" w:hAnsi="Arial" w:cs="Arial"/>
                <w:sz w:val="22"/>
                <w:szCs w:val="22"/>
              </w:rPr>
            </w:pPr>
          </w:p>
        </w:tc>
      </w:tr>
      <w:tr w:rsidR="001052ED" w:rsidRPr="00215D2D" w14:paraId="6279CFB0" w14:textId="77777777" w:rsidTr="001052ED">
        <w:tc>
          <w:tcPr>
            <w:tcW w:w="3397" w:type="dxa"/>
            <w:gridSpan w:val="2"/>
            <w:shd w:val="clear" w:color="auto" w:fill="auto"/>
            <w:vAlign w:val="center"/>
          </w:tcPr>
          <w:p w14:paraId="7C8C93D5" w14:textId="77777777" w:rsidR="001052ED" w:rsidRPr="00215D2D" w:rsidRDefault="001052ED" w:rsidP="001052ED">
            <w:pPr>
              <w:jc w:val="both"/>
              <w:rPr>
                <w:rFonts w:ascii="Arial" w:hAnsi="Arial" w:cs="Arial"/>
                <w:sz w:val="22"/>
                <w:szCs w:val="22"/>
              </w:rPr>
            </w:pPr>
            <w:r w:rsidRPr="00215D2D">
              <w:rPr>
                <w:rFonts w:ascii="Arial" w:hAnsi="Arial" w:cs="Arial"/>
                <w:sz w:val="22"/>
                <w:szCs w:val="22"/>
              </w:rPr>
              <w:t xml:space="preserve">Délka autobusu </w:t>
            </w:r>
            <w:r w:rsidRPr="00215D2D">
              <w:rPr>
                <w:rFonts w:ascii="Arial" w:hAnsi="Arial" w:cs="Arial"/>
                <w:sz w:val="22"/>
                <w:szCs w:val="22"/>
                <w:lang w:val="en-US"/>
              </w:rPr>
              <w:t>[m]</w:t>
            </w:r>
          </w:p>
        </w:tc>
        <w:tc>
          <w:tcPr>
            <w:tcW w:w="7371" w:type="dxa"/>
            <w:shd w:val="clear" w:color="auto" w:fill="auto"/>
            <w:vAlign w:val="center"/>
          </w:tcPr>
          <w:p w14:paraId="38104026" w14:textId="77777777" w:rsidR="001052ED" w:rsidRPr="00215D2D" w:rsidRDefault="001052ED" w:rsidP="002C33E1">
            <w:pPr>
              <w:jc w:val="both"/>
              <w:rPr>
                <w:rFonts w:ascii="Arial" w:hAnsi="Arial" w:cs="Arial"/>
                <w:sz w:val="22"/>
                <w:szCs w:val="22"/>
              </w:rPr>
            </w:pPr>
          </w:p>
        </w:tc>
      </w:tr>
      <w:tr w:rsidR="001052ED" w:rsidRPr="00215D2D" w14:paraId="30BF08D9" w14:textId="77777777" w:rsidTr="001052ED">
        <w:tc>
          <w:tcPr>
            <w:tcW w:w="3397" w:type="dxa"/>
            <w:gridSpan w:val="2"/>
            <w:shd w:val="clear" w:color="auto" w:fill="auto"/>
            <w:vAlign w:val="center"/>
          </w:tcPr>
          <w:p w14:paraId="762183A0" w14:textId="77777777" w:rsidR="001052ED" w:rsidRPr="00215D2D" w:rsidRDefault="001052ED" w:rsidP="002C33E1">
            <w:pPr>
              <w:jc w:val="both"/>
              <w:rPr>
                <w:rFonts w:ascii="Arial" w:hAnsi="Arial" w:cs="Arial"/>
                <w:sz w:val="22"/>
                <w:szCs w:val="22"/>
              </w:rPr>
            </w:pPr>
            <w:r w:rsidRPr="00215D2D">
              <w:rPr>
                <w:rFonts w:ascii="Arial" w:hAnsi="Arial" w:cs="Arial"/>
                <w:sz w:val="22"/>
                <w:szCs w:val="22"/>
              </w:rPr>
              <w:t>Šířka autobusu [m]</w:t>
            </w:r>
          </w:p>
        </w:tc>
        <w:tc>
          <w:tcPr>
            <w:tcW w:w="7371" w:type="dxa"/>
            <w:shd w:val="clear" w:color="auto" w:fill="auto"/>
            <w:vAlign w:val="center"/>
          </w:tcPr>
          <w:p w14:paraId="7EC39884" w14:textId="77777777" w:rsidR="001052ED" w:rsidRPr="00215D2D" w:rsidRDefault="001052ED" w:rsidP="002C33E1">
            <w:pPr>
              <w:jc w:val="both"/>
              <w:rPr>
                <w:rFonts w:ascii="Arial" w:hAnsi="Arial" w:cs="Arial"/>
                <w:sz w:val="22"/>
                <w:szCs w:val="22"/>
              </w:rPr>
            </w:pPr>
          </w:p>
        </w:tc>
      </w:tr>
      <w:tr w:rsidR="001052ED" w:rsidRPr="00215D2D" w14:paraId="6FDA3DCA" w14:textId="77777777" w:rsidTr="001052ED">
        <w:tc>
          <w:tcPr>
            <w:tcW w:w="3397" w:type="dxa"/>
            <w:gridSpan w:val="2"/>
            <w:shd w:val="clear" w:color="auto" w:fill="auto"/>
            <w:vAlign w:val="center"/>
          </w:tcPr>
          <w:p w14:paraId="2BC34147" w14:textId="77777777" w:rsidR="001052ED" w:rsidRPr="00215D2D" w:rsidRDefault="001052ED" w:rsidP="0036429D">
            <w:pPr>
              <w:rPr>
                <w:rFonts w:ascii="Arial" w:hAnsi="Arial" w:cs="Arial"/>
                <w:sz w:val="22"/>
                <w:szCs w:val="22"/>
              </w:rPr>
            </w:pPr>
            <w:r w:rsidRPr="00215D2D">
              <w:rPr>
                <w:rFonts w:ascii="Arial" w:hAnsi="Arial" w:cs="Arial"/>
                <w:sz w:val="22"/>
                <w:szCs w:val="22"/>
              </w:rPr>
              <w:t>Výška autobusu [</w:t>
            </w:r>
            <w:r w:rsidR="0036429D" w:rsidRPr="00215D2D">
              <w:rPr>
                <w:rFonts w:ascii="Arial" w:hAnsi="Arial" w:cs="Arial"/>
                <w:sz w:val="22"/>
                <w:szCs w:val="22"/>
              </w:rPr>
              <w:t xml:space="preserve">včetně plynových lahví v </w:t>
            </w:r>
            <w:r w:rsidRPr="00215D2D">
              <w:rPr>
                <w:rFonts w:ascii="Arial" w:hAnsi="Arial" w:cs="Arial"/>
                <w:sz w:val="22"/>
                <w:szCs w:val="22"/>
              </w:rPr>
              <w:t>m]</w:t>
            </w:r>
          </w:p>
        </w:tc>
        <w:tc>
          <w:tcPr>
            <w:tcW w:w="7371" w:type="dxa"/>
            <w:shd w:val="clear" w:color="auto" w:fill="auto"/>
            <w:vAlign w:val="center"/>
          </w:tcPr>
          <w:p w14:paraId="7CAC0F77" w14:textId="77777777" w:rsidR="001052ED" w:rsidRPr="00215D2D" w:rsidRDefault="001052ED" w:rsidP="002C33E1">
            <w:pPr>
              <w:jc w:val="both"/>
              <w:rPr>
                <w:rFonts w:ascii="Arial" w:hAnsi="Arial" w:cs="Arial"/>
                <w:sz w:val="22"/>
                <w:szCs w:val="22"/>
              </w:rPr>
            </w:pPr>
          </w:p>
        </w:tc>
      </w:tr>
      <w:tr w:rsidR="00315FD7" w:rsidRPr="00215D2D" w14:paraId="0F792ABD" w14:textId="77777777" w:rsidTr="001052ED">
        <w:tc>
          <w:tcPr>
            <w:tcW w:w="3397" w:type="dxa"/>
            <w:gridSpan w:val="2"/>
            <w:shd w:val="clear" w:color="auto" w:fill="auto"/>
            <w:vAlign w:val="center"/>
          </w:tcPr>
          <w:p w14:paraId="22816E70" w14:textId="77777777" w:rsidR="00315FD7" w:rsidRPr="00215D2D" w:rsidRDefault="00315FD7" w:rsidP="0036429D">
            <w:pPr>
              <w:rPr>
                <w:rFonts w:ascii="Arial" w:hAnsi="Arial" w:cs="Arial"/>
                <w:sz w:val="22"/>
                <w:szCs w:val="22"/>
              </w:rPr>
            </w:pPr>
            <w:r w:rsidRPr="00215D2D">
              <w:rPr>
                <w:rFonts w:ascii="Arial" w:hAnsi="Arial" w:cs="Arial"/>
                <w:sz w:val="22"/>
                <w:szCs w:val="22"/>
              </w:rPr>
              <w:t>Nájezdové úhly vpředu/vzadu [°]</w:t>
            </w:r>
          </w:p>
        </w:tc>
        <w:tc>
          <w:tcPr>
            <w:tcW w:w="7371" w:type="dxa"/>
            <w:shd w:val="clear" w:color="auto" w:fill="auto"/>
            <w:vAlign w:val="center"/>
          </w:tcPr>
          <w:p w14:paraId="5A76827F" w14:textId="77777777" w:rsidR="00315FD7" w:rsidRPr="00215D2D" w:rsidRDefault="00315FD7" w:rsidP="002C33E1">
            <w:pPr>
              <w:jc w:val="both"/>
              <w:rPr>
                <w:rFonts w:ascii="Arial" w:hAnsi="Arial" w:cs="Arial"/>
                <w:sz w:val="22"/>
                <w:szCs w:val="22"/>
              </w:rPr>
            </w:pPr>
          </w:p>
        </w:tc>
      </w:tr>
    </w:tbl>
    <w:p w14:paraId="36695E04" w14:textId="77777777" w:rsidR="00AE1953" w:rsidRPr="00215D2D" w:rsidRDefault="00AE1953" w:rsidP="009E1B06">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4209"/>
        <w:gridCol w:w="5670"/>
      </w:tblGrid>
      <w:tr w:rsidR="00AE1953" w:rsidRPr="00215D2D" w14:paraId="027B777F" w14:textId="77777777" w:rsidTr="0005280C">
        <w:tc>
          <w:tcPr>
            <w:tcW w:w="889" w:type="dxa"/>
            <w:shd w:val="clear" w:color="auto" w:fill="auto"/>
          </w:tcPr>
          <w:p w14:paraId="034892A1" w14:textId="77777777" w:rsidR="00AE1953" w:rsidRPr="00215D2D" w:rsidRDefault="00AE1953" w:rsidP="002C33E1">
            <w:pPr>
              <w:numPr>
                <w:ilvl w:val="1"/>
                <w:numId w:val="1"/>
              </w:numPr>
              <w:jc w:val="both"/>
              <w:rPr>
                <w:rFonts w:ascii="Arial" w:hAnsi="Arial" w:cs="Arial"/>
                <w:sz w:val="22"/>
                <w:szCs w:val="22"/>
              </w:rPr>
            </w:pPr>
          </w:p>
        </w:tc>
        <w:tc>
          <w:tcPr>
            <w:tcW w:w="9879" w:type="dxa"/>
            <w:gridSpan w:val="2"/>
            <w:shd w:val="clear" w:color="auto" w:fill="auto"/>
          </w:tcPr>
          <w:p w14:paraId="122DCF6E" w14:textId="77777777" w:rsidR="00AE1953" w:rsidRPr="00215D2D" w:rsidRDefault="00207B48" w:rsidP="002C33E1">
            <w:pPr>
              <w:tabs>
                <w:tab w:val="left" w:pos="567"/>
              </w:tabs>
              <w:jc w:val="both"/>
              <w:rPr>
                <w:rFonts w:ascii="Arial" w:hAnsi="Arial" w:cs="Arial"/>
                <w:b/>
                <w:sz w:val="22"/>
                <w:szCs w:val="22"/>
              </w:rPr>
            </w:pPr>
            <w:r w:rsidRPr="00215D2D">
              <w:rPr>
                <w:rFonts w:ascii="Arial" w:hAnsi="Arial" w:cs="Arial"/>
                <w:b/>
                <w:sz w:val="22"/>
                <w:szCs w:val="22"/>
              </w:rPr>
              <w:t>Podvozek a agregáty</w:t>
            </w:r>
          </w:p>
        </w:tc>
      </w:tr>
      <w:tr w:rsidR="00207B48" w:rsidRPr="00215D2D" w14:paraId="47FDA62E" w14:textId="77777777" w:rsidTr="00AC4534">
        <w:tc>
          <w:tcPr>
            <w:tcW w:w="10768" w:type="dxa"/>
            <w:gridSpan w:val="3"/>
            <w:shd w:val="clear" w:color="auto" w:fill="auto"/>
          </w:tcPr>
          <w:p w14:paraId="55A40705" w14:textId="77777777" w:rsidR="00207B48" w:rsidRPr="00215D2D" w:rsidRDefault="00207B48" w:rsidP="00315FD7">
            <w:pPr>
              <w:pStyle w:val="Odstavecseseznamem"/>
              <w:numPr>
                <w:ilvl w:val="0"/>
                <w:numId w:val="8"/>
              </w:numPr>
              <w:tabs>
                <w:tab w:val="left" w:pos="567"/>
              </w:tabs>
              <w:jc w:val="both"/>
              <w:rPr>
                <w:rFonts w:ascii="Arial" w:hAnsi="Arial" w:cs="Arial"/>
                <w:sz w:val="22"/>
                <w:szCs w:val="22"/>
              </w:rPr>
            </w:pPr>
            <w:r w:rsidRPr="00215D2D">
              <w:rPr>
                <w:rFonts w:ascii="Arial" w:hAnsi="Arial" w:cs="Arial"/>
                <w:sz w:val="22"/>
                <w:szCs w:val="22"/>
              </w:rPr>
              <w:t>Všechny agregáty musí být uspořádány tak, aby umožnily bezproblémový přístup ke všem místům, na kterých se provádí plánovaná údržba nebo běžné opravy. Diagnostické přípojky musí být umístěny na dobře přístupných a dostatečně chráněných místech.</w:t>
            </w:r>
          </w:p>
          <w:p w14:paraId="10AE3A64" w14:textId="70C211AE" w:rsidR="00207B48" w:rsidRPr="00215D2D" w:rsidRDefault="00207B48" w:rsidP="00315FD7">
            <w:pPr>
              <w:pStyle w:val="Odstavecseseznamem"/>
              <w:numPr>
                <w:ilvl w:val="0"/>
                <w:numId w:val="8"/>
              </w:numPr>
              <w:tabs>
                <w:tab w:val="left" w:pos="567"/>
              </w:tabs>
              <w:jc w:val="both"/>
              <w:rPr>
                <w:rFonts w:ascii="Arial" w:hAnsi="Arial" w:cs="Arial"/>
                <w:sz w:val="22"/>
                <w:szCs w:val="22"/>
              </w:rPr>
            </w:pPr>
            <w:r w:rsidRPr="00215D2D">
              <w:rPr>
                <w:rFonts w:ascii="Arial" w:hAnsi="Arial" w:cs="Arial"/>
                <w:sz w:val="22"/>
                <w:szCs w:val="22"/>
              </w:rPr>
              <w:t xml:space="preserve">Motor o minimálním objemu </w:t>
            </w:r>
            <w:r w:rsidR="005F0C1F">
              <w:rPr>
                <w:rFonts w:ascii="Arial" w:hAnsi="Arial" w:cs="Arial"/>
                <w:sz w:val="22"/>
                <w:szCs w:val="22"/>
              </w:rPr>
              <w:t>8,5</w:t>
            </w:r>
            <w:r w:rsidRPr="00215D2D">
              <w:rPr>
                <w:rFonts w:ascii="Arial" w:hAnsi="Arial" w:cs="Arial"/>
                <w:sz w:val="22"/>
                <w:szCs w:val="22"/>
              </w:rPr>
              <w:t xml:space="preserve"> litru a min. výkonu 22</w:t>
            </w:r>
            <w:r w:rsidR="005F0C1F">
              <w:rPr>
                <w:rFonts w:ascii="Arial" w:hAnsi="Arial" w:cs="Arial"/>
                <w:sz w:val="22"/>
                <w:szCs w:val="22"/>
              </w:rPr>
              <w:t>5</w:t>
            </w:r>
            <w:r w:rsidRPr="00215D2D">
              <w:rPr>
                <w:rFonts w:ascii="Arial" w:hAnsi="Arial" w:cs="Arial"/>
                <w:sz w:val="22"/>
                <w:szCs w:val="22"/>
              </w:rPr>
              <w:t xml:space="preserve"> kW, splňující emisní limity EURO 6 s pohonem na </w:t>
            </w:r>
            <w:r w:rsidR="00284B9D">
              <w:rPr>
                <w:rFonts w:ascii="Arial" w:hAnsi="Arial" w:cs="Arial"/>
                <w:sz w:val="22"/>
                <w:szCs w:val="22"/>
              </w:rPr>
              <w:t>BIO</w:t>
            </w:r>
            <w:r w:rsidR="00823A52" w:rsidRPr="00215D2D">
              <w:rPr>
                <w:rFonts w:ascii="Arial" w:hAnsi="Arial" w:cs="Arial"/>
                <w:sz w:val="22"/>
                <w:szCs w:val="22"/>
              </w:rPr>
              <w:t xml:space="preserve"> CNG a </w:t>
            </w:r>
            <w:r w:rsidRPr="00215D2D">
              <w:rPr>
                <w:rFonts w:ascii="Arial" w:hAnsi="Arial" w:cs="Arial"/>
                <w:sz w:val="22"/>
                <w:szCs w:val="22"/>
              </w:rPr>
              <w:t>CNG.</w:t>
            </w:r>
          </w:p>
          <w:p w14:paraId="0702C435" w14:textId="602D3745" w:rsidR="00207B48" w:rsidRPr="00215D2D" w:rsidRDefault="00207B48" w:rsidP="00315FD7">
            <w:pPr>
              <w:numPr>
                <w:ilvl w:val="3"/>
                <w:numId w:val="8"/>
              </w:numPr>
              <w:tabs>
                <w:tab w:val="left" w:pos="567"/>
              </w:tabs>
              <w:jc w:val="both"/>
              <w:rPr>
                <w:rFonts w:ascii="Arial" w:hAnsi="Arial" w:cs="Arial"/>
                <w:sz w:val="22"/>
                <w:szCs w:val="22"/>
              </w:rPr>
            </w:pPr>
            <w:r w:rsidRPr="00215D2D">
              <w:rPr>
                <w:rFonts w:ascii="Arial" w:hAnsi="Arial" w:cs="Arial"/>
                <w:sz w:val="22"/>
                <w:szCs w:val="22"/>
              </w:rPr>
              <w:t>Uchazeč uved</w:t>
            </w:r>
            <w:r w:rsidR="00235242" w:rsidRPr="00215D2D">
              <w:rPr>
                <w:rFonts w:ascii="Arial" w:hAnsi="Arial" w:cs="Arial"/>
                <w:sz w:val="22"/>
                <w:szCs w:val="22"/>
              </w:rPr>
              <w:t xml:space="preserve">e v nabídce spotřebu CNG na 100 </w:t>
            </w:r>
            <w:r w:rsidRPr="00215D2D">
              <w:rPr>
                <w:rFonts w:ascii="Arial" w:hAnsi="Arial" w:cs="Arial"/>
                <w:sz w:val="22"/>
                <w:szCs w:val="22"/>
              </w:rPr>
              <w:t>km.</w:t>
            </w:r>
          </w:p>
          <w:p w14:paraId="102DC95F" w14:textId="0E7BB69D" w:rsidR="00207B48" w:rsidRPr="00215D2D" w:rsidRDefault="00207B48" w:rsidP="00315FD7">
            <w:pPr>
              <w:numPr>
                <w:ilvl w:val="3"/>
                <w:numId w:val="8"/>
              </w:numPr>
              <w:tabs>
                <w:tab w:val="left" w:pos="567"/>
              </w:tabs>
              <w:jc w:val="both"/>
              <w:rPr>
                <w:rFonts w:ascii="Arial" w:hAnsi="Arial" w:cs="Arial"/>
                <w:sz w:val="22"/>
                <w:szCs w:val="22"/>
              </w:rPr>
            </w:pPr>
            <w:r w:rsidRPr="00215D2D">
              <w:rPr>
                <w:rFonts w:ascii="Arial" w:hAnsi="Arial" w:cs="Arial"/>
                <w:sz w:val="22"/>
                <w:szCs w:val="22"/>
              </w:rPr>
              <w:t xml:space="preserve">Automatický </w:t>
            </w:r>
            <w:proofErr w:type="spellStart"/>
            <w:r w:rsidR="001D0FE1">
              <w:rPr>
                <w:rFonts w:ascii="Arial" w:hAnsi="Arial" w:cs="Arial"/>
                <w:sz w:val="22"/>
                <w:szCs w:val="22"/>
              </w:rPr>
              <w:t>samo</w:t>
            </w:r>
            <w:r w:rsidR="001D0FE1" w:rsidRPr="00215D2D">
              <w:rPr>
                <w:rFonts w:ascii="Arial" w:hAnsi="Arial" w:cs="Arial"/>
                <w:sz w:val="22"/>
                <w:szCs w:val="22"/>
              </w:rPr>
              <w:t>hasící</w:t>
            </w:r>
            <w:proofErr w:type="spellEnd"/>
            <w:r w:rsidRPr="00215D2D">
              <w:rPr>
                <w:rFonts w:ascii="Arial" w:hAnsi="Arial" w:cs="Arial"/>
                <w:sz w:val="22"/>
                <w:szCs w:val="22"/>
              </w:rPr>
              <w:t xml:space="preserve"> systém motorového prostoru se signalizací k</w:t>
            </w:r>
            <w:r w:rsidR="001D0FE1">
              <w:rPr>
                <w:rFonts w:ascii="Arial" w:hAnsi="Arial" w:cs="Arial"/>
                <w:sz w:val="22"/>
                <w:szCs w:val="22"/>
              </w:rPr>
              <w:t> </w:t>
            </w:r>
            <w:r w:rsidRPr="00215D2D">
              <w:rPr>
                <w:rFonts w:ascii="Arial" w:hAnsi="Arial" w:cs="Arial"/>
                <w:sz w:val="22"/>
                <w:szCs w:val="22"/>
              </w:rPr>
              <w:t>řidiči</w:t>
            </w:r>
            <w:r w:rsidR="001D0FE1">
              <w:rPr>
                <w:rFonts w:ascii="Arial" w:hAnsi="Arial" w:cs="Arial"/>
                <w:sz w:val="22"/>
                <w:szCs w:val="22"/>
              </w:rPr>
              <w:t xml:space="preserve"> (plynový systém</w:t>
            </w:r>
            <w:r w:rsidR="00D207E6">
              <w:rPr>
                <w:rFonts w:ascii="Arial" w:hAnsi="Arial" w:cs="Arial"/>
                <w:sz w:val="22"/>
                <w:szCs w:val="22"/>
              </w:rPr>
              <w:t xml:space="preserve"> nebo</w:t>
            </w:r>
            <w:r w:rsidR="001D0FE1">
              <w:rPr>
                <w:rFonts w:ascii="Arial" w:hAnsi="Arial" w:cs="Arial"/>
                <w:sz w:val="22"/>
                <w:szCs w:val="22"/>
              </w:rPr>
              <w:t xml:space="preserve"> systém </w:t>
            </w:r>
            <w:r w:rsidR="001D0FE1" w:rsidRPr="001D0FE1">
              <w:rPr>
                <w:rFonts w:ascii="Arial" w:hAnsi="Arial" w:cs="Arial"/>
                <w:sz w:val="22"/>
                <w:szCs w:val="22"/>
              </w:rPr>
              <w:t>na bázi vodní mlhy</w:t>
            </w:r>
            <w:r w:rsidR="001D0FE1">
              <w:rPr>
                <w:rFonts w:ascii="Arial" w:hAnsi="Arial" w:cs="Arial"/>
                <w:sz w:val="22"/>
                <w:szCs w:val="22"/>
              </w:rPr>
              <w:t>, případně jiný systém dle výrobce)</w:t>
            </w:r>
            <w:r w:rsidRPr="00215D2D">
              <w:rPr>
                <w:rFonts w:ascii="Arial" w:hAnsi="Arial" w:cs="Arial"/>
                <w:sz w:val="22"/>
                <w:szCs w:val="22"/>
              </w:rPr>
              <w:t>.</w:t>
            </w:r>
          </w:p>
          <w:p w14:paraId="47930A1E" w14:textId="77777777" w:rsidR="00207B48" w:rsidRPr="00215D2D" w:rsidRDefault="00207B48" w:rsidP="00315FD7">
            <w:pPr>
              <w:numPr>
                <w:ilvl w:val="3"/>
                <w:numId w:val="8"/>
              </w:numPr>
              <w:tabs>
                <w:tab w:val="left" w:pos="567"/>
              </w:tabs>
              <w:jc w:val="both"/>
              <w:rPr>
                <w:rFonts w:ascii="Arial" w:hAnsi="Arial" w:cs="Arial"/>
                <w:sz w:val="22"/>
                <w:szCs w:val="22"/>
              </w:rPr>
            </w:pPr>
            <w:r w:rsidRPr="00215D2D">
              <w:rPr>
                <w:rFonts w:ascii="Arial" w:hAnsi="Arial" w:cs="Arial"/>
                <w:sz w:val="22"/>
                <w:szCs w:val="22"/>
              </w:rPr>
              <w:t>Kontrola úniku plynu – systém musí sledovat minimálně prostor pod krytem plynových lahví, prostor motoru, prostor schrány, kde je umístěno nezávislé topení, únik musí být signalizován řidiči.</w:t>
            </w:r>
          </w:p>
          <w:p w14:paraId="6EF7FB1C" w14:textId="77777777" w:rsidR="00207B48" w:rsidRPr="00215D2D" w:rsidRDefault="00207B48" w:rsidP="00315FD7">
            <w:pPr>
              <w:numPr>
                <w:ilvl w:val="3"/>
                <w:numId w:val="8"/>
              </w:numPr>
              <w:tabs>
                <w:tab w:val="left" w:pos="567"/>
              </w:tabs>
              <w:jc w:val="both"/>
              <w:rPr>
                <w:rFonts w:ascii="Arial" w:hAnsi="Arial" w:cs="Arial"/>
                <w:sz w:val="22"/>
                <w:szCs w:val="22"/>
              </w:rPr>
            </w:pPr>
            <w:r w:rsidRPr="00215D2D">
              <w:rPr>
                <w:rFonts w:ascii="Arial" w:hAnsi="Arial" w:cs="Arial"/>
                <w:sz w:val="22"/>
                <w:szCs w:val="22"/>
              </w:rPr>
              <w:t>Zásuvka pro externí zdroj, kompatibilní s již používanou zásuvkou zadavatele.</w:t>
            </w:r>
          </w:p>
          <w:p w14:paraId="3A6955B0" w14:textId="281EA07F" w:rsidR="00207B48" w:rsidRPr="00215D2D" w:rsidRDefault="00207B48" w:rsidP="001A5F76">
            <w:pPr>
              <w:numPr>
                <w:ilvl w:val="0"/>
                <w:numId w:val="8"/>
              </w:numPr>
              <w:tabs>
                <w:tab w:val="left" w:pos="567"/>
              </w:tabs>
              <w:jc w:val="both"/>
              <w:rPr>
                <w:rFonts w:ascii="Arial" w:hAnsi="Arial" w:cs="Arial"/>
                <w:sz w:val="22"/>
                <w:szCs w:val="22"/>
              </w:rPr>
            </w:pPr>
            <w:r w:rsidRPr="00215D2D">
              <w:rPr>
                <w:rFonts w:ascii="Arial" w:hAnsi="Arial" w:cs="Arial"/>
                <w:sz w:val="22"/>
                <w:szCs w:val="22"/>
              </w:rPr>
              <w:lastRenderedPageBreak/>
              <w:t xml:space="preserve">Plnící hrdla pro doplňování </w:t>
            </w:r>
            <w:r w:rsidR="00823A52" w:rsidRPr="00215D2D">
              <w:rPr>
                <w:rFonts w:ascii="Arial" w:hAnsi="Arial" w:cs="Arial"/>
                <w:sz w:val="22"/>
                <w:szCs w:val="22"/>
              </w:rPr>
              <w:t>b</w:t>
            </w:r>
            <w:r w:rsidR="00D6264C" w:rsidRPr="00215D2D">
              <w:rPr>
                <w:rFonts w:ascii="Arial" w:hAnsi="Arial" w:cs="Arial"/>
                <w:sz w:val="22"/>
                <w:szCs w:val="22"/>
              </w:rPr>
              <w:t xml:space="preserve">io CNG a </w:t>
            </w:r>
            <w:r w:rsidRPr="00215D2D">
              <w:rPr>
                <w:rFonts w:ascii="Arial" w:hAnsi="Arial" w:cs="Arial"/>
                <w:sz w:val="22"/>
                <w:szCs w:val="22"/>
              </w:rPr>
              <w:t>CNG – v provedení kombinace typu NGV1 + NGV2 umístěné na pravé straně autobusu v</w:t>
            </w:r>
            <w:r w:rsidR="00EA7C64">
              <w:rPr>
                <w:rFonts w:ascii="Arial" w:hAnsi="Arial" w:cs="Arial"/>
                <w:sz w:val="22"/>
                <w:szCs w:val="22"/>
              </w:rPr>
              <w:t> </w:t>
            </w:r>
            <w:r w:rsidRPr="00215D2D">
              <w:rPr>
                <w:rFonts w:ascii="Arial" w:hAnsi="Arial" w:cs="Arial"/>
                <w:sz w:val="22"/>
                <w:szCs w:val="22"/>
              </w:rPr>
              <w:t>přední</w:t>
            </w:r>
            <w:r w:rsidR="00EA7C64">
              <w:rPr>
                <w:rFonts w:ascii="Arial" w:hAnsi="Arial" w:cs="Arial"/>
                <w:sz w:val="22"/>
                <w:szCs w:val="22"/>
              </w:rPr>
              <w:t xml:space="preserve"> čelní </w:t>
            </w:r>
            <w:r w:rsidRPr="00215D2D">
              <w:rPr>
                <w:rFonts w:ascii="Arial" w:hAnsi="Arial" w:cs="Arial"/>
                <w:sz w:val="22"/>
                <w:szCs w:val="22"/>
              </w:rPr>
              <w:t>části. Objem palivových nádrží min. 1200 litrů umožňující dojezd min. 450 km v podmínkách zadavatele. Životnost palivových nádrží po dobu min.</w:t>
            </w:r>
            <w:r w:rsidR="00235242" w:rsidRPr="00215D2D">
              <w:rPr>
                <w:rFonts w:ascii="Arial" w:hAnsi="Arial" w:cs="Arial"/>
                <w:sz w:val="22"/>
                <w:szCs w:val="22"/>
              </w:rPr>
              <w:t xml:space="preserve"> </w:t>
            </w:r>
            <w:r w:rsidRPr="00215D2D">
              <w:rPr>
                <w:rFonts w:ascii="Arial" w:hAnsi="Arial" w:cs="Arial"/>
                <w:sz w:val="22"/>
                <w:szCs w:val="22"/>
              </w:rPr>
              <w:t>20 let, bez provádění tlakových zkoušek.</w:t>
            </w:r>
          </w:p>
          <w:p w14:paraId="760905CB" w14:textId="77777777"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Krytí horkých částí výfukového potrubí, popř. turbodmychadla tak, aby ani při náhodném úniku paliva nebo jiné provozní náplně, nemohlo dojít k požáru vozu.</w:t>
            </w:r>
          </w:p>
          <w:p w14:paraId="53303A2D" w14:textId="77777777"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Výkon chladící soustavy musí být dostatečný za všech klimatických podmínek, které se mohou vyskytnout v regionu zadavatele (dostatečným výkonem se rozumí výkon umožňující jízdu bez provozních omezení). Možnost vizuální</w:t>
            </w:r>
            <w:r w:rsidR="00235242" w:rsidRPr="00215D2D">
              <w:rPr>
                <w:rFonts w:ascii="Arial" w:hAnsi="Arial" w:cs="Arial"/>
                <w:sz w:val="22"/>
                <w:szCs w:val="22"/>
              </w:rPr>
              <w:t xml:space="preserve"> kontroly hladiny </w:t>
            </w:r>
            <w:r w:rsidRPr="00215D2D">
              <w:rPr>
                <w:rFonts w:ascii="Arial" w:hAnsi="Arial" w:cs="Arial"/>
                <w:sz w:val="22"/>
                <w:szCs w:val="22"/>
              </w:rPr>
              <w:t>chladící kapaliny – bez otevírání zátky expanzní nádoby. Provozní hmoty a náplně musí splňovat ekologické požadavky. Příslušné provozní hmoty a náplně musí být dodavatelem stanoveny s ohledem na klimatické podmínky, splňovat výkonové parametry takovým způsobem, aby případná jejich výměna navazovala na systém pravidelné údržby v podmínkách zadavatele. Jednotlivé náplně musí být výrobcem - dodavatelem klasifikovány. Snadný přístup k filtru chladící kapaliny, zabezpečit čištění filtru tak, ab</w:t>
            </w:r>
            <w:r w:rsidR="00235242" w:rsidRPr="00215D2D">
              <w:rPr>
                <w:rFonts w:ascii="Arial" w:hAnsi="Arial" w:cs="Arial"/>
                <w:sz w:val="22"/>
                <w:szCs w:val="22"/>
              </w:rPr>
              <w:t xml:space="preserve">y nebylo nutné vypouštět </w:t>
            </w:r>
            <w:r w:rsidRPr="00215D2D">
              <w:rPr>
                <w:rFonts w:ascii="Arial" w:hAnsi="Arial" w:cs="Arial"/>
                <w:sz w:val="22"/>
                <w:szCs w:val="22"/>
              </w:rPr>
              <w:t>chladící kapalinu z autobusu. M</w:t>
            </w:r>
            <w:r w:rsidR="00235242" w:rsidRPr="00215D2D">
              <w:rPr>
                <w:rFonts w:ascii="Arial" w:hAnsi="Arial" w:cs="Arial"/>
                <w:sz w:val="22"/>
                <w:szCs w:val="22"/>
              </w:rPr>
              <w:t xml:space="preserve">ěřič teploty </w:t>
            </w:r>
            <w:r w:rsidRPr="00215D2D">
              <w:rPr>
                <w:rFonts w:ascii="Arial" w:hAnsi="Arial" w:cs="Arial"/>
                <w:sz w:val="22"/>
                <w:szCs w:val="22"/>
              </w:rPr>
              <w:t>chladící kapaliny umístěný na pracovišti řidiče.</w:t>
            </w:r>
          </w:p>
          <w:p w14:paraId="7C34ACE1" w14:textId="30A8A902"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 xml:space="preserve">Min. </w:t>
            </w:r>
            <w:r w:rsidR="00D207E6">
              <w:rPr>
                <w:rFonts w:ascii="Arial" w:hAnsi="Arial" w:cs="Arial"/>
                <w:sz w:val="22"/>
                <w:szCs w:val="22"/>
              </w:rPr>
              <w:t>7</w:t>
            </w:r>
            <w:r w:rsidRPr="00215D2D">
              <w:rPr>
                <w:rFonts w:ascii="Arial" w:hAnsi="Arial" w:cs="Arial"/>
                <w:sz w:val="22"/>
                <w:szCs w:val="22"/>
              </w:rPr>
              <w:t>stupňová automatická převodovka s vestavěným retardérem. Ovládání retardéru pedálem provozní brzdy i ručně, klávesnice ovládání převodovky bez přímo volitelných rychlostních stupňů. Automatické vyřazení převodovky z režimu D do režimu N (nebo obdobného) při krátkodobém zastavení vozu se sešlápnutým pedálem provozní brzdy nebo při použití staniční brzdy.</w:t>
            </w:r>
          </w:p>
          <w:p w14:paraId="0BD94075" w14:textId="77777777"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Plynové nezávislé topení s minimálním výkonem 30 kW. Možnost zapnutí nezávislého topení při vypnutém motoru po dobu min. 15 min, možnost zapnutí oběhového čerpadla topení při vypnutém motoru po dobu min. 15 min.</w:t>
            </w:r>
          </w:p>
          <w:p w14:paraId="288A80C7" w14:textId="77777777"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 xml:space="preserve">Akumulátory o minimální kapacitě 220 </w:t>
            </w:r>
            <w:proofErr w:type="spellStart"/>
            <w:r w:rsidRPr="00215D2D">
              <w:rPr>
                <w:rFonts w:ascii="Arial" w:hAnsi="Arial" w:cs="Arial"/>
                <w:sz w:val="22"/>
                <w:szCs w:val="22"/>
              </w:rPr>
              <w:t>Ah</w:t>
            </w:r>
            <w:proofErr w:type="spellEnd"/>
            <w:r w:rsidRPr="00215D2D">
              <w:rPr>
                <w:rFonts w:ascii="Arial" w:hAnsi="Arial" w:cs="Arial"/>
                <w:sz w:val="22"/>
                <w:szCs w:val="22"/>
              </w:rPr>
              <w:t>, mechanický odpojovač baterií.</w:t>
            </w:r>
          </w:p>
          <w:p w14:paraId="647B1594" w14:textId="77777777"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color w:val="000000" w:themeColor="text1"/>
                <w:sz w:val="22"/>
                <w:szCs w:val="22"/>
              </w:rPr>
              <w:t xml:space="preserve">EBS a </w:t>
            </w:r>
            <w:r w:rsidRPr="00215D2D">
              <w:rPr>
                <w:rFonts w:ascii="Arial" w:hAnsi="Arial" w:cs="Arial"/>
                <w:sz w:val="22"/>
                <w:szCs w:val="22"/>
              </w:rPr>
              <w:t>ASR.</w:t>
            </w:r>
          </w:p>
          <w:p w14:paraId="60F7ACF3" w14:textId="77777777"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Staniční brzda aktivovaná automaticky otevřením dveří.</w:t>
            </w:r>
          </w:p>
          <w:p w14:paraId="18B2CC7B" w14:textId="533B98F5"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Vnější osvětlení využívající technologii LED diod.</w:t>
            </w:r>
            <w:r w:rsidR="001A5F76" w:rsidRPr="00215D2D">
              <w:rPr>
                <w:rFonts w:ascii="Arial" w:hAnsi="Arial" w:cs="Arial"/>
                <w:sz w:val="22"/>
                <w:szCs w:val="22"/>
              </w:rPr>
              <w:t xml:space="preserve"> </w:t>
            </w:r>
          </w:p>
          <w:p w14:paraId="1E5B5B3C" w14:textId="77777777" w:rsidR="0015206F" w:rsidRPr="00215D2D" w:rsidRDefault="0015206F"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 xml:space="preserve">Denní svícení </w:t>
            </w:r>
            <w:r w:rsidR="0060235E" w:rsidRPr="00215D2D">
              <w:rPr>
                <w:rFonts w:ascii="Arial" w:hAnsi="Arial" w:cs="Arial"/>
                <w:sz w:val="22"/>
                <w:szCs w:val="22"/>
              </w:rPr>
              <w:t>spínané automaticky.</w:t>
            </w:r>
          </w:p>
          <w:p w14:paraId="31C7CA64" w14:textId="77777777"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Kompletní osvětlení interiéru vozidla využívající technologii LED diod. Z důvodu snížení zrcadlení interiéru v čelním okně zadavatel požaduje vybavit prostor pro cestující dvěma řadami světel, kdy pravá polovina musí jít zhasnout.</w:t>
            </w:r>
          </w:p>
          <w:p w14:paraId="58AC1DA4" w14:textId="77777777"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Kotoučové brzdy na přední i zadní nápravě.</w:t>
            </w:r>
          </w:p>
          <w:p w14:paraId="5DFA0913" w14:textId="343576B3"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Pneumatiky bezdušové se zesílenými boky pro městský provoz o rozměru 275/70 R22,5 dezénu M+S. Dodaný autobus bude vybaven rezervním kolem dodaným v příbalu.</w:t>
            </w:r>
          </w:p>
          <w:p w14:paraId="5C3AF857" w14:textId="066F02DD" w:rsidR="00207B48" w:rsidRPr="00215D2D" w:rsidRDefault="00207B48"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Možnost mytí agregátů a podvozku vozu vysokotlakými mycími stroji studenou i teplou vodou, s výjimkou elektropříslušens</w:t>
            </w:r>
            <w:r w:rsidR="000B2928" w:rsidRPr="00215D2D">
              <w:rPr>
                <w:rFonts w:ascii="Arial" w:hAnsi="Arial" w:cs="Arial"/>
                <w:sz w:val="22"/>
                <w:szCs w:val="22"/>
              </w:rPr>
              <w:t>t</w:t>
            </w:r>
            <w:r w:rsidRPr="00215D2D">
              <w:rPr>
                <w:rFonts w:ascii="Arial" w:hAnsi="Arial" w:cs="Arial"/>
                <w:sz w:val="22"/>
                <w:szCs w:val="22"/>
              </w:rPr>
              <w:t>ví.</w:t>
            </w:r>
          </w:p>
          <w:p w14:paraId="5D5604A9" w14:textId="77777777" w:rsidR="00207B48" w:rsidRPr="00215D2D" w:rsidRDefault="00207B48" w:rsidP="00315FD7">
            <w:pPr>
              <w:pStyle w:val="Odstavecseseznamem"/>
              <w:numPr>
                <w:ilvl w:val="0"/>
                <w:numId w:val="8"/>
              </w:numPr>
              <w:tabs>
                <w:tab w:val="left" w:pos="567"/>
              </w:tabs>
              <w:jc w:val="both"/>
              <w:rPr>
                <w:rFonts w:ascii="Arial" w:hAnsi="Arial" w:cs="Arial"/>
                <w:sz w:val="22"/>
                <w:szCs w:val="22"/>
              </w:rPr>
            </w:pPr>
            <w:r w:rsidRPr="00215D2D">
              <w:rPr>
                <w:rFonts w:ascii="Arial" w:hAnsi="Arial" w:cs="Arial"/>
                <w:sz w:val="22"/>
                <w:szCs w:val="22"/>
              </w:rPr>
              <w:t>Zvuková signalizace při navolení jízdy zpět.</w:t>
            </w:r>
          </w:p>
        </w:tc>
      </w:tr>
      <w:tr w:rsidR="00AE1953" w:rsidRPr="00215D2D" w14:paraId="7238EF27" w14:textId="77777777" w:rsidTr="001D0FE1">
        <w:tc>
          <w:tcPr>
            <w:tcW w:w="5098" w:type="dxa"/>
            <w:gridSpan w:val="2"/>
            <w:shd w:val="clear" w:color="auto" w:fill="auto"/>
            <w:vAlign w:val="center"/>
          </w:tcPr>
          <w:p w14:paraId="68DD03EE" w14:textId="77777777" w:rsidR="00AE1953" w:rsidRPr="00215D2D" w:rsidRDefault="00AE1953" w:rsidP="002C33E1">
            <w:pPr>
              <w:jc w:val="both"/>
              <w:rPr>
                <w:rFonts w:ascii="Arial" w:hAnsi="Arial" w:cs="Arial"/>
                <w:sz w:val="22"/>
                <w:szCs w:val="22"/>
              </w:rPr>
            </w:pPr>
            <w:r w:rsidRPr="00215D2D">
              <w:rPr>
                <w:rFonts w:ascii="Arial" w:hAnsi="Arial" w:cs="Arial"/>
                <w:sz w:val="22"/>
                <w:szCs w:val="22"/>
              </w:rPr>
              <w:lastRenderedPageBreak/>
              <w:t>Splnění požadavku</w:t>
            </w:r>
          </w:p>
        </w:tc>
        <w:tc>
          <w:tcPr>
            <w:tcW w:w="5670" w:type="dxa"/>
            <w:shd w:val="clear" w:color="auto" w:fill="auto"/>
            <w:vAlign w:val="center"/>
          </w:tcPr>
          <w:p w14:paraId="01ECBDC5" w14:textId="77777777" w:rsidR="00AE1953" w:rsidRPr="00215D2D" w:rsidRDefault="00AE1953" w:rsidP="002C33E1">
            <w:pPr>
              <w:jc w:val="both"/>
              <w:rPr>
                <w:rFonts w:ascii="Arial" w:hAnsi="Arial" w:cs="Arial"/>
                <w:sz w:val="22"/>
                <w:szCs w:val="22"/>
              </w:rPr>
            </w:pPr>
          </w:p>
        </w:tc>
      </w:tr>
      <w:tr w:rsidR="00235242" w:rsidRPr="00215D2D" w14:paraId="19908999" w14:textId="77777777" w:rsidTr="001D0FE1">
        <w:tc>
          <w:tcPr>
            <w:tcW w:w="5098" w:type="dxa"/>
            <w:gridSpan w:val="2"/>
            <w:shd w:val="clear" w:color="auto" w:fill="auto"/>
            <w:vAlign w:val="center"/>
          </w:tcPr>
          <w:p w14:paraId="0D3B9B0B" w14:textId="41AE4408" w:rsidR="00235242" w:rsidRPr="00215D2D" w:rsidRDefault="00235242" w:rsidP="002C33E1">
            <w:pPr>
              <w:jc w:val="both"/>
              <w:rPr>
                <w:rFonts w:ascii="Arial" w:hAnsi="Arial" w:cs="Arial"/>
                <w:sz w:val="22"/>
                <w:szCs w:val="22"/>
              </w:rPr>
            </w:pPr>
            <w:r w:rsidRPr="00215D2D">
              <w:rPr>
                <w:rFonts w:ascii="Arial" w:hAnsi="Arial" w:cs="Arial"/>
                <w:sz w:val="22"/>
                <w:szCs w:val="22"/>
              </w:rPr>
              <w:t>Spotřeba CNG na 100 km</w:t>
            </w:r>
          </w:p>
        </w:tc>
        <w:tc>
          <w:tcPr>
            <w:tcW w:w="5670" w:type="dxa"/>
            <w:shd w:val="clear" w:color="auto" w:fill="auto"/>
            <w:vAlign w:val="center"/>
          </w:tcPr>
          <w:p w14:paraId="42B7A061" w14:textId="77777777" w:rsidR="00235242" w:rsidRPr="00215D2D" w:rsidRDefault="00235242" w:rsidP="002C33E1">
            <w:pPr>
              <w:jc w:val="both"/>
              <w:rPr>
                <w:rFonts w:ascii="Arial" w:hAnsi="Arial" w:cs="Arial"/>
                <w:sz w:val="22"/>
                <w:szCs w:val="22"/>
              </w:rPr>
            </w:pPr>
          </w:p>
        </w:tc>
      </w:tr>
      <w:tr w:rsidR="001D0FE1" w:rsidRPr="00215D2D" w14:paraId="788C84B0" w14:textId="77777777" w:rsidTr="001D0FE1">
        <w:tc>
          <w:tcPr>
            <w:tcW w:w="5098" w:type="dxa"/>
            <w:gridSpan w:val="2"/>
            <w:shd w:val="clear" w:color="auto" w:fill="auto"/>
            <w:vAlign w:val="center"/>
          </w:tcPr>
          <w:p w14:paraId="42946809" w14:textId="476D615E" w:rsidR="001D0FE1" w:rsidRPr="00215D2D" w:rsidRDefault="001D0FE1" w:rsidP="001D0FE1">
            <w:pPr>
              <w:rPr>
                <w:rFonts w:ascii="Arial" w:hAnsi="Arial" w:cs="Arial"/>
                <w:sz w:val="22"/>
                <w:szCs w:val="22"/>
              </w:rPr>
            </w:pPr>
            <w:r>
              <w:rPr>
                <w:rFonts w:ascii="Arial" w:hAnsi="Arial" w:cs="Arial"/>
                <w:sz w:val="22"/>
                <w:szCs w:val="22"/>
              </w:rPr>
              <w:t xml:space="preserve">Typ </w:t>
            </w:r>
            <w:proofErr w:type="spellStart"/>
            <w:r>
              <w:rPr>
                <w:rFonts w:ascii="Arial" w:hAnsi="Arial" w:cs="Arial"/>
                <w:sz w:val="22"/>
                <w:szCs w:val="22"/>
              </w:rPr>
              <w:t>samo</w:t>
            </w:r>
            <w:r w:rsidRPr="00215D2D">
              <w:rPr>
                <w:rFonts w:ascii="Arial" w:hAnsi="Arial" w:cs="Arial"/>
                <w:sz w:val="22"/>
                <w:szCs w:val="22"/>
              </w:rPr>
              <w:t>hasící</w:t>
            </w:r>
            <w:r>
              <w:rPr>
                <w:rFonts w:ascii="Arial" w:hAnsi="Arial" w:cs="Arial"/>
                <w:sz w:val="22"/>
                <w:szCs w:val="22"/>
              </w:rPr>
              <w:t>ho</w:t>
            </w:r>
            <w:proofErr w:type="spellEnd"/>
            <w:r w:rsidRPr="00215D2D">
              <w:rPr>
                <w:rFonts w:ascii="Arial" w:hAnsi="Arial" w:cs="Arial"/>
                <w:sz w:val="22"/>
                <w:szCs w:val="22"/>
              </w:rPr>
              <w:t xml:space="preserve"> systém</w:t>
            </w:r>
            <w:r>
              <w:rPr>
                <w:rFonts w:ascii="Arial" w:hAnsi="Arial" w:cs="Arial"/>
                <w:sz w:val="22"/>
                <w:szCs w:val="22"/>
              </w:rPr>
              <w:t>u</w:t>
            </w:r>
            <w:r w:rsidRPr="00215D2D">
              <w:rPr>
                <w:rFonts w:ascii="Arial" w:hAnsi="Arial" w:cs="Arial"/>
                <w:sz w:val="22"/>
                <w:szCs w:val="22"/>
              </w:rPr>
              <w:t xml:space="preserve"> motorového prostoru</w:t>
            </w:r>
          </w:p>
        </w:tc>
        <w:tc>
          <w:tcPr>
            <w:tcW w:w="5670" w:type="dxa"/>
            <w:shd w:val="clear" w:color="auto" w:fill="auto"/>
            <w:vAlign w:val="center"/>
          </w:tcPr>
          <w:p w14:paraId="5267F0C5" w14:textId="77777777" w:rsidR="001D0FE1" w:rsidRPr="00215D2D" w:rsidRDefault="001D0FE1" w:rsidP="002C33E1">
            <w:pPr>
              <w:jc w:val="both"/>
              <w:rPr>
                <w:rFonts w:ascii="Arial" w:hAnsi="Arial" w:cs="Arial"/>
                <w:sz w:val="22"/>
                <w:szCs w:val="22"/>
              </w:rPr>
            </w:pPr>
          </w:p>
        </w:tc>
      </w:tr>
    </w:tbl>
    <w:p w14:paraId="58FB7CAF" w14:textId="77777777" w:rsidR="00235242" w:rsidRPr="00215D2D" w:rsidRDefault="00235242" w:rsidP="00235242">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1771"/>
        <w:gridCol w:w="8108"/>
      </w:tblGrid>
      <w:tr w:rsidR="00235242" w:rsidRPr="00215D2D" w14:paraId="31358F21" w14:textId="77777777" w:rsidTr="00AC4534">
        <w:tc>
          <w:tcPr>
            <w:tcW w:w="889" w:type="dxa"/>
            <w:shd w:val="clear" w:color="auto" w:fill="auto"/>
          </w:tcPr>
          <w:p w14:paraId="42EB3811" w14:textId="77777777" w:rsidR="00235242" w:rsidRPr="00215D2D" w:rsidRDefault="00235242" w:rsidP="00AC4534">
            <w:pPr>
              <w:numPr>
                <w:ilvl w:val="1"/>
                <w:numId w:val="1"/>
              </w:numPr>
              <w:jc w:val="both"/>
              <w:rPr>
                <w:rFonts w:ascii="Arial" w:hAnsi="Arial" w:cs="Arial"/>
                <w:sz w:val="22"/>
                <w:szCs w:val="22"/>
              </w:rPr>
            </w:pPr>
          </w:p>
        </w:tc>
        <w:tc>
          <w:tcPr>
            <w:tcW w:w="9879" w:type="dxa"/>
            <w:gridSpan w:val="2"/>
            <w:shd w:val="clear" w:color="auto" w:fill="auto"/>
          </w:tcPr>
          <w:p w14:paraId="54D2ACA1" w14:textId="77777777" w:rsidR="00235242" w:rsidRPr="00215D2D" w:rsidRDefault="00235242" w:rsidP="00AC4534">
            <w:pPr>
              <w:tabs>
                <w:tab w:val="left" w:pos="567"/>
              </w:tabs>
              <w:jc w:val="both"/>
              <w:rPr>
                <w:rFonts w:ascii="Arial" w:hAnsi="Arial" w:cs="Arial"/>
                <w:b/>
                <w:sz w:val="22"/>
                <w:szCs w:val="22"/>
              </w:rPr>
            </w:pPr>
            <w:r w:rsidRPr="00215D2D">
              <w:rPr>
                <w:rFonts w:ascii="Arial" w:hAnsi="Arial" w:cs="Arial"/>
                <w:b/>
                <w:sz w:val="22"/>
                <w:szCs w:val="22"/>
              </w:rPr>
              <w:t>Interiér</w:t>
            </w:r>
          </w:p>
        </w:tc>
      </w:tr>
      <w:tr w:rsidR="00235242" w:rsidRPr="00215D2D" w14:paraId="586C9168" w14:textId="77777777" w:rsidTr="00AC4534">
        <w:tc>
          <w:tcPr>
            <w:tcW w:w="10768" w:type="dxa"/>
            <w:gridSpan w:val="3"/>
            <w:shd w:val="clear" w:color="auto" w:fill="auto"/>
          </w:tcPr>
          <w:p w14:paraId="6EC0BB61" w14:textId="28696998" w:rsidR="00235242" w:rsidRPr="00215D2D" w:rsidRDefault="00235242" w:rsidP="00315FD7">
            <w:pPr>
              <w:pStyle w:val="Odstavecseseznamem"/>
              <w:numPr>
                <w:ilvl w:val="0"/>
                <w:numId w:val="8"/>
              </w:numPr>
              <w:tabs>
                <w:tab w:val="left" w:pos="567"/>
              </w:tabs>
              <w:jc w:val="both"/>
              <w:rPr>
                <w:rFonts w:ascii="Arial" w:hAnsi="Arial" w:cs="Arial"/>
                <w:sz w:val="22"/>
                <w:szCs w:val="22"/>
              </w:rPr>
            </w:pPr>
            <w:r w:rsidRPr="00215D2D">
              <w:rPr>
                <w:rFonts w:ascii="Arial" w:hAnsi="Arial" w:cs="Arial"/>
                <w:sz w:val="22"/>
                <w:szCs w:val="22"/>
              </w:rPr>
              <w:t>Uzavřená kabina řidiče. Závěsy dveří a díly sloužící k zavírání a otevírání dveří kabiny dimenzované vzhledem k hmotnosti dveří kabiny. Přepážka mezi prostorem stanoviště řidiče a prostorem pro cestující bude provedena nejtěsnějším způsobem k čelnímu sklu vozu</w:t>
            </w:r>
            <w:r w:rsidR="003E52E8">
              <w:rPr>
                <w:rFonts w:ascii="Arial" w:hAnsi="Arial" w:cs="Arial"/>
                <w:sz w:val="22"/>
                <w:szCs w:val="22"/>
              </w:rPr>
              <w:t>.</w:t>
            </w:r>
            <w:r w:rsidRPr="00215D2D">
              <w:rPr>
                <w:rFonts w:ascii="Arial" w:hAnsi="Arial" w:cs="Arial"/>
                <w:sz w:val="22"/>
                <w:szCs w:val="22"/>
              </w:rPr>
              <w:t xml:space="preserve"> Věšák na oděv. Uzamykatelný odkládací prostor pro osobní věci řidiče v prostoru kabiny. Kabina, čelní sklo a osvětlení interiéru musí být konstruovány tak, aby co nejvíce omezily vznik rušivých reflexů od osvětleného interiéru autobusu v čelním skle. Okénko pro prodej jízdenek s miskou na peníze ve dveřích kabiny řidiče. Okénko bude opatřené uzavíratelnou krytkou ze strany řidiče z důvodu zajištění tepelné pohody (v zimním období okénkem prochází chladný vzduch od otevřených předních dveří vozidla).</w:t>
            </w:r>
          </w:p>
          <w:p w14:paraId="72E162A2"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Na vhodné místo v kabině řidiče umístit názorné schéma pracoviště řidiče s popisem rozmístění kontrolních a ovládacích prvků.</w:t>
            </w:r>
          </w:p>
          <w:p w14:paraId="4B91DE5B"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Regulovatelná intenzita osvětlení přístrojové desky.</w:t>
            </w:r>
          </w:p>
          <w:p w14:paraId="360C2C7D"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Držák nápojů v kabině řidiče.</w:t>
            </w:r>
          </w:p>
          <w:p w14:paraId="0C1392AD"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V prostoru kabiny řidiče bude instalována záznamová jednotka (tachograf) kompatibilní se současně používaným zařízením (MESIT TT-62).</w:t>
            </w:r>
          </w:p>
          <w:p w14:paraId="65EEB376"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lastRenderedPageBreak/>
              <w:t xml:space="preserve">Zadavatel požaduje vybavit prostor pro cestující účinnou </w:t>
            </w:r>
            <w:proofErr w:type="spellStart"/>
            <w:r w:rsidRPr="00215D2D">
              <w:rPr>
                <w:rFonts w:ascii="Arial" w:hAnsi="Arial" w:cs="Arial"/>
                <w:sz w:val="22"/>
                <w:szCs w:val="22"/>
              </w:rPr>
              <w:t>celovozovou</w:t>
            </w:r>
            <w:proofErr w:type="spellEnd"/>
            <w:r w:rsidRPr="00215D2D">
              <w:rPr>
                <w:rFonts w:ascii="Arial" w:hAnsi="Arial" w:cs="Arial"/>
                <w:sz w:val="22"/>
                <w:szCs w:val="22"/>
              </w:rPr>
              <w:t xml:space="preserve"> klimatizací o chladícím výkonu min. 30 kW, která zabezpečí ochlazení prostoru pro cestující minimálně o 8°C proti venkovní teplotě s možností nastavení teploty v salonu. Klimatizace bude funkční pouze při běžícím motoru. Nastavení klimatizace prostoru řidiče nezávisle na prostoru pro cestující. Zadavatel preferuje z důvodu jednotnosti údržby klimatizací chladivo R134a.</w:t>
            </w:r>
          </w:p>
          <w:p w14:paraId="1167B40D" w14:textId="2CB977BD"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 xml:space="preserve">Vybavení autobusu minimálně </w:t>
            </w:r>
            <w:r w:rsidR="00282A36">
              <w:rPr>
                <w:rFonts w:ascii="Arial" w:hAnsi="Arial" w:cs="Arial"/>
                <w:sz w:val="22"/>
                <w:szCs w:val="22"/>
              </w:rPr>
              <w:t>1</w:t>
            </w:r>
            <w:r w:rsidRPr="00215D2D">
              <w:rPr>
                <w:rFonts w:ascii="Arial" w:hAnsi="Arial" w:cs="Arial"/>
                <w:sz w:val="22"/>
                <w:szCs w:val="22"/>
              </w:rPr>
              <w:t xml:space="preserve"> otevíracím střešním </w:t>
            </w:r>
            <w:r w:rsidR="00EE63B8" w:rsidRPr="00215D2D">
              <w:rPr>
                <w:rFonts w:ascii="Arial" w:hAnsi="Arial" w:cs="Arial"/>
                <w:sz w:val="22"/>
                <w:szCs w:val="22"/>
              </w:rPr>
              <w:t>okn</w:t>
            </w:r>
            <w:r w:rsidR="00282A36">
              <w:rPr>
                <w:rFonts w:ascii="Arial" w:hAnsi="Arial" w:cs="Arial"/>
                <w:sz w:val="22"/>
                <w:szCs w:val="22"/>
              </w:rPr>
              <w:t>em</w:t>
            </w:r>
            <w:r w:rsidR="00EE63B8" w:rsidRPr="00215D2D">
              <w:rPr>
                <w:rFonts w:ascii="Arial" w:hAnsi="Arial" w:cs="Arial"/>
                <w:sz w:val="22"/>
                <w:szCs w:val="22"/>
              </w:rPr>
              <w:t xml:space="preserve"> s</w:t>
            </w:r>
            <w:r w:rsidRPr="00215D2D">
              <w:rPr>
                <w:rFonts w:ascii="Arial" w:hAnsi="Arial" w:cs="Arial"/>
                <w:sz w:val="22"/>
                <w:szCs w:val="22"/>
              </w:rPr>
              <w:t xml:space="preserve"> </w:t>
            </w:r>
            <w:r w:rsidR="00EE63B8" w:rsidRPr="00732384">
              <w:rPr>
                <w:rFonts w:ascii="Arial" w:hAnsi="Arial" w:cs="Arial"/>
                <w:sz w:val="22"/>
                <w:szCs w:val="22"/>
              </w:rPr>
              <w:t>elektrickým</w:t>
            </w:r>
            <w:r w:rsidRPr="00732384">
              <w:rPr>
                <w:rFonts w:ascii="Arial" w:hAnsi="Arial" w:cs="Arial"/>
                <w:sz w:val="22"/>
                <w:szCs w:val="22"/>
              </w:rPr>
              <w:t xml:space="preserve"> ovládání</w:t>
            </w:r>
            <w:r w:rsidR="00EE63B8" w:rsidRPr="00732384">
              <w:rPr>
                <w:rFonts w:ascii="Arial" w:hAnsi="Arial" w:cs="Arial"/>
                <w:sz w:val="22"/>
                <w:szCs w:val="22"/>
              </w:rPr>
              <w:t>m</w:t>
            </w:r>
            <w:r w:rsidRPr="00732384">
              <w:rPr>
                <w:rFonts w:ascii="Arial" w:hAnsi="Arial" w:cs="Arial"/>
                <w:sz w:val="22"/>
                <w:szCs w:val="22"/>
              </w:rPr>
              <w:t xml:space="preserve"> řidičem </w:t>
            </w:r>
            <w:r w:rsidR="00282A36">
              <w:rPr>
                <w:rFonts w:ascii="Arial" w:hAnsi="Arial" w:cs="Arial"/>
                <w:sz w:val="22"/>
                <w:szCs w:val="22"/>
              </w:rPr>
              <w:t xml:space="preserve">z kabiny </w:t>
            </w:r>
            <w:r w:rsidRPr="00732384">
              <w:rPr>
                <w:rFonts w:ascii="Arial" w:hAnsi="Arial" w:cs="Arial"/>
                <w:sz w:val="22"/>
                <w:szCs w:val="22"/>
              </w:rPr>
              <w:t>vozidla.</w:t>
            </w:r>
          </w:p>
          <w:p w14:paraId="527305B4"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Chladnička o objemu pro 2 x 1,5 l nápoje.</w:t>
            </w:r>
          </w:p>
          <w:p w14:paraId="21AE9FF6" w14:textId="73812B1A" w:rsidR="00235242" w:rsidRPr="00215D2D" w:rsidRDefault="00235242" w:rsidP="00315FD7">
            <w:pPr>
              <w:numPr>
                <w:ilvl w:val="0"/>
                <w:numId w:val="8"/>
              </w:numPr>
              <w:tabs>
                <w:tab w:val="left" w:pos="567"/>
              </w:tabs>
              <w:jc w:val="both"/>
              <w:rPr>
                <w:rFonts w:ascii="Arial" w:hAnsi="Arial" w:cs="Arial"/>
                <w:color w:val="000000" w:themeColor="text1"/>
                <w:sz w:val="22"/>
                <w:szCs w:val="22"/>
              </w:rPr>
            </w:pPr>
            <w:r w:rsidRPr="00215D2D">
              <w:rPr>
                <w:rFonts w:ascii="Arial" w:hAnsi="Arial" w:cs="Arial"/>
                <w:color w:val="000000" w:themeColor="text1"/>
                <w:sz w:val="22"/>
                <w:szCs w:val="22"/>
              </w:rPr>
              <w:t xml:space="preserve">Autorádio v kabině řidiče </w:t>
            </w:r>
            <w:r w:rsidR="00267D9C">
              <w:rPr>
                <w:rFonts w:ascii="Arial" w:hAnsi="Arial" w:cs="Arial"/>
                <w:color w:val="000000" w:themeColor="text1"/>
                <w:sz w:val="22"/>
                <w:szCs w:val="22"/>
              </w:rPr>
              <w:t xml:space="preserve">minimálně </w:t>
            </w:r>
            <w:r w:rsidRPr="00215D2D">
              <w:rPr>
                <w:rFonts w:ascii="Arial" w:hAnsi="Arial" w:cs="Arial"/>
                <w:color w:val="000000" w:themeColor="text1"/>
                <w:sz w:val="22"/>
                <w:szCs w:val="22"/>
              </w:rPr>
              <w:t xml:space="preserve">s příjmem FM, </w:t>
            </w:r>
            <w:r w:rsidR="00267D9C" w:rsidRPr="00267D9C">
              <w:rPr>
                <w:rFonts w:ascii="Arial" w:hAnsi="Arial" w:cs="Arial"/>
                <w:color w:val="000000" w:themeColor="text1"/>
                <w:sz w:val="22"/>
                <w:szCs w:val="22"/>
              </w:rPr>
              <w:t>FM/DAB+ a vstupem USB</w:t>
            </w:r>
            <w:r w:rsidRPr="00215D2D">
              <w:rPr>
                <w:rFonts w:ascii="Arial" w:hAnsi="Arial" w:cs="Arial"/>
                <w:color w:val="000000" w:themeColor="text1"/>
                <w:sz w:val="22"/>
                <w:szCs w:val="22"/>
              </w:rPr>
              <w:t>, včetně antény a reproduktorů.</w:t>
            </w:r>
          </w:p>
          <w:p w14:paraId="433B647A" w14:textId="2B6A927A"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 xml:space="preserve">Zásuvka 12 V na palubní desce a USB </w:t>
            </w:r>
            <w:r w:rsidR="00282A36">
              <w:rPr>
                <w:rFonts w:ascii="Arial" w:hAnsi="Arial" w:cs="Arial"/>
                <w:sz w:val="22"/>
                <w:szCs w:val="22"/>
              </w:rPr>
              <w:t xml:space="preserve">a USB C </w:t>
            </w:r>
            <w:r w:rsidRPr="00215D2D">
              <w:rPr>
                <w:rFonts w:ascii="Arial" w:hAnsi="Arial" w:cs="Arial"/>
                <w:sz w:val="22"/>
                <w:szCs w:val="22"/>
              </w:rPr>
              <w:t>zásuvka v kabině řidiče.</w:t>
            </w:r>
          </w:p>
          <w:p w14:paraId="588A7A6E"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Akustická signalizace funkce směrových světel, regulovaná intenzita osvětlení přístrojů.</w:t>
            </w:r>
          </w:p>
          <w:p w14:paraId="5387AD32" w14:textId="1329D4FA"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Vyhřívané</w:t>
            </w:r>
            <w:r w:rsidR="00255EE8">
              <w:rPr>
                <w:rFonts w:ascii="Arial" w:hAnsi="Arial" w:cs="Arial"/>
                <w:sz w:val="22"/>
                <w:szCs w:val="22"/>
              </w:rPr>
              <w:t>, odvětrávané</w:t>
            </w:r>
            <w:r w:rsidRPr="00215D2D">
              <w:rPr>
                <w:rFonts w:ascii="Arial" w:hAnsi="Arial" w:cs="Arial"/>
                <w:sz w:val="22"/>
                <w:szCs w:val="22"/>
              </w:rPr>
              <w:t xml:space="preserve"> pneumaticky odpružené výškově i podélně v celém rozsahu plynule seřiditelné sedadlo řidiče s vysokým opěradlem, opěrkou hlavy, nastavitelnou bederní opěrkou, se sklopnou loketní opěrkou na levé a pravé straně, s ovládacími prvky pro seřízení sedačky na pravé straně, se snímatelným a pratelným vrchním potahem. Možnost seřízení tuhosti pérování sedačky. Podélný posuv samotného sedáku. Funkce vyhřívání sedačky bude ovládána z přístrojové desky řidiče</w:t>
            </w:r>
            <w:r w:rsidR="005A1AD2">
              <w:rPr>
                <w:rFonts w:ascii="Arial" w:hAnsi="Arial" w:cs="Arial"/>
                <w:sz w:val="22"/>
                <w:szCs w:val="22"/>
              </w:rPr>
              <w:t>, nebo přepínači přímo na sedačce</w:t>
            </w:r>
            <w:r w:rsidRPr="00215D2D">
              <w:rPr>
                <w:rFonts w:ascii="Arial" w:hAnsi="Arial" w:cs="Arial"/>
                <w:sz w:val="22"/>
                <w:szCs w:val="22"/>
              </w:rPr>
              <w:t>. Nosnost sedadla řidiče musí být minimálně 150 kg.</w:t>
            </w:r>
            <w:r w:rsidR="005A1AD2">
              <w:rPr>
                <w:rFonts w:ascii="Arial" w:hAnsi="Arial" w:cs="Arial"/>
                <w:sz w:val="22"/>
                <w:szCs w:val="22"/>
              </w:rPr>
              <w:t xml:space="preserve"> Sedadlo bude vybaveno bezpečnostním pásem.</w:t>
            </w:r>
          </w:p>
          <w:p w14:paraId="170C2BD6"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 xml:space="preserve">Topení pro řidiče je nutné směřovat i do prostor jeho nohou (např. výdechy pod sedadlem nebo u pedálů, popř. druhý </w:t>
            </w:r>
            <w:proofErr w:type="spellStart"/>
            <w:r w:rsidRPr="00215D2D">
              <w:rPr>
                <w:rFonts w:ascii="Arial" w:hAnsi="Arial" w:cs="Arial"/>
                <w:sz w:val="22"/>
                <w:szCs w:val="22"/>
              </w:rPr>
              <w:t>radiátorek</w:t>
            </w:r>
            <w:proofErr w:type="spellEnd"/>
            <w:r w:rsidRPr="00215D2D">
              <w:rPr>
                <w:rFonts w:ascii="Arial" w:hAnsi="Arial" w:cs="Arial"/>
                <w:sz w:val="22"/>
                <w:szCs w:val="22"/>
              </w:rPr>
              <w:t xml:space="preserve">). </w:t>
            </w:r>
          </w:p>
          <w:p w14:paraId="48FA6DF5"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Výškově stavitelný volant a úhlově stavitelné naklápění celé přístrojové desky řidiče.</w:t>
            </w:r>
          </w:p>
          <w:p w14:paraId="4A593934" w14:textId="7E253FD5"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Sedadla pro cestující: plastová skořepina s koženkovým čalouněním odolným proti poškození cestujícími (barevné provedení podléhá schválení zadavatele, sedadla pro osoby se sníženou schopností pohybu nebo orientace v modré barvě koženky</w:t>
            </w:r>
            <w:r w:rsidR="00433074" w:rsidRPr="00215D2D">
              <w:rPr>
                <w:rFonts w:ascii="Arial" w:hAnsi="Arial" w:cs="Arial"/>
                <w:sz w:val="22"/>
                <w:szCs w:val="22"/>
              </w:rPr>
              <w:t>, ostatní sedadla v barvě červené</w:t>
            </w:r>
            <w:r w:rsidRPr="00215D2D">
              <w:rPr>
                <w:rFonts w:ascii="Arial" w:hAnsi="Arial" w:cs="Arial"/>
                <w:sz w:val="22"/>
                <w:szCs w:val="22"/>
              </w:rPr>
              <w:t>). Sedadla v nízkopodlažní části, která nejsou umístěna na podestě, ukotvit do boku vozidla z důvodu snadného úklidu interiéru.</w:t>
            </w:r>
            <w:r w:rsidR="00AF0916">
              <w:rPr>
                <w:rFonts w:ascii="Arial" w:hAnsi="Arial" w:cs="Arial"/>
                <w:sz w:val="22"/>
                <w:szCs w:val="22"/>
              </w:rPr>
              <w:t xml:space="preserve"> Držáky sedadel včetně uchycení do boku nebo podlahy vozidla v nerezovém provedení.</w:t>
            </w:r>
            <w:r w:rsidR="00282A36">
              <w:rPr>
                <w:rFonts w:ascii="Arial" w:hAnsi="Arial" w:cs="Arial"/>
                <w:sz w:val="22"/>
                <w:szCs w:val="22"/>
              </w:rPr>
              <w:t xml:space="preserve"> Potah sedadel musí splňovat aktuální požadavky na požární odolnost.</w:t>
            </w:r>
          </w:p>
          <w:p w14:paraId="5BF45AA1"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Skla v determálním provedení (bez použití folie na povrchu skla). Boční okna s větracími posuvnými okénky (1/4 ploch oken posuvná), možnost zajištění proti otevření cestujícími.</w:t>
            </w:r>
          </w:p>
          <w:p w14:paraId="4845AB0E"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Vnitřní zpětná zrcátka pro zajištění dostatečné viditelnosti vnitřního nástupního prostoru.</w:t>
            </w:r>
          </w:p>
          <w:p w14:paraId="33C00663"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Kladívka pro nouzové rozbití skel zajištěná proti odcizení.</w:t>
            </w:r>
          </w:p>
          <w:p w14:paraId="68C1D6AF"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Podlahová krytina v protiskluzovém provedení (barevné provedení podléhá schválení zadavatele), hladká, svařovaná bez lišt, možnost mytí podlahy vyplachováním tlakovou vodou. Žlutá podlahová krytina v prostoru dveří a v prostoru vedle kabiny řidiče, ve kterém by stojící cestující bránili výhledu řidiče. Životnost podlahové krytiny po celou dobu garantované životnosti autobusu.</w:t>
            </w:r>
          </w:p>
          <w:p w14:paraId="6F55E5CB"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Držadla pro cestující nižšího vzrůstu na vodorovných zadržovacích tyčích u stropu minimálně 2 ks na 1 m délky tyče v místech, kde není dostatek zadržovacích tyčí nebo sedadel pro cestující s držadly na opěrkách.</w:t>
            </w:r>
          </w:p>
          <w:p w14:paraId="4D5D7E01" w14:textId="6C89929D" w:rsidR="00235242" w:rsidRPr="00215D2D" w:rsidRDefault="00235242" w:rsidP="00315FD7">
            <w:pPr>
              <w:numPr>
                <w:ilvl w:val="0"/>
                <w:numId w:val="8"/>
              </w:numPr>
              <w:tabs>
                <w:tab w:val="left" w:pos="567"/>
              </w:tabs>
              <w:jc w:val="both"/>
              <w:rPr>
                <w:rFonts w:ascii="Arial" w:hAnsi="Arial" w:cs="Arial"/>
                <w:color w:val="FF0000"/>
                <w:sz w:val="22"/>
                <w:szCs w:val="22"/>
              </w:rPr>
            </w:pPr>
            <w:r w:rsidRPr="00215D2D">
              <w:rPr>
                <w:rFonts w:ascii="Arial" w:hAnsi="Arial" w:cs="Arial"/>
                <w:sz w:val="22"/>
                <w:szCs w:val="22"/>
              </w:rPr>
              <w:t>Všechna madla ve voze v nerezové povrchové úpravě</w:t>
            </w:r>
            <w:r w:rsidR="00B513C7">
              <w:rPr>
                <w:rFonts w:ascii="Arial" w:hAnsi="Arial" w:cs="Arial"/>
                <w:sz w:val="22"/>
                <w:szCs w:val="22"/>
              </w:rPr>
              <w:t>,</w:t>
            </w:r>
            <w:r w:rsidR="00AF0916">
              <w:rPr>
                <w:rFonts w:ascii="Arial" w:hAnsi="Arial" w:cs="Arial"/>
                <w:sz w:val="22"/>
                <w:szCs w:val="22"/>
              </w:rPr>
              <w:t xml:space="preserve"> a to včetně úchytů do podlahy vozu.</w:t>
            </w:r>
          </w:p>
          <w:p w14:paraId="16B7BD83" w14:textId="77777777" w:rsidR="00235242" w:rsidRPr="00215D2D" w:rsidRDefault="00235242" w:rsidP="00315FD7">
            <w:pPr>
              <w:numPr>
                <w:ilvl w:val="0"/>
                <w:numId w:val="8"/>
              </w:numPr>
              <w:tabs>
                <w:tab w:val="left" w:pos="567"/>
              </w:tabs>
              <w:jc w:val="both"/>
              <w:outlineLvl w:val="0"/>
              <w:rPr>
                <w:rFonts w:ascii="Arial" w:hAnsi="Arial" w:cs="Arial"/>
                <w:b/>
                <w:sz w:val="22"/>
                <w:szCs w:val="22"/>
              </w:rPr>
            </w:pPr>
            <w:r w:rsidRPr="00215D2D">
              <w:rPr>
                <w:rFonts w:ascii="Arial" w:hAnsi="Arial" w:cs="Arial"/>
                <w:sz w:val="22"/>
                <w:szCs w:val="22"/>
              </w:rPr>
              <w:t>Plošina pro 1 kočárek, nebo pro přepravu invalidního vozíku v prostoru středních dveří. Provedení dle směrnice EU 2001/85.</w:t>
            </w:r>
          </w:p>
          <w:p w14:paraId="21EE1991"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 xml:space="preserve">Manuálně ovládaná vyklápěcí plošina o minimální nosnosti 350 kg pro nástup a výstup osob na invalidním vozíku, nebo se sníženou pohyblivostí. Plošina musí být vyrobena z materiálu, který je dostatečně odolný vůči klimatickým podmínkám a má dostatečnou mechanickou pevnost. Plošina musí dosáhnout až na úroveň vozovky i v místech, kde není zvýšená nástupní hrana. </w:t>
            </w:r>
          </w:p>
          <w:p w14:paraId="46579463"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Naklánění vozidla umožňující snadnější nástup a výstup cestujících.</w:t>
            </w:r>
          </w:p>
          <w:p w14:paraId="28E46319"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2 ks  ručního hasicího přístroje 6 kg.</w:t>
            </w:r>
          </w:p>
          <w:p w14:paraId="5CBA7459" w14:textId="77777777" w:rsidR="00235242" w:rsidRPr="00215D2D" w:rsidRDefault="00235242" w:rsidP="00315FD7">
            <w:pPr>
              <w:numPr>
                <w:ilvl w:val="0"/>
                <w:numId w:val="8"/>
              </w:numPr>
              <w:tabs>
                <w:tab w:val="left" w:pos="567"/>
              </w:tabs>
              <w:jc w:val="both"/>
              <w:rPr>
                <w:rFonts w:ascii="Arial" w:hAnsi="Arial" w:cs="Arial"/>
                <w:sz w:val="22"/>
                <w:szCs w:val="22"/>
              </w:rPr>
            </w:pPr>
            <w:r w:rsidRPr="00215D2D">
              <w:rPr>
                <w:rFonts w:ascii="Arial" w:hAnsi="Arial" w:cs="Arial"/>
                <w:sz w:val="22"/>
                <w:szCs w:val="22"/>
              </w:rPr>
              <w:t>Lékárnička umístěná v salonu v blízkosti kabiny řidiče vybavená dle aktuálních legislativních požadavků.</w:t>
            </w:r>
          </w:p>
          <w:p w14:paraId="780E51FF" w14:textId="77777777" w:rsidR="00235242" w:rsidRPr="00215D2D" w:rsidRDefault="00235242" w:rsidP="00315FD7">
            <w:pPr>
              <w:pStyle w:val="Odstavecseseznamem"/>
              <w:numPr>
                <w:ilvl w:val="0"/>
                <w:numId w:val="8"/>
              </w:numPr>
              <w:tabs>
                <w:tab w:val="left" w:pos="567"/>
              </w:tabs>
              <w:jc w:val="both"/>
              <w:rPr>
                <w:rFonts w:ascii="Arial" w:hAnsi="Arial" w:cs="Arial"/>
                <w:sz w:val="22"/>
                <w:szCs w:val="22"/>
              </w:rPr>
            </w:pPr>
            <w:r w:rsidRPr="00215D2D">
              <w:rPr>
                <w:rFonts w:ascii="Arial" w:hAnsi="Arial" w:cs="Arial"/>
                <w:sz w:val="22"/>
                <w:szCs w:val="22"/>
              </w:rPr>
              <w:t>Nad bočními okny instalovat po celé délce po obou stranách otevíratelné rámečky na informace pro cestující formátu minimálně A3 naležato s kapacitou min. 30 ks formátu A4.</w:t>
            </w:r>
          </w:p>
        </w:tc>
      </w:tr>
      <w:tr w:rsidR="00235242" w:rsidRPr="00215D2D" w14:paraId="5172BECF" w14:textId="77777777" w:rsidTr="00AC4534">
        <w:tc>
          <w:tcPr>
            <w:tcW w:w="2660" w:type="dxa"/>
            <w:gridSpan w:val="2"/>
            <w:shd w:val="clear" w:color="auto" w:fill="auto"/>
            <w:vAlign w:val="center"/>
          </w:tcPr>
          <w:p w14:paraId="581320AA" w14:textId="77777777" w:rsidR="00235242" w:rsidRPr="00215D2D" w:rsidRDefault="00235242" w:rsidP="00AC4534">
            <w:pPr>
              <w:jc w:val="both"/>
              <w:rPr>
                <w:rFonts w:ascii="Arial" w:hAnsi="Arial" w:cs="Arial"/>
                <w:sz w:val="22"/>
                <w:szCs w:val="22"/>
              </w:rPr>
            </w:pPr>
            <w:r w:rsidRPr="00215D2D">
              <w:rPr>
                <w:rFonts w:ascii="Arial" w:hAnsi="Arial" w:cs="Arial"/>
                <w:sz w:val="22"/>
                <w:szCs w:val="22"/>
              </w:rPr>
              <w:lastRenderedPageBreak/>
              <w:t>Splnění požadavku</w:t>
            </w:r>
          </w:p>
        </w:tc>
        <w:tc>
          <w:tcPr>
            <w:tcW w:w="8108" w:type="dxa"/>
            <w:shd w:val="clear" w:color="auto" w:fill="auto"/>
            <w:vAlign w:val="center"/>
          </w:tcPr>
          <w:p w14:paraId="70D90A73" w14:textId="77777777" w:rsidR="00235242" w:rsidRPr="00215D2D" w:rsidRDefault="00235242" w:rsidP="00AC4534">
            <w:pPr>
              <w:jc w:val="both"/>
              <w:rPr>
                <w:rFonts w:ascii="Arial" w:hAnsi="Arial" w:cs="Arial"/>
                <w:sz w:val="22"/>
                <w:szCs w:val="22"/>
              </w:rPr>
            </w:pPr>
          </w:p>
        </w:tc>
      </w:tr>
    </w:tbl>
    <w:p w14:paraId="3A0EEDBB" w14:textId="77777777" w:rsidR="00235242" w:rsidRPr="00215D2D" w:rsidRDefault="00235242" w:rsidP="00EE63B8">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946909" w:rsidRPr="00215D2D" w14:paraId="7EE0EFD3" w14:textId="77777777" w:rsidTr="00AC4534">
        <w:tc>
          <w:tcPr>
            <w:tcW w:w="817" w:type="dxa"/>
            <w:shd w:val="clear" w:color="auto" w:fill="auto"/>
          </w:tcPr>
          <w:p w14:paraId="4993EF52" w14:textId="77777777" w:rsidR="00946909" w:rsidRPr="00215D2D" w:rsidRDefault="00946909" w:rsidP="00AC4534">
            <w:pPr>
              <w:numPr>
                <w:ilvl w:val="1"/>
                <w:numId w:val="1"/>
              </w:numPr>
              <w:jc w:val="both"/>
              <w:rPr>
                <w:rFonts w:ascii="Arial" w:hAnsi="Arial" w:cs="Arial"/>
                <w:sz w:val="22"/>
                <w:szCs w:val="22"/>
              </w:rPr>
            </w:pPr>
          </w:p>
        </w:tc>
        <w:tc>
          <w:tcPr>
            <w:tcW w:w="9951" w:type="dxa"/>
            <w:gridSpan w:val="2"/>
            <w:shd w:val="clear" w:color="auto" w:fill="auto"/>
          </w:tcPr>
          <w:p w14:paraId="4B51095C" w14:textId="77777777" w:rsidR="00946909" w:rsidRPr="00215D2D" w:rsidRDefault="00946909" w:rsidP="00AC4534">
            <w:pPr>
              <w:tabs>
                <w:tab w:val="left" w:pos="567"/>
              </w:tabs>
              <w:jc w:val="both"/>
              <w:rPr>
                <w:rFonts w:ascii="Arial" w:hAnsi="Arial" w:cs="Arial"/>
                <w:b/>
                <w:sz w:val="22"/>
                <w:szCs w:val="22"/>
              </w:rPr>
            </w:pPr>
            <w:r w:rsidRPr="00215D2D">
              <w:rPr>
                <w:rFonts w:ascii="Arial" w:hAnsi="Arial" w:cs="Arial"/>
                <w:b/>
                <w:sz w:val="22"/>
                <w:szCs w:val="22"/>
              </w:rPr>
              <w:t>Specifikace komunikačního rozhraní a palubního počítače</w:t>
            </w:r>
          </w:p>
        </w:tc>
      </w:tr>
      <w:tr w:rsidR="00946909" w:rsidRPr="00215D2D" w14:paraId="6C25641D" w14:textId="77777777" w:rsidTr="00AC4534">
        <w:tc>
          <w:tcPr>
            <w:tcW w:w="10768" w:type="dxa"/>
            <w:gridSpan w:val="3"/>
            <w:shd w:val="clear" w:color="auto" w:fill="auto"/>
          </w:tcPr>
          <w:p w14:paraId="711FCDC1" w14:textId="74CA8911" w:rsidR="00946909" w:rsidRPr="00215D2D" w:rsidRDefault="00946909" w:rsidP="00946909">
            <w:pPr>
              <w:pStyle w:val="Odstavecseseznamem"/>
              <w:numPr>
                <w:ilvl w:val="0"/>
                <w:numId w:val="12"/>
              </w:numPr>
              <w:tabs>
                <w:tab w:val="left" w:pos="567"/>
              </w:tabs>
              <w:jc w:val="both"/>
              <w:rPr>
                <w:rFonts w:ascii="Arial" w:hAnsi="Arial" w:cs="Arial"/>
                <w:sz w:val="22"/>
                <w:szCs w:val="22"/>
              </w:rPr>
            </w:pPr>
            <w:r w:rsidRPr="00215D2D">
              <w:rPr>
                <w:rFonts w:ascii="Arial" w:hAnsi="Arial" w:cs="Arial"/>
                <w:sz w:val="22"/>
                <w:szCs w:val="22"/>
              </w:rPr>
              <w:t>Elektronické záznamové zařízení (tachograf) zaznamenávající minimálně 500</w:t>
            </w:r>
            <w:r w:rsidR="00B513C7">
              <w:rPr>
                <w:rFonts w:ascii="Arial" w:hAnsi="Arial" w:cs="Arial"/>
                <w:sz w:val="22"/>
                <w:szCs w:val="22"/>
              </w:rPr>
              <w:t xml:space="preserve"> </w:t>
            </w:r>
            <w:r w:rsidRPr="00215D2D">
              <w:rPr>
                <w:rFonts w:ascii="Arial" w:hAnsi="Arial" w:cs="Arial"/>
                <w:sz w:val="22"/>
                <w:szCs w:val="22"/>
              </w:rPr>
              <w:t xml:space="preserve">km běžného provozu vozidla a „nehodovou smyčku“ s jemnějším zázname hodnot pro posledních minimálně 1000 metrů </w:t>
            </w:r>
            <w:r w:rsidRPr="00215D2D">
              <w:rPr>
                <w:rFonts w:ascii="Arial" w:hAnsi="Arial" w:cs="Arial"/>
                <w:sz w:val="22"/>
                <w:szCs w:val="22"/>
              </w:rPr>
              <w:lastRenderedPageBreak/>
              <w:t>dráhy vozidla umožňující následné vyčtení dat externím zařízením. Vzdálené vyčítání ze záznamového zařízení do úložiště zadavatele.</w:t>
            </w:r>
          </w:p>
        </w:tc>
      </w:tr>
      <w:tr w:rsidR="00946909" w:rsidRPr="00215D2D" w14:paraId="3156C4C7" w14:textId="77777777" w:rsidTr="00AC4534">
        <w:tc>
          <w:tcPr>
            <w:tcW w:w="2660" w:type="dxa"/>
            <w:gridSpan w:val="2"/>
            <w:shd w:val="clear" w:color="auto" w:fill="auto"/>
            <w:vAlign w:val="center"/>
          </w:tcPr>
          <w:p w14:paraId="717EA83D" w14:textId="77777777" w:rsidR="00946909" w:rsidRPr="00215D2D" w:rsidRDefault="00946909" w:rsidP="00AC4534">
            <w:pPr>
              <w:jc w:val="both"/>
              <w:rPr>
                <w:rFonts w:ascii="Arial" w:hAnsi="Arial" w:cs="Arial"/>
                <w:sz w:val="22"/>
                <w:szCs w:val="22"/>
              </w:rPr>
            </w:pPr>
            <w:r w:rsidRPr="00215D2D">
              <w:rPr>
                <w:rFonts w:ascii="Arial" w:hAnsi="Arial" w:cs="Arial"/>
                <w:sz w:val="22"/>
                <w:szCs w:val="22"/>
              </w:rPr>
              <w:lastRenderedPageBreak/>
              <w:t>Splnění požadavku</w:t>
            </w:r>
          </w:p>
        </w:tc>
        <w:tc>
          <w:tcPr>
            <w:tcW w:w="8108" w:type="dxa"/>
            <w:shd w:val="clear" w:color="auto" w:fill="auto"/>
            <w:vAlign w:val="center"/>
          </w:tcPr>
          <w:p w14:paraId="2309282B" w14:textId="77777777" w:rsidR="00946909" w:rsidRPr="00215D2D" w:rsidRDefault="00946909" w:rsidP="00AC4534">
            <w:pPr>
              <w:jc w:val="both"/>
              <w:rPr>
                <w:rFonts w:ascii="Arial" w:hAnsi="Arial" w:cs="Arial"/>
                <w:sz w:val="22"/>
                <w:szCs w:val="22"/>
              </w:rPr>
            </w:pPr>
          </w:p>
        </w:tc>
      </w:tr>
    </w:tbl>
    <w:p w14:paraId="7D217048" w14:textId="36AEA49C" w:rsidR="00946909" w:rsidRDefault="00946909" w:rsidP="00EE63B8">
      <w:pPr>
        <w:jc w:val="both"/>
        <w:rPr>
          <w:rFonts w:ascii="Arial" w:hAnsi="Arial" w:cs="Arial"/>
          <w:b/>
          <w:sz w:val="22"/>
          <w:szCs w:val="22"/>
        </w:rPr>
      </w:pPr>
    </w:p>
    <w:p w14:paraId="64EDD52D" w14:textId="13181DC1" w:rsidR="00AC4534" w:rsidRDefault="00AC4534" w:rsidP="00EE63B8">
      <w:pPr>
        <w:jc w:val="both"/>
        <w:rPr>
          <w:rFonts w:ascii="Arial" w:hAnsi="Arial" w:cs="Arial"/>
          <w:b/>
          <w:sz w:val="22"/>
          <w:szCs w:val="22"/>
        </w:rPr>
      </w:pPr>
    </w:p>
    <w:p w14:paraId="1F3A3900" w14:textId="77777777" w:rsidR="00AC4534" w:rsidRPr="00215D2D" w:rsidRDefault="00AC4534" w:rsidP="00EE63B8">
      <w:pPr>
        <w:jc w:val="both"/>
        <w:rPr>
          <w:rFonts w:ascii="Arial" w:hAnsi="Arial" w:cs="Arial"/>
          <w:b/>
          <w:sz w:val="22"/>
          <w:szCs w:val="22"/>
        </w:rPr>
      </w:pPr>
    </w:p>
    <w:p w14:paraId="69C2F34D" w14:textId="77777777" w:rsidR="005429B2" w:rsidRPr="00215D2D" w:rsidRDefault="006211AF" w:rsidP="00830184">
      <w:pPr>
        <w:numPr>
          <w:ilvl w:val="0"/>
          <w:numId w:val="1"/>
        </w:numPr>
        <w:spacing w:before="240" w:after="120"/>
        <w:ind w:left="357" w:hanging="357"/>
        <w:jc w:val="both"/>
        <w:rPr>
          <w:rFonts w:ascii="Arial" w:hAnsi="Arial" w:cs="Arial"/>
          <w:b/>
          <w:sz w:val="22"/>
          <w:szCs w:val="22"/>
        </w:rPr>
      </w:pPr>
      <w:r w:rsidRPr="00215D2D">
        <w:rPr>
          <w:rFonts w:ascii="Arial" w:hAnsi="Arial" w:cs="Arial"/>
          <w:b/>
          <w:sz w:val="22"/>
          <w:szCs w:val="22"/>
        </w:rPr>
        <w:t>Technické požadavky na informační a odbavovací systém</w:t>
      </w:r>
    </w:p>
    <w:p w14:paraId="76FCBF0A" w14:textId="39AF193F" w:rsidR="00467297" w:rsidRPr="00E968EF" w:rsidRDefault="00467297" w:rsidP="005A1AD2">
      <w:pPr>
        <w:spacing w:after="60"/>
        <w:jc w:val="both"/>
        <w:rPr>
          <w:rFonts w:ascii="Arial" w:hAnsi="Arial" w:cs="Arial"/>
          <w:bCs/>
          <w:sz w:val="22"/>
          <w:szCs w:val="22"/>
        </w:rPr>
      </w:pPr>
      <w:r w:rsidRPr="00E968EF">
        <w:rPr>
          <w:rFonts w:ascii="Arial" w:hAnsi="Arial" w:cs="Arial"/>
          <w:bCs/>
          <w:sz w:val="22"/>
          <w:szCs w:val="22"/>
        </w:rPr>
        <w:t xml:space="preserve">S ohledem na 100 % kompatibilitu palubního, informačního, odbavovacího, dispečerského, kamerového a komunikačního systému (dále PIODK), specifikovaného níže s ostatními zařízeními zadavatele (zejména ostatních vozidel a </w:t>
      </w:r>
      <w:proofErr w:type="spellStart"/>
      <w:r w:rsidRPr="00E968EF">
        <w:rPr>
          <w:rFonts w:ascii="Arial" w:hAnsi="Arial" w:cs="Arial"/>
          <w:bCs/>
          <w:sz w:val="22"/>
          <w:szCs w:val="22"/>
        </w:rPr>
        <w:t>backoffice</w:t>
      </w:r>
      <w:proofErr w:type="spellEnd"/>
      <w:r w:rsidRPr="00E968EF">
        <w:rPr>
          <w:rFonts w:ascii="Arial" w:hAnsi="Arial" w:cs="Arial"/>
          <w:bCs/>
          <w:sz w:val="22"/>
          <w:szCs w:val="22"/>
        </w:rPr>
        <w:t xml:space="preserve"> zadavatele), si zadavatel z vlastních zdrojů dodá tato koncová zařízení odbavovacího a dispečerského systému: </w:t>
      </w:r>
    </w:p>
    <w:p w14:paraId="5939DC51" w14:textId="77777777" w:rsidR="00467297" w:rsidRPr="00E968EF" w:rsidRDefault="00467297" w:rsidP="005A1AD2">
      <w:pPr>
        <w:spacing w:after="60"/>
        <w:jc w:val="both"/>
        <w:rPr>
          <w:rFonts w:ascii="Arial" w:hAnsi="Arial" w:cs="Arial"/>
          <w:bCs/>
          <w:sz w:val="22"/>
          <w:szCs w:val="22"/>
        </w:rPr>
      </w:pPr>
      <w:r w:rsidRPr="00E968EF">
        <w:rPr>
          <w:rFonts w:ascii="Arial" w:hAnsi="Arial" w:cs="Arial"/>
          <w:bCs/>
          <w:sz w:val="22"/>
          <w:szCs w:val="22"/>
        </w:rPr>
        <w:t>-</w:t>
      </w:r>
      <w:r w:rsidRPr="00E968EF">
        <w:rPr>
          <w:rFonts w:ascii="Arial" w:hAnsi="Arial" w:cs="Arial"/>
          <w:bCs/>
          <w:sz w:val="22"/>
          <w:szCs w:val="22"/>
        </w:rPr>
        <w:tab/>
        <w:t>základní jednotka ZJ01 a držák základní jednotky ZJ01;</w:t>
      </w:r>
    </w:p>
    <w:p w14:paraId="1BC5E8AB" w14:textId="77777777" w:rsidR="00467297" w:rsidRPr="00E968EF" w:rsidRDefault="00467297" w:rsidP="005A1AD2">
      <w:pPr>
        <w:spacing w:after="60"/>
        <w:jc w:val="both"/>
        <w:rPr>
          <w:rFonts w:ascii="Arial" w:hAnsi="Arial" w:cs="Arial"/>
          <w:bCs/>
          <w:sz w:val="22"/>
          <w:szCs w:val="22"/>
        </w:rPr>
      </w:pPr>
      <w:r w:rsidRPr="00E968EF">
        <w:rPr>
          <w:rFonts w:ascii="Arial" w:hAnsi="Arial" w:cs="Arial"/>
          <w:bCs/>
          <w:sz w:val="22"/>
          <w:szCs w:val="22"/>
        </w:rPr>
        <w:t>-</w:t>
      </w:r>
      <w:r w:rsidRPr="00E968EF">
        <w:rPr>
          <w:rFonts w:ascii="Arial" w:hAnsi="Arial" w:cs="Arial"/>
          <w:bCs/>
          <w:sz w:val="22"/>
          <w:szCs w:val="22"/>
        </w:rPr>
        <w:tab/>
        <w:t>terminál řidiče TR01 a držák terminálu řidiče TR01;</w:t>
      </w:r>
    </w:p>
    <w:p w14:paraId="127BA86A" w14:textId="1F9F39EF" w:rsidR="00467297" w:rsidRPr="00E968EF" w:rsidRDefault="00467297" w:rsidP="005A1AD2">
      <w:pPr>
        <w:spacing w:after="60"/>
        <w:jc w:val="both"/>
        <w:rPr>
          <w:rFonts w:ascii="Arial" w:hAnsi="Arial" w:cs="Arial"/>
          <w:bCs/>
          <w:sz w:val="22"/>
          <w:szCs w:val="22"/>
        </w:rPr>
      </w:pPr>
      <w:r w:rsidRPr="00E968EF">
        <w:rPr>
          <w:rFonts w:ascii="Arial" w:hAnsi="Arial" w:cs="Arial"/>
          <w:bCs/>
          <w:sz w:val="22"/>
          <w:szCs w:val="22"/>
        </w:rPr>
        <w:t>-</w:t>
      </w:r>
      <w:r w:rsidRPr="00E968EF">
        <w:rPr>
          <w:rFonts w:ascii="Arial" w:hAnsi="Arial" w:cs="Arial"/>
          <w:bCs/>
          <w:sz w:val="22"/>
          <w:szCs w:val="22"/>
        </w:rPr>
        <w:tab/>
        <w:t>kombinovaný validátor s tiskem dokladů CV</w:t>
      </w:r>
      <w:r w:rsidR="00263779" w:rsidRPr="00E968EF">
        <w:rPr>
          <w:rFonts w:ascii="Arial" w:hAnsi="Arial" w:cs="Arial"/>
          <w:bCs/>
          <w:sz w:val="22"/>
          <w:szCs w:val="22"/>
        </w:rPr>
        <w:t>P35</w:t>
      </w:r>
      <w:r w:rsidRPr="00E968EF">
        <w:rPr>
          <w:rFonts w:ascii="Arial" w:hAnsi="Arial" w:cs="Arial"/>
          <w:bCs/>
          <w:sz w:val="22"/>
          <w:szCs w:val="22"/>
        </w:rPr>
        <w:t xml:space="preserve"> a držák CVP35;</w:t>
      </w:r>
    </w:p>
    <w:p w14:paraId="2CF89824" w14:textId="26FA8A28" w:rsidR="00467297" w:rsidRPr="00E968EF" w:rsidRDefault="00467297" w:rsidP="005A1AD2">
      <w:pPr>
        <w:spacing w:after="60"/>
        <w:jc w:val="both"/>
        <w:rPr>
          <w:rFonts w:ascii="Arial" w:hAnsi="Arial" w:cs="Arial"/>
          <w:bCs/>
          <w:sz w:val="22"/>
          <w:szCs w:val="22"/>
        </w:rPr>
      </w:pPr>
      <w:r w:rsidRPr="00E968EF">
        <w:rPr>
          <w:rFonts w:ascii="Arial" w:hAnsi="Arial" w:cs="Arial"/>
          <w:bCs/>
          <w:sz w:val="22"/>
          <w:szCs w:val="22"/>
        </w:rPr>
        <w:t>-</w:t>
      </w:r>
      <w:r w:rsidRPr="00E968EF">
        <w:rPr>
          <w:rFonts w:ascii="Arial" w:hAnsi="Arial" w:cs="Arial"/>
          <w:bCs/>
          <w:sz w:val="22"/>
          <w:szCs w:val="22"/>
        </w:rPr>
        <w:tab/>
        <w:t xml:space="preserve">kombinovaný validátor s </w:t>
      </w:r>
      <w:proofErr w:type="spellStart"/>
      <w:r w:rsidRPr="00E968EF">
        <w:rPr>
          <w:rFonts w:ascii="Arial" w:hAnsi="Arial" w:cs="Arial"/>
          <w:bCs/>
          <w:sz w:val="22"/>
          <w:szCs w:val="22"/>
        </w:rPr>
        <w:t>označovačem</w:t>
      </w:r>
      <w:proofErr w:type="spellEnd"/>
      <w:r w:rsidRPr="00E968EF">
        <w:rPr>
          <w:rFonts w:ascii="Arial" w:hAnsi="Arial" w:cs="Arial"/>
          <w:bCs/>
          <w:sz w:val="22"/>
          <w:szCs w:val="22"/>
        </w:rPr>
        <w:t xml:space="preserve"> jízdenek CV</w:t>
      </w:r>
      <w:r w:rsidR="00D8510E" w:rsidRPr="00E968EF">
        <w:rPr>
          <w:rFonts w:ascii="Arial" w:hAnsi="Arial" w:cs="Arial"/>
          <w:bCs/>
          <w:sz w:val="22"/>
          <w:szCs w:val="22"/>
        </w:rPr>
        <w:t>24D</w:t>
      </w:r>
      <w:r w:rsidRPr="00E968EF">
        <w:rPr>
          <w:rFonts w:ascii="Arial" w:hAnsi="Arial" w:cs="Arial"/>
          <w:bCs/>
          <w:sz w:val="22"/>
          <w:szCs w:val="22"/>
        </w:rPr>
        <w:t xml:space="preserve"> a držák CV</w:t>
      </w:r>
      <w:r w:rsidR="00D8510E" w:rsidRPr="00E968EF">
        <w:rPr>
          <w:rFonts w:ascii="Arial" w:hAnsi="Arial" w:cs="Arial"/>
          <w:bCs/>
          <w:sz w:val="22"/>
          <w:szCs w:val="22"/>
        </w:rPr>
        <w:t>24D</w:t>
      </w:r>
      <w:r w:rsidRPr="00E968EF">
        <w:rPr>
          <w:rFonts w:ascii="Arial" w:hAnsi="Arial" w:cs="Arial"/>
          <w:bCs/>
          <w:sz w:val="22"/>
          <w:szCs w:val="22"/>
        </w:rPr>
        <w:t>;</w:t>
      </w:r>
    </w:p>
    <w:p w14:paraId="57F1684E" w14:textId="77777777" w:rsidR="00467297" w:rsidRPr="00E968EF" w:rsidRDefault="00467297" w:rsidP="005A1AD2">
      <w:pPr>
        <w:spacing w:after="60"/>
        <w:jc w:val="both"/>
        <w:rPr>
          <w:rFonts w:ascii="Arial" w:hAnsi="Arial" w:cs="Arial"/>
          <w:bCs/>
          <w:sz w:val="22"/>
          <w:szCs w:val="22"/>
        </w:rPr>
      </w:pPr>
      <w:r w:rsidRPr="00E968EF">
        <w:rPr>
          <w:rFonts w:ascii="Arial" w:hAnsi="Arial" w:cs="Arial"/>
          <w:bCs/>
          <w:sz w:val="22"/>
          <w:szCs w:val="22"/>
        </w:rPr>
        <w:t>a tato koncová zařízení dispečerského systému</w:t>
      </w:r>
    </w:p>
    <w:p w14:paraId="633B6042" w14:textId="77777777" w:rsidR="00467297" w:rsidRPr="00E968EF" w:rsidRDefault="00467297" w:rsidP="005A1AD2">
      <w:pPr>
        <w:spacing w:after="60"/>
        <w:jc w:val="both"/>
        <w:rPr>
          <w:rFonts w:ascii="Arial" w:hAnsi="Arial" w:cs="Arial"/>
          <w:bCs/>
          <w:sz w:val="22"/>
          <w:szCs w:val="22"/>
        </w:rPr>
      </w:pPr>
      <w:r w:rsidRPr="00E968EF">
        <w:rPr>
          <w:rFonts w:ascii="Arial" w:hAnsi="Arial" w:cs="Arial"/>
          <w:bCs/>
          <w:sz w:val="22"/>
          <w:szCs w:val="22"/>
        </w:rPr>
        <w:t>-</w:t>
      </w:r>
      <w:r w:rsidRPr="00E968EF">
        <w:rPr>
          <w:rFonts w:ascii="Arial" w:hAnsi="Arial" w:cs="Arial"/>
          <w:bCs/>
          <w:sz w:val="22"/>
          <w:szCs w:val="22"/>
        </w:rPr>
        <w:tab/>
        <w:t>radiostanice TAIT TM8105 včetně držáku;</w:t>
      </w:r>
    </w:p>
    <w:p w14:paraId="77E8C1B4" w14:textId="77777777" w:rsidR="00467297" w:rsidRPr="00E968EF" w:rsidRDefault="00467297" w:rsidP="005A1AD2">
      <w:pPr>
        <w:spacing w:after="60"/>
        <w:jc w:val="both"/>
        <w:rPr>
          <w:rFonts w:ascii="Arial" w:hAnsi="Arial" w:cs="Arial"/>
          <w:bCs/>
          <w:sz w:val="22"/>
          <w:szCs w:val="22"/>
        </w:rPr>
      </w:pPr>
      <w:r w:rsidRPr="00E968EF">
        <w:rPr>
          <w:rFonts w:ascii="Arial" w:hAnsi="Arial" w:cs="Arial"/>
          <w:bCs/>
          <w:sz w:val="22"/>
          <w:szCs w:val="22"/>
        </w:rPr>
        <w:t>-</w:t>
      </w:r>
      <w:r w:rsidRPr="00E968EF">
        <w:rPr>
          <w:rFonts w:ascii="Arial" w:hAnsi="Arial" w:cs="Arial"/>
          <w:bCs/>
          <w:sz w:val="22"/>
          <w:szCs w:val="22"/>
        </w:rPr>
        <w:tab/>
        <w:t xml:space="preserve">Palubní počítač (dále PP) – </w:t>
      </w:r>
      <w:proofErr w:type="spellStart"/>
      <w:r w:rsidRPr="00E968EF">
        <w:rPr>
          <w:rFonts w:ascii="Arial" w:hAnsi="Arial" w:cs="Arial"/>
          <w:bCs/>
          <w:sz w:val="22"/>
          <w:szCs w:val="22"/>
        </w:rPr>
        <w:t>Epis</w:t>
      </w:r>
      <w:proofErr w:type="spellEnd"/>
      <w:r w:rsidRPr="00E968EF">
        <w:rPr>
          <w:rFonts w:ascii="Arial" w:hAnsi="Arial" w:cs="Arial"/>
          <w:bCs/>
          <w:sz w:val="22"/>
          <w:szCs w:val="22"/>
        </w:rPr>
        <w:t xml:space="preserve"> 4.0C (výrobce Herman </w:t>
      </w:r>
      <w:proofErr w:type="spellStart"/>
      <w:r w:rsidRPr="00E968EF">
        <w:rPr>
          <w:rFonts w:ascii="Arial" w:hAnsi="Arial" w:cs="Arial"/>
          <w:bCs/>
          <w:sz w:val="22"/>
          <w:szCs w:val="22"/>
        </w:rPr>
        <w:t>systems</w:t>
      </w:r>
      <w:proofErr w:type="spellEnd"/>
      <w:r w:rsidRPr="00E968EF">
        <w:rPr>
          <w:rFonts w:ascii="Arial" w:hAnsi="Arial" w:cs="Arial"/>
          <w:bCs/>
          <w:sz w:val="22"/>
          <w:szCs w:val="22"/>
        </w:rPr>
        <w:t>, s.r.o.), včetně držáku;</w:t>
      </w:r>
    </w:p>
    <w:p w14:paraId="375C0EA7" w14:textId="77777777" w:rsidR="006211AF" w:rsidRPr="00215D2D" w:rsidRDefault="00467297" w:rsidP="005A1AD2">
      <w:pPr>
        <w:jc w:val="both"/>
        <w:rPr>
          <w:rFonts w:ascii="Arial" w:hAnsi="Arial" w:cs="Arial"/>
          <w:bCs/>
          <w:sz w:val="22"/>
          <w:szCs w:val="22"/>
        </w:rPr>
      </w:pPr>
      <w:r w:rsidRPr="00E968EF">
        <w:rPr>
          <w:rFonts w:ascii="Arial" w:hAnsi="Arial" w:cs="Arial"/>
          <w:bCs/>
          <w:sz w:val="22"/>
          <w:szCs w:val="22"/>
        </w:rPr>
        <w:t>-</w:t>
      </w:r>
      <w:r w:rsidRPr="00E968EF">
        <w:rPr>
          <w:rFonts w:ascii="Arial" w:hAnsi="Arial" w:cs="Arial"/>
          <w:bCs/>
          <w:sz w:val="22"/>
          <w:szCs w:val="22"/>
        </w:rPr>
        <w:tab/>
        <w:t xml:space="preserve">Terminálová jednotka pro PP – terminál EPT 4.08D (výrobce Herman </w:t>
      </w:r>
      <w:proofErr w:type="spellStart"/>
      <w:r w:rsidRPr="00E968EF">
        <w:rPr>
          <w:rFonts w:ascii="Arial" w:hAnsi="Arial" w:cs="Arial"/>
          <w:bCs/>
          <w:sz w:val="22"/>
          <w:szCs w:val="22"/>
        </w:rPr>
        <w:t>systems</w:t>
      </w:r>
      <w:proofErr w:type="spellEnd"/>
      <w:r w:rsidRPr="00E968EF">
        <w:rPr>
          <w:rFonts w:ascii="Arial" w:hAnsi="Arial" w:cs="Arial"/>
          <w:bCs/>
          <w:sz w:val="22"/>
          <w:szCs w:val="22"/>
        </w:rPr>
        <w:t>, s.r.o.).</w:t>
      </w:r>
    </w:p>
    <w:p w14:paraId="61AAE4AC" w14:textId="77777777" w:rsidR="006211AF" w:rsidRPr="00215D2D" w:rsidRDefault="006211AF" w:rsidP="005A1AD2">
      <w:pPr>
        <w:spacing w:after="60"/>
        <w:jc w:val="both"/>
        <w:rPr>
          <w:rFonts w:ascii="Arial" w:hAnsi="Arial" w:cs="Arial"/>
          <w:bCs/>
          <w:sz w:val="22"/>
          <w:szCs w:val="22"/>
        </w:rPr>
      </w:pPr>
    </w:p>
    <w:p w14:paraId="741389AD" w14:textId="77777777" w:rsidR="006211AF" w:rsidRPr="00215D2D" w:rsidRDefault="006211AF" w:rsidP="005A1AD2">
      <w:pPr>
        <w:spacing w:after="60"/>
        <w:ind w:firstLine="709"/>
        <w:jc w:val="both"/>
        <w:rPr>
          <w:rFonts w:ascii="Arial" w:hAnsi="Arial" w:cs="Arial"/>
          <w:bCs/>
          <w:sz w:val="22"/>
          <w:szCs w:val="22"/>
        </w:rPr>
      </w:pPr>
      <w:r w:rsidRPr="00215D2D">
        <w:rPr>
          <w:rFonts w:ascii="Arial" w:hAnsi="Arial" w:cs="Arial"/>
          <w:bCs/>
          <w:sz w:val="22"/>
          <w:szCs w:val="22"/>
        </w:rPr>
        <w:t xml:space="preserve">Výše vyjmenovaná zařízení </w:t>
      </w:r>
      <w:r w:rsidRPr="00215D2D">
        <w:rPr>
          <w:rFonts w:ascii="Arial" w:hAnsi="Arial" w:cs="Arial"/>
          <w:b/>
          <w:bCs/>
          <w:sz w:val="22"/>
          <w:szCs w:val="22"/>
        </w:rPr>
        <w:t>nejsou součástí dodávky</w:t>
      </w:r>
      <w:r w:rsidRPr="00215D2D">
        <w:rPr>
          <w:rFonts w:ascii="Arial" w:hAnsi="Arial" w:cs="Arial"/>
          <w:bCs/>
          <w:sz w:val="22"/>
          <w:szCs w:val="22"/>
        </w:rPr>
        <w:t xml:space="preserve"> a jejich popis v bodech níže slouží pro specifikaci stávajícího odbavovacího a dispečerského systému využívaného zadavatelem kvůli zabezpečení 100 % kompatibility ostatních poptávaných a dodávaných součástí PIODK.</w:t>
      </w:r>
    </w:p>
    <w:p w14:paraId="2C95A0F8" w14:textId="77777777" w:rsidR="00467297" w:rsidRPr="00215D2D" w:rsidRDefault="00467297" w:rsidP="005A1AD2">
      <w:pPr>
        <w:spacing w:after="60"/>
        <w:ind w:firstLine="709"/>
        <w:jc w:val="both"/>
        <w:rPr>
          <w:rFonts w:ascii="Arial" w:hAnsi="Arial" w:cs="Arial"/>
          <w:bCs/>
          <w:sz w:val="22"/>
          <w:szCs w:val="22"/>
        </w:rPr>
      </w:pPr>
      <w:r w:rsidRPr="00E968EF">
        <w:rPr>
          <w:rFonts w:ascii="Arial" w:hAnsi="Arial" w:cs="Arial"/>
          <w:bCs/>
          <w:sz w:val="22"/>
          <w:szCs w:val="22"/>
        </w:rPr>
        <w:t>Zařízení PIODK specifikovaná níže jakož i veškerá potřebná elektroinstalace, datová a signálová kabeláž i anténní systémy, budou dodány dodavatelem současně s vozem a připojenými koncovými zařízeními dodanými zadavatelem ve stavu umožňujícím jejich okamžité použití. Zadavatel vyžaduje ostatní poptávaná a dodávaná zařízení PIODK dodat buď ve shodě s touto specifikací, anebo zařízení kvalitativně a technicky obdobná, ve 100 % kompatibilitě se zařízeními v současnosti využívanými zadavatelem.</w:t>
      </w:r>
    </w:p>
    <w:p w14:paraId="034D0BF6" w14:textId="77777777" w:rsidR="00467297" w:rsidRPr="00215D2D" w:rsidRDefault="00467297" w:rsidP="005A1AD2">
      <w:pPr>
        <w:spacing w:after="60"/>
        <w:ind w:firstLine="709"/>
        <w:jc w:val="both"/>
        <w:rPr>
          <w:rFonts w:ascii="Arial" w:hAnsi="Arial" w:cs="Arial"/>
          <w:bCs/>
          <w:sz w:val="22"/>
          <w:szCs w:val="22"/>
        </w:rPr>
      </w:pPr>
      <w:r w:rsidRPr="00215D2D">
        <w:rPr>
          <w:rFonts w:ascii="Arial" w:hAnsi="Arial" w:cs="Arial"/>
          <w:bCs/>
          <w:sz w:val="22"/>
          <w:szCs w:val="22"/>
        </w:rPr>
        <w:t xml:space="preserve">Dodavatel je před přípravou nového vozidla povinen provést obhlídku PIODK již instalovaného ve stávajících vozidlech zadavatele. Dále je Dodavatel povinen konzultovat se zadavatelem umístění jednotlivých koncových zařízení PIODK pro přípravu adekvátních prostor pro umístění jednotlivých zařízení PIODK. Umístění koncových zařízení PIODK, specifikovaných zadavatelem, musí být připravené ve snadno přístupné integrované zabezpečené skříni nebo zabezpečených schránách, které budou umožňovat jednoduchou a rychlou opakovanou montáž a demontáž jednotlivých koncových zařízení PIODK. </w:t>
      </w:r>
    </w:p>
    <w:p w14:paraId="3DD082E1" w14:textId="3197FFD1" w:rsidR="00467297" w:rsidRPr="00215D2D" w:rsidRDefault="00467297" w:rsidP="005A1AD2">
      <w:pPr>
        <w:spacing w:after="60"/>
        <w:ind w:firstLine="709"/>
        <w:jc w:val="both"/>
        <w:rPr>
          <w:rFonts w:ascii="Arial" w:hAnsi="Arial" w:cs="Arial"/>
          <w:bCs/>
          <w:sz w:val="22"/>
          <w:szCs w:val="22"/>
        </w:rPr>
      </w:pPr>
      <w:r w:rsidRPr="00215D2D">
        <w:rPr>
          <w:rFonts w:ascii="Arial" w:hAnsi="Arial" w:cs="Arial"/>
          <w:bCs/>
          <w:sz w:val="22"/>
          <w:szCs w:val="22"/>
        </w:rPr>
        <w:t>Kompatibilitou se rozumí především podmínka 100% využití připravovaných dat pro palubní a informační systém zadavatele (jízdní řády, zobrazení informací na informačních tablech, preference na křižovatkách, hlášení zastávek, dálkové nahrávání a vyčítání dat, komunikace s inteligentními zastávkami a dopravní kartou typu MIFARE DESFIRE EV1</w:t>
      </w:r>
      <w:r w:rsidR="000413AE">
        <w:rPr>
          <w:rFonts w:ascii="Arial" w:hAnsi="Arial" w:cs="Arial"/>
          <w:bCs/>
          <w:sz w:val="22"/>
          <w:szCs w:val="22"/>
        </w:rPr>
        <w:t xml:space="preserve">, </w:t>
      </w:r>
      <w:r w:rsidR="000413AE" w:rsidRPr="00E968EF">
        <w:rPr>
          <w:rFonts w:ascii="Arial" w:hAnsi="Arial" w:cs="Arial"/>
          <w:bCs/>
          <w:sz w:val="22"/>
          <w:szCs w:val="22"/>
        </w:rPr>
        <w:t>komunikace</w:t>
      </w:r>
      <w:r w:rsidR="002047B0" w:rsidRPr="00E968EF">
        <w:rPr>
          <w:rFonts w:ascii="Arial" w:hAnsi="Arial" w:cs="Arial"/>
          <w:bCs/>
          <w:sz w:val="22"/>
          <w:szCs w:val="22"/>
        </w:rPr>
        <w:t xml:space="preserve"> a předávání dat</w:t>
      </w:r>
      <w:r w:rsidR="000413AE" w:rsidRPr="00E968EF">
        <w:rPr>
          <w:rFonts w:ascii="Arial" w:hAnsi="Arial" w:cs="Arial"/>
          <w:bCs/>
          <w:sz w:val="22"/>
          <w:szCs w:val="22"/>
        </w:rPr>
        <w:t xml:space="preserve"> se systémem počítání cestujících APC</w:t>
      </w:r>
      <w:r w:rsidRPr="00215D2D">
        <w:rPr>
          <w:rFonts w:ascii="Arial" w:hAnsi="Arial" w:cs="Arial"/>
          <w:bCs/>
          <w:sz w:val="22"/>
          <w:szCs w:val="22"/>
        </w:rPr>
        <w:t>). Data pro informační systém musí být možné připravit jednotně pro nová a stávající vozidla a zařízení na programovém vybavení provozovaném zadavatelem.</w:t>
      </w:r>
    </w:p>
    <w:p w14:paraId="0339D985" w14:textId="77777777" w:rsidR="00461BF4" w:rsidRDefault="00467297" w:rsidP="005A1AD2">
      <w:pPr>
        <w:spacing w:after="60"/>
        <w:ind w:firstLine="709"/>
        <w:jc w:val="both"/>
        <w:rPr>
          <w:rFonts w:ascii="Arial" w:hAnsi="Arial" w:cs="Arial"/>
          <w:bCs/>
          <w:sz w:val="22"/>
          <w:szCs w:val="22"/>
        </w:rPr>
      </w:pPr>
      <w:r w:rsidRPr="00215D2D">
        <w:rPr>
          <w:rFonts w:ascii="Arial" w:hAnsi="Arial" w:cs="Arial"/>
          <w:bCs/>
          <w:sz w:val="22"/>
          <w:szCs w:val="22"/>
        </w:rPr>
        <w:t>V dosahu řidiče musí být umístěno tlačítko RESET umožňující okamžitý RESTART celého odbavovacího systému, tlačítko bude zabezpečeno proti náhodnému stisku</w:t>
      </w:r>
      <w:r w:rsidR="00461BF4" w:rsidRPr="00215D2D">
        <w:rPr>
          <w:rFonts w:ascii="Arial" w:hAnsi="Arial" w:cs="Arial"/>
          <w:bCs/>
          <w:sz w:val="22"/>
          <w:szCs w:val="22"/>
        </w:rPr>
        <w:t>.</w:t>
      </w:r>
    </w:p>
    <w:p w14:paraId="1B07E77C" w14:textId="58A2FF71" w:rsidR="00A74950" w:rsidRPr="00215D2D" w:rsidRDefault="00A74950" w:rsidP="005A1AD2">
      <w:pPr>
        <w:spacing w:after="60"/>
        <w:ind w:firstLine="709"/>
        <w:jc w:val="both"/>
        <w:rPr>
          <w:rFonts w:ascii="Arial" w:hAnsi="Arial" w:cs="Arial"/>
          <w:bCs/>
          <w:sz w:val="22"/>
          <w:szCs w:val="22"/>
        </w:rPr>
      </w:pPr>
      <w:r>
        <w:rPr>
          <w:rFonts w:ascii="Arial" w:hAnsi="Arial" w:cs="Arial"/>
          <w:bCs/>
          <w:sz w:val="22"/>
          <w:szCs w:val="22"/>
        </w:rPr>
        <w:t>Veškerá dodávaná zařízení, anténní systémy atd., umístěná vně vozu budou v antikorozním provedení</w:t>
      </w:r>
      <w:r w:rsidR="00E968EF">
        <w:rPr>
          <w:rFonts w:ascii="Arial" w:hAnsi="Arial" w:cs="Arial"/>
          <w:bCs/>
          <w:sz w:val="22"/>
          <w:szCs w:val="22"/>
        </w:rPr>
        <w:t>,</w:t>
      </w:r>
      <w:r>
        <w:rPr>
          <w:rFonts w:ascii="Arial" w:hAnsi="Arial" w:cs="Arial"/>
          <w:bCs/>
          <w:sz w:val="22"/>
          <w:szCs w:val="22"/>
        </w:rPr>
        <w:t xml:space="preserve"> a to včetně veškerého spojovacího materiálů (šrouby atd.) pro jednoduch</w:t>
      </w:r>
      <w:r w:rsidR="00E968EF">
        <w:rPr>
          <w:rFonts w:ascii="Arial" w:hAnsi="Arial" w:cs="Arial"/>
          <w:bCs/>
          <w:sz w:val="22"/>
          <w:szCs w:val="22"/>
        </w:rPr>
        <w:t xml:space="preserve">ý servis </w:t>
      </w:r>
      <w:r>
        <w:rPr>
          <w:rFonts w:ascii="Arial" w:hAnsi="Arial" w:cs="Arial"/>
          <w:bCs/>
          <w:sz w:val="22"/>
          <w:szCs w:val="22"/>
        </w:rPr>
        <w:t>zařízení.</w:t>
      </w:r>
    </w:p>
    <w:p w14:paraId="5D5A7D62" w14:textId="77777777" w:rsidR="000B243C" w:rsidRPr="00215D2D" w:rsidRDefault="000B243C" w:rsidP="00461BF4">
      <w:pPr>
        <w:spacing w:after="60"/>
        <w:jc w:val="both"/>
        <w:rPr>
          <w:rFonts w:ascii="Arial" w:hAnsi="Arial" w:cs="Arial"/>
          <w:bCs/>
          <w:sz w:val="22"/>
          <w:szCs w:val="22"/>
        </w:rPr>
      </w:pPr>
    </w:p>
    <w:p w14:paraId="73891009" w14:textId="77777777" w:rsidR="00467297" w:rsidRPr="00215D2D" w:rsidRDefault="00467297" w:rsidP="005A1AD2">
      <w:pPr>
        <w:spacing w:after="60"/>
        <w:jc w:val="both"/>
        <w:rPr>
          <w:rFonts w:ascii="Arial" w:hAnsi="Arial" w:cs="Arial"/>
          <w:b/>
          <w:sz w:val="22"/>
          <w:szCs w:val="22"/>
        </w:rPr>
      </w:pPr>
      <w:bookmarkStart w:id="0" w:name="_Hlk137553176"/>
      <w:r w:rsidRPr="00215D2D">
        <w:rPr>
          <w:rFonts w:ascii="Arial" w:hAnsi="Arial" w:cs="Arial"/>
          <w:b/>
          <w:sz w:val="22"/>
          <w:szCs w:val="22"/>
        </w:rPr>
        <w:t>Specifikace systému, provozovaného zadavatelem</w:t>
      </w:r>
    </w:p>
    <w:p w14:paraId="6C392EA4" w14:textId="77777777" w:rsidR="00467297" w:rsidRPr="00E968EF" w:rsidRDefault="00467297" w:rsidP="005A1AD2">
      <w:pPr>
        <w:numPr>
          <w:ilvl w:val="0"/>
          <w:numId w:val="11"/>
        </w:numPr>
        <w:jc w:val="both"/>
        <w:rPr>
          <w:rFonts w:ascii="Arial" w:hAnsi="Arial" w:cs="Arial"/>
          <w:sz w:val="22"/>
          <w:szCs w:val="22"/>
        </w:rPr>
      </w:pPr>
      <w:r w:rsidRPr="00E968EF">
        <w:rPr>
          <w:rFonts w:ascii="Arial" w:hAnsi="Arial" w:cs="Arial"/>
          <w:sz w:val="22"/>
          <w:szCs w:val="22"/>
        </w:rPr>
        <w:t xml:space="preserve">Palubní počítač (dále PP) – </w:t>
      </w:r>
      <w:proofErr w:type="spellStart"/>
      <w:r w:rsidRPr="00E968EF">
        <w:rPr>
          <w:rFonts w:ascii="Arial" w:hAnsi="Arial" w:cs="Arial"/>
          <w:sz w:val="22"/>
          <w:szCs w:val="22"/>
        </w:rPr>
        <w:t>Epis</w:t>
      </w:r>
      <w:proofErr w:type="spellEnd"/>
      <w:r w:rsidRPr="00E968EF">
        <w:rPr>
          <w:rFonts w:ascii="Arial" w:hAnsi="Arial" w:cs="Arial"/>
          <w:sz w:val="22"/>
          <w:szCs w:val="22"/>
        </w:rPr>
        <w:t xml:space="preserve"> 4.0C (výrobce Herman </w:t>
      </w:r>
      <w:proofErr w:type="spellStart"/>
      <w:r w:rsidRPr="00E968EF">
        <w:rPr>
          <w:rFonts w:ascii="Arial" w:hAnsi="Arial" w:cs="Arial"/>
          <w:sz w:val="22"/>
          <w:szCs w:val="22"/>
        </w:rPr>
        <w:t>systems</w:t>
      </w:r>
      <w:proofErr w:type="spellEnd"/>
      <w:r w:rsidRPr="00E968EF">
        <w:rPr>
          <w:rFonts w:ascii="Arial" w:hAnsi="Arial" w:cs="Arial"/>
          <w:sz w:val="22"/>
          <w:szCs w:val="22"/>
        </w:rPr>
        <w:t>, s.r.o.) a držák palubního počítače v konfiguraci pro DPMJ – 1 ks na vůz (</w:t>
      </w:r>
      <w:r w:rsidRPr="00632A8F">
        <w:rPr>
          <w:rFonts w:ascii="Arial" w:hAnsi="Arial" w:cs="Arial"/>
          <w:b/>
          <w:i/>
          <w:iCs/>
          <w:sz w:val="22"/>
          <w:szCs w:val="22"/>
        </w:rPr>
        <w:t>není</w:t>
      </w:r>
      <w:r w:rsidRPr="00E968EF">
        <w:rPr>
          <w:rFonts w:ascii="Arial" w:hAnsi="Arial" w:cs="Arial"/>
          <w:i/>
          <w:iCs/>
          <w:sz w:val="22"/>
          <w:szCs w:val="22"/>
        </w:rPr>
        <w:t xml:space="preserve"> součástí dodávky dodavatele</w:t>
      </w:r>
      <w:r w:rsidRPr="00E968EF">
        <w:rPr>
          <w:rFonts w:ascii="Arial" w:hAnsi="Arial" w:cs="Arial"/>
          <w:sz w:val="22"/>
          <w:szCs w:val="22"/>
        </w:rPr>
        <w:t>);</w:t>
      </w:r>
    </w:p>
    <w:p w14:paraId="68BF2FB4" w14:textId="573A51A7" w:rsidR="00467297" w:rsidRPr="00E968EF" w:rsidRDefault="00467297" w:rsidP="005A1AD2">
      <w:pPr>
        <w:numPr>
          <w:ilvl w:val="0"/>
          <w:numId w:val="11"/>
        </w:numPr>
        <w:jc w:val="both"/>
        <w:rPr>
          <w:rFonts w:ascii="Arial" w:hAnsi="Arial" w:cs="Arial"/>
          <w:sz w:val="22"/>
          <w:szCs w:val="22"/>
        </w:rPr>
      </w:pPr>
      <w:r w:rsidRPr="00E968EF">
        <w:rPr>
          <w:rFonts w:ascii="Arial" w:hAnsi="Arial" w:cs="Arial"/>
          <w:sz w:val="22"/>
          <w:szCs w:val="22"/>
        </w:rPr>
        <w:t xml:space="preserve">Terminálová jednotka pro PP – terminál EPT 4.08D (výrobce Herman </w:t>
      </w:r>
      <w:proofErr w:type="spellStart"/>
      <w:r w:rsidRPr="00E968EF">
        <w:rPr>
          <w:rFonts w:ascii="Arial" w:hAnsi="Arial" w:cs="Arial"/>
          <w:sz w:val="22"/>
          <w:szCs w:val="22"/>
        </w:rPr>
        <w:t>systems</w:t>
      </w:r>
      <w:proofErr w:type="spellEnd"/>
      <w:r w:rsidRPr="00E968EF">
        <w:rPr>
          <w:rFonts w:ascii="Arial" w:hAnsi="Arial" w:cs="Arial"/>
          <w:sz w:val="22"/>
          <w:szCs w:val="22"/>
        </w:rPr>
        <w:t>, s.r.o.) v konfiguraci pro DPMJ – 1 ks na vůz (</w:t>
      </w:r>
      <w:r w:rsidR="00E968EF" w:rsidRPr="00632A8F">
        <w:rPr>
          <w:rFonts w:ascii="Arial" w:hAnsi="Arial" w:cs="Arial"/>
          <w:b/>
          <w:i/>
          <w:iCs/>
          <w:sz w:val="22"/>
          <w:szCs w:val="22"/>
        </w:rPr>
        <w:t>není</w:t>
      </w:r>
      <w:r w:rsidR="00E968EF" w:rsidRPr="00E968EF">
        <w:rPr>
          <w:rFonts w:ascii="Arial" w:hAnsi="Arial" w:cs="Arial"/>
          <w:i/>
          <w:iCs/>
          <w:sz w:val="22"/>
          <w:szCs w:val="22"/>
        </w:rPr>
        <w:t xml:space="preserve"> </w:t>
      </w:r>
      <w:r w:rsidRPr="00E968EF">
        <w:rPr>
          <w:rFonts w:ascii="Arial" w:hAnsi="Arial" w:cs="Arial"/>
          <w:i/>
          <w:iCs/>
          <w:sz w:val="22"/>
          <w:szCs w:val="22"/>
        </w:rPr>
        <w:t>součástí dodávky dodavatele</w:t>
      </w:r>
      <w:r w:rsidRPr="00E968EF">
        <w:rPr>
          <w:rFonts w:ascii="Arial" w:hAnsi="Arial" w:cs="Arial"/>
          <w:sz w:val="22"/>
          <w:szCs w:val="22"/>
        </w:rPr>
        <w:t>);</w:t>
      </w:r>
    </w:p>
    <w:p w14:paraId="0995FC69" w14:textId="77777777"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lastRenderedPageBreak/>
        <w:t xml:space="preserve">Radiostanice TAIT TM8105 (dodavatel Herman </w:t>
      </w:r>
      <w:proofErr w:type="spellStart"/>
      <w:r w:rsidRPr="00215D2D">
        <w:rPr>
          <w:rFonts w:ascii="Arial" w:hAnsi="Arial" w:cs="Arial"/>
          <w:sz w:val="22"/>
          <w:szCs w:val="22"/>
        </w:rPr>
        <w:t>systems</w:t>
      </w:r>
      <w:proofErr w:type="spellEnd"/>
      <w:r w:rsidRPr="00215D2D">
        <w:rPr>
          <w:rFonts w:ascii="Arial" w:hAnsi="Arial" w:cs="Arial"/>
          <w:sz w:val="22"/>
          <w:szCs w:val="22"/>
        </w:rPr>
        <w:t>, s.r.o.), držák radiostanice a napájecí zdroj radiostanice pro přenos dat a komunikaci s dispečinkem, v konfiguraci pro DPMJ – 1 ks na vůz (</w:t>
      </w:r>
      <w:r w:rsidRPr="00632A8F">
        <w:rPr>
          <w:rFonts w:ascii="Arial" w:hAnsi="Arial" w:cs="Arial"/>
          <w:b/>
          <w:i/>
          <w:iCs/>
          <w:sz w:val="22"/>
          <w:szCs w:val="22"/>
        </w:rPr>
        <w:t xml:space="preserve">není </w:t>
      </w:r>
      <w:r w:rsidRPr="002047B0">
        <w:rPr>
          <w:rFonts w:ascii="Arial" w:hAnsi="Arial" w:cs="Arial"/>
          <w:i/>
          <w:iCs/>
          <w:sz w:val="22"/>
          <w:szCs w:val="22"/>
        </w:rPr>
        <w:t>součástí dodávky dodavatele</w:t>
      </w:r>
      <w:r w:rsidRPr="00215D2D">
        <w:rPr>
          <w:rFonts w:ascii="Arial" w:hAnsi="Arial" w:cs="Arial"/>
          <w:sz w:val="22"/>
          <w:szCs w:val="22"/>
        </w:rPr>
        <w:t>);</w:t>
      </w:r>
    </w:p>
    <w:bookmarkEnd w:id="0"/>
    <w:p w14:paraId="5A0110D3" w14:textId="77777777"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t>Základní jednotka (dále ZJ) – ZJ01 a držák základní jednotky ZJ01 (výrobce Mikroelektronika spol. s r. o.) ve standardní konfiguraci pro DPMJ – 1 ks na vůz (</w:t>
      </w:r>
      <w:r w:rsidRPr="00632A8F">
        <w:rPr>
          <w:rFonts w:ascii="Arial" w:hAnsi="Arial" w:cs="Arial"/>
          <w:b/>
          <w:i/>
          <w:iCs/>
          <w:sz w:val="22"/>
          <w:szCs w:val="22"/>
        </w:rPr>
        <w:t>není</w:t>
      </w:r>
      <w:r w:rsidRPr="002047B0">
        <w:rPr>
          <w:rFonts w:ascii="Arial" w:hAnsi="Arial" w:cs="Arial"/>
          <w:i/>
          <w:iCs/>
          <w:sz w:val="22"/>
          <w:szCs w:val="22"/>
        </w:rPr>
        <w:t xml:space="preserve"> součástí dodávky dodavatele</w:t>
      </w:r>
      <w:r w:rsidRPr="00215D2D">
        <w:rPr>
          <w:rFonts w:ascii="Arial" w:hAnsi="Arial" w:cs="Arial"/>
          <w:sz w:val="22"/>
          <w:szCs w:val="22"/>
        </w:rPr>
        <w:t>);</w:t>
      </w:r>
    </w:p>
    <w:p w14:paraId="75EF4FD5" w14:textId="77777777"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t>Terminál řidiče (dále TR) – Terminál řidiče TR01 a držák terminálu řidiče TR01 (výrobce Mikroelektronika spol. s r. o.) ve standardní konfiguraci pro DPMJ – 1 ks na vůz (</w:t>
      </w:r>
      <w:r w:rsidRPr="00632A8F">
        <w:rPr>
          <w:rFonts w:ascii="Arial" w:hAnsi="Arial" w:cs="Arial"/>
          <w:b/>
          <w:i/>
          <w:iCs/>
          <w:sz w:val="22"/>
          <w:szCs w:val="22"/>
        </w:rPr>
        <w:t>není</w:t>
      </w:r>
      <w:r w:rsidRPr="002047B0">
        <w:rPr>
          <w:rFonts w:ascii="Arial" w:hAnsi="Arial" w:cs="Arial"/>
          <w:i/>
          <w:iCs/>
          <w:sz w:val="22"/>
          <w:szCs w:val="22"/>
        </w:rPr>
        <w:t xml:space="preserve"> součástí dodávky dodavatele</w:t>
      </w:r>
      <w:r w:rsidRPr="00215D2D">
        <w:rPr>
          <w:rFonts w:ascii="Arial" w:hAnsi="Arial" w:cs="Arial"/>
          <w:sz w:val="22"/>
          <w:szCs w:val="22"/>
        </w:rPr>
        <w:t>);</w:t>
      </w:r>
    </w:p>
    <w:p w14:paraId="78D68EC5" w14:textId="77777777"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t>Kombinovaný validátor s tiskem dokladů a jízdenek CVP35 a držák kombinovaného validátoru CVP35 (výrobce Mikroelektronika spol. s r. o.) ve standardní konfiguraci pro DPMJ – 1 ks na vůz (</w:t>
      </w:r>
      <w:r w:rsidRPr="00632A8F">
        <w:rPr>
          <w:rFonts w:ascii="Arial" w:hAnsi="Arial" w:cs="Arial"/>
          <w:b/>
          <w:i/>
          <w:iCs/>
          <w:sz w:val="22"/>
          <w:szCs w:val="22"/>
        </w:rPr>
        <w:t>není</w:t>
      </w:r>
      <w:r w:rsidRPr="002047B0">
        <w:rPr>
          <w:rFonts w:ascii="Arial" w:hAnsi="Arial" w:cs="Arial"/>
          <w:i/>
          <w:iCs/>
          <w:sz w:val="22"/>
          <w:szCs w:val="22"/>
        </w:rPr>
        <w:t xml:space="preserve"> součástí dodávky dodavatele</w:t>
      </w:r>
      <w:r w:rsidRPr="00215D2D">
        <w:rPr>
          <w:rFonts w:ascii="Arial" w:hAnsi="Arial" w:cs="Arial"/>
          <w:sz w:val="22"/>
          <w:szCs w:val="22"/>
        </w:rPr>
        <w:t>);</w:t>
      </w:r>
    </w:p>
    <w:p w14:paraId="5A300716" w14:textId="758F6919"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t>Kombinovaný validátor s </w:t>
      </w:r>
      <w:proofErr w:type="spellStart"/>
      <w:r w:rsidRPr="00215D2D">
        <w:rPr>
          <w:rFonts w:ascii="Arial" w:hAnsi="Arial" w:cs="Arial"/>
          <w:sz w:val="22"/>
          <w:szCs w:val="22"/>
        </w:rPr>
        <w:t>označovačem</w:t>
      </w:r>
      <w:proofErr w:type="spellEnd"/>
      <w:r w:rsidRPr="00215D2D">
        <w:rPr>
          <w:rFonts w:ascii="Arial" w:hAnsi="Arial" w:cs="Arial"/>
          <w:sz w:val="22"/>
          <w:szCs w:val="22"/>
        </w:rPr>
        <w:t xml:space="preserve"> jízdenek – CV</w:t>
      </w:r>
      <w:r w:rsidR="00D8510E" w:rsidRPr="00215D2D">
        <w:rPr>
          <w:rFonts w:ascii="Arial" w:hAnsi="Arial" w:cs="Arial"/>
          <w:sz w:val="22"/>
          <w:szCs w:val="22"/>
        </w:rPr>
        <w:t>24D</w:t>
      </w:r>
      <w:r w:rsidRPr="00215D2D">
        <w:rPr>
          <w:rFonts w:ascii="Arial" w:hAnsi="Arial" w:cs="Arial"/>
          <w:sz w:val="22"/>
          <w:szCs w:val="22"/>
        </w:rPr>
        <w:t xml:space="preserve"> a držák kombinovaného validátoru s </w:t>
      </w:r>
      <w:proofErr w:type="spellStart"/>
      <w:r w:rsidRPr="00215D2D">
        <w:rPr>
          <w:rFonts w:ascii="Arial" w:hAnsi="Arial" w:cs="Arial"/>
          <w:sz w:val="22"/>
          <w:szCs w:val="22"/>
        </w:rPr>
        <w:t>označovačem</w:t>
      </w:r>
      <w:proofErr w:type="spellEnd"/>
      <w:r w:rsidRPr="00215D2D">
        <w:rPr>
          <w:rFonts w:ascii="Arial" w:hAnsi="Arial" w:cs="Arial"/>
          <w:sz w:val="22"/>
          <w:szCs w:val="22"/>
        </w:rPr>
        <w:t xml:space="preserve"> jízdenek CV</w:t>
      </w:r>
      <w:r w:rsidR="00D8510E" w:rsidRPr="00215D2D">
        <w:rPr>
          <w:rFonts w:ascii="Arial" w:hAnsi="Arial" w:cs="Arial"/>
          <w:sz w:val="22"/>
          <w:szCs w:val="22"/>
        </w:rPr>
        <w:t>24D</w:t>
      </w:r>
      <w:r w:rsidRPr="00215D2D">
        <w:rPr>
          <w:rFonts w:ascii="Arial" w:hAnsi="Arial" w:cs="Arial"/>
          <w:sz w:val="22"/>
          <w:szCs w:val="22"/>
        </w:rPr>
        <w:t xml:space="preserve"> (výrobce Mikroelektronika spol. s r. o.) ve standardní konfiguraci pro DPMJ – 4 ks na vůz (</w:t>
      </w:r>
      <w:r w:rsidRPr="00632A8F">
        <w:rPr>
          <w:rFonts w:ascii="Arial" w:hAnsi="Arial" w:cs="Arial"/>
          <w:b/>
          <w:i/>
          <w:iCs/>
          <w:sz w:val="22"/>
          <w:szCs w:val="22"/>
        </w:rPr>
        <w:t>není</w:t>
      </w:r>
      <w:r w:rsidRPr="002047B0">
        <w:rPr>
          <w:rFonts w:ascii="Arial" w:hAnsi="Arial" w:cs="Arial"/>
          <w:i/>
          <w:iCs/>
          <w:sz w:val="22"/>
          <w:szCs w:val="22"/>
        </w:rPr>
        <w:t xml:space="preserve"> součástí dodávky dodavatele</w:t>
      </w:r>
      <w:r w:rsidRPr="00215D2D">
        <w:rPr>
          <w:rFonts w:ascii="Arial" w:hAnsi="Arial" w:cs="Arial"/>
          <w:sz w:val="22"/>
          <w:szCs w:val="22"/>
        </w:rPr>
        <w:t>);</w:t>
      </w:r>
    </w:p>
    <w:p w14:paraId="7F8CCA01" w14:textId="7A9B6F06"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t xml:space="preserve">Vnější LED elektronické informační panely, celkem </w:t>
      </w:r>
      <w:r w:rsidR="00732384">
        <w:rPr>
          <w:rFonts w:ascii="Arial" w:hAnsi="Arial" w:cs="Arial"/>
          <w:sz w:val="22"/>
          <w:szCs w:val="22"/>
        </w:rPr>
        <w:t>3</w:t>
      </w:r>
      <w:r w:rsidRPr="00215D2D">
        <w:rPr>
          <w:rFonts w:ascii="Arial" w:hAnsi="Arial" w:cs="Arial"/>
          <w:sz w:val="22"/>
          <w:szCs w:val="22"/>
        </w:rPr>
        <w:t xml:space="preserve"> ks na vůz (1x čelní, </w:t>
      </w:r>
      <w:r w:rsidR="00732384">
        <w:rPr>
          <w:rFonts w:ascii="Arial" w:hAnsi="Arial" w:cs="Arial"/>
          <w:sz w:val="22"/>
          <w:szCs w:val="22"/>
        </w:rPr>
        <w:t>1</w:t>
      </w:r>
      <w:r w:rsidRPr="00215D2D">
        <w:rPr>
          <w:rFonts w:ascii="Arial" w:hAnsi="Arial" w:cs="Arial"/>
          <w:sz w:val="22"/>
          <w:szCs w:val="22"/>
        </w:rPr>
        <w:t>x boční</w:t>
      </w:r>
      <w:r w:rsidR="001467B8" w:rsidRPr="00215D2D">
        <w:rPr>
          <w:rFonts w:ascii="Arial" w:hAnsi="Arial" w:cs="Arial"/>
          <w:sz w:val="22"/>
          <w:szCs w:val="22"/>
        </w:rPr>
        <w:t xml:space="preserve"> pravá</w:t>
      </w:r>
      <w:r w:rsidR="00732384">
        <w:rPr>
          <w:rFonts w:ascii="Arial" w:hAnsi="Arial" w:cs="Arial"/>
          <w:sz w:val="22"/>
          <w:szCs w:val="22"/>
        </w:rPr>
        <w:t xml:space="preserve"> </w:t>
      </w:r>
      <w:r w:rsidR="001467B8" w:rsidRPr="00215D2D">
        <w:rPr>
          <w:rFonts w:ascii="Arial" w:hAnsi="Arial" w:cs="Arial"/>
          <w:sz w:val="22"/>
          <w:szCs w:val="22"/>
        </w:rPr>
        <w:t>strana vozu</w:t>
      </w:r>
      <w:r w:rsidRPr="00215D2D">
        <w:rPr>
          <w:rFonts w:ascii="Arial" w:hAnsi="Arial" w:cs="Arial"/>
          <w:sz w:val="22"/>
          <w:szCs w:val="22"/>
        </w:rPr>
        <w:t>, 1x zadní) viz. specifikace níže (</w:t>
      </w:r>
      <w:r w:rsidRPr="00632A8F">
        <w:rPr>
          <w:rFonts w:ascii="Arial" w:hAnsi="Arial" w:cs="Arial"/>
          <w:b/>
          <w:i/>
          <w:iCs/>
          <w:sz w:val="22"/>
          <w:szCs w:val="22"/>
        </w:rPr>
        <w:t>je</w:t>
      </w:r>
      <w:r w:rsidR="00ED4702" w:rsidRPr="002047B0">
        <w:rPr>
          <w:rFonts w:ascii="Arial" w:hAnsi="Arial" w:cs="Arial"/>
          <w:i/>
          <w:iCs/>
          <w:sz w:val="22"/>
          <w:szCs w:val="22"/>
        </w:rPr>
        <w:t xml:space="preserve"> </w:t>
      </w:r>
      <w:r w:rsidRPr="002047B0">
        <w:rPr>
          <w:rFonts w:ascii="Arial" w:hAnsi="Arial" w:cs="Arial"/>
          <w:i/>
          <w:iCs/>
          <w:sz w:val="22"/>
          <w:szCs w:val="22"/>
        </w:rPr>
        <w:t>součástí dodávky dodavatele</w:t>
      </w:r>
      <w:r w:rsidRPr="00215D2D">
        <w:rPr>
          <w:rFonts w:ascii="Arial" w:hAnsi="Arial" w:cs="Arial"/>
          <w:sz w:val="22"/>
          <w:szCs w:val="22"/>
        </w:rPr>
        <w:t>);</w:t>
      </w:r>
    </w:p>
    <w:p w14:paraId="572E8199" w14:textId="01B96977"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t>Vnitřní LCD informační panel</w:t>
      </w:r>
      <w:r w:rsidR="004D121C">
        <w:rPr>
          <w:rFonts w:ascii="Arial" w:hAnsi="Arial" w:cs="Arial"/>
          <w:sz w:val="22"/>
          <w:szCs w:val="22"/>
        </w:rPr>
        <w:t>y</w:t>
      </w:r>
      <w:r w:rsidRPr="00215D2D">
        <w:rPr>
          <w:rFonts w:ascii="Arial" w:hAnsi="Arial" w:cs="Arial"/>
          <w:sz w:val="22"/>
          <w:szCs w:val="22"/>
        </w:rPr>
        <w:t xml:space="preserve"> v salonu pro cestující, umístění 1 ks v čele vozu s</w:t>
      </w:r>
      <w:r w:rsidR="00282A36">
        <w:rPr>
          <w:rFonts w:ascii="Arial" w:hAnsi="Arial" w:cs="Arial"/>
          <w:sz w:val="22"/>
          <w:szCs w:val="22"/>
        </w:rPr>
        <w:t> </w:t>
      </w:r>
      <w:r w:rsidRPr="00215D2D">
        <w:rPr>
          <w:rFonts w:ascii="Arial" w:hAnsi="Arial" w:cs="Arial"/>
          <w:sz w:val="22"/>
          <w:szCs w:val="22"/>
        </w:rPr>
        <w:t>možností</w:t>
      </w:r>
      <w:r w:rsidR="00282A36">
        <w:rPr>
          <w:rFonts w:ascii="Arial" w:hAnsi="Arial" w:cs="Arial"/>
          <w:sz w:val="22"/>
          <w:szCs w:val="22"/>
        </w:rPr>
        <w:t xml:space="preserve"> nastavení sklonu </w:t>
      </w:r>
      <w:r w:rsidR="001467B8" w:rsidRPr="00215D2D">
        <w:rPr>
          <w:rFonts w:ascii="Arial" w:hAnsi="Arial" w:cs="Arial"/>
          <w:sz w:val="22"/>
          <w:szCs w:val="22"/>
        </w:rPr>
        <w:t xml:space="preserve"> a 1ks oboustranný uprostřed vozu</w:t>
      </w:r>
      <w:r w:rsidRPr="00215D2D">
        <w:rPr>
          <w:rFonts w:ascii="Arial" w:hAnsi="Arial" w:cs="Arial"/>
          <w:sz w:val="22"/>
          <w:szCs w:val="22"/>
        </w:rPr>
        <w:t>. Panel</w:t>
      </w:r>
      <w:r w:rsidR="001467B8" w:rsidRPr="00215D2D">
        <w:rPr>
          <w:rFonts w:ascii="Arial" w:hAnsi="Arial" w:cs="Arial"/>
          <w:sz w:val="22"/>
          <w:szCs w:val="22"/>
        </w:rPr>
        <w:t>y</w:t>
      </w:r>
      <w:r w:rsidRPr="00215D2D">
        <w:rPr>
          <w:rFonts w:ascii="Arial" w:hAnsi="Arial" w:cs="Arial"/>
          <w:sz w:val="22"/>
          <w:szCs w:val="22"/>
        </w:rPr>
        <w:t xml:space="preserve"> bud</w:t>
      </w:r>
      <w:r w:rsidR="001467B8" w:rsidRPr="00215D2D">
        <w:rPr>
          <w:rFonts w:ascii="Arial" w:hAnsi="Arial" w:cs="Arial"/>
          <w:sz w:val="22"/>
          <w:szCs w:val="22"/>
        </w:rPr>
        <w:t>ou</w:t>
      </w:r>
      <w:r w:rsidRPr="00215D2D">
        <w:rPr>
          <w:rFonts w:ascii="Arial" w:hAnsi="Arial" w:cs="Arial"/>
          <w:sz w:val="22"/>
          <w:szCs w:val="22"/>
        </w:rPr>
        <w:t xml:space="preserve"> umístěn</w:t>
      </w:r>
      <w:r w:rsidR="001467B8" w:rsidRPr="00215D2D">
        <w:rPr>
          <w:rFonts w:ascii="Arial" w:hAnsi="Arial" w:cs="Arial"/>
          <w:sz w:val="22"/>
          <w:szCs w:val="22"/>
        </w:rPr>
        <w:t>y</w:t>
      </w:r>
      <w:r w:rsidRPr="00215D2D">
        <w:rPr>
          <w:rFonts w:ascii="Arial" w:hAnsi="Arial" w:cs="Arial"/>
          <w:sz w:val="22"/>
          <w:szCs w:val="22"/>
        </w:rPr>
        <w:t xml:space="preserve"> tak aby byl</w:t>
      </w:r>
      <w:r w:rsidR="001467B8" w:rsidRPr="00215D2D">
        <w:rPr>
          <w:rFonts w:ascii="Arial" w:hAnsi="Arial" w:cs="Arial"/>
          <w:sz w:val="22"/>
          <w:szCs w:val="22"/>
        </w:rPr>
        <w:t>y</w:t>
      </w:r>
      <w:r w:rsidRPr="00215D2D">
        <w:rPr>
          <w:rFonts w:ascii="Arial" w:hAnsi="Arial" w:cs="Arial"/>
          <w:sz w:val="22"/>
          <w:szCs w:val="22"/>
        </w:rPr>
        <w:t xml:space="preserve"> čiteln</w:t>
      </w:r>
      <w:r w:rsidR="001467B8" w:rsidRPr="00215D2D">
        <w:rPr>
          <w:rFonts w:ascii="Arial" w:hAnsi="Arial" w:cs="Arial"/>
          <w:sz w:val="22"/>
          <w:szCs w:val="22"/>
        </w:rPr>
        <w:t>é</w:t>
      </w:r>
      <w:r w:rsidRPr="00215D2D">
        <w:rPr>
          <w:rFonts w:ascii="Arial" w:hAnsi="Arial" w:cs="Arial"/>
          <w:sz w:val="22"/>
          <w:szCs w:val="22"/>
        </w:rPr>
        <w:t xml:space="preserve"> z celého prostoru pro cestující a zároveň aby neomezoval</w:t>
      </w:r>
      <w:r w:rsidR="001467B8" w:rsidRPr="00215D2D">
        <w:rPr>
          <w:rFonts w:ascii="Arial" w:hAnsi="Arial" w:cs="Arial"/>
          <w:sz w:val="22"/>
          <w:szCs w:val="22"/>
        </w:rPr>
        <w:t>y</w:t>
      </w:r>
      <w:r w:rsidRPr="00215D2D">
        <w:rPr>
          <w:rFonts w:ascii="Arial" w:hAnsi="Arial" w:cs="Arial"/>
          <w:sz w:val="22"/>
          <w:szCs w:val="22"/>
        </w:rPr>
        <w:t xml:space="preserve"> zorný úhel vnitřního kamerového systému ani průchod osob s minimální výškou postavy 200 cm (</w:t>
      </w:r>
      <w:r w:rsidRPr="00632A8F">
        <w:rPr>
          <w:rFonts w:ascii="Arial" w:hAnsi="Arial" w:cs="Arial"/>
          <w:b/>
          <w:i/>
          <w:iCs/>
          <w:sz w:val="22"/>
          <w:szCs w:val="22"/>
        </w:rPr>
        <w:t>je</w:t>
      </w:r>
      <w:r w:rsidRPr="002047B0">
        <w:rPr>
          <w:rFonts w:ascii="Arial" w:hAnsi="Arial" w:cs="Arial"/>
          <w:i/>
          <w:iCs/>
          <w:sz w:val="22"/>
          <w:szCs w:val="22"/>
        </w:rPr>
        <w:t xml:space="preserve"> součástí dodávky dodavatele</w:t>
      </w:r>
      <w:r w:rsidRPr="00215D2D">
        <w:rPr>
          <w:rFonts w:ascii="Arial" w:hAnsi="Arial" w:cs="Arial"/>
          <w:sz w:val="22"/>
          <w:szCs w:val="22"/>
        </w:rPr>
        <w:t>);</w:t>
      </w:r>
    </w:p>
    <w:p w14:paraId="2E2EA087" w14:textId="5421E2CF"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t xml:space="preserve">Kamerový systém vozu bude zahrnovat celkem </w:t>
      </w:r>
      <w:r w:rsidR="002F6504">
        <w:rPr>
          <w:rFonts w:ascii="Arial" w:hAnsi="Arial" w:cs="Arial"/>
          <w:sz w:val="22"/>
          <w:szCs w:val="22"/>
        </w:rPr>
        <w:t>7</w:t>
      </w:r>
      <w:r w:rsidR="002F6504" w:rsidRPr="00215D2D">
        <w:rPr>
          <w:rFonts w:ascii="Arial" w:hAnsi="Arial" w:cs="Arial"/>
          <w:sz w:val="22"/>
          <w:szCs w:val="22"/>
        </w:rPr>
        <w:t xml:space="preserve"> </w:t>
      </w:r>
      <w:r w:rsidRPr="00215D2D">
        <w:rPr>
          <w:rFonts w:ascii="Arial" w:hAnsi="Arial" w:cs="Arial"/>
          <w:sz w:val="22"/>
          <w:szCs w:val="22"/>
        </w:rPr>
        <w:t>kamer (</w:t>
      </w:r>
      <w:r w:rsidR="002F6504">
        <w:rPr>
          <w:rFonts w:ascii="Arial" w:hAnsi="Arial" w:cs="Arial"/>
          <w:sz w:val="22"/>
          <w:szCs w:val="22"/>
        </w:rPr>
        <w:t>6</w:t>
      </w:r>
      <w:r w:rsidR="002F6504" w:rsidRPr="00E968EF">
        <w:rPr>
          <w:rFonts w:ascii="Arial" w:hAnsi="Arial" w:cs="Arial"/>
          <w:sz w:val="22"/>
          <w:szCs w:val="22"/>
        </w:rPr>
        <w:t xml:space="preserve"> </w:t>
      </w:r>
      <w:r w:rsidR="002047B0" w:rsidRPr="00E968EF">
        <w:rPr>
          <w:rFonts w:ascii="Arial" w:hAnsi="Arial" w:cs="Arial"/>
          <w:sz w:val="22"/>
          <w:szCs w:val="22"/>
        </w:rPr>
        <w:t xml:space="preserve">IP kamer, z toho </w:t>
      </w:r>
      <w:r w:rsidR="002F6504">
        <w:rPr>
          <w:rFonts w:ascii="Arial" w:hAnsi="Arial" w:cs="Arial"/>
          <w:sz w:val="22"/>
          <w:szCs w:val="22"/>
        </w:rPr>
        <w:t>2</w:t>
      </w:r>
      <w:r w:rsidR="002F6504" w:rsidRPr="00E968EF">
        <w:rPr>
          <w:rFonts w:ascii="Arial" w:hAnsi="Arial" w:cs="Arial"/>
          <w:sz w:val="22"/>
          <w:szCs w:val="22"/>
        </w:rPr>
        <w:t xml:space="preserve"> </w:t>
      </w:r>
      <w:r w:rsidRPr="00E968EF">
        <w:rPr>
          <w:rFonts w:ascii="Arial" w:hAnsi="Arial" w:cs="Arial"/>
          <w:sz w:val="22"/>
          <w:szCs w:val="22"/>
        </w:rPr>
        <w:t>ks IP kamer</w:t>
      </w:r>
      <w:r w:rsidR="001467B8" w:rsidRPr="00E968EF">
        <w:rPr>
          <w:rFonts w:ascii="Arial" w:hAnsi="Arial" w:cs="Arial"/>
          <w:sz w:val="22"/>
          <w:szCs w:val="22"/>
        </w:rPr>
        <w:t xml:space="preserve"> vybavených mikrofonem</w:t>
      </w:r>
      <w:r w:rsidR="001467B8" w:rsidRPr="00215D2D">
        <w:rPr>
          <w:rFonts w:ascii="Arial" w:hAnsi="Arial" w:cs="Arial"/>
          <w:sz w:val="22"/>
          <w:szCs w:val="22"/>
        </w:rPr>
        <w:t xml:space="preserve"> pro možnost záznamu zvuku</w:t>
      </w:r>
      <w:r w:rsidRPr="00215D2D">
        <w:rPr>
          <w:rFonts w:ascii="Arial" w:hAnsi="Arial" w:cs="Arial"/>
          <w:sz w:val="22"/>
          <w:szCs w:val="22"/>
        </w:rPr>
        <w:t xml:space="preserve"> a 1 ks analogové kamery) se záznamem na elektronický nosič dat + zobrazovací jednotku umístěnou v kabině řidiče vozu (</w:t>
      </w:r>
      <w:r w:rsidRPr="00632A8F">
        <w:rPr>
          <w:rFonts w:ascii="Arial" w:hAnsi="Arial" w:cs="Arial"/>
          <w:b/>
          <w:i/>
          <w:iCs/>
          <w:sz w:val="22"/>
          <w:szCs w:val="22"/>
        </w:rPr>
        <w:t>je</w:t>
      </w:r>
      <w:r w:rsidRPr="002047B0">
        <w:rPr>
          <w:rFonts w:ascii="Arial" w:hAnsi="Arial" w:cs="Arial"/>
          <w:i/>
          <w:iCs/>
          <w:sz w:val="22"/>
          <w:szCs w:val="22"/>
        </w:rPr>
        <w:t xml:space="preserve"> součástí dodávky dodavatele</w:t>
      </w:r>
      <w:r w:rsidRPr="00215D2D">
        <w:rPr>
          <w:rFonts w:ascii="Arial" w:hAnsi="Arial" w:cs="Arial"/>
          <w:sz w:val="22"/>
          <w:szCs w:val="22"/>
        </w:rPr>
        <w:t>);</w:t>
      </w:r>
    </w:p>
    <w:p w14:paraId="4DD11BA1" w14:textId="77777777"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t xml:space="preserve">Jednotka </w:t>
      </w:r>
      <w:proofErr w:type="spellStart"/>
      <w:r w:rsidRPr="00215D2D">
        <w:rPr>
          <w:rFonts w:ascii="Arial" w:hAnsi="Arial" w:cs="Arial"/>
          <w:sz w:val="22"/>
          <w:szCs w:val="22"/>
        </w:rPr>
        <w:t>WiFi</w:t>
      </w:r>
      <w:proofErr w:type="spellEnd"/>
      <w:r w:rsidRPr="00215D2D">
        <w:rPr>
          <w:rFonts w:ascii="Arial" w:hAnsi="Arial" w:cs="Arial"/>
          <w:sz w:val="22"/>
          <w:szCs w:val="22"/>
        </w:rPr>
        <w:t xml:space="preserve"> pro cestující s pokrytím celého vozu (</w:t>
      </w:r>
      <w:r w:rsidRPr="00632A8F">
        <w:rPr>
          <w:rFonts w:ascii="Arial" w:hAnsi="Arial" w:cs="Arial"/>
          <w:b/>
          <w:i/>
          <w:iCs/>
          <w:sz w:val="22"/>
          <w:szCs w:val="22"/>
        </w:rPr>
        <w:t>je</w:t>
      </w:r>
      <w:r w:rsidRPr="00384435">
        <w:rPr>
          <w:rFonts w:ascii="Arial" w:hAnsi="Arial" w:cs="Arial"/>
          <w:i/>
          <w:iCs/>
          <w:sz w:val="22"/>
          <w:szCs w:val="22"/>
        </w:rPr>
        <w:t xml:space="preserve"> součástí dodávky dodavatele</w:t>
      </w:r>
      <w:r w:rsidRPr="00215D2D">
        <w:rPr>
          <w:rFonts w:ascii="Arial" w:hAnsi="Arial" w:cs="Arial"/>
          <w:sz w:val="22"/>
          <w:szCs w:val="22"/>
        </w:rPr>
        <w:t>);</w:t>
      </w:r>
    </w:p>
    <w:p w14:paraId="6A1DDF5B" w14:textId="77777777"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t xml:space="preserve">Zařízení APEX pro nevidomé cestující, ve standartní konfiguraci pro DPMJ </w:t>
      </w:r>
      <w:r w:rsidRPr="00384435">
        <w:rPr>
          <w:rFonts w:ascii="Arial" w:hAnsi="Arial" w:cs="Arial"/>
          <w:i/>
          <w:iCs/>
          <w:sz w:val="22"/>
          <w:szCs w:val="22"/>
        </w:rPr>
        <w:t>(</w:t>
      </w:r>
      <w:r w:rsidRPr="00632A8F">
        <w:rPr>
          <w:rFonts w:ascii="Arial" w:hAnsi="Arial" w:cs="Arial"/>
          <w:b/>
          <w:i/>
          <w:iCs/>
          <w:sz w:val="22"/>
          <w:szCs w:val="22"/>
        </w:rPr>
        <w:t>je</w:t>
      </w:r>
      <w:r w:rsidRPr="00384435">
        <w:rPr>
          <w:rFonts w:ascii="Arial" w:hAnsi="Arial" w:cs="Arial"/>
          <w:i/>
          <w:iCs/>
          <w:sz w:val="22"/>
          <w:szCs w:val="22"/>
        </w:rPr>
        <w:t xml:space="preserve"> součástí dodávky dodavatele</w:t>
      </w:r>
      <w:r w:rsidRPr="00215D2D">
        <w:rPr>
          <w:rFonts w:ascii="Arial" w:hAnsi="Arial" w:cs="Arial"/>
          <w:sz w:val="22"/>
          <w:szCs w:val="22"/>
        </w:rPr>
        <w:t>);</w:t>
      </w:r>
    </w:p>
    <w:p w14:paraId="170E872B" w14:textId="1BDCFC31" w:rsidR="00467297" w:rsidRPr="008260B7" w:rsidRDefault="00467297" w:rsidP="005A1AD2">
      <w:pPr>
        <w:numPr>
          <w:ilvl w:val="0"/>
          <w:numId w:val="11"/>
        </w:numPr>
        <w:jc w:val="both"/>
        <w:rPr>
          <w:rFonts w:ascii="Arial" w:hAnsi="Arial" w:cs="Arial"/>
          <w:sz w:val="22"/>
          <w:szCs w:val="22"/>
        </w:rPr>
      </w:pPr>
      <w:r w:rsidRPr="008260B7">
        <w:rPr>
          <w:rFonts w:ascii="Arial" w:hAnsi="Arial" w:cs="Arial"/>
          <w:sz w:val="22"/>
          <w:szCs w:val="22"/>
        </w:rPr>
        <w:t>Systém automatického sčítání cestujících,</w:t>
      </w:r>
      <w:r w:rsidR="00384435">
        <w:rPr>
          <w:rFonts w:ascii="Arial" w:hAnsi="Arial" w:cs="Arial"/>
          <w:sz w:val="22"/>
          <w:szCs w:val="22"/>
        </w:rPr>
        <w:t xml:space="preserve"> </w:t>
      </w:r>
      <w:r w:rsidRPr="008260B7">
        <w:rPr>
          <w:rFonts w:ascii="Arial" w:hAnsi="Arial" w:cs="Arial"/>
          <w:sz w:val="22"/>
          <w:szCs w:val="22"/>
        </w:rPr>
        <w:t>(</w:t>
      </w:r>
      <w:r w:rsidRPr="00632A8F">
        <w:rPr>
          <w:rFonts w:ascii="Arial" w:hAnsi="Arial" w:cs="Arial"/>
          <w:b/>
          <w:i/>
          <w:iCs/>
          <w:sz w:val="22"/>
          <w:szCs w:val="22"/>
        </w:rPr>
        <w:t>je</w:t>
      </w:r>
      <w:r w:rsidRPr="00384435">
        <w:rPr>
          <w:rFonts w:ascii="Arial" w:hAnsi="Arial" w:cs="Arial"/>
          <w:i/>
          <w:iCs/>
          <w:sz w:val="22"/>
          <w:szCs w:val="22"/>
        </w:rPr>
        <w:t xml:space="preserve"> součástí dodávky dodavatele</w:t>
      </w:r>
      <w:r w:rsidRPr="008260B7">
        <w:rPr>
          <w:rFonts w:ascii="Arial" w:hAnsi="Arial" w:cs="Arial"/>
          <w:sz w:val="22"/>
          <w:szCs w:val="22"/>
        </w:rPr>
        <w:t>);</w:t>
      </w:r>
    </w:p>
    <w:p w14:paraId="23643FAF" w14:textId="77777777" w:rsidR="00467297" w:rsidRPr="00215D2D" w:rsidRDefault="00467297" w:rsidP="005A1AD2">
      <w:pPr>
        <w:numPr>
          <w:ilvl w:val="0"/>
          <w:numId w:val="11"/>
        </w:numPr>
        <w:jc w:val="both"/>
        <w:rPr>
          <w:rFonts w:ascii="Arial" w:hAnsi="Arial" w:cs="Arial"/>
          <w:sz w:val="22"/>
          <w:szCs w:val="22"/>
        </w:rPr>
      </w:pPr>
      <w:r w:rsidRPr="00215D2D">
        <w:rPr>
          <w:rFonts w:ascii="Arial" w:hAnsi="Arial" w:cs="Arial"/>
          <w:sz w:val="22"/>
          <w:szCs w:val="22"/>
        </w:rPr>
        <w:t xml:space="preserve">Veškerá zařízení PIODK, kromě zařízení dodaných zadavatelem ze svých zdrojů, musí být dodána včetně kompletní kabeláže, anténního systému a prvků sítě </w:t>
      </w:r>
      <w:proofErr w:type="spellStart"/>
      <w:r w:rsidRPr="00215D2D">
        <w:rPr>
          <w:rFonts w:ascii="Arial" w:hAnsi="Arial" w:cs="Arial"/>
          <w:sz w:val="22"/>
          <w:szCs w:val="22"/>
        </w:rPr>
        <w:t>ethernet</w:t>
      </w:r>
      <w:proofErr w:type="spellEnd"/>
      <w:r w:rsidRPr="00215D2D">
        <w:rPr>
          <w:rFonts w:ascii="Arial" w:hAnsi="Arial" w:cs="Arial"/>
          <w:sz w:val="22"/>
          <w:szCs w:val="22"/>
        </w:rPr>
        <w:t xml:space="preserve"> (</w:t>
      </w:r>
      <w:proofErr w:type="spellStart"/>
      <w:r w:rsidRPr="00215D2D">
        <w:rPr>
          <w:rFonts w:ascii="Arial" w:hAnsi="Arial" w:cs="Arial"/>
          <w:sz w:val="22"/>
          <w:szCs w:val="22"/>
        </w:rPr>
        <w:t>routery</w:t>
      </w:r>
      <w:proofErr w:type="spellEnd"/>
      <w:r w:rsidRPr="00215D2D">
        <w:rPr>
          <w:rFonts w:ascii="Arial" w:hAnsi="Arial" w:cs="Arial"/>
          <w:sz w:val="22"/>
          <w:szCs w:val="22"/>
        </w:rPr>
        <w:t xml:space="preserve"> a </w:t>
      </w:r>
      <w:proofErr w:type="spellStart"/>
      <w:r w:rsidRPr="00215D2D">
        <w:rPr>
          <w:rFonts w:ascii="Arial" w:hAnsi="Arial" w:cs="Arial"/>
          <w:sz w:val="22"/>
          <w:szCs w:val="22"/>
        </w:rPr>
        <w:t>switche</w:t>
      </w:r>
      <w:proofErr w:type="spellEnd"/>
      <w:r w:rsidRPr="00215D2D">
        <w:rPr>
          <w:rFonts w:ascii="Arial" w:hAnsi="Arial" w:cs="Arial"/>
          <w:sz w:val="22"/>
          <w:szCs w:val="22"/>
        </w:rPr>
        <w:t>) instalována ve vozech tak, aby při předání vozu byla schopná okamžitého plného provozu.</w:t>
      </w:r>
    </w:p>
    <w:p w14:paraId="57EBE5DA" w14:textId="777DBA38" w:rsidR="000B243C" w:rsidRPr="00215D2D" w:rsidRDefault="00467297" w:rsidP="005A1AD2">
      <w:pPr>
        <w:pStyle w:val="Odstavecseseznamem"/>
        <w:numPr>
          <w:ilvl w:val="0"/>
          <w:numId w:val="11"/>
        </w:numPr>
        <w:spacing w:after="60"/>
        <w:jc w:val="both"/>
        <w:rPr>
          <w:rFonts w:ascii="Arial" w:hAnsi="Arial" w:cs="Arial"/>
          <w:bCs/>
          <w:sz w:val="22"/>
          <w:szCs w:val="22"/>
        </w:rPr>
      </w:pPr>
      <w:r w:rsidRPr="00215D2D">
        <w:rPr>
          <w:rFonts w:ascii="Arial" w:hAnsi="Arial" w:cs="Arial"/>
          <w:sz w:val="22"/>
          <w:szCs w:val="22"/>
        </w:rPr>
        <w:t xml:space="preserve">Instalaci jednotlivých zařízení PIODK, které dodá zadavatel ze svých zdrojů, provede </w:t>
      </w:r>
      <w:r w:rsidR="00384435">
        <w:rPr>
          <w:rFonts w:ascii="Arial" w:hAnsi="Arial" w:cs="Arial"/>
          <w:sz w:val="22"/>
          <w:szCs w:val="22"/>
        </w:rPr>
        <w:t>d</w:t>
      </w:r>
      <w:r w:rsidRPr="00215D2D">
        <w:rPr>
          <w:rFonts w:ascii="Arial" w:hAnsi="Arial" w:cs="Arial"/>
          <w:sz w:val="22"/>
          <w:szCs w:val="22"/>
        </w:rPr>
        <w:t>odavatel před předáním vozů tak, aby při předání vozu byla schopná okamžitého plného provozu</w:t>
      </w:r>
      <w:r w:rsidR="000B243C" w:rsidRPr="00215D2D">
        <w:rPr>
          <w:rFonts w:ascii="Arial" w:hAnsi="Arial" w:cs="Arial"/>
          <w:sz w:val="22"/>
          <w:szCs w:val="22"/>
        </w:rPr>
        <w:t>.</w:t>
      </w:r>
    </w:p>
    <w:p w14:paraId="5CBA7428" w14:textId="77777777" w:rsidR="00946909" w:rsidRPr="00215D2D" w:rsidRDefault="00946909" w:rsidP="00946909">
      <w:pPr>
        <w:spacing w:after="60"/>
        <w:ind w:left="360"/>
        <w:jc w:val="both"/>
        <w:rPr>
          <w:rFonts w:ascii="Arial" w:hAnsi="Arial" w:cs="Arial"/>
          <w:bCs/>
          <w:sz w:val="22"/>
          <w:szCs w:val="22"/>
        </w:rPr>
      </w:pPr>
    </w:p>
    <w:p w14:paraId="0FDDCEC4" w14:textId="77777777" w:rsidR="006211AF" w:rsidRPr="00215D2D" w:rsidRDefault="006211AF" w:rsidP="006211AF">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EC3367" w:rsidRPr="00215D2D" w14:paraId="118334B1" w14:textId="77777777" w:rsidTr="0005280C">
        <w:tc>
          <w:tcPr>
            <w:tcW w:w="817" w:type="dxa"/>
            <w:shd w:val="clear" w:color="auto" w:fill="auto"/>
          </w:tcPr>
          <w:p w14:paraId="4B51DE43" w14:textId="77777777" w:rsidR="00EC3367" w:rsidRPr="00215D2D" w:rsidRDefault="00EC3367" w:rsidP="002C33E1">
            <w:pPr>
              <w:numPr>
                <w:ilvl w:val="1"/>
                <w:numId w:val="1"/>
              </w:numPr>
              <w:jc w:val="both"/>
              <w:rPr>
                <w:rFonts w:ascii="Arial" w:hAnsi="Arial" w:cs="Arial"/>
                <w:sz w:val="22"/>
                <w:szCs w:val="22"/>
              </w:rPr>
            </w:pPr>
            <w:bookmarkStart w:id="1" w:name="_Hlk176251973"/>
          </w:p>
        </w:tc>
        <w:tc>
          <w:tcPr>
            <w:tcW w:w="9951" w:type="dxa"/>
            <w:gridSpan w:val="2"/>
            <w:shd w:val="clear" w:color="auto" w:fill="auto"/>
          </w:tcPr>
          <w:p w14:paraId="1EC89EDD" w14:textId="77777777" w:rsidR="00EC3367" w:rsidRPr="00215D2D" w:rsidRDefault="00E97672" w:rsidP="002C33E1">
            <w:pPr>
              <w:tabs>
                <w:tab w:val="left" w:pos="567"/>
              </w:tabs>
              <w:jc w:val="both"/>
              <w:rPr>
                <w:rFonts w:ascii="Arial" w:hAnsi="Arial" w:cs="Arial"/>
                <w:b/>
                <w:sz w:val="22"/>
                <w:szCs w:val="22"/>
              </w:rPr>
            </w:pPr>
            <w:r w:rsidRPr="00215D2D">
              <w:rPr>
                <w:rFonts w:ascii="Arial" w:hAnsi="Arial" w:cs="Arial"/>
                <w:b/>
                <w:sz w:val="22"/>
                <w:szCs w:val="22"/>
              </w:rPr>
              <w:t>Specifikace komunikačního rozhraní a palubního počítače</w:t>
            </w:r>
          </w:p>
        </w:tc>
      </w:tr>
      <w:tr w:rsidR="00E97672" w:rsidRPr="00215D2D" w14:paraId="5EE63B8E" w14:textId="77777777" w:rsidTr="00AC4534">
        <w:tc>
          <w:tcPr>
            <w:tcW w:w="10768" w:type="dxa"/>
            <w:gridSpan w:val="3"/>
            <w:shd w:val="clear" w:color="auto" w:fill="auto"/>
          </w:tcPr>
          <w:p w14:paraId="71892AD0" w14:textId="77777777" w:rsidR="00E97672" w:rsidRPr="00215D2D" w:rsidRDefault="00467297" w:rsidP="00315FD7">
            <w:pPr>
              <w:pStyle w:val="Odstavecseseznamem"/>
              <w:numPr>
                <w:ilvl w:val="0"/>
                <w:numId w:val="12"/>
              </w:numPr>
              <w:tabs>
                <w:tab w:val="left" w:pos="567"/>
              </w:tabs>
              <w:jc w:val="both"/>
              <w:rPr>
                <w:rFonts w:ascii="Arial" w:hAnsi="Arial" w:cs="Arial"/>
                <w:sz w:val="22"/>
                <w:szCs w:val="22"/>
              </w:rPr>
            </w:pPr>
            <w:r w:rsidRPr="00215D2D">
              <w:rPr>
                <w:rFonts w:ascii="Arial" w:hAnsi="Arial" w:cs="Arial"/>
                <w:sz w:val="22"/>
                <w:szCs w:val="22"/>
              </w:rPr>
              <w:t xml:space="preserve">Jednotky komunikací (radiové a vozidlové), trojnásobného digitálního hlásiče s MPEG standardem, akustické ústředny, inteligentní napájecí jednotky, programovací jednotky IBIS, přijímače GPS, směrovače pro </w:t>
            </w:r>
            <w:proofErr w:type="spellStart"/>
            <w:r w:rsidRPr="00215D2D">
              <w:rPr>
                <w:rFonts w:ascii="Arial" w:hAnsi="Arial" w:cs="Arial"/>
                <w:sz w:val="22"/>
                <w:szCs w:val="22"/>
              </w:rPr>
              <w:t>Ethernet</w:t>
            </w:r>
            <w:proofErr w:type="spellEnd"/>
            <w:r w:rsidRPr="00215D2D">
              <w:rPr>
                <w:rFonts w:ascii="Arial" w:hAnsi="Arial" w:cs="Arial"/>
                <w:sz w:val="22"/>
                <w:szCs w:val="22"/>
              </w:rPr>
              <w:t xml:space="preserve">, grafického adapteru pro vzdálený LCD terminál, včetně anténní jednotky (obsahující klientskou jednotku Wi-Fi standardu 802.11abg připojenou po </w:t>
            </w:r>
            <w:proofErr w:type="spellStart"/>
            <w:r w:rsidRPr="00215D2D">
              <w:rPr>
                <w:rFonts w:ascii="Arial" w:hAnsi="Arial" w:cs="Arial"/>
                <w:sz w:val="22"/>
                <w:szCs w:val="22"/>
              </w:rPr>
              <w:t>Ethernetu</w:t>
            </w:r>
            <w:proofErr w:type="spellEnd"/>
            <w:r w:rsidRPr="00215D2D">
              <w:rPr>
                <w:rFonts w:ascii="Arial" w:hAnsi="Arial" w:cs="Arial"/>
                <w:sz w:val="22"/>
                <w:szCs w:val="22"/>
              </w:rPr>
              <w:t xml:space="preserve">, anténu GPS a 866 MHz), blok Wi-Fi napájení přístupového bodu vozidla, 5P/8P </w:t>
            </w:r>
            <w:proofErr w:type="spellStart"/>
            <w:r w:rsidRPr="00215D2D">
              <w:rPr>
                <w:rFonts w:ascii="Arial" w:hAnsi="Arial" w:cs="Arial"/>
                <w:sz w:val="22"/>
                <w:szCs w:val="22"/>
              </w:rPr>
              <w:t>switch</w:t>
            </w:r>
            <w:proofErr w:type="spellEnd"/>
            <w:r w:rsidRPr="00215D2D">
              <w:rPr>
                <w:rFonts w:ascii="Arial" w:hAnsi="Arial" w:cs="Arial"/>
                <w:sz w:val="22"/>
                <w:szCs w:val="22"/>
              </w:rPr>
              <w:t xml:space="preserve"> pro vyčítání tachografu, budoucí servis jednotek LCD a dalších zařízení připojených přes UTP </w:t>
            </w:r>
            <w:proofErr w:type="spellStart"/>
            <w:r w:rsidRPr="00215D2D">
              <w:rPr>
                <w:rFonts w:ascii="Arial" w:hAnsi="Arial" w:cs="Arial"/>
                <w:sz w:val="22"/>
                <w:szCs w:val="22"/>
              </w:rPr>
              <w:t>patch</w:t>
            </w:r>
            <w:proofErr w:type="spellEnd"/>
            <w:r w:rsidRPr="00215D2D">
              <w:rPr>
                <w:rFonts w:ascii="Arial" w:hAnsi="Arial" w:cs="Arial"/>
                <w:sz w:val="22"/>
                <w:szCs w:val="22"/>
              </w:rPr>
              <w:t xml:space="preserve"> kabel, včetně veškeré kabeláže, anténních připojení a alespoň 3 ks reproduktorů rozmístěných v salónu vozu pro komunikaci s cestujícími, HW a SW kompatibilní se systémem DPMJ pro dispečerské řízení vozidel</w:t>
            </w:r>
            <w:r w:rsidR="00E97672" w:rsidRPr="00215D2D">
              <w:rPr>
                <w:rFonts w:ascii="Arial" w:hAnsi="Arial" w:cs="Arial"/>
                <w:sz w:val="22"/>
                <w:szCs w:val="22"/>
              </w:rPr>
              <w:t xml:space="preserve"> veřejné dopravy</w:t>
            </w:r>
            <w:r w:rsidRPr="00215D2D">
              <w:rPr>
                <w:rFonts w:ascii="Arial" w:hAnsi="Arial" w:cs="Arial"/>
                <w:sz w:val="22"/>
                <w:szCs w:val="22"/>
              </w:rPr>
              <w:t xml:space="preserve"> (je součástí dodávky dodavatele).</w:t>
            </w:r>
          </w:p>
          <w:p w14:paraId="363C5677" w14:textId="67F28F94" w:rsidR="00E97672" w:rsidRPr="00215D2D" w:rsidRDefault="00467297" w:rsidP="00315FD7">
            <w:pPr>
              <w:pStyle w:val="Odstavecseseznamem"/>
              <w:numPr>
                <w:ilvl w:val="0"/>
                <w:numId w:val="12"/>
              </w:numPr>
              <w:tabs>
                <w:tab w:val="left" w:pos="567"/>
              </w:tabs>
              <w:jc w:val="both"/>
              <w:rPr>
                <w:rFonts w:ascii="Arial" w:hAnsi="Arial" w:cs="Arial"/>
                <w:sz w:val="22"/>
                <w:szCs w:val="22"/>
              </w:rPr>
            </w:pPr>
            <w:r w:rsidRPr="00215D2D">
              <w:rPr>
                <w:rFonts w:ascii="Arial" w:hAnsi="Arial" w:cs="Arial"/>
                <w:sz w:val="22"/>
                <w:szCs w:val="22"/>
              </w:rPr>
              <w:t xml:space="preserve">Terminálová jednotka palubního počítače s širokoúhlým 8“ LCD barevným displejem (rozlišení 800 x 480 </w:t>
            </w:r>
            <w:proofErr w:type="spellStart"/>
            <w:r w:rsidRPr="00215D2D">
              <w:rPr>
                <w:rFonts w:ascii="Arial" w:hAnsi="Arial" w:cs="Arial"/>
                <w:sz w:val="22"/>
                <w:szCs w:val="22"/>
              </w:rPr>
              <w:t>px</w:t>
            </w:r>
            <w:proofErr w:type="spellEnd"/>
            <w:r w:rsidRPr="00215D2D">
              <w:rPr>
                <w:rFonts w:ascii="Arial" w:hAnsi="Arial" w:cs="Arial"/>
                <w:sz w:val="22"/>
                <w:szCs w:val="22"/>
              </w:rPr>
              <w:t xml:space="preserve">) s dotykovou plochou a 6tlačítkovou podsvícenou klávesnicí pro ovládání informačních systémů vozidla a radiokomunikací řidičem včetně veškeré kabeláže, HW a SW kompatibilní se systémem DPMJ pro dispečerské řízení vozidel veřejné dopravy dispečink DPMJ. Funkční schéma si zájemce zajistí u dodavatele rádiového a informačního systému. </w:t>
            </w:r>
            <w:r w:rsidR="001574D6">
              <w:rPr>
                <w:rFonts w:ascii="Arial" w:hAnsi="Arial" w:cs="Arial"/>
                <w:sz w:val="22"/>
                <w:szCs w:val="22"/>
              </w:rPr>
              <w:t xml:space="preserve">Není součástí dodávky dodavatele. </w:t>
            </w:r>
            <w:r w:rsidRPr="00215D2D">
              <w:rPr>
                <w:rFonts w:ascii="Arial" w:hAnsi="Arial" w:cs="Arial"/>
                <w:sz w:val="22"/>
                <w:szCs w:val="22"/>
              </w:rPr>
              <w:t xml:space="preserve">Umístění terminálové jednotky podléhá konečnému schválení zadavatele. </w:t>
            </w:r>
          </w:p>
          <w:p w14:paraId="43CDD218" w14:textId="77777777" w:rsidR="00E97672" w:rsidRPr="00215D2D" w:rsidRDefault="00E97672" w:rsidP="00315FD7">
            <w:pPr>
              <w:pStyle w:val="Odstavecseseznamem"/>
              <w:numPr>
                <w:ilvl w:val="0"/>
                <w:numId w:val="12"/>
              </w:numPr>
              <w:tabs>
                <w:tab w:val="left" w:pos="567"/>
              </w:tabs>
              <w:jc w:val="both"/>
              <w:rPr>
                <w:rFonts w:ascii="Arial" w:hAnsi="Arial" w:cs="Arial"/>
                <w:sz w:val="22"/>
                <w:szCs w:val="22"/>
              </w:rPr>
            </w:pPr>
            <w:r w:rsidRPr="00215D2D">
              <w:rPr>
                <w:rFonts w:ascii="Arial" w:hAnsi="Arial" w:cs="Arial"/>
                <w:sz w:val="22"/>
                <w:szCs w:val="22"/>
              </w:rPr>
              <w:t>Napájecí zdroj radiostanice kompatibilní se stávajícím systémem používaným v</w:t>
            </w:r>
            <w:r w:rsidR="00467297" w:rsidRPr="00215D2D">
              <w:rPr>
                <w:rFonts w:ascii="Arial" w:hAnsi="Arial" w:cs="Arial"/>
                <w:sz w:val="22"/>
                <w:szCs w:val="22"/>
              </w:rPr>
              <w:t> </w:t>
            </w:r>
            <w:r w:rsidRPr="00215D2D">
              <w:rPr>
                <w:rFonts w:ascii="Arial" w:hAnsi="Arial" w:cs="Arial"/>
                <w:sz w:val="22"/>
                <w:szCs w:val="22"/>
              </w:rPr>
              <w:t>DPMJ</w:t>
            </w:r>
            <w:r w:rsidR="00467297" w:rsidRPr="00215D2D">
              <w:rPr>
                <w:rFonts w:ascii="Arial" w:hAnsi="Arial" w:cs="Arial"/>
                <w:sz w:val="22"/>
                <w:szCs w:val="22"/>
              </w:rPr>
              <w:t xml:space="preserve"> (není součástí dodávky dodavatele)</w:t>
            </w:r>
            <w:r w:rsidRPr="00215D2D">
              <w:rPr>
                <w:rFonts w:ascii="Arial" w:hAnsi="Arial" w:cs="Arial"/>
                <w:sz w:val="22"/>
                <w:szCs w:val="22"/>
              </w:rPr>
              <w:t>.</w:t>
            </w:r>
          </w:p>
          <w:p w14:paraId="4A01CBC5" w14:textId="77777777" w:rsidR="00E97672" w:rsidRPr="00E968EF" w:rsidRDefault="00467297" w:rsidP="00315FD7">
            <w:pPr>
              <w:pStyle w:val="Odstavecseseznamem"/>
              <w:numPr>
                <w:ilvl w:val="0"/>
                <w:numId w:val="12"/>
              </w:numPr>
              <w:tabs>
                <w:tab w:val="left" w:pos="567"/>
              </w:tabs>
              <w:jc w:val="both"/>
              <w:rPr>
                <w:rFonts w:ascii="Arial" w:hAnsi="Arial" w:cs="Arial"/>
                <w:sz w:val="22"/>
                <w:szCs w:val="22"/>
              </w:rPr>
            </w:pPr>
            <w:r w:rsidRPr="00E968EF">
              <w:rPr>
                <w:rFonts w:ascii="Arial" w:hAnsi="Arial" w:cs="Arial"/>
                <w:sz w:val="22"/>
                <w:szCs w:val="22"/>
              </w:rPr>
              <w:t xml:space="preserve">Antény Wi-Fi, GPS, 866 MHz a mobilní komunikace GPRS/UMTS/LTE/5G jsou umístěny na střeše vně vozidla tak, aby bylo docíleno maximálního příjmu a minimálního vzájemného rušení nebo rušení jinými agregáty vozidla a zároveň nebyly stíněny konstrukčními prvky vozidla </w:t>
            </w:r>
            <w:r w:rsidRPr="00E968EF">
              <w:rPr>
                <w:rFonts w:ascii="Arial" w:hAnsi="Arial" w:cs="Arial"/>
                <w:i/>
                <w:iCs/>
                <w:sz w:val="22"/>
                <w:szCs w:val="22"/>
              </w:rPr>
              <w:t>(je součástí dodávky dodavatele</w:t>
            </w:r>
            <w:r w:rsidRPr="00E968EF">
              <w:rPr>
                <w:rFonts w:ascii="Arial" w:hAnsi="Arial" w:cs="Arial"/>
                <w:sz w:val="22"/>
                <w:szCs w:val="22"/>
              </w:rPr>
              <w:t>).</w:t>
            </w:r>
          </w:p>
          <w:p w14:paraId="41F3115E" w14:textId="77777777" w:rsidR="00E97672" w:rsidRPr="00E968EF" w:rsidRDefault="00467297" w:rsidP="00315FD7">
            <w:pPr>
              <w:pStyle w:val="Odstavecseseznamem"/>
              <w:numPr>
                <w:ilvl w:val="0"/>
                <w:numId w:val="12"/>
              </w:numPr>
              <w:tabs>
                <w:tab w:val="left" w:pos="567"/>
              </w:tabs>
              <w:jc w:val="both"/>
              <w:rPr>
                <w:rFonts w:ascii="Arial" w:hAnsi="Arial" w:cs="Arial"/>
                <w:sz w:val="22"/>
                <w:szCs w:val="22"/>
              </w:rPr>
            </w:pPr>
            <w:r w:rsidRPr="00E968EF">
              <w:rPr>
                <w:rFonts w:ascii="Arial" w:hAnsi="Arial" w:cs="Arial"/>
                <w:sz w:val="22"/>
                <w:szCs w:val="22"/>
              </w:rPr>
              <w:lastRenderedPageBreak/>
              <w:t xml:space="preserve">Radiostanice vč. mikrofonu, HW, SW a firmware kompatibilní s rádiovým systémem DPMJ pro hlasovou a datovou komunikaci s dispečinkem (výrobce TAIT), ovládaná přes terminálovou jednotku palubního počítače a možností servisního připojení externí klávesnice s displejem. Anténní systém radiostanice musí být v konfiguraci pro frekvence užívané DPMJ a vhodně umístěn na střeše tak, aby nedocházelo k rušení jinými agregáty vozidla a zároveň nebyly stíněny konstrukčními prvky vozidla. Radiostanice není plněním dodavatele, požaduje se pouze montáž radiostanice, kabeláže a zapojení. </w:t>
            </w:r>
            <w:bookmarkStart w:id="2" w:name="_Hlk150335612"/>
            <w:r w:rsidRPr="00E968EF">
              <w:rPr>
                <w:rFonts w:ascii="Arial" w:hAnsi="Arial" w:cs="Arial"/>
                <w:sz w:val="22"/>
                <w:szCs w:val="22"/>
              </w:rPr>
              <w:t>Dodávka a montáž antén včetně kabelových rozvodů a konektorů pro radiostanici je součástí plnění dodavatele</w:t>
            </w:r>
            <w:bookmarkEnd w:id="2"/>
            <w:r w:rsidRPr="00E968EF">
              <w:rPr>
                <w:rFonts w:ascii="Arial" w:hAnsi="Arial" w:cs="Arial"/>
                <w:sz w:val="22"/>
                <w:szCs w:val="22"/>
              </w:rPr>
              <w:t>.</w:t>
            </w:r>
          </w:p>
          <w:p w14:paraId="24EE23F5" w14:textId="77777777" w:rsidR="00E97672" w:rsidRPr="00215D2D" w:rsidRDefault="00E97672" w:rsidP="00315FD7">
            <w:pPr>
              <w:pStyle w:val="Odstavecseseznamem"/>
              <w:numPr>
                <w:ilvl w:val="0"/>
                <w:numId w:val="12"/>
              </w:numPr>
              <w:tabs>
                <w:tab w:val="left" w:pos="567"/>
              </w:tabs>
              <w:jc w:val="both"/>
              <w:rPr>
                <w:rFonts w:ascii="Arial" w:hAnsi="Arial" w:cs="Arial"/>
                <w:sz w:val="22"/>
                <w:szCs w:val="22"/>
              </w:rPr>
            </w:pPr>
            <w:r w:rsidRPr="00215D2D">
              <w:rPr>
                <w:rFonts w:ascii="Arial" w:hAnsi="Arial" w:cs="Arial"/>
                <w:sz w:val="22"/>
                <w:szCs w:val="22"/>
              </w:rPr>
              <w:t>Konečné provedení a umístění jednotlivých zařízení podléhá schválení zadavatele.</w:t>
            </w:r>
          </w:p>
        </w:tc>
      </w:tr>
      <w:tr w:rsidR="00EC3367" w:rsidRPr="00215D2D" w14:paraId="52F20190" w14:textId="77777777" w:rsidTr="0005280C">
        <w:tc>
          <w:tcPr>
            <w:tcW w:w="2660" w:type="dxa"/>
            <w:gridSpan w:val="2"/>
            <w:shd w:val="clear" w:color="auto" w:fill="auto"/>
            <w:vAlign w:val="center"/>
          </w:tcPr>
          <w:p w14:paraId="4187905A" w14:textId="77777777" w:rsidR="00EC3367" w:rsidRPr="00215D2D" w:rsidRDefault="00EC3367" w:rsidP="002C33E1">
            <w:pPr>
              <w:jc w:val="both"/>
              <w:rPr>
                <w:rFonts w:ascii="Arial" w:hAnsi="Arial" w:cs="Arial"/>
                <w:sz w:val="22"/>
                <w:szCs w:val="22"/>
              </w:rPr>
            </w:pPr>
            <w:r w:rsidRPr="00215D2D">
              <w:rPr>
                <w:rFonts w:ascii="Arial" w:hAnsi="Arial" w:cs="Arial"/>
                <w:sz w:val="22"/>
                <w:szCs w:val="22"/>
              </w:rPr>
              <w:lastRenderedPageBreak/>
              <w:t>Splnění požadavku</w:t>
            </w:r>
          </w:p>
        </w:tc>
        <w:tc>
          <w:tcPr>
            <w:tcW w:w="8108" w:type="dxa"/>
            <w:shd w:val="clear" w:color="auto" w:fill="auto"/>
            <w:vAlign w:val="center"/>
          </w:tcPr>
          <w:p w14:paraId="08B99767" w14:textId="77777777" w:rsidR="00EC3367" w:rsidRPr="00215D2D" w:rsidRDefault="00EC3367" w:rsidP="002C33E1">
            <w:pPr>
              <w:jc w:val="both"/>
              <w:rPr>
                <w:rFonts w:ascii="Arial" w:hAnsi="Arial" w:cs="Arial"/>
                <w:sz w:val="22"/>
                <w:szCs w:val="22"/>
              </w:rPr>
            </w:pPr>
          </w:p>
        </w:tc>
      </w:tr>
      <w:bookmarkEnd w:id="1"/>
    </w:tbl>
    <w:p w14:paraId="2932E587" w14:textId="50F111E3" w:rsidR="00EC3367" w:rsidRDefault="00EC3367" w:rsidP="00AB6825">
      <w:pPr>
        <w:jc w:val="both"/>
        <w:rPr>
          <w:rFonts w:ascii="Arial" w:hAnsi="Arial" w:cs="Arial"/>
          <w:b/>
          <w:sz w:val="22"/>
          <w:szCs w:val="22"/>
        </w:rPr>
      </w:pPr>
    </w:p>
    <w:p w14:paraId="4B4814D2" w14:textId="77777777" w:rsidR="00112901" w:rsidRPr="00215D2D" w:rsidRDefault="00112901" w:rsidP="00AB6825">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9E5CE3" w:rsidRPr="00215D2D" w14:paraId="20F4F2BD" w14:textId="77777777" w:rsidTr="0005280C">
        <w:tc>
          <w:tcPr>
            <w:tcW w:w="817" w:type="dxa"/>
            <w:shd w:val="clear" w:color="auto" w:fill="auto"/>
          </w:tcPr>
          <w:p w14:paraId="209C3B52" w14:textId="77777777" w:rsidR="009E5CE3" w:rsidRPr="00215D2D" w:rsidRDefault="009E5CE3" w:rsidP="002C33E1">
            <w:pPr>
              <w:numPr>
                <w:ilvl w:val="1"/>
                <w:numId w:val="1"/>
              </w:numPr>
              <w:jc w:val="both"/>
              <w:rPr>
                <w:rFonts w:ascii="Arial" w:hAnsi="Arial" w:cs="Arial"/>
                <w:sz w:val="22"/>
                <w:szCs w:val="22"/>
              </w:rPr>
            </w:pPr>
          </w:p>
        </w:tc>
        <w:tc>
          <w:tcPr>
            <w:tcW w:w="9951" w:type="dxa"/>
            <w:gridSpan w:val="2"/>
            <w:shd w:val="clear" w:color="auto" w:fill="auto"/>
          </w:tcPr>
          <w:p w14:paraId="249C7303" w14:textId="77777777" w:rsidR="009E5CE3" w:rsidRPr="00215D2D" w:rsidRDefault="00E97672" w:rsidP="002C33E1">
            <w:pPr>
              <w:tabs>
                <w:tab w:val="left" w:pos="567"/>
              </w:tabs>
              <w:jc w:val="both"/>
              <w:rPr>
                <w:rFonts w:ascii="Arial" w:hAnsi="Arial" w:cs="Arial"/>
                <w:b/>
                <w:sz w:val="22"/>
                <w:szCs w:val="22"/>
              </w:rPr>
            </w:pPr>
            <w:r w:rsidRPr="00215D2D">
              <w:rPr>
                <w:rFonts w:ascii="Arial" w:hAnsi="Arial" w:cs="Arial"/>
                <w:b/>
                <w:sz w:val="22"/>
                <w:szCs w:val="22"/>
              </w:rPr>
              <w:t>Odbavovací systém</w:t>
            </w:r>
          </w:p>
        </w:tc>
      </w:tr>
      <w:tr w:rsidR="00E97672" w:rsidRPr="00215D2D" w14:paraId="6D55939A" w14:textId="77777777" w:rsidTr="00AC4534">
        <w:tc>
          <w:tcPr>
            <w:tcW w:w="10768" w:type="dxa"/>
            <w:gridSpan w:val="3"/>
            <w:shd w:val="clear" w:color="auto" w:fill="auto"/>
          </w:tcPr>
          <w:p w14:paraId="7010FC6C" w14:textId="47FBD2F8" w:rsidR="00E97672" w:rsidRPr="00215D2D" w:rsidRDefault="00467297" w:rsidP="00315FD7">
            <w:pPr>
              <w:pStyle w:val="Odstavecseseznamem"/>
              <w:numPr>
                <w:ilvl w:val="0"/>
                <w:numId w:val="13"/>
              </w:numPr>
              <w:tabs>
                <w:tab w:val="left" w:pos="731"/>
              </w:tabs>
              <w:jc w:val="both"/>
              <w:rPr>
                <w:rFonts w:ascii="Arial" w:hAnsi="Arial" w:cs="Arial"/>
                <w:sz w:val="22"/>
                <w:szCs w:val="22"/>
              </w:rPr>
            </w:pPr>
            <w:r w:rsidRPr="00215D2D">
              <w:rPr>
                <w:rFonts w:ascii="Arial" w:hAnsi="Arial" w:cs="Arial"/>
                <w:sz w:val="22"/>
                <w:szCs w:val="22"/>
              </w:rPr>
              <w:t xml:space="preserve">Dodávka a montáž hardwaru všech kabelových rozvodů a anténního systému s příslušnými prvky sítě </w:t>
            </w:r>
            <w:proofErr w:type="spellStart"/>
            <w:r w:rsidRPr="00215D2D">
              <w:rPr>
                <w:rFonts w:ascii="Arial" w:hAnsi="Arial" w:cs="Arial"/>
                <w:sz w:val="22"/>
                <w:szCs w:val="22"/>
              </w:rPr>
              <w:t>ethernet</w:t>
            </w:r>
            <w:proofErr w:type="spellEnd"/>
            <w:r w:rsidRPr="00215D2D">
              <w:rPr>
                <w:rFonts w:ascii="Arial" w:hAnsi="Arial" w:cs="Arial"/>
                <w:sz w:val="22"/>
                <w:szCs w:val="22"/>
              </w:rPr>
              <w:t xml:space="preserve"> (</w:t>
            </w:r>
            <w:proofErr w:type="spellStart"/>
            <w:r w:rsidRPr="00215D2D">
              <w:rPr>
                <w:rFonts w:ascii="Arial" w:hAnsi="Arial" w:cs="Arial"/>
                <w:sz w:val="22"/>
                <w:szCs w:val="22"/>
              </w:rPr>
              <w:t>router</w:t>
            </w:r>
            <w:proofErr w:type="spellEnd"/>
            <w:r w:rsidRPr="00215D2D">
              <w:rPr>
                <w:rFonts w:ascii="Arial" w:hAnsi="Arial" w:cs="Arial"/>
                <w:sz w:val="22"/>
                <w:szCs w:val="22"/>
              </w:rPr>
              <w:t xml:space="preserve">, </w:t>
            </w:r>
            <w:proofErr w:type="spellStart"/>
            <w:r w:rsidRPr="00215D2D">
              <w:rPr>
                <w:rFonts w:ascii="Arial" w:hAnsi="Arial" w:cs="Arial"/>
                <w:sz w:val="22"/>
                <w:szCs w:val="22"/>
              </w:rPr>
              <w:t>switch</w:t>
            </w:r>
            <w:proofErr w:type="spellEnd"/>
            <w:r w:rsidRPr="00215D2D">
              <w:rPr>
                <w:rFonts w:ascii="Arial" w:hAnsi="Arial" w:cs="Arial"/>
                <w:sz w:val="22"/>
                <w:szCs w:val="22"/>
              </w:rPr>
              <w:t xml:space="preserve">) pro odbavovací systém, </w:t>
            </w:r>
            <w:r w:rsidRPr="00E968EF">
              <w:rPr>
                <w:rFonts w:ascii="Arial" w:hAnsi="Arial" w:cs="Arial"/>
                <w:sz w:val="22"/>
                <w:szCs w:val="22"/>
              </w:rPr>
              <w:t>včetně kabeláže</w:t>
            </w:r>
            <w:r w:rsidR="00384435" w:rsidRPr="00E968EF">
              <w:rPr>
                <w:rFonts w:ascii="Arial" w:hAnsi="Arial" w:cs="Arial"/>
                <w:sz w:val="22"/>
                <w:szCs w:val="22"/>
              </w:rPr>
              <w:t xml:space="preserve"> specifikace RS485</w:t>
            </w:r>
            <w:r w:rsidRPr="00E968EF">
              <w:rPr>
                <w:rFonts w:ascii="Arial" w:hAnsi="Arial" w:cs="Arial"/>
                <w:sz w:val="22"/>
                <w:szCs w:val="22"/>
              </w:rPr>
              <w:t xml:space="preserve"> pro kompletní </w:t>
            </w:r>
            <w:r w:rsidR="00384435" w:rsidRPr="00E968EF">
              <w:rPr>
                <w:rFonts w:ascii="Arial" w:hAnsi="Arial" w:cs="Arial"/>
                <w:sz w:val="22"/>
                <w:szCs w:val="22"/>
              </w:rPr>
              <w:t xml:space="preserve">zapojení odbavovacího systému a </w:t>
            </w:r>
            <w:r w:rsidRPr="00E968EF">
              <w:rPr>
                <w:rFonts w:ascii="Arial" w:hAnsi="Arial" w:cs="Arial"/>
                <w:sz w:val="22"/>
                <w:szCs w:val="22"/>
              </w:rPr>
              <w:t xml:space="preserve">jednotlivých zařízení (Validátor </w:t>
            </w:r>
            <w:r w:rsidR="00384435" w:rsidRPr="00E968EF">
              <w:rPr>
                <w:rFonts w:ascii="Arial" w:hAnsi="Arial" w:cs="Arial"/>
                <w:sz w:val="22"/>
                <w:szCs w:val="22"/>
              </w:rPr>
              <w:t>CV24D</w:t>
            </w:r>
            <w:r w:rsidRPr="00E968EF">
              <w:rPr>
                <w:rFonts w:ascii="Arial" w:hAnsi="Arial" w:cs="Arial"/>
                <w:sz w:val="22"/>
                <w:szCs w:val="22"/>
              </w:rPr>
              <w:t xml:space="preserve"> - 4 kusy, CVP35 - 1 kus, řídící jednotka ZJ01</w:t>
            </w:r>
            <w:r w:rsidR="00FA4949" w:rsidRPr="00E968EF">
              <w:rPr>
                <w:rFonts w:ascii="Arial" w:hAnsi="Arial" w:cs="Arial"/>
                <w:sz w:val="22"/>
                <w:szCs w:val="22"/>
              </w:rPr>
              <w:t xml:space="preserve"> </w:t>
            </w:r>
            <w:r w:rsidRPr="00E968EF">
              <w:rPr>
                <w:rFonts w:ascii="Arial" w:hAnsi="Arial" w:cs="Arial"/>
                <w:sz w:val="22"/>
                <w:szCs w:val="22"/>
              </w:rPr>
              <w:t>- 1 kus a palubní terminál řidiče TR01 - 1 kus).</w:t>
            </w:r>
            <w:r w:rsidR="00384435" w:rsidRPr="00E968EF">
              <w:rPr>
                <w:rFonts w:ascii="Arial" w:hAnsi="Arial" w:cs="Arial"/>
                <w:sz w:val="22"/>
                <w:szCs w:val="22"/>
              </w:rPr>
              <w:t xml:space="preserve"> Dále zdvojené </w:t>
            </w:r>
            <w:proofErr w:type="spellStart"/>
            <w:r w:rsidR="00384435" w:rsidRPr="00E968EF">
              <w:rPr>
                <w:rFonts w:ascii="Arial" w:hAnsi="Arial" w:cs="Arial"/>
                <w:sz w:val="22"/>
                <w:szCs w:val="22"/>
              </w:rPr>
              <w:t>ethernetové</w:t>
            </w:r>
            <w:proofErr w:type="spellEnd"/>
            <w:r w:rsidR="00384435" w:rsidRPr="00E968EF">
              <w:rPr>
                <w:rFonts w:ascii="Arial" w:hAnsi="Arial" w:cs="Arial"/>
                <w:sz w:val="22"/>
                <w:szCs w:val="22"/>
              </w:rPr>
              <w:t xml:space="preserve"> vedení (příprava pro eventuální modernizaci odbavovacího systému). </w:t>
            </w:r>
            <w:r w:rsidRPr="00E968EF">
              <w:rPr>
                <w:rFonts w:ascii="Arial" w:hAnsi="Arial" w:cs="Arial"/>
                <w:sz w:val="22"/>
                <w:szCs w:val="22"/>
              </w:rPr>
              <w:t>Schéma</w:t>
            </w:r>
            <w:r w:rsidR="00384435" w:rsidRPr="00E968EF">
              <w:rPr>
                <w:rFonts w:ascii="Arial" w:hAnsi="Arial" w:cs="Arial"/>
                <w:sz w:val="22"/>
                <w:szCs w:val="22"/>
              </w:rPr>
              <w:t>ta</w:t>
            </w:r>
            <w:r w:rsidRPr="00E968EF">
              <w:rPr>
                <w:rFonts w:ascii="Arial" w:hAnsi="Arial" w:cs="Arial"/>
                <w:sz w:val="22"/>
                <w:szCs w:val="22"/>
              </w:rPr>
              <w:t xml:space="preserve"> kabeláže</w:t>
            </w:r>
            <w:r w:rsidR="00384435" w:rsidRPr="00E968EF">
              <w:rPr>
                <w:rFonts w:ascii="Arial" w:hAnsi="Arial" w:cs="Arial"/>
                <w:sz w:val="22"/>
                <w:szCs w:val="22"/>
              </w:rPr>
              <w:t xml:space="preserve"> pro oba typy zapojení</w:t>
            </w:r>
            <w:r w:rsidRPr="00E968EF">
              <w:rPr>
                <w:rFonts w:ascii="Arial" w:hAnsi="Arial" w:cs="Arial"/>
                <w:sz w:val="22"/>
                <w:szCs w:val="22"/>
              </w:rPr>
              <w:t xml:space="preserve"> </w:t>
            </w:r>
            <w:r w:rsidR="00384435" w:rsidRPr="00E968EF">
              <w:rPr>
                <w:rFonts w:ascii="Arial" w:hAnsi="Arial" w:cs="Arial"/>
                <w:sz w:val="22"/>
                <w:szCs w:val="22"/>
              </w:rPr>
              <w:t xml:space="preserve">(RS485 a </w:t>
            </w:r>
            <w:proofErr w:type="spellStart"/>
            <w:r w:rsidR="00384435" w:rsidRPr="00E968EF">
              <w:rPr>
                <w:rFonts w:ascii="Arial" w:hAnsi="Arial" w:cs="Arial"/>
                <w:sz w:val="22"/>
                <w:szCs w:val="22"/>
              </w:rPr>
              <w:t>ethernet</w:t>
            </w:r>
            <w:proofErr w:type="spellEnd"/>
            <w:r w:rsidR="00384435" w:rsidRPr="00E968EF">
              <w:rPr>
                <w:rFonts w:ascii="Arial" w:hAnsi="Arial" w:cs="Arial"/>
                <w:sz w:val="22"/>
                <w:szCs w:val="22"/>
              </w:rPr>
              <w:t xml:space="preserve">) </w:t>
            </w:r>
            <w:r w:rsidRPr="00E968EF">
              <w:rPr>
                <w:rFonts w:ascii="Arial" w:hAnsi="Arial" w:cs="Arial"/>
                <w:sz w:val="22"/>
                <w:szCs w:val="22"/>
              </w:rPr>
              <w:t xml:space="preserve">a zapojení jednotlivých prvků odbavovacího systému </w:t>
            </w:r>
            <w:r w:rsidR="00384435" w:rsidRPr="00E968EF">
              <w:rPr>
                <w:rFonts w:ascii="Arial" w:hAnsi="Arial" w:cs="Arial"/>
                <w:sz w:val="22"/>
                <w:szCs w:val="22"/>
              </w:rPr>
              <w:t>si dodavatel vyžádá u výrobce odbavovacího systému (Mikroelektronika spol. s r. o)</w:t>
            </w:r>
            <w:r w:rsidRPr="00E968EF">
              <w:rPr>
                <w:rFonts w:ascii="Arial" w:hAnsi="Arial" w:cs="Arial"/>
                <w:sz w:val="22"/>
                <w:szCs w:val="22"/>
              </w:rPr>
              <w:t>.</w:t>
            </w:r>
          </w:p>
          <w:p w14:paraId="56B0AB2D" w14:textId="77777777" w:rsidR="00E97672" w:rsidRPr="00215D2D" w:rsidRDefault="00467297" w:rsidP="00315FD7">
            <w:pPr>
              <w:pStyle w:val="Odstavecseseznamem"/>
              <w:numPr>
                <w:ilvl w:val="0"/>
                <w:numId w:val="13"/>
              </w:numPr>
              <w:tabs>
                <w:tab w:val="left" w:pos="731"/>
              </w:tabs>
              <w:jc w:val="both"/>
              <w:rPr>
                <w:rFonts w:ascii="Arial" w:hAnsi="Arial" w:cs="Arial"/>
                <w:sz w:val="22"/>
                <w:szCs w:val="22"/>
              </w:rPr>
            </w:pPr>
            <w:r w:rsidRPr="00215D2D">
              <w:rPr>
                <w:rFonts w:ascii="Arial" w:hAnsi="Arial" w:cs="Arial"/>
                <w:sz w:val="22"/>
                <w:szCs w:val="22"/>
              </w:rPr>
              <w:t>Dodávka a montáž antén včetně kabelových rozvodů a konektorů pro GPS + WIFI – je součástí dodávky dodavatele.</w:t>
            </w:r>
          </w:p>
          <w:p w14:paraId="52A3C592" w14:textId="45C5B0CD" w:rsidR="00315FD7" w:rsidRPr="00215D2D" w:rsidRDefault="00467297" w:rsidP="00315FD7">
            <w:pPr>
              <w:pStyle w:val="Odstavecseseznamem"/>
              <w:numPr>
                <w:ilvl w:val="0"/>
                <w:numId w:val="13"/>
              </w:numPr>
              <w:tabs>
                <w:tab w:val="left" w:pos="731"/>
              </w:tabs>
              <w:jc w:val="both"/>
              <w:rPr>
                <w:rFonts w:ascii="Arial" w:hAnsi="Arial" w:cs="Arial"/>
                <w:sz w:val="22"/>
                <w:szCs w:val="22"/>
              </w:rPr>
            </w:pPr>
            <w:r w:rsidRPr="00215D2D">
              <w:rPr>
                <w:rFonts w:ascii="Arial" w:hAnsi="Arial" w:cs="Arial"/>
                <w:sz w:val="22"/>
                <w:szCs w:val="22"/>
              </w:rPr>
              <w:t>Příprava kabeláže do koncovek na madlech a jejich vyvedení do držáků pro montáž jednotlivých zařízení odbavovacího systému. Příprava pro umístění 4 kusů validátorů CV</w:t>
            </w:r>
            <w:r w:rsidR="00FA4949">
              <w:rPr>
                <w:rFonts w:ascii="Arial" w:hAnsi="Arial" w:cs="Arial"/>
                <w:sz w:val="22"/>
                <w:szCs w:val="22"/>
              </w:rPr>
              <w:t>24D</w:t>
            </w:r>
            <w:r w:rsidRPr="00215D2D">
              <w:rPr>
                <w:rFonts w:ascii="Arial" w:hAnsi="Arial" w:cs="Arial"/>
                <w:sz w:val="22"/>
                <w:szCs w:val="22"/>
              </w:rPr>
              <w:t xml:space="preserve"> na madlech ve výšce 140 cm (horní hrana od podlahy vozidla), 1 kusu validátoru CVP35 v prostoru u předních dveří a 1 kusu terminálu řidiče TR01</w:t>
            </w:r>
            <w:r w:rsidR="00FA4949">
              <w:rPr>
                <w:rFonts w:ascii="Arial" w:hAnsi="Arial" w:cs="Arial"/>
                <w:sz w:val="22"/>
                <w:szCs w:val="22"/>
              </w:rPr>
              <w:t xml:space="preserve"> </w:t>
            </w:r>
            <w:r w:rsidRPr="00215D2D">
              <w:rPr>
                <w:rFonts w:ascii="Arial" w:hAnsi="Arial" w:cs="Arial"/>
                <w:sz w:val="22"/>
                <w:szCs w:val="22"/>
              </w:rPr>
              <w:t>v kabině řidiče je součástí dodávky dodavatele</w:t>
            </w:r>
            <w:r w:rsidR="00FA4949">
              <w:rPr>
                <w:rFonts w:ascii="Arial" w:hAnsi="Arial" w:cs="Arial"/>
                <w:sz w:val="22"/>
                <w:szCs w:val="22"/>
              </w:rPr>
              <w:t>.</w:t>
            </w:r>
            <w:r w:rsidRPr="00215D2D">
              <w:rPr>
                <w:rFonts w:ascii="Arial" w:hAnsi="Arial" w:cs="Arial"/>
                <w:sz w:val="22"/>
                <w:szCs w:val="22"/>
              </w:rPr>
              <w:t xml:space="preserve"> Konečné provedení a umístění jednotlivých zařízení podléhá schválení zadavatele.</w:t>
            </w:r>
          </w:p>
          <w:p w14:paraId="6FDF6547" w14:textId="0AA8486C" w:rsidR="00315FD7" w:rsidRPr="00215D2D" w:rsidRDefault="00467297" w:rsidP="00315FD7">
            <w:pPr>
              <w:pStyle w:val="Odstavecseseznamem"/>
              <w:numPr>
                <w:ilvl w:val="0"/>
                <w:numId w:val="13"/>
              </w:numPr>
              <w:tabs>
                <w:tab w:val="left" w:pos="731"/>
              </w:tabs>
              <w:jc w:val="both"/>
              <w:rPr>
                <w:rFonts w:ascii="Arial" w:hAnsi="Arial" w:cs="Arial"/>
                <w:sz w:val="22"/>
                <w:szCs w:val="22"/>
              </w:rPr>
            </w:pPr>
            <w:r w:rsidRPr="00215D2D">
              <w:rPr>
                <w:rFonts w:ascii="Arial" w:hAnsi="Arial" w:cs="Arial"/>
                <w:sz w:val="22"/>
                <w:szCs w:val="22"/>
              </w:rPr>
              <w:t>Montáž a zapojení jednotlivých prvků vozového odbavovacího systému CV</w:t>
            </w:r>
            <w:r w:rsidR="00FA4949">
              <w:rPr>
                <w:rFonts w:ascii="Arial" w:hAnsi="Arial" w:cs="Arial"/>
                <w:sz w:val="22"/>
                <w:szCs w:val="22"/>
              </w:rPr>
              <w:t>24D</w:t>
            </w:r>
            <w:r w:rsidRPr="00215D2D">
              <w:rPr>
                <w:rFonts w:ascii="Arial" w:hAnsi="Arial" w:cs="Arial"/>
                <w:sz w:val="22"/>
                <w:szCs w:val="22"/>
              </w:rPr>
              <w:t xml:space="preserve"> - 4 kusy, CVP35</w:t>
            </w:r>
            <w:r w:rsidR="00FA4949">
              <w:rPr>
                <w:rFonts w:ascii="Arial" w:hAnsi="Arial" w:cs="Arial"/>
                <w:sz w:val="22"/>
                <w:szCs w:val="22"/>
              </w:rPr>
              <w:t xml:space="preserve"> - </w:t>
            </w:r>
            <w:r w:rsidRPr="00215D2D">
              <w:rPr>
                <w:rFonts w:ascii="Arial" w:hAnsi="Arial" w:cs="Arial"/>
                <w:sz w:val="22"/>
                <w:szCs w:val="22"/>
              </w:rPr>
              <w:t xml:space="preserve">1 kus, řídící jednotka ZJ01 </w:t>
            </w:r>
            <w:r w:rsidR="00FA4949">
              <w:rPr>
                <w:rFonts w:ascii="Arial" w:hAnsi="Arial" w:cs="Arial"/>
                <w:sz w:val="22"/>
                <w:szCs w:val="22"/>
              </w:rPr>
              <w:t xml:space="preserve">- </w:t>
            </w:r>
            <w:r w:rsidRPr="00215D2D">
              <w:rPr>
                <w:rFonts w:ascii="Arial" w:hAnsi="Arial" w:cs="Arial"/>
                <w:sz w:val="22"/>
                <w:szCs w:val="22"/>
              </w:rPr>
              <w:t xml:space="preserve">1 kus a palubní terminál řidiče TR01 </w:t>
            </w:r>
            <w:r w:rsidR="00FA4949">
              <w:rPr>
                <w:rFonts w:ascii="Arial" w:hAnsi="Arial" w:cs="Arial"/>
                <w:sz w:val="22"/>
                <w:szCs w:val="22"/>
              </w:rPr>
              <w:t xml:space="preserve">- </w:t>
            </w:r>
            <w:r w:rsidRPr="00215D2D">
              <w:rPr>
                <w:rFonts w:ascii="Arial" w:hAnsi="Arial" w:cs="Arial"/>
                <w:sz w:val="22"/>
                <w:szCs w:val="22"/>
              </w:rPr>
              <w:t>1 kus a jejich držáků je součástí dodávky dodavatele.</w:t>
            </w:r>
          </w:p>
          <w:p w14:paraId="683D3C91" w14:textId="62A17C60" w:rsidR="00315FD7" w:rsidRPr="00E968EF" w:rsidRDefault="00467297" w:rsidP="00315FD7">
            <w:pPr>
              <w:pStyle w:val="Odstavecseseznamem"/>
              <w:numPr>
                <w:ilvl w:val="0"/>
                <w:numId w:val="13"/>
              </w:numPr>
              <w:tabs>
                <w:tab w:val="left" w:pos="731"/>
              </w:tabs>
              <w:jc w:val="both"/>
              <w:rPr>
                <w:rFonts w:ascii="Arial" w:hAnsi="Arial" w:cs="Arial"/>
                <w:sz w:val="22"/>
                <w:szCs w:val="22"/>
              </w:rPr>
            </w:pPr>
            <w:r w:rsidRPr="00E968EF">
              <w:rPr>
                <w:rFonts w:ascii="Arial" w:hAnsi="Arial" w:cs="Arial"/>
                <w:sz w:val="22"/>
                <w:szCs w:val="22"/>
              </w:rPr>
              <w:t>Samotné prvky odbavovacího systému CV</w:t>
            </w:r>
            <w:r w:rsidR="00D8510E" w:rsidRPr="00E968EF">
              <w:rPr>
                <w:rFonts w:ascii="Arial" w:hAnsi="Arial" w:cs="Arial"/>
                <w:sz w:val="22"/>
                <w:szCs w:val="22"/>
              </w:rPr>
              <w:t>24D</w:t>
            </w:r>
            <w:r w:rsidRPr="00E968EF">
              <w:rPr>
                <w:rFonts w:ascii="Arial" w:hAnsi="Arial" w:cs="Arial"/>
                <w:sz w:val="22"/>
                <w:szCs w:val="22"/>
              </w:rPr>
              <w:t xml:space="preserve"> </w:t>
            </w:r>
            <w:r w:rsidR="00FA4949" w:rsidRPr="00E968EF">
              <w:rPr>
                <w:rFonts w:ascii="Arial" w:hAnsi="Arial" w:cs="Arial"/>
                <w:sz w:val="22"/>
                <w:szCs w:val="22"/>
              </w:rPr>
              <w:t xml:space="preserve">- </w:t>
            </w:r>
            <w:r w:rsidRPr="00E968EF">
              <w:rPr>
                <w:rFonts w:ascii="Arial" w:hAnsi="Arial" w:cs="Arial"/>
                <w:sz w:val="22"/>
                <w:szCs w:val="22"/>
              </w:rPr>
              <w:t xml:space="preserve">4 kusy, CVP35 </w:t>
            </w:r>
            <w:r w:rsidR="00FA4949" w:rsidRPr="00E968EF">
              <w:rPr>
                <w:rFonts w:ascii="Arial" w:hAnsi="Arial" w:cs="Arial"/>
                <w:sz w:val="22"/>
                <w:szCs w:val="22"/>
              </w:rPr>
              <w:t xml:space="preserve">- </w:t>
            </w:r>
            <w:r w:rsidRPr="00E968EF">
              <w:rPr>
                <w:rFonts w:ascii="Arial" w:hAnsi="Arial" w:cs="Arial"/>
                <w:sz w:val="22"/>
                <w:szCs w:val="22"/>
              </w:rPr>
              <w:t>1 kus, řídící jednotka ZJ01</w:t>
            </w:r>
            <w:r w:rsidR="00FA4949" w:rsidRPr="00E968EF">
              <w:rPr>
                <w:rFonts w:ascii="Arial" w:hAnsi="Arial" w:cs="Arial"/>
                <w:sz w:val="22"/>
                <w:szCs w:val="22"/>
              </w:rPr>
              <w:t xml:space="preserve"> </w:t>
            </w:r>
            <w:r w:rsidRPr="00E968EF">
              <w:rPr>
                <w:rFonts w:ascii="Arial" w:hAnsi="Arial" w:cs="Arial"/>
                <w:sz w:val="22"/>
                <w:szCs w:val="22"/>
              </w:rPr>
              <w:t xml:space="preserve">- 1 kus a palubní terminál řidiče TR01 - 1 kus včetně držáků a aktuální verze ovládacího software nejsou plněním dodavatele a </w:t>
            </w:r>
            <w:r w:rsidR="00E968EF" w:rsidRPr="00E968EF">
              <w:rPr>
                <w:rFonts w:ascii="Arial" w:hAnsi="Arial" w:cs="Arial"/>
                <w:sz w:val="22"/>
                <w:szCs w:val="22"/>
              </w:rPr>
              <w:t>dodavatel si je převezme od zadavatele</w:t>
            </w:r>
            <w:r w:rsidRPr="00E968EF">
              <w:rPr>
                <w:rFonts w:ascii="Arial" w:hAnsi="Arial" w:cs="Arial"/>
                <w:sz w:val="22"/>
                <w:szCs w:val="22"/>
              </w:rPr>
              <w:t>.</w:t>
            </w:r>
          </w:p>
          <w:p w14:paraId="1049768C" w14:textId="77777777" w:rsidR="00315FD7" w:rsidRPr="00215D2D" w:rsidRDefault="00315FD7" w:rsidP="00315FD7">
            <w:pPr>
              <w:pStyle w:val="Odstavecseseznamem"/>
              <w:numPr>
                <w:ilvl w:val="0"/>
                <w:numId w:val="13"/>
              </w:numPr>
              <w:tabs>
                <w:tab w:val="left" w:pos="731"/>
              </w:tabs>
              <w:jc w:val="both"/>
              <w:rPr>
                <w:rFonts w:ascii="Arial" w:hAnsi="Arial" w:cs="Arial"/>
                <w:sz w:val="22"/>
                <w:szCs w:val="22"/>
              </w:rPr>
            </w:pPr>
            <w:r w:rsidRPr="00215D2D">
              <w:rPr>
                <w:rFonts w:ascii="Arial" w:hAnsi="Arial" w:cs="Arial"/>
                <w:sz w:val="22"/>
                <w:szCs w:val="22"/>
              </w:rPr>
              <w:t>Dodavatel zajistí kompletní plnou funkčnost odbavovacího systému nejpozději při předání vozu.</w:t>
            </w:r>
          </w:p>
        </w:tc>
      </w:tr>
      <w:tr w:rsidR="00AB6825" w:rsidRPr="00215D2D" w14:paraId="414B6CD2" w14:textId="77777777" w:rsidTr="0005280C">
        <w:tc>
          <w:tcPr>
            <w:tcW w:w="2660" w:type="dxa"/>
            <w:gridSpan w:val="2"/>
            <w:shd w:val="clear" w:color="auto" w:fill="auto"/>
            <w:vAlign w:val="center"/>
          </w:tcPr>
          <w:p w14:paraId="070C6460" w14:textId="77777777" w:rsidR="00AB6825" w:rsidRPr="00215D2D" w:rsidRDefault="00AB6825" w:rsidP="002C33E1">
            <w:pPr>
              <w:jc w:val="both"/>
              <w:rPr>
                <w:rFonts w:ascii="Arial" w:hAnsi="Arial" w:cs="Arial"/>
                <w:sz w:val="22"/>
                <w:szCs w:val="22"/>
              </w:rPr>
            </w:pPr>
            <w:r w:rsidRPr="00215D2D">
              <w:rPr>
                <w:rFonts w:ascii="Arial" w:hAnsi="Arial" w:cs="Arial"/>
                <w:sz w:val="22"/>
                <w:szCs w:val="22"/>
              </w:rPr>
              <w:t>Splnění požadavku</w:t>
            </w:r>
          </w:p>
        </w:tc>
        <w:tc>
          <w:tcPr>
            <w:tcW w:w="8108" w:type="dxa"/>
            <w:shd w:val="clear" w:color="auto" w:fill="auto"/>
            <w:vAlign w:val="center"/>
          </w:tcPr>
          <w:p w14:paraId="017359DF" w14:textId="77777777" w:rsidR="00AB6825" w:rsidRPr="00215D2D" w:rsidRDefault="00AB6825" w:rsidP="002C33E1">
            <w:pPr>
              <w:jc w:val="both"/>
              <w:rPr>
                <w:rFonts w:ascii="Arial" w:hAnsi="Arial" w:cs="Arial"/>
                <w:sz w:val="22"/>
                <w:szCs w:val="22"/>
              </w:rPr>
            </w:pPr>
          </w:p>
        </w:tc>
      </w:tr>
    </w:tbl>
    <w:p w14:paraId="059A7F99" w14:textId="77777777" w:rsidR="009C2520" w:rsidRPr="00215D2D" w:rsidRDefault="009C2520" w:rsidP="00995F98">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9C2520" w:rsidRPr="00215D2D" w14:paraId="4AAF4C2E" w14:textId="77777777" w:rsidTr="0005280C">
        <w:tc>
          <w:tcPr>
            <w:tcW w:w="817" w:type="dxa"/>
            <w:shd w:val="clear" w:color="auto" w:fill="auto"/>
          </w:tcPr>
          <w:p w14:paraId="131DBE37" w14:textId="77777777" w:rsidR="009C2520" w:rsidRPr="00215D2D" w:rsidRDefault="009C2520" w:rsidP="00430105">
            <w:pPr>
              <w:numPr>
                <w:ilvl w:val="1"/>
                <w:numId w:val="1"/>
              </w:numPr>
              <w:jc w:val="both"/>
              <w:rPr>
                <w:rFonts w:ascii="Arial" w:hAnsi="Arial" w:cs="Arial"/>
                <w:sz w:val="22"/>
                <w:szCs w:val="22"/>
              </w:rPr>
            </w:pPr>
          </w:p>
        </w:tc>
        <w:tc>
          <w:tcPr>
            <w:tcW w:w="9951" w:type="dxa"/>
            <w:gridSpan w:val="2"/>
            <w:shd w:val="clear" w:color="auto" w:fill="auto"/>
          </w:tcPr>
          <w:p w14:paraId="77170F35" w14:textId="77777777" w:rsidR="009C2520" w:rsidRPr="00215D2D" w:rsidRDefault="00315FD7" w:rsidP="00467297">
            <w:pPr>
              <w:tabs>
                <w:tab w:val="left" w:pos="567"/>
              </w:tabs>
              <w:jc w:val="both"/>
              <w:rPr>
                <w:rFonts w:ascii="Arial" w:hAnsi="Arial" w:cs="Arial"/>
                <w:b/>
                <w:sz w:val="22"/>
                <w:szCs w:val="22"/>
              </w:rPr>
            </w:pPr>
            <w:r w:rsidRPr="00215D2D">
              <w:rPr>
                <w:rFonts w:ascii="Arial" w:hAnsi="Arial" w:cs="Arial"/>
                <w:b/>
                <w:sz w:val="22"/>
                <w:szCs w:val="22"/>
              </w:rPr>
              <w:t>Elektronické informační panely</w:t>
            </w:r>
            <w:r w:rsidR="004651D2" w:rsidRPr="00215D2D">
              <w:rPr>
                <w:rFonts w:ascii="Arial" w:hAnsi="Arial" w:cs="Arial"/>
                <w:b/>
                <w:sz w:val="22"/>
                <w:szCs w:val="22"/>
              </w:rPr>
              <w:t xml:space="preserve"> </w:t>
            </w:r>
            <w:r w:rsidR="00467297" w:rsidRPr="00215D2D">
              <w:rPr>
                <w:rFonts w:ascii="Arial" w:hAnsi="Arial" w:cs="Arial"/>
                <w:b/>
                <w:sz w:val="22"/>
                <w:szCs w:val="22"/>
              </w:rPr>
              <w:t>vnější</w:t>
            </w:r>
            <w:r w:rsidR="00446297" w:rsidRPr="00215D2D">
              <w:rPr>
                <w:rFonts w:ascii="Arial" w:hAnsi="Arial" w:cs="Arial"/>
                <w:b/>
                <w:sz w:val="22"/>
                <w:szCs w:val="22"/>
              </w:rPr>
              <w:t xml:space="preserve"> (kompletní dodávka dodavatele)</w:t>
            </w:r>
          </w:p>
        </w:tc>
      </w:tr>
      <w:tr w:rsidR="00FA4949" w:rsidRPr="00215D2D" w14:paraId="60808D84" w14:textId="77777777" w:rsidTr="00AC4534">
        <w:tc>
          <w:tcPr>
            <w:tcW w:w="10768" w:type="dxa"/>
            <w:gridSpan w:val="3"/>
            <w:shd w:val="clear" w:color="auto" w:fill="auto"/>
          </w:tcPr>
          <w:p w14:paraId="4F3FD4C4" w14:textId="77777777" w:rsidR="00FA4949" w:rsidRPr="00C578E5" w:rsidRDefault="00FA4949" w:rsidP="00FA4949">
            <w:pPr>
              <w:tabs>
                <w:tab w:val="left" w:pos="567"/>
              </w:tabs>
              <w:jc w:val="both"/>
              <w:rPr>
                <w:rFonts w:ascii="Arial" w:hAnsi="Arial" w:cs="Arial"/>
                <w:b/>
                <w:bCs/>
                <w:szCs w:val="24"/>
              </w:rPr>
            </w:pPr>
            <w:r w:rsidRPr="00C578E5">
              <w:rPr>
                <w:rFonts w:ascii="Arial" w:hAnsi="Arial" w:cs="Arial"/>
                <w:b/>
                <w:bCs/>
                <w:szCs w:val="24"/>
              </w:rPr>
              <w:t>Elektronické informační panely v provedení:</w:t>
            </w:r>
          </w:p>
          <w:p w14:paraId="5ED244D5"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 xml:space="preserve">Informační tabla pro informaci vně vozu v provedení LED; </w:t>
            </w:r>
          </w:p>
          <w:p w14:paraId="43A79338" w14:textId="3BCA9DA5" w:rsidR="00FA4949" w:rsidRPr="00E968EF" w:rsidRDefault="00FA4949" w:rsidP="00FA4949">
            <w:pPr>
              <w:pStyle w:val="Odstavecseseznamem"/>
              <w:numPr>
                <w:ilvl w:val="0"/>
                <w:numId w:val="38"/>
              </w:numPr>
              <w:tabs>
                <w:tab w:val="left" w:pos="567"/>
              </w:tabs>
              <w:ind w:left="964" w:hanging="397"/>
              <w:jc w:val="both"/>
              <w:rPr>
                <w:rFonts w:ascii="Arial" w:hAnsi="Arial" w:cs="Arial"/>
                <w:sz w:val="22"/>
                <w:szCs w:val="22"/>
              </w:rPr>
            </w:pPr>
            <w:r w:rsidRPr="00E968EF">
              <w:rPr>
                <w:rFonts w:ascii="Arial" w:hAnsi="Arial" w:cs="Arial"/>
                <w:sz w:val="22"/>
                <w:szCs w:val="22"/>
              </w:rPr>
              <w:t xml:space="preserve">Čelní panel: </w:t>
            </w:r>
            <w:r w:rsidR="00F35FEC" w:rsidRPr="00E968EF">
              <w:rPr>
                <w:rFonts w:ascii="Arial" w:hAnsi="Arial" w:cs="Arial"/>
                <w:sz w:val="22"/>
                <w:szCs w:val="22"/>
              </w:rPr>
              <w:t xml:space="preserve">výška </w:t>
            </w:r>
            <w:r w:rsidR="00732384">
              <w:rPr>
                <w:rFonts w:ascii="Arial" w:hAnsi="Arial" w:cs="Arial"/>
                <w:sz w:val="22"/>
                <w:szCs w:val="22"/>
              </w:rPr>
              <w:t>30</w:t>
            </w:r>
            <w:r w:rsidRPr="00E968EF">
              <w:rPr>
                <w:rFonts w:ascii="Arial" w:hAnsi="Arial" w:cs="Arial"/>
                <w:sz w:val="22"/>
                <w:szCs w:val="22"/>
              </w:rPr>
              <w:t xml:space="preserve"> řádků, šíře alespoň </w:t>
            </w:r>
            <w:r w:rsidR="00732384">
              <w:rPr>
                <w:rFonts w:ascii="Arial" w:hAnsi="Arial" w:cs="Arial"/>
                <w:sz w:val="22"/>
                <w:szCs w:val="22"/>
              </w:rPr>
              <w:t>240</w:t>
            </w:r>
            <w:r w:rsidRPr="00E968EF">
              <w:rPr>
                <w:rFonts w:ascii="Arial" w:hAnsi="Arial" w:cs="Arial"/>
                <w:sz w:val="22"/>
                <w:szCs w:val="22"/>
              </w:rPr>
              <w:t xml:space="preserve"> sloupců – z pohledu cestujícího na čelo vozidla levý diodový segment pro zobrazení písmena, nebo až trojmístného čísla linky bude osazen RGB diodami, ostatní části </w:t>
            </w:r>
            <w:r w:rsidR="002F6504">
              <w:rPr>
                <w:rFonts w:ascii="Arial" w:hAnsi="Arial" w:cs="Arial"/>
                <w:sz w:val="22"/>
                <w:szCs w:val="22"/>
              </w:rPr>
              <w:t>oranžové</w:t>
            </w:r>
            <w:r w:rsidR="002F6504" w:rsidRPr="00E968EF">
              <w:rPr>
                <w:rFonts w:ascii="Arial" w:hAnsi="Arial" w:cs="Arial"/>
                <w:sz w:val="22"/>
                <w:szCs w:val="22"/>
              </w:rPr>
              <w:t xml:space="preserve"> </w:t>
            </w:r>
            <w:r w:rsidRPr="00E968EF">
              <w:rPr>
                <w:rFonts w:ascii="Arial" w:hAnsi="Arial" w:cs="Arial"/>
                <w:sz w:val="22"/>
                <w:szCs w:val="22"/>
              </w:rPr>
              <w:t>diody, schopný zobrazovat 2 řádky textu zajišťující plnou kompatibilitu se systémem zadavatele.</w:t>
            </w:r>
          </w:p>
          <w:p w14:paraId="0EC79E25" w14:textId="0E1C5669" w:rsidR="00FA4949" w:rsidRPr="00E968EF" w:rsidRDefault="00FA4949" w:rsidP="00FA4949">
            <w:pPr>
              <w:pStyle w:val="Odstavecseseznamem"/>
              <w:numPr>
                <w:ilvl w:val="0"/>
                <w:numId w:val="38"/>
              </w:numPr>
              <w:tabs>
                <w:tab w:val="left" w:pos="567"/>
              </w:tabs>
              <w:ind w:left="964" w:hanging="397"/>
              <w:jc w:val="both"/>
              <w:rPr>
                <w:rFonts w:ascii="Arial" w:hAnsi="Arial" w:cs="Arial"/>
                <w:sz w:val="22"/>
                <w:szCs w:val="22"/>
              </w:rPr>
            </w:pPr>
            <w:r w:rsidRPr="00E968EF">
              <w:rPr>
                <w:rFonts w:ascii="Arial" w:hAnsi="Arial" w:cs="Arial"/>
                <w:sz w:val="22"/>
                <w:szCs w:val="22"/>
              </w:rPr>
              <w:t xml:space="preserve">Boční panel: </w:t>
            </w:r>
            <w:r w:rsidR="00F35FEC" w:rsidRPr="00E968EF">
              <w:rPr>
                <w:rFonts w:ascii="Arial" w:hAnsi="Arial" w:cs="Arial"/>
                <w:sz w:val="22"/>
                <w:szCs w:val="22"/>
              </w:rPr>
              <w:t xml:space="preserve">výška </w:t>
            </w:r>
            <w:r w:rsidR="002F6504">
              <w:rPr>
                <w:rFonts w:ascii="Arial" w:hAnsi="Arial" w:cs="Arial"/>
                <w:sz w:val="22"/>
                <w:szCs w:val="22"/>
              </w:rPr>
              <w:t>30</w:t>
            </w:r>
            <w:r w:rsidR="002F6504" w:rsidRPr="00E968EF">
              <w:rPr>
                <w:rFonts w:ascii="Arial" w:hAnsi="Arial" w:cs="Arial"/>
                <w:sz w:val="22"/>
                <w:szCs w:val="22"/>
              </w:rPr>
              <w:t xml:space="preserve"> </w:t>
            </w:r>
            <w:r w:rsidRPr="00E968EF">
              <w:rPr>
                <w:rFonts w:ascii="Arial" w:hAnsi="Arial" w:cs="Arial"/>
                <w:sz w:val="22"/>
                <w:szCs w:val="22"/>
              </w:rPr>
              <w:t xml:space="preserve">řádků, šíře alespoň </w:t>
            </w:r>
            <w:r w:rsidR="002F6504">
              <w:rPr>
                <w:rFonts w:ascii="Arial" w:hAnsi="Arial" w:cs="Arial"/>
                <w:sz w:val="22"/>
                <w:szCs w:val="22"/>
              </w:rPr>
              <w:t>192</w:t>
            </w:r>
            <w:r w:rsidR="002F6504" w:rsidRPr="00E968EF">
              <w:rPr>
                <w:rFonts w:ascii="Arial" w:hAnsi="Arial" w:cs="Arial"/>
                <w:sz w:val="22"/>
                <w:szCs w:val="22"/>
              </w:rPr>
              <w:t xml:space="preserve"> </w:t>
            </w:r>
            <w:r w:rsidRPr="00E968EF">
              <w:rPr>
                <w:rFonts w:ascii="Arial" w:hAnsi="Arial" w:cs="Arial"/>
                <w:sz w:val="22"/>
                <w:szCs w:val="22"/>
              </w:rPr>
              <w:t xml:space="preserve">sloupců – na pravý bok vozidla, umístěný v prostoru </w:t>
            </w:r>
            <w:r w:rsidR="00732384">
              <w:rPr>
                <w:rFonts w:ascii="Arial" w:hAnsi="Arial" w:cs="Arial"/>
                <w:sz w:val="22"/>
                <w:szCs w:val="22"/>
              </w:rPr>
              <w:t xml:space="preserve">mezi předními a </w:t>
            </w:r>
            <w:r w:rsidR="002F6504">
              <w:rPr>
                <w:rFonts w:ascii="Arial" w:hAnsi="Arial" w:cs="Arial"/>
                <w:sz w:val="22"/>
                <w:szCs w:val="22"/>
              </w:rPr>
              <w:t>prostřeními dveřmi, nad bočními okny anebo v horní části pouze jednoho bočního okna,</w:t>
            </w:r>
            <w:r w:rsidRPr="00E968EF">
              <w:rPr>
                <w:rFonts w:ascii="Arial" w:hAnsi="Arial" w:cs="Arial"/>
                <w:sz w:val="22"/>
                <w:szCs w:val="22"/>
              </w:rPr>
              <w:t xml:space="preserve"> levý diodový segment pro zobrazení písmena, nebo až trojmístného čísla linky bude osazen RGB diodami, ostatní části </w:t>
            </w:r>
            <w:r w:rsidR="002F6504">
              <w:rPr>
                <w:rFonts w:ascii="Arial" w:hAnsi="Arial" w:cs="Arial"/>
                <w:sz w:val="22"/>
                <w:szCs w:val="22"/>
              </w:rPr>
              <w:t>oranžové</w:t>
            </w:r>
            <w:r w:rsidR="002F6504" w:rsidRPr="00E968EF">
              <w:rPr>
                <w:rFonts w:ascii="Arial" w:hAnsi="Arial" w:cs="Arial"/>
                <w:sz w:val="22"/>
                <w:szCs w:val="22"/>
              </w:rPr>
              <w:t xml:space="preserve"> </w:t>
            </w:r>
            <w:r w:rsidRPr="00E968EF">
              <w:rPr>
                <w:rFonts w:ascii="Arial" w:hAnsi="Arial" w:cs="Arial"/>
                <w:sz w:val="22"/>
                <w:szCs w:val="22"/>
              </w:rPr>
              <w:t>diody, schopný zobrazovat 2 řádky textu zajišťující plnou kompatibilitu se systémem zadavatele.</w:t>
            </w:r>
          </w:p>
          <w:p w14:paraId="00BF100F" w14:textId="580BF57A" w:rsidR="00FA4949" w:rsidRPr="00E968EF" w:rsidRDefault="00FA4949" w:rsidP="00FA4949">
            <w:pPr>
              <w:pStyle w:val="Odstavecseseznamem"/>
              <w:numPr>
                <w:ilvl w:val="0"/>
                <w:numId w:val="38"/>
              </w:numPr>
              <w:tabs>
                <w:tab w:val="left" w:pos="567"/>
              </w:tabs>
              <w:ind w:left="964" w:hanging="397"/>
              <w:jc w:val="both"/>
              <w:rPr>
                <w:rFonts w:ascii="Arial" w:hAnsi="Arial" w:cs="Arial"/>
                <w:sz w:val="22"/>
                <w:szCs w:val="22"/>
              </w:rPr>
            </w:pPr>
            <w:r w:rsidRPr="00E968EF">
              <w:rPr>
                <w:rFonts w:ascii="Arial" w:hAnsi="Arial" w:cs="Arial"/>
                <w:sz w:val="22"/>
                <w:szCs w:val="22"/>
              </w:rPr>
              <w:t xml:space="preserve">Zadní panel: </w:t>
            </w:r>
            <w:r w:rsidR="00F35FEC" w:rsidRPr="00E968EF">
              <w:rPr>
                <w:rFonts w:ascii="Arial" w:hAnsi="Arial" w:cs="Arial"/>
                <w:sz w:val="22"/>
                <w:szCs w:val="22"/>
              </w:rPr>
              <w:t xml:space="preserve">výška </w:t>
            </w:r>
            <w:r w:rsidR="002F6504">
              <w:rPr>
                <w:rFonts w:ascii="Arial" w:hAnsi="Arial" w:cs="Arial"/>
                <w:sz w:val="22"/>
                <w:szCs w:val="22"/>
              </w:rPr>
              <w:t>30</w:t>
            </w:r>
            <w:r w:rsidR="002F6504" w:rsidRPr="00E968EF">
              <w:rPr>
                <w:rFonts w:ascii="Arial" w:hAnsi="Arial" w:cs="Arial"/>
                <w:sz w:val="22"/>
                <w:szCs w:val="22"/>
              </w:rPr>
              <w:t xml:space="preserve"> </w:t>
            </w:r>
            <w:r w:rsidRPr="00E968EF">
              <w:rPr>
                <w:rFonts w:ascii="Arial" w:hAnsi="Arial" w:cs="Arial"/>
                <w:sz w:val="22"/>
                <w:szCs w:val="22"/>
              </w:rPr>
              <w:t xml:space="preserve">řádků, šíře alespoň </w:t>
            </w:r>
            <w:r w:rsidR="002F6504">
              <w:rPr>
                <w:rFonts w:ascii="Arial" w:hAnsi="Arial" w:cs="Arial"/>
                <w:sz w:val="22"/>
                <w:szCs w:val="22"/>
              </w:rPr>
              <w:t>48</w:t>
            </w:r>
            <w:r w:rsidR="002F6504" w:rsidRPr="00E968EF">
              <w:rPr>
                <w:rFonts w:ascii="Arial" w:hAnsi="Arial" w:cs="Arial"/>
                <w:sz w:val="22"/>
                <w:szCs w:val="22"/>
              </w:rPr>
              <w:t xml:space="preserve"> </w:t>
            </w:r>
            <w:r w:rsidRPr="00E968EF">
              <w:rPr>
                <w:rFonts w:ascii="Arial" w:hAnsi="Arial" w:cs="Arial"/>
                <w:sz w:val="22"/>
                <w:szCs w:val="22"/>
              </w:rPr>
              <w:t>sloupců – umístěný v prostoru nad zadním oknem, anebo v horní části zadního okna, diodový segment, pro zobrazení písmena, nebo až trojmístného čísla linky, bude osazen RGB diodami, zajišťující plnou kompatibilitu se systémem zadavatele.</w:t>
            </w:r>
          </w:p>
          <w:p w14:paraId="3CD7BA75" w14:textId="77777777" w:rsidR="00FA4949" w:rsidRPr="00E968EF" w:rsidRDefault="00FA4949" w:rsidP="00FA4949">
            <w:pPr>
              <w:pStyle w:val="Odstavecseseznamem"/>
              <w:numPr>
                <w:ilvl w:val="0"/>
                <w:numId w:val="38"/>
              </w:numPr>
              <w:tabs>
                <w:tab w:val="left" w:pos="567"/>
              </w:tabs>
              <w:ind w:left="964" w:hanging="397"/>
              <w:jc w:val="both"/>
              <w:rPr>
                <w:rFonts w:ascii="Arial" w:hAnsi="Arial" w:cs="Arial"/>
                <w:sz w:val="22"/>
                <w:szCs w:val="22"/>
              </w:rPr>
            </w:pPr>
            <w:r w:rsidRPr="00E968EF">
              <w:rPr>
                <w:rFonts w:ascii="Arial" w:hAnsi="Arial" w:cs="Arial"/>
                <w:sz w:val="22"/>
                <w:szCs w:val="22"/>
              </w:rPr>
              <w:t>Spolu s vozem bude dodáno veškeré potřebné HW a SW vybavení pro plnou administraci všech panelů.</w:t>
            </w:r>
          </w:p>
          <w:p w14:paraId="26676089" w14:textId="0F9AA03F" w:rsidR="00F35FEC" w:rsidRPr="00E968EF" w:rsidRDefault="00F35FEC" w:rsidP="00FA4949">
            <w:pPr>
              <w:pStyle w:val="Odstavecseseznamem"/>
              <w:numPr>
                <w:ilvl w:val="0"/>
                <w:numId w:val="38"/>
              </w:numPr>
              <w:tabs>
                <w:tab w:val="left" w:pos="567"/>
              </w:tabs>
              <w:ind w:left="964" w:hanging="397"/>
              <w:jc w:val="both"/>
              <w:rPr>
                <w:rFonts w:ascii="Arial" w:hAnsi="Arial" w:cs="Arial"/>
                <w:sz w:val="22"/>
                <w:szCs w:val="22"/>
              </w:rPr>
            </w:pPr>
            <w:r w:rsidRPr="00E968EF">
              <w:rPr>
                <w:rFonts w:ascii="Arial" w:hAnsi="Arial" w:cs="Arial"/>
                <w:sz w:val="22"/>
                <w:szCs w:val="22"/>
              </w:rPr>
              <w:t>Všechny panely budou konstrukčně zabezpečeny proti vniknutí prachu a vody</w:t>
            </w:r>
            <w:r w:rsidR="00704231" w:rsidRPr="00E968EF">
              <w:rPr>
                <w:rFonts w:ascii="Arial" w:hAnsi="Arial" w:cs="Arial"/>
                <w:sz w:val="22"/>
                <w:szCs w:val="22"/>
              </w:rPr>
              <w:t>.</w:t>
            </w:r>
          </w:p>
          <w:p w14:paraId="3B18FE63" w14:textId="3A5AA85C" w:rsidR="00FA4949" w:rsidRPr="00E968EF" w:rsidRDefault="00FA4949" w:rsidP="00FA4949">
            <w:pPr>
              <w:numPr>
                <w:ilvl w:val="0"/>
                <w:numId w:val="2"/>
              </w:numPr>
              <w:tabs>
                <w:tab w:val="left" w:pos="709"/>
              </w:tabs>
              <w:ind w:left="567"/>
              <w:jc w:val="both"/>
              <w:rPr>
                <w:rFonts w:ascii="Arial" w:hAnsi="Arial" w:cs="Arial"/>
                <w:sz w:val="22"/>
                <w:szCs w:val="22"/>
              </w:rPr>
            </w:pPr>
            <w:r w:rsidRPr="00E968EF">
              <w:rPr>
                <w:rFonts w:ascii="Arial" w:hAnsi="Arial" w:cs="Arial"/>
                <w:sz w:val="22"/>
                <w:szCs w:val="22"/>
              </w:rPr>
              <w:t>Umístění informačních tabel v interiéru dle specifikace zadavatele na čelo</w:t>
            </w:r>
            <w:r w:rsidR="00704231" w:rsidRPr="00E968EF">
              <w:rPr>
                <w:rFonts w:ascii="Arial" w:hAnsi="Arial" w:cs="Arial"/>
                <w:sz w:val="22"/>
                <w:szCs w:val="22"/>
              </w:rPr>
              <w:t xml:space="preserve"> vozu</w:t>
            </w:r>
            <w:r w:rsidRPr="00E968EF">
              <w:rPr>
                <w:rFonts w:ascii="Arial" w:hAnsi="Arial" w:cs="Arial"/>
                <w:sz w:val="22"/>
                <w:szCs w:val="22"/>
              </w:rPr>
              <w:t>, pravý i levý bok mezi první a druhé vozové dveře a na záď vozu.</w:t>
            </w:r>
          </w:p>
          <w:p w14:paraId="48E3DFC6" w14:textId="77777777" w:rsidR="00FA4949" w:rsidRPr="00E968EF" w:rsidRDefault="00FA4949" w:rsidP="00FA4949">
            <w:pPr>
              <w:numPr>
                <w:ilvl w:val="0"/>
                <w:numId w:val="2"/>
              </w:numPr>
              <w:tabs>
                <w:tab w:val="left" w:pos="709"/>
              </w:tabs>
              <w:ind w:left="567"/>
              <w:jc w:val="both"/>
              <w:rPr>
                <w:rFonts w:ascii="Arial" w:hAnsi="Arial" w:cs="Arial"/>
                <w:sz w:val="22"/>
                <w:szCs w:val="22"/>
              </w:rPr>
            </w:pPr>
            <w:r w:rsidRPr="00E968EF">
              <w:rPr>
                <w:rFonts w:ascii="Arial" w:hAnsi="Arial" w:cs="Arial"/>
                <w:sz w:val="22"/>
                <w:szCs w:val="22"/>
              </w:rPr>
              <w:lastRenderedPageBreak/>
              <w:t>Informační tabla budou dodaná v plném formátu, nedělená, z pohledu cestujícího vně vozidla nesmí být zakryty sloupky, výčnělky karosérie či jinými prvky a musí být viditelná bez jakýchkoliv omezení.</w:t>
            </w:r>
          </w:p>
          <w:p w14:paraId="690C9787" w14:textId="42F99DD9"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Dodané panely musí být funkčně plně kompatibilní s informačním a odbavovacím systémem zadavatele (např. musí mít shodné reakce na cykly a způsoby zobrazování) a musí být jednotného provedení a od jednoho výrobce.</w:t>
            </w:r>
          </w:p>
          <w:p w14:paraId="231E05C3"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U panelů musí být možné dálkově přehrát firmware, případně vnitřní databáze fontů.</w:t>
            </w:r>
          </w:p>
          <w:p w14:paraId="51CFDD02"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Součástí dodávky musí být příslušný SW pro tvorbu databází pro informační systém a SW pro nahrávání pomocí notebooku vč. případné speciální kabeláže nebo datového převodníku.</w:t>
            </w:r>
          </w:p>
          <w:p w14:paraId="2E5E8765"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Napájení +24 V DC.</w:t>
            </w:r>
          </w:p>
          <w:p w14:paraId="7B7CF638"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 xml:space="preserve">Řídící rozhraní </w:t>
            </w:r>
            <w:proofErr w:type="spellStart"/>
            <w:r w:rsidRPr="00E968EF">
              <w:rPr>
                <w:rFonts w:ascii="Arial" w:hAnsi="Arial" w:cs="Arial"/>
                <w:sz w:val="22"/>
                <w:szCs w:val="22"/>
              </w:rPr>
              <w:t>Ethernet</w:t>
            </w:r>
            <w:proofErr w:type="spellEnd"/>
            <w:r w:rsidRPr="00E968EF">
              <w:rPr>
                <w:rFonts w:ascii="Arial" w:hAnsi="Arial" w:cs="Arial"/>
                <w:sz w:val="22"/>
                <w:szCs w:val="22"/>
              </w:rPr>
              <w:t xml:space="preserve"> kompatibilní se stávajícím řízením informačních systémů v DPMJ.</w:t>
            </w:r>
          </w:p>
          <w:p w14:paraId="03FEBBF5"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Barva skříně matná černá.</w:t>
            </w:r>
          </w:p>
          <w:p w14:paraId="5E7D51FC"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Životnost LED diod minimálně 100.000 provozních hodin bez poklesu svítivosti pod 50% výchozího stavu, doba životnosti ostatní technologie minimálně 10 let.</w:t>
            </w:r>
          </w:p>
          <w:p w14:paraId="08BF224B" w14:textId="760A1909"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 xml:space="preserve">Požadavky na LED provedení: čitelnost pod horizontálním úhlem minimálně 120º; minimální rozteč diod 6x6 mm, maximální rozteč diod 8x8 mm; minimální svítivost při trvalém proudu 1400 </w:t>
            </w:r>
            <w:proofErr w:type="spellStart"/>
            <w:r w:rsidRPr="00E968EF">
              <w:rPr>
                <w:rFonts w:ascii="Arial" w:hAnsi="Arial" w:cs="Arial"/>
                <w:sz w:val="22"/>
                <w:szCs w:val="22"/>
              </w:rPr>
              <w:t>mCd</w:t>
            </w:r>
            <w:proofErr w:type="spellEnd"/>
            <w:r w:rsidRPr="00E968EF">
              <w:rPr>
                <w:rFonts w:ascii="Arial" w:hAnsi="Arial" w:cs="Arial"/>
                <w:sz w:val="22"/>
                <w:szCs w:val="22"/>
              </w:rPr>
              <w:t>/20mA.</w:t>
            </w:r>
          </w:p>
          <w:p w14:paraId="27934062"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Možnost regulace svitu LED diod v závislosti na okolních světelných podmínkách.</w:t>
            </w:r>
          </w:p>
          <w:p w14:paraId="5719BEBA"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Zachování zobrazení požadované informace na předních panelech po dobu minimálně 5 minut i při dlouhodobě vypnutém řízení.</w:t>
            </w:r>
          </w:p>
          <w:p w14:paraId="11B6B838"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 xml:space="preserve">Černé provedení vrchního krytu a těla pouzdra LED diod (tzv. </w:t>
            </w:r>
            <w:proofErr w:type="spellStart"/>
            <w:r w:rsidRPr="00E968EF">
              <w:rPr>
                <w:rFonts w:ascii="Arial" w:hAnsi="Arial" w:cs="Arial"/>
                <w:sz w:val="22"/>
                <w:szCs w:val="22"/>
              </w:rPr>
              <w:t>black</w:t>
            </w:r>
            <w:proofErr w:type="spellEnd"/>
            <w:r w:rsidRPr="00E968EF">
              <w:rPr>
                <w:rFonts w:ascii="Arial" w:hAnsi="Arial" w:cs="Arial"/>
                <w:sz w:val="22"/>
                <w:szCs w:val="22"/>
              </w:rPr>
              <w:t xml:space="preserve"> body) pro dosažení plného kontrastu.</w:t>
            </w:r>
          </w:p>
          <w:p w14:paraId="29C5FD3C"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Umístění panelů podléhá konečnému schválení zadavatele.</w:t>
            </w:r>
          </w:p>
          <w:p w14:paraId="2B90A5D0"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Servisní SW musí splňovat požadavky:</w:t>
            </w:r>
          </w:p>
          <w:p w14:paraId="6735ED2F" w14:textId="77777777" w:rsidR="00FA4949" w:rsidRPr="00E968EF" w:rsidRDefault="00FA4949" w:rsidP="00FA4949">
            <w:pPr>
              <w:numPr>
                <w:ilvl w:val="0"/>
                <w:numId w:val="37"/>
              </w:numPr>
              <w:tabs>
                <w:tab w:val="left" w:pos="567"/>
                <w:tab w:val="num" w:pos="1620"/>
              </w:tabs>
              <w:ind w:left="964" w:hanging="397"/>
              <w:jc w:val="both"/>
              <w:rPr>
                <w:rFonts w:ascii="Arial" w:hAnsi="Arial" w:cs="Arial"/>
                <w:sz w:val="22"/>
                <w:szCs w:val="22"/>
              </w:rPr>
            </w:pPr>
            <w:r w:rsidRPr="00E968EF">
              <w:rPr>
                <w:rFonts w:ascii="Arial" w:hAnsi="Arial" w:cs="Arial"/>
                <w:sz w:val="22"/>
                <w:szCs w:val="22"/>
              </w:rPr>
              <w:t>umožňovat přehledné grafické zobrazení nastavení panelů a připravených dat, odpovídající skutečným panelům, pro jejich kontrolu před aplikací do panelů;</w:t>
            </w:r>
          </w:p>
          <w:p w14:paraId="1AD90F00" w14:textId="77777777" w:rsidR="00FA4949" w:rsidRPr="00E968EF" w:rsidRDefault="00FA4949" w:rsidP="00FA4949">
            <w:pPr>
              <w:numPr>
                <w:ilvl w:val="0"/>
                <w:numId w:val="37"/>
              </w:numPr>
              <w:tabs>
                <w:tab w:val="left" w:pos="567"/>
                <w:tab w:val="num" w:pos="1620"/>
              </w:tabs>
              <w:ind w:left="964" w:hanging="397"/>
              <w:jc w:val="both"/>
              <w:rPr>
                <w:rFonts w:ascii="Arial" w:hAnsi="Arial" w:cs="Arial"/>
                <w:sz w:val="22"/>
                <w:szCs w:val="22"/>
              </w:rPr>
            </w:pPr>
            <w:r w:rsidRPr="00E968EF">
              <w:rPr>
                <w:rFonts w:ascii="Arial" w:hAnsi="Arial" w:cs="Arial"/>
                <w:sz w:val="22"/>
                <w:szCs w:val="22"/>
              </w:rPr>
              <w:t>umožňovat základní diagnostiku funkční plochy i jednotlivých panelů;</w:t>
            </w:r>
          </w:p>
          <w:p w14:paraId="14212E32" w14:textId="1167F39E" w:rsidR="00FA4949" w:rsidRPr="00E968EF" w:rsidRDefault="00FA4949" w:rsidP="00FA4949">
            <w:pPr>
              <w:numPr>
                <w:ilvl w:val="0"/>
                <w:numId w:val="37"/>
              </w:numPr>
              <w:tabs>
                <w:tab w:val="left" w:pos="567"/>
                <w:tab w:val="num" w:pos="1620"/>
              </w:tabs>
              <w:ind w:left="964" w:hanging="397"/>
              <w:jc w:val="both"/>
              <w:rPr>
                <w:rFonts w:ascii="Arial" w:hAnsi="Arial" w:cs="Arial"/>
                <w:sz w:val="22"/>
                <w:szCs w:val="22"/>
              </w:rPr>
            </w:pPr>
            <w:r w:rsidRPr="00E968EF">
              <w:rPr>
                <w:rFonts w:ascii="Arial" w:hAnsi="Arial" w:cs="Arial"/>
                <w:sz w:val="22"/>
                <w:szCs w:val="22"/>
              </w:rPr>
              <w:t xml:space="preserve">možnost změny fontu, </w:t>
            </w:r>
            <w:r w:rsidR="00704231" w:rsidRPr="00E968EF">
              <w:rPr>
                <w:rFonts w:ascii="Arial" w:hAnsi="Arial" w:cs="Arial"/>
                <w:sz w:val="22"/>
                <w:szCs w:val="22"/>
              </w:rPr>
              <w:t xml:space="preserve">velikosti fontu, </w:t>
            </w:r>
            <w:r w:rsidRPr="00E968EF">
              <w:rPr>
                <w:rFonts w:ascii="Arial" w:hAnsi="Arial" w:cs="Arial"/>
                <w:sz w:val="22"/>
                <w:szCs w:val="22"/>
              </w:rPr>
              <w:t>barevnosti zobrazeného textu a barevnosti podbarvení textu;</w:t>
            </w:r>
          </w:p>
          <w:p w14:paraId="57F5FAAC" w14:textId="77777777" w:rsidR="00FA4949" w:rsidRPr="00E968EF" w:rsidRDefault="00FA4949" w:rsidP="00FA4949">
            <w:pPr>
              <w:numPr>
                <w:ilvl w:val="0"/>
                <w:numId w:val="37"/>
              </w:numPr>
              <w:tabs>
                <w:tab w:val="left" w:pos="567"/>
                <w:tab w:val="num" w:pos="1620"/>
              </w:tabs>
              <w:ind w:left="964" w:hanging="397"/>
              <w:jc w:val="both"/>
              <w:rPr>
                <w:rFonts w:ascii="Arial" w:hAnsi="Arial" w:cs="Arial"/>
                <w:sz w:val="22"/>
                <w:szCs w:val="22"/>
              </w:rPr>
            </w:pPr>
            <w:r w:rsidRPr="00E968EF">
              <w:rPr>
                <w:rFonts w:ascii="Arial" w:hAnsi="Arial" w:cs="Arial"/>
                <w:sz w:val="22"/>
                <w:szCs w:val="22"/>
              </w:rPr>
              <w:t>možnost vytváření jednoduchých grafických symbolů;</w:t>
            </w:r>
          </w:p>
          <w:p w14:paraId="129E6F67" w14:textId="77777777" w:rsidR="00FA4949" w:rsidRPr="00E968EF" w:rsidRDefault="00FA4949" w:rsidP="00FA4949">
            <w:pPr>
              <w:numPr>
                <w:ilvl w:val="0"/>
                <w:numId w:val="37"/>
              </w:numPr>
              <w:tabs>
                <w:tab w:val="left" w:pos="567"/>
                <w:tab w:val="num" w:pos="1620"/>
              </w:tabs>
              <w:ind w:left="964" w:hanging="397"/>
              <w:jc w:val="both"/>
              <w:rPr>
                <w:rFonts w:ascii="Arial" w:hAnsi="Arial" w:cs="Arial"/>
                <w:sz w:val="22"/>
                <w:szCs w:val="22"/>
              </w:rPr>
            </w:pPr>
            <w:r w:rsidRPr="00E968EF">
              <w:rPr>
                <w:rFonts w:ascii="Arial" w:hAnsi="Arial" w:cs="Arial"/>
                <w:sz w:val="22"/>
                <w:szCs w:val="22"/>
              </w:rPr>
              <w:t>součástí servisního SW musí být aplikace pro nouzové nahrávání dat do panelů z notebooku pomocí dodaného odpovídajícího převodníku;</w:t>
            </w:r>
          </w:p>
          <w:p w14:paraId="632490DE" w14:textId="77777777" w:rsidR="00FA4949" w:rsidRPr="00E968EF" w:rsidRDefault="00FA4949" w:rsidP="00FA4949">
            <w:pPr>
              <w:numPr>
                <w:ilvl w:val="0"/>
                <w:numId w:val="37"/>
              </w:numPr>
              <w:tabs>
                <w:tab w:val="left" w:pos="567"/>
                <w:tab w:val="num" w:pos="1620"/>
              </w:tabs>
              <w:ind w:left="964" w:hanging="397"/>
              <w:jc w:val="both"/>
              <w:rPr>
                <w:rFonts w:ascii="Arial" w:hAnsi="Arial" w:cs="Arial"/>
                <w:sz w:val="22"/>
                <w:szCs w:val="22"/>
              </w:rPr>
            </w:pPr>
            <w:r w:rsidRPr="00E968EF">
              <w:rPr>
                <w:rFonts w:ascii="Arial" w:hAnsi="Arial" w:cs="Arial"/>
                <w:sz w:val="22"/>
                <w:szCs w:val="22"/>
              </w:rPr>
              <w:t>kompatibilní s operačním systémem MS Windows 10/MS Windows 11 (32 i 64-bit verze).</w:t>
            </w:r>
          </w:p>
          <w:p w14:paraId="0CD6754F"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Dobrá čitelnost panelů za běžného denního světla, ostrého slunečního světla, při umělém osvětlení i ve tmě. Intenzita světelného vyzařování panelů automaticky regulovaná dle intenzity okolního osvětlení.</w:t>
            </w:r>
          </w:p>
          <w:p w14:paraId="1A5F1751"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Při výšce písma 70 mm dostatečná čitelnost panelů ze vzdálenosti minimálně 30 metrů.</w:t>
            </w:r>
          </w:p>
          <w:p w14:paraId="4D0E3A11"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Řízení zobrazovaných informací na panelech terminálovou jednotkou palubního počítače.</w:t>
            </w:r>
          </w:p>
          <w:p w14:paraId="35D68E7F"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Připojení panelů k vozidlovým datovým sběrnicím. Adresace panelů jako řádných periferií vozidla.</w:t>
            </w:r>
          </w:p>
          <w:p w14:paraId="03255C55"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Nahrávání dat do panelů:</w:t>
            </w:r>
          </w:p>
          <w:p w14:paraId="4B53D337"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Pomocí Wi-Fi sítě DPMJ přes palubní počítač.</w:t>
            </w:r>
          </w:p>
          <w:p w14:paraId="69DAB082"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Nouzové nahrávání dat pomocí notebooku.</w:t>
            </w:r>
          </w:p>
          <w:p w14:paraId="05B25FAB"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Informace o funkčnosti / nefunkčnosti (poruše) panelu předávána palubnímu počítači vozidla.</w:t>
            </w:r>
          </w:p>
          <w:p w14:paraId="270CE0F0"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Napájení panelů z palubní sítě vozidla.</w:t>
            </w:r>
          </w:p>
          <w:p w14:paraId="341E2B68"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Vnější obal panelů musí být pevný, samonosné konstrukce a odstíněný proti narušení správné funkce panelu.</w:t>
            </w:r>
          </w:p>
          <w:p w14:paraId="047414EB"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Zámky pro snadný servisní přístup dovnitř panelů musí být univerzální na trojhranný klíč.</w:t>
            </w:r>
          </w:p>
          <w:p w14:paraId="74533091"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 xml:space="preserve">Povrchová úprava panelu musí být </w:t>
            </w:r>
            <w:proofErr w:type="spellStart"/>
            <w:r w:rsidRPr="00E968EF">
              <w:rPr>
                <w:rFonts w:ascii="Arial" w:hAnsi="Arial" w:cs="Arial"/>
                <w:sz w:val="22"/>
                <w:szCs w:val="22"/>
              </w:rPr>
              <w:t>komaxitová</w:t>
            </w:r>
            <w:proofErr w:type="spellEnd"/>
            <w:r w:rsidRPr="00E968EF">
              <w:rPr>
                <w:rFonts w:ascii="Arial" w:hAnsi="Arial" w:cs="Arial"/>
                <w:sz w:val="22"/>
                <w:szCs w:val="22"/>
              </w:rPr>
              <w:t xml:space="preserve"> barva dle specifikace konkrétní zakázky.</w:t>
            </w:r>
          </w:p>
          <w:p w14:paraId="367B2988"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Odolnost proti vandalismu, zejména odolnost proti poškrábání a posprejování.</w:t>
            </w:r>
          </w:p>
          <w:p w14:paraId="2DF50DD0" w14:textId="77777777" w:rsidR="00FA4949" w:rsidRPr="00E968EF" w:rsidRDefault="00FA4949"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Minimální životnost panelů je dána minimální, výrobcem stanovenou životností vozidla. Uchazeč uvede minimální životnost zdrojů podsvícení panelů, pokud je instalováno.</w:t>
            </w:r>
          </w:p>
          <w:p w14:paraId="74013D30" w14:textId="31BDB4F3" w:rsidR="003C38A8" w:rsidRPr="00E968EF" w:rsidRDefault="003C38A8" w:rsidP="00FA4949">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Minimální rozsah provozní teploty elektroniky -30 až 70°C</w:t>
            </w:r>
          </w:p>
          <w:p w14:paraId="2D1FC260" w14:textId="77777777" w:rsidR="00FA4949" w:rsidRPr="00E968EF" w:rsidRDefault="00FA4949" w:rsidP="00FA4949">
            <w:pPr>
              <w:numPr>
                <w:ilvl w:val="0"/>
                <w:numId w:val="2"/>
              </w:numPr>
              <w:tabs>
                <w:tab w:val="left" w:pos="567"/>
              </w:tabs>
              <w:ind w:left="567"/>
              <w:jc w:val="both"/>
              <w:rPr>
                <w:rFonts w:ascii="Arial" w:hAnsi="Arial" w:cs="Arial"/>
                <w:color w:val="000000"/>
                <w:sz w:val="22"/>
                <w:szCs w:val="22"/>
              </w:rPr>
            </w:pPr>
            <w:r w:rsidRPr="00E968EF">
              <w:rPr>
                <w:rFonts w:ascii="Arial" w:hAnsi="Arial" w:cs="Arial"/>
                <w:sz w:val="22"/>
                <w:szCs w:val="22"/>
              </w:rPr>
              <w:t>Součástí nabídky musí být homologace výrobků podle směrnice EHS 72/0245 „Elektromagnetická kompatibilita a odrušení“ nebo podle předpisu EHK č. 10.02 „Jednotná ustanovení pro homologaci vozidel z hlediska elektromagnetické kompatibility“.</w:t>
            </w:r>
          </w:p>
          <w:p w14:paraId="79FF10B9" w14:textId="77777777" w:rsidR="00E968EF" w:rsidRDefault="00FA4949" w:rsidP="00E968EF">
            <w:pPr>
              <w:numPr>
                <w:ilvl w:val="0"/>
                <w:numId w:val="2"/>
              </w:numPr>
              <w:tabs>
                <w:tab w:val="left" w:pos="567"/>
              </w:tabs>
              <w:ind w:left="567"/>
              <w:jc w:val="both"/>
              <w:rPr>
                <w:rFonts w:ascii="Arial" w:hAnsi="Arial" w:cs="Arial"/>
                <w:sz w:val="22"/>
                <w:szCs w:val="22"/>
              </w:rPr>
            </w:pPr>
            <w:r w:rsidRPr="00E968EF">
              <w:rPr>
                <w:rFonts w:ascii="Arial" w:hAnsi="Arial" w:cs="Arial"/>
                <w:color w:val="000000"/>
                <w:sz w:val="22"/>
                <w:szCs w:val="22"/>
              </w:rPr>
              <w:t xml:space="preserve">Jednotlivá zařízení musí být kompatibilní se zařízením výrobce </w:t>
            </w:r>
            <w:r w:rsidRPr="00E968EF">
              <w:rPr>
                <w:rFonts w:ascii="Arial" w:hAnsi="Arial" w:cs="Arial"/>
                <w:sz w:val="22"/>
                <w:szCs w:val="22"/>
              </w:rPr>
              <w:t xml:space="preserve">Herman </w:t>
            </w:r>
            <w:proofErr w:type="spellStart"/>
            <w:r w:rsidRPr="00E968EF">
              <w:rPr>
                <w:rFonts w:ascii="Arial" w:hAnsi="Arial" w:cs="Arial"/>
                <w:sz w:val="22"/>
                <w:szCs w:val="22"/>
              </w:rPr>
              <w:t>systems</w:t>
            </w:r>
            <w:proofErr w:type="spellEnd"/>
            <w:r w:rsidRPr="00E968EF">
              <w:rPr>
                <w:rFonts w:ascii="Arial" w:hAnsi="Arial" w:cs="Arial"/>
                <w:sz w:val="22"/>
                <w:szCs w:val="22"/>
              </w:rPr>
              <w:t>, s.r.o.</w:t>
            </w:r>
          </w:p>
          <w:p w14:paraId="35A6F137" w14:textId="2D859DAF" w:rsidR="00FA4949" w:rsidRPr="00215D2D" w:rsidRDefault="00FA4949" w:rsidP="00E968EF">
            <w:pPr>
              <w:numPr>
                <w:ilvl w:val="0"/>
                <w:numId w:val="2"/>
              </w:numPr>
              <w:tabs>
                <w:tab w:val="left" w:pos="567"/>
              </w:tabs>
              <w:ind w:left="567"/>
              <w:jc w:val="both"/>
              <w:rPr>
                <w:rFonts w:ascii="Arial" w:hAnsi="Arial" w:cs="Arial"/>
                <w:sz w:val="22"/>
                <w:szCs w:val="22"/>
              </w:rPr>
            </w:pPr>
            <w:r w:rsidRPr="00E968EF">
              <w:rPr>
                <w:rFonts w:ascii="Arial" w:hAnsi="Arial" w:cs="Arial"/>
                <w:sz w:val="22"/>
                <w:szCs w:val="22"/>
              </w:rPr>
              <w:t>Konečné provedení a umístění jednotlivých zařízení podléhá schválení zadavatele.</w:t>
            </w:r>
          </w:p>
        </w:tc>
      </w:tr>
      <w:tr w:rsidR="00FA4949" w:rsidRPr="00215D2D" w14:paraId="68D514A4" w14:textId="77777777" w:rsidTr="0005280C">
        <w:tc>
          <w:tcPr>
            <w:tcW w:w="2660" w:type="dxa"/>
            <w:gridSpan w:val="2"/>
            <w:shd w:val="clear" w:color="auto" w:fill="auto"/>
          </w:tcPr>
          <w:p w14:paraId="3EC1E62F" w14:textId="77777777" w:rsidR="00FA4949" w:rsidRPr="00215D2D" w:rsidRDefault="00FA4949" w:rsidP="00FA4949">
            <w:pPr>
              <w:tabs>
                <w:tab w:val="left" w:pos="567"/>
              </w:tabs>
              <w:jc w:val="both"/>
              <w:rPr>
                <w:rFonts w:ascii="Arial" w:hAnsi="Arial" w:cs="Arial"/>
                <w:sz w:val="22"/>
                <w:szCs w:val="22"/>
              </w:rPr>
            </w:pPr>
            <w:r w:rsidRPr="00215D2D">
              <w:rPr>
                <w:rFonts w:ascii="Arial" w:hAnsi="Arial" w:cs="Arial"/>
                <w:sz w:val="22"/>
                <w:szCs w:val="22"/>
              </w:rPr>
              <w:lastRenderedPageBreak/>
              <w:t>Splnění požadavku</w:t>
            </w:r>
          </w:p>
        </w:tc>
        <w:tc>
          <w:tcPr>
            <w:tcW w:w="8108" w:type="dxa"/>
            <w:shd w:val="clear" w:color="auto" w:fill="auto"/>
          </w:tcPr>
          <w:p w14:paraId="2FA85BC3" w14:textId="77777777" w:rsidR="00FA4949" w:rsidRPr="00215D2D" w:rsidRDefault="00FA4949" w:rsidP="00FA4949">
            <w:pPr>
              <w:tabs>
                <w:tab w:val="left" w:pos="567"/>
              </w:tabs>
              <w:jc w:val="both"/>
              <w:rPr>
                <w:rFonts w:ascii="Arial" w:hAnsi="Arial" w:cs="Arial"/>
                <w:sz w:val="22"/>
                <w:szCs w:val="22"/>
              </w:rPr>
            </w:pPr>
          </w:p>
        </w:tc>
      </w:tr>
    </w:tbl>
    <w:p w14:paraId="5185B862" w14:textId="77777777" w:rsidR="00340FA7" w:rsidRPr="00215D2D" w:rsidRDefault="00340FA7" w:rsidP="00995F98">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EC3367" w:rsidRPr="00215D2D" w14:paraId="524F6D8C" w14:textId="77777777" w:rsidTr="0005280C">
        <w:tc>
          <w:tcPr>
            <w:tcW w:w="817" w:type="dxa"/>
            <w:shd w:val="clear" w:color="auto" w:fill="auto"/>
          </w:tcPr>
          <w:p w14:paraId="11FF7B85" w14:textId="77777777" w:rsidR="00EC3367" w:rsidRPr="00215D2D" w:rsidRDefault="00EC3367" w:rsidP="002C33E1">
            <w:pPr>
              <w:numPr>
                <w:ilvl w:val="1"/>
                <w:numId w:val="1"/>
              </w:numPr>
              <w:jc w:val="both"/>
              <w:rPr>
                <w:rFonts w:ascii="Arial" w:hAnsi="Arial" w:cs="Arial"/>
                <w:sz w:val="22"/>
                <w:szCs w:val="22"/>
              </w:rPr>
            </w:pPr>
          </w:p>
        </w:tc>
        <w:tc>
          <w:tcPr>
            <w:tcW w:w="9951" w:type="dxa"/>
            <w:gridSpan w:val="2"/>
            <w:shd w:val="clear" w:color="auto" w:fill="auto"/>
            <w:vAlign w:val="center"/>
          </w:tcPr>
          <w:p w14:paraId="113250B8" w14:textId="77777777" w:rsidR="00EC3367" w:rsidRPr="00215D2D" w:rsidRDefault="004651D2" w:rsidP="00B7093F">
            <w:pPr>
              <w:tabs>
                <w:tab w:val="left" w:pos="567"/>
              </w:tabs>
              <w:jc w:val="both"/>
              <w:rPr>
                <w:rFonts w:ascii="Arial" w:hAnsi="Arial" w:cs="Arial"/>
                <w:b/>
                <w:sz w:val="22"/>
                <w:szCs w:val="22"/>
              </w:rPr>
            </w:pPr>
            <w:r w:rsidRPr="00215D2D">
              <w:rPr>
                <w:rFonts w:ascii="Arial" w:hAnsi="Arial" w:cs="Arial"/>
                <w:b/>
                <w:sz w:val="22"/>
                <w:szCs w:val="22"/>
              </w:rPr>
              <w:t>Vnitřní LCD informační systém pro cestující</w:t>
            </w:r>
            <w:r w:rsidR="00446297" w:rsidRPr="00215D2D">
              <w:rPr>
                <w:rFonts w:ascii="Arial" w:hAnsi="Arial" w:cs="Arial"/>
                <w:b/>
                <w:sz w:val="22"/>
                <w:szCs w:val="22"/>
              </w:rPr>
              <w:t xml:space="preserve"> (kompletní dodávka dodavatele</w:t>
            </w:r>
            <w:r w:rsidR="00CF4CE7" w:rsidRPr="00215D2D">
              <w:rPr>
                <w:rFonts w:ascii="Arial" w:hAnsi="Arial" w:cs="Arial"/>
                <w:b/>
                <w:sz w:val="22"/>
                <w:szCs w:val="22"/>
              </w:rPr>
              <w:t xml:space="preserve"> </w:t>
            </w:r>
            <w:r w:rsidR="00CF4CE7" w:rsidRPr="00215D2D">
              <w:rPr>
                <w:rFonts w:ascii="Arial" w:hAnsi="Arial" w:cs="Arial"/>
                <w:sz w:val="22"/>
                <w:szCs w:val="22"/>
              </w:rPr>
              <w:t>mimo Sw pro zobrazení trasy vedení linky – níže v textu označeno</w:t>
            </w:r>
            <w:r w:rsidR="00446297" w:rsidRPr="00215D2D">
              <w:rPr>
                <w:rFonts w:ascii="Arial" w:hAnsi="Arial" w:cs="Arial"/>
                <w:b/>
                <w:sz w:val="22"/>
                <w:szCs w:val="22"/>
              </w:rPr>
              <w:t>)</w:t>
            </w:r>
          </w:p>
        </w:tc>
      </w:tr>
      <w:tr w:rsidR="004651D2" w:rsidRPr="00215D2D" w14:paraId="34676269" w14:textId="77777777" w:rsidTr="00AC4534">
        <w:tc>
          <w:tcPr>
            <w:tcW w:w="10768" w:type="dxa"/>
            <w:gridSpan w:val="3"/>
            <w:shd w:val="clear" w:color="auto" w:fill="auto"/>
          </w:tcPr>
          <w:p w14:paraId="4C2A715F" w14:textId="0659E8E3"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 xml:space="preserve">Vnitřní LCD informační systém (dále jen LCD systém) kompatibilní se stávajícím řízením informačních systémů v DPMJ (výrobce Herman </w:t>
            </w:r>
            <w:proofErr w:type="spellStart"/>
            <w:r w:rsidRPr="00215D2D">
              <w:rPr>
                <w:rFonts w:ascii="Arial" w:hAnsi="Arial" w:cs="Arial"/>
                <w:sz w:val="22"/>
                <w:szCs w:val="22"/>
              </w:rPr>
              <w:t>systems</w:t>
            </w:r>
            <w:proofErr w:type="spellEnd"/>
            <w:r w:rsidRPr="00215D2D">
              <w:rPr>
                <w:rFonts w:ascii="Arial" w:hAnsi="Arial" w:cs="Arial"/>
                <w:sz w:val="22"/>
                <w:szCs w:val="22"/>
              </w:rPr>
              <w:t>, s.r.o.).</w:t>
            </w:r>
          </w:p>
          <w:p w14:paraId="134C175E" w14:textId="77777777"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Úhlopříčka displeje: min. 18“, s poměrem stran 16:9.</w:t>
            </w:r>
          </w:p>
          <w:p w14:paraId="69291A0F" w14:textId="6D7EC9CA"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Minimální rozsah provozní teploty elektroniky -</w:t>
            </w:r>
            <w:r w:rsidR="003C38A8">
              <w:rPr>
                <w:rFonts w:ascii="Arial" w:hAnsi="Arial" w:cs="Arial"/>
                <w:sz w:val="22"/>
                <w:szCs w:val="22"/>
              </w:rPr>
              <w:t>30</w:t>
            </w:r>
            <w:r w:rsidRPr="00215D2D">
              <w:rPr>
                <w:rFonts w:ascii="Arial" w:hAnsi="Arial" w:cs="Arial"/>
                <w:sz w:val="22"/>
                <w:szCs w:val="22"/>
              </w:rPr>
              <w:t xml:space="preserve"> až </w:t>
            </w:r>
            <w:r w:rsidR="003C38A8">
              <w:rPr>
                <w:rFonts w:ascii="Arial" w:hAnsi="Arial" w:cs="Arial"/>
                <w:sz w:val="22"/>
                <w:szCs w:val="22"/>
              </w:rPr>
              <w:t>70</w:t>
            </w:r>
            <w:r w:rsidRPr="00215D2D">
              <w:rPr>
                <w:rFonts w:ascii="Arial" w:hAnsi="Arial" w:cs="Arial"/>
                <w:sz w:val="22"/>
                <w:szCs w:val="22"/>
              </w:rPr>
              <w:t>°C, v případě displeje alespoň 0 až 60°C.</w:t>
            </w:r>
          </w:p>
          <w:p w14:paraId="68D99208" w14:textId="77777777"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Řízená regulace jasu až do hodnoty minimálně 300 cd/m2.</w:t>
            </w:r>
          </w:p>
          <w:p w14:paraId="7DC41BE9" w14:textId="77777777"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LED podsvícení displeje.</w:t>
            </w:r>
          </w:p>
          <w:p w14:paraId="676FC622" w14:textId="77777777"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 xml:space="preserve">Životnost </w:t>
            </w:r>
            <w:proofErr w:type="spellStart"/>
            <w:r w:rsidRPr="00215D2D">
              <w:rPr>
                <w:rFonts w:ascii="Arial" w:hAnsi="Arial" w:cs="Arial"/>
                <w:sz w:val="22"/>
                <w:szCs w:val="22"/>
              </w:rPr>
              <w:t>podsvitu</w:t>
            </w:r>
            <w:proofErr w:type="spellEnd"/>
            <w:r w:rsidRPr="00215D2D">
              <w:rPr>
                <w:rFonts w:ascii="Arial" w:hAnsi="Arial" w:cs="Arial"/>
                <w:sz w:val="22"/>
                <w:szCs w:val="22"/>
              </w:rPr>
              <w:t xml:space="preserve"> LCD min. 80.000 hodin.</w:t>
            </w:r>
          </w:p>
          <w:p w14:paraId="4610F65F" w14:textId="77777777"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Maximální spotřeba LCD systému vč. displeje a řídící jednotky do 60 W.</w:t>
            </w:r>
          </w:p>
          <w:p w14:paraId="13C86332" w14:textId="77777777"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 xml:space="preserve">Minimální parametry řídící jednotky: procesor min. 1 GHz, paměť min. 128 GB (karta </w:t>
            </w:r>
            <w:proofErr w:type="spellStart"/>
            <w:r w:rsidRPr="00215D2D">
              <w:rPr>
                <w:rFonts w:ascii="Arial" w:hAnsi="Arial" w:cs="Arial"/>
                <w:sz w:val="22"/>
                <w:szCs w:val="22"/>
              </w:rPr>
              <w:t>micro</w:t>
            </w:r>
            <w:proofErr w:type="spellEnd"/>
            <w:r w:rsidRPr="00215D2D">
              <w:rPr>
                <w:rFonts w:ascii="Arial" w:hAnsi="Arial" w:cs="Arial"/>
                <w:sz w:val="22"/>
                <w:szCs w:val="22"/>
              </w:rPr>
              <w:t xml:space="preserve"> SD).</w:t>
            </w:r>
          </w:p>
          <w:p w14:paraId="09922FFD" w14:textId="77777777" w:rsidR="00290933" w:rsidRPr="00215D2D" w:rsidRDefault="004651D2" w:rsidP="00290933">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Odolné provedení (</w:t>
            </w:r>
            <w:proofErr w:type="spellStart"/>
            <w:r w:rsidRPr="00215D2D">
              <w:rPr>
                <w:rFonts w:ascii="Arial" w:hAnsi="Arial" w:cs="Arial"/>
                <w:sz w:val="22"/>
                <w:szCs w:val="22"/>
              </w:rPr>
              <w:t>automotive</w:t>
            </w:r>
            <w:proofErr w:type="spellEnd"/>
            <w:r w:rsidRPr="00215D2D">
              <w:rPr>
                <w:rFonts w:ascii="Arial" w:hAnsi="Arial" w:cs="Arial"/>
                <w:sz w:val="22"/>
                <w:szCs w:val="22"/>
              </w:rPr>
              <w:t>).</w:t>
            </w:r>
          </w:p>
          <w:p w14:paraId="4847A093" w14:textId="77777777"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Napájení z palubní sítě +24 V, řízení napájení přes palubní počítač.</w:t>
            </w:r>
          </w:p>
          <w:p w14:paraId="7EE812EC" w14:textId="77777777"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Rozhraní: LAN, USB.</w:t>
            </w:r>
          </w:p>
          <w:p w14:paraId="282ADAAD" w14:textId="6243AAFF"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LCD (jednostranné provedení) umístěné v ose interiéru vozidla za kabinou řidiče, čelem do salonu pro cestující, umožňující naklonění</w:t>
            </w:r>
            <w:r w:rsidR="003C38A8">
              <w:rPr>
                <w:rFonts w:ascii="Arial" w:hAnsi="Arial" w:cs="Arial"/>
                <w:sz w:val="22"/>
                <w:szCs w:val="22"/>
              </w:rPr>
              <w:t xml:space="preserve"> a </w:t>
            </w:r>
            <w:r w:rsidR="003C38A8" w:rsidRPr="00215D2D">
              <w:rPr>
                <w:rFonts w:ascii="Arial" w:hAnsi="Arial" w:cs="Arial"/>
                <w:sz w:val="22"/>
                <w:szCs w:val="22"/>
              </w:rPr>
              <w:t>1ks oboustranný uprostřed vozu</w:t>
            </w:r>
            <w:r w:rsidR="003C38A8">
              <w:rPr>
                <w:rFonts w:ascii="Arial" w:hAnsi="Arial" w:cs="Arial"/>
                <w:sz w:val="22"/>
                <w:szCs w:val="22"/>
              </w:rPr>
              <w:t>.</w:t>
            </w:r>
          </w:p>
          <w:p w14:paraId="0F13EAE7" w14:textId="6F84354C" w:rsidR="004651D2"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Umístění</w:t>
            </w:r>
            <w:r w:rsidR="003C38A8">
              <w:rPr>
                <w:rFonts w:ascii="Arial" w:hAnsi="Arial" w:cs="Arial"/>
                <w:sz w:val="22"/>
                <w:szCs w:val="22"/>
              </w:rPr>
              <w:t xml:space="preserve"> obou</w:t>
            </w:r>
            <w:r w:rsidRPr="00215D2D">
              <w:rPr>
                <w:rFonts w:ascii="Arial" w:hAnsi="Arial" w:cs="Arial"/>
                <w:sz w:val="22"/>
                <w:szCs w:val="22"/>
              </w:rPr>
              <w:t xml:space="preserve"> monitor</w:t>
            </w:r>
            <w:r w:rsidR="003C38A8">
              <w:rPr>
                <w:rFonts w:ascii="Arial" w:hAnsi="Arial" w:cs="Arial"/>
                <w:sz w:val="22"/>
                <w:szCs w:val="22"/>
              </w:rPr>
              <w:t>ů</w:t>
            </w:r>
            <w:r w:rsidR="00446297" w:rsidRPr="00215D2D">
              <w:rPr>
                <w:rFonts w:ascii="Arial" w:hAnsi="Arial" w:cs="Arial"/>
                <w:sz w:val="22"/>
                <w:szCs w:val="22"/>
              </w:rPr>
              <w:t xml:space="preserve"> tak, aby byl</w:t>
            </w:r>
            <w:r w:rsidR="003C38A8">
              <w:rPr>
                <w:rFonts w:ascii="Arial" w:hAnsi="Arial" w:cs="Arial"/>
                <w:sz w:val="22"/>
                <w:szCs w:val="22"/>
              </w:rPr>
              <w:t>y</w:t>
            </w:r>
            <w:r w:rsidRPr="00215D2D">
              <w:rPr>
                <w:rFonts w:ascii="Arial" w:hAnsi="Arial" w:cs="Arial"/>
                <w:sz w:val="22"/>
                <w:szCs w:val="22"/>
              </w:rPr>
              <w:t xml:space="preserve"> čiteln</w:t>
            </w:r>
            <w:r w:rsidR="003C38A8">
              <w:rPr>
                <w:rFonts w:ascii="Arial" w:hAnsi="Arial" w:cs="Arial"/>
                <w:sz w:val="22"/>
                <w:szCs w:val="22"/>
              </w:rPr>
              <w:t>é</w:t>
            </w:r>
            <w:r w:rsidRPr="00215D2D">
              <w:rPr>
                <w:rFonts w:ascii="Arial" w:hAnsi="Arial" w:cs="Arial"/>
                <w:sz w:val="22"/>
                <w:szCs w:val="22"/>
              </w:rPr>
              <w:t xml:space="preserve"> z celého prostoru pro cestující a zároveň aby neomezoval</w:t>
            </w:r>
            <w:r w:rsidR="003C38A8">
              <w:rPr>
                <w:rFonts w:ascii="Arial" w:hAnsi="Arial" w:cs="Arial"/>
                <w:sz w:val="22"/>
                <w:szCs w:val="22"/>
              </w:rPr>
              <w:t>y</w:t>
            </w:r>
            <w:r w:rsidRPr="00215D2D">
              <w:rPr>
                <w:rFonts w:ascii="Arial" w:hAnsi="Arial" w:cs="Arial"/>
                <w:sz w:val="22"/>
                <w:szCs w:val="22"/>
              </w:rPr>
              <w:t xml:space="preserve"> zorný úhel vnitřního kamerového systému a průchod osob s výškou postavy min. 200 cm.</w:t>
            </w:r>
          </w:p>
          <w:p w14:paraId="0A276169" w14:textId="77777777" w:rsidR="004651D2" w:rsidRPr="00215D2D" w:rsidRDefault="004651D2"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Počítač LCD systému umístěný na vhodném přístupném místě ve vozidle. Způsob osazení a místo umístění je uchazeč povinen předem konzultovat se zadavatelem.</w:t>
            </w:r>
          </w:p>
          <w:p w14:paraId="23D0A32E" w14:textId="77777777" w:rsidR="004651D2" w:rsidRPr="00215D2D" w:rsidRDefault="00290933" w:rsidP="004651D2">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 xml:space="preserve">LCD systém bude přes </w:t>
            </w:r>
            <w:proofErr w:type="spellStart"/>
            <w:r w:rsidRPr="00215D2D">
              <w:rPr>
                <w:rFonts w:ascii="Arial" w:hAnsi="Arial" w:cs="Arial"/>
                <w:sz w:val="22"/>
                <w:szCs w:val="22"/>
              </w:rPr>
              <w:t>Ethernetovou</w:t>
            </w:r>
            <w:proofErr w:type="spellEnd"/>
            <w:r w:rsidRPr="00215D2D">
              <w:rPr>
                <w:rFonts w:ascii="Arial" w:hAnsi="Arial" w:cs="Arial"/>
                <w:sz w:val="22"/>
                <w:szCs w:val="22"/>
              </w:rPr>
              <w:t xml:space="preserve"> síť (100/1000 </w:t>
            </w:r>
            <w:proofErr w:type="spellStart"/>
            <w:r w:rsidRPr="00215D2D">
              <w:rPr>
                <w:rFonts w:ascii="Arial" w:hAnsi="Arial" w:cs="Arial"/>
                <w:sz w:val="22"/>
                <w:szCs w:val="22"/>
              </w:rPr>
              <w:t>Mbit</w:t>
            </w:r>
            <w:proofErr w:type="spellEnd"/>
            <w:r w:rsidRPr="00215D2D">
              <w:rPr>
                <w:rFonts w:ascii="Arial" w:hAnsi="Arial" w:cs="Arial"/>
                <w:sz w:val="22"/>
                <w:szCs w:val="22"/>
              </w:rPr>
              <w:t>, RJ-45) komunikovat prostřednictvím palubního počítače.</w:t>
            </w:r>
          </w:p>
          <w:p w14:paraId="1610F1BB" w14:textId="77777777" w:rsidR="00290933" w:rsidRPr="00215D2D" w:rsidRDefault="00290933" w:rsidP="00290933">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 xml:space="preserve">LCD systém umožní přehrávaní vizuálních informací (videoklipy, </w:t>
            </w:r>
            <w:proofErr w:type="spellStart"/>
            <w:r w:rsidRPr="00215D2D">
              <w:rPr>
                <w:rFonts w:ascii="Arial" w:hAnsi="Arial" w:cs="Arial"/>
                <w:sz w:val="22"/>
                <w:szCs w:val="22"/>
              </w:rPr>
              <w:t>flash</w:t>
            </w:r>
            <w:proofErr w:type="spellEnd"/>
            <w:r w:rsidRPr="00215D2D">
              <w:rPr>
                <w:rFonts w:ascii="Arial" w:hAnsi="Arial" w:cs="Arial"/>
                <w:sz w:val="22"/>
                <w:szCs w:val="22"/>
              </w:rPr>
              <w:t xml:space="preserve"> prezentace, statické texty, obrázky a dopravní informace). Podporované typy mediálních formátů: video: MPEG-2, MPEG-4 ASP (</w:t>
            </w:r>
            <w:proofErr w:type="spellStart"/>
            <w:r w:rsidRPr="00215D2D">
              <w:rPr>
                <w:rFonts w:ascii="Arial" w:hAnsi="Arial" w:cs="Arial"/>
                <w:sz w:val="22"/>
                <w:szCs w:val="22"/>
              </w:rPr>
              <w:t>DivX</w:t>
            </w:r>
            <w:proofErr w:type="spellEnd"/>
            <w:r w:rsidRPr="00215D2D">
              <w:rPr>
                <w:rFonts w:ascii="Arial" w:hAnsi="Arial" w:cs="Arial"/>
                <w:sz w:val="22"/>
                <w:szCs w:val="22"/>
              </w:rPr>
              <w:t xml:space="preserve">), H.263 (MPEG-4 </w:t>
            </w:r>
            <w:proofErr w:type="spellStart"/>
            <w:r w:rsidRPr="00215D2D">
              <w:rPr>
                <w:rFonts w:ascii="Arial" w:hAnsi="Arial" w:cs="Arial"/>
                <w:sz w:val="22"/>
                <w:szCs w:val="22"/>
              </w:rPr>
              <w:t>short</w:t>
            </w:r>
            <w:proofErr w:type="spellEnd"/>
            <w:r w:rsidRPr="00215D2D">
              <w:rPr>
                <w:rFonts w:ascii="Arial" w:hAnsi="Arial" w:cs="Arial"/>
                <w:sz w:val="22"/>
                <w:szCs w:val="22"/>
              </w:rPr>
              <w:t xml:space="preserve">-video </w:t>
            </w:r>
            <w:proofErr w:type="spellStart"/>
            <w:r w:rsidRPr="00215D2D">
              <w:rPr>
                <w:rFonts w:ascii="Arial" w:hAnsi="Arial" w:cs="Arial"/>
                <w:sz w:val="22"/>
                <w:szCs w:val="22"/>
              </w:rPr>
              <w:t>header</w:t>
            </w:r>
            <w:proofErr w:type="spellEnd"/>
            <w:r w:rsidRPr="00215D2D">
              <w:rPr>
                <w:rFonts w:ascii="Arial" w:hAnsi="Arial" w:cs="Arial"/>
                <w:sz w:val="22"/>
                <w:szCs w:val="22"/>
              </w:rPr>
              <w:t xml:space="preserve"> variant), MPEG-4 AVI (H.264), Windows Media Video 9 (WMV3), Windows Media Video 9 </w:t>
            </w:r>
            <w:proofErr w:type="spellStart"/>
            <w:r w:rsidRPr="00215D2D">
              <w:rPr>
                <w:rFonts w:ascii="Arial" w:hAnsi="Arial" w:cs="Arial"/>
                <w:sz w:val="22"/>
                <w:szCs w:val="22"/>
              </w:rPr>
              <w:t>Advanced</w:t>
            </w:r>
            <w:proofErr w:type="spellEnd"/>
            <w:r w:rsidRPr="00215D2D">
              <w:rPr>
                <w:rFonts w:ascii="Arial" w:hAnsi="Arial" w:cs="Arial"/>
                <w:sz w:val="22"/>
                <w:szCs w:val="22"/>
              </w:rPr>
              <w:t xml:space="preserve"> (VC-1 </w:t>
            </w:r>
            <w:proofErr w:type="spellStart"/>
            <w:r w:rsidRPr="00215D2D">
              <w:rPr>
                <w:rFonts w:ascii="Arial" w:hAnsi="Arial" w:cs="Arial"/>
                <w:sz w:val="22"/>
                <w:szCs w:val="22"/>
              </w:rPr>
              <w:t>Advanced</w:t>
            </w:r>
            <w:proofErr w:type="spellEnd"/>
            <w:r w:rsidRPr="00215D2D">
              <w:rPr>
                <w:rFonts w:ascii="Arial" w:hAnsi="Arial" w:cs="Arial"/>
                <w:sz w:val="22"/>
                <w:szCs w:val="22"/>
              </w:rPr>
              <w:t xml:space="preserve"> profile); obrázky: </w:t>
            </w:r>
            <w:proofErr w:type="spellStart"/>
            <w:r w:rsidRPr="00215D2D">
              <w:rPr>
                <w:rFonts w:ascii="Arial" w:hAnsi="Arial" w:cs="Arial"/>
                <w:sz w:val="22"/>
                <w:szCs w:val="22"/>
              </w:rPr>
              <w:t>jpg</w:t>
            </w:r>
            <w:proofErr w:type="spellEnd"/>
            <w:r w:rsidRPr="00215D2D">
              <w:rPr>
                <w:rFonts w:ascii="Arial" w:hAnsi="Arial" w:cs="Arial"/>
                <w:sz w:val="22"/>
                <w:szCs w:val="22"/>
              </w:rPr>
              <w:t xml:space="preserve">, </w:t>
            </w:r>
            <w:proofErr w:type="spellStart"/>
            <w:r w:rsidRPr="00215D2D">
              <w:rPr>
                <w:rFonts w:ascii="Arial" w:hAnsi="Arial" w:cs="Arial"/>
                <w:sz w:val="22"/>
                <w:szCs w:val="22"/>
              </w:rPr>
              <w:t>bmp</w:t>
            </w:r>
            <w:proofErr w:type="spellEnd"/>
            <w:r w:rsidRPr="00215D2D">
              <w:rPr>
                <w:rFonts w:ascii="Arial" w:hAnsi="Arial" w:cs="Arial"/>
                <w:sz w:val="22"/>
                <w:szCs w:val="22"/>
              </w:rPr>
              <w:t xml:space="preserve">, </w:t>
            </w:r>
            <w:proofErr w:type="spellStart"/>
            <w:r w:rsidRPr="00215D2D">
              <w:rPr>
                <w:rFonts w:ascii="Arial" w:hAnsi="Arial" w:cs="Arial"/>
                <w:sz w:val="22"/>
                <w:szCs w:val="22"/>
              </w:rPr>
              <w:t>jpeg</w:t>
            </w:r>
            <w:proofErr w:type="spellEnd"/>
            <w:r w:rsidRPr="00215D2D">
              <w:rPr>
                <w:rFonts w:ascii="Arial" w:hAnsi="Arial" w:cs="Arial"/>
                <w:sz w:val="22"/>
                <w:szCs w:val="22"/>
              </w:rPr>
              <w:t xml:space="preserve">, </w:t>
            </w:r>
            <w:proofErr w:type="spellStart"/>
            <w:r w:rsidRPr="00215D2D">
              <w:rPr>
                <w:rFonts w:ascii="Arial" w:hAnsi="Arial" w:cs="Arial"/>
                <w:sz w:val="22"/>
                <w:szCs w:val="22"/>
              </w:rPr>
              <w:t>wbmp</w:t>
            </w:r>
            <w:proofErr w:type="spellEnd"/>
            <w:r w:rsidRPr="00215D2D">
              <w:rPr>
                <w:rFonts w:ascii="Arial" w:hAnsi="Arial" w:cs="Arial"/>
                <w:sz w:val="22"/>
                <w:szCs w:val="22"/>
              </w:rPr>
              <w:t xml:space="preserve">, </w:t>
            </w:r>
            <w:proofErr w:type="spellStart"/>
            <w:r w:rsidRPr="00215D2D">
              <w:rPr>
                <w:rFonts w:ascii="Arial" w:hAnsi="Arial" w:cs="Arial"/>
                <w:sz w:val="22"/>
                <w:szCs w:val="22"/>
              </w:rPr>
              <w:t>png</w:t>
            </w:r>
            <w:proofErr w:type="spellEnd"/>
            <w:r w:rsidRPr="00215D2D">
              <w:rPr>
                <w:rFonts w:ascii="Arial" w:hAnsi="Arial" w:cs="Arial"/>
                <w:sz w:val="22"/>
                <w:szCs w:val="22"/>
              </w:rPr>
              <w:t xml:space="preserve">, </w:t>
            </w:r>
            <w:proofErr w:type="spellStart"/>
            <w:r w:rsidRPr="00215D2D">
              <w:rPr>
                <w:rFonts w:ascii="Arial" w:hAnsi="Arial" w:cs="Arial"/>
                <w:sz w:val="22"/>
                <w:szCs w:val="22"/>
              </w:rPr>
              <w:t>gif</w:t>
            </w:r>
            <w:proofErr w:type="spellEnd"/>
            <w:r w:rsidRPr="00215D2D">
              <w:rPr>
                <w:rFonts w:ascii="Arial" w:hAnsi="Arial" w:cs="Arial"/>
                <w:sz w:val="22"/>
                <w:szCs w:val="22"/>
              </w:rPr>
              <w:t>.</w:t>
            </w:r>
          </w:p>
          <w:p w14:paraId="23165A7E" w14:textId="77777777" w:rsidR="00290933" w:rsidRPr="00215D2D" w:rsidRDefault="00290933" w:rsidP="00290933">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Vizuální informace bude možné přenést automaticky prostřednictví palubního počítače a zároveň i nouzově prostřednictvím integrovaného USB konektoru.</w:t>
            </w:r>
          </w:p>
          <w:p w14:paraId="2B9A5929" w14:textId="77777777" w:rsidR="00290933" w:rsidRPr="00215D2D" w:rsidRDefault="00290933" w:rsidP="00290933">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Systém bude napojen pomocí jednotky GSM se systémem dispečinku pro následné zobrazování navazujících spojů, včetně možnosti zobrazení zpoždění.</w:t>
            </w:r>
          </w:p>
          <w:p w14:paraId="5B5B3503" w14:textId="61C1F4BC" w:rsidR="00290933" w:rsidRPr="00215D2D" w:rsidRDefault="00290933" w:rsidP="00290933">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Software potřebný pro zobrazení trasy vedení linky včetně názvů zastávek MHD, zvýraznění on-line polohy v</w:t>
            </w:r>
            <w:r w:rsidR="00446297" w:rsidRPr="00215D2D">
              <w:rPr>
                <w:rFonts w:ascii="Arial" w:hAnsi="Arial" w:cs="Arial"/>
                <w:sz w:val="22"/>
                <w:szCs w:val="22"/>
              </w:rPr>
              <w:t xml:space="preserve">ozidla </w:t>
            </w:r>
            <w:r w:rsidR="00446297" w:rsidRPr="00215D2D">
              <w:rPr>
                <w:rFonts w:ascii="Arial" w:hAnsi="Arial" w:cs="Arial"/>
                <w:bCs/>
                <w:sz w:val="22"/>
                <w:szCs w:val="22"/>
              </w:rPr>
              <w:t>bude</w:t>
            </w:r>
            <w:r w:rsidR="00446297" w:rsidRPr="00215D2D">
              <w:rPr>
                <w:rFonts w:ascii="Arial" w:hAnsi="Arial" w:cs="Arial"/>
                <w:sz w:val="22"/>
                <w:szCs w:val="22"/>
              </w:rPr>
              <w:t xml:space="preserve"> součástí dodávky d</w:t>
            </w:r>
            <w:r w:rsidRPr="00215D2D">
              <w:rPr>
                <w:rFonts w:ascii="Arial" w:hAnsi="Arial" w:cs="Arial"/>
                <w:sz w:val="22"/>
                <w:szCs w:val="22"/>
              </w:rPr>
              <w:t>odavatele.</w:t>
            </w:r>
          </w:p>
          <w:p w14:paraId="550D99FE" w14:textId="77777777" w:rsidR="00290933" w:rsidRPr="00215D2D" w:rsidRDefault="00290933" w:rsidP="00290933">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Zobrazovací panel času a pásma za řidičem směrem do interiéru vozidla.</w:t>
            </w:r>
          </w:p>
          <w:p w14:paraId="05D98051" w14:textId="13FE9651" w:rsidR="00290933" w:rsidRPr="00215D2D" w:rsidRDefault="00290933" w:rsidP="00290933">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Zobrazovací panel stop (začne svítit v okamžiku, kdy dá cestující tlačítkem povel k zastavení vozu) v přední části vozu, viditelný i z kabiny řidiče.</w:t>
            </w:r>
          </w:p>
          <w:p w14:paraId="041C4B24" w14:textId="38049A6E" w:rsidR="00290933" w:rsidRPr="00215D2D" w:rsidRDefault="00290933" w:rsidP="00290933">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 xml:space="preserve">Jednotlivá zařízení musí být kompatibilní se zařízením výrobce Herman </w:t>
            </w:r>
            <w:proofErr w:type="spellStart"/>
            <w:r w:rsidRPr="00215D2D">
              <w:rPr>
                <w:rFonts w:ascii="Arial" w:hAnsi="Arial" w:cs="Arial"/>
                <w:sz w:val="22"/>
                <w:szCs w:val="22"/>
              </w:rPr>
              <w:t>systems</w:t>
            </w:r>
            <w:proofErr w:type="spellEnd"/>
            <w:r w:rsidRPr="00215D2D">
              <w:rPr>
                <w:rFonts w:ascii="Arial" w:hAnsi="Arial" w:cs="Arial"/>
                <w:sz w:val="22"/>
                <w:szCs w:val="22"/>
              </w:rPr>
              <w:t>, s.r.o.</w:t>
            </w:r>
            <w:r w:rsidR="00732384">
              <w:rPr>
                <w:rFonts w:ascii="Arial" w:hAnsi="Arial" w:cs="Arial"/>
                <w:sz w:val="22"/>
                <w:szCs w:val="22"/>
              </w:rPr>
              <w:t xml:space="preserve"> a to včetně zobrazování aktuálních informací, které zadává dispečer na inteligentní zastávky.</w:t>
            </w:r>
          </w:p>
          <w:p w14:paraId="4C7B61E5" w14:textId="77777777" w:rsidR="00290933" w:rsidRPr="00215D2D" w:rsidRDefault="00290933" w:rsidP="00290933">
            <w:pPr>
              <w:pStyle w:val="Odstavecseseznamem"/>
              <w:numPr>
                <w:ilvl w:val="0"/>
                <w:numId w:val="15"/>
              </w:numPr>
              <w:tabs>
                <w:tab w:val="left" w:pos="731"/>
              </w:tabs>
              <w:jc w:val="both"/>
              <w:rPr>
                <w:rFonts w:ascii="Arial" w:hAnsi="Arial" w:cs="Arial"/>
                <w:sz w:val="22"/>
                <w:szCs w:val="22"/>
              </w:rPr>
            </w:pPr>
            <w:r w:rsidRPr="00215D2D">
              <w:rPr>
                <w:rFonts w:ascii="Arial" w:hAnsi="Arial" w:cs="Arial"/>
                <w:sz w:val="22"/>
                <w:szCs w:val="22"/>
              </w:rPr>
              <w:t>Konečné provedení a umístění jednotlivých zařízení podléhá schválení zadavatele.</w:t>
            </w:r>
          </w:p>
        </w:tc>
      </w:tr>
      <w:tr w:rsidR="00EC3367" w:rsidRPr="00215D2D" w14:paraId="4CB504B3" w14:textId="77777777" w:rsidTr="0005280C">
        <w:tc>
          <w:tcPr>
            <w:tcW w:w="2660" w:type="dxa"/>
            <w:gridSpan w:val="2"/>
            <w:shd w:val="clear" w:color="auto" w:fill="auto"/>
            <w:vAlign w:val="center"/>
          </w:tcPr>
          <w:p w14:paraId="7D373646" w14:textId="77777777" w:rsidR="00EC3367" w:rsidRPr="00215D2D" w:rsidRDefault="00EC3367" w:rsidP="002C33E1">
            <w:pPr>
              <w:jc w:val="both"/>
              <w:rPr>
                <w:rFonts w:ascii="Arial" w:hAnsi="Arial" w:cs="Arial"/>
                <w:sz w:val="22"/>
                <w:szCs w:val="22"/>
              </w:rPr>
            </w:pPr>
            <w:r w:rsidRPr="00215D2D">
              <w:rPr>
                <w:rFonts w:ascii="Arial" w:hAnsi="Arial" w:cs="Arial"/>
                <w:sz w:val="22"/>
                <w:szCs w:val="22"/>
              </w:rPr>
              <w:t>Splnění požadavku</w:t>
            </w:r>
          </w:p>
        </w:tc>
        <w:tc>
          <w:tcPr>
            <w:tcW w:w="8108" w:type="dxa"/>
            <w:shd w:val="clear" w:color="auto" w:fill="auto"/>
            <w:vAlign w:val="center"/>
          </w:tcPr>
          <w:p w14:paraId="4A2A1D5B" w14:textId="77777777" w:rsidR="00EC3367" w:rsidRPr="00215D2D" w:rsidRDefault="00EC3367" w:rsidP="002C33E1">
            <w:pPr>
              <w:jc w:val="both"/>
              <w:rPr>
                <w:rFonts w:ascii="Arial" w:hAnsi="Arial" w:cs="Arial"/>
                <w:sz w:val="22"/>
                <w:szCs w:val="22"/>
              </w:rPr>
            </w:pPr>
          </w:p>
        </w:tc>
      </w:tr>
    </w:tbl>
    <w:p w14:paraId="57821C4B" w14:textId="77777777" w:rsidR="00E8457F" w:rsidRPr="00215D2D" w:rsidRDefault="00E8457F" w:rsidP="00995F98">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1405"/>
        <w:gridCol w:w="8430"/>
      </w:tblGrid>
      <w:tr w:rsidR="00F97D51" w:rsidRPr="00215D2D" w14:paraId="6B303391" w14:textId="77777777" w:rsidTr="0005280C">
        <w:tc>
          <w:tcPr>
            <w:tcW w:w="933" w:type="dxa"/>
            <w:shd w:val="clear" w:color="auto" w:fill="auto"/>
          </w:tcPr>
          <w:p w14:paraId="35845E36" w14:textId="77777777" w:rsidR="00995F98" w:rsidRPr="00215D2D" w:rsidRDefault="00995F98" w:rsidP="002C33E1">
            <w:pPr>
              <w:numPr>
                <w:ilvl w:val="1"/>
                <w:numId w:val="1"/>
              </w:numPr>
              <w:jc w:val="both"/>
              <w:rPr>
                <w:rFonts w:ascii="Arial" w:hAnsi="Arial" w:cs="Arial"/>
                <w:sz w:val="22"/>
                <w:szCs w:val="22"/>
              </w:rPr>
            </w:pPr>
          </w:p>
        </w:tc>
        <w:tc>
          <w:tcPr>
            <w:tcW w:w="9835" w:type="dxa"/>
            <w:gridSpan w:val="2"/>
            <w:shd w:val="clear" w:color="auto" w:fill="auto"/>
          </w:tcPr>
          <w:p w14:paraId="321F05D9" w14:textId="77777777" w:rsidR="00995F98" w:rsidRPr="00215D2D" w:rsidRDefault="00290933" w:rsidP="00D641E2">
            <w:pPr>
              <w:tabs>
                <w:tab w:val="left" w:pos="567"/>
              </w:tabs>
              <w:jc w:val="both"/>
              <w:rPr>
                <w:rFonts w:ascii="Arial" w:hAnsi="Arial" w:cs="Arial"/>
                <w:b/>
                <w:sz w:val="22"/>
                <w:szCs w:val="22"/>
              </w:rPr>
            </w:pPr>
            <w:r w:rsidRPr="00215D2D">
              <w:rPr>
                <w:rFonts w:ascii="Arial" w:hAnsi="Arial" w:cs="Arial"/>
                <w:b/>
                <w:sz w:val="22"/>
                <w:szCs w:val="22"/>
              </w:rPr>
              <w:t>Jednotka Wi-Fi pro cestující</w:t>
            </w:r>
            <w:r w:rsidR="00CF4CE7" w:rsidRPr="00215D2D">
              <w:rPr>
                <w:rFonts w:ascii="Arial" w:hAnsi="Arial" w:cs="Arial"/>
                <w:b/>
                <w:sz w:val="22"/>
                <w:szCs w:val="22"/>
              </w:rPr>
              <w:t xml:space="preserve"> (kompletní dodávka dodavatele)</w:t>
            </w:r>
          </w:p>
        </w:tc>
      </w:tr>
      <w:tr w:rsidR="00290933" w:rsidRPr="00215D2D" w14:paraId="4F660D64" w14:textId="77777777" w:rsidTr="00AC4534">
        <w:tc>
          <w:tcPr>
            <w:tcW w:w="10768" w:type="dxa"/>
            <w:gridSpan w:val="3"/>
            <w:shd w:val="clear" w:color="auto" w:fill="auto"/>
          </w:tcPr>
          <w:p w14:paraId="3337246F" w14:textId="77777777" w:rsidR="00290933" w:rsidRPr="00215D2D" w:rsidRDefault="00290933" w:rsidP="0066682B">
            <w:pPr>
              <w:pStyle w:val="Odstavecseseznamem"/>
              <w:numPr>
                <w:ilvl w:val="0"/>
                <w:numId w:val="16"/>
              </w:numPr>
              <w:tabs>
                <w:tab w:val="left" w:pos="731"/>
              </w:tabs>
              <w:jc w:val="both"/>
              <w:rPr>
                <w:rFonts w:ascii="Arial" w:hAnsi="Arial" w:cs="Arial"/>
                <w:sz w:val="22"/>
                <w:szCs w:val="22"/>
              </w:rPr>
            </w:pPr>
            <w:r w:rsidRPr="00215D2D">
              <w:rPr>
                <w:rFonts w:ascii="Arial" w:hAnsi="Arial" w:cs="Arial"/>
                <w:sz w:val="22"/>
                <w:szCs w:val="22"/>
              </w:rPr>
              <w:t>Součástí vozidla bude jednotka Wi-Fi pro cestující podporující přístup do internetu.</w:t>
            </w:r>
          </w:p>
          <w:p w14:paraId="657D7962" w14:textId="6E391C6F" w:rsidR="00290933" w:rsidRPr="00215D2D" w:rsidRDefault="00290933" w:rsidP="0066682B">
            <w:pPr>
              <w:pStyle w:val="Odstavecseseznamem"/>
              <w:numPr>
                <w:ilvl w:val="0"/>
                <w:numId w:val="16"/>
              </w:numPr>
              <w:tabs>
                <w:tab w:val="left" w:pos="731"/>
              </w:tabs>
              <w:jc w:val="both"/>
              <w:rPr>
                <w:rFonts w:ascii="Arial" w:hAnsi="Arial" w:cs="Arial"/>
                <w:sz w:val="22"/>
                <w:szCs w:val="22"/>
              </w:rPr>
            </w:pPr>
            <w:r w:rsidRPr="00215D2D">
              <w:rPr>
                <w:rFonts w:ascii="Arial" w:hAnsi="Arial" w:cs="Arial"/>
                <w:sz w:val="22"/>
                <w:szCs w:val="22"/>
              </w:rPr>
              <w:t>Komunikační technologie GSM podporující režim GPRS, UMTS, LTE  sítí s podporou všech pásem pro LTE sítě určených pro příjem signálu na území České republiky.</w:t>
            </w:r>
          </w:p>
          <w:p w14:paraId="19A6943F" w14:textId="77777777" w:rsidR="00290933" w:rsidRPr="00215D2D" w:rsidRDefault="00290933" w:rsidP="0066682B">
            <w:pPr>
              <w:pStyle w:val="Odstavecseseznamem"/>
              <w:numPr>
                <w:ilvl w:val="0"/>
                <w:numId w:val="16"/>
              </w:numPr>
              <w:tabs>
                <w:tab w:val="left" w:pos="731"/>
              </w:tabs>
              <w:jc w:val="both"/>
              <w:rPr>
                <w:rFonts w:ascii="Arial" w:hAnsi="Arial" w:cs="Arial"/>
                <w:sz w:val="22"/>
                <w:szCs w:val="22"/>
              </w:rPr>
            </w:pPr>
            <w:r w:rsidRPr="00215D2D">
              <w:rPr>
                <w:rFonts w:ascii="Arial" w:hAnsi="Arial" w:cs="Arial"/>
                <w:sz w:val="22"/>
                <w:szCs w:val="22"/>
              </w:rPr>
              <w:t>Wi-Fi jednotka bude podporovat min. standardy IEEE 802.11 b/g/n/</w:t>
            </w:r>
            <w:proofErr w:type="spellStart"/>
            <w:r w:rsidRPr="00215D2D">
              <w:rPr>
                <w:rFonts w:ascii="Arial" w:hAnsi="Arial" w:cs="Arial"/>
                <w:sz w:val="22"/>
                <w:szCs w:val="22"/>
              </w:rPr>
              <w:t>ac</w:t>
            </w:r>
            <w:proofErr w:type="spellEnd"/>
            <w:r w:rsidRPr="00215D2D">
              <w:rPr>
                <w:rFonts w:ascii="Arial" w:hAnsi="Arial" w:cs="Arial"/>
                <w:sz w:val="22"/>
                <w:szCs w:val="22"/>
              </w:rPr>
              <w:t xml:space="preserve"> IEEE 802.3 10BaseT, IEEE 802.3 100BaseTx, IEEE 802.3u.</w:t>
            </w:r>
          </w:p>
          <w:p w14:paraId="26920117" w14:textId="33CEDCC6" w:rsidR="00290933" w:rsidRPr="00215D2D" w:rsidRDefault="00290933" w:rsidP="0066682B">
            <w:pPr>
              <w:pStyle w:val="Odstavecseseznamem"/>
              <w:numPr>
                <w:ilvl w:val="0"/>
                <w:numId w:val="16"/>
              </w:numPr>
              <w:tabs>
                <w:tab w:val="left" w:pos="731"/>
              </w:tabs>
              <w:jc w:val="both"/>
              <w:rPr>
                <w:rFonts w:ascii="Arial" w:hAnsi="Arial" w:cs="Arial"/>
                <w:sz w:val="22"/>
                <w:szCs w:val="22"/>
              </w:rPr>
            </w:pPr>
            <w:r w:rsidRPr="00215D2D">
              <w:rPr>
                <w:rFonts w:ascii="Arial" w:hAnsi="Arial" w:cs="Arial"/>
                <w:sz w:val="22"/>
                <w:szCs w:val="22"/>
              </w:rPr>
              <w:t xml:space="preserve">Zadavatel připouští kombinované řešení vnitřního LCD panelu viz bod </w:t>
            </w:r>
            <w:r w:rsidR="00A74950">
              <w:rPr>
                <w:rFonts w:ascii="Arial" w:hAnsi="Arial" w:cs="Arial"/>
                <w:sz w:val="22"/>
                <w:szCs w:val="22"/>
              </w:rPr>
              <w:t>2</w:t>
            </w:r>
            <w:r w:rsidRPr="00215D2D">
              <w:rPr>
                <w:rFonts w:ascii="Arial" w:hAnsi="Arial" w:cs="Arial"/>
                <w:sz w:val="22"/>
                <w:szCs w:val="22"/>
              </w:rPr>
              <w:t>.4 s podporou Wi-Fi pro cestující, pro podporu funkce „Dynamických LCD panelů“ s přímou komunikací s dispečinkem. Součástí ceny musí být přizpůsobení dispečerského systému.</w:t>
            </w:r>
          </w:p>
          <w:p w14:paraId="4A409EC7" w14:textId="77777777" w:rsidR="00290933" w:rsidRPr="00215D2D" w:rsidRDefault="00290933" w:rsidP="0066682B">
            <w:pPr>
              <w:pStyle w:val="Odstavecseseznamem"/>
              <w:numPr>
                <w:ilvl w:val="0"/>
                <w:numId w:val="16"/>
              </w:numPr>
              <w:tabs>
                <w:tab w:val="left" w:pos="731"/>
              </w:tabs>
              <w:jc w:val="both"/>
              <w:rPr>
                <w:rFonts w:ascii="Arial" w:hAnsi="Arial" w:cs="Arial"/>
                <w:sz w:val="22"/>
                <w:szCs w:val="22"/>
              </w:rPr>
            </w:pPr>
            <w:r w:rsidRPr="00215D2D">
              <w:rPr>
                <w:rFonts w:ascii="Arial" w:hAnsi="Arial" w:cs="Arial"/>
                <w:sz w:val="22"/>
                <w:szCs w:val="22"/>
              </w:rPr>
              <w:t>Zadavatel požaduje možnost provozu několika různých SSID kanálů s různými právy nastavení.</w:t>
            </w:r>
          </w:p>
          <w:p w14:paraId="64FAC956" w14:textId="77777777" w:rsidR="0066682B" w:rsidRPr="008260B7" w:rsidRDefault="0066682B" w:rsidP="0066682B">
            <w:pPr>
              <w:pStyle w:val="Odstavecseseznamem"/>
              <w:numPr>
                <w:ilvl w:val="0"/>
                <w:numId w:val="16"/>
              </w:numPr>
              <w:jc w:val="both"/>
              <w:rPr>
                <w:rFonts w:ascii="Arial" w:hAnsi="Arial" w:cs="Arial"/>
                <w:sz w:val="22"/>
                <w:szCs w:val="22"/>
              </w:rPr>
            </w:pPr>
            <w:r w:rsidRPr="008260B7">
              <w:rPr>
                <w:rFonts w:ascii="Arial" w:hAnsi="Arial" w:cs="Arial"/>
                <w:sz w:val="22"/>
                <w:szCs w:val="22"/>
              </w:rPr>
              <w:t>Součástí nabídky musí být homologace výrobků podle směrnice EHS 72/0245 „Elektromagnetická kompatibilita a odrušení) nebo podle předpisu EHK č.10.02 „Jednotná ustanovení pro homologaci vozidel z hlediska elektromagnetické kompatibility“</w:t>
            </w:r>
          </w:p>
          <w:p w14:paraId="2C1826D0" w14:textId="77777777" w:rsidR="00290933" w:rsidRPr="00215D2D" w:rsidRDefault="00290933" w:rsidP="0066682B">
            <w:pPr>
              <w:pStyle w:val="Odstavecseseznamem"/>
              <w:numPr>
                <w:ilvl w:val="0"/>
                <w:numId w:val="16"/>
              </w:numPr>
              <w:tabs>
                <w:tab w:val="left" w:pos="731"/>
              </w:tabs>
              <w:jc w:val="both"/>
              <w:rPr>
                <w:rFonts w:ascii="Arial" w:hAnsi="Arial" w:cs="Arial"/>
                <w:sz w:val="22"/>
                <w:szCs w:val="22"/>
              </w:rPr>
            </w:pPr>
            <w:r w:rsidRPr="00215D2D">
              <w:rPr>
                <w:rFonts w:ascii="Arial" w:hAnsi="Arial" w:cs="Arial"/>
                <w:sz w:val="22"/>
                <w:szCs w:val="22"/>
              </w:rPr>
              <w:t xml:space="preserve">Jednotlivá zařízení musí být kompatibilní se zařízením výrobce Herman </w:t>
            </w:r>
            <w:proofErr w:type="spellStart"/>
            <w:r w:rsidRPr="00215D2D">
              <w:rPr>
                <w:rFonts w:ascii="Arial" w:hAnsi="Arial" w:cs="Arial"/>
                <w:sz w:val="22"/>
                <w:szCs w:val="22"/>
              </w:rPr>
              <w:t>systems</w:t>
            </w:r>
            <w:proofErr w:type="spellEnd"/>
            <w:r w:rsidRPr="00215D2D">
              <w:rPr>
                <w:rFonts w:ascii="Arial" w:hAnsi="Arial" w:cs="Arial"/>
                <w:sz w:val="22"/>
                <w:szCs w:val="22"/>
              </w:rPr>
              <w:t>, s.r.o.</w:t>
            </w:r>
          </w:p>
          <w:p w14:paraId="3595D055" w14:textId="77777777" w:rsidR="00290933" w:rsidRPr="00215D2D" w:rsidRDefault="00290933" w:rsidP="0066682B">
            <w:pPr>
              <w:pStyle w:val="Odstavecseseznamem"/>
              <w:numPr>
                <w:ilvl w:val="0"/>
                <w:numId w:val="16"/>
              </w:numPr>
              <w:tabs>
                <w:tab w:val="left" w:pos="589"/>
              </w:tabs>
              <w:jc w:val="both"/>
              <w:rPr>
                <w:rFonts w:ascii="Arial" w:hAnsi="Arial" w:cs="Arial"/>
                <w:sz w:val="22"/>
                <w:szCs w:val="22"/>
              </w:rPr>
            </w:pPr>
            <w:r w:rsidRPr="00215D2D">
              <w:rPr>
                <w:rFonts w:ascii="Arial" w:hAnsi="Arial" w:cs="Arial"/>
                <w:sz w:val="22"/>
                <w:szCs w:val="22"/>
              </w:rPr>
              <w:lastRenderedPageBreak/>
              <w:t xml:space="preserve"> Konečné provedení a umístění jednotlivých zařízení podléhá schválení zadavatele.</w:t>
            </w:r>
          </w:p>
        </w:tc>
      </w:tr>
      <w:tr w:rsidR="00995F98" w:rsidRPr="00215D2D" w14:paraId="6051D8A8" w14:textId="77777777" w:rsidTr="0005280C">
        <w:tc>
          <w:tcPr>
            <w:tcW w:w="2338" w:type="dxa"/>
            <w:gridSpan w:val="2"/>
            <w:shd w:val="clear" w:color="auto" w:fill="auto"/>
          </w:tcPr>
          <w:p w14:paraId="191C9E3B" w14:textId="77777777" w:rsidR="00995F98" w:rsidRPr="00215D2D" w:rsidRDefault="00995F98" w:rsidP="002C33E1">
            <w:pPr>
              <w:tabs>
                <w:tab w:val="left" w:pos="567"/>
              </w:tabs>
              <w:jc w:val="both"/>
              <w:rPr>
                <w:rFonts w:ascii="Arial" w:hAnsi="Arial" w:cs="Arial"/>
                <w:sz w:val="22"/>
                <w:szCs w:val="22"/>
              </w:rPr>
            </w:pPr>
            <w:r w:rsidRPr="00215D2D">
              <w:rPr>
                <w:rFonts w:ascii="Arial" w:hAnsi="Arial" w:cs="Arial"/>
                <w:sz w:val="22"/>
                <w:szCs w:val="22"/>
              </w:rPr>
              <w:lastRenderedPageBreak/>
              <w:t>Splnění požadavku</w:t>
            </w:r>
          </w:p>
        </w:tc>
        <w:tc>
          <w:tcPr>
            <w:tcW w:w="8430" w:type="dxa"/>
            <w:shd w:val="clear" w:color="auto" w:fill="auto"/>
          </w:tcPr>
          <w:p w14:paraId="79EEFC4C" w14:textId="77777777" w:rsidR="00995F98" w:rsidRPr="00215D2D" w:rsidRDefault="00995F98" w:rsidP="002C33E1">
            <w:pPr>
              <w:tabs>
                <w:tab w:val="left" w:pos="567"/>
              </w:tabs>
              <w:jc w:val="both"/>
              <w:rPr>
                <w:rFonts w:ascii="Arial" w:hAnsi="Arial" w:cs="Arial"/>
                <w:sz w:val="22"/>
                <w:szCs w:val="22"/>
              </w:rPr>
            </w:pPr>
          </w:p>
        </w:tc>
      </w:tr>
    </w:tbl>
    <w:p w14:paraId="3EF19859" w14:textId="77777777" w:rsidR="009E1B06" w:rsidRPr="00215D2D" w:rsidRDefault="009E1B06" w:rsidP="00995F98">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995F98" w:rsidRPr="00215D2D" w14:paraId="232A72E6" w14:textId="77777777" w:rsidTr="00C273F9">
        <w:tc>
          <w:tcPr>
            <w:tcW w:w="817" w:type="dxa"/>
            <w:shd w:val="clear" w:color="auto" w:fill="auto"/>
          </w:tcPr>
          <w:p w14:paraId="556E56B6" w14:textId="77777777" w:rsidR="00995F98" w:rsidRPr="00215D2D" w:rsidRDefault="00995F98" w:rsidP="002C33E1">
            <w:pPr>
              <w:numPr>
                <w:ilvl w:val="1"/>
                <w:numId w:val="1"/>
              </w:numPr>
              <w:jc w:val="both"/>
              <w:rPr>
                <w:rFonts w:ascii="Arial" w:hAnsi="Arial" w:cs="Arial"/>
                <w:sz w:val="22"/>
                <w:szCs w:val="22"/>
              </w:rPr>
            </w:pPr>
          </w:p>
        </w:tc>
        <w:tc>
          <w:tcPr>
            <w:tcW w:w="9951" w:type="dxa"/>
            <w:gridSpan w:val="2"/>
            <w:shd w:val="clear" w:color="auto" w:fill="auto"/>
          </w:tcPr>
          <w:p w14:paraId="05016FCB" w14:textId="77777777" w:rsidR="00995F98" w:rsidRPr="00215D2D" w:rsidRDefault="00751099" w:rsidP="007F475E">
            <w:pPr>
              <w:tabs>
                <w:tab w:val="left" w:pos="567"/>
              </w:tabs>
              <w:jc w:val="both"/>
              <w:rPr>
                <w:rFonts w:ascii="Arial" w:hAnsi="Arial" w:cs="Arial"/>
                <w:b/>
                <w:sz w:val="22"/>
                <w:szCs w:val="22"/>
              </w:rPr>
            </w:pPr>
            <w:r w:rsidRPr="00215D2D">
              <w:rPr>
                <w:rFonts w:ascii="Arial" w:hAnsi="Arial" w:cs="Arial"/>
                <w:b/>
                <w:sz w:val="22"/>
                <w:szCs w:val="22"/>
              </w:rPr>
              <w:t>Ostatní výbava vozidla</w:t>
            </w:r>
            <w:r w:rsidR="00CF4CE7" w:rsidRPr="00215D2D">
              <w:rPr>
                <w:rFonts w:ascii="Arial" w:hAnsi="Arial" w:cs="Arial"/>
                <w:b/>
                <w:sz w:val="22"/>
                <w:szCs w:val="22"/>
              </w:rPr>
              <w:t xml:space="preserve"> (kompletní dodávka dodavatele)</w:t>
            </w:r>
          </w:p>
        </w:tc>
      </w:tr>
      <w:tr w:rsidR="00751099" w:rsidRPr="00215D2D" w14:paraId="3EE2C9CE" w14:textId="77777777" w:rsidTr="00AC4534">
        <w:tc>
          <w:tcPr>
            <w:tcW w:w="10768" w:type="dxa"/>
            <w:gridSpan w:val="3"/>
            <w:shd w:val="clear" w:color="auto" w:fill="auto"/>
          </w:tcPr>
          <w:p w14:paraId="2E86A537" w14:textId="17E85CBF" w:rsidR="00751099" w:rsidRPr="00215D2D" w:rsidRDefault="00CF4CE7" w:rsidP="00751099">
            <w:pPr>
              <w:pStyle w:val="Odstavecseseznamem"/>
              <w:numPr>
                <w:ilvl w:val="0"/>
                <w:numId w:val="17"/>
              </w:numPr>
              <w:tabs>
                <w:tab w:val="left" w:pos="731"/>
              </w:tabs>
              <w:jc w:val="both"/>
              <w:rPr>
                <w:rFonts w:ascii="Arial" w:hAnsi="Arial" w:cs="Arial"/>
                <w:sz w:val="22"/>
                <w:szCs w:val="22"/>
              </w:rPr>
            </w:pPr>
            <w:r w:rsidRPr="00215D2D">
              <w:rPr>
                <w:rFonts w:ascii="Arial" w:hAnsi="Arial" w:cs="Arial"/>
                <w:sz w:val="22"/>
                <w:szCs w:val="22"/>
              </w:rPr>
              <w:t xml:space="preserve">Povelová souprava pro nevidomé včetně antény, kompatibilní se stávajícím systémem používaným v DPMJ (výrobce Herman </w:t>
            </w:r>
            <w:proofErr w:type="spellStart"/>
            <w:r w:rsidRPr="00215D2D">
              <w:rPr>
                <w:rFonts w:ascii="Arial" w:hAnsi="Arial" w:cs="Arial"/>
                <w:sz w:val="22"/>
                <w:szCs w:val="22"/>
              </w:rPr>
              <w:t>systems</w:t>
            </w:r>
            <w:proofErr w:type="spellEnd"/>
            <w:r w:rsidRPr="00215D2D">
              <w:rPr>
                <w:rFonts w:ascii="Arial" w:hAnsi="Arial" w:cs="Arial"/>
                <w:sz w:val="22"/>
                <w:szCs w:val="22"/>
              </w:rPr>
              <w:t xml:space="preserve">, </w:t>
            </w:r>
            <w:proofErr w:type="spellStart"/>
            <w:r w:rsidRPr="00215D2D">
              <w:rPr>
                <w:rFonts w:ascii="Arial" w:hAnsi="Arial" w:cs="Arial"/>
                <w:sz w:val="22"/>
                <w:szCs w:val="22"/>
              </w:rPr>
              <w:t>s.r.o</w:t>
            </w:r>
            <w:proofErr w:type="spellEnd"/>
            <w:r w:rsidRPr="00215D2D">
              <w:rPr>
                <w:rFonts w:ascii="Arial" w:hAnsi="Arial" w:cs="Arial"/>
                <w:sz w:val="22"/>
                <w:szCs w:val="22"/>
              </w:rPr>
              <w:t>) a ostatních DP ČR. Systém pro nevidomé bude ve vozidle doplněn o trylek ve dveřích vozidla. Trylek bude hrát na vyžádání nevidomým a bude aktivován pouze při otevřených dveřích vozidla v zastávce. Externí reproduktor pro komunikaci s cestujícími vně vozu bude umístěn v blízkosti předních dveří vozu, a to tak aby jeho funkce nemohla být ovlivněna nepříznivými povětrnostními podmínkami, jednotlivými součástmi a zařízeními vozu ani rozstřikem nečistot od pneumatik vozu.</w:t>
            </w:r>
          </w:p>
          <w:p w14:paraId="7E7D09A4" w14:textId="77777777" w:rsidR="00751099" w:rsidRPr="00215D2D" w:rsidRDefault="00751099" w:rsidP="00751099">
            <w:pPr>
              <w:pStyle w:val="Odstavecseseznamem"/>
              <w:numPr>
                <w:ilvl w:val="0"/>
                <w:numId w:val="17"/>
              </w:numPr>
              <w:tabs>
                <w:tab w:val="left" w:pos="731"/>
              </w:tabs>
              <w:jc w:val="both"/>
              <w:rPr>
                <w:rFonts w:ascii="Arial" w:hAnsi="Arial" w:cs="Arial"/>
                <w:sz w:val="22"/>
                <w:szCs w:val="22"/>
              </w:rPr>
            </w:pPr>
            <w:proofErr w:type="spellStart"/>
            <w:r w:rsidRPr="00215D2D">
              <w:rPr>
                <w:rFonts w:ascii="Arial" w:hAnsi="Arial" w:cs="Arial"/>
                <w:sz w:val="22"/>
                <w:szCs w:val="22"/>
              </w:rPr>
              <w:t>Switche</w:t>
            </w:r>
            <w:proofErr w:type="spellEnd"/>
            <w:r w:rsidRPr="00215D2D">
              <w:rPr>
                <w:rFonts w:ascii="Arial" w:hAnsi="Arial" w:cs="Arial"/>
                <w:sz w:val="22"/>
                <w:szCs w:val="22"/>
              </w:rPr>
              <w:t xml:space="preserve"> v počtu potřebných pro propojení vozidlového informačního systému s rezervou min 2x 100Mbit porty pro servis a budoucí propojení dalších prvků vozidla.</w:t>
            </w:r>
          </w:p>
          <w:p w14:paraId="1DE7D08A" w14:textId="77777777" w:rsidR="00751099" w:rsidRPr="00215D2D" w:rsidRDefault="00751099" w:rsidP="00751099">
            <w:pPr>
              <w:pStyle w:val="Odstavecseseznamem"/>
              <w:numPr>
                <w:ilvl w:val="0"/>
                <w:numId w:val="17"/>
              </w:numPr>
              <w:tabs>
                <w:tab w:val="left" w:pos="731"/>
              </w:tabs>
              <w:jc w:val="both"/>
              <w:rPr>
                <w:rFonts w:ascii="Arial" w:hAnsi="Arial" w:cs="Arial"/>
                <w:sz w:val="22"/>
                <w:szCs w:val="22"/>
              </w:rPr>
            </w:pPr>
            <w:r w:rsidRPr="00215D2D">
              <w:rPr>
                <w:rFonts w:ascii="Arial" w:hAnsi="Arial" w:cs="Arial"/>
                <w:sz w:val="22"/>
                <w:szCs w:val="22"/>
              </w:rPr>
              <w:t xml:space="preserve">Jednotlivá zařízení musí být kompatibilní se zařízením výrobce Herman </w:t>
            </w:r>
            <w:proofErr w:type="spellStart"/>
            <w:r w:rsidRPr="00215D2D">
              <w:rPr>
                <w:rFonts w:ascii="Arial" w:hAnsi="Arial" w:cs="Arial"/>
                <w:sz w:val="22"/>
                <w:szCs w:val="22"/>
              </w:rPr>
              <w:t>systems</w:t>
            </w:r>
            <w:proofErr w:type="spellEnd"/>
            <w:r w:rsidRPr="00215D2D">
              <w:rPr>
                <w:rFonts w:ascii="Arial" w:hAnsi="Arial" w:cs="Arial"/>
                <w:sz w:val="22"/>
                <w:szCs w:val="22"/>
              </w:rPr>
              <w:t>, s.r.o.</w:t>
            </w:r>
          </w:p>
          <w:p w14:paraId="613810A1" w14:textId="77777777" w:rsidR="00751099" w:rsidRPr="00215D2D" w:rsidRDefault="00751099" w:rsidP="00751099">
            <w:pPr>
              <w:pStyle w:val="Odstavecseseznamem"/>
              <w:numPr>
                <w:ilvl w:val="0"/>
                <w:numId w:val="17"/>
              </w:numPr>
              <w:tabs>
                <w:tab w:val="left" w:pos="731"/>
              </w:tabs>
              <w:jc w:val="both"/>
              <w:rPr>
                <w:rFonts w:ascii="Arial" w:hAnsi="Arial" w:cs="Arial"/>
                <w:sz w:val="22"/>
                <w:szCs w:val="22"/>
              </w:rPr>
            </w:pPr>
            <w:r w:rsidRPr="00215D2D">
              <w:rPr>
                <w:rFonts w:ascii="Arial" w:hAnsi="Arial" w:cs="Arial"/>
                <w:sz w:val="22"/>
                <w:szCs w:val="22"/>
              </w:rPr>
              <w:t>Konečné provedení a umístění jednotlivých zařízení podléhá schválení zadavatele.</w:t>
            </w:r>
          </w:p>
        </w:tc>
      </w:tr>
      <w:tr w:rsidR="00995F98" w:rsidRPr="00215D2D" w14:paraId="5AD29DD2" w14:textId="77777777" w:rsidTr="0005280C">
        <w:tc>
          <w:tcPr>
            <w:tcW w:w="2376" w:type="dxa"/>
            <w:gridSpan w:val="2"/>
            <w:shd w:val="clear" w:color="auto" w:fill="auto"/>
          </w:tcPr>
          <w:p w14:paraId="1D64AB18" w14:textId="77777777" w:rsidR="00995F98" w:rsidRPr="00215D2D" w:rsidRDefault="00995F98" w:rsidP="002C33E1">
            <w:pPr>
              <w:tabs>
                <w:tab w:val="left" w:pos="567"/>
              </w:tabs>
              <w:jc w:val="both"/>
              <w:rPr>
                <w:rFonts w:ascii="Arial" w:hAnsi="Arial" w:cs="Arial"/>
                <w:sz w:val="22"/>
                <w:szCs w:val="22"/>
              </w:rPr>
            </w:pPr>
            <w:r w:rsidRPr="00215D2D">
              <w:rPr>
                <w:rFonts w:ascii="Arial" w:hAnsi="Arial" w:cs="Arial"/>
                <w:sz w:val="22"/>
                <w:szCs w:val="22"/>
              </w:rPr>
              <w:t>Splnění požadavku</w:t>
            </w:r>
          </w:p>
        </w:tc>
        <w:tc>
          <w:tcPr>
            <w:tcW w:w="8392" w:type="dxa"/>
            <w:shd w:val="clear" w:color="auto" w:fill="auto"/>
          </w:tcPr>
          <w:p w14:paraId="3A048798" w14:textId="77777777" w:rsidR="00995F98" w:rsidRPr="00215D2D" w:rsidRDefault="00995F98" w:rsidP="002C33E1">
            <w:pPr>
              <w:tabs>
                <w:tab w:val="left" w:pos="567"/>
              </w:tabs>
              <w:jc w:val="both"/>
              <w:rPr>
                <w:rFonts w:ascii="Arial" w:hAnsi="Arial" w:cs="Arial"/>
                <w:sz w:val="22"/>
                <w:szCs w:val="22"/>
              </w:rPr>
            </w:pPr>
          </w:p>
        </w:tc>
      </w:tr>
    </w:tbl>
    <w:p w14:paraId="5CFD65B1" w14:textId="77777777" w:rsidR="00830184" w:rsidRPr="00215D2D" w:rsidRDefault="00830184" w:rsidP="007135BF">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8E7FC3" w:rsidRPr="00215D2D" w14:paraId="0F8CF7D7" w14:textId="77777777" w:rsidTr="0005280C">
        <w:tc>
          <w:tcPr>
            <w:tcW w:w="817" w:type="dxa"/>
            <w:shd w:val="clear" w:color="auto" w:fill="auto"/>
          </w:tcPr>
          <w:p w14:paraId="0033206E" w14:textId="77777777" w:rsidR="008E7FC3" w:rsidRPr="00215D2D" w:rsidRDefault="008E7FC3" w:rsidP="002C33E1">
            <w:pPr>
              <w:numPr>
                <w:ilvl w:val="1"/>
                <w:numId w:val="1"/>
              </w:numPr>
              <w:jc w:val="both"/>
              <w:rPr>
                <w:rFonts w:ascii="Arial" w:hAnsi="Arial" w:cs="Arial"/>
                <w:sz w:val="22"/>
                <w:szCs w:val="22"/>
              </w:rPr>
            </w:pPr>
          </w:p>
        </w:tc>
        <w:tc>
          <w:tcPr>
            <w:tcW w:w="9951" w:type="dxa"/>
            <w:gridSpan w:val="2"/>
            <w:shd w:val="clear" w:color="auto" w:fill="auto"/>
          </w:tcPr>
          <w:p w14:paraId="446FC95E" w14:textId="77777777" w:rsidR="004F01DF" w:rsidRPr="00215D2D" w:rsidRDefault="004A721D" w:rsidP="00242523">
            <w:pPr>
              <w:tabs>
                <w:tab w:val="left" w:pos="567"/>
              </w:tabs>
              <w:jc w:val="both"/>
              <w:rPr>
                <w:rFonts w:ascii="Arial" w:hAnsi="Arial" w:cs="Arial"/>
                <w:b/>
                <w:sz w:val="22"/>
                <w:szCs w:val="22"/>
              </w:rPr>
            </w:pPr>
            <w:r w:rsidRPr="00215D2D">
              <w:rPr>
                <w:rFonts w:ascii="Arial" w:hAnsi="Arial" w:cs="Arial"/>
                <w:b/>
                <w:sz w:val="22"/>
                <w:szCs w:val="22"/>
              </w:rPr>
              <w:t>Kamerový systém vozidla</w:t>
            </w:r>
            <w:r w:rsidR="00EA0975" w:rsidRPr="00215D2D">
              <w:rPr>
                <w:rFonts w:ascii="Arial" w:hAnsi="Arial" w:cs="Arial"/>
                <w:b/>
                <w:sz w:val="22"/>
                <w:szCs w:val="22"/>
              </w:rPr>
              <w:t xml:space="preserve"> (kompletní dodávka dodavatele)</w:t>
            </w:r>
          </w:p>
        </w:tc>
      </w:tr>
      <w:tr w:rsidR="004A721D" w:rsidRPr="00215D2D" w14:paraId="13DFBC13" w14:textId="77777777" w:rsidTr="00AC4534">
        <w:tc>
          <w:tcPr>
            <w:tcW w:w="10768" w:type="dxa"/>
            <w:gridSpan w:val="3"/>
            <w:shd w:val="clear" w:color="auto" w:fill="auto"/>
          </w:tcPr>
          <w:p w14:paraId="16601D70" w14:textId="107C7675" w:rsidR="0083302A" w:rsidRPr="00215D2D" w:rsidRDefault="0083302A" w:rsidP="0083302A">
            <w:pPr>
              <w:rPr>
                <w:rFonts w:ascii="Arial" w:hAnsi="Arial" w:cs="Arial"/>
                <w:sz w:val="22"/>
                <w:szCs w:val="22"/>
              </w:rPr>
            </w:pPr>
            <w:r w:rsidRPr="00215D2D">
              <w:rPr>
                <w:rFonts w:ascii="Arial" w:hAnsi="Arial" w:cs="Arial"/>
                <w:sz w:val="22"/>
                <w:szCs w:val="22"/>
              </w:rPr>
              <w:t xml:space="preserve">Panoramatický kamerový systém v celkovém počtu </w:t>
            </w:r>
            <w:r w:rsidR="002F6504">
              <w:rPr>
                <w:rFonts w:ascii="Arial" w:hAnsi="Arial" w:cs="Arial"/>
                <w:sz w:val="22"/>
                <w:szCs w:val="22"/>
              </w:rPr>
              <w:t>7</w:t>
            </w:r>
            <w:r w:rsidR="002F6504" w:rsidRPr="00215D2D">
              <w:rPr>
                <w:rFonts w:ascii="Arial" w:hAnsi="Arial" w:cs="Arial"/>
                <w:sz w:val="22"/>
                <w:szCs w:val="22"/>
              </w:rPr>
              <w:t xml:space="preserve"> </w:t>
            </w:r>
            <w:r w:rsidRPr="00215D2D">
              <w:rPr>
                <w:rFonts w:ascii="Arial" w:hAnsi="Arial" w:cs="Arial"/>
                <w:sz w:val="22"/>
                <w:szCs w:val="22"/>
              </w:rPr>
              <w:t>kamer:</w:t>
            </w:r>
          </w:p>
          <w:p w14:paraId="00560B29" w14:textId="2786BD62" w:rsidR="0083302A" w:rsidRPr="00215D2D" w:rsidRDefault="002F6504" w:rsidP="0083302A">
            <w:pPr>
              <w:pStyle w:val="Odstavecseseznamem"/>
              <w:numPr>
                <w:ilvl w:val="0"/>
                <w:numId w:val="27"/>
              </w:numPr>
              <w:rPr>
                <w:rFonts w:ascii="Arial" w:hAnsi="Arial" w:cs="Arial"/>
                <w:sz w:val="22"/>
                <w:szCs w:val="22"/>
              </w:rPr>
            </w:pPr>
            <w:r>
              <w:rPr>
                <w:rFonts w:ascii="Arial" w:hAnsi="Arial" w:cs="Arial"/>
                <w:sz w:val="22"/>
                <w:szCs w:val="22"/>
              </w:rPr>
              <w:t>6</w:t>
            </w:r>
            <w:r w:rsidRPr="00215D2D">
              <w:rPr>
                <w:rFonts w:ascii="Arial" w:hAnsi="Arial" w:cs="Arial"/>
                <w:sz w:val="22"/>
                <w:szCs w:val="22"/>
              </w:rPr>
              <w:t xml:space="preserve"> </w:t>
            </w:r>
            <w:r w:rsidR="0083302A" w:rsidRPr="00215D2D">
              <w:rPr>
                <w:rFonts w:ascii="Arial" w:hAnsi="Arial" w:cs="Arial"/>
                <w:sz w:val="22"/>
                <w:szCs w:val="22"/>
              </w:rPr>
              <w:t xml:space="preserve">IP kamer (z toho </w:t>
            </w:r>
            <w:r>
              <w:rPr>
                <w:rFonts w:ascii="Arial" w:hAnsi="Arial" w:cs="Arial"/>
                <w:sz w:val="22"/>
                <w:szCs w:val="22"/>
              </w:rPr>
              <w:t>2</w:t>
            </w:r>
            <w:r w:rsidRPr="00215D2D">
              <w:rPr>
                <w:rFonts w:ascii="Arial" w:hAnsi="Arial" w:cs="Arial"/>
                <w:sz w:val="22"/>
                <w:szCs w:val="22"/>
              </w:rPr>
              <w:t xml:space="preserve"> </w:t>
            </w:r>
            <w:r w:rsidR="0083302A" w:rsidRPr="00215D2D">
              <w:rPr>
                <w:rFonts w:ascii="Arial" w:hAnsi="Arial" w:cs="Arial"/>
                <w:sz w:val="22"/>
                <w:szCs w:val="22"/>
              </w:rPr>
              <w:t>kamery s možností záznamu zvuku a možností zapnutí či vypnutí záznamu zvuku pro každou kameru zvlášť) v rozlišení minimálně FULLHD;</w:t>
            </w:r>
          </w:p>
          <w:p w14:paraId="7FF6E394" w14:textId="77777777" w:rsidR="0083302A" w:rsidRPr="00215D2D" w:rsidRDefault="0083302A" w:rsidP="0083302A">
            <w:pPr>
              <w:pStyle w:val="Odstavecseseznamem"/>
              <w:numPr>
                <w:ilvl w:val="0"/>
                <w:numId w:val="27"/>
              </w:numPr>
              <w:rPr>
                <w:rFonts w:ascii="Arial" w:hAnsi="Arial" w:cs="Arial"/>
                <w:sz w:val="22"/>
                <w:szCs w:val="22"/>
              </w:rPr>
            </w:pPr>
            <w:r w:rsidRPr="00215D2D">
              <w:rPr>
                <w:rFonts w:ascii="Arial" w:hAnsi="Arial" w:cs="Arial"/>
                <w:sz w:val="22"/>
                <w:szCs w:val="22"/>
              </w:rPr>
              <w:t>1 záznamové zařízení;</w:t>
            </w:r>
          </w:p>
          <w:p w14:paraId="3D85B41B" w14:textId="77777777" w:rsidR="0083302A" w:rsidRPr="00215D2D" w:rsidRDefault="0083302A" w:rsidP="0083302A">
            <w:pPr>
              <w:pStyle w:val="Odstavecseseznamem"/>
              <w:numPr>
                <w:ilvl w:val="0"/>
                <w:numId w:val="27"/>
              </w:numPr>
              <w:rPr>
                <w:rFonts w:ascii="Arial" w:hAnsi="Arial" w:cs="Arial"/>
                <w:sz w:val="22"/>
                <w:szCs w:val="22"/>
              </w:rPr>
            </w:pPr>
            <w:r w:rsidRPr="00215D2D">
              <w:rPr>
                <w:rFonts w:ascii="Arial" w:hAnsi="Arial" w:cs="Arial"/>
                <w:sz w:val="22"/>
                <w:szCs w:val="22"/>
              </w:rPr>
              <w:t>1 10“ LCD monitor;</w:t>
            </w:r>
          </w:p>
          <w:p w14:paraId="4D5B441A" w14:textId="77777777" w:rsidR="0083302A" w:rsidRPr="00215D2D" w:rsidRDefault="0083302A" w:rsidP="0083302A">
            <w:pPr>
              <w:pStyle w:val="Odstavecseseznamem"/>
              <w:numPr>
                <w:ilvl w:val="0"/>
                <w:numId w:val="27"/>
              </w:numPr>
              <w:rPr>
                <w:rFonts w:ascii="Arial" w:hAnsi="Arial" w:cs="Arial"/>
                <w:sz w:val="22"/>
                <w:szCs w:val="22"/>
              </w:rPr>
            </w:pPr>
            <w:r w:rsidRPr="00215D2D">
              <w:rPr>
                <w:rFonts w:ascii="Arial" w:hAnsi="Arial" w:cs="Arial"/>
                <w:sz w:val="22"/>
                <w:szCs w:val="22"/>
              </w:rPr>
              <w:t>1 analogová kamera bez záznamu zvuku.</w:t>
            </w:r>
          </w:p>
          <w:p w14:paraId="4150808C" w14:textId="77777777" w:rsidR="0083302A" w:rsidRPr="00215D2D" w:rsidRDefault="0083302A" w:rsidP="0083302A">
            <w:pPr>
              <w:rPr>
                <w:rFonts w:ascii="Arial" w:hAnsi="Arial" w:cs="Arial"/>
                <w:sz w:val="22"/>
                <w:szCs w:val="22"/>
              </w:rPr>
            </w:pPr>
          </w:p>
          <w:p w14:paraId="4860524D" w14:textId="77777777" w:rsidR="0083302A" w:rsidRPr="00215D2D" w:rsidRDefault="0083302A" w:rsidP="0083302A">
            <w:pPr>
              <w:rPr>
                <w:rFonts w:ascii="Arial" w:hAnsi="Arial" w:cs="Arial"/>
                <w:sz w:val="22"/>
                <w:szCs w:val="22"/>
              </w:rPr>
            </w:pPr>
            <w:r w:rsidRPr="00215D2D">
              <w:rPr>
                <w:rFonts w:ascii="Arial" w:hAnsi="Arial" w:cs="Arial"/>
                <w:sz w:val="22"/>
                <w:szCs w:val="22"/>
              </w:rPr>
              <w:t>Umístění kamer pro snímání interiéru a exteriéru vozu:</w:t>
            </w:r>
          </w:p>
          <w:p w14:paraId="2FBEF7EB" w14:textId="3AE7C71B" w:rsidR="0083302A" w:rsidRPr="00215D2D" w:rsidRDefault="0083302A" w:rsidP="0083302A">
            <w:pPr>
              <w:pStyle w:val="Odstavecseseznamem"/>
              <w:numPr>
                <w:ilvl w:val="0"/>
                <w:numId w:val="28"/>
              </w:numPr>
              <w:rPr>
                <w:rFonts w:ascii="Arial" w:hAnsi="Arial" w:cs="Arial"/>
                <w:sz w:val="22"/>
                <w:szCs w:val="22"/>
              </w:rPr>
            </w:pPr>
            <w:r w:rsidRPr="00215D2D">
              <w:rPr>
                <w:rFonts w:ascii="Arial" w:hAnsi="Arial" w:cs="Arial"/>
                <w:sz w:val="22"/>
                <w:szCs w:val="22"/>
              </w:rPr>
              <w:t xml:space="preserve">1ks IP kamera – </w:t>
            </w:r>
            <w:r w:rsidR="006A1DC2">
              <w:rPr>
                <w:rFonts w:ascii="Arial" w:hAnsi="Arial" w:cs="Arial"/>
                <w:sz w:val="22"/>
                <w:szCs w:val="22"/>
              </w:rPr>
              <w:t xml:space="preserve">snímající </w:t>
            </w:r>
            <w:r w:rsidRPr="00215D2D">
              <w:rPr>
                <w:rFonts w:ascii="Arial" w:hAnsi="Arial" w:cs="Arial"/>
                <w:sz w:val="22"/>
                <w:szCs w:val="22"/>
              </w:rPr>
              <w:t xml:space="preserve">prostor </w:t>
            </w:r>
            <w:r w:rsidR="006A1DC2">
              <w:rPr>
                <w:rFonts w:ascii="Arial" w:hAnsi="Arial" w:cs="Arial"/>
                <w:sz w:val="22"/>
                <w:szCs w:val="22"/>
              </w:rPr>
              <w:t xml:space="preserve">u </w:t>
            </w:r>
            <w:r w:rsidRPr="00215D2D">
              <w:rPr>
                <w:rFonts w:ascii="Arial" w:hAnsi="Arial" w:cs="Arial"/>
                <w:sz w:val="22"/>
                <w:szCs w:val="22"/>
              </w:rPr>
              <w:t>předních dveří</w:t>
            </w:r>
            <w:r w:rsidR="006A1DC2">
              <w:rPr>
                <w:rFonts w:ascii="Arial" w:hAnsi="Arial" w:cs="Arial"/>
                <w:sz w:val="22"/>
                <w:szCs w:val="22"/>
              </w:rPr>
              <w:t xml:space="preserve"> uvnitř i vně vozu</w:t>
            </w:r>
            <w:r w:rsidRPr="00215D2D">
              <w:rPr>
                <w:rFonts w:ascii="Arial" w:hAnsi="Arial" w:cs="Arial"/>
                <w:sz w:val="22"/>
                <w:szCs w:val="22"/>
              </w:rPr>
              <w:t>;</w:t>
            </w:r>
          </w:p>
          <w:p w14:paraId="4C39B49B" w14:textId="42104B8C" w:rsidR="0083302A" w:rsidRPr="00215D2D" w:rsidRDefault="0083302A" w:rsidP="0083302A">
            <w:pPr>
              <w:pStyle w:val="Odstavecseseznamem"/>
              <w:numPr>
                <w:ilvl w:val="0"/>
                <w:numId w:val="28"/>
              </w:numPr>
              <w:rPr>
                <w:rFonts w:ascii="Arial" w:hAnsi="Arial" w:cs="Arial"/>
                <w:sz w:val="22"/>
                <w:szCs w:val="22"/>
              </w:rPr>
            </w:pPr>
            <w:r w:rsidRPr="00215D2D">
              <w:rPr>
                <w:rFonts w:ascii="Arial" w:hAnsi="Arial" w:cs="Arial"/>
                <w:sz w:val="22"/>
                <w:szCs w:val="22"/>
              </w:rPr>
              <w:t xml:space="preserve">1ks IP kamera – </w:t>
            </w:r>
            <w:r w:rsidR="006A1DC2">
              <w:rPr>
                <w:rFonts w:ascii="Arial" w:hAnsi="Arial" w:cs="Arial"/>
                <w:sz w:val="22"/>
                <w:szCs w:val="22"/>
              </w:rPr>
              <w:t xml:space="preserve">snímající </w:t>
            </w:r>
            <w:r w:rsidRPr="00215D2D">
              <w:rPr>
                <w:rFonts w:ascii="Arial" w:hAnsi="Arial" w:cs="Arial"/>
                <w:sz w:val="22"/>
                <w:szCs w:val="22"/>
              </w:rPr>
              <w:t>prostor u prostředních dveří</w:t>
            </w:r>
            <w:r w:rsidR="006A1DC2">
              <w:rPr>
                <w:rFonts w:ascii="Arial" w:hAnsi="Arial" w:cs="Arial"/>
                <w:sz w:val="22"/>
                <w:szCs w:val="22"/>
              </w:rPr>
              <w:t xml:space="preserve"> uvnitř i vně vozu</w:t>
            </w:r>
            <w:r w:rsidRPr="00215D2D">
              <w:rPr>
                <w:rFonts w:ascii="Arial" w:hAnsi="Arial" w:cs="Arial"/>
                <w:sz w:val="22"/>
                <w:szCs w:val="22"/>
              </w:rPr>
              <w:t>;</w:t>
            </w:r>
          </w:p>
          <w:p w14:paraId="5CD28E06" w14:textId="73603E54" w:rsidR="0083302A" w:rsidRPr="00215D2D" w:rsidRDefault="0083302A" w:rsidP="0083302A">
            <w:pPr>
              <w:pStyle w:val="Odstavecseseznamem"/>
              <w:numPr>
                <w:ilvl w:val="0"/>
                <w:numId w:val="28"/>
              </w:numPr>
              <w:rPr>
                <w:rFonts w:ascii="Arial" w:hAnsi="Arial" w:cs="Arial"/>
                <w:sz w:val="22"/>
                <w:szCs w:val="22"/>
              </w:rPr>
            </w:pPr>
            <w:r w:rsidRPr="00215D2D">
              <w:rPr>
                <w:rFonts w:ascii="Arial" w:hAnsi="Arial" w:cs="Arial"/>
                <w:sz w:val="22"/>
                <w:szCs w:val="22"/>
              </w:rPr>
              <w:t xml:space="preserve">1ks IP kamera – </w:t>
            </w:r>
            <w:r w:rsidR="006A1DC2">
              <w:rPr>
                <w:rFonts w:ascii="Arial" w:hAnsi="Arial" w:cs="Arial"/>
                <w:sz w:val="22"/>
                <w:szCs w:val="22"/>
              </w:rPr>
              <w:t xml:space="preserve">snímající </w:t>
            </w:r>
            <w:r w:rsidRPr="00215D2D">
              <w:rPr>
                <w:rFonts w:ascii="Arial" w:hAnsi="Arial" w:cs="Arial"/>
                <w:sz w:val="22"/>
                <w:szCs w:val="22"/>
              </w:rPr>
              <w:t>prostor u zadních dveří</w:t>
            </w:r>
            <w:r w:rsidR="006A1DC2">
              <w:rPr>
                <w:rFonts w:ascii="Arial" w:hAnsi="Arial" w:cs="Arial"/>
                <w:sz w:val="22"/>
                <w:szCs w:val="22"/>
              </w:rPr>
              <w:t xml:space="preserve"> uvnitř i vně vozu</w:t>
            </w:r>
            <w:r w:rsidRPr="00215D2D">
              <w:rPr>
                <w:rFonts w:ascii="Arial" w:hAnsi="Arial" w:cs="Arial"/>
                <w:sz w:val="22"/>
                <w:szCs w:val="22"/>
              </w:rPr>
              <w:t>;</w:t>
            </w:r>
          </w:p>
          <w:p w14:paraId="149F75B7" w14:textId="77777777" w:rsidR="0083302A" w:rsidRPr="00215D2D" w:rsidRDefault="0083302A" w:rsidP="0083302A">
            <w:pPr>
              <w:pStyle w:val="Odstavecseseznamem"/>
              <w:numPr>
                <w:ilvl w:val="0"/>
                <w:numId w:val="28"/>
              </w:numPr>
              <w:rPr>
                <w:rFonts w:ascii="Arial" w:hAnsi="Arial" w:cs="Arial"/>
                <w:sz w:val="22"/>
                <w:szCs w:val="22"/>
              </w:rPr>
            </w:pPr>
            <w:r w:rsidRPr="00215D2D">
              <w:rPr>
                <w:rFonts w:ascii="Arial" w:hAnsi="Arial" w:cs="Arial"/>
                <w:sz w:val="22"/>
                <w:szCs w:val="22"/>
              </w:rPr>
              <w:t>2 ks IP kamer – 1x v přední části vozu a 1x v zadní části vozu, obě směrem do interiéru vozu pro přehled celého salonu vozu s možností záznamu zvuku;</w:t>
            </w:r>
          </w:p>
          <w:p w14:paraId="238A95ED" w14:textId="409EC57D" w:rsidR="0083302A" w:rsidRPr="00215D2D" w:rsidRDefault="00E13D76" w:rsidP="0083302A">
            <w:pPr>
              <w:pStyle w:val="Odstavecseseznamem"/>
              <w:numPr>
                <w:ilvl w:val="0"/>
                <w:numId w:val="28"/>
              </w:numPr>
              <w:rPr>
                <w:rFonts w:ascii="Arial" w:hAnsi="Arial" w:cs="Arial"/>
                <w:sz w:val="22"/>
                <w:szCs w:val="22"/>
              </w:rPr>
            </w:pPr>
            <w:r>
              <w:rPr>
                <w:rFonts w:ascii="Arial" w:hAnsi="Arial" w:cs="Arial"/>
                <w:sz w:val="22"/>
                <w:szCs w:val="22"/>
              </w:rPr>
              <w:t>1</w:t>
            </w:r>
            <w:r w:rsidR="0083302A" w:rsidRPr="00215D2D">
              <w:rPr>
                <w:rFonts w:ascii="Arial" w:hAnsi="Arial" w:cs="Arial"/>
                <w:sz w:val="22"/>
                <w:szCs w:val="22"/>
              </w:rPr>
              <w:t xml:space="preserve"> ks IP čelní kamer</w:t>
            </w:r>
            <w:r>
              <w:rPr>
                <w:rFonts w:ascii="Arial" w:hAnsi="Arial" w:cs="Arial"/>
                <w:sz w:val="22"/>
                <w:szCs w:val="22"/>
              </w:rPr>
              <w:t>y</w:t>
            </w:r>
            <w:r w:rsidR="0083302A" w:rsidRPr="00215D2D">
              <w:rPr>
                <w:rFonts w:ascii="Arial" w:hAnsi="Arial" w:cs="Arial"/>
                <w:sz w:val="22"/>
                <w:szCs w:val="22"/>
              </w:rPr>
              <w:t xml:space="preserve"> v širokoúhlém provedení zabírající celkovou dopravní situaci s minimálním úhlem záběru 140° bude snímat prostor před vozem ve vzdálenosti 0 až minimálně 50 m s plnou rozlišovací schopností. Kamer</w:t>
            </w:r>
            <w:r>
              <w:rPr>
                <w:rFonts w:ascii="Arial" w:hAnsi="Arial" w:cs="Arial"/>
                <w:sz w:val="22"/>
                <w:szCs w:val="22"/>
              </w:rPr>
              <w:t>a</w:t>
            </w:r>
            <w:r w:rsidR="0083302A" w:rsidRPr="00215D2D">
              <w:rPr>
                <w:rFonts w:ascii="Arial" w:hAnsi="Arial" w:cs="Arial"/>
                <w:sz w:val="22"/>
                <w:szCs w:val="22"/>
              </w:rPr>
              <w:t xml:space="preserve"> bud</w:t>
            </w:r>
            <w:r>
              <w:rPr>
                <w:rFonts w:ascii="Arial" w:hAnsi="Arial" w:cs="Arial"/>
                <w:sz w:val="22"/>
                <w:szCs w:val="22"/>
              </w:rPr>
              <w:t>e</w:t>
            </w:r>
            <w:r w:rsidR="0083302A" w:rsidRPr="00215D2D">
              <w:rPr>
                <w:rFonts w:ascii="Arial" w:hAnsi="Arial" w:cs="Arial"/>
                <w:sz w:val="22"/>
                <w:szCs w:val="22"/>
              </w:rPr>
              <w:t xml:space="preserve"> umístěn</w:t>
            </w:r>
            <w:r>
              <w:rPr>
                <w:rFonts w:ascii="Arial" w:hAnsi="Arial" w:cs="Arial"/>
                <w:sz w:val="22"/>
                <w:szCs w:val="22"/>
              </w:rPr>
              <w:t>á</w:t>
            </w:r>
            <w:r w:rsidR="0083302A" w:rsidRPr="00215D2D">
              <w:rPr>
                <w:rFonts w:ascii="Arial" w:hAnsi="Arial" w:cs="Arial"/>
                <w:sz w:val="22"/>
                <w:szCs w:val="22"/>
              </w:rPr>
              <w:t xml:space="preserve"> uvnitř vozu ve stíratelné časti čelního skla;</w:t>
            </w:r>
          </w:p>
          <w:p w14:paraId="16A65E45" w14:textId="77777777" w:rsidR="0083302A" w:rsidRPr="00215D2D" w:rsidRDefault="0083302A" w:rsidP="0083302A">
            <w:pPr>
              <w:pStyle w:val="Odstavecseseznamem"/>
              <w:numPr>
                <w:ilvl w:val="0"/>
                <w:numId w:val="28"/>
              </w:numPr>
              <w:rPr>
                <w:rFonts w:ascii="Arial" w:hAnsi="Arial" w:cs="Arial"/>
                <w:sz w:val="22"/>
                <w:szCs w:val="22"/>
              </w:rPr>
            </w:pPr>
            <w:r w:rsidRPr="00215D2D">
              <w:rPr>
                <w:rFonts w:ascii="Arial" w:hAnsi="Arial" w:cs="Arial"/>
                <w:sz w:val="22"/>
                <w:szCs w:val="22"/>
              </w:rPr>
              <w:t>1 ks kamera monitorující prostor za vozidlem (couvací kamera) v provedení analog, aby se zamezilo latenci přenášeného obrazu.</w:t>
            </w:r>
          </w:p>
          <w:p w14:paraId="077B4740" w14:textId="77777777" w:rsidR="0083302A" w:rsidRPr="00215D2D" w:rsidRDefault="0083302A" w:rsidP="0083302A">
            <w:pPr>
              <w:pStyle w:val="Odstavecseseznamem"/>
              <w:numPr>
                <w:ilvl w:val="0"/>
                <w:numId w:val="28"/>
              </w:numPr>
              <w:rPr>
                <w:rFonts w:ascii="Arial" w:hAnsi="Arial" w:cs="Arial"/>
                <w:sz w:val="22"/>
                <w:szCs w:val="22"/>
              </w:rPr>
            </w:pPr>
            <w:r w:rsidRPr="00215D2D">
              <w:rPr>
                <w:rFonts w:ascii="Arial" w:hAnsi="Arial" w:cs="Arial"/>
                <w:sz w:val="22"/>
                <w:szCs w:val="22"/>
              </w:rPr>
              <w:t xml:space="preserve">Ochranu kamer zajistit instalací v ochranných krytech (provedení </w:t>
            </w:r>
            <w:proofErr w:type="spellStart"/>
            <w:r w:rsidRPr="00215D2D">
              <w:rPr>
                <w:rFonts w:ascii="Arial" w:hAnsi="Arial" w:cs="Arial"/>
                <w:sz w:val="22"/>
                <w:szCs w:val="22"/>
              </w:rPr>
              <w:t>antivandal</w:t>
            </w:r>
            <w:proofErr w:type="spellEnd"/>
            <w:r w:rsidRPr="00215D2D">
              <w:rPr>
                <w:rFonts w:ascii="Arial" w:hAnsi="Arial" w:cs="Arial"/>
                <w:sz w:val="22"/>
                <w:szCs w:val="22"/>
              </w:rPr>
              <w:t>).</w:t>
            </w:r>
          </w:p>
          <w:p w14:paraId="1F690EFC" w14:textId="77777777" w:rsidR="0083302A" w:rsidRPr="00215D2D" w:rsidRDefault="0083302A" w:rsidP="0083302A">
            <w:pPr>
              <w:rPr>
                <w:rFonts w:ascii="Arial" w:hAnsi="Arial" w:cs="Arial"/>
                <w:sz w:val="22"/>
                <w:szCs w:val="22"/>
              </w:rPr>
            </w:pPr>
          </w:p>
          <w:p w14:paraId="1C709DE2" w14:textId="77777777" w:rsidR="0083302A" w:rsidRPr="00215D2D" w:rsidRDefault="0083302A" w:rsidP="0083302A">
            <w:pPr>
              <w:rPr>
                <w:rFonts w:ascii="Arial" w:hAnsi="Arial" w:cs="Arial"/>
                <w:b/>
                <w:bCs/>
                <w:i/>
                <w:iCs/>
                <w:sz w:val="22"/>
                <w:szCs w:val="22"/>
              </w:rPr>
            </w:pPr>
            <w:r w:rsidRPr="00215D2D">
              <w:rPr>
                <w:rFonts w:ascii="Arial" w:hAnsi="Arial" w:cs="Arial"/>
                <w:b/>
                <w:bCs/>
                <w:i/>
                <w:iCs/>
                <w:sz w:val="22"/>
                <w:szCs w:val="22"/>
              </w:rPr>
              <w:t>Parametry kamer:</w:t>
            </w:r>
          </w:p>
          <w:p w14:paraId="2765B3C1" w14:textId="42B3B5D9" w:rsidR="0083302A" w:rsidRPr="00215D2D" w:rsidRDefault="002F6504" w:rsidP="0083302A">
            <w:pPr>
              <w:rPr>
                <w:rFonts w:ascii="Arial" w:hAnsi="Arial" w:cs="Arial"/>
                <w:b/>
                <w:bCs/>
                <w:sz w:val="22"/>
                <w:szCs w:val="22"/>
              </w:rPr>
            </w:pPr>
            <w:r>
              <w:rPr>
                <w:rFonts w:ascii="Arial" w:hAnsi="Arial" w:cs="Arial"/>
                <w:b/>
                <w:bCs/>
                <w:sz w:val="22"/>
                <w:szCs w:val="22"/>
              </w:rPr>
              <w:t>6</w:t>
            </w:r>
            <w:r w:rsidRPr="00215D2D">
              <w:rPr>
                <w:rFonts w:ascii="Arial" w:hAnsi="Arial" w:cs="Arial"/>
                <w:b/>
                <w:bCs/>
                <w:sz w:val="22"/>
                <w:szCs w:val="22"/>
              </w:rPr>
              <w:t xml:space="preserve"> </w:t>
            </w:r>
            <w:r w:rsidR="0083302A" w:rsidRPr="00215D2D">
              <w:rPr>
                <w:rFonts w:ascii="Arial" w:hAnsi="Arial" w:cs="Arial"/>
                <w:b/>
                <w:bCs/>
                <w:sz w:val="22"/>
                <w:szCs w:val="22"/>
              </w:rPr>
              <w:t xml:space="preserve">ks. IP kamer: </w:t>
            </w:r>
          </w:p>
          <w:p w14:paraId="03ADC5FD" w14:textId="77777777" w:rsidR="0083302A" w:rsidRPr="00215D2D" w:rsidRDefault="0083302A" w:rsidP="0083302A">
            <w:pPr>
              <w:pStyle w:val="Odstavecseseznamem"/>
              <w:numPr>
                <w:ilvl w:val="0"/>
                <w:numId w:val="31"/>
              </w:numPr>
              <w:spacing w:after="160" w:line="259" w:lineRule="auto"/>
              <w:rPr>
                <w:rFonts w:ascii="Arial" w:hAnsi="Arial" w:cs="Arial"/>
                <w:sz w:val="22"/>
                <w:szCs w:val="22"/>
              </w:rPr>
            </w:pPr>
            <w:r w:rsidRPr="00215D2D">
              <w:rPr>
                <w:rFonts w:ascii="Arial" w:hAnsi="Arial" w:cs="Arial"/>
                <w:sz w:val="22"/>
                <w:szCs w:val="22"/>
              </w:rPr>
              <w:t>Konstrukce a design pro dopravní aplikace vč. potřebné certifikace;</w:t>
            </w:r>
          </w:p>
          <w:p w14:paraId="3C912A57" w14:textId="77777777" w:rsidR="0083302A" w:rsidRPr="00215D2D" w:rsidRDefault="0083302A" w:rsidP="0083302A">
            <w:pPr>
              <w:pStyle w:val="Odstavecseseznamem"/>
              <w:numPr>
                <w:ilvl w:val="0"/>
                <w:numId w:val="29"/>
              </w:numPr>
              <w:spacing w:after="160" w:line="259" w:lineRule="auto"/>
              <w:rPr>
                <w:rFonts w:ascii="Arial" w:hAnsi="Arial" w:cs="Arial"/>
                <w:sz w:val="22"/>
                <w:szCs w:val="22"/>
              </w:rPr>
            </w:pPr>
            <w:r w:rsidRPr="00215D2D">
              <w:rPr>
                <w:rFonts w:ascii="Arial" w:hAnsi="Arial" w:cs="Arial"/>
                <w:sz w:val="22"/>
                <w:szCs w:val="22"/>
              </w:rPr>
              <w:t xml:space="preserve">Rozlišení min </w:t>
            </w:r>
            <w:proofErr w:type="spellStart"/>
            <w:r w:rsidRPr="00215D2D">
              <w:rPr>
                <w:rFonts w:ascii="Arial" w:hAnsi="Arial" w:cs="Arial"/>
                <w:sz w:val="22"/>
                <w:szCs w:val="22"/>
              </w:rPr>
              <w:t>FullHD</w:t>
            </w:r>
            <w:proofErr w:type="spellEnd"/>
            <w:r w:rsidRPr="00215D2D">
              <w:rPr>
                <w:rFonts w:ascii="Arial" w:hAnsi="Arial" w:cs="Arial"/>
                <w:sz w:val="22"/>
                <w:szCs w:val="22"/>
              </w:rPr>
              <w:t>;</w:t>
            </w:r>
          </w:p>
          <w:p w14:paraId="2812249F" w14:textId="77777777" w:rsidR="0083302A" w:rsidRPr="00215D2D" w:rsidRDefault="0083302A" w:rsidP="0083302A">
            <w:pPr>
              <w:pStyle w:val="Odstavecseseznamem"/>
              <w:numPr>
                <w:ilvl w:val="0"/>
                <w:numId w:val="29"/>
              </w:numPr>
              <w:spacing w:after="160" w:line="259" w:lineRule="auto"/>
              <w:rPr>
                <w:rFonts w:ascii="Arial" w:hAnsi="Arial" w:cs="Arial"/>
                <w:sz w:val="22"/>
                <w:szCs w:val="22"/>
              </w:rPr>
            </w:pPr>
            <w:r w:rsidRPr="00215D2D">
              <w:rPr>
                <w:rFonts w:ascii="Arial" w:hAnsi="Arial" w:cs="Arial"/>
                <w:sz w:val="22"/>
                <w:szCs w:val="22"/>
              </w:rPr>
              <w:t xml:space="preserve">Napájení pouze </w:t>
            </w:r>
            <w:proofErr w:type="spellStart"/>
            <w:r w:rsidRPr="00215D2D">
              <w:rPr>
                <w:rFonts w:ascii="Arial" w:hAnsi="Arial" w:cs="Arial"/>
                <w:sz w:val="22"/>
                <w:szCs w:val="22"/>
              </w:rPr>
              <w:t>PoE</w:t>
            </w:r>
            <w:proofErr w:type="spellEnd"/>
            <w:r w:rsidRPr="00215D2D">
              <w:rPr>
                <w:rFonts w:ascii="Arial" w:hAnsi="Arial" w:cs="Arial"/>
                <w:sz w:val="22"/>
                <w:szCs w:val="22"/>
              </w:rPr>
              <w:t xml:space="preserve"> jiné napájecí konektory na kabelu od kamery či kameře nejsou přípustné (kvůli vlhkosti či prachu);</w:t>
            </w:r>
          </w:p>
          <w:p w14:paraId="5B13B982" w14:textId="428B5CAE" w:rsidR="0083302A" w:rsidRPr="00215D2D" w:rsidRDefault="0083302A" w:rsidP="0083302A">
            <w:pPr>
              <w:pStyle w:val="Odstavecseseznamem"/>
              <w:numPr>
                <w:ilvl w:val="0"/>
                <w:numId w:val="29"/>
              </w:numPr>
              <w:spacing w:after="160" w:line="259" w:lineRule="auto"/>
              <w:rPr>
                <w:rFonts w:ascii="Arial" w:hAnsi="Arial" w:cs="Arial"/>
                <w:sz w:val="22"/>
                <w:szCs w:val="22"/>
              </w:rPr>
            </w:pPr>
            <w:r w:rsidRPr="00215D2D">
              <w:rPr>
                <w:rFonts w:ascii="Arial" w:hAnsi="Arial" w:cs="Arial"/>
                <w:sz w:val="22"/>
                <w:szCs w:val="22"/>
              </w:rPr>
              <w:t xml:space="preserve">Úhel záběru </w:t>
            </w:r>
            <w:r w:rsidR="002F6504">
              <w:rPr>
                <w:rFonts w:ascii="Arial" w:hAnsi="Arial" w:cs="Arial"/>
                <w:sz w:val="22"/>
                <w:szCs w:val="22"/>
              </w:rPr>
              <w:t>5</w:t>
            </w:r>
            <w:r w:rsidR="002F6504" w:rsidRPr="00215D2D">
              <w:rPr>
                <w:rFonts w:ascii="Arial" w:hAnsi="Arial" w:cs="Arial"/>
                <w:sz w:val="22"/>
                <w:szCs w:val="22"/>
              </w:rPr>
              <w:t xml:space="preserve"> </w:t>
            </w:r>
            <w:r w:rsidRPr="00215D2D">
              <w:rPr>
                <w:rFonts w:ascii="Arial" w:hAnsi="Arial" w:cs="Arial"/>
                <w:sz w:val="22"/>
                <w:szCs w:val="22"/>
              </w:rPr>
              <w:t>kamer</w:t>
            </w:r>
            <w:r w:rsidR="006A1DC2">
              <w:rPr>
                <w:rFonts w:ascii="Arial" w:hAnsi="Arial" w:cs="Arial"/>
                <w:sz w:val="22"/>
                <w:szCs w:val="22"/>
              </w:rPr>
              <w:t xml:space="preserve"> </w:t>
            </w:r>
            <w:r w:rsidRPr="00215D2D">
              <w:rPr>
                <w:rFonts w:ascii="Arial" w:hAnsi="Arial" w:cs="Arial"/>
                <w:sz w:val="22"/>
                <w:szCs w:val="22"/>
              </w:rPr>
              <w:t xml:space="preserve">min 110° a </w:t>
            </w:r>
            <w:r w:rsidR="002F6504">
              <w:rPr>
                <w:rFonts w:ascii="Arial" w:hAnsi="Arial" w:cs="Arial"/>
                <w:sz w:val="22"/>
                <w:szCs w:val="22"/>
              </w:rPr>
              <w:t>1</w:t>
            </w:r>
            <w:r w:rsidR="002F6504" w:rsidRPr="00215D2D">
              <w:rPr>
                <w:rFonts w:ascii="Arial" w:hAnsi="Arial" w:cs="Arial"/>
                <w:sz w:val="22"/>
                <w:szCs w:val="22"/>
              </w:rPr>
              <w:t xml:space="preserve"> kamer</w:t>
            </w:r>
            <w:r w:rsidR="002F6504">
              <w:rPr>
                <w:rFonts w:ascii="Arial" w:hAnsi="Arial" w:cs="Arial"/>
                <w:sz w:val="22"/>
                <w:szCs w:val="22"/>
              </w:rPr>
              <w:t>a</w:t>
            </w:r>
            <w:r w:rsidR="002F6504" w:rsidRPr="00215D2D">
              <w:rPr>
                <w:rFonts w:ascii="Arial" w:hAnsi="Arial" w:cs="Arial"/>
                <w:sz w:val="22"/>
                <w:szCs w:val="22"/>
              </w:rPr>
              <w:t xml:space="preserve"> </w:t>
            </w:r>
            <w:r w:rsidRPr="00215D2D">
              <w:rPr>
                <w:rFonts w:ascii="Arial" w:hAnsi="Arial" w:cs="Arial"/>
                <w:sz w:val="22"/>
                <w:szCs w:val="22"/>
              </w:rPr>
              <w:t xml:space="preserve">(čelní </w:t>
            </w:r>
            <w:r w:rsidR="002F6504" w:rsidRPr="00215D2D">
              <w:rPr>
                <w:rFonts w:ascii="Arial" w:hAnsi="Arial" w:cs="Arial"/>
                <w:sz w:val="22"/>
                <w:szCs w:val="22"/>
              </w:rPr>
              <w:t>kamer</w:t>
            </w:r>
            <w:r w:rsidR="002F6504">
              <w:rPr>
                <w:rFonts w:ascii="Arial" w:hAnsi="Arial" w:cs="Arial"/>
                <w:sz w:val="22"/>
                <w:szCs w:val="22"/>
              </w:rPr>
              <w:t>a</w:t>
            </w:r>
            <w:r w:rsidRPr="00215D2D">
              <w:rPr>
                <w:rFonts w:ascii="Arial" w:hAnsi="Arial" w:cs="Arial"/>
                <w:sz w:val="22"/>
                <w:szCs w:val="22"/>
              </w:rPr>
              <w:t>) min 140°;</w:t>
            </w:r>
          </w:p>
          <w:p w14:paraId="1EC09096" w14:textId="77777777" w:rsidR="0083302A" w:rsidRPr="00215D2D" w:rsidRDefault="0083302A" w:rsidP="0083302A">
            <w:pPr>
              <w:pStyle w:val="Odstavecseseznamem"/>
              <w:numPr>
                <w:ilvl w:val="0"/>
                <w:numId w:val="29"/>
              </w:numPr>
              <w:spacing w:after="160" w:line="259" w:lineRule="auto"/>
              <w:rPr>
                <w:rFonts w:ascii="Arial" w:hAnsi="Arial" w:cs="Arial"/>
                <w:sz w:val="22"/>
                <w:szCs w:val="22"/>
              </w:rPr>
            </w:pPr>
            <w:r w:rsidRPr="00215D2D">
              <w:rPr>
                <w:rFonts w:ascii="Arial" w:hAnsi="Arial" w:cs="Arial"/>
                <w:sz w:val="22"/>
                <w:szCs w:val="22"/>
              </w:rPr>
              <w:t>Stupeň krytí IP66/67, stupeň odolnosti IK10;</w:t>
            </w:r>
          </w:p>
          <w:p w14:paraId="5C779498" w14:textId="77777777" w:rsidR="0083302A" w:rsidRPr="00215D2D" w:rsidRDefault="0083302A" w:rsidP="0083302A">
            <w:pPr>
              <w:pStyle w:val="Odstavecseseznamem"/>
              <w:numPr>
                <w:ilvl w:val="0"/>
                <w:numId w:val="29"/>
              </w:numPr>
              <w:spacing w:after="160" w:line="259" w:lineRule="auto"/>
              <w:rPr>
                <w:rFonts w:ascii="Arial" w:hAnsi="Arial" w:cs="Arial"/>
                <w:sz w:val="22"/>
                <w:szCs w:val="22"/>
              </w:rPr>
            </w:pPr>
            <w:r w:rsidRPr="00215D2D">
              <w:rPr>
                <w:rFonts w:ascii="Arial" w:hAnsi="Arial" w:cs="Arial"/>
                <w:sz w:val="22"/>
                <w:szCs w:val="22"/>
              </w:rPr>
              <w:t xml:space="preserve">Podpora protokolu </w:t>
            </w:r>
            <w:proofErr w:type="spellStart"/>
            <w:r w:rsidRPr="00215D2D">
              <w:rPr>
                <w:rFonts w:ascii="Arial" w:hAnsi="Arial" w:cs="Arial"/>
                <w:sz w:val="22"/>
                <w:szCs w:val="22"/>
              </w:rPr>
              <w:t>Vapix</w:t>
            </w:r>
            <w:proofErr w:type="spellEnd"/>
            <w:r w:rsidRPr="00215D2D">
              <w:rPr>
                <w:rFonts w:ascii="Arial" w:hAnsi="Arial" w:cs="Arial"/>
                <w:sz w:val="22"/>
                <w:szCs w:val="22"/>
              </w:rPr>
              <w:t xml:space="preserve"> – více </w:t>
            </w:r>
            <w:proofErr w:type="spellStart"/>
            <w:r w:rsidRPr="00215D2D">
              <w:rPr>
                <w:rFonts w:ascii="Arial" w:hAnsi="Arial" w:cs="Arial"/>
                <w:sz w:val="22"/>
                <w:szCs w:val="22"/>
              </w:rPr>
              <w:t>streamů</w:t>
            </w:r>
            <w:proofErr w:type="spellEnd"/>
            <w:r w:rsidRPr="00215D2D">
              <w:rPr>
                <w:rFonts w:ascii="Arial" w:hAnsi="Arial" w:cs="Arial"/>
                <w:sz w:val="22"/>
                <w:szCs w:val="22"/>
              </w:rPr>
              <w:t xml:space="preserve"> pro více zařízení (záznamové zařízení, monitor, dispečink, policie, …);</w:t>
            </w:r>
          </w:p>
          <w:p w14:paraId="728C7DB5" w14:textId="77777777" w:rsidR="0083302A" w:rsidRPr="00215D2D" w:rsidRDefault="0083302A" w:rsidP="0083302A">
            <w:pPr>
              <w:pStyle w:val="Odstavecseseznamem"/>
              <w:numPr>
                <w:ilvl w:val="0"/>
                <w:numId w:val="29"/>
              </w:numPr>
              <w:spacing w:after="160" w:line="259" w:lineRule="auto"/>
              <w:rPr>
                <w:rFonts w:ascii="Arial" w:hAnsi="Arial" w:cs="Arial"/>
                <w:sz w:val="22"/>
                <w:szCs w:val="22"/>
              </w:rPr>
            </w:pPr>
            <w:r w:rsidRPr="00215D2D">
              <w:rPr>
                <w:rFonts w:ascii="Arial" w:hAnsi="Arial" w:cs="Arial"/>
                <w:sz w:val="22"/>
                <w:szCs w:val="22"/>
              </w:rPr>
              <w:t>Otevřené rozhraní API;</w:t>
            </w:r>
          </w:p>
          <w:p w14:paraId="12BF7793" w14:textId="77777777" w:rsidR="0083302A" w:rsidRPr="00215D2D" w:rsidRDefault="0083302A" w:rsidP="0083302A">
            <w:pPr>
              <w:pStyle w:val="Odstavecseseznamem"/>
              <w:numPr>
                <w:ilvl w:val="0"/>
                <w:numId w:val="29"/>
              </w:numPr>
              <w:spacing w:after="160" w:line="259" w:lineRule="auto"/>
              <w:rPr>
                <w:rFonts w:ascii="Arial" w:hAnsi="Arial" w:cs="Arial"/>
                <w:sz w:val="22"/>
                <w:szCs w:val="22"/>
              </w:rPr>
            </w:pPr>
            <w:r w:rsidRPr="00215D2D">
              <w:rPr>
                <w:rFonts w:ascii="Arial" w:hAnsi="Arial" w:cs="Arial"/>
                <w:sz w:val="22"/>
                <w:szCs w:val="22"/>
              </w:rPr>
              <w:t>Spotřeba max. 4 W;</w:t>
            </w:r>
          </w:p>
          <w:p w14:paraId="565B0EC1" w14:textId="77777777" w:rsidR="0083302A" w:rsidRPr="00215D2D" w:rsidRDefault="0083302A" w:rsidP="0083302A">
            <w:pPr>
              <w:pStyle w:val="Odstavecseseznamem"/>
              <w:numPr>
                <w:ilvl w:val="0"/>
                <w:numId w:val="29"/>
              </w:numPr>
              <w:spacing w:after="160" w:line="259" w:lineRule="auto"/>
              <w:rPr>
                <w:rFonts w:ascii="Arial" w:hAnsi="Arial" w:cs="Arial"/>
                <w:sz w:val="22"/>
                <w:szCs w:val="22"/>
              </w:rPr>
            </w:pPr>
            <w:r w:rsidRPr="00215D2D">
              <w:rPr>
                <w:rFonts w:ascii="Arial" w:hAnsi="Arial" w:cs="Arial"/>
                <w:sz w:val="22"/>
                <w:szCs w:val="22"/>
              </w:rPr>
              <w:t>UN ECE R118 – nehořlavost;</w:t>
            </w:r>
          </w:p>
          <w:p w14:paraId="7E51DF78" w14:textId="77777777" w:rsidR="0083302A" w:rsidRPr="00215D2D" w:rsidRDefault="0083302A" w:rsidP="0083302A">
            <w:pPr>
              <w:pStyle w:val="Odstavecseseznamem"/>
              <w:numPr>
                <w:ilvl w:val="0"/>
                <w:numId w:val="29"/>
              </w:numPr>
              <w:spacing w:after="160" w:line="259" w:lineRule="auto"/>
              <w:rPr>
                <w:rFonts w:ascii="Arial" w:hAnsi="Arial" w:cs="Arial"/>
                <w:sz w:val="22"/>
                <w:szCs w:val="22"/>
              </w:rPr>
            </w:pPr>
            <w:r w:rsidRPr="00215D2D">
              <w:rPr>
                <w:rFonts w:ascii="Arial" w:hAnsi="Arial" w:cs="Arial"/>
                <w:sz w:val="22"/>
                <w:szCs w:val="22"/>
              </w:rPr>
              <w:t>ECE R10 – elektromagnetická kompatibilita;</w:t>
            </w:r>
          </w:p>
          <w:p w14:paraId="25F70B3C" w14:textId="77777777" w:rsidR="0083302A" w:rsidRPr="00215D2D" w:rsidRDefault="0083302A" w:rsidP="0083302A">
            <w:pPr>
              <w:rPr>
                <w:rFonts w:ascii="Arial" w:hAnsi="Arial" w:cs="Arial"/>
                <w:b/>
                <w:bCs/>
                <w:sz w:val="22"/>
                <w:szCs w:val="22"/>
              </w:rPr>
            </w:pPr>
            <w:r w:rsidRPr="00215D2D">
              <w:rPr>
                <w:rFonts w:ascii="Arial" w:hAnsi="Arial" w:cs="Arial"/>
                <w:b/>
                <w:bCs/>
                <w:sz w:val="22"/>
                <w:szCs w:val="22"/>
              </w:rPr>
              <w:t> 1 ks. analogová couvací kamera:</w:t>
            </w:r>
          </w:p>
          <w:p w14:paraId="1176D464" w14:textId="77777777" w:rsidR="0083302A" w:rsidRPr="00215D2D" w:rsidRDefault="0083302A" w:rsidP="0083302A">
            <w:pPr>
              <w:pStyle w:val="Odstavecseseznamem"/>
              <w:numPr>
                <w:ilvl w:val="0"/>
                <w:numId w:val="30"/>
              </w:numPr>
              <w:spacing w:after="160" w:line="259" w:lineRule="auto"/>
              <w:rPr>
                <w:rFonts w:ascii="Arial" w:hAnsi="Arial" w:cs="Arial"/>
                <w:sz w:val="22"/>
                <w:szCs w:val="22"/>
              </w:rPr>
            </w:pPr>
            <w:r w:rsidRPr="00215D2D">
              <w:rPr>
                <w:rFonts w:ascii="Arial" w:hAnsi="Arial" w:cs="Arial"/>
                <w:sz w:val="22"/>
                <w:szCs w:val="22"/>
              </w:rPr>
              <w:t>Analogová couvací kamera;</w:t>
            </w:r>
          </w:p>
          <w:p w14:paraId="16BEC0C5" w14:textId="77777777" w:rsidR="0083302A" w:rsidRPr="00215D2D" w:rsidRDefault="0083302A" w:rsidP="0083302A">
            <w:pPr>
              <w:pStyle w:val="Odstavecseseznamem"/>
              <w:numPr>
                <w:ilvl w:val="0"/>
                <w:numId w:val="30"/>
              </w:numPr>
              <w:spacing w:after="160" w:line="259" w:lineRule="auto"/>
              <w:rPr>
                <w:rFonts w:ascii="Arial" w:hAnsi="Arial" w:cs="Arial"/>
                <w:sz w:val="22"/>
                <w:szCs w:val="22"/>
              </w:rPr>
            </w:pPr>
            <w:r w:rsidRPr="00215D2D">
              <w:rPr>
                <w:rFonts w:ascii="Arial" w:hAnsi="Arial" w:cs="Arial"/>
                <w:sz w:val="22"/>
                <w:szCs w:val="22"/>
              </w:rPr>
              <w:lastRenderedPageBreak/>
              <w:t>Rozlišení PAL;</w:t>
            </w:r>
          </w:p>
          <w:p w14:paraId="2EF60123" w14:textId="77777777" w:rsidR="0083302A" w:rsidRPr="00215D2D" w:rsidRDefault="0083302A" w:rsidP="0083302A">
            <w:pPr>
              <w:pStyle w:val="Odstavecseseznamem"/>
              <w:numPr>
                <w:ilvl w:val="0"/>
                <w:numId w:val="30"/>
              </w:numPr>
              <w:spacing w:after="160" w:line="259" w:lineRule="auto"/>
              <w:rPr>
                <w:rFonts w:ascii="Arial" w:hAnsi="Arial" w:cs="Arial"/>
                <w:sz w:val="22"/>
                <w:szCs w:val="22"/>
              </w:rPr>
            </w:pPr>
            <w:r w:rsidRPr="00215D2D">
              <w:rPr>
                <w:rFonts w:ascii="Arial" w:hAnsi="Arial" w:cs="Arial"/>
                <w:sz w:val="22"/>
                <w:szCs w:val="22"/>
              </w:rPr>
              <w:t>IR přisvětlení;</w:t>
            </w:r>
          </w:p>
          <w:p w14:paraId="2E965EB4" w14:textId="77777777" w:rsidR="0083302A" w:rsidRPr="00215D2D" w:rsidRDefault="0083302A" w:rsidP="0083302A">
            <w:pPr>
              <w:pStyle w:val="Odstavecseseznamem"/>
              <w:numPr>
                <w:ilvl w:val="0"/>
                <w:numId w:val="30"/>
              </w:numPr>
              <w:spacing w:after="160" w:line="259" w:lineRule="auto"/>
              <w:rPr>
                <w:rFonts w:ascii="Arial" w:hAnsi="Arial" w:cs="Arial"/>
                <w:sz w:val="22"/>
                <w:szCs w:val="22"/>
              </w:rPr>
            </w:pPr>
            <w:r w:rsidRPr="00215D2D">
              <w:rPr>
                <w:rFonts w:ascii="Arial" w:hAnsi="Arial" w:cs="Arial"/>
                <w:sz w:val="22"/>
                <w:szCs w:val="22"/>
              </w:rPr>
              <w:t>24 V DC;</w:t>
            </w:r>
          </w:p>
          <w:p w14:paraId="59BBE1B3" w14:textId="77777777" w:rsidR="0083302A" w:rsidRPr="00215D2D" w:rsidRDefault="0083302A" w:rsidP="0083302A">
            <w:pPr>
              <w:pStyle w:val="Odstavecseseznamem"/>
              <w:numPr>
                <w:ilvl w:val="0"/>
                <w:numId w:val="30"/>
              </w:numPr>
              <w:spacing w:after="160" w:line="259" w:lineRule="auto"/>
              <w:rPr>
                <w:rFonts w:ascii="Arial" w:hAnsi="Arial" w:cs="Arial"/>
                <w:sz w:val="22"/>
                <w:szCs w:val="22"/>
              </w:rPr>
            </w:pPr>
            <w:r w:rsidRPr="00215D2D">
              <w:rPr>
                <w:rFonts w:ascii="Arial" w:hAnsi="Arial" w:cs="Arial"/>
                <w:sz w:val="22"/>
                <w:szCs w:val="22"/>
              </w:rPr>
              <w:t>Rozsah teplot -30°C ~ +70 °C;</w:t>
            </w:r>
          </w:p>
          <w:p w14:paraId="17CE86B7" w14:textId="77777777" w:rsidR="0083302A" w:rsidRPr="00215D2D" w:rsidRDefault="0083302A" w:rsidP="0083302A">
            <w:pPr>
              <w:pStyle w:val="Odstavecseseznamem"/>
              <w:numPr>
                <w:ilvl w:val="0"/>
                <w:numId w:val="30"/>
              </w:numPr>
              <w:spacing w:after="160" w:line="259" w:lineRule="auto"/>
              <w:rPr>
                <w:rFonts w:ascii="Arial" w:hAnsi="Arial" w:cs="Arial"/>
                <w:sz w:val="22"/>
                <w:szCs w:val="22"/>
              </w:rPr>
            </w:pPr>
            <w:r w:rsidRPr="00215D2D">
              <w:rPr>
                <w:rFonts w:ascii="Arial" w:hAnsi="Arial" w:cs="Arial"/>
                <w:sz w:val="22"/>
                <w:szCs w:val="22"/>
              </w:rPr>
              <w:t>Stupeň krytí min IP69;</w:t>
            </w:r>
          </w:p>
          <w:p w14:paraId="6912E987" w14:textId="77777777" w:rsidR="0083302A" w:rsidRPr="00215D2D" w:rsidRDefault="0083302A" w:rsidP="0083302A">
            <w:pPr>
              <w:pStyle w:val="Odstavecseseznamem"/>
              <w:numPr>
                <w:ilvl w:val="0"/>
                <w:numId w:val="30"/>
              </w:numPr>
              <w:spacing w:after="160" w:line="259" w:lineRule="auto"/>
              <w:rPr>
                <w:rFonts w:ascii="Arial" w:hAnsi="Arial" w:cs="Arial"/>
                <w:sz w:val="22"/>
                <w:szCs w:val="22"/>
              </w:rPr>
            </w:pPr>
            <w:r w:rsidRPr="00215D2D">
              <w:rPr>
                <w:rFonts w:ascii="Arial" w:hAnsi="Arial" w:cs="Arial"/>
                <w:sz w:val="22"/>
                <w:szCs w:val="22"/>
              </w:rPr>
              <w:t>UN ECE R118 – nehořlavost;</w:t>
            </w:r>
          </w:p>
          <w:p w14:paraId="1595D216" w14:textId="77777777" w:rsidR="0083302A" w:rsidRPr="00215D2D" w:rsidRDefault="0083302A" w:rsidP="0083302A">
            <w:pPr>
              <w:pStyle w:val="Odstavecseseznamem"/>
              <w:numPr>
                <w:ilvl w:val="0"/>
                <w:numId w:val="30"/>
              </w:numPr>
              <w:spacing w:after="160" w:line="259" w:lineRule="auto"/>
              <w:rPr>
                <w:rFonts w:ascii="Arial" w:hAnsi="Arial" w:cs="Arial"/>
                <w:sz w:val="22"/>
                <w:szCs w:val="22"/>
              </w:rPr>
            </w:pPr>
            <w:r w:rsidRPr="00215D2D">
              <w:rPr>
                <w:rFonts w:ascii="Arial" w:hAnsi="Arial" w:cs="Arial"/>
                <w:sz w:val="22"/>
                <w:szCs w:val="22"/>
              </w:rPr>
              <w:t>ECE R10 – elektromagnetická kompatibilita;</w:t>
            </w:r>
          </w:p>
          <w:p w14:paraId="2FA95B01" w14:textId="77777777" w:rsidR="0083302A" w:rsidRPr="00215D2D" w:rsidRDefault="0083302A" w:rsidP="0083302A">
            <w:pPr>
              <w:spacing w:after="120"/>
              <w:ind w:firstLine="284"/>
              <w:rPr>
                <w:rFonts w:ascii="Arial" w:hAnsi="Arial" w:cs="Arial"/>
                <w:sz w:val="22"/>
                <w:szCs w:val="22"/>
              </w:rPr>
            </w:pPr>
            <w:r w:rsidRPr="00215D2D">
              <w:rPr>
                <w:rFonts w:ascii="Arial" w:hAnsi="Arial" w:cs="Arial"/>
                <w:sz w:val="22"/>
                <w:szCs w:val="22"/>
              </w:rPr>
              <w:t>Záznam se provádí vždy, pokud je vůz nastartován. Záznam v časové smyčce o délce min. 5 služebních dní (120 hodin) bude ukládán v záznamovém zařízení umístěném ve voze.</w:t>
            </w:r>
          </w:p>
          <w:p w14:paraId="0F14F402" w14:textId="77777777" w:rsidR="0083302A" w:rsidRPr="00215D2D" w:rsidRDefault="0083302A" w:rsidP="0083302A">
            <w:pPr>
              <w:spacing w:after="120"/>
              <w:ind w:firstLine="284"/>
              <w:rPr>
                <w:rFonts w:ascii="Arial" w:hAnsi="Arial" w:cs="Arial"/>
                <w:sz w:val="22"/>
                <w:szCs w:val="22"/>
              </w:rPr>
            </w:pPr>
            <w:r w:rsidRPr="00215D2D">
              <w:rPr>
                <w:rFonts w:ascii="Arial" w:hAnsi="Arial" w:cs="Arial"/>
                <w:sz w:val="22"/>
                <w:szCs w:val="22"/>
              </w:rPr>
              <w:t xml:space="preserve">Velký důraz je kladen na bezpečnostní koncept záznamového zařízení, provozovatel vyžaduje jak fyzické zabezpečení záznamů, tak i jeho následné šifrování, nepřipouští komerční formát videa a vyžaduje i následné šifrování a </w:t>
            </w:r>
            <w:proofErr w:type="spellStart"/>
            <w:r w:rsidRPr="00215D2D">
              <w:rPr>
                <w:rFonts w:ascii="Arial" w:hAnsi="Arial" w:cs="Arial"/>
                <w:sz w:val="22"/>
                <w:szCs w:val="22"/>
              </w:rPr>
              <w:t>zaheslování</w:t>
            </w:r>
            <w:proofErr w:type="spellEnd"/>
            <w:r w:rsidRPr="00215D2D">
              <w:rPr>
                <w:rFonts w:ascii="Arial" w:hAnsi="Arial" w:cs="Arial"/>
                <w:sz w:val="22"/>
                <w:szCs w:val="22"/>
              </w:rPr>
              <w:t xml:space="preserve"> následného exportu. Snahou provozovatele je maximálně ochránit případný zájmový úsek.</w:t>
            </w:r>
          </w:p>
          <w:p w14:paraId="31E19E82" w14:textId="77777777" w:rsidR="0083302A" w:rsidRPr="00215D2D" w:rsidRDefault="0083302A" w:rsidP="0083302A">
            <w:pPr>
              <w:spacing w:after="120"/>
              <w:ind w:firstLine="284"/>
              <w:rPr>
                <w:rFonts w:ascii="Arial" w:hAnsi="Arial" w:cs="Arial"/>
                <w:sz w:val="22"/>
                <w:szCs w:val="22"/>
              </w:rPr>
            </w:pPr>
            <w:r w:rsidRPr="00215D2D">
              <w:rPr>
                <w:rFonts w:ascii="Arial" w:hAnsi="Arial" w:cs="Arial"/>
                <w:sz w:val="22"/>
                <w:szCs w:val="22"/>
              </w:rPr>
              <w:t>Zabezpečení disku v záznamovém zařízení a jeho případné vyjmutí bude realizováno unikátním čipem (čipová karta, elektronický klíč atp.). Každé vyjmutí disku je zaznamenáno do log reportu na záznamové jednotce, kde je uveden datum, čas a ID klíče, který vyjmutí provedl. Není přípustné užití zajištění disku např. pouze zajišťovacím šroubem, obecným nástrojem nebo standartním klíčem, ze kterého je možné pořizovat kopie.</w:t>
            </w:r>
          </w:p>
          <w:p w14:paraId="5DDD1496" w14:textId="28BD8786" w:rsidR="0083302A" w:rsidRPr="00215D2D" w:rsidRDefault="0083302A" w:rsidP="0083302A">
            <w:pPr>
              <w:spacing w:after="120"/>
              <w:ind w:firstLine="284"/>
              <w:rPr>
                <w:rFonts w:ascii="Arial" w:hAnsi="Arial" w:cs="Arial"/>
                <w:sz w:val="22"/>
                <w:szCs w:val="22"/>
              </w:rPr>
            </w:pPr>
            <w:r w:rsidRPr="00215D2D">
              <w:rPr>
                <w:rFonts w:ascii="Arial" w:hAnsi="Arial" w:cs="Arial"/>
                <w:sz w:val="22"/>
                <w:szCs w:val="22"/>
              </w:rPr>
              <w:t xml:space="preserve">Kamerový a záznamový systém musí mít nezávislé řízení data a času prostřednictvím </w:t>
            </w:r>
            <w:proofErr w:type="spellStart"/>
            <w:r w:rsidRPr="00215D2D">
              <w:rPr>
                <w:rFonts w:ascii="Arial" w:hAnsi="Arial" w:cs="Arial"/>
                <w:sz w:val="22"/>
                <w:szCs w:val="22"/>
              </w:rPr>
              <w:t>geolokačního</w:t>
            </w:r>
            <w:proofErr w:type="spellEnd"/>
            <w:r w:rsidRPr="00215D2D">
              <w:rPr>
                <w:rFonts w:ascii="Arial" w:hAnsi="Arial" w:cs="Arial"/>
                <w:sz w:val="22"/>
                <w:szCs w:val="22"/>
              </w:rPr>
              <w:t xml:space="preserve"> systému (GPS, Galilei apod.). Přehrání záznamů bude možné pouze pomocí specializovaného SW. Záznamový systém bude umožňovat off-line i on-line prohlížení záznamů, stažení záznamů i plnou administraci systému a bude umožňovat vytvářet různé uživatelské role a uživatelské účty podle oprávnění odpovědných osob. Záznamový systém musí umožňovat automatické (akcelerometr, G-senzor apod.), ale i manuální (řidič tlačítkem) uzamknutí záznamů proti přemazání v případě dopravní nehody, prudkého brzdění nebo jiné mimořádné události. Kamerový a záznamový systém bude plně kompatibilní se stávajícím systémem DPMJ typu HYDRA (dodavatel ONE SYSTEM s.r.o.) – vyměnitelné disky ve stávajících zařízeních DPMJ je možné použít i v nově dodaných záznamových zařízeních a naopak.</w:t>
            </w:r>
          </w:p>
          <w:p w14:paraId="056B9689" w14:textId="77777777" w:rsidR="0083302A" w:rsidRPr="00215D2D" w:rsidRDefault="0083302A" w:rsidP="0083302A">
            <w:pPr>
              <w:spacing w:after="120"/>
              <w:ind w:firstLine="284"/>
              <w:rPr>
                <w:rFonts w:ascii="Arial" w:hAnsi="Arial" w:cs="Arial"/>
                <w:sz w:val="22"/>
                <w:szCs w:val="22"/>
              </w:rPr>
            </w:pPr>
            <w:r w:rsidRPr="00215D2D">
              <w:rPr>
                <w:rFonts w:ascii="Arial" w:hAnsi="Arial" w:cs="Arial"/>
                <w:sz w:val="22"/>
                <w:szCs w:val="22"/>
              </w:rPr>
              <w:t>IP záznamové zařízení bude umístěno ve vozidle do vhodného uzamykatelného boxu s bezpečnostním zámkem mimo dosah cestujících.</w:t>
            </w:r>
          </w:p>
          <w:p w14:paraId="0B7AC9A8" w14:textId="77777777" w:rsidR="0083302A" w:rsidRPr="00215D2D" w:rsidRDefault="0083302A" w:rsidP="0083302A">
            <w:pPr>
              <w:pStyle w:val="Nadpis4"/>
              <w:rPr>
                <w:rFonts w:ascii="Arial" w:eastAsiaTheme="minorHAnsi" w:hAnsi="Arial" w:cs="Arial"/>
                <w:b/>
                <w:bCs/>
                <w:color w:val="auto"/>
                <w:sz w:val="22"/>
                <w:szCs w:val="22"/>
              </w:rPr>
            </w:pPr>
            <w:bookmarkStart w:id="3" w:name="_Toc170616398"/>
            <w:r w:rsidRPr="00215D2D">
              <w:rPr>
                <w:rFonts w:ascii="Arial" w:eastAsiaTheme="minorHAnsi" w:hAnsi="Arial" w:cs="Arial"/>
                <w:b/>
                <w:bCs/>
                <w:color w:val="auto"/>
                <w:sz w:val="22"/>
                <w:szCs w:val="22"/>
              </w:rPr>
              <w:t>Záznamové zařízení s HDD</w:t>
            </w:r>
            <w:bookmarkEnd w:id="3"/>
          </w:p>
          <w:p w14:paraId="0096FB3E" w14:textId="77777777" w:rsidR="0083302A" w:rsidRPr="00215D2D" w:rsidRDefault="0083302A" w:rsidP="0083302A">
            <w:pPr>
              <w:pStyle w:val="Odstavecseseznamem"/>
              <w:numPr>
                <w:ilvl w:val="0"/>
                <w:numId w:val="33"/>
              </w:numPr>
              <w:tabs>
                <w:tab w:val="right" w:pos="10466"/>
              </w:tabs>
              <w:spacing w:after="160" w:line="259" w:lineRule="auto"/>
              <w:jc w:val="both"/>
              <w:rPr>
                <w:rFonts w:ascii="Arial" w:hAnsi="Arial" w:cs="Arial"/>
                <w:sz w:val="22"/>
                <w:szCs w:val="22"/>
              </w:rPr>
            </w:pPr>
            <w:r w:rsidRPr="00215D2D">
              <w:rPr>
                <w:rFonts w:ascii="Arial" w:hAnsi="Arial" w:cs="Arial"/>
                <w:sz w:val="22"/>
                <w:szCs w:val="22"/>
              </w:rPr>
              <w:t>Konstrukce a design pro dopravní aplikace vč. potřebné certifikace;</w:t>
            </w:r>
          </w:p>
          <w:p w14:paraId="3B311865"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Možnost připojení analogových i IP kamer;</w:t>
            </w:r>
          </w:p>
          <w:p w14:paraId="6581AE3C"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Podpora více výrobců IP kamer (AXIS, VIVOTEK a jiné);</w:t>
            </w:r>
          </w:p>
          <w:p w14:paraId="3B062D68"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Možnost připojení analogového i IP monitoru;</w:t>
            </w:r>
          </w:p>
          <w:p w14:paraId="7708C10D"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Možnost nahrávání analogového audia + IP audia z IP kamer;</w:t>
            </w:r>
          </w:p>
          <w:p w14:paraId="25E2FA7F"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Zabudovaný senzor akcelerace;</w:t>
            </w:r>
          </w:p>
          <w:p w14:paraId="0FB0ADD6"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Integrovaná GPS – synchronizace času + nahrávání polohy vozidla – zobrazení na mapě při analýze incidentu;</w:t>
            </w:r>
          </w:p>
          <w:p w14:paraId="08099A1A"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Vyvolání alarmu v případě opuštění nastavené GPS zóny;</w:t>
            </w:r>
          </w:p>
          <w:p w14:paraId="73698320"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Funkce NTP serveru – sdílení času i pro jiná zařízení ve vozidle;</w:t>
            </w:r>
          </w:p>
          <w:p w14:paraId="31D85EDB"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Možnost připojení komunikace IBIS/IBIS IP – nahrávání dodatečných údajů o lince, zastávce atp.;</w:t>
            </w:r>
          </w:p>
          <w:p w14:paraId="54BBD7B1"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Možnost připojení k vozidlové komunikaci CAN;</w:t>
            </w:r>
          </w:p>
          <w:p w14:paraId="454E7CDD"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 xml:space="preserve">Podpora protokolu </w:t>
            </w:r>
            <w:proofErr w:type="spellStart"/>
            <w:r w:rsidRPr="00215D2D">
              <w:rPr>
                <w:rFonts w:ascii="Arial" w:hAnsi="Arial" w:cs="Arial"/>
                <w:sz w:val="22"/>
                <w:szCs w:val="22"/>
              </w:rPr>
              <w:t>Vapix</w:t>
            </w:r>
            <w:proofErr w:type="spellEnd"/>
            <w:r w:rsidRPr="00215D2D">
              <w:rPr>
                <w:rFonts w:ascii="Arial" w:hAnsi="Arial" w:cs="Arial"/>
                <w:sz w:val="22"/>
                <w:szCs w:val="22"/>
              </w:rPr>
              <w:t xml:space="preserve"> – více </w:t>
            </w:r>
            <w:proofErr w:type="spellStart"/>
            <w:r w:rsidRPr="00215D2D">
              <w:rPr>
                <w:rFonts w:ascii="Arial" w:hAnsi="Arial" w:cs="Arial"/>
                <w:sz w:val="22"/>
                <w:szCs w:val="22"/>
              </w:rPr>
              <w:t>streamů</w:t>
            </w:r>
            <w:proofErr w:type="spellEnd"/>
            <w:r w:rsidRPr="00215D2D">
              <w:rPr>
                <w:rFonts w:ascii="Arial" w:hAnsi="Arial" w:cs="Arial"/>
                <w:sz w:val="22"/>
                <w:szCs w:val="22"/>
              </w:rPr>
              <w:t xml:space="preserve"> pro více zařízení (záznamové zařízení, monitor, dispečink, policie, …);</w:t>
            </w:r>
          </w:p>
          <w:p w14:paraId="6F1902C6"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Otevřené rozhraní API;</w:t>
            </w:r>
          </w:p>
          <w:p w14:paraId="2D8C53A0"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 xml:space="preserve">Kompletní parametrizace pro </w:t>
            </w:r>
            <w:proofErr w:type="spellStart"/>
            <w:r w:rsidRPr="00215D2D">
              <w:rPr>
                <w:rFonts w:ascii="Arial" w:hAnsi="Arial" w:cs="Arial"/>
                <w:sz w:val="22"/>
                <w:szCs w:val="22"/>
              </w:rPr>
              <w:t>videovstupy</w:t>
            </w:r>
            <w:proofErr w:type="spellEnd"/>
            <w:r w:rsidRPr="00215D2D">
              <w:rPr>
                <w:rFonts w:ascii="Arial" w:hAnsi="Arial" w:cs="Arial"/>
                <w:sz w:val="22"/>
                <w:szCs w:val="22"/>
              </w:rPr>
              <w:t xml:space="preserve"> (rozlišení, snímkování, datový tok);</w:t>
            </w:r>
          </w:p>
          <w:p w14:paraId="7B70F7F7"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 xml:space="preserve">Kompletní parametrizace pro </w:t>
            </w:r>
            <w:proofErr w:type="spellStart"/>
            <w:r w:rsidRPr="00215D2D">
              <w:rPr>
                <w:rFonts w:ascii="Arial" w:hAnsi="Arial" w:cs="Arial"/>
                <w:sz w:val="22"/>
                <w:szCs w:val="22"/>
              </w:rPr>
              <w:t>videovýstup</w:t>
            </w:r>
            <w:proofErr w:type="spellEnd"/>
            <w:r w:rsidRPr="00215D2D">
              <w:rPr>
                <w:rFonts w:ascii="Arial" w:hAnsi="Arial" w:cs="Arial"/>
                <w:sz w:val="22"/>
                <w:szCs w:val="22"/>
              </w:rPr>
              <w:t xml:space="preserve"> (seskupení pohledů QUAD / DUAL, </w:t>
            </w:r>
            <w:proofErr w:type="spellStart"/>
            <w:r w:rsidRPr="00215D2D">
              <w:rPr>
                <w:rFonts w:ascii="Arial" w:hAnsi="Arial" w:cs="Arial"/>
                <w:sz w:val="22"/>
                <w:szCs w:val="22"/>
              </w:rPr>
              <w:t>fullscreen</w:t>
            </w:r>
            <w:proofErr w:type="spellEnd"/>
            <w:r w:rsidRPr="00215D2D">
              <w:rPr>
                <w:rFonts w:ascii="Arial" w:hAnsi="Arial" w:cs="Arial"/>
                <w:sz w:val="22"/>
                <w:szCs w:val="22"/>
              </w:rPr>
              <w:t>);</w:t>
            </w:r>
          </w:p>
          <w:p w14:paraId="37E5AC94"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Vlastní diagnostika systému – zobrazení chyb na monitoru, stavové LED na zařízení nebo relé výstup;</w:t>
            </w:r>
          </w:p>
          <w:p w14:paraId="011A6856"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lastRenderedPageBreak/>
              <w:t>Vyměnitelné disky – disk ve stávajících zařízeních je možné použít i v nově dodaných záznamových zařízeních a naopak. Bezpečnostní koncept – el. klíč (čip) pro vyjmutí disku + šifrování dat + čtečka disků pro obsluhu + SW;</w:t>
            </w:r>
          </w:p>
          <w:p w14:paraId="6D21520D"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Vyjmout disk lze bezpečně při vypnutém i zapnutém zařízení;</w:t>
            </w:r>
          </w:p>
          <w:p w14:paraId="3255C060"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 xml:space="preserve">Servisní USB a </w:t>
            </w:r>
            <w:proofErr w:type="spellStart"/>
            <w:r w:rsidRPr="00215D2D">
              <w:rPr>
                <w:rFonts w:ascii="Arial" w:hAnsi="Arial" w:cs="Arial"/>
                <w:sz w:val="22"/>
                <w:szCs w:val="22"/>
              </w:rPr>
              <w:t>ethernetový</w:t>
            </w:r>
            <w:proofErr w:type="spellEnd"/>
            <w:r w:rsidRPr="00215D2D">
              <w:rPr>
                <w:rFonts w:ascii="Arial" w:hAnsi="Arial" w:cs="Arial"/>
                <w:sz w:val="22"/>
                <w:szCs w:val="22"/>
              </w:rPr>
              <w:t xml:space="preserve"> port;</w:t>
            </w:r>
          </w:p>
          <w:p w14:paraId="1EC1E770"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Možné uživatelské účty (</w:t>
            </w:r>
            <w:proofErr w:type="spellStart"/>
            <w:r w:rsidRPr="00215D2D">
              <w:rPr>
                <w:rFonts w:ascii="Arial" w:hAnsi="Arial" w:cs="Arial"/>
                <w:sz w:val="22"/>
                <w:szCs w:val="22"/>
              </w:rPr>
              <w:t>admin</w:t>
            </w:r>
            <w:proofErr w:type="spellEnd"/>
            <w:r w:rsidRPr="00215D2D">
              <w:rPr>
                <w:rFonts w:ascii="Arial" w:hAnsi="Arial" w:cs="Arial"/>
                <w:sz w:val="22"/>
                <w:szCs w:val="22"/>
              </w:rPr>
              <w:t>, servis, vzdálený dohled);</w:t>
            </w:r>
          </w:p>
          <w:p w14:paraId="0FD86EE2"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Výstup 12V DC pro napájení analogových kamer;</w:t>
            </w:r>
          </w:p>
          <w:p w14:paraId="7D229A9B"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Bezúdržbové provedení, Pasivní chlazení;</w:t>
            </w:r>
          </w:p>
          <w:p w14:paraId="33922997"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Servisní USB – update FW, stažení diagnostiky;</w:t>
            </w:r>
          </w:p>
          <w:p w14:paraId="0952544F"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Stavové LED diody;</w:t>
            </w:r>
          </w:p>
          <w:p w14:paraId="367914FF" w14:textId="77777777" w:rsidR="0083302A" w:rsidRPr="00215D2D" w:rsidRDefault="0083302A" w:rsidP="0083302A">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 xml:space="preserve">Spotřeba </w:t>
            </w:r>
            <w:proofErr w:type="spellStart"/>
            <w:r w:rsidRPr="00215D2D">
              <w:rPr>
                <w:rFonts w:ascii="Arial" w:hAnsi="Arial" w:cs="Arial"/>
                <w:sz w:val="22"/>
                <w:szCs w:val="22"/>
              </w:rPr>
              <w:t>max</w:t>
            </w:r>
            <w:proofErr w:type="spellEnd"/>
            <w:r w:rsidRPr="00215D2D">
              <w:rPr>
                <w:rFonts w:ascii="Arial" w:hAnsi="Arial" w:cs="Arial"/>
                <w:sz w:val="22"/>
                <w:szCs w:val="22"/>
              </w:rPr>
              <w:t xml:space="preserve"> 20 W včetně instalovaného záznamového média;</w:t>
            </w:r>
          </w:p>
          <w:p w14:paraId="59C473B9" w14:textId="77777777" w:rsidR="00D8510E" w:rsidRPr="00215D2D" w:rsidRDefault="00D8510E" w:rsidP="00D8510E">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UN ECE R118 – nehořlavost;</w:t>
            </w:r>
          </w:p>
          <w:p w14:paraId="6098741F" w14:textId="77777777" w:rsidR="00D8510E" w:rsidRPr="00215D2D" w:rsidRDefault="00D8510E" w:rsidP="00D8510E">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ECE R10 – elektromagnetická kompatibilita;</w:t>
            </w:r>
          </w:p>
          <w:p w14:paraId="53ABA306" w14:textId="77777777" w:rsidR="00D8510E" w:rsidRPr="00215D2D" w:rsidRDefault="00D8510E" w:rsidP="00D8510E">
            <w:pPr>
              <w:pStyle w:val="Odstavecseseznamem"/>
              <w:numPr>
                <w:ilvl w:val="0"/>
                <w:numId w:val="32"/>
              </w:numPr>
              <w:tabs>
                <w:tab w:val="right" w:pos="10466"/>
              </w:tabs>
              <w:spacing w:after="160" w:line="259" w:lineRule="auto"/>
              <w:jc w:val="both"/>
              <w:rPr>
                <w:rFonts w:ascii="Arial" w:hAnsi="Arial" w:cs="Arial"/>
                <w:sz w:val="22"/>
                <w:szCs w:val="22"/>
              </w:rPr>
            </w:pPr>
            <w:r w:rsidRPr="00215D2D">
              <w:rPr>
                <w:rFonts w:ascii="Arial" w:hAnsi="Arial" w:cs="Arial"/>
                <w:sz w:val="22"/>
                <w:szCs w:val="22"/>
              </w:rPr>
              <w:t>Česká lokalizace nastavení jednotky a software pro analýzu dat;</w:t>
            </w:r>
          </w:p>
          <w:p w14:paraId="7A9A0E3E" w14:textId="77777777" w:rsidR="00D8510E" w:rsidRPr="00215D2D" w:rsidRDefault="00D8510E" w:rsidP="00D8510E">
            <w:pPr>
              <w:tabs>
                <w:tab w:val="right" w:pos="10466"/>
              </w:tabs>
              <w:spacing w:after="120"/>
              <w:ind w:firstLine="227"/>
              <w:jc w:val="both"/>
              <w:rPr>
                <w:rFonts w:ascii="Arial" w:hAnsi="Arial" w:cs="Arial"/>
                <w:sz w:val="22"/>
                <w:szCs w:val="22"/>
              </w:rPr>
            </w:pPr>
            <w:r w:rsidRPr="00215D2D">
              <w:rPr>
                <w:rFonts w:ascii="Arial" w:hAnsi="Arial" w:cs="Arial"/>
                <w:sz w:val="22"/>
                <w:szCs w:val="22"/>
              </w:rPr>
              <w:t>LCD 10“ přehledový displej umístěný v kabině řidiče vedle zrcátka s pohledem do prostoru uvnitř vozu, s přepínatelným denním a nočním režimem, monitorující nástupní prostory dveří a při zpětné jízdě vozu prostor za vozidlem (couvací kamera), přepnutí na couvací kameru automaticky při zařazení zpětného chodu vozidla. Pomocí tlačítek bude možné přepínat náhledy displeje minimálně v těchto režimech:</w:t>
            </w:r>
          </w:p>
          <w:p w14:paraId="03216467" w14:textId="77777777" w:rsidR="00D8510E" w:rsidRPr="00215D2D" w:rsidRDefault="00D8510E" w:rsidP="00D8510E">
            <w:pPr>
              <w:pStyle w:val="Odstavecseseznamem"/>
              <w:numPr>
                <w:ilvl w:val="0"/>
                <w:numId w:val="34"/>
              </w:numPr>
              <w:spacing w:after="160" w:line="259" w:lineRule="auto"/>
              <w:rPr>
                <w:rFonts w:ascii="Arial" w:hAnsi="Arial" w:cs="Arial"/>
                <w:sz w:val="22"/>
                <w:szCs w:val="22"/>
              </w:rPr>
            </w:pPr>
            <w:r w:rsidRPr="00215D2D">
              <w:rPr>
                <w:rFonts w:ascii="Arial" w:hAnsi="Arial" w:cs="Arial"/>
                <w:sz w:val="22"/>
                <w:szCs w:val="22"/>
              </w:rPr>
              <w:t>Dělené zobrazení – pohled na 4 kamery (3x prostor u dveří a 1x pohled na celý prostor pro cestující ve směru od řidiče vozu – standardní náhled při zapnutí vozu;</w:t>
            </w:r>
          </w:p>
          <w:p w14:paraId="33156AE8" w14:textId="77777777" w:rsidR="00D8510E" w:rsidRPr="00215D2D" w:rsidRDefault="00D8510E" w:rsidP="00D8510E">
            <w:pPr>
              <w:pStyle w:val="Odstavecseseznamem"/>
              <w:numPr>
                <w:ilvl w:val="0"/>
                <w:numId w:val="34"/>
              </w:numPr>
              <w:spacing w:after="160" w:line="259" w:lineRule="auto"/>
              <w:rPr>
                <w:rFonts w:ascii="Arial" w:hAnsi="Arial" w:cs="Arial"/>
                <w:sz w:val="22"/>
                <w:szCs w:val="22"/>
              </w:rPr>
            </w:pPr>
            <w:r w:rsidRPr="00215D2D">
              <w:rPr>
                <w:rFonts w:ascii="Arial" w:hAnsi="Arial" w:cs="Arial"/>
                <w:sz w:val="22"/>
                <w:szCs w:val="22"/>
              </w:rPr>
              <w:t>Prostor za vozem (couvací kamera) – aktivace po zařazení zpětného chodu vozu, případně přepnutím pohledu na displeji.</w:t>
            </w:r>
          </w:p>
          <w:p w14:paraId="57B3158E" w14:textId="77777777" w:rsidR="00D8510E" w:rsidRPr="00215D2D" w:rsidRDefault="00D8510E" w:rsidP="00D8510E">
            <w:pPr>
              <w:pStyle w:val="Nadpis4"/>
              <w:spacing w:after="120"/>
              <w:ind w:firstLine="227"/>
              <w:rPr>
                <w:rFonts w:ascii="Arial" w:hAnsi="Arial" w:cs="Arial"/>
                <w:color w:val="auto"/>
                <w:sz w:val="22"/>
                <w:szCs w:val="22"/>
              </w:rPr>
            </w:pPr>
            <w:r w:rsidRPr="00215D2D">
              <w:rPr>
                <w:rFonts w:ascii="Arial" w:hAnsi="Arial" w:cs="Arial"/>
                <w:color w:val="auto"/>
                <w:sz w:val="22"/>
                <w:szCs w:val="22"/>
              </w:rPr>
              <w:t>Kamerový záznam nelze přehrávat, editovat nebo stahovat přes LCD přehledový display.</w:t>
            </w:r>
          </w:p>
          <w:p w14:paraId="0C4EE02D" w14:textId="77777777" w:rsidR="00D8510E" w:rsidRPr="00215D2D" w:rsidRDefault="00D8510E" w:rsidP="00D8510E">
            <w:pPr>
              <w:pStyle w:val="Nadpis4"/>
              <w:spacing w:after="120"/>
              <w:ind w:firstLine="227"/>
              <w:rPr>
                <w:rFonts w:ascii="Arial" w:hAnsi="Arial" w:cs="Arial"/>
                <w:color w:val="auto"/>
                <w:sz w:val="22"/>
                <w:szCs w:val="22"/>
              </w:rPr>
            </w:pPr>
            <w:r w:rsidRPr="00215D2D">
              <w:rPr>
                <w:rFonts w:ascii="Arial" w:hAnsi="Arial" w:cs="Arial"/>
                <w:color w:val="auto"/>
                <w:sz w:val="22"/>
                <w:szCs w:val="22"/>
              </w:rPr>
              <w:t xml:space="preserve"> </w:t>
            </w:r>
            <w:bookmarkStart w:id="4" w:name="_Toc170616401"/>
          </w:p>
          <w:p w14:paraId="48FACDED" w14:textId="77777777" w:rsidR="00D8510E" w:rsidRPr="00215D2D" w:rsidRDefault="00D8510E" w:rsidP="00D8510E">
            <w:pPr>
              <w:pStyle w:val="Nadpis4"/>
              <w:spacing w:after="120"/>
              <w:ind w:firstLine="227"/>
              <w:rPr>
                <w:rFonts w:ascii="Arial" w:hAnsi="Arial" w:cs="Arial"/>
                <w:color w:val="auto"/>
                <w:sz w:val="22"/>
                <w:szCs w:val="22"/>
              </w:rPr>
            </w:pPr>
            <w:r w:rsidRPr="00215D2D">
              <w:rPr>
                <w:rFonts w:ascii="Arial" w:eastAsiaTheme="minorHAnsi" w:hAnsi="Arial" w:cs="Arial"/>
                <w:b/>
                <w:bCs/>
                <w:color w:val="auto"/>
                <w:sz w:val="22"/>
                <w:szCs w:val="22"/>
              </w:rPr>
              <w:t>LCD přehledový display 10“</w:t>
            </w:r>
            <w:bookmarkEnd w:id="4"/>
          </w:p>
          <w:p w14:paraId="58BAE40C" w14:textId="77777777" w:rsidR="00D8510E" w:rsidRPr="00215D2D" w:rsidRDefault="00D8510E" w:rsidP="00D8510E">
            <w:pPr>
              <w:pStyle w:val="Odstavecseseznamem"/>
              <w:numPr>
                <w:ilvl w:val="0"/>
                <w:numId w:val="35"/>
              </w:numPr>
              <w:tabs>
                <w:tab w:val="right" w:pos="10466"/>
              </w:tabs>
              <w:spacing w:after="160" w:line="259" w:lineRule="auto"/>
              <w:jc w:val="both"/>
              <w:rPr>
                <w:rFonts w:ascii="Arial" w:hAnsi="Arial" w:cs="Arial"/>
                <w:sz w:val="22"/>
                <w:szCs w:val="22"/>
              </w:rPr>
            </w:pPr>
            <w:r w:rsidRPr="00215D2D">
              <w:rPr>
                <w:rFonts w:ascii="Arial" w:hAnsi="Arial" w:cs="Arial"/>
                <w:sz w:val="22"/>
                <w:szCs w:val="22"/>
              </w:rPr>
              <w:t>Velikost 10“;</w:t>
            </w:r>
          </w:p>
          <w:p w14:paraId="14CB903B" w14:textId="77777777" w:rsidR="00D8510E" w:rsidRPr="00215D2D" w:rsidRDefault="00D8510E" w:rsidP="00D8510E">
            <w:pPr>
              <w:pStyle w:val="Odstavecseseznamem"/>
              <w:numPr>
                <w:ilvl w:val="0"/>
                <w:numId w:val="35"/>
              </w:numPr>
              <w:tabs>
                <w:tab w:val="right" w:pos="10466"/>
              </w:tabs>
              <w:spacing w:after="160" w:line="259" w:lineRule="auto"/>
              <w:jc w:val="both"/>
              <w:rPr>
                <w:rFonts w:ascii="Arial" w:hAnsi="Arial" w:cs="Arial"/>
                <w:sz w:val="22"/>
                <w:szCs w:val="22"/>
              </w:rPr>
            </w:pPr>
            <w:r w:rsidRPr="00215D2D">
              <w:rPr>
                <w:rFonts w:ascii="Arial" w:hAnsi="Arial" w:cs="Arial"/>
                <w:sz w:val="22"/>
                <w:szCs w:val="22"/>
              </w:rPr>
              <w:t>Napájení 24 V DC;</w:t>
            </w:r>
          </w:p>
          <w:p w14:paraId="6068E22D" w14:textId="77777777" w:rsidR="00D8510E" w:rsidRPr="00215D2D" w:rsidRDefault="00D8510E" w:rsidP="00D8510E">
            <w:pPr>
              <w:pStyle w:val="Odstavecseseznamem"/>
              <w:numPr>
                <w:ilvl w:val="0"/>
                <w:numId w:val="35"/>
              </w:numPr>
              <w:tabs>
                <w:tab w:val="right" w:pos="10466"/>
              </w:tabs>
              <w:spacing w:after="160" w:line="259" w:lineRule="auto"/>
              <w:jc w:val="both"/>
              <w:rPr>
                <w:rFonts w:ascii="Arial" w:hAnsi="Arial" w:cs="Arial"/>
                <w:sz w:val="22"/>
                <w:szCs w:val="22"/>
              </w:rPr>
            </w:pPr>
            <w:r w:rsidRPr="00215D2D">
              <w:rPr>
                <w:rFonts w:ascii="Arial" w:hAnsi="Arial" w:cs="Arial"/>
                <w:sz w:val="22"/>
                <w:szCs w:val="22"/>
              </w:rPr>
              <w:t>2 x analogový video vstup (1 x výstup ze záznamového zařízení, 1 x pro couvací kameru v případě, je-li připojena mimo záznamové zařízení);</w:t>
            </w:r>
          </w:p>
          <w:p w14:paraId="32B9C1C6" w14:textId="77777777" w:rsidR="00D8510E" w:rsidRPr="00215D2D" w:rsidRDefault="00D8510E" w:rsidP="00D8510E">
            <w:pPr>
              <w:pStyle w:val="Odstavecseseznamem"/>
              <w:numPr>
                <w:ilvl w:val="0"/>
                <w:numId w:val="35"/>
              </w:numPr>
              <w:tabs>
                <w:tab w:val="right" w:pos="10466"/>
              </w:tabs>
              <w:spacing w:after="160" w:line="259" w:lineRule="auto"/>
              <w:jc w:val="both"/>
              <w:rPr>
                <w:rFonts w:ascii="Arial" w:hAnsi="Arial" w:cs="Arial"/>
                <w:sz w:val="22"/>
                <w:szCs w:val="22"/>
              </w:rPr>
            </w:pPr>
            <w:r w:rsidRPr="00215D2D">
              <w:rPr>
                <w:rFonts w:ascii="Arial" w:hAnsi="Arial" w:cs="Arial"/>
                <w:sz w:val="22"/>
                <w:szCs w:val="22"/>
              </w:rPr>
              <w:t xml:space="preserve">1 x Reléový vstup pro přepínání </w:t>
            </w:r>
            <w:proofErr w:type="spellStart"/>
            <w:r w:rsidRPr="00215D2D">
              <w:rPr>
                <w:rFonts w:ascii="Arial" w:hAnsi="Arial" w:cs="Arial"/>
                <w:sz w:val="22"/>
                <w:szCs w:val="22"/>
              </w:rPr>
              <w:t>videovstupů</w:t>
            </w:r>
            <w:proofErr w:type="spellEnd"/>
            <w:r w:rsidRPr="00215D2D">
              <w:rPr>
                <w:rFonts w:ascii="Arial" w:hAnsi="Arial" w:cs="Arial"/>
                <w:sz w:val="22"/>
                <w:szCs w:val="22"/>
              </w:rPr>
              <w:t>;</w:t>
            </w:r>
          </w:p>
          <w:p w14:paraId="1B4B9236" w14:textId="77777777" w:rsidR="00D8510E" w:rsidRPr="00215D2D" w:rsidRDefault="00D8510E" w:rsidP="00D8510E">
            <w:pPr>
              <w:pStyle w:val="Odstavecseseznamem"/>
              <w:numPr>
                <w:ilvl w:val="0"/>
                <w:numId w:val="35"/>
              </w:numPr>
              <w:tabs>
                <w:tab w:val="right" w:pos="10466"/>
              </w:tabs>
              <w:spacing w:after="160" w:line="259" w:lineRule="auto"/>
              <w:jc w:val="both"/>
              <w:rPr>
                <w:rFonts w:ascii="Arial" w:hAnsi="Arial" w:cs="Arial"/>
                <w:sz w:val="22"/>
                <w:szCs w:val="22"/>
              </w:rPr>
            </w:pPr>
            <w:r w:rsidRPr="00215D2D">
              <w:rPr>
                <w:rFonts w:ascii="Arial" w:hAnsi="Arial" w:cs="Arial"/>
                <w:sz w:val="22"/>
                <w:szCs w:val="22"/>
              </w:rPr>
              <w:t>Automatická i manuální regulace jasu;</w:t>
            </w:r>
          </w:p>
          <w:p w14:paraId="3D34EDD2" w14:textId="77777777" w:rsidR="00D8510E" w:rsidRPr="00215D2D" w:rsidRDefault="00D8510E" w:rsidP="00D8510E">
            <w:pPr>
              <w:pStyle w:val="Odstavecseseznamem"/>
              <w:numPr>
                <w:ilvl w:val="0"/>
                <w:numId w:val="35"/>
              </w:numPr>
              <w:tabs>
                <w:tab w:val="right" w:pos="10466"/>
              </w:tabs>
              <w:spacing w:after="160" w:line="259" w:lineRule="auto"/>
              <w:jc w:val="both"/>
              <w:rPr>
                <w:rFonts w:ascii="Arial" w:hAnsi="Arial" w:cs="Arial"/>
                <w:sz w:val="22"/>
                <w:szCs w:val="22"/>
              </w:rPr>
            </w:pPr>
            <w:r w:rsidRPr="00215D2D">
              <w:rPr>
                <w:rFonts w:ascii="Arial" w:hAnsi="Arial" w:cs="Arial"/>
                <w:sz w:val="22"/>
                <w:szCs w:val="22"/>
              </w:rPr>
              <w:t>Funkce zamknutí tlačítek monitoru (aby řidiči neměnili jeho nastavení během provozu);</w:t>
            </w:r>
          </w:p>
          <w:p w14:paraId="329460B7" w14:textId="77777777" w:rsidR="00D8510E" w:rsidRPr="00215D2D" w:rsidRDefault="00D8510E" w:rsidP="00D8510E">
            <w:pPr>
              <w:pStyle w:val="Odstavecseseznamem"/>
              <w:numPr>
                <w:ilvl w:val="0"/>
                <w:numId w:val="35"/>
              </w:numPr>
              <w:tabs>
                <w:tab w:val="right" w:pos="10466"/>
              </w:tabs>
              <w:spacing w:after="160" w:line="259" w:lineRule="auto"/>
              <w:jc w:val="both"/>
              <w:rPr>
                <w:rFonts w:ascii="Arial" w:hAnsi="Arial" w:cs="Arial"/>
                <w:sz w:val="22"/>
                <w:szCs w:val="22"/>
              </w:rPr>
            </w:pPr>
            <w:r w:rsidRPr="00215D2D">
              <w:rPr>
                <w:rFonts w:ascii="Arial" w:hAnsi="Arial" w:cs="Arial"/>
                <w:sz w:val="22"/>
                <w:szCs w:val="22"/>
              </w:rPr>
              <w:t>Stupeň krytí min IP44;</w:t>
            </w:r>
          </w:p>
          <w:p w14:paraId="014F14A4" w14:textId="77777777" w:rsidR="00D8510E" w:rsidRPr="00215D2D" w:rsidRDefault="00D8510E" w:rsidP="00D8510E">
            <w:pPr>
              <w:pStyle w:val="Odstavecseseznamem"/>
              <w:numPr>
                <w:ilvl w:val="0"/>
                <w:numId w:val="35"/>
              </w:numPr>
              <w:tabs>
                <w:tab w:val="right" w:pos="10466"/>
              </w:tabs>
              <w:spacing w:after="160" w:line="259" w:lineRule="auto"/>
              <w:jc w:val="both"/>
              <w:rPr>
                <w:rFonts w:ascii="Arial" w:hAnsi="Arial" w:cs="Arial"/>
                <w:sz w:val="22"/>
                <w:szCs w:val="22"/>
              </w:rPr>
            </w:pPr>
            <w:r w:rsidRPr="00215D2D">
              <w:rPr>
                <w:rFonts w:ascii="Arial" w:hAnsi="Arial" w:cs="Arial"/>
                <w:sz w:val="22"/>
                <w:szCs w:val="22"/>
              </w:rPr>
              <w:t>UN ECE R118 – nehořlavost;</w:t>
            </w:r>
          </w:p>
          <w:p w14:paraId="51D787FB" w14:textId="77777777" w:rsidR="00D8510E" w:rsidRPr="00215D2D" w:rsidRDefault="00D8510E" w:rsidP="00D8510E">
            <w:pPr>
              <w:pStyle w:val="Odstavecseseznamem"/>
              <w:numPr>
                <w:ilvl w:val="0"/>
                <w:numId w:val="35"/>
              </w:numPr>
              <w:tabs>
                <w:tab w:val="right" w:pos="10466"/>
              </w:tabs>
              <w:spacing w:after="160" w:line="259" w:lineRule="auto"/>
              <w:jc w:val="both"/>
              <w:rPr>
                <w:rFonts w:ascii="Arial" w:hAnsi="Arial" w:cs="Arial"/>
                <w:sz w:val="22"/>
                <w:szCs w:val="22"/>
              </w:rPr>
            </w:pPr>
            <w:r w:rsidRPr="00215D2D">
              <w:rPr>
                <w:rFonts w:ascii="Arial" w:hAnsi="Arial" w:cs="Arial"/>
                <w:sz w:val="22"/>
                <w:szCs w:val="22"/>
              </w:rPr>
              <w:t>ECE R10 – elektromagnetická kompatibilita;</w:t>
            </w:r>
            <w:bookmarkStart w:id="5" w:name="_Toc170616403"/>
          </w:p>
          <w:p w14:paraId="54888F0F" w14:textId="77777777" w:rsidR="00D8510E" w:rsidRPr="00215D2D" w:rsidRDefault="00D8510E" w:rsidP="00D8510E">
            <w:pPr>
              <w:pStyle w:val="Odstavecseseznamem"/>
              <w:tabs>
                <w:tab w:val="right" w:pos="10466"/>
              </w:tabs>
              <w:spacing w:after="160" w:line="259" w:lineRule="auto"/>
              <w:jc w:val="both"/>
              <w:rPr>
                <w:rFonts w:ascii="Arial" w:hAnsi="Arial" w:cs="Arial"/>
                <w:sz w:val="22"/>
                <w:szCs w:val="22"/>
              </w:rPr>
            </w:pPr>
          </w:p>
          <w:p w14:paraId="15E526D1" w14:textId="022DAADA" w:rsidR="00D8510E" w:rsidRPr="00215D2D" w:rsidRDefault="00D8510E" w:rsidP="00D8510E">
            <w:pPr>
              <w:tabs>
                <w:tab w:val="right" w:pos="10466"/>
              </w:tabs>
              <w:spacing w:after="160" w:line="259" w:lineRule="auto"/>
              <w:ind w:left="360"/>
              <w:jc w:val="both"/>
              <w:rPr>
                <w:rFonts w:ascii="Arial" w:hAnsi="Arial" w:cs="Arial"/>
                <w:sz w:val="22"/>
                <w:szCs w:val="22"/>
              </w:rPr>
            </w:pPr>
            <w:r w:rsidRPr="00215D2D">
              <w:rPr>
                <w:rFonts w:ascii="Arial" w:eastAsiaTheme="minorHAnsi" w:hAnsi="Arial" w:cs="Arial"/>
                <w:b/>
                <w:bCs/>
                <w:sz w:val="22"/>
                <w:szCs w:val="22"/>
              </w:rPr>
              <w:t>SW pro správu a analýzu videa</w:t>
            </w:r>
            <w:bookmarkEnd w:id="5"/>
            <w:r w:rsidRPr="00215D2D">
              <w:rPr>
                <w:rFonts w:ascii="Arial" w:eastAsiaTheme="minorHAnsi" w:hAnsi="Arial" w:cs="Arial"/>
                <w:b/>
                <w:bCs/>
                <w:sz w:val="22"/>
                <w:szCs w:val="22"/>
              </w:rPr>
              <w:t xml:space="preserve"> (přehr</w:t>
            </w:r>
            <w:r w:rsidR="00215D2D">
              <w:rPr>
                <w:rFonts w:ascii="Arial" w:eastAsiaTheme="minorHAnsi" w:hAnsi="Arial" w:cs="Arial"/>
                <w:b/>
                <w:bCs/>
                <w:sz w:val="22"/>
                <w:szCs w:val="22"/>
              </w:rPr>
              <w:t>á</w:t>
            </w:r>
            <w:r w:rsidRPr="00215D2D">
              <w:rPr>
                <w:rFonts w:ascii="Arial" w:eastAsiaTheme="minorHAnsi" w:hAnsi="Arial" w:cs="Arial"/>
                <w:b/>
                <w:bCs/>
                <w:sz w:val="22"/>
                <w:szCs w:val="22"/>
              </w:rPr>
              <w:t>vač staženého videa)</w:t>
            </w:r>
          </w:p>
          <w:p w14:paraId="130ED6C7" w14:textId="6654D074"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Instalace na Win</w:t>
            </w:r>
            <w:r w:rsidR="00215D2D">
              <w:rPr>
                <w:rFonts w:ascii="Arial" w:hAnsi="Arial" w:cs="Arial"/>
                <w:sz w:val="22"/>
                <w:szCs w:val="22"/>
              </w:rPr>
              <w:t>dows</w:t>
            </w:r>
            <w:r w:rsidRPr="00215D2D">
              <w:rPr>
                <w:rFonts w:ascii="Arial" w:hAnsi="Arial" w:cs="Arial"/>
                <w:sz w:val="22"/>
                <w:szCs w:val="22"/>
              </w:rPr>
              <w:t xml:space="preserve"> 7/8/10/11 pro 32 i 64bit systém;</w:t>
            </w:r>
          </w:p>
          <w:p w14:paraId="3B524245"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Bez omezení licencí na počet instalovaných stanic nebo uživatelů;</w:t>
            </w:r>
          </w:p>
          <w:p w14:paraId="5DC530D3"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SW je vybaven všemi standartními prvky video analýzy, zrychlené přehrávání vpřed, vzad, krokování po snímcích;</w:t>
            </w:r>
          </w:p>
          <w:p w14:paraId="70EEEDBC"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Vyhledávání podle data a času;</w:t>
            </w:r>
          </w:p>
          <w:p w14:paraId="19233265"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 xml:space="preserve">Možnost označení incidentu ve </w:t>
            </w:r>
            <w:proofErr w:type="spellStart"/>
            <w:r w:rsidRPr="00215D2D">
              <w:rPr>
                <w:rFonts w:ascii="Arial" w:hAnsi="Arial" w:cs="Arial"/>
                <w:sz w:val="22"/>
                <w:szCs w:val="22"/>
              </w:rPr>
              <w:t>videostopě</w:t>
            </w:r>
            <w:proofErr w:type="spellEnd"/>
            <w:r w:rsidRPr="00215D2D">
              <w:rPr>
                <w:rFonts w:ascii="Arial" w:hAnsi="Arial" w:cs="Arial"/>
                <w:sz w:val="22"/>
                <w:szCs w:val="22"/>
              </w:rPr>
              <w:t xml:space="preserve"> vč. komentáře k události;</w:t>
            </w:r>
          </w:p>
          <w:p w14:paraId="76511226"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Zobrazení a přehrávání všech nebo vybraných kamer;</w:t>
            </w:r>
          </w:p>
          <w:p w14:paraId="1F322442"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Export obrázků nebo úseků videa;</w:t>
            </w:r>
          </w:p>
          <w:p w14:paraId="61A5B38B"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Heslování exportu videa, šifrování;</w:t>
            </w:r>
          </w:p>
          <w:p w14:paraId="2CE5C4D9"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Export s externím přehrávačem (pro soud, policii, atp.);</w:t>
            </w:r>
          </w:p>
          <w:p w14:paraId="05BD7B26"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 xml:space="preserve">Export </w:t>
            </w:r>
            <w:proofErr w:type="spellStart"/>
            <w:r w:rsidRPr="00215D2D">
              <w:rPr>
                <w:rFonts w:ascii="Arial" w:hAnsi="Arial" w:cs="Arial"/>
                <w:sz w:val="22"/>
                <w:szCs w:val="22"/>
              </w:rPr>
              <w:t>metadat</w:t>
            </w:r>
            <w:proofErr w:type="spellEnd"/>
            <w:r w:rsidRPr="00215D2D">
              <w:rPr>
                <w:rFonts w:ascii="Arial" w:hAnsi="Arial" w:cs="Arial"/>
                <w:sz w:val="22"/>
                <w:szCs w:val="22"/>
              </w:rPr>
              <w:t xml:space="preserve"> spolu se záznamem (GPS poloha na mapě, data IBIS, akcelerace a jiné);</w:t>
            </w:r>
          </w:p>
          <w:p w14:paraId="512A0AC4"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lastRenderedPageBreak/>
              <w:t>Zobrazení polohy vozidla na mapě;</w:t>
            </w:r>
          </w:p>
          <w:p w14:paraId="54EBD040"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Zobrazení průběhu akcelerace vozidla;</w:t>
            </w:r>
          </w:p>
          <w:p w14:paraId="6CA963E9"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Zobrazení alarmového záznamu (např. přes SOS tlačítko v kabině řidiče);</w:t>
            </w:r>
          </w:p>
          <w:p w14:paraId="396ACD51"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Možnost diagnostiky disku;</w:t>
            </w:r>
          </w:p>
          <w:p w14:paraId="51537703"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Možnost SMART analýzy disku;</w:t>
            </w:r>
          </w:p>
          <w:p w14:paraId="0A099F16" w14:textId="77777777" w:rsidR="00D8510E" w:rsidRPr="00215D2D" w:rsidRDefault="00D8510E" w:rsidP="00D8510E">
            <w:pPr>
              <w:pStyle w:val="Odstavecseseznamem"/>
              <w:numPr>
                <w:ilvl w:val="0"/>
                <w:numId w:val="36"/>
              </w:numPr>
              <w:tabs>
                <w:tab w:val="right" w:pos="10466"/>
              </w:tabs>
              <w:spacing w:after="160" w:line="259" w:lineRule="auto"/>
              <w:jc w:val="both"/>
              <w:rPr>
                <w:rFonts w:ascii="Arial" w:hAnsi="Arial" w:cs="Arial"/>
                <w:sz w:val="22"/>
                <w:szCs w:val="22"/>
              </w:rPr>
            </w:pPr>
            <w:r w:rsidRPr="00215D2D">
              <w:rPr>
                <w:rFonts w:ascii="Arial" w:hAnsi="Arial" w:cs="Arial"/>
                <w:sz w:val="22"/>
                <w:szCs w:val="22"/>
              </w:rPr>
              <w:t>Možnost formátování disku před navrácením do záznamového zařízení;</w:t>
            </w:r>
          </w:p>
          <w:p w14:paraId="776C615A" w14:textId="2E28BF2C" w:rsidR="004A721D" w:rsidRPr="00215D2D" w:rsidRDefault="00D8510E" w:rsidP="00D8510E">
            <w:pPr>
              <w:pStyle w:val="Odstavecseseznamem"/>
              <w:numPr>
                <w:ilvl w:val="0"/>
                <w:numId w:val="22"/>
              </w:numPr>
              <w:tabs>
                <w:tab w:val="left" w:pos="731"/>
              </w:tabs>
              <w:jc w:val="both"/>
              <w:rPr>
                <w:rFonts w:ascii="Arial" w:hAnsi="Arial" w:cs="Arial"/>
                <w:sz w:val="22"/>
                <w:szCs w:val="22"/>
              </w:rPr>
            </w:pPr>
            <w:r w:rsidRPr="00215D2D">
              <w:rPr>
                <w:rFonts w:ascii="Arial" w:hAnsi="Arial" w:cs="Arial"/>
                <w:sz w:val="22"/>
                <w:szCs w:val="22"/>
              </w:rPr>
              <w:t>Česká lokalizace;</w:t>
            </w:r>
          </w:p>
        </w:tc>
      </w:tr>
      <w:tr w:rsidR="008E7FC3" w:rsidRPr="00215D2D" w14:paraId="62FEA2F9" w14:textId="77777777" w:rsidTr="0005280C">
        <w:tc>
          <w:tcPr>
            <w:tcW w:w="2376" w:type="dxa"/>
            <w:gridSpan w:val="2"/>
            <w:shd w:val="clear" w:color="auto" w:fill="auto"/>
          </w:tcPr>
          <w:p w14:paraId="093EDA7B" w14:textId="77777777" w:rsidR="008E7FC3" w:rsidRPr="00215D2D" w:rsidRDefault="008E7FC3" w:rsidP="002C33E1">
            <w:pPr>
              <w:tabs>
                <w:tab w:val="left" w:pos="567"/>
              </w:tabs>
              <w:jc w:val="both"/>
              <w:rPr>
                <w:rFonts w:ascii="Arial" w:hAnsi="Arial" w:cs="Arial"/>
                <w:sz w:val="22"/>
                <w:szCs w:val="22"/>
              </w:rPr>
            </w:pPr>
            <w:r w:rsidRPr="00215D2D">
              <w:rPr>
                <w:rFonts w:ascii="Arial" w:hAnsi="Arial" w:cs="Arial"/>
                <w:sz w:val="22"/>
                <w:szCs w:val="22"/>
              </w:rPr>
              <w:lastRenderedPageBreak/>
              <w:t>Splnění požadavku</w:t>
            </w:r>
          </w:p>
        </w:tc>
        <w:tc>
          <w:tcPr>
            <w:tcW w:w="8392" w:type="dxa"/>
            <w:shd w:val="clear" w:color="auto" w:fill="auto"/>
          </w:tcPr>
          <w:p w14:paraId="4B504F4A" w14:textId="77777777" w:rsidR="008E7FC3" w:rsidRPr="00215D2D" w:rsidRDefault="008E7FC3" w:rsidP="002C33E1">
            <w:pPr>
              <w:tabs>
                <w:tab w:val="left" w:pos="567"/>
              </w:tabs>
              <w:jc w:val="both"/>
              <w:rPr>
                <w:rFonts w:ascii="Arial" w:hAnsi="Arial" w:cs="Arial"/>
                <w:sz w:val="22"/>
                <w:szCs w:val="22"/>
              </w:rPr>
            </w:pPr>
          </w:p>
        </w:tc>
      </w:tr>
    </w:tbl>
    <w:p w14:paraId="5DBF032C" w14:textId="7162BA85" w:rsidR="008E7FC3" w:rsidRDefault="008E7FC3" w:rsidP="007135BF">
      <w:pPr>
        <w:jc w:val="both"/>
        <w:rPr>
          <w:rFonts w:ascii="Arial" w:hAnsi="Arial" w:cs="Arial"/>
          <w:b/>
          <w:sz w:val="22"/>
          <w:szCs w:val="22"/>
        </w:rPr>
      </w:pPr>
    </w:p>
    <w:p w14:paraId="739A6A1D" w14:textId="77777777" w:rsidR="00AC4534" w:rsidRPr="00215D2D" w:rsidRDefault="00AC4534" w:rsidP="007135BF">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215D2D" w14:paraId="4F6EFE0B" w14:textId="77777777" w:rsidTr="0005280C">
        <w:tc>
          <w:tcPr>
            <w:tcW w:w="817" w:type="dxa"/>
            <w:shd w:val="clear" w:color="auto" w:fill="auto"/>
          </w:tcPr>
          <w:p w14:paraId="03E98B3A" w14:textId="77777777" w:rsidR="007135BF" w:rsidRPr="00215D2D" w:rsidRDefault="007135BF" w:rsidP="002C33E1">
            <w:pPr>
              <w:numPr>
                <w:ilvl w:val="1"/>
                <w:numId w:val="1"/>
              </w:numPr>
              <w:jc w:val="both"/>
              <w:rPr>
                <w:rFonts w:ascii="Arial" w:hAnsi="Arial" w:cs="Arial"/>
                <w:sz w:val="22"/>
                <w:szCs w:val="22"/>
              </w:rPr>
            </w:pPr>
          </w:p>
        </w:tc>
        <w:tc>
          <w:tcPr>
            <w:tcW w:w="9951" w:type="dxa"/>
            <w:gridSpan w:val="2"/>
            <w:shd w:val="clear" w:color="auto" w:fill="auto"/>
          </w:tcPr>
          <w:p w14:paraId="318ED430" w14:textId="77777777" w:rsidR="007135BF" w:rsidRPr="00215D2D" w:rsidRDefault="009717B2" w:rsidP="002C33E1">
            <w:pPr>
              <w:tabs>
                <w:tab w:val="left" w:pos="567"/>
              </w:tabs>
              <w:jc w:val="both"/>
              <w:rPr>
                <w:rFonts w:ascii="Arial" w:hAnsi="Arial" w:cs="Arial"/>
                <w:b/>
                <w:sz w:val="22"/>
                <w:szCs w:val="22"/>
              </w:rPr>
            </w:pPr>
            <w:r w:rsidRPr="00215D2D">
              <w:rPr>
                <w:rFonts w:ascii="Arial" w:hAnsi="Arial" w:cs="Arial"/>
                <w:b/>
                <w:sz w:val="22"/>
                <w:szCs w:val="22"/>
              </w:rPr>
              <w:t>Systém automatického sčítání cestujících</w:t>
            </w:r>
            <w:r w:rsidR="00F34CAF" w:rsidRPr="00215D2D">
              <w:rPr>
                <w:rFonts w:ascii="Arial" w:hAnsi="Arial" w:cs="Arial"/>
                <w:b/>
                <w:sz w:val="22"/>
                <w:szCs w:val="22"/>
              </w:rPr>
              <w:t xml:space="preserve"> </w:t>
            </w:r>
            <w:r w:rsidR="00B34EE7" w:rsidRPr="00215D2D">
              <w:rPr>
                <w:rFonts w:ascii="Arial" w:hAnsi="Arial" w:cs="Arial"/>
                <w:b/>
                <w:sz w:val="22"/>
                <w:szCs w:val="22"/>
              </w:rPr>
              <w:t>(kompletní dodávka dodavatele)</w:t>
            </w:r>
          </w:p>
        </w:tc>
      </w:tr>
      <w:tr w:rsidR="009717B2" w:rsidRPr="00215D2D" w14:paraId="3F00E94A" w14:textId="77777777" w:rsidTr="00AC4534">
        <w:tc>
          <w:tcPr>
            <w:tcW w:w="10768" w:type="dxa"/>
            <w:gridSpan w:val="3"/>
            <w:tcBorders>
              <w:bottom w:val="single" w:sz="4" w:space="0" w:color="auto"/>
            </w:tcBorders>
            <w:shd w:val="clear" w:color="auto" w:fill="auto"/>
          </w:tcPr>
          <w:p w14:paraId="07F34A16" w14:textId="77777777" w:rsidR="00A74950" w:rsidRPr="00A74950" w:rsidRDefault="00A74950" w:rsidP="00A74950">
            <w:pPr>
              <w:pStyle w:val="Odstavecseseznamem"/>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sz w:val="22"/>
                <w:szCs w:val="22"/>
              </w:rPr>
              <w:t>Vozidla budou vybavena systémem automatického počítání osob při nástupu a výstupu v každých dveří vozidla (dále jen „APC“)</w:t>
            </w:r>
          </w:p>
          <w:p w14:paraId="1B6DD987" w14:textId="77777777" w:rsidR="00A74950" w:rsidRPr="00A74950" w:rsidRDefault="00A74950" w:rsidP="00A74950">
            <w:pPr>
              <w:pStyle w:val="Odstavecseseznamem"/>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sz w:val="22"/>
                <w:szCs w:val="22"/>
              </w:rPr>
              <w:t>Každý dveří prostor osazen jedním senzorem APC</w:t>
            </w:r>
          </w:p>
          <w:p w14:paraId="603ED7F9" w14:textId="77777777" w:rsidR="00A74950" w:rsidRPr="00A74950" w:rsidRDefault="00A74950" w:rsidP="00A74950">
            <w:pPr>
              <w:pStyle w:val="Odstavecseseznamem"/>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sz w:val="22"/>
                <w:szCs w:val="22"/>
              </w:rPr>
              <w:t>Senzory APC nebudou nepřiměřeně zasahovat svými rozměry do dveřního prostoru pro cestující a snižovat zejména světlou výšku pro průchod nástup a výstup cestujících</w:t>
            </w:r>
          </w:p>
          <w:p w14:paraId="65F053AE" w14:textId="77777777" w:rsidR="00A74950" w:rsidRPr="00A74950" w:rsidRDefault="00A74950" w:rsidP="00A74950">
            <w:pPr>
              <w:pStyle w:val="Odstavecseseznamem"/>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sz w:val="22"/>
                <w:szCs w:val="22"/>
              </w:rPr>
              <w:t>Systémová přesnost APC systému minimálně 95%</w:t>
            </w:r>
          </w:p>
          <w:p w14:paraId="4FC72D73" w14:textId="77777777" w:rsidR="00A74950" w:rsidRPr="00A74950" w:rsidRDefault="00A74950" w:rsidP="00A74950">
            <w:pPr>
              <w:pStyle w:val="Odstavecseseznamem"/>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sz w:val="22"/>
                <w:szCs w:val="22"/>
              </w:rPr>
              <w:t xml:space="preserve">Technologie senzoru na bázi </w:t>
            </w:r>
            <w:proofErr w:type="spellStart"/>
            <w:r w:rsidRPr="00A74950">
              <w:rPr>
                <w:rFonts w:ascii="Arial" w:hAnsi="Arial" w:cs="Arial"/>
                <w:sz w:val="22"/>
                <w:szCs w:val="22"/>
              </w:rPr>
              <w:t>infra</w:t>
            </w:r>
            <w:proofErr w:type="spellEnd"/>
            <w:r w:rsidRPr="00A74950">
              <w:rPr>
                <w:rFonts w:ascii="Arial" w:hAnsi="Arial" w:cs="Arial"/>
                <w:sz w:val="22"/>
                <w:szCs w:val="22"/>
              </w:rPr>
              <w:t xml:space="preserve"> paprsku</w:t>
            </w:r>
          </w:p>
          <w:p w14:paraId="27277C8E"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APC systému bude v provozu pouze v případě otevřených dveří vozidla</w:t>
            </w:r>
          </w:p>
          <w:p w14:paraId="30E21D04"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Při průchodu osob dveřmi dojde k automatickému anonymnímu spočítání osob v obou směrech (nástup, výstup), a to výhradně bezkontaktním způsobem (nepřipouští se řešení s využitím mechanických turniketů apod.),</w:t>
            </w:r>
          </w:p>
          <w:p w14:paraId="6D7FFC97"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Systém musí být schopen odfiltrovat pohyb zavazadel, zvířat apod. od pohybu cestujících osob</w:t>
            </w:r>
          </w:p>
          <w:p w14:paraId="620A1A66"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Možnost rozdělit hodnotu výšky cestujícího pro počítání cestujících na „dospělý“ a „dítě“ přičemž tuto hodnotu může provozovatel nastavením změnit</w:t>
            </w:r>
          </w:p>
          <w:p w14:paraId="38A3AA79"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Výstupem systému APC bude minimálně přehled o počtu přepravených cestujících, počtu nastupujících / vystupujících cestujících na jednotlivých zastávkách, na jednotlivých spojích, obsazenost vozidla na jednotlivých zastávkách, na jednotlivých spojích,</w:t>
            </w:r>
          </w:p>
          <w:p w14:paraId="79CFC19D"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Součástí dodávky APC bude SW pro správu a analýzu APC dat</w:t>
            </w:r>
          </w:p>
          <w:p w14:paraId="3243A630"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Výstupy systému APC bude možné exportovat v běžných formátech (CSV, XLSX, XML a PDF)</w:t>
            </w:r>
          </w:p>
          <w:p w14:paraId="684B468B"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Informace o počtu nástupů a výstupů budou párována s hodnotou: datum, čas, č. linky, název zastávky, GPS pozice</w:t>
            </w:r>
          </w:p>
          <w:p w14:paraId="2ADE2ACC"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Data APC ukládat do záznamového zařízení společného pro kamerový systém a APC</w:t>
            </w:r>
          </w:p>
          <w:p w14:paraId="281CA7F5"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 xml:space="preserve">Nahrávání </w:t>
            </w:r>
            <w:proofErr w:type="spellStart"/>
            <w:r w:rsidRPr="00A74950">
              <w:rPr>
                <w:rFonts w:ascii="Arial" w:hAnsi="Arial" w:cs="Arial"/>
                <w:color w:val="000000"/>
                <w:sz w:val="22"/>
                <w:szCs w:val="22"/>
                <w:shd w:val="clear" w:color="auto" w:fill="FFFFFF"/>
              </w:rPr>
              <w:t>videostreamu</w:t>
            </w:r>
            <w:proofErr w:type="spellEnd"/>
            <w:r w:rsidRPr="00A74950">
              <w:rPr>
                <w:rFonts w:ascii="Arial" w:hAnsi="Arial" w:cs="Arial"/>
                <w:color w:val="000000"/>
                <w:sz w:val="22"/>
                <w:szCs w:val="22"/>
                <w:shd w:val="clear" w:color="auto" w:fill="FFFFFF"/>
              </w:rPr>
              <w:t xml:space="preserve"> z každého APC senzoru pro případ validace APC systému. Nahrávání </w:t>
            </w:r>
            <w:proofErr w:type="spellStart"/>
            <w:r w:rsidRPr="00A74950">
              <w:rPr>
                <w:rFonts w:ascii="Arial" w:hAnsi="Arial" w:cs="Arial"/>
                <w:color w:val="000000"/>
                <w:sz w:val="22"/>
                <w:szCs w:val="22"/>
                <w:shd w:val="clear" w:color="auto" w:fill="FFFFFF"/>
              </w:rPr>
              <w:t>infra</w:t>
            </w:r>
            <w:proofErr w:type="spellEnd"/>
            <w:r w:rsidRPr="00A74950">
              <w:rPr>
                <w:rFonts w:ascii="Arial" w:hAnsi="Arial" w:cs="Arial"/>
                <w:color w:val="000000"/>
                <w:sz w:val="22"/>
                <w:szCs w:val="22"/>
                <w:shd w:val="clear" w:color="auto" w:fill="FFFFFF"/>
              </w:rPr>
              <w:t xml:space="preserve"> </w:t>
            </w:r>
            <w:proofErr w:type="spellStart"/>
            <w:r w:rsidRPr="00A74950">
              <w:rPr>
                <w:rFonts w:ascii="Arial" w:hAnsi="Arial" w:cs="Arial"/>
                <w:color w:val="000000"/>
                <w:sz w:val="22"/>
                <w:szCs w:val="22"/>
                <w:shd w:val="clear" w:color="auto" w:fill="FFFFFF"/>
              </w:rPr>
              <w:t>vidoestreamu</w:t>
            </w:r>
            <w:proofErr w:type="spellEnd"/>
            <w:r w:rsidRPr="00A74950">
              <w:rPr>
                <w:rFonts w:ascii="Arial" w:hAnsi="Arial" w:cs="Arial"/>
                <w:color w:val="000000"/>
                <w:sz w:val="22"/>
                <w:szCs w:val="22"/>
                <w:shd w:val="clear" w:color="auto" w:fill="FFFFFF"/>
              </w:rPr>
              <w:t xml:space="preserve"> pro každý senzor zvlášť vč. možnosti přehrávání tohoto </w:t>
            </w:r>
            <w:proofErr w:type="spellStart"/>
            <w:r w:rsidRPr="00A74950">
              <w:rPr>
                <w:rFonts w:ascii="Arial" w:hAnsi="Arial" w:cs="Arial"/>
                <w:color w:val="000000"/>
                <w:sz w:val="22"/>
                <w:szCs w:val="22"/>
                <w:shd w:val="clear" w:color="auto" w:fill="FFFFFF"/>
              </w:rPr>
              <w:t>videostreamu</w:t>
            </w:r>
            <w:proofErr w:type="spellEnd"/>
            <w:r w:rsidRPr="00A74950">
              <w:rPr>
                <w:rFonts w:ascii="Arial" w:hAnsi="Arial" w:cs="Arial"/>
                <w:color w:val="000000"/>
                <w:sz w:val="22"/>
                <w:szCs w:val="22"/>
                <w:shd w:val="clear" w:color="auto" w:fill="FFFFFF"/>
              </w:rPr>
              <w:t xml:space="preserve"> v </w:t>
            </w:r>
            <w:r w:rsidRPr="00A74950">
              <w:rPr>
                <w:rFonts w:ascii="Arial" w:hAnsi="Arial" w:cs="Arial"/>
                <w:bCs/>
                <w:sz w:val="22"/>
                <w:szCs w:val="22"/>
              </w:rPr>
              <w:t>SW pro správu a analýzu videa viz popis výše</w:t>
            </w:r>
          </w:p>
          <w:p w14:paraId="6E641F4B"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 xml:space="preserve">Vyčítání dat bude možné uskutečnit manuálně přes USB </w:t>
            </w:r>
            <w:proofErr w:type="spellStart"/>
            <w:r w:rsidRPr="00A74950">
              <w:rPr>
                <w:rFonts w:ascii="Arial" w:hAnsi="Arial" w:cs="Arial"/>
                <w:color w:val="000000"/>
                <w:sz w:val="22"/>
                <w:szCs w:val="22"/>
                <w:shd w:val="clear" w:color="auto" w:fill="FFFFFF"/>
              </w:rPr>
              <w:t>flash</w:t>
            </w:r>
            <w:proofErr w:type="spellEnd"/>
            <w:r w:rsidRPr="00A74950">
              <w:rPr>
                <w:rFonts w:ascii="Arial" w:hAnsi="Arial" w:cs="Arial"/>
                <w:color w:val="000000"/>
                <w:sz w:val="22"/>
                <w:szCs w:val="22"/>
                <w:shd w:val="clear" w:color="auto" w:fill="FFFFFF"/>
              </w:rPr>
              <w:t xml:space="preserve"> disk, přičemž hodnotu, po jakou dobu budou data uchována lze uživatelsky nastavit</w:t>
            </w:r>
          </w:p>
          <w:p w14:paraId="1211706B"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 xml:space="preserve">Součástí dodávky APC systému bude aplikace pro kontrolu funkce senzorů </w:t>
            </w:r>
            <w:proofErr w:type="spellStart"/>
            <w:r w:rsidRPr="00A74950">
              <w:rPr>
                <w:rFonts w:ascii="Arial" w:hAnsi="Arial" w:cs="Arial"/>
                <w:color w:val="000000"/>
                <w:sz w:val="22"/>
                <w:szCs w:val="22"/>
                <w:shd w:val="clear" w:color="auto" w:fill="FFFFFF"/>
              </w:rPr>
              <w:t>vč</w:t>
            </w:r>
            <w:proofErr w:type="spellEnd"/>
            <w:r w:rsidRPr="00A74950">
              <w:rPr>
                <w:rFonts w:ascii="Arial" w:hAnsi="Arial" w:cs="Arial"/>
                <w:color w:val="000000"/>
                <w:sz w:val="22"/>
                <w:szCs w:val="22"/>
                <w:shd w:val="clear" w:color="auto" w:fill="FFFFFF"/>
              </w:rPr>
              <w:t xml:space="preserve"> zobrazení jejich funkce a možnosti provést simulované měření pro kontrolu správné funkce senzorů. Aplikaci bude možné spustit na operačním systému Windows 7/8/10/11. Aplikace bude bez omezení licencí na počet uživatelů nebo instalovaných stanic.</w:t>
            </w:r>
          </w:p>
          <w:p w14:paraId="42126933" w14:textId="77777777" w:rsidR="00A74950" w:rsidRPr="00A74950" w:rsidRDefault="00A74950" w:rsidP="00A74950">
            <w:pPr>
              <w:widowControl w:val="0"/>
              <w:numPr>
                <w:ilvl w:val="0"/>
                <w:numId w:val="39"/>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 xml:space="preserve">Data o průběhu linky bude APC systém dostávat z vozidlové komunikace </w:t>
            </w:r>
            <w:proofErr w:type="spellStart"/>
            <w:r w:rsidRPr="00A74950">
              <w:rPr>
                <w:rFonts w:ascii="Arial" w:hAnsi="Arial" w:cs="Arial"/>
                <w:color w:val="000000"/>
                <w:sz w:val="22"/>
                <w:szCs w:val="22"/>
                <w:shd w:val="clear" w:color="auto" w:fill="FFFFFF"/>
              </w:rPr>
              <w:t>ethernet</w:t>
            </w:r>
            <w:proofErr w:type="spellEnd"/>
            <w:r w:rsidRPr="00A74950">
              <w:rPr>
                <w:rFonts w:ascii="Arial" w:hAnsi="Arial" w:cs="Arial"/>
                <w:color w:val="000000"/>
                <w:sz w:val="22"/>
                <w:szCs w:val="22"/>
                <w:shd w:val="clear" w:color="auto" w:fill="FFFFFF"/>
              </w:rPr>
              <w:t xml:space="preserve"> nebo IBIS</w:t>
            </w:r>
          </w:p>
          <w:p w14:paraId="575AA96F" w14:textId="77777777" w:rsidR="00A74950" w:rsidRPr="00A74950" w:rsidRDefault="00A74950" w:rsidP="00A74950">
            <w:pPr>
              <w:widowControl w:val="0"/>
              <w:autoSpaceDE w:val="0"/>
              <w:autoSpaceDN w:val="0"/>
              <w:adjustRightInd w:val="0"/>
              <w:spacing w:line="276" w:lineRule="auto"/>
              <w:ind w:right="112"/>
              <w:jc w:val="both"/>
              <w:rPr>
                <w:rFonts w:ascii="Arial" w:hAnsi="Arial" w:cs="Arial"/>
                <w:color w:val="000000"/>
                <w:sz w:val="22"/>
                <w:szCs w:val="22"/>
                <w:shd w:val="clear" w:color="auto" w:fill="FFFFFF"/>
              </w:rPr>
            </w:pPr>
          </w:p>
          <w:p w14:paraId="7404B8D2" w14:textId="77777777" w:rsidR="00A74950" w:rsidRPr="00A74950" w:rsidRDefault="00A74950" w:rsidP="00A74950">
            <w:pPr>
              <w:widowControl w:val="0"/>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Parametry APC senzor:</w:t>
            </w:r>
          </w:p>
          <w:p w14:paraId="6CB2A567"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 xml:space="preserve">Certifikace pro dopravní aplikace: homologace pro silniční vozidla </w:t>
            </w:r>
            <w:r w:rsidRPr="00A74950">
              <w:rPr>
                <w:rFonts w:ascii="Arial" w:hAnsi="Arial" w:cs="Arial"/>
                <w:sz w:val="22"/>
                <w:szCs w:val="22"/>
              </w:rPr>
              <w:t>ECE-R 10, certifikace pro drážní vozidla: EN</w:t>
            </w:r>
            <w:r w:rsidRPr="00A74950">
              <w:rPr>
                <w:rFonts w:ascii="Arial" w:hAnsi="Arial" w:cs="Arial"/>
                <w:color w:val="000000"/>
                <w:sz w:val="22"/>
                <w:szCs w:val="22"/>
                <w:shd w:val="clear" w:color="auto" w:fill="FFFFFF"/>
              </w:rPr>
              <w:t>50155</w:t>
            </w:r>
          </w:p>
          <w:p w14:paraId="1C804666"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Indikace funkce senzoru pomocí LED diody</w:t>
            </w:r>
          </w:p>
          <w:p w14:paraId="001972C7"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Maximální výška senzoru 22 mm</w:t>
            </w:r>
          </w:p>
          <w:p w14:paraId="6B54E6DA"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lastRenderedPageBreak/>
              <w:t>Napájecí napětí +24 V DC</w:t>
            </w:r>
          </w:p>
          <w:p w14:paraId="332919A1"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 xml:space="preserve">Připojovací konektor pro </w:t>
            </w:r>
            <w:proofErr w:type="spellStart"/>
            <w:r w:rsidRPr="00A74950">
              <w:rPr>
                <w:rFonts w:ascii="Arial" w:hAnsi="Arial" w:cs="Arial"/>
                <w:color w:val="000000"/>
                <w:sz w:val="22"/>
                <w:szCs w:val="22"/>
                <w:shd w:val="clear" w:color="auto" w:fill="FFFFFF"/>
              </w:rPr>
              <w:t>ethernet</w:t>
            </w:r>
            <w:proofErr w:type="spellEnd"/>
            <w:r w:rsidRPr="00A74950">
              <w:rPr>
                <w:rFonts w:ascii="Arial" w:hAnsi="Arial" w:cs="Arial"/>
                <w:color w:val="000000"/>
                <w:sz w:val="22"/>
                <w:szCs w:val="22"/>
                <w:shd w:val="clear" w:color="auto" w:fill="FFFFFF"/>
              </w:rPr>
              <w:t xml:space="preserve"> M12 D-kódování</w:t>
            </w:r>
          </w:p>
          <w:p w14:paraId="4AC91446"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Stupeň krytí minimálně IP65</w:t>
            </w:r>
          </w:p>
          <w:p w14:paraId="1F1B92A7"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Rozsah pracovní teploty -25°C až +70°C</w:t>
            </w:r>
          </w:p>
          <w:p w14:paraId="7FD5E69B"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Spotřeba max. 10 W</w:t>
            </w:r>
          </w:p>
          <w:p w14:paraId="4BFCD59F"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 xml:space="preserve">Nehořlavost: </w:t>
            </w:r>
            <w:r w:rsidRPr="00A74950">
              <w:rPr>
                <w:rFonts w:ascii="Arial" w:hAnsi="Arial" w:cs="Arial"/>
                <w:sz w:val="22"/>
                <w:szCs w:val="22"/>
              </w:rPr>
              <w:t xml:space="preserve">UN/ECE-R 118, </w:t>
            </w:r>
            <w:r w:rsidRPr="00A74950">
              <w:rPr>
                <w:rFonts w:ascii="Arial" w:hAnsi="Arial" w:cs="Arial"/>
                <w:color w:val="000000"/>
                <w:sz w:val="22"/>
                <w:szCs w:val="22"/>
                <w:shd w:val="clear" w:color="auto" w:fill="FFFFFF"/>
              </w:rPr>
              <w:t>EN45545</w:t>
            </w:r>
          </w:p>
          <w:p w14:paraId="3D9C24C8"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EMC certifikace dle EN50121-3-2</w:t>
            </w:r>
          </w:p>
          <w:p w14:paraId="2A3BD557" w14:textId="77777777" w:rsidR="00A74950" w:rsidRPr="00A74950" w:rsidRDefault="00A74950" w:rsidP="00A74950">
            <w:pPr>
              <w:rPr>
                <w:rFonts w:ascii="Arial" w:hAnsi="Arial" w:cs="Arial"/>
                <w:sz w:val="22"/>
                <w:szCs w:val="22"/>
              </w:rPr>
            </w:pPr>
          </w:p>
          <w:p w14:paraId="5474256C" w14:textId="77777777" w:rsidR="00A74950" w:rsidRPr="00A74950" w:rsidRDefault="00A74950" w:rsidP="00A74950">
            <w:pPr>
              <w:widowControl w:val="0"/>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SW pro správu a analýzu APC:</w:t>
            </w:r>
          </w:p>
          <w:p w14:paraId="70D535A5"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Bez omezení na počet uživatelů nebo instalovaných stanic</w:t>
            </w:r>
          </w:p>
          <w:p w14:paraId="3E77EDE2"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Česká lokalizace</w:t>
            </w:r>
          </w:p>
          <w:p w14:paraId="19EDC328"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Instalace na Windows 7/8/10/11 32 i 64 bit</w:t>
            </w:r>
          </w:p>
          <w:p w14:paraId="51649705"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 xml:space="preserve">Možnost užití společné databáze APC dat pro více uživatelů, min. </w:t>
            </w:r>
            <w:proofErr w:type="spellStart"/>
            <w:r w:rsidRPr="00A74950">
              <w:rPr>
                <w:rFonts w:ascii="Arial" w:hAnsi="Arial" w:cs="Arial"/>
                <w:color w:val="000000"/>
                <w:sz w:val="22"/>
                <w:szCs w:val="22"/>
                <w:shd w:val="clear" w:color="auto" w:fill="FFFFFF"/>
              </w:rPr>
              <w:t>MySQL</w:t>
            </w:r>
            <w:proofErr w:type="spellEnd"/>
          </w:p>
          <w:p w14:paraId="1B026B38"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Filtrování APC dat dle data, času, jednotlivých č. linek, vozidel a zastávek</w:t>
            </w:r>
          </w:p>
          <w:p w14:paraId="46D7F300"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Zobrazení pro každé měření (zastávku) min. počet nastupujících a vystupujících cestujících a aktuální obsazenost po tomto odbavení</w:t>
            </w:r>
          </w:p>
          <w:p w14:paraId="65920E8E"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Možnost zobrazení všech jízd za vybrané období i vybrané jízdy daného vozidla nebo linky</w:t>
            </w:r>
          </w:p>
          <w:p w14:paraId="2F454956"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Zobrazení polohy vozidla na mapovém podkladě pro každou hodnotu počítání nástupu a výstupu cestujících</w:t>
            </w:r>
          </w:p>
          <w:p w14:paraId="101B235D"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Možnost tvorby sestavy vytíženosti pro jednotlivé linky, zastávky nebo časové období</w:t>
            </w:r>
          </w:p>
          <w:p w14:paraId="7C286652"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Export grafu sestav výše přímo ze SW pro APC ve formátu pdf</w:t>
            </w:r>
          </w:p>
          <w:p w14:paraId="34EA5931"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 xml:space="preserve">Export APC dat pro vybrané období nebo měření přímo ze SW pro APC ve formátu pdf, </w:t>
            </w:r>
            <w:proofErr w:type="spellStart"/>
            <w:r w:rsidRPr="00A74950">
              <w:rPr>
                <w:rFonts w:ascii="Arial" w:hAnsi="Arial" w:cs="Arial"/>
                <w:color w:val="000000"/>
                <w:sz w:val="22"/>
                <w:szCs w:val="22"/>
                <w:shd w:val="clear" w:color="auto" w:fill="FFFFFF"/>
              </w:rPr>
              <w:t>xlsx</w:t>
            </w:r>
            <w:proofErr w:type="spellEnd"/>
            <w:r w:rsidRPr="00A74950">
              <w:rPr>
                <w:rFonts w:ascii="Arial" w:hAnsi="Arial" w:cs="Arial"/>
                <w:color w:val="000000"/>
                <w:sz w:val="22"/>
                <w:szCs w:val="22"/>
                <w:shd w:val="clear" w:color="auto" w:fill="FFFFFF"/>
              </w:rPr>
              <w:t xml:space="preserve">, </w:t>
            </w:r>
            <w:proofErr w:type="spellStart"/>
            <w:r w:rsidRPr="00A74950">
              <w:rPr>
                <w:rFonts w:ascii="Arial" w:hAnsi="Arial" w:cs="Arial"/>
                <w:color w:val="000000"/>
                <w:sz w:val="22"/>
                <w:szCs w:val="22"/>
                <w:shd w:val="clear" w:color="auto" w:fill="FFFFFF"/>
              </w:rPr>
              <w:t>xml</w:t>
            </w:r>
            <w:proofErr w:type="spellEnd"/>
          </w:p>
          <w:p w14:paraId="1D6C7AF4"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Možnost detailního zobrazení měření ze zastávky, jakými dveřmi byl uskutečněn nástup nebo výstup cestujících</w:t>
            </w:r>
          </w:p>
          <w:p w14:paraId="65B5A76C" w14:textId="77777777" w:rsidR="00A74950"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color w:val="000000"/>
                <w:sz w:val="22"/>
                <w:szCs w:val="22"/>
                <w:shd w:val="clear" w:color="auto" w:fill="FFFFFF"/>
              </w:rPr>
            </w:pPr>
            <w:r w:rsidRPr="00A74950">
              <w:rPr>
                <w:rFonts w:ascii="Arial" w:hAnsi="Arial" w:cs="Arial"/>
                <w:color w:val="000000"/>
                <w:sz w:val="22"/>
                <w:szCs w:val="22"/>
                <w:shd w:val="clear" w:color="auto" w:fill="FFFFFF"/>
              </w:rPr>
              <w:t>Zobrazení chybových zpráv ze systému, min chyba APC senzoru, chyba komunikace např. IBIS</w:t>
            </w:r>
          </w:p>
          <w:p w14:paraId="76FC100E" w14:textId="6B484B2F" w:rsidR="00633809" w:rsidRPr="00A74950" w:rsidRDefault="00A74950" w:rsidP="00A74950">
            <w:pPr>
              <w:pStyle w:val="Odstavecseseznamem"/>
              <w:widowControl w:val="0"/>
              <w:numPr>
                <w:ilvl w:val="0"/>
                <w:numId w:val="40"/>
              </w:numPr>
              <w:autoSpaceDE w:val="0"/>
              <w:autoSpaceDN w:val="0"/>
              <w:adjustRightInd w:val="0"/>
              <w:spacing w:line="276" w:lineRule="auto"/>
              <w:ind w:right="112"/>
              <w:jc w:val="both"/>
              <w:rPr>
                <w:rFonts w:ascii="Arial" w:hAnsi="Arial" w:cs="Arial"/>
                <w:sz w:val="22"/>
                <w:szCs w:val="22"/>
              </w:rPr>
            </w:pPr>
            <w:r w:rsidRPr="00A74950">
              <w:rPr>
                <w:rFonts w:ascii="Arial" w:hAnsi="Arial" w:cs="Arial"/>
                <w:color w:val="000000"/>
                <w:sz w:val="22"/>
                <w:szCs w:val="22"/>
                <w:shd w:val="clear" w:color="auto" w:fill="FFFFFF"/>
              </w:rPr>
              <w:t>Data APC jsou při exportu z vozidla v nekomerčním formátu</w:t>
            </w:r>
            <w:r>
              <w:rPr>
                <w:rFonts w:ascii="Arial" w:hAnsi="Arial" w:cs="Arial"/>
                <w:color w:val="000000"/>
                <w:sz w:val="22"/>
                <w:szCs w:val="22"/>
                <w:shd w:val="clear" w:color="auto" w:fill="FFFFFF"/>
              </w:rPr>
              <w:t>.</w:t>
            </w:r>
          </w:p>
        </w:tc>
      </w:tr>
      <w:tr w:rsidR="007135BF" w:rsidRPr="00215D2D" w14:paraId="75B803EF" w14:textId="77777777" w:rsidTr="0005280C">
        <w:tc>
          <w:tcPr>
            <w:tcW w:w="2376" w:type="dxa"/>
            <w:gridSpan w:val="2"/>
            <w:shd w:val="clear" w:color="auto" w:fill="auto"/>
          </w:tcPr>
          <w:p w14:paraId="21028DA2" w14:textId="77777777" w:rsidR="007135BF" w:rsidRPr="00215D2D" w:rsidRDefault="007135BF" w:rsidP="002C33E1">
            <w:pPr>
              <w:tabs>
                <w:tab w:val="left" w:pos="567"/>
              </w:tabs>
              <w:jc w:val="both"/>
              <w:rPr>
                <w:rFonts w:ascii="Arial" w:hAnsi="Arial" w:cs="Arial"/>
                <w:sz w:val="22"/>
                <w:szCs w:val="22"/>
              </w:rPr>
            </w:pPr>
            <w:r w:rsidRPr="00215D2D">
              <w:rPr>
                <w:rFonts w:ascii="Arial" w:hAnsi="Arial" w:cs="Arial"/>
                <w:sz w:val="22"/>
                <w:szCs w:val="22"/>
              </w:rPr>
              <w:lastRenderedPageBreak/>
              <w:t>Splnění požadavku</w:t>
            </w:r>
          </w:p>
        </w:tc>
        <w:tc>
          <w:tcPr>
            <w:tcW w:w="8392" w:type="dxa"/>
            <w:shd w:val="clear" w:color="auto" w:fill="auto"/>
          </w:tcPr>
          <w:p w14:paraId="7A0039D8" w14:textId="77777777" w:rsidR="007135BF" w:rsidRPr="00215D2D" w:rsidRDefault="007135BF" w:rsidP="002C33E1">
            <w:pPr>
              <w:tabs>
                <w:tab w:val="left" w:pos="567"/>
              </w:tabs>
              <w:jc w:val="both"/>
              <w:rPr>
                <w:rFonts w:ascii="Arial" w:hAnsi="Arial" w:cs="Arial"/>
                <w:sz w:val="22"/>
                <w:szCs w:val="22"/>
              </w:rPr>
            </w:pPr>
          </w:p>
        </w:tc>
      </w:tr>
    </w:tbl>
    <w:p w14:paraId="2F7BDA64" w14:textId="77777777" w:rsidR="005429B2" w:rsidRPr="00215D2D" w:rsidRDefault="005429B2" w:rsidP="007135BF">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215D2D" w14:paraId="38A8A0BA" w14:textId="77777777" w:rsidTr="0005280C">
        <w:tc>
          <w:tcPr>
            <w:tcW w:w="817" w:type="dxa"/>
            <w:shd w:val="clear" w:color="auto" w:fill="auto"/>
          </w:tcPr>
          <w:p w14:paraId="3D75FDD4" w14:textId="77777777" w:rsidR="007135BF" w:rsidRPr="00215D2D" w:rsidRDefault="007135BF" w:rsidP="002C33E1">
            <w:pPr>
              <w:numPr>
                <w:ilvl w:val="1"/>
                <w:numId w:val="1"/>
              </w:numPr>
              <w:jc w:val="both"/>
              <w:rPr>
                <w:rFonts w:ascii="Arial" w:hAnsi="Arial" w:cs="Arial"/>
                <w:sz w:val="22"/>
                <w:szCs w:val="22"/>
              </w:rPr>
            </w:pPr>
          </w:p>
        </w:tc>
        <w:tc>
          <w:tcPr>
            <w:tcW w:w="9951" w:type="dxa"/>
            <w:gridSpan w:val="2"/>
            <w:shd w:val="clear" w:color="auto" w:fill="auto"/>
          </w:tcPr>
          <w:p w14:paraId="72977D23" w14:textId="77777777" w:rsidR="007135BF" w:rsidRPr="00215D2D" w:rsidRDefault="00E33E40" w:rsidP="00C67182">
            <w:pPr>
              <w:tabs>
                <w:tab w:val="left" w:pos="567"/>
              </w:tabs>
              <w:jc w:val="both"/>
              <w:rPr>
                <w:rFonts w:ascii="Arial" w:hAnsi="Arial" w:cs="Arial"/>
                <w:b/>
                <w:sz w:val="22"/>
                <w:szCs w:val="22"/>
              </w:rPr>
            </w:pPr>
            <w:r w:rsidRPr="00215D2D">
              <w:rPr>
                <w:rFonts w:ascii="Arial" w:hAnsi="Arial" w:cs="Arial"/>
                <w:b/>
                <w:sz w:val="22"/>
                <w:szCs w:val="22"/>
              </w:rPr>
              <w:t>Signalizace cestujících k</w:t>
            </w:r>
            <w:r w:rsidR="00F34CAF" w:rsidRPr="00215D2D">
              <w:rPr>
                <w:rFonts w:ascii="Arial" w:hAnsi="Arial" w:cs="Arial"/>
                <w:b/>
                <w:sz w:val="22"/>
                <w:szCs w:val="22"/>
              </w:rPr>
              <w:t> </w:t>
            </w:r>
            <w:r w:rsidRPr="00215D2D">
              <w:rPr>
                <w:rFonts w:ascii="Arial" w:hAnsi="Arial" w:cs="Arial"/>
                <w:b/>
                <w:sz w:val="22"/>
                <w:szCs w:val="22"/>
              </w:rPr>
              <w:t>řidiči</w:t>
            </w:r>
            <w:r w:rsidR="00F34CAF" w:rsidRPr="00215D2D">
              <w:rPr>
                <w:rFonts w:ascii="Arial" w:hAnsi="Arial" w:cs="Arial"/>
                <w:b/>
                <w:sz w:val="22"/>
                <w:szCs w:val="22"/>
              </w:rPr>
              <w:t xml:space="preserve"> </w:t>
            </w:r>
            <w:r w:rsidR="00B34EE7" w:rsidRPr="00215D2D">
              <w:rPr>
                <w:rFonts w:ascii="Arial" w:hAnsi="Arial" w:cs="Arial"/>
                <w:b/>
                <w:sz w:val="22"/>
                <w:szCs w:val="22"/>
              </w:rPr>
              <w:t>(kompletní dodávka dodavatele)</w:t>
            </w:r>
          </w:p>
        </w:tc>
      </w:tr>
      <w:tr w:rsidR="00E33E40" w:rsidRPr="00215D2D" w14:paraId="5256A71C" w14:textId="77777777" w:rsidTr="00AC4534">
        <w:tc>
          <w:tcPr>
            <w:tcW w:w="10768" w:type="dxa"/>
            <w:gridSpan w:val="3"/>
            <w:shd w:val="clear" w:color="auto" w:fill="auto"/>
          </w:tcPr>
          <w:p w14:paraId="382AC089" w14:textId="77777777" w:rsidR="00E33E40" w:rsidRPr="00215D2D" w:rsidRDefault="00E33E40" w:rsidP="00E33E40">
            <w:pPr>
              <w:spacing w:after="120"/>
              <w:jc w:val="both"/>
              <w:rPr>
                <w:rFonts w:ascii="Arial" w:hAnsi="Arial" w:cs="Arial"/>
                <w:sz w:val="22"/>
                <w:szCs w:val="22"/>
              </w:rPr>
            </w:pPr>
            <w:r w:rsidRPr="00215D2D">
              <w:rPr>
                <w:rFonts w:ascii="Arial" w:hAnsi="Arial" w:cs="Arial"/>
                <w:sz w:val="22"/>
                <w:szCs w:val="22"/>
              </w:rPr>
              <w:t>Výstup s kočárkem nebo invalida na vozíku: Tlačítko se symbolem invalida umístěno v prostoru plošiny pro přepravu kočárků nebo invalidů na vozíku, po stisknutí zazní zvukové znamení v kabině řidiče (odlišný tón než při běžné žádosti o zastavení), rozbliká se návěstí STOP v prostoru pro cestující a kontrolka na palubní desce se současnou funkcí objednání otevření dveří, u kterých je plošina. Světelná signalizace je v činnosti až do otevření dveří u plošiny, opakovaná signalizace není blokována.</w:t>
            </w:r>
          </w:p>
          <w:p w14:paraId="5B290DC0" w14:textId="77777777" w:rsidR="00E33E40" w:rsidRPr="00215D2D" w:rsidRDefault="00E33E40" w:rsidP="00E33E40">
            <w:pPr>
              <w:spacing w:after="120"/>
              <w:jc w:val="both"/>
              <w:rPr>
                <w:rFonts w:ascii="Arial" w:hAnsi="Arial" w:cs="Arial"/>
                <w:sz w:val="22"/>
                <w:szCs w:val="22"/>
              </w:rPr>
            </w:pPr>
            <w:r w:rsidRPr="00215D2D">
              <w:rPr>
                <w:rFonts w:ascii="Arial" w:hAnsi="Arial" w:cs="Arial"/>
                <w:sz w:val="22"/>
                <w:szCs w:val="22"/>
              </w:rPr>
              <w:t>Předvolba samoobslužného otevření dveří – vnitřní tlačítka na svislých madlech u dveří:</w:t>
            </w:r>
          </w:p>
          <w:p w14:paraId="5101719D" w14:textId="77777777" w:rsidR="00E33E40" w:rsidRPr="00215D2D" w:rsidRDefault="00E33E40" w:rsidP="00E33E40">
            <w:pPr>
              <w:spacing w:after="120"/>
              <w:jc w:val="both"/>
              <w:rPr>
                <w:rFonts w:ascii="Arial" w:hAnsi="Arial" w:cs="Arial"/>
                <w:sz w:val="22"/>
                <w:szCs w:val="22"/>
              </w:rPr>
            </w:pPr>
            <w:r w:rsidRPr="00215D2D">
              <w:rPr>
                <w:rFonts w:ascii="Arial" w:hAnsi="Arial" w:cs="Arial"/>
                <w:sz w:val="22"/>
                <w:szCs w:val="22"/>
              </w:rPr>
              <w:t>1x u předních a zadních dveří, 2x u prostředních dveří budou mít tyto funkce:</w:t>
            </w:r>
          </w:p>
          <w:p w14:paraId="3F707F55" w14:textId="77777777" w:rsidR="00E33E40" w:rsidRPr="00215D2D" w:rsidRDefault="00E33E40" w:rsidP="00E33E40">
            <w:pPr>
              <w:tabs>
                <w:tab w:val="left" w:pos="567"/>
              </w:tabs>
              <w:jc w:val="both"/>
              <w:rPr>
                <w:rFonts w:ascii="Arial" w:hAnsi="Arial" w:cs="Arial"/>
                <w:sz w:val="22"/>
                <w:szCs w:val="22"/>
              </w:rPr>
            </w:pPr>
            <w:r w:rsidRPr="00215D2D">
              <w:rPr>
                <w:rFonts w:ascii="Arial" w:hAnsi="Arial" w:cs="Arial"/>
                <w:sz w:val="22"/>
                <w:szCs w:val="22"/>
              </w:rPr>
              <w:t>Funkce tlačítka STOP – rozsvítí žárovku na panelu u řidiče a v přední části vozidla a dále nad každými dveřmi jako informace pro cestující v interiéru a současně funkce objednání otevření dveří, u kterých toto tlačítko bylo aktivováno (jedno tlačítko – dvě funkce). Po stisknutí tlačítka STOP se toto tlačítko rozsvítí jako signalizace objednání otevření těchto dveří a zhasne až po otevření dveří.</w:t>
            </w:r>
          </w:p>
          <w:p w14:paraId="59D1BDEA" w14:textId="77777777" w:rsidR="00B34EE7" w:rsidRPr="00215D2D" w:rsidRDefault="00B34EE7" w:rsidP="00E33E40">
            <w:pPr>
              <w:spacing w:after="120"/>
              <w:jc w:val="both"/>
              <w:rPr>
                <w:rFonts w:ascii="Arial" w:hAnsi="Arial" w:cs="Arial"/>
                <w:sz w:val="22"/>
                <w:szCs w:val="22"/>
              </w:rPr>
            </w:pPr>
          </w:p>
          <w:p w14:paraId="5E6F9246" w14:textId="77777777" w:rsidR="00E33E40" w:rsidRPr="00215D2D" w:rsidRDefault="00E33E40" w:rsidP="00E33E40">
            <w:pPr>
              <w:spacing w:after="120"/>
              <w:jc w:val="both"/>
              <w:rPr>
                <w:rFonts w:ascii="Arial" w:hAnsi="Arial" w:cs="Arial"/>
                <w:sz w:val="22"/>
                <w:szCs w:val="22"/>
              </w:rPr>
            </w:pPr>
            <w:r w:rsidRPr="00215D2D">
              <w:rPr>
                <w:rFonts w:ascii="Arial" w:hAnsi="Arial" w:cs="Arial"/>
                <w:sz w:val="22"/>
                <w:szCs w:val="22"/>
              </w:rPr>
              <w:t>Vnitřní tlačítka na ostatních svislých madlech, v prostoru sedaček přístupných z jedné úrovně s podlahou vozu a v prostoru sedaček pro invalidy: Tato tlačítka budou mít pouze funkci STOP (nebude předvolba otevření dveří).</w:t>
            </w:r>
          </w:p>
          <w:p w14:paraId="794B6037" w14:textId="77777777" w:rsidR="00E33E40" w:rsidRPr="00215D2D" w:rsidRDefault="00E33E40" w:rsidP="00E33E40">
            <w:pPr>
              <w:spacing w:after="120"/>
              <w:jc w:val="both"/>
              <w:rPr>
                <w:rFonts w:ascii="Arial" w:hAnsi="Arial" w:cs="Arial"/>
                <w:sz w:val="22"/>
                <w:szCs w:val="22"/>
              </w:rPr>
            </w:pPr>
            <w:r w:rsidRPr="00215D2D">
              <w:rPr>
                <w:rFonts w:ascii="Arial" w:hAnsi="Arial" w:cs="Arial"/>
                <w:sz w:val="22"/>
                <w:szCs w:val="22"/>
              </w:rPr>
              <w:t>Řidič musí mít možnost zapnutí – vypnutí předvolby samoobslužného otvírání dveří.</w:t>
            </w:r>
          </w:p>
          <w:p w14:paraId="5BB7278C" w14:textId="3BEF8D42" w:rsidR="00E33E40" w:rsidRPr="00215D2D" w:rsidRDefault="00E33E40" w:rsidP="00E33E40">
            <w:pPr>
              <w:spacing w:after="120"/>
              <w:jc w:val="both"/>
              <w:rPr>
                <w:rFonts w:ascii="Arial" w:hAnsi="Arial" w:cs="Arial"/>
                <w:sz w:val="22"/>
                <w:szCs w:val="22"/>
              </w:rPr>
            </w:pPr>
            <w:r w:rsidRPr="00215D2D">
              <w:rPr>
                <w:rFonts w:ascii="Arial" w:hAnsi="Arial" w:cs="Arial"/>
                <w:sz w:val="22"/>
                <w:szCs w:val="22"/>
              </w:rPr>
              <w:t xml:space="preserve">Zadavatel požaduje umístění tlačítek pro otevření všech dveří zvenku na bok karosérie u každých dveří (včetně předních dveří) </w:t>
            </w:r>
            <w:r w:rsidR="00C6521B" w:rsidRPr="00215D2D">
              <w:rPr>
                <w:rFonts w:ascii="Arial" w:hAnsi="Arial" w:cs="Arial"/>
                <w:sz w:val="22"/>
                <w:szCs w:val="22"/>
              </w:rPr>
              <w:t>auto</w:t>
            </w:r>
            <w:r w:rsidRPr="00215D2D">
              <w:rPr>
                <w:rFonts w:ascii="Arial" w:hAnsi="Arial" w:cs="Arial"/>
                <w:sz w:val="22"/>
                <w:szCs w:val="22"/>
              </w:rPr>
              <w:t>busu při samoobslužném provozu pro nastupující cestující. V nočních hodinách budou vnější tlačítka prosvětlena.</w:t>
            </w:r>
          </w:p>
          <w:p w14:paraId="1C751295" w14:textId="77777777" w:rsidR="00E33E40" w:rsidRPr="00215D2D" w:rsidRDefault="00E33E40" w:rsidP="00E33E40">
            <w:pPr>
              <w:tabs>
                <w:tab w:val="left" w:pos="567"/>
              </w:tabs>
              <w:jc w:val="both"/>
              <w:rPr>
                <w:rFonts w:ascii="Arial" w:hAnsi="Arial" w:cs="Arial"/>
                <w:sz w:val="22"/>
                <w:szCs w:val="22"/>
              </w:rPr>
            </w:pPr>
            <w:r w:rsidRPr="00215D2D">
              <w:rPr>
                <w:rFonts w:ascii="Arial" w:hAnsi="Arial" w:cs="Arial"/>
                <w:sz w:val="22"/>
                <w:szCs w:val="22"/>
              </w:rPr>
              <w:lastRenderedPageBreak/>
              <w:t>Konečné provedení, určení funkce a umístění jednotlivých tlačítek podléhá schválení zadavatele. Nové vozy musí být vybaveny centrální kontrolku, která se rozsvítí při aktivaci kteréhokoliv tlačítka cestujícím. Tato kontrolka musí být v zorném poli řidiče a viditelná ze salonu cestujících.</w:t>
            </w:r>
          </w:p>
        </w:tc>
      </w:tr>
      <w:tr w:rsidR="007135BF" w:rsidRPr="00215D2D" w14:paraId="0CEE15D3" w14:textId="77777777" w:rsidTr="0005280C">
        <w:tc>
          <w:tcPr>
            <w:tcW w:w="2376" w:type="dxa"/>
            <w:gridSpan w:val="2"/>
            <w:shd w:val="clear" w:color="auto" w:fill="auto"/>
          </w:tcPr>
          <w:p w14:paraId="6155B3DD" w14:textId="77777777" w:rsidR="007135BF" w:rsidRPr="00215D2D" w:rsidRDefault="007135BF" w:rsidP="002C33E1">
            <w:pPr>
              <w:tabs>
                <w:tab w:val="left" w:pos="567"/>
              </w:tabs>
              <w:jc w:val="both"/>
              <w:rPr>
                <w:rFonts w:ascii="Arial" w:hAnsi="Arial" w:cs="Arial"/>
                <w:sz w:val="22"/>
                <w:szCs w:val="22"/>
              </w:rPr>
            </w:pPr>
            <w:r w:rsidRPr="00215D2D">
              <w:rPr>
                <w:rFonts w:ascii="Arial" w:hAnsi="Arial" w:cs="Arial"/>
                <w:sz w:val="22"/>
                <w:szCs w:val="22"/>
              </w:rPr>
              <w:lastRenderedPageBreak/>
              <w:t>Splnění požadavku</w:t>
            </w:r>
          </w:p>
        </w:tc>
        <w:tc>
          <w:tcPr>
            <w:tcW w:w="8392" w:type="dxa"/>
            <w:shd w:val="clear" w:color="auto" w:fill="auto"/>
          </w:tcPr>
          <w:p w14:paraId="2FE20532" w14:textId="77777777" w:rsidR="007135BF" w:rsidRPr="00215D2D" w:rsidRDefault="007135BF" w:rsidP="002C33E1">
            <w:pPr>
              <w:tabs>
                <w:tab w:val="left" w:pos="567"/>
              </w:tabs>
              <w:jc w:val="both"/>
              <w:rPr>
                <w:rFonts w:ascii="Arial" w:hAnsi="Arial" w:cs="Arial"/>
                <w:sz w:val="22"/>
                <w:szCs w:val="22"/>
              </w:rPr>
            </w:pPr>
          </w:p>
        </w:tc>
      </w:tr>
    </w:tbl>
    <w:p w14:paraId="24C7FE25" w14:textId="77777777" w:rsidR="007135BF" w:rsidRPr="00215D2D" w:rsidRDefault="007135BF" w:rsidP="007135BF">
      <w:pPr>
        <w:jc w:val="both"/>
        <w:rPr>
          <w:rFonts w:ascii="Arial" w:hAnsi="Arial" w:cs="Arial"/>
          <w:b/>
          <w:sz w:val="22"/>
          <w:szCs w:val="22"/>
        </w:rPr>
      </w:pPr>
    </w:p>
    <w:p w14:paraId="276D97A7" w14:textId="77777777" w:rsidR="0041652C" w:rsidRPr="00215D2D" w:rsidRDefault="0041652C" w:rsidP="0041652C">
      <w:pPr>
        <w:numPr>
          <w:ilvl w:val="0"/>
          <w:numId w:val="1"/>
        </w:numPr>
        <w:spacing w:before="240" w:after="120"/>
        <w:ind w:left="357" w:hanging="357"/>
        <w:jc w:val="both"/>
        <w:rPr>
          <w:rFonts w:ascii="Arial" w:hAnsi="Arial" w:cs="Arial"/>
          <w:b/>
          <w:sz w:val="22"/>
          <w:szCs w:val="22"/>
        </w:rPr>
      </w:pPr>
      <w:r w:rsidRPr="00215D2D">
        <w:rPr>
          <w:rFonts w:ascii="Arial" w:hAnsi="Arial" w:cs="Arial"/>
          <w:b/>
          <w:sz w:val="22"/>
          <w:szCs w:val="22"/>
        </w:rPr>
        <w:t xml:space="preserve">Související plnění: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E04D18" w:rsidRPr="00215D2D" w14:paraId="755FBEE1" w14:textId="77777777" w:rsidTr="00AC4534">
        <w:tc>
          <w:tcPr>
            <w:tcW w:w="817" w:type="dxa"/>
            <w:shd w:val="clear" w:color="auto" w:fill="auto"/>
          </w:tcPr>
          <w:p w14:paraId="325F9CB6" w14:textId="77777777" w:rsidR="00E04D18" w:rsidRPr="00215D2D" w:rsidRDefault="00E04D18" w:rsidP="00AC4534">
            <w:pPr>
              <w:numPr>
                <w:ilvl w:val="1"/>
                <w:numId w:val="1"/>
              </w:numPr>
              <w:jc w:val="both"/>
              <w:rPr>
                <w:rFonts w:ascii="Arial" w:hAnsi="Arial" w:cs="Arial"/>
                <w:sz w:val="22"/>
                <w:szCs w:val="22"/>
              </w:rPr>
            </w:pPr>
          </w:p>
        </w:tc>
        <w:tc>
          <w:tcPr>
            <w:tcW w:w="9951" w:type="dxa"/>
            <w:gridSpan w:val="2"/>
            <w:shd w:val="clear" w:color="auto" w:fill="auto"/>
          </w:tcPr>
          <w:p w14:paraId="190BD10E" w14:textId="32FC6901" w:rsidR="00E04D18" w:rsidRPr="00215D2D" w:rsidRDefault="00E04D18" w:rsidP="001D1628">
            <w:pPr>
              <w:tabs>
                <w:tab w:val="left" w:pos="567"/>
              </w:tabs>
              <w:jc w:val="both"/>
              <w:rPr>
                <w:rFonts w:ascii="Arial" w:hAnsi="Arial" w:cs="Arial"/>
                <w:b/>
                <w:sz w:val="22"/>
                <w:szCs w:val="22"/>
              </w:rPr>
            </w:pPr>
            <w:r w:rsidRPr="00215D2D">
              <w:rPr>
                <w:rFonts w:ascii="Arial" w:hAnsi="Arial" w:cs="Arial"/>
                <w:b/>
                <w:sz w:val="22"/>
                <w:szCs w:val="22"/>
              </w:rPr>
              <w:t>Dokumentace, doklady, školení</w:t>
            </w:r>
            <w:r w:rsidR="00C6521B" w:rsidRPr="00215D2D">
              <w:rPr>
                <w:rFonts w:ascii="Arial" w:hAnsi="Arial" w:cs="Arial"/>
                <w:b/>
                <w:sz w:val="22"/>
                <w:szCs w:val="22"/>
              </w:rPr>
              <w:t>, katalog dílů</w:t>
            </w:r>
            <w:r w:rsidRPr="00215D2D">
              <w:rPr>
                <w:rFonts w:ascii="Arial" w:hAnsi="Arial" w:cs="Arial"/>
                <w:b/>
                <w:sz w:val="22"/>
                <w:szCs w:val="22"/>
              </w:rPr>
              <w:t xml:space="preserve"> a další požadavky (vše v ceně dodávky nového </w:t>
            </w:r>
            <w:r w:rsidR="001D1628">
              <w:rPr>
                <w:rFonts w:ascii="Arial" w:hAnsi="Arial" w:cs="Arial"/>
                <w:b/>
                <w:sz w:val="22"/>
                <w:szCs w:val="22"/>
              </w:rPr>
              <w:t>autobusu</w:t>
            </w:r>
            <w:r w:rsidRPr="00215D2D">
              <w:rPr>
                <w:rFonts w:ascii="Arial" w:hAnsi="Arial" w:cs="Arial"/>
                <w:b/>
                <w:sz w:val="22"/>
                <w:szCs w:val="22"/>
              </w:rPr>
              <w:t>)</w:t>
            </w:r>
          </w:p>
        </w:tc>
      </w:tr>
      <w:tr w:rsidR="00E04D18" w:rsidRPr="00215D2D" w14:paraId="473BE377" w14:textId="77777777" w:rsidTr="00AC4534">
        <w:tc>
          <w:tcPr>
            <w:tcW w:w="10768" w:type="dxa"/>
            <w:gridSpan w:val="3"/>
            <w:shd w:val="clear" w:color="auto" w:fill="auto"/>
          </w:tcPr>
          <w:p w14:paraId="752AB1CD" w14:textId="77777777" w:rsidR="00E04D18" w:rsidRPr="00215D2D" w:rsidRDefault="00E04D18" w:rsidP="00C83B22">
            <w:pPr>
              <w:pStyle w:val="Odstavecseseznamem"/>
              <w:numPr>
                <w:ilvl w:val="0"/>
                <w:numId w:val="12"/>
              </w:numPr>
              <w:tabs>
                <w:tab w:val="left" w:pos="709"/>
              </w:tabs>
              <w:jc w:val="both"/>
              <w:rPr>
                <w:rFonts w:ascii="Arial" w:hAnsi="Arial" w:cs="Arial"/>
                <w:sz w:val="22"/>
                <w:szCs w:val="22"/>
              </w:rPr>
            </w:pPr>
            <w:r w:rsidRPr="00215D2D">
              <w:rPr>
                <w:rFonts w:ascii="Arial" w:hAnsi="Arial" w:cs="Arial"/>
                <w:sz w:val="22"/>
                <w:szCs w:val="22"/>
              </w:rPr>
              <w:t>Dodavatel je povinen s každým vozidlem dodat Návod k obsluze a údržbě a současně 1x v tištěné a 1x v elektronické formě.</w:t>
            </w:r>
          </w:p>
          <w:p w14:paraId="01F3ED41" w14:textId="3CAD2169" w:rsidR="00E04D18" w:rsidRPr="00215D2D" w:rsidRDefault="00E04D18" w:rsidP="00C83B22">
            <w:pPr>
              <w:pStyle w:val="Odstavecseseznamem"/>
              <w:numPr>
                <w:ilvl w:val="0"/>
                <w:numId w:val="12"/>
              </w:numPr>
              <w:tabs>
                <w:tab w:val="left" w:pos="709"/>
              </w:tabs>
              <w:jc w:val="both"/>
              <w:rPr>
                <w:rFonts w:ascii="Arial" w:hAnsi="Arial" w:cs="Arial"/>
                <w:sz w:val="22"/>
                <w:szCs w:val="22"/>
              </w:rPr>
            </w:pPr>
            <w:r w:rsidRPr="00215D2D">
              <w:rPr>
                <w:rFonts w:ascii="Arial" w:hAnsi="Arial" w:cs="Arial"/>
                <w:sz w:val="22"/>
                <w:szCs w:val="22"/>
              </w:rPr>
              <w:t xml:space="preserve">Dodavatel je povinen s vozidly dodat příslušnou technickou dokumentaci pro údržbu a opravy včetně dokumentace potřebné pro svářečské práce, konstrukční výkresy, elektrická schémata, funkční schémata včetně jejich seznamu) </w:t>
            </w:r>
            <w:r w:rsidR="00291613">
              <w:rPr>
                <w:rFonts w:ascii="Arial" w:hAnsi="Arial" w:cs="Arial"/>
                <w:sz w:val="22"/>
                <w:szCs w:val="22"/>
              </w:rPr>
              <w:t>2</w:t>
            </w:r>
            <w:r w:rsidRPr="00215D2D">
              <w:rPr>
                <w:rFonts w:ascii="Arial" w:hAnsi="Arial" w:cs="Arial"/>
                <w:sz w:val="22"/>
                <w:szCs w:val="22"/>
              </w:rPr>
              <w:t>x v tištěné a 1x v elektronické formě, potřebný SW elektronických systémů. Veškerá dokumentace musí být aktualizovaná po dobu deklarované životnosti autobusu.</w:t>
            </w:r>
          </w:p>
          <w:p w14:paraId="090FDEC4" w14:textId="7A4CE388" w:rsidR="00C83B22" w:rsidRPr="00521861" w:rsidRDefault="00C83B22" w:rsidP="00521861">
            <w:pPr>
              <w:numPr>
                <w:ilvl w:val="0"/>
                <w:numId w:val="12"/>
              </w:numPr>
              <w:tabs>
                <w:tab w:val="left" w:pos="851"/>
              </w:tabs>
              <w:jc w:val="both"/>
              <w:rPr>
                <w:rFonts w:ascii="Arial" w:hAnsi="Arial" w:cs="Arial"/>
                <w:sz w:val="22"/>
                <w:szCs w:val="22"/>
              </w:rPr>
            </w:pPr>
            <w:r w:rsidRPr="00215D2D">
              <w:rPr>
                <w:rFonts w:ascii="Arial" w:hAnsi="Arial" w:cs="Arial"/>
                <w:sz w:val="22"/>
                <w:szCs w:val="22"/>
              </w:rPr>
              <w:t>Součástí předané dokumentace budou i příslušná osvědčení, soupis materiálových požadavků a požadavků na kvalifikaci svářečů pro případné opravy, především nosných částí vozidla.</w:t>
            </w:r>
            <w:r w:rsidR="00B22A28">
              <w:rPr>
                <w:rFonts w:ascii="Arial" w:hAnsi="Arial" w:cs="Arial"/>
                <w:sz w:val="22"/>
                <w:szCs w:val="22"/>
              </w:rPr>
              <w:t xml:space="preserve"> Dále pak plány pravidelné periodické údržby dodaných autobusů.</w:t>
            </w:r>
          </w:p>
          <w:p w14:paraId="76DEF335" w14:textId="6C349584" w:rsidR="00C83B22" w:rsidRPr="00521861" w:rsidRDefault="00C83B22" w:rsidP="00521861">
            <w:pPr>
              <w:numPr>
                <w:ilvl w:val="0"/>
                <w:numId w:val="12"/>
              </w:numPr>
              <w:tabs>
                <w:tab w:val="left" w:pos="851"/>
              </w:tabs>
              <w:jc w:val="both"/>
              <w:rPr>
                <w:rFonts w:ascii="Arial" w:hAnsi="Arial" w:cs="Arial"/>
                <w:sz w:val="22"/>
                <w:szCs w:val="22"/>
              </w:rPr>
            </w:pPr>
            <w:r w:rsidRPr="00215D2D">
              <w:rPr>
                <w:rFonts w:ascii="Arial" w:hAnsi="Arial" w:cs="Arial"/>
                <w:sz w:val="22"/>
                <w:szCs w:val="22"/>
              </w:rPr>
              <w:t>Součástí dodávky bude dodávka podkladů pro provádění emisních kontrol.</w:t>
            </w:r>
          </w:p>
          <w:p w14:paraId="6225201A" w14:textId="77777777" w:rsidR="00E04D18" w:rsidRPr="00215D2D" w:rsidRDefault="00C83B22" w:rsidP="00C83B22">
            <w:pPr>
              <w:numPr>
                <w:ilvl w:val="0"/>
                <w:numId w:val="12"/>
              </w:numPr>
              <w:tabs>
                <w:tab w:val="left" w:pos="851"/>
              </w:tabs>
              <w:jc w:val="both"/>
              <w:rPr>
                <w:rFonts w:ascii="Arial" w:hAnsi="Arial" w:cs="Arial"/>
                <w:sz w:val="22"/>
                <w:szCs w:val="22"/>
              </w:rPr>
            </w:pPr>
            <w:r w:rsidRPr="00215D2D">
              <w:rPr>
                <w:rFonts w:ascii="Arial" w:hAnsi="Arial" w:cs="Arial"/>
                <w:sz w:val="22"/>
                <w:szCs w:val="22"/>
              </w:rPr>
              <w:t>Zadavatel požaduje bezplatnou technickou poradenskou činnost při řešení problémových závad po dobu deklarované životnosti vozidla v českém jazyce.</w:t>
            </w:r>
          </w:p>
          <w:p w14:paraId="2429381B" w14:textId="2B42BA50" w:rsidR="00F75C93" w:rsidRPr="00730D21" w:rsidRDefault="00C83B22" w:rsidP="00730D21">
            <w:pPr>
              <w:numPr>
                <w:ilvl w:val="0"/>
                <w:numId w:val="2"/>
              </w:numPr>
              <w:tabs>
                <w:tab w:val="clear" w:pos="397"/>
                <w:tab w:val="left" w:pos="567"/>
              </w:tabs>
              <w:ind w:left="567" w:hanging="283"/>
              <w:jc w:val="both"/>
              <w:rPr>
                <w:rFonts w:ascii="Arial" w:hAnsi="Arial" w:cs="Arial"/>
                <w:sz w:val="22"/>
                <w:szCs w:val="22"/>
              </w:rPr>
            </w:pPr>
            <w:r w:rsidRPr="00215D2D">
              <w:rPr>
                <w:rFonts w:ascii="Arial" w:hAnsi="Arial" w:cs="Arial"/>
                <w:sz w:val="22"/>
                <w:szCs w:val="22"/>
              </w:rPr>
              <w:t>Dodavatel je povinen</w:t>
            </w:r>
            <w:r w:rsidR="00730D21">
              <w:rPr>
                <w:rFonts w:ascii="Arial" w:hAnsi="Arial" w:cs="Arial"/>
                <w:sz w:val="22"/>
                <w:szCs w:val="22"/>
              </w:rPr>
              <w:t>,</w:t>
            </w:r>
            <w:r w:rsidRPr="00215D2D">
              <w:rPr>
                <w:rFonts w:ascii="Arial" w:hAnsi="Arial" w:cs="Arial"/>
                <w:sz w:val="22"/>
                <w:szCs w:val="22"/>
              </w:rPr>
              <w:t xml:space="preserve"> </w:t>
            </w:r>
            <w:r w:rsidR="00730D21" w:rsidRPr="00215D2D">
              <w:rPr>
                <w:rFonts w:ascii="Arial" w:hAnsi="Arial" w:cs="Arial"/>
                <w:sz w:val="22"/>
                <w:szCs w:val="22"/>
              </w:rPr>
              <w:t>nejméně po dobu</w:t>
            </w:r>
            <w:r w:rsidR="00730D21">
              <w:rPr>
                <w:rFonts w:ascii="Arial" w:hAnsi="Arial" w:cs="Arial"/>
                <w:sz w:val="22"/>
                <w:szCs w:val="22"/>
              </w:rPr>
              <w:t xml:space="preserve"> 60 kalendářních měsíců</w:t>
            </w:r>
            <w:r w:rsidR="00730D21">
              <w:rPr>
                <w:rFonts w:ascii="Arial" w:hAnsi="Arial" w:cs="Arial"/>
                <w:sz w:val="22"/>
                <w:szCs w:val="22"/>
              </w:rPr>
              <w:t>,</w:t>
            </w:r>
            <w:r w:rsidR="00730D21" w:rsidRPr="00215D2D">
              <w:rPr>
                <w:rFonts w:ascii="Arial" w:hAnsi="Arial" w:cs="Arial"/>
                <w:sz w:val="22"/>
                <w:szCs w:val="22"/>
              </w:rPr>
              <w:t xml:space="preserve"> </w:t>
            </w:r>
            <w:r w:rsidRPr="00215D2D">
              <w:rPr>
                <w:rFonts w:ascii="Arial" w:hAnsi="Arial" w:cs="Arial"/>
                <w:sz w:val="22"/>
                <w:szCs w:val="22"/>
              </w:rPr>
              <w:t xml:space="preserve">dodávat </w:t>
            </w:r>
            <w:r w:rsidR="00F75C93">
              <w:rPr>
                <w:rFonts w:ascii="Arial" w:hAnsi="Arial" w:cs="Arial"/>
                <w:sz w:val="22"/>
                <w:szCs w:val="22"/>
              </w:rPr>
              <w:t xml:space="preserve">řádně objednané </w:t>
            </w:r>
            <w:r w:rsidRPr="00215D2D">
              <w:rPr>
                <w:rFonts w:ascii="Arial" w:hAnsi="Arial" w:cs="Arial"/>
                <w:sz w:val="22"/>
                <w:szCs w:val="22"/>
              </w:rPr>
              <w:t>náhradní díly</w:t>
            </w:r>
            <w:r w:rsidR="00F75C93">
              <w:rPr>
                <w:rFonts w:ascii="Arial" w:hAnsi="Arial" w:cs="Arial"/>
                <w:sz w:val="22"/>
                <w:szCs w:val="22"/>
              </w:rPr>
              <w:t xml:space="preserve"> </w:t>
            </w:r>
            <w:r w:rsidR="001D1628">
              <w:rPr>
                <w:rFonts w:ascii="Arial" w:hAnsi="Arial" w:cs="Arial"/>
                <w:sz w:val="22"/>
                <w:szCs w:val="22"/>
              </w:rPr>
              <w:t>na konkrétní vůz</w:t>
            </w:r>
            <w:r w:rsidR="00F75C93">
              <w:rPr>
                <w:rFonts w:ascii="Arial" w:hAnsi="Arial" w:cs="Arial"/>
                <w:sz w:val="22"/>
                <w:szCs w:val="22"/>
              </w:rPr>
              <w:t xml:space="preserve"> </w:t>
            </w:r>
            <w:r w:rsidR="001D1628">
              <w:rPr>
                <w:rFonts w:ascii="Arial" w:hAnsi="Arial" w:cs="Arial"/>
                <w:sz w:val="22"/>
                <w:szCs w:val="22"/>
              </w:rPr>
              <w:t>ve lhůtě do 10</w:t>
            </w:r>
            <w:r w:rsidRPr="00215D2D">
              <w:rPr>
                <w:rFonts w:ascii="Arial" w:hAnsi="Arial" w:cs="Arial"/>
                <w:sz w:val="22"/>
                <w:szCs w:val="22"/>
              </w:rPr>
              <w:t xml:space="preserve"> pracovních dnů ode dne </w:t>
            </w:r>
            <w:r w:rsidR="00730D21" w:rsidRPr="00730D21">
              <w:rPr>
                <w:rFonts w:ascii="Arial" w:hAnsi="Arial" w:cs="Arial"/>
                <w:sz w:val="22"/>
                <w:szCs w:val="22"/>
              </w:rPr>
              <w:t>doručení</w:t>
            </w:r>
            <w:r w:rsidRPr="00215D2D">
              <w:rPr>
                <w:rFonts w:ascii="Arial" w:hAnsi="Arial" w:cs="Arial"/>
                <w:sz w:val="22"/>
                <w:szCs w:val="22"/>
              </w:rPr>
              <w:t xml:space="preserve"> objednávky</w:t>
            </w:r>
            <w:bookmarkStart w:id="6" w:name="_GoBack"/>
            <w:bookmarkEnd w:id="6"/>
            <w:r w:rsidR="00F75C93">
              <w:rPr>
                <w:rFonts w:ascii="Arial" w:hAnsi="Arial" w:cs="Arial"/>
                <w:sz w:val="22"/>
                <w:szCs w:val="22"/>
              </w:rPr>
              <w:t>.</w:t>
            </w:r>
            <w:r w:rsidRPr="00215D2D">
              <w:rPr>
                <w:rFonts w:ascii="Arial" w:hAnsi="Arial" w:cs="Arial"/>
                <w:sz w:val="22"/>
                <w:szCs w:val="22"/>
              </w:rPr>
              <w:t xml:space="preserve"> </w:t>
            </w:r>
            <w:r w:rsidR="00F75C93">
              <w:rPr>
                <w:rFonts w:ascii="Arial" w:hAnsi="Arial" w:cs="Arial"/>
                <w:sz w:val="22"/>
                <w:szCs w:val="22"/>
              </w:rPr>
              <w:t xml:space="preserve">Dodavatel </w:t>
            </w:r>
            <w:r w:rsidR="00F75C93" w:rsidRPr="004148AE">
              <w:rPr>
                <w:rFonts w:ascii="Arial" w:hAnsi="Arial" w:cs="Arial"/>
                <w:sz w:val="22"/>
                <w:szCs w:val="22"/>
              </w:rPr>
              <w:t xml:space="preserve">garantuje zachování možnosti plného pozáručního servisu </w:t>
            </w:r>
            <w:r w:rsidR="00730D21">
              <w:rPr>
                <w:rFonts w:ascii="Arial" w:hAnsi="Arial" w:cs="Arial"/>
                <w:sz w:val="22"/>
                <w:szCs w:val="22"/>
              </w:rPr>
              <w:t>dodaných autobusů,</w:t>
            </w:r>
            <w:r w:rsidR="00F75C93" w:rsidRPr="004148AE">
              <w:rPr>
                <w:rFonts w:ascii="Arial" w:hAnsi="Arial" w:cs="Arial"/>
                <w:sz w:val="22"/>
                <w:szCs w:val="22"/>
              </w:rPr>
              <w:t xml:space="preserve"> včetně dodávky veškerých náhradních dílů a potřebného příslušenství</w:t>
            </w:r>
            <w:r w:rsidR="00F75C93">
              <w:rPr>
                <w:rFonts w:ascii="Arial" w:hAnsi="Arial" w:cs="Arial"/>
                <w:sz w:val="22"/>
                <w:szCs w:val="22"/>
              </w:rPr>
              <w:t xml:space="preserve"> po dobu</w:t>
            </w:r>
            <w:r w:rsidR="00F75C93" w:rsidRPr="00215D2D">
              <w:rPr>
                <w:rFonts w:ascii="Arial" w:hAnsi="Arial" w:cs="Arial"/>
                <w:sz w:val="22"/>
                <w:szCs w:val="22"/>
              </w:rPr>
              <w:t xml:space="preserve"> </w:t>
            </w:r>
            <w:r w:rsidRPr="00215D2D">
              <w:rPr>
                <w:rFonts w:ascii="Arial" w:hAnsi="Arial" w:cs="Arial"/>
                <w:sz w:val="22"/>
                <w:szCs w:val="22"/>
              </w:rPr>
              <w:t>deklarované životnosti vozidla, minimálně ale po dobu 12-ti let od dne dodávky vozidla.</w:t>
            </w:r>
          </w:p>
          <w:p w14:paraId="48A89303" w14:textId="77777777" w:rsidR="00C83B22" w:rsidRPr="00215D2D" w:rsidRDefault="00C83B22" w:rsidP="00C83B22">
            <w:pPr>
              <w:numPr>
                <w:ilvl w:val="0"/>
                <w:numId w:val="2"/>
              </w:numPr>
              <w:tabs>
                <w:tab w:val="clear" w:pos="397"/>
                <w:tab w:val="left" w:pos="567"/>
              </w:tabs>
              <w:ind w:left="567" w:hanging="283"/>
              <w:jc w:val="both"/>
              <w:rPr>
                <w:rFonts w:ascii="Arial" w:hAnsi="Arial" w:cs="Arial"/>
                <w:sz w:val="22"/>
                <w:szCs w:val="22"/>
              </w:rPr>
            </w:pPr>
            <w:r w:rsidRPr="00215D2D">
              <w:rPr>
                <w:rFonts w:ascii="Arial" w:hAnsi="Arial" w:cs="Arial"/>
                <w:sz w:val="22"/>
                <w:szCs w:val="22"/>
              </w:rPr>
              <w:t>Dodavatel je povinen na vyžádání zadavatele poskytovat bezplatně technickou pomoc (úplnou technickou dokumentaci k údržbě a opravám, závazný pokyn ke způsobu opravy konkrétní poruchy nebo havárie, instruktáž na místě, pomoc při specifikaci náhradních dílů potřebných pro opravu, vše v českém jazyce), a to vše ve lhůtě do 8 pracovních dnů od vyžádání.</w:t>
            </w:r>
          </w:p>
          <w:p w14:paraId="061CBFC5" w14:textId="77777777" w:rsidR="00C83B22" w:rsidRPr="00215D2D" w:rsidRDefault="00C83B22" w:rsidP="00C83B22">
            <w:pPr>
              <w:pStyle w:val="Odstavecseseznamem"/>
              <w:numPr>
                <w:ilvl w:val="0"/>
                <w:numId w:val="12"/>
              </w:numPr>
              <w:ind w:left="567"/>
              <w:jc w:val="both"/>
              <w:rPr>
                <w:rFonts w:ascii="Arial" w:hAnsi="Arial" w:cs="Arial"/>
                <w:sz w:val="22"/>
                <w:szCs w:val="22"/>
              </w:rPr>
            </w:pPr>
            <w:r w:rsidRPr="00215D2D">
              <w:rPr>
                <w:rFonts w:ascii="Arial" w:hAnsi="Arial" w:cs="Arial"/>
                <w:sz w:val="22"/>
                <w:szCs w:val="22"/>
              </w:rPr>
              <w:t>Dodavatel je povinen na vyžádání zadavatele provádět školení technického personálu zadavatele v požadovaném rozsahu v českém jazyce do 90 dnů od vyžádání.</w:t>
            </w:r>
          </w:p>
          <w:p w14:paraId="17F5AEB4" w14:textId="48DBD7B2" w:rsidR="00C83B22" w:rsidRPr="00215D2D" w:rsidRDefault="00C83B22" w:rsidP="00C83B22">
            <w:pPr>
              <w:pStyle w:val="Odstavecseseznamem"/>
              <w:numPr>
                <w:ilvl w:val="0"/>
                <w:numId w:val="12"/>
              </w:numPr>
              <w:ind w:left="567"/>
              <w:jc w:val="both"/>
              <w:rPr>
                <w:rFonts w:ascii="Arial" w:hAnsi="Arial" w:cs="Arial"/>
                <w:sz w:val="22"/>
                <w:szCs w:val="22"/>
              </w:rPr>
            </w:pPr>
            <w:r w:rsidRPr="00215D2D">
              <w:rPr>
                <w:rFonts w:ascii="Arial" w:hAnsi="Arial" w:cs="Arial"/>
                <w:sz w:val="22"/>
                <w:szCs w:val="22"/>
              </w:rPr>
              <w:t>Všechny písemné a elektronické materiály budou dodány v českém jazyce</w:t>
            </w:r>
            <w:r w:rsidR="0065722E">
              <w:rPr>
                <w:rFonts w:ascii="Arial" w:hAnsi="Arial" w:cs="Arial"/>
                <w:sz w:val="22"/>
                <w:szCs w:val="22"/>
              </w:rPr>
              <w:t xml:space="preserve"> včetně diagnostického softwaru</w:t>
            </w:r>
            <w:r w:rsidRPr="00215D2D">
              <w:rPr>
                <w:rFonts w:ascii="Arial" w:hAnsi="Arial" w:cs="Arial"/>
                <w:sz w:val="22"/>
                <w:szCs w:val="22"/>
              </w:rPr>
              <w:t>.</w:t>
            </w:r>
          </w:p>
        </w:tc>
      </w:tr>
      <w:tr w:rsidR="00E04D18" w:rsidRPr="00215D2D" w14:paraId="02F29B90" w14:textId="77777777" w:rsidTr="00AC4534">
        <w:tc>
          <w:tcPr>
            <w:tcW w:w="2660" w:type="dxa"/>
            <w:gridSpan w:val="2"/>
            <w:shd w:val="clear" w:color="auto" w:fill="auto"/>
            <w:vAlign w:val="center"/>
          </w:tcPr>
          <w:p w14:paraId="5F922F49" w14:textId="77777777" w:rsidR="00E04D18" w:rsidRPr="00215D2D" w:rsidRDefault="00E04D18" w:rsidP="00AC4534">
            <w:pPr>
              <w:jc w:val="both"/>
              <w:rPr>
                <w:rFonts w:ascii="Arial" w:hAnsi="Arial" w:cs="Arial"/>
                <w:sz w:val="22"/>
                <w:szCs w:val="22"/>
              </w:rPr>
            </w:pPr>
            <w:r w:rsidRPr="00215D2D">
              <w:rPr>
                <w:rFonts w:ascii="Arial" w:hAnsi="Arial" w:cs="Arial"/>
                <w:sz w:val="22"/>
                <w:szCs w:val="22"/>
              </w:rPr>
              <w:t>Splnění požadavku</w:t>
            </w:r>
          </w:p>
        </w:tc>
        <w:tc>
          <w:tcPr>
            <w:tcW w:w="8108" w:type="dxa"/>
            <w:shd w:val="clear" w:color="auto" w:fill="auto"/>
            <w:vAlign w:val="center"/>
          </w:tcPr>
          <w:p w14:paraId="062CE24F" w14:textId="77777777" w:rsidR="00E04D18" w:rsidRPr="00215D2D" w:rsidRDefault="00E04D18" w:rsidP="00AC4534">
            <w:pPr>
              <w:jc w:val="both"/>
              <w:rPr>
                <w:rFonts w:ascii="Arial" w:hAnsi="Arial" w:cs="Arial"/>
                <w:sz w:val="22"/>
                <w:szCs w:val="22"/>
              </w:rPr>
            </w:pPr>
          </w:p>
        </w:tc>
      </w:tr>
    </w:tbl>
    <w:p w14:paraId="304692E5" w14:textId="77777777" w:rsidR="00494D4B" w:rsidRPr="00215D2D" w:rsidRDefault="00494D4B" w:rsidP="00494D4B">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521861" w:rsidRPr="00215D2D" w14:paraId="55021447" w14:textId="77777777" w:rsidTr="002F77FC">
        <w:tc>
          <w:tcPr>
            <w:tcW w:w="817" w:type="dxa"/>
            <w:shd w:val="clear" w:color="auto" w:fill="auto"/>
          </w:tcPr>
          <w:p w14:paraId="46E67FF0" w14:textId="77777777" w:rsidR="00521861" w:rsidRPr="00215D2D" w:rsidRDefault="00521861" w:rsidP="002F77FC">
            <w:pPr>
              <w:numPr>
                <w:ilvl w:val="1"/>
                <w:numId w:val="1"/>
              </w:numPr>
              <w:jc w:val="both"/>
              <w:rPr>
                <w:rFonts w:ascii="Arial" w:hAnsi="Arial" w:cs="Arial"/>
                <w:sz w:val="22"/>
                <w:szCs w:val="22"/>
              </w:rPr>
            </w:pPr>
          </w:p>
        </w:tc>
        <w:tc>
          <w:tcPr>
            <w:tcW w:w="9951" w:type="dxa"/>
            <w:gridSpan w:val="2"/>
            <w:shd w:val="clear" w:color="auto" w:fill="auto"/>
          </w:tcPr>
          <w:p w14:paraId="13C70471" w14:textId="03D8272E" w:rsidR="00521861" w:rsidRPr="00215D2D" w:rsidRDefault="00521861" w:rsidP="002F77FC">
            <w:pPr>
              <w:tabs>
                <w:tab w:val="left" w:pos="567"/>
              </w:tabs>
              <w:jc w:val="both"/>
              <w:rPr>
                <w:rFonts w:ascii="Arial" w:hAnsi="Arial" w:cs="Arial"/>
                <w:b/>
                <w:sz w:val="22"/>
                <w:szCs w:val="22"/>
              </w:rPr>
            </w:pPr>
            <w:r>
              <w:rPr>
                <w:rFonts w:ascii="Arial" w:hAnsi="Arial" w:cs="Arial"/>
                <w:b/>
                <w:sz w:val="22"/>
                <w:szCs w:val="22"/>
              </w:rPr>
              <w:t>Speciální zařízení, nářadí, školení</w:t>
            </w:r>
            <w:r w:rsidRPr="00215D2D">
              <w:rPr>
                <w:rFonts w:ascii="Arial" w:hAnsi="Arial" w:cs="Arial"/>
                <w:b/>
                <w:sz w:val="22"/>
                <w:szCs w:val="22"/>
              </w:rPr>
              <w:t xml:space="preserve"> a další požadavky (</w:t>
            </w:r>
            <w:proofErr w:type="spellStart"/>
            <w:r>
              <w:rPr>
                <w:rFonts w:ascii="Arial" w:hAnsi="Arial" w:cs="Arial"/>
                <w:b/>
                <w:sz w:val="22"/>
                <w:szCs w:val="22"/>
              </w:rPr>
              <w:t>naceněno</w:t>
            </w:r>
            <w:proofErr w:type="spellEnd"/>
            <w:r>
              <w:rPr>
                <w:rFonts w:ascii="Arial" w:hAnsi="Arial" w:cs="Arial"/>
                <w:b/>
                <w:sz w:val="22"/>
                <w:szCs w:val="22"/>
              </w:rPr>
              <w:t xml:space="preserve"> zvl</w:t>
            </w:r>
            <w:r w:rsidR="001D1628">
              <w:rPr>
                <w:rFonts w:ascii="Arial" w:hAnsi="Arial" w:cs="Arial"/>
                <w:b/>
                <w:sz w:val="22"/>
                <w:szCs w:val="22"/>
              </w:rPr>
              <w:t>ášť a nezahrnuto do ceny autobusu</w:t>
            </w:r>
            <w:r w:rsidRPr="00215D2D">
              <w:rPr>
                <w:rFonts w:ascii="Arial" w:hAnsi="Arial" w:cs="Arial"/>
                <w:b/>
                <w:sz w:val="22"/>
                <w:szCs w:val="22"/>
              </w:rPr>
              <w:t>)</w:t>
            </w:r>
          </w:p>
        </w:tc>
      </w:tr>
      <w:tr w:rsidR="00521861" w:rsidRPr="00215D2D" w14:paraId="24927F27" w14:textId="77777777" w:rsidTr="002F77FC">
        <w:tc>
          <w:tcPr>
            <w:tcW w:w="10768" w:type="dxa"/>
            <w:gridSpan w:val="3"/>
            <w:shd w:val="clear" w:color="auto" w:fill="auto"/>
          </w:tcPr>
          <w:p w14:paraId="61C6C115" w14:textId="77777777" w:rsidR="00521861" w:rsidRDefault="00521861" w:rsidP="002F77FC">
            <w:pPr>
              <w:pStyle w:val="Odstavecseseznamem"/>
              <w:numPr>
                <w:ilvl w:val="0"/>
                <w:numId w:val="42"/>
              </w:numPr>
              <w:tabs>
                <w:tab w:val="left" w:pos="851"/>
              </w:tabs>
              <w:jc w:val="both"/>
              <w:rPr>
                <w:rFonts w:ascii="Arial" w:hAnsi="Arial" w:cs="Arial"/>
                <w:sz w:val="22"/>
                <w:szCs w:val="22"/>
              </w:rPr>
            </w:pPr>
            <w:r w:rsidRPr="005A1AE7">
              <w:rPr>
                <w:rFonts w:ascii="Arial" w:hAnsi="Arial" w:cs="Arial"/>
                <w:sz w:val="22"/>
                <w:szCs w:val="22"/>
              </w:rPr>
              <w:t xml:space="preserve">Součástí dodávky bude i 1x diagnostické zařízení včetně aktuální verze software s aktualizací zdarma po dobu 12 let. Pokud je na vozidle zařízení, které lze diagnostikovat, nebo slouží k seřízení, nebo nastavení hodnot, musí být dodáno diagnostické zařízení pro každý jednotlivý případ. Je-li k provádění seřízení a oprav vyžadováno i speciální (atypické) nářadí, které není běžně ve výbavě odborných dílen dopravních podniků, je dodavatel povinen dodat takové nářadí taktéž jako součást dodávky. </w:t>
            </w:r>
          </w:p>
          <w:p w14:paraId="538ED405" w14:textId="3F93F7C7" w:rsidR="00521861" w:rsidRDefault="00521861" w:rsidP="002F77FC">
            <w:pPr>
              <w:pStyle w:val="Odstavecseseznamem"/>
              <w:numPr>
                <w:ilvl w:val="0"/>
                <w:numId w:val="42"/>
              </w:numPr>
              <w:tabs>
                <w:tab w:val="left" w:pos="851"/>
              </w:tabs>
              <w:jc w:val="both"/>
              <w:rPr>
                <w:rFonts w:ascii="Arial" w:hAnsi="Arial" w:cs="Arial"/>
                <w:sz w:val="22"/>
                <w:szCs w:val="22"/>
              </w:rPr>
            </w:pPr>
            <w:r w:rsidRPr="00215D2D">
              <w:rPr>
                <w:rFonts w:ascii="Arial" w:hAnsi="Arial" w:cs="Arial"/>
                <w:sz w:val="22"/>
                <w:szCs w:val="22"/>
              </w:rPr>
              <w:t>Součástí dodávky bude provedení zaškolení 5 zaměstnanců zadavatele na provádění veškerých servisních prací nutných pro provoz, údržbu a opravy nabízeného autobusu. Součástí školení pracovníků zadavatele bude i speciální část zaměřená na kontrolu úniků plynu, činnosti při úniku plynu a další operace s tím související.</w:t>
            </w:r>
            <w:r w:rsidR="002F77FC">
              <w:rPr>
                <w:rFonts w:ascii="Arial" w:hAnsi="Arial" w:cs="Arial"/>
                <w:sz w:val="22"/>
                <w:szCs w:val="22"/>
              </w:rPr>
              <w:t xml:space="preserve"> </w:t>
            </w:r>
            <w:r w:rsidR="00981E00">
              <w:rPr>
                <w:rFonts w:ascii="Arial" w:hAnsi="Arial" w:cs="Arial"/>
                <w:sz w:val="22"/>
                <w:szCs w:val="22"/>
              </w:rPr>
              <w:t>Š</w:t>
            </w:r>
            <w:r w:rsidR="002F77FC">
              <w:rPr>
                <w:rFonts w:ascii="Arial" w:hAnsi="Arial" w:cs="Arial"/>
                <w:sz w:val="22"/>
                <w:szCs w:val="22"/>
              </w:rPr>
              <w:t>kolení bude probíhat v sídle zadavatele.</w:t>
            </w:r>
            <w:r>
              <w:rPr>
                <w:rFonts w:ascii="Arial" w:hAnsi="Arial" w:cs="Arial"/>
                <w:sz w:val="22"/>
                <w:szCs w:val="22"/>
              </w:rPr>
              <w:t xml:space="preserve"> </w:t>
            </w:r>
          </w:p>
          <w:p w14:paraId="02932158" w14:textId="547357FC" w:rsidR="00521861" w:rsidRDefault="00521861" w:rsidP="002F77FC">
            <w:pPr>
              <w:pStyle w:val="Odstavecseseznamem"/>
              <w:numPr>
                <w:ilvl w:val="0"/>
                <w:numId w:val="42"/>
              </w:numPr>
              <w:tabs>
                <w:tab w:val="left" w:pos="851"/>
              </w:tabs>
              <w:jc w:val="both"/>
              <w:rPr>
                <w:rFonts w:ascii="Arial" w:hAnsi="Arial" w:cs="Arial"/>
                <w:sz w:val="22"/>
                <w:szCs w:val="22"/>
              </w:rPr>
            </w:pPr>
            <w:r w:rsidRPr="00215D2D">
              <w:rPr>
                <w:rFonts w:ascii="Arial" w:hAnsi="Arial" w:cs="Arial"/>
                <w:sz w:val="22"/>
                <w:szCs w:val="22"/>
              </w:rPr>
              <w:t>Dodavatel se zavazuje autorizovat servisní středisko zadavatele k provádění pravidelné údržby, z</w:t>
            </w:r>
            <w:r>
              <w:rPr>
                <w:rFonts w:ascii="Arial" w:hAnsi="Arial" w:cs="Arial"/>
                <w:sz w:val="22"/>
                <w:szCs w:val="22"/>
              </w:rPr>
              <w:t>áručních a mimozáručních oprav</w:t>
            </w:r>
            <w:r w:rsidR="002F77FC">
              <w:rPr>
                <w:rFonts w:ascii="Arial" w:hAnsi="Arial" w:cs="Arial"/>
                <w:sz w:val="22"/>
                <w:szCs w:val="22"/>
              </w:rPr>
              <w:t xml:space="preserve"> předmětu koupě</w:t>
            </w:r>
            <w:r>
              <w:rPr>
                <w:rFonts w:ascii="Arial" w:hAnsi="Arial" w:cs="Arial"/>
                <w:sz w:val="22"/>
                <w:szCs w:val="22"/>
              </w:rPr>
              <w:t>.</w:t>
            </w:r>
          </w:p>
          <w:p w14:paraId="6AC41B7D" w14:textId="77777777" w:rsidR="00521861" w:rsidRDefault="00521861" w:rsidP="00521861">
            <w:pPr>
              <w:pStyle w:val="Odstavecseseznamem"/>
              <w:tabs>
                <w:tab w:val="left" w:pos="851"/>
              </w:tabs>
              <w:jc w:val="both"/>
              <w:rPr>
                <w:rFonts w:ascii="Arial" w:hAnsi="Arial" w:cs="Arial"/>
                <w:sz w:val="22"/>
                <w:szCs w:val="22"/>
              </w:rPr>
            </w:pPr>
          </w:p>
          <w:p w14:paraId="4BD0CE98" w14:textId="235D950F" w:rsidR="00521861" w:rsidRPr="00521861" w:rsidRDefault="00521861" w:rsidP="00521861">
            <w:pPr>
              <w:tabs>
                <w:tab w:val="left" w:pos="851"/>
              </w:tabs>
              <w:jc w:val="both"/>
              <w:rPr>
                <w:rFonts w:ascii="Arial" w:hAnsi="Arial" w:cs="Arial"/>
                <w:sz w:val="22"/>
                <w:szCs w:val="22"/>
              </w:rPr>
            </w:pPr>
            <w:r w:rsidRPr="00521861">
              <w:rPr>
                <w:rFonts w:ascii="Arial" w:hAnsi="Arial" w:cs="Arial"/>
                <w:sz w:val="22"/>
                <w:szCs w:val="22"/>
              </w:rPr>
              <w:t xml:space="preserve">Toto plnění </w:t>
            </w:r>
            <w:r w:rsidR="002F77FC">
              <w:rPr>
                <w:rFonts w:ascii="Arial" w:hAnsi="Arial" w:cs="Arial"/>
                <w:sz w:val="22"/>
                <w:szCs w:val="22"/>
              </w:rPr>
              <w:t xml:space="preserve">uvedené v bodě 3.2 </w:t>
            </w:r>
            <w:r w:rsidRPr="00521861">
              <w:rPr>
                <w:rFonts w:ascii="Arial" w:hAnsi="Arial" w:cs="Arial"/>
                <w:sz w:val="22"/>
                <w:szCs w:val="22"/>
              </w:rPr>
              <w:t xml:space="preserve">je vyhrazené a to s výhradou, že jej zadavatel nemusí objednat a musí být oceněno samostatně. Toto plnění bude dodáno buď s první dodávkou autobusů, dle harmonogramu stanoveného Rámcovou dohodou, nebo nebude po dohodě dodáno kompletní, nebo nebude po dohodě dodáno vůbec, a to v případě, že by již uvedené komponenty zadavatel vlastnil. Pro objektivnost, rovnost a </w:t>
            </w:r>
            <w:proofErr w:type="spellStart"/>
            <w:r w:rsidRPr="00521861">
              <w:rPr>
                <w:rFonts w:ascii="Arial" w:hAnsi="Arial" w:cs="Arial"/>
                <w:sz w:val="22"/>
                <w:szCs w:val="22"/>
              </w:rPr>
              <w:t>posuzovatelnost</w:t>
            </w:r>
            <w:proofErr w:type="spellEnd"/>
            <w:r w:rsidRPr="00521861">
              <w:rPr>
                <w:rFonts w:ascii="Arial" w:hAnsi="Arial" w:cs="Arial"/>
                <w:sz w:val="22"/>
                <w:szCs w:val="22"/>
              </w:rPr>
              <w:t xml:space="preserve"> možných podaných nabídek je však ocenění výše uvedeného plnění nutné. Součástí nabídky tedy musí být úplný soupis diagnostického/</w:t>
            </w:r>
            <w:proofErr w:type="spellStart"/>
            <w:r w:rsidRPr="00521861">
              <w:rPr>
                <w:rFonts w:ascii="Arial" w:hAnsi="Arial" w:cs="Arial"/>
                <w:sz w:val="22"/>
                <w:szCs w:val="22"/>
              </w:rPr>
              <w:t>kých</w:t>
            </w:r>
            <w:proofErr w:type="spellEnd"/>
            <w:r w:rsidRPr="00521861">
              <w:rPr>
                <w:rFonts w:ascii="Arial" w:hAnsi="Arial" w:cs="Arial"/>
                <w:sz w:val="22"/>
                <w:szCs w:val="22"/>
              </w:rPr>
              <w:t xml:space="preserve"> zařízení (včetně příslušenství jako jsou software a </w:t>
            </w:r>
            <w:r w:rsidRPr="00521861">
              <w:rPr>
                <w:rFonts w:ascii="Arial" w:hAnsi="Arial" w:cs="Arial"/>
                <w:sz w:val="22"/>
                <w:szCs w:val="22"/>
              </w:rPr>
              <w:lastRenderedPageBreak/>
              <w:t xml:space="preserve">aktualizace) a speciálního nářadí potřebného pro údržbu a </w:t>
            </w:r>
            <w:r>
              <w:rPr>
                <w:rFonts w:ascii="Arial" w:hAnsi="Arial" w:cs="Arial"/>
                <w:sz w:val="22"/>
                <w:szCs w:val="22"/>
              </w:rPr>
              <w:t>opravy nabízeného typu autobusu, včetně pořizovacích cen jednotlivých komponent, cenu za zaškolení 5 zaměstnanců a za autorizaci servisního střediska zadavatele</w:t>
            </w:r>
            <w:r w:rsidR="00B637D3">
              <w:rPr>
                <w:rFonts w:ascii="Arial" w:hAnsi="Arial" w:cs="Arial"/>
                <w:sz w:val="22"/>
                <w:szCs w:val="22"/>
              </w:rPr>
              <w:t xml:space="preserve"> </w:t>
            </w:r>
            <w:r w:rsidRPr="00521861">
              <w:rPr>
                <w:rFonts w:ascii="Arial" w:hAnsi="Arial" w:cs="Arial"/>
                <w:sz w:val="22"/>
                <w:szCs w:val="22"/>
              </w:rPr>
              <w:t>v Kč bez DPH</w:t>
            </w:r>
            <w:r w:rsidRPr="00B637D3">
              <w:rPr>
                <w:rFonts w:ascii="Arial" w:hAnsi="Arial" w:cs="Arial"/>
                <w:sz w:val="22"/>
                <w:szCs w:val="22"/>
              </w:rPr>
              <w:t>.</w:t>
            </w:r>
            <w:r w:rsidR="00B637D3" w:rsidRPr="00B637D3">
              <w:rPr>
                <w:rFonts w:ascii="Arial" w:hAnsi="Arial" w:cs="Arial"/>
                <w:sz w:val="22"/>
                <w:szCs w:val="22"/>
              </w:rPr>
              <w:t xml:space="preserve"> Závěr bude tvořit celkový součet cen bez DPH. </w:t>
            </w:r>
            <w:r w:rsidR="00B637D3">
              <w:rPr>
                <w:rFonts w:ascii="Arial" w:hAnsi="Arial" w:cs="Arial"/>
                <w:sz w:val="22"/>
                <w:szCs w:val="22"/>
              </w:rPr>
              <w:t>Výsledná hodnota bude uvedena v bodě II. Titulního listu nabídky.</w:t>
            </w:r>
          </w:p>
        </w:tc>
      </w:tr>
      <w:tr w:rsidR="00521861" w:rsidRPr="00215D2D" w14:paraId="339C1CCB" w14:textId="77777777" w:rsidTr="002F77FC">
        <w:tc>
          <w:tcPr>
            <w:tcW w:w="2660" w:type="dxa"/>
            <w:gridSpan w:val="2"/>
            <w:shd w:val="clear" w:color="auto" w:fill="auto"/>
            <w:vAlign w:val="center"/>
          </w:tcPr>
          <w:p w14:paraId="2324BE28" w14:textId="77777777" w:rsidR="00521861" w:rsidRPr="00215D2D" w:rsidRDefault="00521861" w:rsidP="002F77FC">
            <w:pPr>
              <w:jc w:val="both"/>
              <w:rPr>
                <w:rFonts w:ascii="Arial" w:hAnsi="Arial" w:cs="Arial"/>
                <w:sz w:val="22"/>
                <w:szCs w:val="22"/>
              </w:rPr>
            </w:pPr>
            <w:r w:rsidRPr="00215D2D">
              <w:rPr>
                <w:rFonts w:ascii="Arial" w:hAnsi="Arial" w:cs="Arial"/>
                <w:sz w:val="22"/>
                <w:szCs w:val="22"/>
              </w:rPr>
              <w:lastRenderedPageBreak/>
              <w:t>Splnění požadavku</w:t>
            </w:r>
          </w:p>
        </w:tc>
        <w:tc>
          <w:tcPr>
            <w:tcW w:w="8108" w:type="dxa"/>
            <w:shd w:val="clear" w:color="auto" w:fill="auto"/>
            <w:vAlign w:val="center"/>
          </w:tcPr>
          <w:p w14:paraId="539FC6D8" w14:textId="77777777" w:rsidR="00521861" w:rsidRPr="00215D2D" w:rsidRDefault="00521861" w:rsidP="002F77FC">
            <w:pPr>
              <w:jc w:val="both"/>
              <w:rPr>
                <w:rFonts w:ascii="Arial" w:hAnsi="Arial" w:cs="Arial"/>
                <w:sz w:val="22"/>
                <w:szCs w:val="22"/>
              </w:rPr>
            </w:pPr>
          </w:p>
        </w:tc>
      </w:tr>
    </w:tbl>
    <w:p w14:paraId="1E7E1BC9" w14:textId="77777777" w:rsidR="00A22DD7" w:rsidRPr="00215D2D" w:rsidRDefault="00A22DD7" w:rsidP="00A22DD7">
      <w:pPr>
        <w:pStyle w:val="Default"/>
        <w:rPr>
          <w:sz w:val="22"/>
          <w:szCs w:val="22"/>
        </w:rPr>
      </w:pPr>
    </w:p>
    <w:p w14:paraId="66FCA829" w14:textId="77777777" w:rsidR="00A22DD7" w:rsidRPr="00215D2D" w:rsidRDefault="00A22DD7" w:rsidP="00A22DD7">
      <w:pPr>
        <w:pStyle w:val="Default"/>
        <w:rPr>
          <w:sz w:val="22"/>
          <w:szCs w:val="22"/>
        </w:rPr>
      </w:pPr>
    </w:p>
    <w:p w14:paraId="05CC2B4D" w14:textId="77777777" w:rsidR="00A22DD7" w:rsidRPr="00215D2D" w:rsidRDefault="00A22DD7" w:rsidP="00A22DD7">
      <w:pPr>
        <w:pStyle w:val="Default"/>
        <w:rPr>
          <w:sz w:val="22"/>
          <w:szCs w:val="22"/>
        </w:rPr>
      </w:pPr>
    </w:p>
    <w:p w14:paraId="04A5ECDD" w14:textId="77777777" w:rsidR="00A22DD7" w:rsidRPr="00215D2D" w:rsidRDefault="00A22DD7" w:rsidP="00A22DD7">
      <w:pPr>
        <w:pStyle w:val="Default"/>
        <w:rPr>
          <w:sz w:val="22"/>
          <w:szCs w:val="22"/>
        </w:rPr>
      </w:pPr>
      <w:r w:rsidRPr="00215D2D">
        <w:rPr>
          <w:sz w:val="22"/>
          <w:szCs w:val="22"/>
        </w:rPr>
        <w:t xml:space="preserve">V ________________ dne ____________ </w:t>
      </w:r>
    </w:p>
    <w:p w14:paraId="6C7C7D20" w14:textId="77777777" w:rsidR="00A22DD7" w:rsidRPr="00215D2D" w:rsidRDefault="00A22DD7" w:rsidP="00A22DD7">
      <w:pPr>
        <w:pStyle w:val="Default"/>
        <w:rPr>
          <w:sz w:val="22"/>
          <w:szCs w:val="22"/>
        </w:rPr>
      </w:pPr>
    </w:p>
    <w:p w14:paraId="7ED92038" w14:textId="77777777" w:rsidR="00A22DD7" w:rsidRPr="00215D2D" w:rsidRDefault="00A22DD7" w:rsidP="00A22DD7">
      <w:pPr>
        <w:pStyle w:val="Default"/>
        <w:rPr>
          <w:b/>
          <w:sz w:val="22"/>
          <w:szCs w:val="22"/>
        </w:rPr>
      </w:pPr>
    </w:p>
    <w:p w14:paraId="6AB5FE40" w14:textId="77777777" w:rsidR="00A22DD7" w:rsidRPr="00215D2D" w:rsidRDefault="00A22DD7" w:rsidP="00A22DD7">
      <w:pPr>
        <w:pStyle w:val="Default"/>
        <w:rPr>
          <w:b/>
          <w:sz w:val="22"/>
          <w:szCs w:val="22"/>
        </w:rPr>
      </w:pPr>
    </w:p>
    <w:p w14:paraId="71759BD9" w14:textId="77777777" w:rsidR="00A22DD7" w:rsidRPr="00215D2D" w:rsidRDefault="00A22DD7" w:rsidP="00A22DD7">
      <w:pPr>
        <w:pStyle w:val="Default"/>
        <w:rPr>
          <w:b/>
          <w:sz w:val="22"/>
          <w:szCs w:val="22"/>
        </w:rPr>
      </w:pPr>
      <w:r w:rsidRPr="00215D2D">
        <w:rPr>
          <w:b/>
          <w:sz w:val="22"/>
          <w:szCs w:val="22"/>
        </w:rPr>
        <w:t>__________________________________</w:t>
      </w:r>
    </w:p>
    <w:p w14:paraId="47E8CB31" w14:textId="77777777" w:rsidR="00A22DD7" w:rsidRPr="00215D2D" w:rsidRDefault="00A22DD7" w:rsidP="00A22DD7">
      <w:pPr>
        <w:pStyle w:val="Default"/>
        <w:rPr>
          <w:bCs/>
          <w:sz w:val="22"/>
          <w:szCs w:val="22"/>
        </w:rPr>
      </w:pPr>
      <w:r w:rsidRPr="00215D2D">
        <w:rPr>
          <w:bCs/>
          <w:sz w:val="22"/>
          <w:szCs w:val="22"/>
        </w:rPr>
        <w:t xml:space="preserve">Osoba oprávněná jednat  </w:t>
      </w:r>
    </w:p>
    <w:p w14:paraId="48C7FE47" w14:textId="77777777" w:rsidR="00A22DD7" w:rsidRPr="00215D2D" w:rsidRDefault="00A22DD7" w:rsidP="00494D4B">
      <w:pPr>
        <w:jc w:val="both"/>
        <w:rPr>
          <w:rFonts w:ascii="Arial" w:hAnsi="Arial" w:cs="Arial"/>
          <w:b/>
          <w:sz w:val="22"/>
          <w:szCs w:val="22"/>
        </w:rPr>
      </w:pPr>
    </w:p>
    <w:sectPr w:rsidR="00A22DD7" w:rsidRPr="00215D2D" w:rsidSect="00444FD7">
      <w:headerReference w:type="default" r:id="rId8"/>
      <w:footerReference w:type="even" r:id="rId9"/>
      <w:footerReference w:type="default" r:id="rId10"/>
      <w:pgSz w:w="11906" w:h="16838"/>
      <w:pgMar w:top="851" w:right="567" w:bottom="851" w:left="56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13CDD" w14:textId="77777777" w:rsidR="00F75C93" w:rsidRDefault="00F75C93">
      <w:r>
        <w:separator/>
      </w:r>
    </w:p>
  </w:endnote>
  <w:endnote w:type="continuationSeparator" w:id="0">
    <w:p w14:paraId="58DCB454" w14:textId="77777777" w:rsidR="00F75C93" w:rsidRDefault="00F75C93">
      <w:r>
        <w:continuationSeparator/>
      </w:r>
    </w:p>
  </w:endnote>
  <w:endnote w:type="continuationNotice" w:id="1">
    <w:p w14:paraId="3BB83DA5" w14:textId="77777777" w:rsidR="00F75C93" w:rsidRDefault="00F75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05">
    <w:altName w:val="Tahoma"/>
    <w:panose1 w:val="00000000000000000000"/>
    <w:charset w:val="00"/>
    <w:family w:val="auto"/>
    <w:notTrueType/>
    <w:pitch w:val="default"/>
    <w:sig w:usb0="30BEA328" w:usb1="30BF23D0" w:usb2="00000000" w:usb3="30BEC810" w:csb0="30B50002" w:csb1="30B5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D7CE" w14:textId="77777777" w:rsidR="00F75C93" w:rsidRDefault="00F75C9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84FD58D" w14:textId="77777777" w:rsidR="00F75C93" w:rsidRDefault="00F75C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CFF9" w14:textId="77777777" w:rsidR="00F75C93" w:rsidRDefault="00F75C93">
    <w:pPr>
      <w:pStyle w:val="Zpat"/>
      <w:framePr w:wrap="around" w:vAnchor="text" w:hAnchor="margin" w:xAlign="center" w:y="1"/>
      <w:rPr>
        <w:rStyle w:val="slostrnky"/>
      </w:rPr>
    </w:pPr>
  </w:p>
  <w:p w14:paraId="43265B33" w14:textId="77777777" w:rsidR="00F75C93" w:rsidRDefault="00F75C93">
    <w:pPr>
      <w:pStyle w:val="Zpat"/>
    </w:pPr>
  </w:p>
  <w:p w14:paraId="318581E7" w14:textId="77777777" w:rsidR="00F75C93" w:rsidRDefault="00F75C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B440F" w14:textId="77777777" w:rsidR="00F75C93" w:rsidRDefault="00F75C93">
      <w:r>
        <w:separator/>
      </w:r>
    </w:p>
  </w:footnote>
  <w:footnote w:type="continuationSeparator" w:id="0">
    <w:p w14:paraId="53C20665" w14:textId="77777777" w:rsidR="00F75C93" w:rsidRDefault="00F75C93">
      <w:r>
        <w:continuationSeparator/>
      </w:r>
    </w:p>
  </w:footnote>
  <w:footnote w:type="continuationNotice" w:id="1">
    <w:p w14:paraId="19F0D8A1" w14:textId="77777777" w:rsidR="00F75C93" w:rsidRDefault="00F75C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A49A0" w14:textId="77777777" w:rsidR="00F75C93" w:rsidRDefault="00F75C93" w:rsidP="000D121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E0"/>
    <w:multiLevelType w:val="hybridMultilevel"/>
    <w:tmpl w:val="FE2EADE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2E37DD5"/>
    <w:multiLevelType w:val="hybridMultilevel"/>
    <w:tmpl w:val="4532F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63695E"/>
    <w:multiLevelType w:val="hybridMultilevel"/>
    <w:tmpl w:val="F962F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222172"/>
    <w:multiLevelType w:val="hybridMultilevel"/>
    <w:tmpl w:val="5E02EEE4"/>
    <w:lvl w:ilvl="0" w:tplc="D8584E12">
      <w:start w:val="1"/>
      <w:numFmt w:val="decimal"/>
      <w:lvlText w:val="%1."/>
      <w:lvlJc w:val="left"/>
      <w:pPr>
        <w:ind w:left="849" w:hanging="360"/>
      </w:pPr>
      <w:rPr>
        <w:rFonts w:hint="default"/>
      </w:rPr>
    </w:lvl>
    <w:lvl w:ilvl="1" w:tplc="04050019" w:tentative="1">
      <w:start w:val="1"/>
      <w:numFmt w:val="lowerLetter"/>
      <w:lvlText w:val="%2."/>
      <w:lvlJc w:val="left"/>
      <w:pPr>
        <w:ind w:left="1569" w:hanging="360"/>
      </w:pPr>
    </w:lvl>
    <w:lvl w:ilvl="2" w:tplc="0405001B" w:tentative="1">
      <w:start w:val="1"/>
      <w:numFmt w:val="lowerRoman"/>
      <w:lvlText w:val="%3."/>
      <w:lvlJc w:val="right"/>
      <w:pPr>
        <w:ind w:left="2289" w:hanging="180"/>
      </w:pPr>
    </w:lvl>
    <w:lvl w:ilvl="3" w:tplc="0405000F" w:tentative="1">
      <w:start w:val="1"/>
      <w:numFmt w:val="decimal"/>
      <w:lvlText w:val="%4."/>
      <w:lvlJc w:val="left"/>
      <w:pPr>
        <w:ind w:left="3009" w:hanging="360"/>
      </w:pPr>
    </w:lvl>
    <w:lvl w:ilvl="4" w:tplc="04050019" w:tentative="1">
      <w:start w:val="1"/>
      <w:numFmt w:val="lowerLetter"/>
      <w:lvlText w:val="%5."/>
      <w:lvlJc w:val="left"/>
      <w:pPr>
        <w:ind w:left="3729" w:hanging="360"/>
      </w:pPr>
    </w:lvl>
    <w:lvl w:ilvl="5" w:tplc="0405001B" w:tentative="1">
      <w:start w:val="1"/>
      <w:numFmt w:val="lowerRoman"/>
      <w:lvlText w:val="%6."/>
      <w:lvlJc w:val="right"/>
      <w:pPr>
        <w:ind w:left="4449" w:hanging="180"/>
      </w:pPr>
    </w:lvl>
    <w:lvl w:ilvl="6" w:tplc="0405000F" w:tentative="1">
      <w:start w:val="1"/>
      <w:numFmt w:val="decimal"/>
      <w:lvlText w:val="%7."/>
      <w:lvlJc w:val="left"/>
      <w:pPr>
        <w:ind w:left="5169" w:hanging="360"/>
      </w:pPr>
    </w:lvl>
    <w:lvl w:ilvl="7" w:tplc="04050019" w:tentative="1">
      <w:start w:val="1"/>
      <w:numFmt w:val="lowerLetter"/>
      <w:lvlText w:val="%8."/>
      <w:lvlJc w:val="left"/>
      <w:pPr>
        <w:ind w:left="5889" w:hanging="360"/>
      </w:pPr>
    </w:lvl>
    <w:lvl w:ilvl="8" w:tplc="0405001B" w:tentative="1">
      <w:start w:val="1"/>
      <w:numFmt w:val="lowerRoman"/>
      <w:lvlText w:val="%9."/>
      <w:lvlJc w:val="right"/>
      <w:pPr>
        <w:ind w:left="6609" w:hanging="180"/>
      </w:pPr>
    </w:lvl>
  </w:abstractNum>
  <w:abstractNum w:abstractNumId="4" w15:restartNumberingAfterBreak="0">
    <w:nsid w:val="0CF13D06"/>
    <w:multiLevelType w:val="hybridMultilevel"/>
    <w:tmpl w:val="950C61A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0ECD7181"/>
    <w:multiLevelType w:val="hybridMultilevel"/>
    <w:tmpl w:val="64EC2A9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FF3161B"/>
    <w:multiLevelType w:val="hybridMultilevel"/>
    <w:tmpl w:val="967A2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423D64"/>
    <w:multiLevelType w:val="hybridMultilevel"/>
    <w:tmpl w:val="BF6E63F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123245D2"/>
    <w:multiLevelType w:val="hybridMultilevel"/>
    <w:tmpl w:val="973A3580"/>
    <w:lvl w:ilvl="0" w:tplc="977A887E">
      <w:start w:val="1"/>
      <w:numFmt w:val="bullet"/>
      <w:lvlText w:val="-"/>
      <w:lvlJc w:val="left"/>
      <w:pPr>
        <w:ind w:left="1440" w:hanging="360"/>
      </w:pPr>
      <w:rPr>
        <w:rFonts w:ascii="font205" w:hAnsi="font205"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4454094"/>
    <w:multiLevelType w:val="hybridMultilevel"/>
    <w:tmpl w:val="3DBE0A2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1AB126B1"/>
    <w:multiLevelType w:val="hybridMultilevel"/>
    <w:tmpl w:val="FBF0D360"/>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1" w15:restartNumberingAfterBreak="0">
    <w:nsid w:val="1C1926B7"/>
    <w:multiLevelType w:val="hybridMultilevel"/>
    <w:tmpl w:val="DA0E0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867D4C"/>
    <w:multiLevelType w:val="hybridMultilevel"/>
    <w:tmpl w:val="3C82D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D002F1"/>
    <w:multiLevelType w:val="hybridMultilevel"/>
    <w:tmpl w:val="0E2278E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4" w15:restartNumberingAfterBreak="0">
    <w:nsid w:val="25031EE3"/>
    <w:multiLevelType w:val="hybridMultilevel"/>
    <w:tmpl w:val="2F82114C"/>
    <w:lvl w:ilvl="0" w:tplc="977A887E">
      <w:start w:val="1"/>
      <w:numFmt w:val="bullet"/>
      <w:lvlText w:val="-"/>
      <w:lvlJc w:val="left"/>
      <w:pPr>
        <w:ind w:left="720" w:hanging="360"/>
      </w:pPr>
      <w:rPr>
        <w:rFonts w:ascii="font205" w:hAnsi="font205"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C05CEC"/>
    <w:multiLevelType w:val="hybridMultilevel"/>
    <w:tmpl w:val="28EC7360"/>
    <w:lvl w:ilvl="0" w:tplc="D0F253FC">
      <w:start w:val="1"/>
      <w:numFmt w:val="bullet"/>
      <w:lvlText w:val=""/>
      <w:lvlJc w:val="left"/>
      <w:pPr>
        <w:tabs>
          <w:tab w:val="num" w:pos="397"/>
        </w:tabs>
        <w:ind w:left="397" w:hanging="39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73A6D"/>
    <w:multiLevelType w:val="hybridMultilevel"/>
    <w:tmpl w:val="2E2E0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177FBA"/>
    <w:multiLevelType w:val="hybridMultilevel"/>
    <w:tmpl w:val="1A4653BC"/>
    <w:lvl w:ilvl="0" w:tplc="B882EA80">
      <w:start w:val="1"/>
      <w:numFmt w:val="bullet"/>
      <w:lvlText w:val=""/>
      <w:lvlJc w:val="left"/>
      <w:pPr>
        <w:ind w:left="502" w:hanging="360"/>
      </w:pPr>
      <w:rPr>
        <w:rFonts w:ascii="Symbol" w:hAnsi="Symbol" w:hint="default"/>
        <w:color w:val="auto"/>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start w:val="1"/>
      <w:numFmt w:val="bullet"/>
      <w:lvlText w:val=""/>
      <w:lvlJc w:val="left"/>
      <w:pPr>
        <w:ind w:left="50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8" w15:restartNumberingAfterBreak="0">
    <w:nsid w:val="3866716C"/>
    <w:multiLevelType w:val="hybridMultilevel"/>
    <w:tmpl w:val="288AB00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38931FE0"/>
    <w:multiLevelType w:val="hybridMultilevel"/>
    <w:tmpl w:val="F656F7CA"/>
    <w:lvl w:ilvl="0" w:tplc="977A887E">
      <w:start w:val="1"/>
      <w:numFmt w:val="bullet"/>
      <w:lvlText w:val="-"/>
      <w:lvlJc w:val="left"/>
      <w:pPr>
        <w:ind w:left="1364" w:hanging="360"/>
      </w:pPr>
      <w:rPr>
        <w:rFonts w:ascii="font205" w:hAnsi="font205"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0" w15:restartNumberingAfterBreak="0">
    <w:nsid w:val="39095DA3"/>
    <w:multiLevelType w:val="hybridMultilevel"/>
    <w:tmpl w:val="12301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FE58A9"/>
    <w:multiLevelType w:val="hybridMultilevel"/>
    <w:tmpl w:val="0D20D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E31D6A"/>
    <w:multiLevelType w:val="hybridMultilevel"/>
    <w:tmpl w:val="22B0108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41FA4C09"/>
    <w:multiLevelType w:val="hybridMultilevel"/>
    <w:tmpl w:val="7D209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914163"/>
    <w:multiLevelType w:val="hybridMultilevel"/>
    <w:tmpl w:val="7EFE7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E77A41"/>
    <w:multiLevelType w:val="hybridMultilevel"/>
    <w:tmpl w:val="7DFCC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D25610"/>
    <w:multiLevelType w:val="hybridMultilevel"/>
    <w:tmpl w:val="F93C01E8"/>
    <w:lvl w:ilvl="0" w:tplc="F4DC2E74">
      <w:start w:val="1"/>
      <w:numFmt w:val="bullet"/>
      <w:lvlText w:val=""/>
      <w:lvlJc w:val="left"/>
      <w:pPr>
        <w:ind w:left="1080" w:hanging="360"/>
      </w:pPr>
      <w:rPr>
        <w:rFonts w:ascii="Wingdings" w:hAnsi="Wingdings" w:hint="default"/>
      </w:rPr>
    </w:lvl>
    <w:lvl w:ilvl="1" w:tplc="79204EC8">
      <w:start w:val="1"/>
      <w:numFmt w:val="decimal"/>
      <w:lvlText w:val="%2."/>
      <w:lvlJc w:val="left"/>
      <w:pPr>
        <w:tabs>
          <w:tab w:val="num" w:pos="1440"/>
        </w:tabs>
        <w:ind w:left="1440" w:hanging="360"/>
      </w:pPr>
    </w:lvl>
    <w:lvl w:ilvl="2" w:tplc="C950983E">
      <w:start w:val="1"/>
      <w:numFmt w:val="decimal"/>
      <w:lvlText w:val="%3."/>
      <w:lvlJc w:val="left"/>
      <w:pPr>
        <w:tabs>
          <w:tab w:val="num" w:pos="2160"/>
        </w:tabs>
        <w:ind w:left="2160" w:hanging="360"/>
      </w:pPr>
    </w:lvl>
    <w:lvl w:ilvl="3" w:tplc="F94201A6">
      <w:start w:val="1"/>
      <w:numFmt w:val="decimal"/>
      <w:lvlText w:val="%4."/>
      <w:lvlJc w:val="left"/>
      <w:pPr>
        <w:tabs>
          <w:tab w:val="num" w:pos="2880"/>
        </w:tabs>
        <w:ind w:left="2880" w:hanging="360"/>
      </w:pPr>
    </w:lvl>
    <w:lvl w:ilvl="4" w:tplc="A372DD7C">
      <w:start w:val="1"/>
      <w:numFmt w:val="decimal"/>
      <w:lvlText w:val="%5."/>
      <w:lvlJc w:val="left"/>
      <w:pPr>
        <w:tabs>
          <w:tab w:val="num" w:pos="3600"/>
        </w:tabs>
        <w:ind w:left="3600" w:hanging="360"/>
      </w:pPr>
    </w:lvl>
    <w:lvl w:ilvl="5" w:tplc="5AD29658">
      <w:start w:val="1"/>
      <w:numFmt w:val="decimal"/>
      <w:lvlText w:val="%6."/>
      <w:lvlJc w:val="left"/>
      <w:pPr>
        <w:tabs>
          <w:tab w:val="num" w:pos="4320"/>
        </w:tabs>
        <w:ind w:left="4320" w:hanging="360"/>
      </w:pPr>
    </w:lvl>
    <w:lvl w:ilvl="6" w:tplc="3DE865FE">
      <w:start w:val="1"/>
      <w:numFmt w:val="decimal"/>
      <w:lvlText w:val="%7."/>
      <w:lvlJc w:val="left"/>
      <w:pPr>
        <w:tabs>
          <w:tab w:val="num" w:pos="5040"/>
        </w:tabs>
        <w:ind w:left="5040" w:hanging="360"/>
      </w:pPr>
    </w:lvl>
    <w:lvl w:ilvl="7" w:tplc="1F36C118">
      <w:start w:val="1"/>
      <w:numFmt w:val="decimal"/>
      <w:lvlText w:val="%8."/>
      <w:lvlJc w:val="left"/>
      <w:pPr>
        <w:tabs>
          <w:tab w:val="num" w:pos="5760"/>
        </w:tabs>
        <w:ind w:left="5760" w:hanging="360"/>
      </w:pPr>
    </w:lvl>
    <w:lvl w:ilvl="8" w:tplc="3C54E0A0">
      <w:start w:val="1"/>
      <w:numFmt w:val="decimal"/>
      <w:lvlText w:val="%9."/>
      <w:lvlJc w:val="left"/>
      <w:pPr>
        <w:tabs>
          <w:tab w:val="num" w:pos="6480"/>
        </w:tabs>
        <w:ind w:left="6480" w:hanging="360"/>
      </w:pPr>
    </w:lvl>
  </w:abstractNum>
  <w:abstractNum w:abstractNumId="27" w15:restartNumberingAfterBreak="0">
    <w:nsid w:val="56AD6775"/>
    <w:multiLevelType w:val="hybridMultilevel"/>
    <w:tmpl w:val="8878F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602847"/>
    <w:multiLevelType w:val="multilevel"/>
    <w:tmpl w:val="627E1094"/>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567"/>
        </w:tabs>
        <w:ind w:left="420" w:hanging="420"/>
      </w:pPr>
      <w:rPr>
        <w:rFonts w:hint="default"/>
        <w:b/>
        <w:szCs w:val="26"/>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5D583747"/>
    <w:multiLevelType w:val="hybridMultilevel"/>
    <w:tmpl w:val="C63465BC"/>
    <w:lvl w:ilvl="0" w:tplc="0405000D">
      <w:start w:val="1"/>
      <w:numFmt w:val="bullet"/>
      <w:lvlText w:val=""/>
      <w:lvlJc w:val="left"/>
      <w:pPr>
        <w:ind w:left="2355" w:hanging="360"/>
      </w:pPr>
      <w:rPr>
        <w:rFonts w:ascii="Symbol" w:hAnsi="Symbol" w:hint="default"/>
      </w:rPr>
    </w:lvl>
    <w:lvl w:ilvl="1" w:tplc="04050003">
      <w:start w:val="1"/>
      <w:numFmt w:val="bullet"/>
      <w:lvlText w:val="o"/>
      <w:lvlJc w:val="left"/>
      <w:pPr>
        <w:ind w:left="3075" w:hanging="360"/>
      </w:pPr>
      <w:rPr>
        <w:rFonts w:ascii="Courier New" w:hAnsi="Courier New" w:cs="Courier New" w:hint="default"/>
      </w:rPr>
    </w:lvl>
    <w:lvl w:ilvl="2" w:tplc="04050005" w:tentative="1">
      <w:start w:val="1"/>
      <w:numFmt w:val="bullet"/>
      <w:lvlText w:val=""/>
      <w:lvlJc w:val="left"/>
      <w:pPr>
        <w:ind w:left="3795" w:hanging="360"/>
      </w:pPr>
      <w:rPr>
        <w:rFonts w:ascii="Wingdings" w:hAnsi="Wingdings" w:hint="default"/>
      </w:rPr>
    </w:lvl>
    <w:lvl w:ilvl="3" w:tplc="04050001" w:tentative="1">
      <w:start w:val="1"/>
      <w:numFmt w:val="bullet"/>
      <w:lvlText w:val=""/>
      <w:lvlJc w:val="left"/>
      <w:pPr>
        <w:ind w:left="4515" w:hanging="360"/>
      </w:pPr>
      <w:rPr>
        <w:rFonts w:ascii="Symbol" w:hAnsi="Symbol" w:hint="default"/>
      </w:rPr>
    </w:lvl>
    <w:lvl w:ilvl="4" w:tplc="04050003" w:tentative="1">
      <w:start w:val="1"/>
      <w:numFmt w:val="bullet"/>
      <w:lvlText w:val="o"/>
      <w:lvlJc w:val="left"/>
      <w:pPr>
        <w:ind w:left="5235" w:hanging="360"/>
      </w:pPr>
      <w:rPr>
        <w:rFonts w:ascii="Courier New" w:hAnsi="Courier New" w:cs="Courier New" w:hint="default"/>
      </w:rPr>
    </w:lvl>
    <w:lvl w:ilvl="5" w:tplc="04050005" w:tentative="1">
      <w:start w:val="1"/>
      <w:numFmt w:val="bullet"/>
      <w:lvlText w:val=""/>
      <w:lvlJc w:val="left"/>
      <w:pPr>
        <w:ind w:left="5955" w:hanging="360"/>
      </w:pPr>
      <w:rPr>
        <w:rFonts w:ascii="Wingdings" w:hAnsi="Wingdings" w:hint="default"/>
      </w:rPr>
    </w:lvl>
    <w:lvl w:ilvl="6" w:tplc="04050001" w:tentative="1">
      <w:start w:val="1"/>
      <w:numFmt w:val="bullet"/>
      <w:lvlText w:val=""/>
      <w:lvlJc w:val="left"/>
      <w:pPr>
        <w:ind w:left="6675" w:hanging="360"/>
      </w:pPr>
      <w:rPr>
        <w:rFonts w:ascii="Symbol" w:hAnsi="Symbol" w:hint="default"/>
      </w:rPr>
    </w:lvl>
    <w:lvl w:ilvl="7" w:tplc="04050003" w:tentative="1">
      <w:start w:val="1"/>
      <w:numFmt w:val="bullet"/>
      <w:lvlText w:val="o"/>
      <w:lvlJc w:val="left"/>
      <w:pPr>
        <w:ind w:left="7395" w:hanging="360"/>
      </w:pPr>
      <w:rPr>
        <w:rFonts w:ascii="Courier New" w:hAnsi="Courier New" w:cs="Courier New" w:hint="default"/>
      </w:rPr>
    </w:lvl>
    <w:lvl w:ilvl="8" w:tplc="04050005" w:tentative="1">
      <w:start w:val="1"/>
      <w:numFmt w:val="bullet"/>
      <w:lvlText w:val=""/>
      <w:lvlJc w:val="left"/>
      <w:pPr>
        <w:ind w:left="8115" w:hanging="360"/>
      </w:pPr>
      <w:rPr>
        <w:rFonts w:ascii="Wingdings" w:hAnsi="Wingdings" w:hint="default"/>
      </w:rPr>
    </w:lvl>
  </w:abstractNum>
  <w:abstractNum w:abstractNumId="30" w15:restartNumberingAfterBreak="0">
    <w:nsid w:val="6202315F"/>
    <w:multiLevelType w:val="hybridMultilevel"/>
    <w:tmpl w:val="6A0A8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cs="Times New Roman" w:hint="default"/>
      </w:rPr>
    </w:lvl>
    <w:lvl w:ilvl="1" w:tplc="289A1A34">
      <w:start w:val="1"/>
      <w:numFmt w:val="decimal"/>
      <w:lvlText w:val="%2."/>
      <w:lvlJc w:val="left"/>
      <w:pPr>
        <w:tabs>
          <w:tab w:val="num" w:pos="1440"/>
        </w:tabs>
        <w:ind w:left="1440" w:hanging="360"/>
      </w:pPr>
    </w:lvl>
    <w:lvl w:ilvl="2" w:tplc="AF92F394">
      <w:start w:val="1"/>
      <w:numFmt w:val="decimal"/>
      <w:lvlText w:val="%3."/>
      <w:lvlJc w:val="left"/>
      <w:pPr>
        <w:tabs>
          <w:tab w:val="num" w:pos="2160"/>
        </w:tabs>
        <w:ind w:left="2160" w:hanging="360"/>
      </w:pPr>
    </w:lvl>
    <w:lvl w:ilvl="3" w:tplc="08506092">
      <w:start w:val="1"/>
      <w:numFmt w:val="decimal"/>
      <w:lvlText w:val="%4."/>
      <w:lvlJc w:val="left"/>
      <w:pPr>
        <w:tabs>
          <w:tab w:val="num" w:pos="2880"/>
        </w:tabs>
        <w:ind w:left="2880" w:hanging="360"/>
      </w:pPr>
    </w:lvl>
    <w:lvl w:ilvl="4" w:tplc="343EB106">
      <w:start w:val="1"/>
      <w:numFmt w:val="decimal"/>
      <w:lvlText w:val="%5."/>
      <w:lvlJc w:val="left"/>
      <w:pPr>
        <w:tabs>
          <w:tab w:val="num" w:pos="3600"/>
        </w:tabs>
        <w:ind w:left="3600" w:hanging="360"/>
      </w:pPr>
    </w:lvl>
    <w:lvl w:ilvl="5" w:tplc="B6BE48CC">
      <w:start w:val="1"/>
      <w:numFmt w:val="decimal"/>
      <w:lvlText w:val="%6."/>
      <w:lvlJc w:val="left"/>
      <w:pPr>
        <w:tabs>
          <w:tab w:val="num" w:pos="4320"/>
        </w:tabs>
        <w:ind w:left="4320" w:hanging="360"/>
      </w:pPr>
    </w:lvl>
    <w:lvl w:ilvl="6" w:tplc="13ACFB4E">
      <w:start w:val="1"/>
      <w:numFmt w:val="decimal"/>
      <w:lvlText w:val="%7."/>
      <w:lvlJc w:val="left"/>
      <w:pPr>
        <w:tabs>
          <w:tab w:val="num" w:pos="5040"/>
        </w:tabs>
        <w:ind w:left="5040" w:hanging="360"/>
      </w:pPr>
    </w:lvl>
    <w:lvl w:ilvl="7" w:tplc="81B8E3B6">
      <w:start w:val="1"/>
      <w:numFmt w:val="decimal"/>
      <w:lvlText w:val="%8."/>
      <w:lvlJc w:val="left"/>
      <w:pPr>
        <w:tabs>
          <w:tab w:val="num" w:pos="5760"/>
        </w:tabs>
        <w:ind w:left="5760" w:hanging="360"/>
      </w:pPr>
    </w:lvl>
    <w:lvl w:ilvl="8" w:tplc="5732A716">
      <w:start w:val="1"/>
      <w:numFmt w:val="decimal"/>
      <w:lvlText w:val="%9."/>
      <w:lvlJc w:val="left"/>
      <w:pPr>
        <w:tabs>
          <w:tab w:val="num" w:pos="6480"/>
        </w:tabs>
        <w:ind w:left="6480" w:hanging="360"/>
      </w:pPr>
    </w:lvl>
  </w:abstractNum>
  <w:abstractNum w:abstractNumId="32" w15:restartNumberingAfterBreak="0">
    <w:nsid w:val="63B616DF"/>
    <w:multiLevelType w:val="hybridMultilevel"/>
    <w:tmpl w:val="61848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DE0F77"/>
    <w:multiLevelType w:val="multilevel"/>
    <w:tmpl w:val="28EC7360"/>
    <w:lvl w:ilvl="0">
      <w:start w:val="1"/>
      <w:numFmt w:val="bullet"/>
      <w:lvlText w:val=""/>
      <w:lvlJc w:val="left"/>
      <w:pPr>
        <w:tabs>
          <w:tab w:val="num" w:pos="567"/>
        </w:tabs>
        <w:ind w:left="56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727A3C"/>
    <w:multiLevelType w:val="hybridMultilevel"/>
    <w:tmpl w:val="27A09C8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6B195D98"/>
    <w:multiLevelType w:val="hybridMultilevel"/>
    <w:tmpl w:val="A63AB23A"/>
    <w:lvl w:ilvl="0" w:tplc="977A887E">
      <w:start w:val="1"/>
      <w:numFmt w:val="bullet"/>
      <w:lvlText w:val="-"/>
      <w:lvlJc w:val="left"/>
      <w:pPr>
        <w:ind w:left="2006" w:hanging="360"/>
      </w:pPr>
      <w:rPr>
        <w:rFonts w:ascii="font205" w:hAnsi="font205" w:hint="default"/>
      </w:rPr>
    </w:lvl>
    <w:lvl w:ilvl="1" w:tplc="04050003" w:tentative="1">
      <w:start w:val="1"/>
      <w:numFmt w:val="bullet"/>
      <w:lvlText w:val="o"/>
      <w:lvlJc w:val="left"/>
      <w:pPr>
        <w:ind w:left="2726" w:hanging="360"/>
      </w:pPr>
      <w:rPr>
        <w:rFonts w:ascii="Courier New" w:hAnsi="Courier New" w:cs="Courier New" w:hint="default"/>
      </w:rPr>
    </w:lvl>
    <w:lvl w:ilvl="2" w:tplc="04050005" w:tentative="1">
      <w:start w:val="1"/>
      <w:numFmt w:val="bullet"/>
      <w:lvlText w:val=""/>
      <w:lvlJc w:val="left"/>
      <w:pPr>
        <w:ind w:left="3446" w:hanging="360"/>
      </w:pPr>
      <w:rPr>
        <w:rFonts w:ascii="Wingdings" w:hAnsi="Wingdings" w:hint="default"/>
      </w:rPr>
    </w:lvl>
    <w:lvl w:ilvl="3" w:tplc="04050001" w:tentative="1">
      <w:start w:val="1"/>
      <w:numFmt w:val="bullet"/>
      <w:lvlText w:val=""/>
      <w:lvlJc w:val="left"/>
      <w:pPr>
        <w:ind w:left="4166" w:hanging="360"/>
      </w:pPr>
      <w:rPr>
        <w:rFonts w:ascii="Symbol" w:hAnsi="Symbol" w:hint="default"/>
      </w:rPr>
    </w:lvl>
    <w:lvl w:ilvl="4" w:tplc="04050003" w:tentative="1">
      <w:start w:val="1"/>
      <w:numFmt w:val="bullet"/>
      <w:lvlText w:val="o"/>
      <w:lvlJc w:val="left"/>
      <w:pPr>
        <w:ind w:left="4886" w:hanging="360"/>
      </w:pPr>
      <w:rPr>
        <w:rFonts w:ascii="Courier New" w:hAnsi="Courier New" w:cs="Courier New" w:hint="default"/>
      </w:rPr>
    </w:lvl>
    <w:lvl w:ilvl="5" w:tplc="04050005" w:tentative="1">
      <w:start w:val="1"/>
      <w:numFmt w:val="bullet"/>
      <w:lvlText w:val=""/>
      <w:lvlJc w:val="left"/>
      <w:pPr>
        <w:ind w:left="5606" w:hanging="360"/>
      </w:pPr>
      <w:rPr>
        <w:rFonts w:ascii="Wingdings" w:hAnsi="Wingdings" w:hint="default"/>
      </w:rPr>
    </w:lvl>
    <w:lvl w:ilvl="6" w:tplc="04050001" w:tentative="1">
      <w:start w:val="1"/>
      <w:numFmt w:val="bullet"/>
      <w:lvlText w:val=""/>
      <w:lvlJc w:val="left"/>
      <w:pPr>
        <w:ind w:left="6326" w:hanging="360"/>
      </w:pPr>
      <w:rPr>
        <w:rFonts w:ascii="Symbol" w:hAnsi="Symbol" w:hint="default"/>
      </w:rPr>
    </w:lvl>
    <w:lvl w:ilvl="7" w:tplc="04050003" w:tentative="1">
      <w:start w:val="1"/>
      <w:numFmt w:val="bullet"/>
      <w:lvlText w:val="o"/>
      <w:lvlJc w:val="left"/>
      <w:pPr>
        <w:ind w:left="7046" w:hanging="360"/>
      </w:pPr>
      <w:rPr>
        <w:rFonts w:ascii="Courier New" w:hAnsi="Courier New" w:cs="Courier New" w:hint="default"/>
      </w:rPr>
    </w:lvl>
    <w:lvl w:ilvl="8" w:tplc="04050005" w:tentative="1">
      <w:start w:val="1"/>
      <w:numFmt w:val="bullet"/>
      <w:lvlText w:val=""/>
      <w:lvlJc w:val="left"/>
      <w:pPr>
        <w:ind w:left="7766" w:hanging="360"/>
      </w:pPr>
      <w:rPr>
        <w:rFonts w:ascii="Wingdings" w:hAnsi="Wingdings" w:hint="default"/>
      </w:rPr>
    </w:lvl>
  </w:abstractNum>
  <w:abstractNum w:abstractNumId="36" w15:restartNumberingAfterBreak="0">
    <w:nsid w:val="6D2A3AAA"/>
    <w:multiLevelType w:val="multilevel"/>
    <w:tmpl w:val="89B0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FE7F08"/>
    <w:multiLevelType w:val="hybridMultilevel"/>
    <w:tmpl w:val="6BA2A4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9D4554"/>
    <w:multiLevelType w:val="hybridMultilevel"/>
    <w:tmpl w:val="E7EA9DF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9" w15:restartNumberingAfterBreak="0">
    <w:nsid w:val="74287459"/>
    <w:multiLevelType w:val="hybridMultilevel"/>
    <w:tmpl w:val="773E0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046939"/>
    <w:multiLevelType w:val="hybridMultilevel"/>
    <w:tmpl w:val="EA4CECB8"/>
    <w:lvl w:ilvl="0" w:tplc="977A887E">
      <w:start w:val="1"/>
      <w:numFmt w:val="bullet"/>
      <w:lvlText w:val="-"/>
      <w:lvlJc w:val="left"/>
      <w:pPr>
        <w:ind w:left="1364" w:hanging="360"/>
      </w:pPr>
      <w:rPr>
        <w:rFonts w:ascii="font205" w:hAnsi="font205"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num w:numId="1">
    <w:abstractNumId w:val="28"/>
  </w:num>
  <w:num w:numId="2">
    <w:abstractNumId w:val="15"/>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9"/>
  </w:num>
  <w:num w:numId="6">
    <w:abstractNumId w:val="4"/>
  </w:num>
  <w:num w:numId="7">
    <w:abstractNumId w:val="13"/>
  </w:num>
  <w:num w:numId="8">
    <w:abstractNumId w:val="17"/>
  </w:num>
  <w:num w:numId="9">
    <w:abstractNumId w:val="35"/>
  </w:num>
  <w:num w:numId="10">
    <w:abstractNumId w:val="14"/>
  </w:num>
  <w:num w:numId="11">
    <w:abstractNumId w:val="16"/>
  </w:num>
  <w:num w:numId="12">
    <w:abstractNumId w:val="0"/>
  </w:num>
  <w:num w:numId="13">
    <w:abstractNumId w:val="22"/>
  </w:num>
  <w:num w:numId="14">
    <w:abstractNumId w:val="38"/>
  </w:num>
  <w:num w:numId="15">
    <w:abstractNumId w:val="34"/>
  </w:num>
  <w:num w:numId="16">
    <w:abstractNumId w:val="18"/>
  </w:num>
  <w:num w:numId="17">
    <w:abstractNumId w:val="7"/>
  </w:num>
  <w:num w:numId="18">
    <w:abstractNumId w:val="9"/>
  </w:num>
  <w:num w:numId="19">
    <w:abstractNumId w:val="19"/>
  </w:num>
  <w:num w:numId="20">
    <w:abstractNumId w:val="10"/>
  </w:num>
  <w:num w:numId="21">
    <w:abstractNumId w:val="40"/>
  </w:num>
  <w:num w:numId="22">
    <w:abstractNumId w:val="25"/>
  </w:num>
  <w:num w:numId="23">
    <w:abstractNumId w:val="8"/>
  </w:num>
  <w:num w:numId="24">
    <w:abstractNumId w:val="23"/>
  </w:num>
  <w:num w:numId="25">
    <w:abstractNumId w:val="5"/>
  </w:num>
  <w:num w:numId="26">
    <w:abstractNumId w:val="33"/>
  </w:num>
  <w:num w:numId="27">
    <w:abstractNumId w:val="32"/>
  </w:num>
  <w:num w:numId="28">
    <w:abstractNumId w:val="27"/>
  </w:num>
  <w:num w:numId="29">
    <w:abstractNumId w:val="12"/>
  </w:num>
  <w:num w:numId="30">
    <w:abstractNumId w:val="2"/>
  </w:num>
  <w:num w:numId="31">
    <w:abstractNumId w:val="6"/>
  </w:num>
  <w:num w:numId="32">
    <w:abstractNumId w:val="39"/>
  </w:num>
  <w:num w:numId="33">
    <w:abstractNumId w:val="20"/>
  </w:num>
  <w:num w:numId="34">
    <w:abstractNumId w:val="37"/>
  </w:num>
  <w:num w:numId="35">
    <w:abstractNumId w:val="1"/>
  </w:num>
  <w:num w:numId="36">
    <w:abstractNumId w:val="21"/>
  </w:num>
  <w:num w:numId="37">
    <w:abstractNumId w:val="31"/>
  </w:num>
  <w:num w:numId="38">
    <w:abstractNumId w:val="3"/>
  </w:num>
  <w:num w:numId="39">
    <w:abstractNumId w:val="30"/>
  </w:num>
  <w:num w:numId="40">
    <w:abstractNumId w:val="24"/>
  </w:num>
  <w:num w:numId="41">
    <w:abstractNumId w:val="36"/>
  </w:num>
  <w:num w:numId="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78F"/>
    <w:rsid w:val="00000908"/>
    <w:rsid w:val="000024D5"/>
    <w:rsid w:val="00004CD2"/>
    <w:rsid w:val="00006A75"/>
    <w:rsid w:val="000100FE"/>
    <w:rsid w:val="000102F6"/>
    <w:rsid w:val="00011A5C"/>
    <w:rsid w:val="00011E16"/>
    <w:rsid w:val="00013177"/>
    <w:rsid w:val="00013626"/>
    <w:rsid w:val="000153AE"/>
    <w:rsid w:val="000161D3"/>
    <w:rsid w:val="000171BC"/>
    <w:rsid w:val="00017C6F"/>
    <w:rsid w:val="000239A8"/>
    <w:rsid w:val="00023A41"/>
    <w:rsid w:val="0002570F"/>
    <w:rsid w:val="0003203C"/>
    <w:rsid w:val="0003350F"/>
    <w:rsid w:val="00034B43"/>
    <w:rsid w:val="00037E0B"/>
    <w:rsid w:val="00040D62"/>
    <w:rsid w:val="000413AE"/>
    <w:rsid w:val="00044E21"/>
    <w:rsid w:val="00047179"/>
    <w:rsid w:val="000509C8"/>
    <w:rsid w:val="0005107C"/>
    <w:rsid w:val="0005280C"/>
    <w:rsid w:val="00052E86"/>
    <w:rsid w:val="0005472E"/>
    <w:rsid w:val="0005704D"/>
    <w:rsid w:val="00057EA3"/>
    <w:rsid w:val="000616EA"/>
    <w:rsid w:val="00061D1A"/>
    <w:rsid w:val="00066DA6"/>
    <w:rsid w:val="00067191"/>
    <w:rsid w:val="00067AAD"/>
    <w:rsid w:val="00073D7B"/>
    <w:rsid w:val="00076BFD"/>
    <w:rsid w:val="00080960"/>
    <w:rsid w:val="000839B3"/>
    <w:rsid w:val="0008556C"/>
    <w:rsid w:val="0009002C"/>
    <w:rsid w:val="000925FF"/>
    <w:rsid w:val="00093396"/>
    <w:rsid w:val="000950B6"/>
    <w:rsid w:val="000955E7"/>
    <w:rsid w:val="00095AA6"/>
    <w:rsid w:val="00097BE5"/>
    <w:rsid w:val="000A0929"/>
    <w:rsid w:val="000A152D"/>
    <w:rsid w:val="000A5CB0"/>
    <w:rsid w:val="000B0302"/>
    <w:rsid w:val="000B1C7A"/>
    <w:rsid w:val="000B243C"/>
    <w:rsid w:val="000B2928"/>
    <w:rsid w:val="000B3B96"/>
    <w:rsid w:val="000B5EBE"/>
    <w:rsid w:val="000B69C5"/>
    <w:rsid w:val="000C0664"/>
    <w:rsid w:val="000C0BA6"/>
    <w:rsid w:val="000C481F"/>
    <w:rsid w:val="000D0E93"/>
    <w:rsid w:val="000D1210"/>
    <w:rsid w:val="000D327D"/>
    <w:rsid w:val="000D3693"/>
    <w:rsid w:val="000D509E"/>
    <w:rsid w:val="000D6DB2"/>
    <w:rsid w:val="000E473B"/>
    <w:rsid w:val="000E6220"/>
    <w:rsid w:val="000E7874"/>
    <w:rsid w:val="000F001E"/>
    <w:rsid w:val="000F0F02"/>
    <w:rsid w:val="000F3598"/>
    <w:rsid w:val="000F39A5"/>
    <w:rsid w:val="000F5103"/>
    <w:rsid w:val="000F51C7"/>
    <w:rsid w:val="000F5AE9"/>
    <w:rsid w:val="000F61E6"/>
    <w:rsid w:val="000F7A6E"/>
    <w:rsid w:val="00102110"/>
    <w:rsid w:val="00104373"/>
    <w:rsid w:val="00104CF9"/>
    <w:rsid w:val="001052ED"/>
    <w:rsid w:val="00111961"/>
    <w:rsid w:val="00111FAB"/>
    <w:rsid w:val="00112901"/>
    <w:rsid w:val="00114F27"/>
    <w:rsid w:val="00115099"/>
    <w:rsid w:val="001152B2"/>
    <w:rsid w:val="001170E9"/>
    <w:rsid w:val="00121C7D"/>
    <w:rsid w:val="001228F7"/>
    <w:rsid w:val="00122D61"/>
    <w:rsid w:val="001234EA"/>
    <w:rsid w:val="00126487"/>
    <w:rsid w:val="00127892"/>
    <w:rsid w:val="00127971"/>
    <w:rsid w:val="00133D86"/>
    <w:rsid w:val="0014058D"/>
    <w:rsid w:val="00144502"/>
    <w:rsid w:val="001467B8"/>
    <w:rsid w:val="001479F2"/>
    <w:rsid w:val="0015206F"/>
    <w:rsid w:val="00153340"/>
    <w:rsid w:val="00154B76"/>
    <w:rsid w:val="001574D6"/>
    <w:rsid w:val="00163DF9"/>
    <w:rsid w:val="00164638"/>
    <w:rsid w:val="0016591F"/>
    <w:rsid w:val="00165D52"/>
    <w:rsid w:val="0016668E"/>
    <w:rsid w:val="00170B9A"/>
    <w:rsid w:val="00170DBC"/>
    <w:rsid w:val="0017478D"/>
    <w:rsid w:val="001762C5"/>
    <w:rsid w:val="001777BF"/>
    <w:rsid w:val="00177C0C"/>
    <w:rsid w:val="00180CBD"/>
    <w:rsid w:val="0018267C"/>
    <w:rsid w:val="00182B8D"/>
    <w:rsid w:val="00183F8B"/>
    <w:rsid w:val="0018591F"/>
    <w:rsid w:val="00192BA5"/>
    <w:rsid w:val="001943B9"/>
    <w:rsid w:val="00194520"/>
    <w:rsid w:val="001968F0"/>
    <w:rsid w:val="00197073"/>
    <w:rsid w:val="001A09BA"/>
    <w:rsid w:val="001A0EF4"/>
    <w:rsid w:val="001A1240"/>
    <w:rsid w:val="001A31C0"/>
    <w:rsid w:val="001A3401"/>
    <w:rsid w:val="001A34B4"/>
    <w:rsid w:val="001A5F76"/>
    <w:rsid w:val="001B0DDB"/>
    <w:rsid w:val="001B1D8C"/>
    <w:rsid w:val="001B3545"/>
    <w:rsid w:val="001B64E2"/>
    <w:rsid w:val="001B75D8"/>
    <w:rsid w:val="001C2689"/>
    <w:rsid w:val="001C39B7"/>
    <w:rsid w:val="001C468A"/>
    <w:rsid w:val="001C52C9"/>
    <w:rsid w:val="001C5445"/>
    <w:rsid w:val="001C54B1"/>
    <w:rsid w:val="001C67C6"/>
    <w:rsid w:val="001D06E3"/>
    <w:rsid w:val="001D0FE1"/>
    <w:rsid w:val="001D1628"/>
    <w:rsid w:val="001D3136"/>
    <w:rsid w:val="001D42DA"/>
    <w:rsid w:val="001E2C73"/>
    <w:rsid w:val="001E318D"/>
    <w:rsid w:val="001E4D7E"/>
    <w:rsid w:val="001E68B1"/>
    <w:rsid w:val="001F038B"/>
    <w:rsid w:val="001F0463"/>
    <w:rsid w:val="001F3DDC"/>
    <w:rsid w:val="001F5224"/>
    <w:rsid w:val="001F583B"/>
    <w:rsid w:val="001F6F5C"/>
    <w:rsid w:val="001F7BE6"/>
    <w:rsid w:val="00201479"/>
    <w:rsid w:val="0020317E"/>
    <w:rsid w:val="002034C0"/>
    <w:rsid w:val="002047B0"/>
    <w:rsid w:val="00207B48"/>
    <w:rsid w:val="00210A7A"/>
    <w:rsid w:val="002117C0"/>
    <w:rsid w:val="00214984"/>
    <w:rsid w:val="00215AE2"/>
    <w:rsid w:val="00215D2D"/>
    <w:rsid w:val="0021729E"/>
    <w:rsid w:val="002207E2"/>
    <w:rsid w:val="0022261D"/>
    <w:rsid w:val="002226D3"/>
    <w:rsid w:val="0022484E"/>
    <w:rsid w:val="00224DD0"/>
    <w:rsid w:val="00225BB1"/>
    <w:rsid w:val="00230BD1"/>
    <w:rsid w:val="0023180E"/>
    <w:rsid w:val="00232D0D"/>
    <w:rsid w:val="00235242"/>
    <w:rsid w:val="00235D8A"/>
    <w:rsid w:val="00242523"/>
    <w:rsid w:val="00242900"/>
    <w:rsid w:val="00244345"/>
    <w:rsid w:val="00247374"/>
    <w:rsid w:val="0025053D"/>
    <w:rsid w:val="002507BF"/>
    <w:rsid w:val="002557CF"/>
    <w:rsid w:val="00255EE8"/>
    <w:rsid w:val="00260ED0"/>
    <w:rsid w:val="00262F6F"/>
    <w:rsid w:val="00263779"/>
    <w:rsid w:val="002662E9"/>
    <w:rsid w:val="00266909"/>
    <w:rsid w:val="00267D9C"/>
    <w:rsid w:val="0027367C"/>
    <w:rsid w:val="00274521"/>
    <w:rsid w:val="002749C3"/>
    <w:rsid w:val="002749F9"/>
    <w:rsid w:val="00274E51"/>
    <w:rsid w:val="00275532"/>
    <w:rsid w:val="002762E1"/>
    <w:rsid w:val="00281A37"/>
    <w:rsid w:val="00282A36"/>
    <w:rsid w:val="00284B9D"/>
    <w:rsid w:val="00290933"/>
    <w:rsid w:val="00291613"/>
    <w:rsid w:val="00292536"/>
    <w:rsid w:val="0029561C"/>
    <w:rsid w:val="00297951"/>
    <w:rsid w:val="002A0092"/>
    <w:rsid w:val="002A06AF"/>
    <w:rsid w:val="002A0B08"/>
    <w:rsid w:val="002A43F7"/>
    <w:rsid w:val="002B2A67"/>
    <w:rsid w:val="002B341A"/>
    <w:rsid w:val="002B7711"/>
    <w:rsid w:val="002C1945"/>
    <w:rsid w:val="002C33E1"/>
    <w:rsid w:val="002C5595"/>
    <w:rsid w:val="002C5FCA"/>
    <w:rsid w:val="002D210C"/>
    <w:rsid w:val="002D41A0"/>
    <w:rsid w:val="002D5C25"/>
    <w:rsid w:val="002D6A6A"/>
    <w:rsid w:val="002E5572"/>
    <w:rsid w:val="002E615A"/>
    <w:rsid w:val="002F16E8"/>
    <w:rsid w:val="002F4A7F"/>
    <w:rsid w:val="002F5060"/>
    <w:rsid w:val="002F6504"/>
    <w:rsid w:val="002F76B9"/>
    <w:rsid w:val="002F77FC"/>
    <w:rsid w:val="002F7C18"/>
    <w:rsid w:val="00300163"/>
    <w:rsid w:val="00300352"/>
    <w:rsid w:val="00302C44"/>
    <w:rsid w:val="00302D5C"/>
    <w:rsid w:val="0030454D"/>
    <w:rsid w:val="0030486A"/>
    <w:rsid w:val="00304E3D"/>
    <w:rsid w:val="003104DC"/>
    <w:rsid w:val="0031139A"/>
    <w:rsid w:val="00311A0E"/>
    <w:rsid w:val="00312E94"/>
    <w:rsid w:val="0031395E"/>
    <w:rsid w:val="00313F4F"/>
    <w:rsid w:val="00315943"/>
    <w:rsid w:val="00315FD7"/>
    <w:rsid w:val="0031616D"/>
    <w:rsid w:val="00316FF7"/>
    <w:rsid w:val="00317E90"/>
    <w:rsid w:val="00317EFB"/>
    <w:rsid w:val="0032152D"/>
    <w:rsid w:val="00322A91"/>
    <w:rsid w:val="00323E1C"/>
    <w:rsid w:val="00323E1E"/>
    <w:rsid w:val="00324707"/>
    <w:rsid w:val="00334481"/>
    <w:rsid w:val="00337149"/>
    <w:rsid w:val="00340FA7"/>
    <w:rsid w:val="00342871"/>
    <w:rsid w:val="00347719"/>
    <w:rsid w:val="00354B5C"/>
    <w:rsid w:val="003567A4"/>
    <w:rsid w:val="003612D6"/>
    <w:rsid w:val="00362CA4"/>
    <w:rsid w:val="00363688"/>
    <w:rsid w:val="0036429D"/>
    <w:rsid w:val="00364F3E"/>
    <w:rsid w:val="003653C3"/>
    <w:rsid w:val="00365EB3"/>
    <w:rsid w:val="00366377"/>
    <w:rsid w:val="00367B34"/>
    <w:rsid w:val="0037126A"/>
    <w:rsid w:val="00371301"/>
    <w:rsid w:val="00374867"/>
    <w:rsid w:val="0037615A"/>
    <w:rsid w:val="0038085A"/>
    <w:rsid w:val="00380F8D"/>
    <w:rsid w:val="003820A0"/>
    <w:rsid w:val="00384435"/>
    <w:rsid w:val="003865B3"/>
    <w:rsid w:val="00386E24"/>
    <w:rsid w:val="00391902"/>
    <w:rsid w:val="00394BF4"/>
    <w:rsid w:val="003A2638"/>
    <w:rsid w:val="003A27D8"/>
    <w:rsid w:val="003A4EFF"/>
    <w:rsid w:val="003A55A8"/>
    <w:rsid w:val="003A63B0"/>
    <w:rsid w:val="003B11CF"/>
    <w:rsid w:val="003B4D28"/>
    <w:rsid w:val="003C1CC8"/>
    <w:rsid w:val="003C2A73"/>
    <w:rsid w:val="003C3371"/>
    <w:rsid w:val="003C37D7"/>
    <w:rsid w:val="003C38A8"/>
    <w:rsid w:val="003C6CC4"/>
    <w:rsid w:val="003C7A1D"/>
    <w:rsid w:val="003D089E"/>
    <w:rsid w:val="003D2BC5"/>
    <w:rsid w:val="003D4716"/>
    <w:rsid w:val="003D7BE0"/>
    <w:rsid w:val="003E3313"/>
    <w:rsid w:val="003E404C"/>
    <w:rsid w:val="003E4669"/>
    <w:rsid w:val="003E49EF"/>
    <w:rsid w:val="003E52E8"/>
    <w:rsid w:val="003E6B8F"/>
    <w:rsid w:val="003E6EC8"/>
    <w:rsid w:val="003F0C84"/>
    <w:rsid w:val="003F2E5E"/>
    <w:rsid w:val="003F33F7"/>
    <w:rsid w:val="003F4A90"/>
    <w:rsid w:val="003F4D1C"/>
    <w:rsid w:val="003F647E"/>
    <w:rsid w:val="00400960"/>
    <w:rsid w:val="00402F05"/>
    <w:rsid w:val="004040BF"/>
    <w:rsid w:val="0041095B"/>
    <w:rsid w:val="00413BE8"/>
    <w:rsid w:val="004157F1"/>
    <w:rsid w:val="0041652C"/>
    <w:rsid w:val="004165D8"/>
    <w:rsid w:val="004179E3"/>
    <w:rsid w:val="00421BD8"/>
    <w:rsid w:val="00421F07"/>
    <w:rsid w:val="00422704"/>
    <w:rsid w:val="00422AEB"/>
    <w:rsid w:val="004231FA"/>
    <w:rsid w:val="00425A92"/>
    <w:rsid w:val="00426E45"/>
    <w:rsid w:val="0043004C"/>
    <w:rsid w:val="00430105"/>
    <w:rsid w:val="00430D8C"/>
    <w:rsid w:val="00430D95"/>
    <w:rsid w:val="004317E8"/>
    <w:rsid w:val="00433074"/>
    <w:rsid w:val="004405DD"/>
    <w:rsid w:val="00441DD3"/>
    <w:rsid w:val="004434CD"/>
    <w:rsid w:val="00443D2A"/>
    <w:rsid w:val="00444FD7"/>
    <w:rsid w:val="00446297"/>
    <w:rsid w:val="00446E6A"/>
    <w:rsid w:val="00460BD1"/>
    <w:rsid w:val="00461BF4"/>
    <w:rsid w:val="00463122"/>
    <w:rsid w:val="004632B6"/>
    <w:rsid w:val="004651D2"/>
    <w:rsid w:val="00467297"/>
    <w:rsid w:val="0046737A"/>
    <w:rsid w:val="00467B29"/>
    <w:rsid w:val="0047262C"/>
    <w:rsid w:val="004748DC"/>
    <w:rsid w:val="0047718A"/>
    <w:rsid w:val="0048154B"/>
    <w:rsid w:val="00481C06"/>
    <w:rsid w:val="0048257A"/>
    <w:rsid w:val="00482D3E"/>
    <w:rsid w:val="00483D9E"/>
    <w:rsid w:val="00484DAE"/>
    <w:rsid w:val="00487DBC"/>
    <w:rsid w:val="00490229"/>
    <w:rsid w:val="00493532"/>
    <w:rsid w:val="00494D4B"/>
    <w:rsid w:val="004A025C"/>
    <w:rsid w:val="004A0416"/>
    <w:rsid w:val="004A4368"/>
    <w:rsid w:val="004A50A2"/>
    <w:rsid w:val="004A721D"/>
    <w:rsid w:val="004B0341"/>
    <w:rsid w:val="004C19F5"/>
    <w:rsid w:val="004C6561"/>
    <w:rsid w:val="004C7B25"/>
    <w:rsid w:val="004D0E6D"/>
    <w:rsid w:val="004D121C"/>
    <w:rsid w:val="004D246B"/>
    <w:rsid w:val="004D3104"/>
    <w:rsid w:val="004E458C"/>
    <w:rsid w:val="004E58CD"/>
    <w:rsid w:val="004F01DF"/>
    <w:rsid w:val="004F1589"/>
    <w:rsid w:val="004F2F47"/>
    <w:rsid w:val="004F46D3"/>
    <w:rsid w:val="004F4997"/>
    <w:rsid w:val="004F608D"/>
    <w:rsid w:val="004F6231"/>
    <w:rsid w:val="0050066A"/>
    <w:rsid w:val="00512599"/>
    <w:rsid w:val="005126D2"/>
    <w:rsid w:val="005174F4"/>
    <w:rsid w:val="00521861"/>
    <w:rsid w:val="0052350D"/>
    <w:rsid w:val="00524F07"/>
    <w:rsid w:val="00527243"/>
    <w:rsid w:val="005305E7"/>
    <w:rsid w:val="005324EA"/>
    <w:rsid w:val="0053363C"/>
    <w:rsid w:val="00540424"/>
    <w:rsid w:val="00541E7F"/>
    <w:rsid w:val="005429B2"/>
    <w:rsid w:val="0054572F"/>
    <w:rsid w:val="0054664B"/>
    <w:rsid w:val="00546F27"/>
    <w:rsid w:val="00546FD2"/>
    <w:rsid w:val="00547796"/>
    <w:rsid w:val="00554DD3"/>
    <w:rsid w:val="00555A2F"/>
    <w:rsid w:val="00557F74"/>
    <w:rsid w:val="005600FE"/>
    <w:rsid w:val="0056230C"/>
    <w:rsid w:val="00566419"/>
    <w:rsid w:val="005672BB"/>
    <w:rsid w:val="00567B39"/>
    <w:rsid w:val="00570E7A"/>
    <w:rsid w:val="00571A9F"/>
    <w:rsid w:val="00572BBF"/>
    <w:rsid w:val="00572E75"/>
    <w:rsid w:val="00574A6F"/>
    <w:rsid w:val="005818BB"/>
    <w:rsid w:val="005835D4"/>
    <w:rsid w:val="00583D94"/>
    <w:rsid w:val="00585DC0"/>
    <w:rsid w:val="00587B2C"/>
    <w:rsid w:val="00591571"/>
    <w:rsid w:val="00592D13"/>
    <w:rsid w:val="00592F9C"/>
    <w:rsid w:val="00596C8F"/>
    <w:rsid w:val="00597579"/>
    <w:rsid w:val="005A02F6"/>
    <w:rsid w:val="005A04B6"/>
    <w:rsid w:val="005A130D"/>
    <w:rsid w:val="005A1AD2"/>
    <w:rsid w:val="005A1D88"/>
    <w:rsid w:val="005A1EF6"/>
    <w:rsid w:val="005A286A"/>
    <w:rsid w:val="005A3DB8"/>
    <w:rsid w:val="005A4786"/>
    <w:rsid w:val="005C1C70"/>
    <w:rsid w:val="005C6CCA"/>
    <w:rsid w:val="005D0B0C"/>
    <w:rsid w:val="005D27A7"/>
    <w:rsid w:val="005D3714"/>
    <w:rsid w:val="005D4105"/>
    <w:rsid w:val="005D5B08"/>
    <w:rsid w:val="005D5E77"/>
    <w:rsid w:val="005D6E27"/>
    <w:rsid w:val="005E2158"/>
    <w:rsid w:val="005E2A93"/>
    <w:rsid w:val="005E3EB8"/>
    <w:rsid w:val="005E4BF4"/>
    <w:rsid w:val="005E6953"/>
    <w:rsid w:val="005E6C44"/>
    <w:rsid w:val="005F0C1F"/>
    <w:rsid w:val="005F12F8"/>
    <w:rsid w:val="005F31CD"/>
    <w:rsid w:val="005F5ECB"/>
    <w:rsid w:val="0060235E"/>
    <w:rsid w:val="0060244A"/>
    <w:rsid w:val="00602A62"/>
    <w:rsid w:val="00612867"/>
    <w:rsid w:val="00612FB2"/>
    <w:rsid w:val="00615DA0"/>
    <w:rsid w:val="00620DA1"/>
    <w:rsid w:val="006211AF"/>
    <w:rsid w:val="006228E4"/>
    <w:rsid w:val="006230E8"/>
    <w:rsid w:val="00625A32"/>
    <w:rsid w:val="0062645C"/>
    <w:rsid w:val="00630217"/>
    <w:rsid w:val="00632A8F"/>
    <w:rsid w:val="00633809"/>
    <w:rsid w:val="00633F08"/>
    <w:rsid w:val="00635F22"/>
    <w:rsid w:val="00637E9A"/>
    <w:rsid w:val="0064014E"/>
    <w:rsid w:val="006406E6"/>
    <w:rsid w:val="006425EB"/>
    <w:rsid w:val="00645594"/>
    <w:rsid w:val="006459F5"/>
    <w:rsid w:val="00646DA8"/>
    <w:rsid w:val="006502E1"/>
    <w:rsid w:val="00653070"/>
    <w:rsid w:val="006553C2"/>
    <w:rsid w:val="00655593"/>
    <w:rsid w:val="006556BC"/>
    <w:rsid w:val="0065722E"/>
    <w:rsid w:val="0065731C"/>
    <w:rsid w:val="00657F4E"/>
    <w:rsid w:val="00660E04"/>
    <w:rsid w:val="0066130A"/>
    <w:rsid w:val="00661446"/>
    <w:rsid w:val="00662024"/>
    <w:rsid w:val="00662809"/>
    <w:rsid w:val="0066682B"/>
    <w:rsid w:val="00666C4E"/>
    <w:rsid w:val="00672C1C"/>
    <w:rsid w:val="006739BC"/>
    <w:rsid w:val="00676B52"/>
    <w:rsid w:val="00680B60"/>
    <w:rsid w:val="00682B19"/>
    <w:rsid w:val="0068385B"/>
    <w:rsid w:val="006879AF"/>
    <w:rsid w:val="00691AE2"/>
    <w:rsid w:val="006924F0"/>
    <w:rsid w:val="006931AB"/>
    <w:rsid w:val="0069335A"/>
    <w:rsid w:val="00695F83"/>
    <w:rsid w:val="006A0312"/>
    <w:rsid w:val="006A1DC2"/>
    <w:rsid w:val="006A2103"/>
    <w:rsid w:val="006A2675"/>
    <w:rsid w:val="006A4F10"/>
    <w:rsid w:val="006A681E"/>
    <w:rsid w:val="006A77C5"/>
    <w:rsid w:val="006A7DEE"/>
    <w:rsid w:val="006B0BB0"/>
    <w:rsid w:val="006B4EE4"/>
    <w:rsid w:val="006B525D"/>
    <w:rsid w:val="006B5A79"/>
    <w:rsid w:val="006B740C"/>
    <w:rsid w:val="006C0E97"/>
    <w:rsid w:val="006C613B"/>
    <w:rsid w:val="006C675F"/>
    <w:rsid w:val="006C722D"/>
    <w:rsid w:val="006D03A1"/>
    <w:rsid w:val="006D69F2"/>
    <w:rsid w:val="006E380C"/>
    <w:rsid w:val="006E742D"/>
    <w:rsid w:val="006F0DFD"/>
    <w:rsid w:val="006F1C86"/>
    <w:rsid w:val="006F4262"/>
    <w:rsid w:val="006F7621"/>
    <w:rsid w:val="00701664"/>
    <w:rsid w:val="007018BB"/>
    <w:rsid w:val="007028CF"/>
    <w:rsid w:val="00704231"/>
    <w:rsid w:val="00705CA2"/>
    <w:rsid w:val="007060C1"/>
    <w:rsid w:val="0070626F"/>
    <w:rsid w:val="00706743"/>
    <w:rsid w:val="00710893"/>
    <w:rsid w:val="00712FEA"/>
    <w:rsid w:val="007135BF"/>
    <w:rsid w:val="00714F45"/>
    <w:rsid w:val="00720C0E"/>
    <w:rsid w:val="00721A83"/>
    <w:rsid w:val="00723D1D"/>
    <w:rsid w:val="007268C5"/>
    <w:rsid w:val="00727469"/>
    <w:rsid w:val="00730D21"/>
    <w:rsid w:val="0073212F"/>
    <w:rsid w:val="00732384"/>
    <w:rsid w:val="0073291A"/>
    <w:rsid w:val="0074241B"/>
    <w:rsid w:val="00751099"/>
    <w:rsid w:val="00753085"/>
    <w:rsid w:val="0075421B"/>
    <w:rsid w:val="00756589"/>
    <w:rsid w:val="007579CE"/>
    <w:rsid w:val="00757AE5"/>
    <w:rsid w:val="0076137C"/>
    <w:rsid w:val="00762336"/>
    <w:rsid w:val="007659DF"/>
    <w:rsid w:val="00766250"/>
    <w:rsid w:val="00774049"/>
    <w:rsid w:val="00775282"/>
    <w:rsid w:val="00775480"/>
    <w:rsid w:val="007771D6"/>
    <w:rsid w:val="00785E45"/>
    <w:rsid w:val="00786E10"/>
    <w:rsid w:val="00787BD4"/>
    <w:rsid w:val="00791CCF"/>
    <w:rsid w:val="0079384E"/>
    <w:rsid w:val="0079503E"/>
    <w:rsid w:val="007A0A9D"/>
    <w:rsid w:val="007A7974"/>
    <w:rsid w:val="007A7C1C"/>
    <w:rsid w:val="007C0CDD"/>
    <w:rsid w:val="007C7D98"/>
    <w:rsid w:val="007D214B"/>
    <w:rsid w:val="007D30CC"/>
    <w:rsid w:val="007D3F75"/>
    <w:rsid w:val="007D79A8"/>
    <w:rsid w:val="007E1925"/>
    <w:rsid w:val="007E31B7"/>
    <w:rsid w:val="007F04D6"/>
    <w:rsid w:val="007F2941"/>
    <w:rsid w:val="007F29AB"/>
    <w:rsid w:val="007F31BD"/>
    <w:rsid w:val="007F3684"/>
    <w:rsid w:val="007F475E"/>
    <w:rsid w:val="00800F1A"/>
    <w:rsid w:val="008013E1"/>
    <w:rsid w:val="00801710"/>
    <w:rsid w:val="00806170"/>
    <w:rsid w:val="008071B3"/>
    <w:rsid w:val="0080740B"/>
    <w:rsid w:val="00807975"/>
    <w:rsid w:val="008117E1"/>
    <w:rsid w:val="0081348D"/>
    <w:rsid w:val="00822078"/>
    <w:rsid w:val="0082378F"/>
    <w:rsid w:val="00823A52"/>
    <w:rsid w:val="0082577E"/>
    <w:rsid w:val="00825892"/>
    <w:rsid w:val="008260B7"/>
    <w:rsid w:val="00826FB2"/>
    <w:rsid w:val="00830184"/>
    <w:rsid w:val="00830523"/>
    <w:rsid w:val="0083215F"/>
    <w:rsid w:val="0083302A"/>
    <w:rsid w:val="00840D53"/>
    <w:rsid w:val="00841012"/>
    <w:rsid w:val="00845D5B"/>
    <w:rsid w:val="00850597"/>
    <w:rsid w:val="00850830"/>
    <w:rsid w:val="0085472F"/>
    <w:rsid w:val="00856B2D"/>
    <w:rsid w:val="0086339E"/>
    <w:rsid w:val="00865FD4"/>
    <w:rsid w:val="008660D7"/>
    <w:rsid w:val="0087108E"/>
    <w:rsid w:val="008725E9"/>
    <w:rsid w:val="00874396"/>
    <w:rsid w:val="00877807"/>
    <w:rsid w:val="00882130"/>
    <w:rsid w:val="00883DAF"/>
    <w:rsid w:val="00885029"/>
    <w:rsid w:val="0088656B"/>
    <w:rsid w:val="00890246"/>
    <w:rsid w:val="00891425"/>
    <w:rsid w:val="00891DAB"/>
    <w:rsid w:val="00895B36"/>
    <w:rsid w:val="00897A5B"/>
    <w:rsid w:val="008A0F34"/>
    <w:rsid w:val="008A6615"/>
    <w:rsid w:val="008B0678"/>
    <w:rsid w:val="008B0753"/>
    <w:rsid w:val="008B1CC3"/>
    <w:rsid w:val="008B25E5"/>
    <w:rsid w:val="008B3105"/>
    <w:rsid w:val="008B320C"/>
    <w:rsid w:val="008B3F70"/>
    <w:rsid w:val="008B5D52"/>
    <w:rsid w:val="008C1BE7"/>
    <w:rsid w:val="008C6E6F"/>
    <w:rsid w:val="008D0311"/>
    <w:rsid w:val="008D2A00"/>
    <w:rsid w:val="008D4239"/>
    <w:rsid w:val="008D5839"/>
    <w:rsid w:val="008D5905"/>
    <w:rsid w:val="008E5616"/>
    <w:rsid w:val="008E5DBF"/>
    <w:rsid w:val="008E6CDA"/>
    <w:rsid w:val="008E7FC3"/>
    <w:rsid w:val="008F029A"/>
    <w:rsid w:val="008F0EC2"/>
    <w:rsid w:val="008F6D35"/>
    <w:rsid w:val="00901E49"/>
    <w:rsid w:val="00902B15"/>
    <w:rsid w:val="009055BA"/>
    <w:rsid w:val="00907449"/>
    <w:rsid w:val="009119D2"/>
    <w:rsid w:val="00913BC3"/>
    <w:rsid w:val="00914364"/>
    <w:rsid w:val="009146CC"/>
    <w:rsid w:val="009149B1"/>
    <w:rsid w:val="00921AFA"/>
    <w:rsid w:val="00922E4E"/>
    <w:rsid w:val="009241AA"/>
    <w:rsid w:val="00926328"/>
    <w:rsid w:val="009274B5"/>
    <w:rsid w:val="009342C0"/>
    <w:rsid w:val="00942B65"/>
    <w:rsid w:val="00942B84"/>
    <w:rsid w:val="00943AC2"/>
    <w:rsid w:val="00943BDB"/>
    <w:rsid w:val="00946287"/>
    <w:rsid w:val="0094689E"/>
    <w:rsid w:val="00946909"/>
    <w:rsid w:val="00950267"/>
    <w:rsid w:val="00950CB4"/>
    <w:rsid w:val="00953253"/>
    <w:rsid w:val="00953B5B"/>
    <w:rsid w:val="00954913"/>
    <w:rsid w:val="00954A91"/>
    <w:rsid w:val="0096358B"/>
    <w:rsid w:val="009651A8"/>
    <w:rsid w:val="00965EEB"/>
    <w:rsid w:val="00965F9B"/>
    <w:rsid w:val="00971773"/>
    <w:rsid w:val="009717B2"/>
    <w:rsid w:val="00981E00"/>
    <w:rsid w:val="009871A9"/>
    <w:rsid w:val="00995F98"/>
    <w:rsid w:val="009A05AB"/>
    <w:rsid w:val="009A10C0"/>
    <w:rsid w:val="009A6983"/>
    <w:rsid w:val="009A6DCD"/>
    <w:rsid w:val="009A7A76"/>
    <w:rsid w:val="009A7D14"/>
    <w:rsid w:val="009B008B"/>
    <w:rsid w:val="009B0E4C"/>
    <w:rsid w:val="009B14B2"/>
    <w:rsid w:val="009B1E00"/>
    <w:rsid w:val="009B4175"/>
    <w:rsid w:val="009B70A6"/>
    <w:rsid w:val="009C03B7"/>
    <w:rsid w:val="009C0ACF"/>
    <w:rsid w:val="009C20C4"/>
    <w:rsid w:val="009C2430"/>
    <w:rsid w:val="009C2520"/>
    <w:rsid w:val="009C4225"/>
    <w:rsid w:val="009C6CAB"/>
    <w:rsid w:val="009C6CBF"/>
    <w:rsid w:val="009E076E"/>
    <w:rsid w:val="009E1B06"/>
    <w:rsid w:val="009E35F4"/>
    <w:rsid w:val="009E5A74"/>
    <w:rsid w:val="009E5CE3"/>
    <w:rsid w:val="009F218C"/>
    <w:rsid w:val="009F3CAD"/>
    <w:rsid w:val="009F422B"/>
    <w:rsid w:val="009F4AB0"/>
    <w:rsid w:val="009F6D57"/>
    <w:rsid w:val="00A0381C"/>
    <w:rsid w:val="00A062EA"/>
    <w:rsid w:val="00A07E72"/>
    <w:rsid w:val="00A10CAC"/>
    <w:rsid w:val="00A117D6"/>
    <w:rsid w:val="00A122AB"/>
    <w:rsid w:val="00A136E8"/>
    <w:rsid w:val="00A14A73"/>
    <w:rsid w:val="00A15E03"/>
    <w:rsid w:val="00A20B7F"/>
    <w:rsid w:val="00A213E5"/>
    <w:rsid w:val="00A22497"/>
    <w:rsid w:val="00A22DD7"/>
    <w:rsid w:val="00A23C2E"/>
    <w:rsid w:val="00A24E4E"/>
    <w:rsid w:val="00A254F6"/>
    <w:rsid w:val="00A30691"/>
    <w:rsid w:val="00A310D5"/>
    <w:rsid w:val="00A32E1A"/>
    <w:rsid w:val="00A34E62"/>
    <w:rsid w:val="00A3770A"/>
    <w:rsid w:val="00A4116E"/>
    <w:rsid w:val="00A462CF"/>
    <w:rsid w:val="00A46A89"/>
    <w:rsid w:val="00A50E1C"/>
    <w:rsid w:val="00A51AAC"/>
    <w:rsid w:val="00A549D8"/>
    <w:rsid w:val="00A54D8B"/>
    <w:rsid w:val="00A57CAD"/>
    <w:rsid w:val="00A60F44"/>
    <w:rsid w:val="00A62055"/>
    <w:rsid w:val="00A6277D"/>
    <w:rsid w:val="00A632D8"/>
    <w:rsid w:val="00A63D71"/>
    <w:rsid w:val="00A70338"/>
    <w:rsid w:val="00A70920"/>
    <w:rsid w:val="00A725CD"/>
    <w:rsid w:val="00A734D7"/>
    <w:rsid w:val="00A74950"/>
    <w:rsid w:val="00A749BA"/>
    <w:rsid w:val="00A752F0"/>
    <w:rsid w:val="00A8063B"/>
    <w:rsid w:val="00A80725"/>
    <w:rsid w:val="00A8398F"/>
    <w:rsid w:val="00A843F5"/>
    <w:rsid w:val="00A92216"/>
    <w:rsid w:val="00A9474C"/>
    <w:rsid w:val="00A94DBB"/>
    <w:rsid w:val="00A953F5"/>
    <w:rsid w:val="00A95EC5"/>
    <w:rsid w:val="00AA1138"/>
    <w:rsid w:val="00AA58A1"/>
    <w:rsid w:val="00AA61EF"/>
    <w:rsid w:val="00AA64D1"/>
    <w:rsid w:val="00AA777F"/>
    <w:rsid w:val="00AB4052"/>
    <w:rsid w:val="00AB534A"/>
    <w:rsid w:val="00AB6825"/>
    <w:rsid w:val="00AC0E01"/>
    <w:rsid w:val="00AC204C"/>
    <w:rsid w:val="00AC3BD5"/>
    <w:rsid w:val="00AC41ED"/>
    <w:rsid w:val="00AC4534"/>
    <w:rsid w:val="00AC5004"/>
    <w:rsid w:val="00AC6B66"/>
    <w:rsid w:val="00AC7C40"/>
    <w:rsid w:val="00AD0D98"/>
    <w:rsid w:val="00AD1F98"/>
    <w:rsid w:val="00AD32EF"/>
    <w:rsid w:val="00AD7ECF"/>
    <w:rsid w:val="00AE1178"/>
    <w:rsid w:val="00AE1953"/>
    <w:rsid w:val="00AF0916"/>
    <w:rsid w:val="00AF1BEE"/>
    <w:rsid w:val="00AF1C13"/>
    <w:rsid w:val="00AF3A5A"/>
    <w:rsid w:val="00AF5B04"/>
    <w:rsid w:val="00AF6F27"/>
    <w:rsid w:val="00AF70D2"/>
    <w:rsid w:val="00AF7D9C"/>
    <w:rsid w:val="00B043B7"/>
    <w:rsid w:val="00B047DD"/>
    <w:rsid w:val="00B04AC8"/>
    <w:rsid w:val="00B06301"/>
    <w:rsid w:val="00B071E8"/>
    <w:rsid w:val="00B07FD9"/>
    <w:rsid w:val="00B104DA"/>
    <w:rsid w:val="00B1211B"/>
    <w:rsid w:val="00B134E0"/>
    <w:rsid w:val="00B16F65"/>
    <w:rsid w:val="00B2037D"/>
    <w:rsid w:val="00B21639"/>
    <w:rsid w:val="00B217EA"/>
    <w:rsid w:val="00B22740"/>
    <w:rsid w:val="00B22A28"/>
    <w:rsid w:val="00B25C0B"/>
    <w:rsid w:val="00B32037"/>
    <w:rsid w:val="00B34EE7"/>
    <w:rsid w:val="00B368B6"/>
    <w:rsid w:val="00B36DC3"/>
    <w:rsid w:val="00B41A81"/>
    <w:rsid w:val="00B41F82"/>
    <w:rsid w:val="00B4520E"/>
    <w:rsid w:val="00B46356"/>
    <w:rsid w:val="00B47237"/>
    <w:rsid w:val="00B513C7"/>
    <w:rsid w:val="00B51493"/>
    <w:rsid w:val="00B538BA"/>
    <w:rsid w:val="00B54547"/>
    <w:rsid w:val="00B5523D"/>
    <w:rsid w:val="00B57314"/>
    <w:rsid w:val="00B630BB"/>
    <w:rsid w:val="00B637D3"/>
    <w:rsid w:val="00B6411A"/>
    <w:rsid w:val="00B64C7B"/>
    <w:rsid w:val="00B7093F"/>
    <w:rsid w:val="00B74ED0"/>
    <w:rsid w:val="00B757E8"/>
    <w:rsid w:val="00B8019F"/>
    <w:rsid w:val="00B80373"/>
    <w:rsid w:val="00B80C1C"/>
    <w:rsid w:val="00B81293"/>
    <w:rsid w:val="00B8146D"/>
    <w:rsid w:val="00B83F98"/>
    <w:rsid w:val="00B903BB"/>
    <w:rsid w:val="00B92BE9"/>
    <w:rsid w:val="00B96F0E"/>
    <w:rsid w:val="00B972BE"/>
    <w:rsid w:val="00BA11E9"/>
    <w:rsid w:val="00BA15C4"/>
    <w:rsid w:val="00BA1B71"/>
    <w:rsid w:val="00BA1CD8"/>
    <w:rsid w:val="00BB0A07"/>
    <w:rsid w:val="00BB131D"/>
    <w:rsid w:val="00BB14D6"/>
    <w:rsid w:val="00BB4718"/>
    <w:rsid w:val="00BB6B17"/>
    <w:rsid w:val="00BC00D4"/>
    <w:rsid w:val="00BC0F9D"/>
    <w:rsid w:val="00BC2108"/>
    <w:rsid w:val="00BC2253"/>
    <w:rsid w:val="00BC28E9"/>
    <w:rsid w:val="00BC357E"/>
    <w:rsid w:val="00BC5E81"/>
    <w:rsid w:val="00BC60C8"/>
    <w:rsid w:val="00BD011E"/>
    <w:rsid w:val="00BD03C0"/>
    <w:rsid w:val="00BD54D9"/>
    <w:rsid w:val="00BE025C"/>
    <w:rsid w:val="00BE2823"/>
    <w:rsid w:val="00BE6DF1"/>
    <w:rsid w:val="00BF089F"/>
    <w:rsid w:val="00BF08DC"/>
    <w:rsid w:val="00BF1160"/>
    <w:rsid w:val="00BF5C14"/>
    <w:rsid w:val="00C00FF5"/>
    <w:rsid w:val="00C010E6"/>
    <w:rsid w:val="00C02E35"/>
    <w:rsid w:val="00C04C0A"/>
    <w:rsid w:val="00C056D4"/>
    <w:rsid w:val="00C0613A"/>
    <w:rsid w:val="00C0637B"/>
    <w:rsid w:val="00C06DB3"/>
    <w:rsid w:val="00C104C8"/>
    <w:rsid w:val="00C1124E"/>
    <w:rsid w:val="00C159C0"/>
    <w:rsid w:val="00C160CD"/>
    <w:rsid w:val="00C2229D"/>
    <w:rsid w:val="00C24E72"/>
    <w:rsid w:val="00C25258"/>
    <w:rsid w:val="00C272FD"/>
    <w:rsid w:val="00C273F9"/>
    <w:rsid w:val="00C27415"/>
    <w:rsid w:val="00C3061F"/>
    <w:rsid w:val="00C36B20"/>
    <w:rsid w:val="00C42C6B"/>
    <w:rsid w:val="00C441F9"/>
    <w:rsid w:val="00C450FC"/>
    <w:rsid w:val="00C46B1E"/>
    <w:rsid w:val="00C50CC5"/>
    <w:rsid w:val="00C524AB"/>
    <w:rsid w:val="00C52672"/>
    <w:rsid w:val="00C5475B"/>
    <w:rsid w:val="00C553D5"/>
    <w:rsid w:val="00C55588"/>
    <w:rsid w:val="00C55E47"/>
    <w:rsid w:val="00C56B70"/>
    <w:rsid w:val="00C570B8"/>
    <w:rsid w:val="00C576B8"/>
    <w:rsid w:val="00C57B8E"/>
    <w:rsid w:val="00C62BEC"/>
    <w:rsid w:val="00C6521B"/>
    <w:rsid w:val="00C65B84"/>
    <w:rsid w:val="00C66172"/>
    <w:rsid w:val="00C67182"/>
    <w:rsid w:val="00C703C6"/>
    <w:rsid w:val="00C71B01"/>
    <w:rsid w:val="00C738D0"/>
    <w:rsid w:val="00C76C2D"/>
    <w:rsid w:val="00C81E1B"/>
    <w:rsid w:val="00C83B22"/>
    <w:rsid w:val="00C8409D"/>
    <w:rsid w:val="00C853B9"/>
    <w:rsid w:val="00C85D75"/>
    <w:rsid w:val="00C9061C"/>
    <w:rsid w:val="00C90A2C"/>
    <w:rsid w:val="00C90E2C"/>
    <w:rsid w:val="00C91400"/>
    <w:rsid w:val="00C93BF3"/>
    <w:rsid w:val="00CA1536"/>
    <w:rsid w:val="00CA58B1"/>
    <w:rsid w:val="00CA7B1D"/>
    <w:rsid w:val="00CB2567"/>
    <w:rsid w:val="00CB446F"/>
    <w:rsid w:val="00CB4C29"/>
    <w:rsid w:val="00CB6743"/>
    <w:rsid w:val="00CB6BAC"/>
    <w:rsid w:val="00CB7829"/>
    <w:rsid w:val="00CB7B8C"/>
    <w:rsid w:val="00CC1F47"/>
    <w:rsid w:val="00CC227B"/>
    <w:rsid w:val="00CC3E49"/>
    <w:rsid w:val="00CD0512"/>
    <w:rsid w:val="00CD09A7"/>
    <w:rsid w:val="00CD3623"/>
    <w:rsid w:val="00CD3A9C"/>
    <w:rsid w:val="00CD5BE3"/>
    <w:rsid w:val="00CD6F86"/>
    <w:rsid w:val="00CE0EA3"/>
    <w:rsid w:val="00CE6846"/>
    <w:rsid w:val="00CF25E9"/>
    <w:rsid w:val="00CF2CD2"/>
    <w:rsid w:val="00CF4CE7"/>
    <w:rsid w:val="00CF5898"/>
    <w:rsid w:val="00CF59DB"/>
    <w:rsid w:val="00CF6BFC"/>
    <w:rsid w:val="00D017E4"/>
    <w:rsid w:val="00D0248C"/>
    <w:rsid w:val="00D05180"/>
    <w:rsid w:val="00D05EB8"/>
    <w:rsid w:val="00D0745E"/>
    <w:rsid w:val="00D13DF7"/>
    <w:rsid w:val="00D207E6"/>
    <w:rsid w:val="00D217EA"/>
    <w:rsid w:val="00D242F4"/>
    <w:rsid w:val="00D24FCF"/>
    <w:rsid w:val="00D2528F"/>
    <w:rsid w:val="00D2599D"/>
    <w:rsid w:val="00D27DAC"/>
    <w:rsid w:val="00D41580"/>
    <w:rsid w:val="00D417E2"/>
    <w:rsid w:val="00D432F8"/>
    <w:rsid w:val="00D43F14"/>
    <w:rsid w:val="00D442E9"/>
    <w:rsid w:val="00D5247D"/>
    <w:rsid w:val="00D53660"/>
    <w:rsid w:val="00D53A11"/>
    <w:rsid w:val="00D55941"/>
    <w:rsid w:val="00D575A0"/>
    <w:rsid w:val="00D601F2"/>
    <w:rsid w:val="00D611F8"/>
    <w:rsid w:val="00D6264C"/>
    <w:rsid w:val="00D636A0"/>
    <w:rsid w:val="00D641E2"/>
    <w:rsid w:val="00D65D8D"/>
    <w:rsid w:val="00D70F78"/>
    <w:rsid w:val="00D71B71"/>
    <w:rsid w:val="00D71D81"/>
    <w:rsid w:val="00D72A8B"/>
    <w:rsid w:val="00D74DA0"/>
    <w:rsid w:val="00D83654"/>
    <w:rsid w:val="00D841EA"/>
    <w:rsid w:val="00D8510E"/>
    <w:rsid w:val="00D85D73"/>
    <w:rsid w:val="00D85F38"/>
    <w:rsid w:val="00D863FC"/>
    <w:rsid w:val="00D92627"/>
    <w:rsid w:val="00D936F2"/>
    <w:rsid w:val="00D937A4"/>
    <w:rsid w:val="00DA2B6E"/>
    <w:rsid w:val="00DA5930"/>
    <w:rsid w:val="00DA64D3"/>
    <w:rsid w:val="00DA71E0"/>
    <w:rsid w:val="00DA7FDB"/>
    <w:rsid w:val="00DB184B"/>
    <w:rsid w:val="00DB3291"/>
    <w:rsid w:val="00DB3CB7"/>
    <w:rsid w:val="00DB43F4"/>
    <w:rsid w:val="00DB462B"/>
    <w:rsid w:val="00DB725D"/>
    <w:rsid w:val="00DB7FF5"/>
    <w:rsid w:val="00DC0C30"/>
    <w:rsid w:val="00DC0C60"/>
    <w:rsid w:val="00DC38FD"/>
    <w:rsid w:val="00DC3C6A"/>
    <w:rsid w:val="00DC5D25"/>
    <w:rsid w:val="00DC6401"/>
    <w:rsid w:val="00DC74A3"/>
    <w:rsid w:val="00DD0FEE"/>
    <w:rsid w:val="00DD5123"/>
    <w:rsid w:val="00DD612E"/>
    <w:rsid w:val="00DD66B5"/>
    <w:rsid w:val="00DD6D9A"/>
    <w:rsid w:val="00DE0B22"/>
    <w:rsid w:val="00DE1498"/>
    <w:rsid w:val="00DE407F"/>
    <w:rsid w:val="00DE6FA2"/>
    <w:rsid w:val="00DE7A64"/>
    <w:rsid w:val="00DF14BA"/>
    <w:rsid w:val="00DF1D76"/>
    <w:rsid w:val="00DF341B"/>
    <w:rsid w:val="00DF4448"/>
    <w:rsid w:val="00E043D2"/>
    <w:rsid w:val="00E04D18"/>
    <w:rsid w:val="00E04E14"/>
    <w:rsid w:val="00E100EC"/>
    <w:rsid w:val="00E13D76"/>
    <w:rsid w:val="00E2489D"/>
    <w:rsid w:val="00E25F8B"/>
    <w:rsid w:val="00E3199E"/>
    <w:rsid w:val="00E31A2C"/>
    <w:rsid w:val="00E33E40"/>
    <w:rsid w:val="00E361B2"/>
    <w:rsid w:val="00E40945"/>
    <w:rsid w:val="00E41CE7"/>
    <w:rsid w:val="00E41E94"/>
    <w:rsid w:val="00E4448A"/>
    <w:rsid w:val="00E45242"/>
    <w:rsid w:val="00E461D8"/>
    <w:rsid w:val="00E46988"/>
    <w:rsid w:val="00E478BD"/>
    <w:rsid w:val="00E50330"/>
    <w:rsid w:val="00E505D9"/>
    <w:rsid w:val="00E53BC1"/>
    <w:rsid w:val="00E55C18"/>
    <w:rsid w:val="00E63970"/>
    <w:rsid w:val="00E6478F"/>
    <w:rsid w:val="00E64BFF"/>
    <w:rsid w:val="00E677B0"/>
    <w:rsid w:val="00E719FF"/>
    <w:rsid w:val="00E724A4"/>
    <w:rsid w:val="00E7291C"/>
    <w:rsid w:val="00E74F3A"/>
    <w:rsid w:val="00E77F60"/>
    <w:rsid w:val="00E805C3"/>
    <w:rsid w:val="00E8103F"/>
    <w:rsid w:val="00E825CD"/>
    <w:rsid w:val="00E83D40"/>
    <w:rsid w:val="00E8457F"/>
    <w:rsid w:val="00E84870"/>
    <w:rsid w:val="00E853B3"/>
    <w:rsid w:val="00E85A32"/>
    <w:rsid w:val="00E86A31"/>
    <w:rsid w:val="00E86E9A"/>
    <w:rsid w:val="00E91FF9"/>
    <w:rsid w:val="00E968EF"/>
    <w:rsid w:val="00E97672"/>
    <w:rsid w:val="00EA0975"/>
    <w:rsid w:val="00EA48AF"/>
    <w:rsid w:val="00EA71BE"/>
    <w:rsid w:val="00EA7C64"/>
    <w:rsid w:val="00EB0CBA"/>
    <w:rsid w:val="00EB32B2"/>
    <w:rsid w:val="00EB332A"/>
    <w:rsid w:val="00EB4EF8"/>
    <w:rsid w:val="00EB718E"/>
    <w:rsid w:val="00EC3367"/>
    <w:rsid w:val="00EC497A"/>
    <w:rsid w:val="00EC4A05"/>
    <w:rsid w:val="00ED1890"/>
    <w:rsid w:val="00ED1EF3"/>
    <w:rsid w:val="00ED1FA3"/>
    <w:rsid w:val="00ED4702"/>
    <w:rsid w:val="00ED610A"/>
    <w:rsid w:val="00ED62F5"/>
    <w:rsid w:val="00ED6D66"/>
    <w:rsid w:val="00EE1206"/>
    <w:rsid w:val="00EE18EB"/>
    <w:rsid w:val="00EE4324"/>
    <w:rsid w:val="00EE5447"/>
    <w:rsid w:val="00EE63B8"/>
    <w:rsid w:val="00EF0179"/>
    <w:rsid w:val="00EF2BF5"/>
    <w:rsid w:val="00EF3330"/>
    <w:rsid w:val="00EF3541"/>
    <w:rsid w:val="00EF4B4F"/>
    <w:rsid w:val="00F0150F"/>
    <w:rsid w:val="00F116D3"/>
    <w:rsid w:val="00F12119"/>
    <w:rsid w:val="00F12AD7"/>
    <w:rsid w:val="00F139E9"/>
    <w:rsid w:val="00F22700"/>
    <w:rsid w:val="00F24CF4"/>
    <w:rsid w:val="00F30254"/>
    <w:rsid w:val="00F33632"/>
    <w:rsid w:val="00F336F2"/>
    <w:rsid w:val="00F349F6"/>
    <w:rsid w:val="00F34CAF"/>
    <w:rsid w:val="00F34E1D"/>
    <w:rsid w:val="00F35FEC"/>
    <w:rsid w:val="00F36CE6"/>
    <w:rsid w:val="00F372C4"/>
    <w:rsid w:val="00F37E93"/>
    <w:rsid w:val="00F41EBC"/>
    <w:rsid w:val="00F44734"/>
    <w:rsid w:val="00F52191"/>
    <w:rsid w:val="00F54080"/>
    <w:rsid w:val="00F544CC"/>
    <w:rsid w:val="00F57DF4"/>
    <w:rsid w:val="00F62EED"/>
    <w:rsid w:val="00F64A13"/>
    <w:rsid w:val="00F66BD5"/>
    <w:rsid w:val="00F733CE"/>
    <w:rsid w:val="00F74BEC"/>
    <w:rsid w:val="00F75998"/>
    <w:rsid w:val="00F75B69"/>
    <w:rsid w:val="00F75C93"/>
    <w:rsid w:val="00F760A0"/>
    <w:rsid w:val="00F76E06"/>
    <w:rsid w:val="00F77896"/>
    <w:rsid w:val="00F818EB"/>
    <w:rsid w:val="00F84F7E"/>
    <w:rsid w:val="00F86BAE"/>
    <w:rsid w:val="00F9055F"/>
    <w:rsid w:val="00F91487"/>
    <w:rsid w:val="00F97949"/>
    <w:rsid w:val="00F97D51"/>
    <w:rsid w:val="00FA1294"/>
    <w:rsid w:val="00FA410B"/>
    <w:rsid w:val="00FA4949"/>
    <w:rsid w:val="00FA58FE"/>
    <w:rsid w:val="00FB06A9"/>
    <w:rsid w:val="00FB1058"/>
    <w:rsid w:val="00FB240B"/>
    <w:rsid w:val="00FB5937"/>
    <w:rsid w:val="00FB6A9A"/>
    <w:rsid w:val="00FB6BA5"/>
    <w:rsid w:val="00FC07FE"/>
    <w:rsid w:val="00FC2EC7"/>
    <w:rsid w:val="00FC6EA3"/>
    <w:rsid w:val="00FC7953"/>
    <w:rsid w:val="00FD08C5"/>
    <w:rsid w:val="00FD1688"/>
    <w:rsid w:val="00FD261A"/>
    <w:rsid w:val="00FD28E4"/>
    <w:rsid w:val="00FD31EB"/>
    <w:rsid w:val="00FD3C29"/>
    <w:rsid w:val="00FD4002"/>
    <w:rsid w:val="00FD5BAF"/>
    <w:rsid w:val="00FD79F1"/>
    <w:rsid w:val="00FE0B1B"/>
    <w:rsid w:val="00FE1C1F"/>
    <w:rsid w:val="00FE3FCF"/>
    <w:rsid w:val="00FE4A4A"/>
    <w:rsid w:val="00FF6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CD2FB"/>
  <w15:docId w15:val="{DF08699B-B2E0-45A3-9936-040145F5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0691"/>
    <w:rPr>
      <w:sz w:val="24"/>
    </w:rPr>
  </w:style>
  <w:style w:type="paragraph" w:styleId="Nadpis1">
    <w:name w:val="heading 1"/>
    <w:basedOn w:val="Normln"/>
    <w:next w:val="Normln"/>
    <w:qFormat/>
    <w:rsid w:val="00A30691"/>
    <w:pPr>
      <w:keepNext/>
      <w:spacing w:before="240" w:after="60"/>
      <w:outlineLvl w:val="0"/>
    </w:pPr>
    <w:rPr>
      <w:b/>
      <w:kern w:val="28"/>
      <w:sz w:val="28"/>
    </w:rPr>
  </w:style>
  <w:style w:type="paragraph" w:styleId="Nadpis2">
    <w:name w:val="heading 2"/>
    <w:basedOn w:val="Normln"/>
    <w:next w:val="Normln"/>
    <w:qFormat/>
    <w:rsid w:val="00A30691"/>
    <w:pPr>
      <w:keepNext/>
      <w:spacing w:before="240" w:after="60"/>
      <w:outlineLvl w:val="1"/>
    </w:pPr>
    <w:rPr>
      <w:b/>
      <w:i/>
    </w:rPr>
  </w:style>
  <w:style w:type="paragraph" w:styleId="Nadpis3">
    <w:name w:val="heading 3"/>
    <w:basedOn w:val="Normln"/>
    <w:next w:val="Normln"/>
    <w:qFormat/>
    <w:rsid w:val="00A30691"/>
    <w:pPr>
      <w:keepNext/>
      <w:jc w:val="both"/>
      <w:outlineLvl w:val="2"/>
    </w:pPr>
    <w:rPr>
      <w:b/>
    </w:rPr>
  </w:style>
  <w:style w:type="paragraph" w:styleId="Nadpis4">
    <w:name w:val="heading 4"/>
    <w:basedOn w:val="Normln"/>
    <w:next w:val="Normln"/>
    <w:qFormat/>
    <w:rsid w:val="00A30691"/>
    <w:pPr>
      <w:keepNext/>
      <w:jc w:val="both"/>
      <w:outlineLvl w:val="3"/>
    </w:pPr>
    <w:rPr>
      <w:color w:val="008000"/>
    </w:rPr>
  </w:style>
  <w:style w:type="paragraph" w:styleId="Nadpis5">
    <w:name w:val="heading 5"/>
    <w:basedOn w:val="Normln"/>
    <w:next w:val="Normln"/>
    <w:qFormat/>
    <w:rsid w:val="00A30691"/>
    <w:pPr>
      <w:keepNext/>
      <w:outlineLvl w:val="4"/>
    </w:pPr>
    <w:rPr>
      <w:color w:val="0000FF"/>
    </w:rPr>
  </w:style>
  <w:style w:type="paragraph" w:styleId="Nadpis6">
    <w:name w:val="heading 6"/>
    <w:basedOn w:val="Normln"/>
    <w:next w:val="Normln"/>
    <w:qFormat/>
    <w:rsid w:val="00A30691"/>
    <w:pPr>
      <w:keepNext/>
      <w:outlineLvl w:val="5"/>
    </w:pPr>
    <w:rPr>
      <w:b/>
      <w:u w:val="single"/>
    </w:rPr>
  </w:style>
  <w:style w:type="paragraph" w:styleId="Nadpis7">
    <w:name w:val="heading 7"/>
    <w:basedOn w:val="Normln"/>
    <w:next w:val="Normln"/>
    <w:qFormat/>
    <w:rsid w:val="00A30691"/>
    <w:pPr>
      <w:keepNext/>
      <w:jc w:val="both"/>
      <w:outlineLvl w:val="6"/>
    </w:pPr>
    <w:rPr>
      <w:b/>
      <w:bCs/>
      <w:u w:val="single"/>
    </w:rPr>
  </w:style>
  <w:style w:type="paragraph" w:styleId="Nadpis8">
    <w:name w:val="heading 8"/>
    <w:basedOn w:val="Normln"/>
    <w:next w:val="Normln"/>
    <w:qFormat/>
    <w:rsid w:val="00A30691"/>
    <w:pPr>
      <w:keepNext/>
      <w:jc w:val="both"/>
      <w:outlineLvl w:val="7"/>
    </w:pPr>
    <w:rPr>
      <w:u w:val="single"/>
    </w:rPr>
  </w:style>
  <w:style w:type="paragraph" w:styleId="Nadpis9">
    <w:name w:val="heading 9"/>
    <w:basedOn w:val="Normln"/>
    <w:next w:val="Normln"/>
    <w:qFormat/>
    <w:rsid w:val="00A3069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30691"/>
  </w:style>
  <w:style w:type="paragraph" w:styleId="Zkladntext2">
    <w:name w:val="Body Text 2"/>
    <w:basedOn w:val="Normln"/>
    <w:rsid w:val="00A30691"/>
    <w:pPr>
      <w:jc w:val="both"/>
    </w:pPr>
  </w:style>
  <w:style w:type="paragraph" w:styleId="Zkladntext3">
    <w:name w:val="Body Text 3"/>
    <w:basedOn w:val="Normln"/>
    <w:rsid w:val="00A30691"/>
    <w:pPr>
      <w:jc w:val="both"/>
    </w:pPr>
    <w:rPr>
      <w:sz w:val="26"/>
    </w:rPr>
  </w:style>
  <w:style w:type="paragraph" w:styleId="Zpat">
    <w:name w:val="footer"/>
    <w:aliases w:val=" Char Char"/>
    <w:basedOn w:val="Normln"/>
    <w:link w:val="ZpatChar"/>
    <w:uiPriority w:val="99"/>
    <w:rsid w:val="00A30691"/>
    <w:pPr>
      <w:tabs>
        <w:tab w:val="center" w:pos="4536"/>
        <w:tab w:val="right" w:pos="9072"/>
      </w:tabs>
    </w:pPr>
  </w:style>
  <w:style w:type="character" w:styleId="slostrnky">
    <w:name w:val="page number"/>
    <w:basedOn w:val="Standardnpsmoodstavce"/>
    <w:rsid w:val="00A30691"/>
  </w:style>
  <w:style w:type="paragraph" w:styleId="Zkladntextodsazen">
    <w:name w:val="Body Text Indent"/>
    <w:basedOn w:val="Normln"/>
    <w:rsid w:val="00A30691"/>
    <w:pPr>
      <w:ind w:left="360"/>
      <w:jc w:val="both"/>
    </w:pPr>
  </w:style>
  <w:style w:type="paragraph" w:styleId="Zkladntextodsazen2">
    <w:name w:val="Body Text Indent 2"/>
    <w:basedOn w:val="Normln"/>
    <w:rsid w:val="00A30691"/>
    <w:pPr>
      <w:ind w:left="1560" w:hanging="1560"/>
      <w:jc w:val="both"/>
    </w:pPr>
  </w:style>
  <w:style w:type="paragraph" w:styleId="Zkladntextodsazen3">
    <w:name w:val="Body Text Indent 3"/>
    <w:basedOn w:val="Normln"/>
    <w:rsid w:val="00A30691"/>
    <w:pPr>
      <w:ind w:firstLine="708"/>
      <w:jc w:val="both"/>
    </w:pPr>
  </w:style>
  <w:style w:type="paragraph" w:styleId="Zhlav">
    <w:name w:val="header"/>
    <w:basedOn w:val="Normln"/>
    <w:rsid w:val="00A30691"/>
    <w:pPr>
      <w:tabs>
        <w:tab w:val="center" w:pos="4536"/>
        <w:tab w:val="right" w:pos="9072"/>
      </w:tabs>
    </w:pPr>
  </w:style>
  <w:style w:type="character" w:customStyle="1" w:styleId="ZpatChar">
    <w:name w:val="Zápatí Char"/>
    <w:aliases w:val=" Char Char Char"/>
    <w:link w:val="Zpat"/>
    <w:uiPriority w:val="99"/>
    <w:rsid w:val="009055BA"/>
    <w:rPr>
      <w:sz w:val="24"/>
      <w:lang w:val="cs-CZ" w:eastAsia="cs-CZ" w:bidi="ar-SA"/>
    </w:rPr>
  </w:style>
  <w:style w:type="character" w:customStyle="1" w:styleId="CharCharCharChar">
    <w:name w:val="Char Char Char Char"/>
    <w:rsid w:val="00F97949"/>
    <w:rPr>
      <w:sz w:val="24"/>
      <w:lang w:val="cs-CZ" w:eastAsia="cs-CZ" w:bidi="ar-SA"/>
    </w:rPr>
  </w:style>
  <w:style w:type="paragraph" w:styleId="Textbubliny">
    <w:name w:val="Balloon Text"/>
    <w:basedOn w:val="Normln"/>
    <w:semiHidden/>
    <w:rsid w:val="00A30691"/>
    <w:rPr>
      <w:rFonts w:ascii="Tahoma" w:hAnsi="Tahoma" w:cs="Tahoma"/>
      <w:sz w:val="16"/>
      <w:szCs w:val="16"/>
    </w:rPr>
  </w:style>
  <w:style w:type="table" w:styleId="Mkatabulky">
    <w:name w:val="Table Grid"/>
    <w:basedOn w:val="Normlntabulka"/>
    <w:rsid w:val="007F2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qFormat/>
    <w:rsid w:val="005F12F8"/>
    <w:pPr>
      <w:jc w:val="center"/>
    </w:pPr>
    <w:rPr>
      <w:b/>
      <w:bCs/>
      <w:szCs w:val="24"/>
    </w:rPr>
  </w:style>
  <w:style w:type="character" w:styleId="Odkaznakoment">
    <w:name w:val="annotation reference"/>
    <w:uiPriority w:val="99"/>
    <w:semiHidden/>
    <w:unhideWhenUsed/>
    <w:rsid w:val="00F733CE"/>
    <w:rPr>
      <w:sz w:val="16"/>
      <w:szCs w:val="16"/>
    </w:rPr>
  </w:style>
  <w:style w:type="paragraph" w:styleId="Textkomente">
    <w:name w:val="annotation text"/>
    <w:basedOn w:val="Normln"/>
    <w:link w:val="TextkomenteChar"/>
    <w:uiPriority w:val="99"/>
    <w:unhideWhenUsed/>
    <w:rsid w:val="00F733CE"/>
    <w:rPr>
      <w:sz w:val="20"/>
    </w:rPr>
  </w:style>
  <w:style w:type="character" w:customStyle="1" w:styleId="TextkomenteChar">
    <w:name w:val="Text komentáře Char"/>
    <w:basedOn w:val="Standardnpsmoodstavce"/>
    <w:link w:val="Textkomente"/>
    <w:uiPriority w:val="99"/>
    <w:rsid w:val="00F733CE"/>
  </w:style>
  <w:style w:type="paragraph" w:styleId="Pedmtkomente">
    <w:name w:val="annotation subject"/>
    <w:basedOn w:val="Textkomente"/>
    <w:next w:val="Textkomente"/>
    <w:link w:val="PedmtkomenteChar"/>
    <w:uiPriority w:val="99"/>
    <w:semiHidden/>
    <w:unhideWhenUsed/>
    <w:rsid w:val="00F733CE"/>
    <w:rPr>
      <w:b/>
      <w:bCs/>
    </w:rPr>
  </w:style>
  <w:style w:type="character" w:customStyle="1" w:styleId="PedmtkomenteChar">
    <w:name w:val="Předmět komentáře Char"/>
    <w:link w:val="Pedmtkomente"/>
    <w:uiPriority w:val="99"/>
    <w:semiHidden/>
    <w:rsid w:val="00F733CE"/>
    <w:rPr>
      <w:b/>
      <w:bCs/>
    </w:rPr>
  </w:style>
  <w:style w:type="paragraph" w:styleId="Odstavecseseznamem">
    <w:name w:val="List Paragraph"/>
    <w:basedOn w:val="Normln"/>
    <w:uiPriority w:val="34"/>
    <w:qFormat/>
    <w:rsid w:val="001C67C6"/>
    <w:pPr>
      <w:ind w:left="720"/>
      <w:contextualSpacing/>
    </w:pPr>
  </w:style>
  <w:style w:type="paragraph" w:styleId="Prosttext">
    <w:name w:val="Plain Text"/>
    <w:basedOn w:val="Normln"/>
    <w:link w:val="ProsttextChar"/>
    <w:uiPriority w:val="99"/>
    <w:rsid w:val="0027367C"/>
    <w:rPr>
      <w:rFonts w:ascii="Courier New" w:hAnsi="Courier New" w:cs="Courier New"/>
      <w:sz w:val="20"/>
    </w:rPr>
  </w:style>
  <w:style w:type="character" w:customStyle="1" w:styleId="ProsttextChar">
    <w:name w:val="Prostý text Char"/>
    <w:basedOn w:val="Standardnpsmoodstavce"/>
    <w:link w:val="Prosttext"/>
    <w:uiPriority w:val="99"/>
    <w:rsid w:val="0027367C"/>
    <w:rPr>
      <w:rFonts w:ascii="Courier New" w:hAnsi="Courier New" w:cs="Courier New"/>
    </w:rPr>
  </w:style>
  <w:style w:type="character" w:customStyle="1" w:styleId="TextkomenteChar1">
    <w:name w:val="Text komentáře Char1"/>
    <w:uiPriority w:val="99"/>
    <w:semiHidden/>
    <w:locked/>
    <w:rsid w:val="00D641E2"/>
    <w:rPr>
      <w:sz w:val="20"/>
      <w:szCs w:val="20"/>
    </w:rPr>
  </w:style>
  <w:style w:type="paragraph" w:customStyle="1" w:styleId="Default">
    <w:name w:val="Default"/>
    <w:rsid w:val="004A4368"/>
    <w:pPr>
      <w:autoSpaceDE w:val="0"/>
      <w:autoSpaceDN w:val="0"/>
      <w:adjustRightInd w:val="0"/>
    </w:pPr>
    <w:rPr>
      <w:rFonts w:ascii="Arial" w:hAnsi="Arial" w:cs="Arial"/>
      <w:color w:val="000000"/>
      <w:sz w:val="24"/>
      <w:szCs w:val="24"/>
    </w:rPr>
  </w:style>
  <w:style w:type="paragraph" w:styleId="Revize">
    <w:name w:val="Revision"/>
    <w:hidden/>
    <w:uiPriority w:val="99"/>
    <w:semiHidden/>
    <w:rsid w:val="002F65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11541">
      <w:bodyDiv w:val="1"/>
      <w:marLeft w:val="0"/>
      <w:marRight w:val="0"/>
      <w:marTop w:val="0"/>
      <w:marBottom w:val="0"/>
      <w:divBdr>
        <w:top w:val="none" w:sz="0" w:space="0" w:color="auto"/>
        <w:left w:val="none" w:sz="0" w:space="0" w:color="auto"/>
        <w:bottom w:val="none" w:sz="0" w:space="0" w:color="auto"/>
        <w:right w:val="none" w:sz="0" w:space="0" w:color="auto"/>
      </w:divBdr>
    </w:div>
    <w:div w:id="1330328363">
      <w:bodyDiv w:val="1"/>
      <w:marLeft w:val="0"/>
      <w:marRight w:val="0"/>
      <w:marTop w:val="0"/>
      <w:marBottom w:val="0"/>
      <w:divBdr>
        <w:top w:val="none" w:sz="0" w:space="0" w:color="auto"/>
        <w:left w:val="none" w:sz="0" w:space="0" w:color="auto"/>
        <w:bottom w:val="none" w:sz="0" w:space="0" w:color="auto"/>
        <w:right w:val="none" w:sz="0" w:space="0" w:color="auto"/>
      </w:divBdr>
    </w:div>
    <w:div w:id="16482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EB91-E67A-4714-BCD3-9CA6DB14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7917</Words>
  <Characters>46711</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Technické podmínky pro obchodní veřejnou soutěž na dodávku plně nízkopodlažních autobusů</vt:lpstr>
    </vt:vector>
  </TitlesOfParts>
  <Company>Havel, Holásek &amp; Partners</Company>
  <LinksUpToDate>false</LinksUpToDate>
  <CharactersWithSpaces>54519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Technické podmínky pro obchodní veřejnou soutěž na dodávku plně nízkopodlažních autobusů</dc:title>
  <dc:creator>Dopravní podnik města Jihlavy</dc:creator>
  <cp:lastModifiedBy>Jana Vejsadová</cp:lastModifiedBy>
  <cp:revision>3</cp:revision>
  <cp:lastPrinted>2024-08-26T07:32:00Z</cp:lastPrinted>
  <dcterms:created xsi:type="dcterms:W3CDTF">2024-10-17T16:26:00Z</dcterms:created>
  <dcterms:modified xsi:type="dcterms:W3CDTF">2024-10-17T16:28:00Z</dcterms:modified>
</cp:coreProperties>
</file>