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C5B89" w14:textId="77777777" w:rsidR="00856F32" w:rsidRPr="00AB3430" w:rsidRDefault="00856F32" w:rsidP="00856F32">
      <w:pPr>
        <w:pStyle w:val="Nzev"/>
        <w:spacing w:line="276" w:lineRule="auto"/>
        <w:jc w:val="center"/>
        <w:rPr>
          <w:rFonts w:ascii="Times New Roman" w:hAnsi="Times New Roman" w:cs="Times New Roman"/>
          <w:b/>
          <w:bCs/>
          <w:sz w:val="24"/>
          <w:szCs w:val="24"/>
        </w:rPr>
      </w:pPr>
      <w:r w:rsidRPr="00AB3430">
        <w:rPr>
          <w:rFonts w:ascii="Times New Roman" w:hAnsi="Times New Roman" w:cs="Times New Roman"/>
          <w:b/>
          <w:bCs/>
          <w:sz w:val="24"/>
          <w:szCs w:val="24"/>
        </w:rPr>
        <w:t>SMLOUVA O DÍLO</w:t>
      </w:r>
    </w:p>
    <w:p w14:paraId="56208A28" w14:textId="7C2A9166" w:rsidR="00856F32" w:rsidRPr="00AB3430" w:rsidRDefault="00856F32" w:rsidP="00856F32">
      <w:pPr>
        <w:spacing w:line="276" w:lineRule="auto"/>
        <w:jc w:val="center"/>
        <w:rPr>
          <w:b/>
          <w:bCs/>
        </w:rPr>
      </w:pPr>
      <w:r w:rsidRPr="00AB3430">
        <w:rPr>
          <w:b/>
          <w:bCs/>
        </w:rPr>
        <w:t xml:space="preserve">dle </w:t>
      </w:r>
      <w:proofErr w:type="spellStart"/>
      <w:r w:rsidRPr="00AB3430">
        <w:rPr>
          <w:b/>
          <w:bCs/>
        </w:rPr>
        <w:t>ust</w:t>
      </w:r>
      <w:proofErr w:type="spellEnd"/>
      <w:r w:rsidRPr="00AB3430">
        <w:rPr>
          <w:b/>
          <w:bCs/>
        </w:rPr>
        <w:t>. § 2586 a násl. občanského zákoníku</w:t>
      </w:r>
    </w:p>
    <w:p w14:paraId="3961163F" w14:textId="77777777" w:rsidR="00856F32" w:rsidRPr="00AB3430" w:rsidRDefault="00856F32" w:rsidP="00856F32">
      <w:pPr>
        <w:spacing w:line="276" w:lineRule="auto"/>
        <w:jc w:val="center"/>
        <w:rPr>
          <w:b/>
          <w:bCs/>
        </w:rPr>
      </w:pPr>
    </w:p>
    <w:p w14:paraId="5C9F3013" w14:textId="77777777" w:rsidR="00856F32" w:rsidRPr="00AB3430" w:rsidRDefault="00856F32" w:rsidP="00856F32">
      <w:pPr>
        <w:spacing w:line="276" w:lineRule="auto"/>
      </w:pPr>
      <w:r w:rsidRPr="00AB3430">
        <w:t>Číslo smlouvy objednatele:</w:t>
      </w:r>
    </w:p>
    <w:p w14:paraId="620423CA" w14:textId="77777777" w:rsidR="00856F32" w:rsidRPr="00AB3430" w:rsidRDefault="00856F32" w:rsidP="00856F32">
      <w:pPr>
        <w:widowControl w:val="0"/>
        <w:shd w:val="clear" w:color="auto" w:fill="FFFFFF"/>
        <w:tabs>
          <w:tab w:val="left" w:pos="3533"/>
        </w:tabs>
        <w:suppressAutoHyphens/>
        <w:autoSpaceDE w:val="0"/>
        <w:spacing w:before="278" w:line="276" w:lineRule="auto"/>
        <w:ind w:right="72"/>
      </w:pPr>
      <w:r w:rsidRPr="00AB3430">
        <w:t>Smluvní strany:</w:t>
      </w:r>
    </w:p>
    <w:p w14:paraId="53DDE2E2" w14:textId="77777777" w:rsidR="00856F32" w:rsidRPr="00AB3430" w:rsidRDefault="00856F32" w:rsidP="00856F32">
      <w:pPr>
        <w:widowControl w:val="0"/>
        <w:shd w:val="clear" w:color="auto" w:fill="FFFFFF"/>
        <w:tabs>
          <w:tab w:val="left" w:pos="3533"/>
        </w:tabs>
        <w:suppressAutoHyphens/>
        <w:autoSpaceDE w:val="0"/>
        <w:spacing w:before="278" w:after="240" w:line="276" w:lineRule="auto"/>
        <w:ind w:right="72"/>
        <w:rPr>
          <w:b/>
        </w:rPr>
      </w:pPr>
      <w:r w:rsidRPr="00AB3430">
        <w:rPr>
          <w:b/>
        </w:rPr>
        <w:t>Objednatel:</w:t>
      </w:r>
      <w:r w:rsidRPr="00AB3430">
        <w:rPr>
          <w:b/>
        </w:rPr>
        <w:tab/>
        <w:t>Město Poděbrady</w:t>
      </w:r>
    </w:p>
    <w:p w14:paraId="0255E487" w14:textId="77777777" w:rsidR="00856F32" w:rsidRPr="00AB3430" w:rsidRDefault="00856F32" w:rsidP="00856F32">
      <w:pPr>
        <w:widowControl w:val="0"/>
        <w:shd w:val="clear" w:color="auto" w:fill="FFFFFF"/>
        <w:tabs>
          <w:tab w:val="left" w:pos="3523"/>
        </w:tabs>
        <w:suppressAutoHyphens/>
        <w:autoSpaceDE w:val="0"/>
        <w:spacing w:line="276" w:lineRule="auto"/>
        <w:ind w:right="72"/>
      </w:pPr>
      <w:r w:rsidRPr="00AB3430">
        <w:t>se sídlem:</w:t>
      </w:r>
      <w:r w:rsidRPr="00AB3430">
        <w:tab/>
        <w:t>Jiřího náměstí 20/I, 290 31 Poděbrady</w:t>
      </w:r>
    </w:p>
    <w:p w14:paraId="342CBC27" w14:textId="77777777" w:rsidR="00856F32" w:rsidRPr="00AB3430" w:rsidRDefault="00856F32" w:rsidP="00856F32">
      <w:pPr>
        <w:widowControl w:val="0"/>
        <w:shd w:val="clear" w:color="auto" w:fill="FFFFFF"/>
        <w:tabs>
          <w:tab w:val="left" w:pos="3523"/>
        </w:tabs>
        <w:suppressAutoHyphens/>
        <w:autoSpaceDE w:val="0"/>
        <w:spacing w:line="276" w:lineRule="auto"/>
        <w:ind w:right="72"/>
      </w:pPr>
      <w:r w:rsidRPr="00AB3430">
        <w:t>bankovní spojení:</w:t>
      </w:r>
      <w:r w:rsidRPr="00AB3430">
        <w:tab/>
        <w:t>Komerční banka, a.s.</w:t>
      </w:r>
    </w:p>
    <w:p w14:paraId="333AE4FC" w14:textId="77777777" w:rsidR="00856F32" w:rsidRPr="00AB3430" w:rsidRDefault="00856F32" w:rsidP="00856F32">
      <w:pPr>
        <w:widowControl w:val="0"/>
        <w:shd w:val="clear" w:color="auto" w:fill="FFFFFF"/>
        <w:tabs>
          <w:tab w:val="left" w:pos="3538"/>
        </w:tabs>
        <w:suppressAutoHyphens/>
        <w:autoSpaceDE w:val="0"/>
        <w:spacing w:line="276" w:lineRule="auto"/>
        <w:ind w:right="72"/>
      </w:pPr>
      <w:r w:rsidRPr="00AB3430">
        <w:t>číslo účtu:</w:t>
      </w:r>
      <w:r w:rsidRPr="00AB3430">
        <w:tab/>
        <w:t>725191/0100</w:t>
      </w:r>
    </w:p>
    <w:p w14:paraId="756F6698" w14:textId="77777777"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IČO:</w:t>
      </w:r>
      <w:r w:rsidRPr="00AB3430">
        <w:tab/>
        <w:t>00239640</w:t>
      </w:r>
    </w:p>
    <w:p w14:paraId="4DBFC742" w14:textId="77777777" w:rsidR="00856F32" w:rsidRPr="00AB3430" w:rsidRDefault="00856F32" w:rsidP="00856F32">
      <w:pPr>
        <w:widowControl w:val="0"/>
        <w:shd w:val="clear" w:color="auto" w:fill="FFFFFF"/>
        <w:tabs>
          <w:tab w:val="left" w:pos="3538"/>
        </w:tabs>
        <w:suppressAutoHyphens/>
        <w:autoSpaceDE w:val="0"/>
        <w:spacing w:line="276" w:lineRule="auto"/>
        <w:ind w:right="72"/>
      </w:pPr>
      <w:r w:rsidRPr="00AB3430">
        <w:t>DIČ:</w:t>
      </w:r>
      <w:r w:rsidRPr="00AB3430">
        <w:tab/>
        <w:t>CZ00239640</w:t>
      </w:r>
    </w:p>
    <w:p w14:paraId="514C1A7F" w14:textId="526B81BC"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zastoupený ve věcech smluvních:</w:t>
      </w:r>
      <w:r w:rsidRPr="00AB3430">
        <w:tab/>
        <w:t>Mgr. Romanem Schulzem, starostou</w:t>
      </w:r>
    </w:p>
    <w:p w14:paraId="6FA16D13" w14:textId="77777777"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zastoupený ve věcech technických:</w:t>
      </w:r>
      <w:r w:rsidRPr="00AB3430">
        <w:tab/>
        <w:t>Ing. Ivanem Zajíčkem, vedoucím odboru správy a rozvoje města</w:t>
      </w:r>
    </w:p>
    <w:p w14:paraId="1EE2642C" w14:textId="77777777"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ab/>
        <w:t>Ing. Valentinou Liskovou, referentkou odboru správy a rozvoje města</w:t>
      </w:r>
    </w:p>
    <w:p w14:paraId="6E299F9C" w14:textId="77777777" w:rsidR="00856F32" w:rsidRPr="00AB3430" w:rsidRDefault="00856F32" w:rsidP="00856F3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4DDD0348" w14:textId="77777777" w:rsidR="00856F32" w:rsidRPr="00AB3430" w:rsidRDefault="00856F32" w:rsidP="00856F3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„objednatel“)</w:t>
      </w:r>
    </w:p>
    <w:p w14:paraId="32D3B24E" w14:textId="77777777" w:rsidR="00856F32" w:rsidRPr="00AB3430" w:rsidRDefault="00856F32" w:rsidP="00856F32">
      <w:pPr>
        <w:pStyle w:val="Zkladntext2"/>
        <w:spacing w:line="276" w:lineRule="auto"/>
      </w:pPr>
    </w:p>
    <w:p w14:paraId="7E6C294F" w14:textId="77777777" w:rsidR="00856F32" w:rsidRPr="00AB3430" w:rsidRDefault="00856F32" w:rsidP="00856F32">
      <w:pPr>
        <w:pStyle w:val="Zkladntext2"/>
        <w:spacing w:line="276" w:lineRule="auto"/>
      </w:pPr>
      <w:r w:rsidRPr="00AB3430">
        <w:t>a</w:t>
      </w:r>
    </w:p>
    <w:p w14:paraId="2978277B" w14:textId="77777777" w:rsidR="003560A2" w:rsidRDefault="00856F32" w:rsidP="003560A2">
      <w:pPr>
        <w:pStyle w:val="Zkladntext2"/>
        <w:tabs>
          <w:tab w:val="left" w:pos="3544"/>
        </w:tabs>
        <w:spacing w:line="276" w:lineRule="auto"/>
      </w:pPr>
      <w:r w:rsidRPr="00AB3430">
        <w:rPr>
          <w:b/>
          <w:bCs/>
        </w:rPr>
        <w:t>Zhotovitel:</w:t>
      </w:r>
      <w:r w:rsidRPr="00AB3430">
        <w:tab/>
      </w:r>
      <w:r w:rsidR="003560A2" w:rsidRPr="006F4641">
        <w:rPr>
          <w:highlight w:val="cyan"/>
        </w:rPr>
        <w:t>Bude doplněno před podpisem smlouvy</w:t>
      </w:r>
      <w:r w:rsidR="003560A2" w:rsidRPr="00AB3430">
        <w:t xml:space="preserve"> </w:t>
      </w:r>
    </w:p>
    <w:p w14:paraId="3EF8A487" w14:textId="77777777" w:rsidR="003560A2" w:rsidRDefault="00856F32" w:rsidP="003560A2">
      <w:pPr>
        <w:pStyle w:val="Zkladntext2"/>
        <w:tabs>
          <w:tab w:val="left" w:pos="3544"/>
        </w:tabs>
        <w:spacing w:line="276" w:lineRule="auto"/>
      </w:pPr>
      <w:r w:rsidRPr="00AB3430">
        <w:t>se sídlem:</w:t>
      </w:r>
      <w:r w:rsidRPr="00AB3430">
        <w:tab/>
      </w:r>
      <w:r w:rsidR="003560A2" w:rsidRPr="006F4641">
        <w:rPr>
          <w:highlight w:val="cyan"/>
        </w:rPr>
        <w:t>Bude doplněno před podpisem smlouvy</w:t>
      </w:r>
      <w:r w:rsidR="003560A2" w:rsidRPr="00AB3430">
        <w:t xml:space="preserve"> </w:t>
      </w:r>
    </w:p>
    <w:p w14:paraId="5A2D7A8E" w14:textId="77777777" w:rsidR="003560A2" w:rsidRDefault="00856F32" w:rsidP="003560A2">
      <w:pPr>
        <w:pStyle w:val="Zkladntext2"/>
        <w:tabs>
          <w:tab w:val="left" w:pos="3544"/>
        </w:tabs>
        <w:spacing w:line="276" w:lineRule="auto"/>
      </w:pPr>
      <w:r w:rsidRPr="00AB3430">
        <w:t>bankovní spojení:</w:t>
      </w:r>
      <w:r w:rsidRPr="00AB3430">
        <w:tab/>
      </w:r>
      <w:r w:rsidR="003560A2" w:rsidRPr="006F4641">
        <w:rPr>
          <w:highlight w:val="cyan"/>
        </w:rPr>
        <w:t>Bude doplněno před podpisem smlouvy</w:t>
      </w:r>
      <w:r w:rsidR="003560A2" w:rsidRPr="00AB3430">
        <w:t xml:space="preserve"> </w:t>
      </w:r>
    </w:p>
    <w:p w14:paraId="60F56FD2" w14:textId="70E78EF8" w:rsidR="00856F32" w:rsidRPr="00AB3430" w:rsidRDefault="00856F32" w:rsidP="003560A2">
      <w:pPr>
        <w:pStyle w:val="Zkladntext2"/>
        <w:tabs>
          <w:tab w:val="left" w:pos="3544"/>
        </w:tabs>
        <w:spacing w:line="276" w:lineRule="auto"/>
        <w:rPr>
          <w:lang w:eastAsia="ar-SA"/>
        </w:rPr>
      </w:pPr>
      <w:r w:rsidRPr="00AB3430">
        <w:t>číslo účtu:</w:t>
      </w:r>
      <w:r w:rsidRPr="00AB3430">
        <w:tab/>
      </w:r>
      <w:r w:rsidR="003560A2" w:rsidRPr="006F4641">
        <w:rPr>
          <w:highlight w:val="cyan"/>
        </w:rPr>
        <w:t>Bude doplněno před podpisem smlouvy</w:t>
      </w:r>
    </w:p>
    <w:p w14:paraId="42CFB96F" w14:textId="512F4138" w:rsidR="00856F32" w:rsidRPr="00AB3430" w:rsidRDefault="00856F32" w:rsidP="00856F32">
      <w:pPr>
        <w:widowControl w:val="0"/>
        <w:shd w:val="clear" w:color="auto" w:fill="FFFFFF"/>
        <w:tabs>
          <w:tab w:val="left" w:pos="3544"/>
        </w:tabs>
        <w:suppressAutoHyphens/>
        <w:autoSpaceDE w:val="0"/>
        <w:spacing w:line="276" w:lineRule="auto"/>
        <w:ind w:right="72"/>
      </w:pPr>
      <w:r w:rsidRPr="00AB3430">
        <w:t xml:space="preserve">IČO: </w:t>
      </w:r>
      <w:r w:rsidRPr="00AB3430">
        <w:tab/>
      </w:r>
      <w:r w:rsidR="003560A2" w:rsidRPr="006F4641">
        <w:rPr>
          <w:highlight w:val="cyan"/>
        </w:rPr>
        <w:t>Bude doplněno před podpisem smlouvy</w:t>
      </w:r>
    </w:p>
    <w:p w14:paraId="2D31E80E" w14:textId="77777777" w:rsidR="003560A2" w:rsidRDefault="00856F32" w:rsidP="00856F32">
      <w:pPr>
        <w:widowControl w:val="0"/>
        <w:shd w:val="clear" w:color="auto" w:fill="FFFFFF"/>
        <w:tabs>
          <w:tab w:val="left" w:pos="3533"/>
        </w:tabs>
        <w:suppressAutoHyphens/>
        <w:autoSpaceDE w:val="0"/>
        <w:spacing w:line="276" w:lineRule="auto"/>
        <w:ind w:right="72"/>
      </w:pPr>
      <w:r w:rsidRPr="00AB3430">
        <w:t>DIČ:</w:t>
      </w:r>
      <w:r w:rsidRPr="00AB3430">
        <w:tab/>
      </w:r>
      <w:r w:rsidR="003560A2" w:rsidRPr="006F4641">
        <w:rPr>
          <w:highlight w:val="cyan"/>
        </w:rPr>
        <w:t>Bude doplněno před podpisem smlouvy</w:t>
      </w:r>
      <w:r w:rsidR="003560A2" w:rsidRPr="00AB3430">
        <w:t xml:space="preserve"> </w:t>
      </w:r>
    </w:p>
    <w:p w14:paraId="2CEFA928" w14:textId="13327116"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zastoupený ve věcech smluvních:</w:t>
      </w:r>
      <w:r w:rsidRPr="00AB3430">
        <w:tab/>
      </w:r>
      <w:r w:rsidR="003560A2" w:rsidRPr="006F4641">
        <w:rPr>
          <w:highlight w:val="cyan"/>
        </w:rPr>
        <w:t>Bude doplněno před podpisem smlouvy</w:t>
      </w:r>
    </w:p>
    <w:p w14:paraId="082E62A4" w14:textId="14CCB6DF"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 xml:space="preserve">zastoupený ve věcech technických: </w:t>
      </w:r>
      <w:r w:rsidRPr="00AB3430">
        <w:tab/>
      </w:r>
      <w:r w:rsidR="003560A2" w:rsidRPr="006F4641">
        <w:rPr>
          <w:highlight w:val="cyan"/>
        </w:rPr>
        <w:t>Bude doplněno před podpisem smlouvy</w:t>
      </w:r>
    </w:p>
    <w:p w14:paraId="768AE433" w14:textId="77777777" w:rsidR="00856F32" w:rsidRPr="00AB3430" w:rsidRDefault="00856F32" w:rsidP="00856F3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„zhotovitel“)</w:t>
      </w:r>
    </w:p>
    <w:p w14:paraId="49616DD4" w14:textId="77777777" w:rsidR="00856F32" w:rsidRPr="00AB3430" w:rsidRDefault="00856F32" w:rsidP="00856F32">
      <w:pPr>
        <w:widowControl w:val="0"/>
        <w:autoSpaceDE w:val="0"/>
        <w:autoSpaceDN w:val="0"/>
        <w:adjustRightInd w:val="0"/>
        <w:spacing w:line="276" w:lineRule="auto"/>
        <w:jc w:val="center"/>
        <w:rPr>
          <w:b/>
          <w:bCs/>
        </w:rPr>
      </w:pPr>
    </w:p>
    <w:p w14:paraId="39BF3276" w14:textId="77777777" w:rsidR="00856F32" w:rsidRPr="00AB3430" w:rsidRDefault="00856F32" w:rsidP="00856F32">
      <w:pPr>
        <w:widowControl w:val="0"/>
        <w:autoSpaceDE w:val="0"/>
        <w:autoSpaceDN w:val="0"/>
        <w:adjustRightInd w:val="0"/>
        <w:spacing w:line="276" w:lineRule="auto"/>
        <w:jc w:val="center"/>
        <w:rPr>
          <w:b/>
          <w:bCs/>
        </w:rPr>
      </w:pPr>
      <w:r w:rsidRPr="00AB3430">
        <w:rPr>
          <w:b/>
          <w:bCs/>
        </w:rPr>
        <w:t>Preambule</w:t>
      </w:r>
    </w:p>
    <w:p w14:paraId="76FFA78A" w14:textId="7C4DA08E" w:rsidR="00856F32" w:rsidRPr="00AB3430" w:rsidRDefault="00856F32" w:rsidP="00856F32">
      <w:pPr>
        <w:jc w:val="both"/>
      </w:pPr>
      <w:r w:rsidRPr="00AB3430">
        <w:t>Zhotovitel uzavírá tuto smlouvu se zhotovitelem</w:t>
      </w:r>
      <w:r w:rsidRPr="00AB3430">
        <w:rPr>
          <w:color w:val="FF0000"/>
        </w:rPr>
        <w:t xml:space="preserve"> </w:t>
      </w:r>
      <w:r w:rsidRPr="00AB3430">
        <w:t xml:space="preserve">jako vybraným uchazečem v zadávacím řízení na veřejnou s názvem: </w:t>
      </w:r>
      <w:r w:rsidRPr="00AB3430">
        <w:rPr>
          <w:b/>
        </w:rPr>
        <w:t xml:space="preserve">„Komunitní centrum Hakenova, Poděbrady“ </w:t>
      </w:r>
      <w:r w:rsidRPr="00AB3430">
        <w:t>(dále jen „zadávací řízení“). Všechny podmínky uvedené v zadávacím řízení této veřejné zakázky jakož i v nabídce uchazeče jsou platné pro plnění zakázky i když nejsou výslovně uvedeny v této smlouvě.</w:t>
      </w:r>
    </w:p>
    <w:p w14:paraId="48CB4EB2" w14:textId="77777777" w:rsidR="00856F32" w:rsidRPr="00AB3430" w:rsidRDefault="00856F32" w:rsidP="00856F32">
      <w:pPr>
        <w:widowControl w:val="0"/>
        <w:autoSpaceDE w:val="0"/>
        <w:autoSpaceDN w:val="0"/>
        <w:adjustRightInd w:val="0"/>
        <w:spacing w:line="276" w:lineRule="auto"/>
        <w:jc w:val="both"/>
      </w:pPr>
    </w:p>
    <w:p w14:paraId="3A96DC5B" w14:textId="77777777" w:rsidR="00856F32" w:rsidRPr="00AB3430" w:rsidRDefault="00856F32" w:rsidP="00856F32">
      <w:pPr>
        <w:widowControl w:val="0"/>
        <w:autoSpaceDE w:val="0"/>
        <w:autoSpaceDN w:val="0"/>
        <w:adjustRightInd w:val="0"/>
        <w:spacing w:line="276" w:lineRule="auto"/>
        <w:jc w:val="both"/>
      </w:pPr>
      <w:r w:rsidRPr="00AB3430">
        <w:t>Zhotovitel prohlašuje, že má k plnění předmětu této smlouvy všechna potřebná živnostenská a jiná oprávnění a je schopen vyhovět v plném rozsahu požadavkům objednatele.</w:t>
      </w:r>
    </w:p>
    <w:p w14:paraId="489052CB" w14:textId="77777777" w:rsidR="00856F32" w:rsidRPr="00AB3430" w:rsidRDefault="00856F32" w:rsidP="00856F32">
      <w:pPr>
        <w:pStyle w:val="rove1-slolnku"/>
        <w:spacing w:line="276" w:lineRule="auto"/>
        <w:rPr>
          <w:rFonts w:ascii="Times New Roman" w:hAnsi="Times New Roman"/>
          <w:b/>
          <w:sz w:val="24"/>
          <w:szCs w:val="24"/>
        </w:rPr>
      </w:pPr>
      <w:bookmarkStart w:id="0" w:name="_Ref374530598"/>
    </w:p>
    <w:bookmarkEnd w:id="0"/>
    <w:p w14:paraId="63C51760" w14:textId="77777777" w:rsidR="00856F32" w:rsidRPr="00AB3430" w:rsidRDefault="00856F32" w:rsidP="00856F32">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Úvodní ustanovení</w:t>
      </w:r>
    </w:p>
    <w:p w14:paraId="1B1EB1B7" w14:textId="77777777" w:rsidR="00856F32" w:rsidRPr="00AB3430" w:rsidRDefault="00856F32" w:rsidP="00856F32">
      <w:pPr>
        <w:pStyle w:val="rove2-slovantext"/>
        <w:spacing w:line="276" w:lineRule="auto"/>
        <w:rPr>
          <w:rFonts w:ascii="Times New Roman" w:hAnsi="Times New Roman"/>
          <w:sz w:val="24"/>
          <w:lang w:eastAsia="ar-SA"/>
        </w:rPr>
      </w:pPr>
      <w:r w:rsidRPr="00AB3430">
        <w:rPr>
          <w:rFonts w:ascii="Times New Roman" w:hAnsi="Times New Roman"/>
          <w:sz w:val="24"/>
        </w:rPr>
        <w:t>Zhotovitel</w:t>
      </w:r>
      <w:r w:rsidRPr="00AB3430">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03948C48" w14:textId="77777777" w:rsidR="00856F32" w:rsidRPr="00AB3430" w:rsidRDefault="00856F32" w:rsidP="00856F32">
      <w:pPr>
        <w:pStyle w:val="rove1-slolnku"/>
        <w:tabs>
          <w:tab w:val="left" w:pos="993"/>
        </w:tabs>
        <w:spacing w:line="276" w:lineRule="auto"/>
        <w:rPr>
          <w:rFonts w:ascii="Times New Roman" w:hAnsi="Times New Roman"/>
          <w:b/>
          <w:sz w:val="24"/>
          <w:szCs w:val="24"/>
        </w:rPr>
      </w:pPr>
      <w:bookmarkStart w:id="1" w:name="_Ref374529472"/>
    </w:p>
    <w:bookmarkEnd w:id="1"/>
    <w:p w14:paraId="74D64E9D"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Předmět díla</w:t>
      </w:r>
    </w:p>
    <w:p w14:paraId="09BCB938" w14:textId="4AEDD4F8" w:rsidR="00856F32" w:rsidRPr="00AB3430" w:rsidRDefault="00856F32" w:rsidP="00856F32">
      <w:pPr>
        <w:pStyle w:val="rove2-slovantext"/>
        <w:rPr>
          <w:rFonts w:ascii="Times New Roman" w:hAnsi="Times New Roman"/>
          <w:b/>
          <w:sz w:val="24"/>
        </w:rPr>
      </w:pPr>
      <w:r w:rsidRPr="00AB3430">
        <w:rPr>
          <w:rFonts w:ascii="Times New Roman" w:hAnsi="Times New Roman"/>
          <w:sz w:val="24"/>
        </w:rPr>
        <w:t xml:space="preserve">Účelem této smlouvy je provedení díla s názvem </w:t>
      </w:r>
      <w:r w:rsidRPr="00AB3430">
        <w:rPr>
          <w:rFonts w:ascii="Times New Roman" w:hAnsi="Times New Roman"/>
          <w:b/>
          <w:sz w:val="24"/>
        </w:rPr>
        <w:t xml:space="preserve">„Komunitní centrum Hakenova, Poděbrady“ </w:t>
      </w:r>
      <w:r w:rsidRPr="00AB3430">
        <w:rPr>
          <w:rFonts w:ascii="Times New Roman" w:hAnsi="Times New Roman"/>
          <w:bCs/>
          <w:sz w:val="24"/>
        </w:rPr>
        <w:t xml:space="preserve">(dále také jen </w:t>
      </w:r>
      <w:r w:rsidR="00AB3430" w:rsidRPr="00AB3430">
        <w:rPr>
          <w:rFonts w:ascii="Times New Roman" w:hAnsi="Times New Roman"/>
          <w:bCs/>
          <w:sz w:val="24"/>
        </w:rPr>
        <w:t>dílo)</w:t>
      </w:r>
      <w:r w:rsidRPr="00AB3430">
        <w:rPr>
          <w:rFonts w:ascii="Times New Roman" w:hAnsi="Times New Roman"/>
          <w:bCs/>
          <w:sz w:val="24"/>
        </w:rPr>
        <w:t>.</w:t>
      </w:r>
    </w:p>
    <w:p w14:paraId="281A5DD4" w14:textId="62F7C7B4" w:rsidR="00856F32" w:rsidRPr="00AB3430" w:rsidRDefault="00856F32" w:rsidP="00856F32">
      <w:pPr>
        <w:pStyle w:val="rove2-slovantext"/>
        <w:rPr>
          <w:rFonts w:ascii="Times New Roman" w:hAnsi="Times New Roman"/>
          <w:sz w:val="24"/>
        </w:rPr>
      </w:pPr>
      <w:r w:rsidRPr="00AB3430">
        <w:rPr>
          <w:rFonts w:ascii="Times New Roman" w:hAnsi="Times New Roman"/>
          <w:sz w:val="24"/>
        </w:rPr>
        <w:t xml:space="preserve">Předmětem díla je přestavba (změna dokončené stavby) bývalé kotelny na komunitní centrum. </w:t>
      </w:r>
    </w:p>
    <w:p w14:paraId="168E689B" w14:textId="731CAA57" w:rsidR="00856F32" w:rsidRPr="00AB3430" w:rsidRDefault="00856F32" w:rsidP="00856F32">
      <w:pPr>
        <w:pStyle w:val="rove2-slovantext"/>
        <w:rPr>
          <w:rFonts w:ascii="Times New Roman" w:hAnsi="Times New Roman"/>
          <w:sz w:val="24"/>
        </w:rPr>
      </w:pPr>
      <w:r w:rsidRPr="00AB3430">
        <w:rPr>
          <w:rFonts w:ascii="Times New Roman" w:hAnsi="Times New Roman"/>
          <w:sz w:val="24"/>
        </w:rPr>
        <w:t>Předmět díla bude realizován v souladu s pravomocným stavebním povolením vydaným Městským úřadem Poděbrady</w:t>
      </w:r>
      <w:r w:rsidR="00F303C4">
        <w:rPr>
          <w:rFonts w:ascii="Times New Roman" w:hAnsi="Times New Roman"/>
          <w:sz w:val="24"/>
        </w:rPr>
        <w:t xml:space="preserve"> pod čj. MEUPDY/0015523/VUP/2025/</w:t>
      </w:r>
      <w:proofErr w:type="spellStart"/>
      <w:r w:rsidR="00F303C4">
        <w:rPr>
          <w:rFonts w:ascii="Times New Roman" w:hAnsi="Times New Roman"/>
          <w:sz w:val="24"/>
        </w:rPr>
        <w:t>JNe</w:t>
      </w:r>
      <w:proofErr w:type="spellEnd"/>
      <w:r w:rsidR="00F303C4">
        <w:rPr>
          <w:rFonts w:ascii="Times New Roman" w:hAnsi="Times New Roman"/>
          <w:sz w:val="24"/>
        </w:rPr>
        <w:t xml:space="preserve"> dne 18. 3. 2025 (PM 23. 4. 2025)</w:t>
      </w:r>
      <w:r w:rsidRPr="00AB3430">
        <w:rPr>
          <w:rFonts w:ascii="Times New Roman" w:hAnsi="Times New Roman"/>
          <w:sz w:val="24"/>
        </w:rPr>
        <w:t xml:space="preserve">. </w:t>
      </w:r>
    </w:p>
    <w:p w14:paraId="32D607E1" w14:textId="38A17C47" w:rsidR="0042292E" w:rsidRPr="00AB3430" w:rsidRDefault="00856F32" w:rsidP="0042292E">
      <w:pPr>
        <w:pStyle w:val="rove2-slovantext"/>
        <w:rPr>
          <w:rFonts w:ascii="Times New Roman" w:hAnsi="Times New Roman"/>
          <w:sz w:val="24"/>
        </w:rPr>
      </w:pPr>
      <w:r w:rsidRPr="00AB3430">
        <w:rPr>
          <w:rFonts w:ascii="Times New Roman" w:hAnsi="Times New Roman"/>
          <w:sz w:val="24"/>
        </w:rPr>
        <w:t xml:space="preserve">Rozsah a způsob plnění je podrobně popsán v projektové dokumentace ve stupni pro </w:t>
      </w:r>
      <w:r w:rsidR="0042292E" w:rsidRPr="00AB3430">
        <w:rPr>
          <w:rFonts w:ascii="Times New Roman" w:hAnsi="Times New Roman"/>
          <w:sz w:val="24"/>
        </w:rPr>
        <w:t>provádění stavby</w:t>
      </w:r>
      <w:r w:rsidRPr="00AB3430">
        <w:rPr>
          <w:rFonts w:ascii="Times New Roman" w:hAnsi="Times New Roman"/>
          <w:sz w:val="24"/>
        </w:rPr>
        <w:t xml:space="preserve"> zpracované</w:t>
      </w:r>
      <w:r w:rsidR="0042292E" w:rsidRPr="00AB3430">
        <w:rPr>
          <w:rFonts w:ascii="Times New Roman" w:hAnsi="Times New Roman"/>
          <w:sz w:val="24"/>
        </w:rPr>
        <w:t xml:space="preserve"> společností AU architekti s.r.o., IČ: 199 47 682, se sídlem Na Kopečku 81/5, 290 01 Poděbrady, hlavní architekt Ing. arch. Vojtěch Jelínek, ČKA 05467 A: obor architektura (A.1). </w:t>
      </w:r>
    </w:p>
    <w:p w14:paraId="4075E9BB" w14:textId="77777777" w:rsidR="00856F32" w:rsidRPr="00AB3430" w:rsidRDefault="00856F32" w:rsidP="00856F32">
      <w:pPr>
        <w:pStyle w:val="rove2-slovantext"/>
        <w:rPr>
          <w:rFonts w:ascii="Times New Roman" w:hAnsi="Times New Roman"/>
          <w:sz w:val="24"/>
          <w:lang w:eastAsia="ar-SA"/>
        </w:rPr>
      </w:pPr>
      <w:r w:rsidRPr="00AB3430">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AB3430">
        <w:rPr>
          <w:rFonts w:ascii="Times New Roman" w:hAnsi="Times New Roman"/>
          <w:sz w:val="24"/>
        </w:rPr>
        <w:fldChar w:fldCharType="begin"/>
      </w:r>
      <w:r w:rsidRPr="00AB3430">
        <w:rPr>
          <w:rFonts w:ascii="Times New Roman" w:hAnsi="Times New Roman"/>
          <w:sz w:val="24"/>
        </w:rPr>
        <w:instrText xml:space="preserve"> REF _Ref374528434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V</w:t>
      </w:r>
      <w:r w:rsidRPr="00AB3430">
        <w:rPr>
          <w:rFonts w:ascii="Times New Roman" w:hAnsi="Times New Roman"/>
          <w:sz w:val="24"/>
        </w:rPr>
        <w:fldChar w:fldCharType="end"/>
      </w:r>
      <w:r w:rsidRPr="00AB3430">
        <w:rPr>
          <w:rFonts w:ascii="Times New Roman" w:hAnsi="Times New Roman"/>
          <w:sz w:val="24"/>
          <w:lang w:eastAsia="ar-SA"/>
        </w:rPr>
        <w:t>. této smlouvy, a to zejména:</w:t>
      </w:r>
    </w:p>
    <w:p w14:paraId="06947CFC" w14:textId="77777777" w:rsidR="00856F32" w:rsidRPr="00AB3430" w:rsidRDefault="00856F32" w:rsidP="00856F32">
      <w:pPr>
        <w:pStyle w:val="rove3-odrkovtext"/>
        <w:spacing w:before="40" w:after="0" w:line="276" w:lineRule="auto"/>
        <w:rPr>
          <w:rFonts w:ascii="Times New Roman" w:hAnsi="Times New Roman"/>
          <w:sz w:val="24"/>
          <w:szCs w:val="24"/>
        </w:rPr>
      </w:pPr>
      <w:r w:rsidRPr="00AB3430">
        <w:rPr>
          <w:rFonts w:ascii="Times New Roman" w:hAnsi="Times New Roman"/>
          <w:sz w:val="24"/>
          <w:szCs w:val="24"/>
        </w:rPr>
        <w:t>zajistit a provést všechna opatření organizačního a stavebně technologického charakteru k řádnému provedení předmětu díla;</w:t>
      </w:r>
    </w:p>
    <w:p w14:paraId="098B7F0E" w14:textId="494324CA" w:rsidR="00856F32" w:rsidRPr="00AB3430" w:rsidRDefault="00856F32" w:rsidP="00856F32">
      <w:pPr>
        <w:pStyle w:val="rove3-odrkovtext"/>
        <w:spacing w:line="276" w:lineRule="auto"/>
        <w:rPr>
          <w:rFonts w:ascii="Times New Roman" w:hAnsi="Times New Roman"/>
          <w:sz w:val="24"/>
          <w:szCs w:val="24"/>
        </w:rPr>
      </w:pPr>
      <w:r w:rsidRPr="00AB3430">
        <w:rPr>
          <w:rFonts w:ascii="Times New Roman" w:hAnsi="Times New Roman"/>
          <w:sz w:val="24"/>
          <w:szCs w:val="24"/>
        </w:rPr>
        <w:t xml:space="preserve">zajistit po celou dobu realizace stavby funkci odpovědného stavbyvedoucího dle </w:t>
      </w:r>
      <w:r w:rsidR="0042292E" w:rsidRPr="00AB3430">
        <w:rPr>
          <w:rFonts w:ascii="Times New Roman" w:hAnsi="Times New Roman"/>
          <w:sz w:val="24"/>
          <w:szCs w:val="24"/>
        </w:rPr>
        <w:t>platného stavebního zákona</w:t>
      </w:r>
      <w:r w:rsidRPr="00AB3430">
        <w:rPr>
          <w:rFonts w:ascii="Times New Roman" w:hAnsi="Times New Roman"/>
          <w:sz w:val="24"/>
          <w:szCs w:val="24"/>
        </w:rPr>
        <w:t>. Stavbyvedoucím tak může být pouze fyzická osoba, která získala oprávnění k své činnosti podle zvláštního právního předpisu, tedy výhradně osoba autorizovaná;</w:t>
      </w:r>
    </w:p>
    <w:p w14:paraId="4795F5B5" w14:textId="77777777" w:rsidR="00856F32" w:rsidRPr="00AB3430" w:rsidRDefault="00856F32" w:rsidP="00856F32">
      <w:pPr>
        <w:pStyle w:val="rove3-odrkovtext"/>
        <w:spacing w:line="276" w:lineRule="auto"/>
        <w:rPr>
          <w:rFonts w:ascii="Times New Roman" w:hAnsi="Times New Roman"/>
          <w:sz w:val="24"/>
          <w:szCs w:val="24"/>
        </w:rPr>
      </w:pPr>
      <w:r w:rsidRPr="00AB3430">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5EFFEE61"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zařízení staveniště a jeho provoz v souladu s platnými právními předpisy;</w:t>
      </w:r>
    </w:p>
    <w:p w14:paraId="1B68DFF9"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zabezpečit souhlas (rozhodnutí) ke zvláštnímu užívání veřejného prostranství a komunikací dle zvláštních právních předpisů;</w:t>
      </w:r>
    </w:p>
    <w:p w14:paraId="21651A0B"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 xml:space="preserve">zajistit případné přechodné dopravní značení dle zvláštních právních předpisů  </w:t>
      </w:r>
    </w:p>
    <w:p w14:paraId="3EA4CF85"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úklid stavby a odstranit zařízení staveniště ke dni předání a převzetí díla objednatelem;</w:t>
      </w:r>
    </w:p>
    <w:p w14:paraId="53B9EBA5"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čistotu v místě realizace předmětu plnění a v jeho okolí;</w:t>
      </w:r>
    </w:p>
    <w:p w14:paraId="1E91F9FA"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bezpečnou manipulaci s odpady;</w:t>
      </w:r>
    </w:p>
    <w:p w14:paraId="612FA7E9"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odvoz, uložení a likvidaci odpadů v souladu s příslušnými právními předpisy;</w:t>
      </w:r>
    </w:p>
    <w:p w14:paraId="7C498968"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2C294CF9"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přijmout veškerá opatření k zajištění bezpečnosti lidí a majetku, požární ochrany a ochrany životního prostředí;</w:t>
      </w:r>
    </w:p>
    <w:p w14:paraId="477ABF67"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lastRenderedPageBreak/>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4B0DAF2E"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67064C9A" w14:textId="32A593FE"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doklady, stanoviska DOSS nutných pro vydání kolaudačního</w:t>
      </w:r>
      <w:r w:rsidR="007118D9">
        <w:rPr>
          <w:rFonts w:ascii="Times New Roman" w:hAnsi="Times New Roman"/>
          <w:sz w:val="24"/>
          <w:szCs w:val="24"/>
        </w:rPr>
        <w:t xml:space="preserve"> rozhodnutí, případně předčasného užívání nebo zkušebního provozu</w:t>
      </w:r>
      <w:r w:rsidRPr="00AB3430">
        <w:rPr>
          <w:rFonts w:ascii="Times New Roman" w:hAnsi="Times New Roman"/>
          <w:sz w:val="24"/>
          <w:szCs w:val="24"/>
        </w:rPr>
        <w:t xml:space="preserve">, a tyto doklady předat objednateli. </w:t>
      </w:r>
    </w:p>
    <w:p w14:paraId="77B5A86D" w14:textId="6E157110" w:rsidR="00856F32" w:rsidRPr="00AB3430" w:rsidRDefault="00856F32" w:rsidP="00856F32">
      <w:pPr>
        <w:pStyle w:val="rove2-slovantext"/>
        <w:spacing w:line="276" w:lineRule="auto"/>
        <w:rPr>
          <w:rFonts w:ascii="Times New Roman" w:hAnsi="Times New Roman"/>
          <w:bCs/>
          <w:sz w:val="24"/>
        </w:rPr>
      </w:pPr>
      <w:r w:rsidRPr="00AB3430">
        <w:rPr>
          <w:rFonts w:ascii="Times New Roman" w:hAnsi="Times New Roman"/>
          <w:bCs/>
          <w:sz w:val="24"/>
        </w:rPr>
        <w:t xml:space="preserve">Předmětem plnění této smlouvy je také vyhotovení realizační </w:t>
      </w:r>
      <w:r w:rsidR="00BC4F52">
        <w:rPr>
          <w:rFonts w:ascii="Times New Roman" w:hAnsi="Times New Roman"/>
          <w:bCs/>
          <w:sz w:val="24"/>
        </w:rPr>
        <w:t xml:space="preserve">(dílenské) </w:t>
      </w:r>
      <w:r w:rsidRPr="00AB3430">
        <w:rPr>
          <w:rFonts w:ascii="Times New Roman" w:hAnsi="Times New Roman"/>
          <w:bCs/>
          <w:sz w:val="24"/>
        </w:rPr>
        <w:t xml:space="preserve">projektové dokumentace stavby </w:t>
      </w:r>
      <w:r w:rsidRPr="00AB3430">
        <w:rPr>
          <w:rFonts w:ascii="Times New Roman" w:hAnsi="Times New Roman"/>
          <w:sz w:val="24"/>
        </w:rPr>
        <w:t xml:space="preserve">ve 4 vyhotoveních v listinné podobě a ve 2 vyhotoveních v elektronické verzi na CD/DVD/jiném nosiči. Nebude-li realizační dokumentaci pro dodavatele zpracovávat autor PD, je dodavatel povinen zpracování realizační dokumentace s autorem projektové dokumentace projednat. Součinnost projektanta se zavazuje zajistit objednatel. </w:t>
      </w:r>
    </w:p>
    <w:p w14:paraId="0F0B60CD" w14:textId="43CE87C8" w:rsidR="00856F32" w:rsidRPr="00126110" w:rsidRDefault="00856F32" w:rsidP="00856F32">
      <w:pPr>
        <w:pStyle w:val="rove2-slovantext"/>
        <w:spacing w:line="276" w:lineRule="auto"/>
        <w:rPr>
          <w:rFonts w:ascii="Times New Roman" w:hAnsi="Times New Roman"/>
          <w:bCs/>
          <w:sz w:val="24"/>
        </w:rPr>
      </w:pPr>
      <w:r w:rsidRPr="00AB3430">
        <w:rPr>
          <w:rFonts w:ascii="Times New Roman" w:hAnsi="Times New Roman"/>
          <w:sz w:val="24"/>
        </w:rPr>
        <w:t>Předmětem plnění této smlouvy je také vyhotovení dokumentace skutečného provedení díla ve 4 vyhotoveních v listinné podobě a ve 2 vyhotoveních v elektronické verzi na CD/DVD/jiném nosiči</w:t>
      </w:r>
      <w:r w:rsidR="0042292E" w:rsidRPr="00AB3430">
        <w:rPr>
          <w:rFonts w:ascii="Times New Roman" w:hAnsi="Times New Roman"/>
          <w:sz w:val="24"/>
        </w:rPr>
        <w:t xml:space="preserve">, a to v souladu s platnými právními předpisy. </w:t>
      </w:r>
    </w:p>
    <w:p w14:paraId="653BDED8" w14:textId="34F4A700" w:rsidR="00126110" w:rsidRDefault="00126110" w:rsidP="00856F32">
      <w:pPr>
        <w:pStyle w:val="rove2-slovantext"/>
        <w:spacing w:line="276" w:lineRule="auto"/>
        <w:rPr>
          <w:rFonts w:ascii="Times New Roman" w:hAnsi="Times New Roman"/>
          <w:bCs/>
          <w:sz w:val="24"/>
        </w:rPr>
      </w:pPr>
      <w:r w:rsidRPr="00A11F7F">
        <w:rPr>
          <w:rFonts w:ascii="Times New Roman" w:hAnsi="Times New Roman"/>
          <w:bCs/>
          <w:iCs/>
          <w:sz w:val="24"/>
        </w:rPr>
        <w:t xml:space="preserve">Předmětem plnění této smlouvy je také geodetické zaměření skutečného provedení Stavby včetně vedení inženýrských sítí. </w:t>
      </w:r>
      <w:r w:rsidRPr="00A11F7F">
        <w:rPr>
          <w:rFonts w:ascii="Times New Roman" w:hAnsi="Times New Roman"/>
          <w:bCs/>
          <w:sz w:val="24"/>
        </w:rPr>
        <w:t>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w:t>
      </w:r>
    </w:p>
    <w:p w14:paraId="28B77B40" w14:textId="7732A2AD" w:rsidR="002404A0" w:rsidRPr="002404A0" w:rsidRDefault="002404A0" w:rsidP="00856F32">
      <w:pPr>
        <w:pStyle w:val="rove2-slovantext"/>
        <w:spacing w:line="276" w:lineRule="auto"/>
        <w:rPr>
          <w:rFonts w:ascii="Times New Roman" w:hAnsi="Times New Roman"/>
          <w:bCs/>
          <w:sz w:val="24"/>
        </w:rPr>
      </w:pPr>
      <w:r w:rsidRPr="00A11F7F">
        <w:rPr>
          <w:rFonts w:ascii="Times New Roman" w:hAnsi="Times New Roman"/>
          <w:sz w:val="24"/>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w:t>
      </w:r>
      <w:r w:rsidRPr="00A11F7F">
        <w:rPr>
          <w:rFonts w:ascii="Times New Roman" w:hAnsi="Times New Roman"/>
          <w:bCs/>
          <w:sz w:val="24"/>
        </w:rPr>
        <w:t>dle</w:t>
      </w:r>
      <w:r w:rsidRPr="00A11F7F">
        <w:rPr>
          <w:rFonts w:ascii="Times New Roman" w:hAnsi="Times New Roman"/>
          <w:sz w:val="24"/>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18ADE0B" w14:textId="177505D8" w:rsidR="004E4217" w:rsidRDefault="004E4217" w:rsidP="00856F32">
      <w:pPr>
        <w:pStyle w:val="rove2-slovantext"/>
        <w:spacing w:line="276" w:lineRule="auto"/>
        <w:rPr>
          <w:rFonts w:ascii="Times New Roman" w:hAnsi="Times New Roman"/>
          <w:sz w:val="24"/>
        </w:rPr>
      </w:pPr>
      <w:r w:rsidRPr="00DE3DCC">
        <w:rPr>
          <w:rFonts w:ascii="Times New Roman" w:hAnsi="Times New Roman"/>
          <w:sz w:val="24"/>
        </w:rPr>
        <w:t>Předmětem plnění této smlouvy je také geometrický plán dokončené stavby včetně vedení inženýrských sítí, případně geometrický plán pro oddělení pozemků nebo zřízení služebnosti pro vklad do katastru nemovitostí v šesti vyhotoveních</w:t>
      </w:r>
      <w:r>
        <w:rPr>
          <w:rFonts w:ascii="Times New Roman" w:hAnsi="Times New Roman"/>
          <w:sz w:val="24"/>
        </w:rPr>
        <w:t>.</w:t>
      </w:r>
    </w:p>
    <w:p w14:paraId="796465C7" w14:textId="77777777" w:rsidR="00A11F7F" w:rsidRPr="00A11F7F"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Zhotovitel se s projektovou dokumentací řádně </w:t>
      </w:r>
      <w:r w:rsidRPr="00AB3430">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AB3430">
        <w:rPr>
          <w:rFonts w:ascii="Times New Roman" w:eastAsiaTheme="minorHAnsi" w:hAnsi="Times New Roman"/>
          <w:sz w:val="24"/>
          <w:lang w:eastAsia="en-US"/>
        </w:rPr>
        <w:t xml:space="preserve">Objednatel odpovídá za správnost a úplnost předané příslušné dokumentace.         </w:t>
      </w:r>
    </w:p>
    <w:p w14:paraId="41F7F754" w14:textId="77777777" w:rsidR="00856F32" w:rsidRPr="00AB3430" w:rsidRDefault="00856F32" w:rsidP="00856F32">
      <w:pPr>
        <w:pStyle w:val="rove1-slolnku"/>
        <w:spacing w:line="276" w:lineRule="auto"/>
        <w:rPr>
          <w:rFonts w:ascii="Times New Roman" w:hAnsi="Times New Roman"/>
          <w:sz w:val="24"/>
          <w:szCs w:val="24"/>
        </w:rPr>
      </w:pPr>
    </w:p>
    <w:p w14:paraId="60D82A9B"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Místo plnění </w:t>
      </w:r>
    </w:p>
    <w:p w14:paraId="7B4B0A59" w14:textId="714B9728" w:rsidR="00856F32" w:rsidRPr="00AB3430" w:rsidRDefault="00856F32" w:rsidP="00321680">
      <w:pPr>
        <w:jc w:val="both"/>
      </w:pPr>
      <w:r w:rsidRPr="00AB3430">
        <w:t xml:space="preserve">Místem plnění je </w:t>
      </w:r>
      <w:r w:rsidR="0042292E" w:rsidRPr="00AB3430">
        <w:t xml:space="preserve">pozemek </w:t>
      </w:r>
      <w:proofErr w:type="spellStart"/>
      <w:r w:rsidR="0042292E" w:rsidRPr="00AB3430">
        <w:t>parc</w:t>
      </w:r>
      <w:proofErr w:type="spellEnd"/>
      <w:r w:rsidR="0042292E" w:rsidRPr="00AB3430">
        <w:t xml:space="preserve">. č. st. 1733/6, </w:t>
      </w:r>
      <w:r w:rsidR="00F1702B">
        <w:t xml:space="preserve">st. 1733/12 za použití pozemků </w:t>
      </w:r>
      <w:proofErr w:type="spellStart"/>
      <w:r w:rsidR="00F1702B">
        <w:t>parc.č</w:t>
      </w:r>
      <w:proofErr w:type="spellEnd"/>
      <w:r w:rsidR="00F1702B">
        <w:t xml:space="preserve">. st. 1723/1, st. 1733/14, st. 1724/5 a </w:t>
      </w:r>
      <w:proofErr w:type="spellStart"/>
      <w:r w:rsidR="00F1702B">
        <w:t>p.č</w:t>
      </w:r>
      <w:proofErr w:type="spellEnd"/>
      <w:r w:rsidR="00F1702B">
        <w:t xml:space="preserve">. 1724/2 </w:t>
      </w:r>
      <w:r w:rsidR="0042292E" w:rsidRPr="00AB3430">
        <w:t>kat. území: Poděbrady.</w:t>
      </w:r>
      <w:r w:rsidRPr="00AB3430">
        <w:t xml:space="preserve"> </w:t>
      </w:r>
    </w:p>
    <w:p w14:paraId="042E4F44" w14:textId="77777777" w:rsidR="00856F32" w:rsidRPr="00AB3430" w:rsidRDefault="00856F32" w:rsidP="00856F32">
      <w:pPr>
        <w:pStyle w:val="rove1-slolnku"/>
        <w:spacing w:line="276" w:lineRule="auto"/>
        <w:rPr>
          <w:rFonts w:ascii="Times New Roman" w:hAnsi="Times New Roman"/>
          <w:sz w:val="24"/>
          <w:szCs w:val="24"/>
        </w:rPr>
      </w:pPr>
    </w:p>
    <w:p w14:paraId="7FA39274" w14:textId="77777777" w:rsidR="00856F32" w:rsidRPr="00AB3430" w:rsidRDefault="00856F32" w:rsidP="00856F32">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 xml:space="preserve">Termíny plnění </w:t>
      </w:r>
    </w:p>
    <w:p w14:paraId="41367988" w14:textId="77777777" w:rsidR="00856F32" w:rsidRPr="00AB3430" w:rsidRDefault="00856F32" w:rsidP="00856F32">
      <w:pPr>
        <w:pStyle w:val="rove2-slovantext"/>
        <w:tabs>
          <w:tab w:val="left" w:pos="993"/>
        </w:tabs>
        <w:spacing w:line="276" w:lineRule="auto"/>
        <w:rPr>
          <w:rFonts w:ascii="Times New Roman" w:hAnsi="Times New Roman"/>
          <w:sz w:val="24"/>
        </w:rPr>
      </w:pPr>
      <w:bookmarkStart w:id="2" w:name="_Ref374531199"/>
      <w:r w:rsidRPr="00AB3430">
        <w:rPr>
          <w:rFonts w:ascii="Times New Roman" w:hAnsi="Times New Roman"/>
          <w:sz w:val="24"/>
        </w:rPr>
        <w:t>Smluvní strany sjednávají následující termíny plnění díla:</w:t>
      </w:r>
      <w:bookmarkStart w:id="3" w:name="_Ref374531348"/>
      <w:bookmarkEnd w:id="2"/>
    </w:p>
    <w:p w14:paraId="541DCD01" w14:textId="6425C40A" w:rsidR="005D556C" w:rsidRPr="00AB3430" w:rsidRDefault="00A608D5" w:rsidP="00A608D5">
      <w:pPr>
        <w:pStyle w:val="rove2-text"/>
        <w:ind w:left="3540" w:hanging="3143"/>
        <w:rPr>
          <w:rFonts w:ascii="Times New Roman" w:hAnsi="Times New Roman"/>
          <w:sz w:val="24"/>
          <w:szCs w:val="24"/>
        </w:rPr>
      </w:pPr>
      <w:r w:rsidRPr="00AB3430">
        <w:rPr>
          <w:rFonts w:ascii="Times New Roman" w:hAnsi="Times New Roman"/>
          <w:sz w:val="24"/>
          <w:szCs w:val="24"/>
        </w:rPr>
        <w:t>P</w:t>
      </w:r>
      <w:r w:rsidR="005D556C" w:rsidRPr="00AB3430">
        <w:rPr>
          <w:rFonts w:ascii="Times New Roman" w:hAnsi="Times New Roman"/>
          <w:sz w:val="24"/>
          <w:szCs w:val="24"/>
        </w:rPr>
        <w:t xml:space="preserve">řevzetí staveniště: </w:t>
      </w:r>
      <w:r w:rsidR="005D556C" w:rsidRPr="00AB3430">
        <w:rPr>
          <w:rFonts w:ascii="Times New Roman" w:hAnsi="Times New Roman"/>
          <w:sz w:val="24"/>
          <w:szCs w:val="24"/>
        </w:rPr>
        <w:tab/>
        <w:t xml:space="preserve">na základě písemné výzvy objednatele </w:t>
      </w:r>
    </w:p>
    <w:p w14:paraId="164E711D" w14:textId="0AA6CF98" w:rsidR="005D556C" w:rsidRPr="00AB3430" w:rsidRDefault="00A87D2A" w:rsidP="00AA32BB">
      <w:pPr>
        <w:pStyle w:val="rove2-text"/>
        <w:ind w:left="0" w:firstLine="397"/>
        <w:rPr>
          <w:rFonts w:ascii="Times New Roman" w:hAnsi="Times New Roman"/>
          <w:sz w:val="24"/>
          <w:szCs w:val="24"/>
        </w:rPr>
      </w:pPr>
      <w:r w:rsidRPr="00AB3430">
        <w:rPr>
          <w:rFonts w:ascii="Times New Roman" w:hAnsi="Times New Roman"/>
          <w:sz w:val="24"/>
          <w:szCs w:val="24"/>
        </w:rPr>
        <w:t>Z</w:t>
      </w:r>
      <w:r w:rsidR="005D556C" w:rsidRPr="00AB3430">
        <w:rPr>
          <w:rFonts w:ascii="Times New Roman" w:hAnsi="Times New Roman"/>
          <w:sz w:val="24"/>
          <w:szCs w:val="24"/>
        </w:rPr>
        <w:t xml:space="preserve">ahájení </w:t>
      </w:r>
      <w:r w:rsidR="00A608D5" w:rsidRPr="00AB3430">
        <w:rPr>
          <w:rFonts w:ascii="Times New Roman" w:hAnsi="Times New Roman"/>
          <w:sz w:val="24"/>
          <w:szCs w:val="24"/>
        </w:rPr>
        <w:t>provádění díla</w:t>
      </w:r>
      <w:r w:rsidR="005D556C" w:rsidRPr="00AB3430">
        <w:rPr>
          <w:rFonts w:ascii="Times New Roman" w:hAnsi="Times New Roman"/>
          <w:sz w:val="24"/>
          <w:szCs w:val="24"/>
        </w:rPr>
        <w:t xml:space="preserve">: </w:t>
      </w:r>
      <w:r w:rsidR="005D556C" w:rsidRPr="00AB3430">
        <w:rPr>
          <w:rFonts w:ascii="Times New Roman" w:hAnsi="Times New Roman"/>
          <w:sz w:val="24"/>
          <w:szCs w:val="24"/>
        </w:rPr>
        <w:tab/>
      </w:r>
      <w:r w:rsidR="005D556C" w:rsidRPr="00AB3430">
        <w:rPr>
          <w:rFonts w:ascii="Times New Roman" w:hAnsi="Times New Roman"/>
          <w:sz w:val="24"/>
          <w:szCs w:val="24"/>
        </w:rPr>
        <w:tab/>
        <w:t xml:space="preserve">do 10 pracovních dnů od předání staveniště </w:t>
      </w:r>
    </w:p>
    <w:p w14:paraId="27644B38" w14:textId="63FB4DEB" w:rsidR="00A608D5" w:rsidRPr="00AB3430" w:rsidRDefault="00A608D5" w:rsidP="00A608D5">
      <w:pPr>
        <w:pStyle w:val="rove2-text"/>
        <w:ind w:left="0" w:firstLine="397"/>
        <w:rPr>
          <w:rFonts w:ascii="Times New Roman" w:hAnsi="Times New Roman"/>
          <w:sz w:val="24"/>
          <w:szCs w:val="24"/>
        </w:rPr>
      </w:pPr>
      <w:r w:rsidRPr="00AB3430">
        <w:rPr>
          <w:rFonts w:ascii="Times New Roman" w:hAnsi="Times New Roman"/>
          <w:sz w:val="24"/>
          <w:szCs w:val="24"/>
        </w:rPr>
        <w:t>D</w:t>
      </w:r>
      <w:r w:rsidR="005D556C" w:rsidRPr="00AB3430">
        <w:rPr>
          <w:rFonts w:ascii="Times New Roman" w:hAnsi="Times New Roman"/>
          <w:sz w:val="24"/>
          <w:szCs w:val="24"/>
        </w:rPr>
        <w:t xml:space="preserve">okončení </w:t>
      </w:r>
      <w:r w:rsidRPr="00AB3430">
        <w:rPr>
          <w:rFonts w:ascii="Times New Roman" w:hAnsi="Times New Roman"/>
          <w:sz w:val="24"/>
          <w:szCs w:val="24"/>
        </w:rPr>
        <w:t>a předání díla</w:t>
      </w:r>
      <w:r w:rsidR="005D556C" w:rsidRPr="00AB3430">
        <w:rPr>
          <w:rFonts w:ascii="Times New Roman" w:hAnsi="Times New Roman"/>
          <w:sz w:val="24"/>
          <w:szCs w:val="24"/>
        </w:rPr>
        <w:t>:</w:t>
      </w:r>
      <w:r w:rsidR="005D556C" w:rsidRPr="00AB3430">
        <w:rPr>
          <w:rFonts w:ascii="Times New Roman" w:hAnsi="Times New Roman"/>
          <w:sz w:val="24"/>
          <w:szCs w:val="24"/>
        </w:rPr>
        <w:tab/>
      </w:r>
      <w:r w:rsidR="0007102B">
        <w:rPr>
          <w:rFonts w:ascii="Times New Roman" w:hAnsi="Times New Roman"/>
          <w:sz w:val="24"/>
          <w:szCs w:val="24"/>
        </w:rPr>
        <w:t>1</w:t>
      </w:r>
      <w:r w:rsidR="00321680">
        <w:rPr>
          <w:rFonts w:ascii="Times New Roman" w:hAnsi="Times New Roman"/>
          <w:sz w:val="24"/>
          <w:szCs w:val="24"/>
        </w:rPr>
        <w:t xml:space="preserve">2 </w:t>
      </w:r>
      <w:r w:rsidR="005D556C" w:rsidRPr="00AB3430">
        <w:rPr>
          <w:rFonts w:ascii="Times New Roman" w:hAnsi="Times New Roman"/>
          <w:sz w:val="24"/>
          <w:szCs w:val="24"/>
        </w:rPr>
        <w:t xml:space="preserve">měsíců od </w:t>
      </w:r>
      <w:r w:rsidR="00321680">
        <w:rPr>
          <w:rFonts w:ascii="Times New Roman" w:hAnsi="Times New Roman"/>
          <w:sz w:val="24"/>
          <w:szCs w:val="24"/>
        </w:rPr>
        <w:t xml:space="preserve">provádění díla </w:t>
      </w:r>
    </w:p>
    <w:p w14:paraId="128D7AEF" w14:textId="0594C6C5" w:rsidR="00856F32" w:rsidRPr="00AB3430" w:rsidRDefault="00A608D5" w:rsidP="00A608D5">
      <w:pPr>
        <w:pStyle w:val="rove2-text"/>
        <w:ind w:left="0" w:firstLine="397"/>
        <w:rPr>
          <w:rFonts w:ascii="Times New Roman" w:hAnsi="Times New Roman"/>
          <w:sz w:val="24"/>
          <w:szCs w:val="24"/>
        </w:rPr>
      </w:pPr>
      <w:r w:rsidRPr="00AB3430">
        <w:rPr>
          <w:rFonts w:ascii="Times New Roman" w:hAnsi="Times New Roman"/>
          <w:sz w:val="24"/>
          <w:szCs w:val="24"/>
        </w:rPr>
        <w:t>V</w:t>
      </w:r>
      <w:r w:rsidR="00856F32" w:rsidRPr="00AB3430">
        <w:rPr>
          <w:rFonts w:ascii="Times New Roman" w:hAnsi="Times New Roman"/>
          <w:sz w:val="24"/>
          <w:szCs w:val="24"/>
        </w:rPr>
        <w:t>yklizení staveniště:</w:t>
      </w:r>
      <w:r w:rsidR="00856F32" w:rsidRPr="00AB3430">
        <w:rPr>
          <w:rFonts w:ascii="Times New Roman" w:hAnsi="Times New Roman"/>
          <w:sz w:val="24"/>
          <w:szCs w:val="24"/>
        </w:rPr>
        <w:tab/>
      </w:r>
      <w:r w:rsidR="00856F32" w:rsidRPr="00AB3430">
        <w:rPr>
          <w:rFonts w:ascii="Times New Roman" w:hAnsi="Times New Roman"/>
          <w:sz w:val="24"/>
          <w:szCs w:val="24"/>
        </w:rPr>
        <w:tab/>
        <w:t>do 7 dnů po řádném předání a převzetí díla</w:t>
      </w:r>
    </w:p>
    <w:p w14:paraId="58B1DB65" w14:textId="67AF900A" w:rsidR="00856F32" w:rsidRPr="00AB3430" w:rsidRDefault="00856F32" w:rsidP="00856F32">
      <w:pPr>
        <w:pStyle w:val="rove2-slovantext"/>
        <w:tabs>
          <w:tab w:val="left" w:pos="993"/>
        </w:tabs>
        <w:spacing w:line="276" w:lineRule="auto"/>
        <w:rPr>
          <w:rFonts w:ascii="Times New Roman" w:hAnsi="Times New Roman"/>
          <w:sz w:val="24"/>
        </w:rPr>
      </w:pPr>
      <w:r w:rsidRPr="00AB3430">
        <w:rPr>
          <w:rFonts w:ascii="Times New Roman" w:hAnsi="Times New Roman"/>
          <w:sz w:val="24"/>
        </w:rPr>
        <w:t>Stavební práce budou prováděny v souladu s harmonogramem prací, který je součástí smlouvy</w:t>
      </w:r>
      <w:r w:rsidR="00274CD5" w:rsidRPr="00AB3430">
        <w:rPr>
          <w:rFonts w:ascii="Times New Roman" w:hAnsi="Times New Roman"/>
          <w:sz w:val="24"/>
        </w:rPr>
        <w:t xml:space="preserve"> jako její příloha č. 2</w:t>
      </w:r>
      <w:r w:rsidRPr="00AB3430">
        <w:rPr>
          <w:rFonts w:ascii="Times New Roman" w:hAnsi="Times New Roman"/>
          <w:sz w:val="24"/>
        </w:rPr>
        <w:t>. Dřívější plnění je možné.</w:t>
      </w:r>
    </w:p>
    <w:p w14:paraId="3A3A90DA" w14:textId="77777777" w:rsidR="00856F32" w:rsidRPr="00AB3430" w:rsidRDefault="00856F32" w:rsidP="00856F32">
      <w:pPr>
        <w:pStyle w:val="rove2-slovantext"/>
        <w:tabs>
          <w:tab w:val="left" w:pos="993"/>
        </w:tabs>
        <w:spacing w:line="276" w:lineRule="auto"/>
        <w:rPr>
          <w:rFonts w:ascii="Times New Roman" w:hAnsi="Times New Roman"/>
          <w:sz w:val="24"/>
        </w:rPr>
      </w:pPr>
      <w:r w:rsidRPr="00AB3430">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AB3430">
        <w:rPr>
          <w:rFonts w:ascii="Times New Roman" w:eastAsia="MS Mincho" w:hAnsi="Times New Roman"/>
          <w:sz w:val="24"/>
          <w:lang w:eastAsia="ar-SA"/>
        </w:rPr>
        <w:t xml:space="preserve"> podepsání </w:t>
      </w:r>
      <w:r w:rsidRPr="00AB3430">
        <w:rPr>
          <w:rFonts w:ascii="Times New Roman" w:hAnsi="Times New Roman"/>
          <w:bCs/>
          <w:iCs/>
          <w:sz w:val="24"/>
        </w:rPr>
        <w:t>Protokolu o předání a převzetí díla</w:t>
      </w:r>
      <w:r w:rsidRPr="00AB3430">
        <w:rPr>
          <w:rFonts w:ascii="Times New Roman" w:hAnsi="Times New Roman"/>
          <w:sz w:val="24"/>
        </w:rPr>
        <w:t>.</w:t>
      </w:r>
    </w:p>
    <w:bookmarkEnd w:id="3"/>
    <w:p w14:paraId="1ECEE0E5" w14:textId="77777777" w:rsidR="00856F32" w:rsidRPr="00AB3430" w:rsidRDefault="00856F32" w:rsidP="00856F32">
      <w:pPr>
        <w:pStyle w:val="rove2-slovantext"/>
        <w:tabs>
          <w:tab w:val="left" w:pos="993"/>
        </w:tabs>
        <w:spacing w:after="0" w:line="276" w:lineRule="auto"/>
        <w:rPr>
          <w:rFonts w:ascii="Times New Roman" w:hAnsi="Times New Roman"/>
          <w:sz w:val="24"/>
        </w:rPr>
      </w:pPr>
      <w:r w:rsidRPr="00AB3430">
        <w:rPr>
          <w:rFonts w:ascii="Times New Roman" w:hAnsi="Times New Roman"/>
          <w:sz w:val="24"/>
        </w:rPr>
        <w:t>Zhotovitel je povinen respektovat provozní podmínky objednatele, ze kterých vyplývají zejména následující omezení a požadavky:</w:t>
      </w:r>
    </w:p>
    <w:p w14:paraId="7F6F74D0" w14:textId="4365E61E" w:rsidR="00221531" w:rsidRPr="00F50EEF" w:rsidRDefault="005D286E" w:rsidP="00856F32">
      <w:pPr>
        <w:pStyle w:val="rove3-slovantext"/>
        <w:tabs>
          <w:tab w:val="left" w:pos="993"/>
        </w:tabs>
        <w:spacing w:before="40" w:after="0" w:line="276" w:lineRule="auto"/>
        <w:rPr>
          <w:rFonts w:ascii="Times New Roman" w:hAnsi="Times New Roman"/>
          <w:sz w:val="24"/>
        </w:rPr>
      </w:pPr>
      <w:r w:rsidRPr="00F50EEF">
        <w:rPr>
          <w:rFonts w:ascii="Times New Roman" w:hAnsi="Times New Roman"/>
          <w:sz w:val="24"/>
        </w:rPr>
        <w:t xml:space="preserve">Pracovní doba zhotovitele je možná </w:t>
      </w:r>
      <w:r w:rsidRPr="00321680">
        <w:rPr>
          <w:rFonts w:ascii="Times New Roman" w:hAnsi="Times New Roman"/>
          <w:sz w:val="24"/>
        </w:rPr>
        <w:t>pouze a výhradně v pracovní dny</w:t>
      </w:r>
      <w:r w:rsidRPr="00F50EEF">
        <w:rPr>
          <w:rFonts w:ascii="Times New Roman" w:hAnsi="Times New Roman"/>
          <w:sz w:val="24"/>
        </w:rPr>
        <w:t xml:space="preserve"> od </w:t>
      </w:r>
      <w:r w:rsidRPr="00321680">
        <w:rPr>
          <w:rFonts w:ascii="Times New Roman" w:hAnsi="Times New Roman"/>
          <w:sz w:val="24"/>
        </w:rPr>
        <w:t>8</w:t>
      </w:r>
      <w:r w:rsidRPr="00F50EEF">
        <w:rPr>
          <w:rFonts w:ascii="Times New Roman" w:hAnsi="Times New Roman"/>
          <w:sz w:val="24"/>
        </w:rPr>
        <w:t>.00 do 1</w:t>
      </w:r>
      <w:r w:rsidRPr="00321680">
        <w:rPr>
          <w:rFonts w:ascii="Times New Roman" w:hAnsi="Times New Roman"/>
          <w:sz w:val="24"/>
        </w:rPr>
        <w:t>7</w:t>
      </w:r>
      <w:r w:rsidRPr="00F50EEF">
        <w:rPr>
          <w:rFonts w:ascii="Times New Roman" w:hAnsi="Times New Roman"/>
          <w:sz w:val="24"/>
        </w:rPr>
        <w:t xml:space="preserve">.00 </w:t>
      </w:r>
      <w:r w:rsidRPr="00321680">
        <w:rPr>
          <w:rFonts w:ascii="Times New Roman" w:hAnsi="Times New Roman"/>
          <w:sz w:val="24"/>
        </w:rPr>
        <w:t xml:space="preserve">hodin. </w:t>
      </w:r>
      <w:r w:rsidRPr="00F50EEF">
        <w:rPr>
          <w:rFonts w:ascii="Times New Roman" w:hAnsi="Times New Roman"/>
          <w:sz w:val="24"/>
        </w:rPr>
        <w:t>Práce způsobující nadměrný hluk, zejména hluk roznášející se po konstrukci budovy (např. vrtání), smí být prováděny pouze v</w:t>
      </w:r>
      <w:r w:rsidRPr="003828D7">
        <w:rPr>
          <w:rFonts w:ascii="Times New Roman" w:hAnsi="Times New Roman"/>
          <w:sz w:val="24"/>
        </w:rPr>
        <w:t> pracovních dnech od 8:00 do 14:00 hodin</w:t>
      </w:r>
      <w:r w:rsidR="00221531" w:rsidRPr="00BC4F52">
        <w:rPr>
          <w:rFonts w:ascii="Times New Roman" w:hAnsi="Times New Roman"/>
          <w:sz w:val="24"/>
        </w:rPr>
        <w:t>.</w:t>
      </w:r>
    </w:p>
    <w:p w14:paraId="3693D10C" w14:textId="1D3F8A5B" w:rsidR="002B7116" w:rsidRDefault="002B7116" w:rsidP="00856F32">
      <w:pPr>
        <w:pStyle w:val="rove3-slovantext"/>
        <w:tabs>
          <w:tab w:val="left" w:pos="993"/>
        </w:tabs>
        <w:spacing w:before="40" w:after="0" w:line="276" w:lineRule="auto"/>
        <w:rPr>
          <w:rFonts w:ascii="Times New Roman" w:hAnsi="Times New Roman"/>
          <w:sz w:val="24"/>
        </w:rPr>
      </w:pPr>
      <w:r w:rsidRPr="00760EF8">
        <w:rPr>
          <w:rFonts w:ascii="Times New Roman" w:hAnsi="Times New Roman"/>
          <w:sz w:val="24"/>
        </w:rPr>
        <w:t>Po celou dobu provádění stavby bude zajištěn bezpečný vstup do by</w:t>
      </w:r>
      <w:r w:rsidR="005C2F70">
        <w:rPr>
          <w:rFonts w:ascii="Times New Roman" w:hAnsi="Times New Roman"/>
          <w:sz w:val="24"/>
        </w:rPr>
        <w:t>tového domu čp. 1121</w:t>
      </w:r>
      <w:r w:rsidRPr="00760EF8">
        <w:rPr>
          <w:rFonts w:ascii="Times New Roman" w:hAnsi="Times New Roman"/>
          <w:sz w:val="24"/>
        </w:rPr>
        <w:t xml:space="preserve"> pro obyvatele a veřejnost</w:t>
      </w:r>
      <w:r>
        <w:rPr>
          <w:rFonts w:ascii="Times New Roman" w:hAnsi="Times New Roman"/>
          <w:sz w:val="24"/>
        </w:rPr>
        <w:t>.</w:t>
      </w:r>
    </w:p>
    <w:p w14:paraId="1E16DAE0" w14:textId="11183D43" w:rsidR="002B7116" w:rsidRDefault="002B7116" w:rsidP="00856F32">
      <w:pPr>
        <w:pStyle w:val="rove3-slovantext"/>
        <w:tabs>
          <w:tab w:val="left" w:pos="993"/>
        </w:tabs>
        <w:spacing w:before="40" w:after="0" w:line="276" w:lineRule="auto"/>
        <w:rPr>
          <w:rFonts w:ascii="Times New Roman" w:hAnsi="Times New Roman"/>
          <w:sz w:val="24"/>
        </w:rPr>
      </w:pPr>
      <w:r w:rsidRPr="003A2D4A">
        <w:rPr>
          <w:rFonts w:ascii="Times New Roman" w:hAnsi="Times New Roman"/>
          <w:sz w:val="24"/>
        </w:rPr>
        <w:t>Venkovní staveniště musí být řádně ohraničeno a zabezpečeno tak, aby byl zamezen přístup na staveniště nepovolaným osobám z důvodu bezpečnosti práce. Hranice staveniště musí být postaveny tak, aby umožňovaly bezpečný provoz objektu</w:t>
      </w:r>
      <w:r>
        <w:rPr>
          <w:rFonts w:ascii="Times New Roman" w:hAnsi="Times New Roman"/>
          <w:sz w:val="24"/>
        </w:rPr>
        <w:t xml:space="preserve">. Pro účely zařízení staveniště je vymezen prostor dle situace C1 – Situace širších vztahů, jedná se o část parkoviště na pozemku </w:t>
      </w:r>
      <w:proofErr w:type="spellStart"/>
      <w:r>
        <w:rPr>
          <w:rFonts w:ascii="Times New Roman" w:hAnsi="Times New Roman"/>
          <w:sz w:val="24"/>
        </w:rPr>
        <w:t>p.č</w:t>
      </w:r>
      <w:proofErr w:type="spellEnd"/>
      <w:r>
        <w:rPr>
          <w:rFonts w:ascii="Times New Roman" w:hAnsi="Times New Roman"/>
          <w:sz w:val="24"/>
        </w:rPr>
        <w:t>. 1728/1 v bezprostřední blízkosti stavby.</w:t>
      </w:r>
    </w:p>
    <w:p w14:paraId="69F2FEF1" w14:textId="142C64EA" w:rsidR="00A84993" w:rsidRDefault="00A84993" w:rsidP="00856F32">
      <w:pPr>
        <w:pStyle w:val="rove3-slovantext"/>
        <w:tabs>
          <w:tab w:val="left" w:pos="993"/>
        </w:tabs>
        <w:spacing w:before="40" w:after="0" w:line="276" w:lineRule="auto"/>
        <w:rPr>
          <w:rFonts w:ascii="Times New Roman" w:hAnsi="Times New Roman"/>
          <w:sz w:val="24"/>
        </w:rPr>
      </w:pPr>
      <w:r w:rsidRPr="003A2D4A">
        <w:rPr>
          <w:rFonts w:ascii="Times New Roman" w:hAnsi="Times New Roman"/>
          <w:sz w:val="24"/>
        </w:rPr>
        <w:t xml:space="preserve">Při provádění prací za provozu se zhotovitel zavazuje, že provede úplný úklid přístupových cest do </w:t>
      </w:r>
      <w:r w:rsidR="005C2F70">
        <w:rPr>
          <w:rFonts w:ascii="Times New Roman" w:hAnsi="Times New Roman"/>
          <w:sz w:val="24"/>
        </w:rPr>
        <w:t>bytového domu čp. 1121</w:t>
      </w:r>
      <w:r w:rsidRPr="003A2D4A">
        <w:rPr>
          <w:rFonts w:ascii="Times New Roman" w:hAnsi="Times New Roman"/>
          <w:sz w:val="24"/>
        </w:rPr>
        <w:t xml:space="preserve"> vždy po skončení své každodenní pracovní činnosti.</w:t>
      </w:r>
    </w:p>
    <w:p w14:paraId="6FBF7C29" w14:textId="048DFEC5" w:rsidR="004B7241" w:rsidRPr="00AB3430" w:rsidRDefault="004B7241" w:rsidP="00856F32">
      <w:pPr>
        <w:pStyle w:val="rove3-slovantext"/>
        <w:tabs>
          <w:tab w:val="left" w:pos="993"/>
        </w:tabs>
        <w:spacing w:before="40" w:after="0" w:line="276" w:lineRule="auto"/>
        <w:rPr>
          <w:rFonts w:ascii="Times New Roman" w:hAnsi="Times New Roman"/>
          <w:sz w:val="24"/>
        </w:rPr>
      </w:pPr>
      <w:r w:rsidRPr="00321680">
        <w:rPr>
          <w:rFonts w:ascii="Times New Roman" w:hAnsi="Times New Roman"/>
          <w:sz w:val="24"/>
        </w:rPr>
        <w:t>Veškeré další činnosti, které by mohly jakýmkoliv způsobem ohrozit, nebo omezit provoz v</w:t>
      </w:r>
      <w:r w:rsidR="005C2F70">
        <w:rPr>
          <w:rFonts w:ascii="Times New Roman" w:hAnsi="Times New Roman"/>
          <w:sz w:val="24"/>
        </w:rPr>
        <w:t xml:space="preserve"> přilehlé </w:t>
      </w:r>
      <w:r w:rsidRPr="00321680">
        <w:rPr>
          <w:rFonts w:ascii="Times New Roman" w:hAnsi="Times New Roman"/>
          <w:sz w:val="24"/>
        </w:rPr>
        <w:t>budov</w:t>
      </w:r>
      <w:r w:rsidR="005C2F70">
        <w:rPr>
          <w:rFonts w:ascii="Times New Roman" w:hAnsi="Times New Roman"/>
          <w:sz w:val="24"/>
        </w:rPr>
        <w:t>ě čp. 1121</w:t>
      </w:r>
      <w:r w:rsidRPr="00321680">
        <w:rPr>
          <w:rFonts w:ascii="Times New Roman" w:hAnsi="Times New Roman"/>
          <w:sz w:val="24"/>
        </w:rPr>
        <w:t xml:space="preserve">, přístup do </w:t>
      </w:r>
      <w:r w:rsidR="005C2F70">
        <w:rPr>
          <w:rFonts w:ascii="Times New Roman" w:hAnsi="Times New Roman"/>
          <w:sz w:val="24"/>
        </w:rPr>
        <w:t xml:space="preserve">této </w:t>
      </w:r>
      <w:r w:rsidRPr="00321680">
        <w:rPr>
          <w:rFonts w:ascii="Times New Roman" w:hAnsi="Times New Roman"/>
          <w:sz w:val="24"/>
        </w:rPr>
        <w:t>budov atd., zejména pak práce zasahující do vnitřních prostor a mající vliv na provoz, budou předem konzultovány a odsouhlaseny objednatelem</w:t>
      </w:r>
      <w:r w:rsidR="005C2F70">
        <w:rPr>
          <w:rFonts w:ascii="Times New Roman" w:hAnsi="Times New Roman"/>
          <w:sz w:val="24"/>
        </w:rPr>
        <w:t>, případně zástupcem vlastníka přilehlého objektu čp. 1121.</w:t>
      </w:r>
    </w:p>
    <w:p w14:paraId="46F7FE3C" w14:textId="036084C2" w:rsidR="00856F32" w:rsidRPr="00AB3430" w:rsidRDefault="00221531" w:rsidP="00856F32">
      <w:pPr>
        <w:pStyle w:val="rove3-slovantext"/>
        <w:tabs>
          <w:tab w:val="left" w:pos="993"/>
        </w:tabs>
        <w:spacing w:before="40" w:after="0" w:line="276" w:lineRule="auto"/>
        <w:rPr>
          <w:rFonts w:ascii="Times New Roman" w:hAnsi="Times New Roman"/>
          <w:sz w:val="24"/>
        </w:rPr>
      </w:pPr>
      <w:r w:rsidRPr="00AB3430">
        <w:rPr>
          <w:rFonts w:ascii="Times New Roman" w:hAnsi="Times New Roman"/>
          <w:sz w:val="24"/>
        </w:rPr>
        <w:t>Z</w:t>
      </w:r>
      <w:r w:rsidR="00856F32" w:rsidRPr="00AB3430">
        <w:rPr>
          <w:rFonts w:ascii="Times New Roman" w:hAnsi="Times New Roman"/>
          <w:sz w:val="24"/>
        </w:rPr>
        <w:t>hotovitel při realizaci díla dodrží všechny podmínky vyplývajících ze stavebního povolení případně dalších rozhodnutí orgánů veřejné správy</w:t>
      </w:r>
      <w:r w:rsidR="007118D9">
        <w:rPr>
          <w:rFonts w:ascii="Times New Roman" w:hAnsi="Times New Roman"/>
          <w:sz w:val="24"/>
        </w:rPr>
        <w:t xml:space="preserve"> a stanovisek správců inženýrských sítí</w:t>
      </w:r>
      <w:r w:rsidR="00856F32" w:rsidRPr="00AB3430">
        <w:rPr>
          <w:rFonts w:ascii="Times New Roman" w:hAnsi="Times New Roman"/>
          <w:sz w:val="24"/>
        </w:rPr>
        <w:t xml:space="preserve">. </w:t>
      </w:r>
    </w:p>
    <w:p w14:paraId="2E2DF78D" w14:textId="77777777" w:rsidR="00856F32" w:rsidRPr="00AB3430" w:rsidRDefault="00856F32" w:rsidP="00856F32">
      <w:pPr>
        <w:pStyle w:val="rove2-slovantext"/>
        <w:tabs>
          <w:tab w:val="left" w:pos="993"/>
        </w:tabs>
        <w:spacing w:line="276" w:lineRule="auto"/>
        <w:rPr>
          <w:rFonts w:ascii="Times New Roman" w:hAnsi="Times New Roman"/>
          <w:sz w:val="24"/>
        </w:rPr>
      </w:pPr>
      <w:r w:rsidRPr="00AB3430">
        <w:rPr>
          <w:rFonts w:ascii="Times New Roman" w:hAnsi="Times New Roman"/>
          <w:sz w:val="24"/>
        </w:rPr>
        <w:t>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47EAF52" w14:textId="77777777" w:rsidR="00856F32" w:rsidRPr="00AB3430" w:rsidRDefault="00856F32" w:rsidP="00856F32">
      <w:pPr>
        <w:pStyle w:val="rove1-slolnku"/>
        <w:spacing w:line="276" w:lineRule="auto"/>
        <w:rPr>
          <w:rFonts w:ascii="Times New Roman" w:hAnsi="Times New Roman"/>
          <w:sz w:val="24"/>
          <w:szCs w:val="24"/>
        </w:rPr>
      </w:pPr>
      <w:bookmarkStart w:id="4" w:name="_Ref374528434"/>
    </w:p>
    <w:bookmarkEnd w:id="4"/>
    <w:p w14:paraId="7B18A11F" w14:textId="77777777" w:rsidR="00856F32" w:rsidRPr="00AB3430" w:rsidRDefault="00856F32" w:rsidP="00856F32">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Cena díla</w:t>
      </w:r>
    </w:p>
    <w:p w14:paraId="7AEA1546" w14:textId="77777777" w:rsidR="00856F32" w:rsidRPr="00AB3430" w:rsidRDefault="00856F32" w:rsidP="00856F32">
      <w:pPr>
        <w:pStyle w:val="rove2-slovantext"/>
        <w:spacing w:line="276" w:lineRule="auto"/>
        <w:rPr>
          <w:rFonts w:ascii="Times New Roman" w:hAnsi="Times New Roman"/>
          <w:sz w:val="24"/>
        </w:rPr>
      </w:pPr>
      <w:bookmarkStart w:id="5" w:name="_Ref374530952"/>
      <w:r w:rsidRPr="00AB3430">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5"/>
    </w:p>
    <w:p w14:paraId="013F17BE" w14:textId="7611E6EC"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Objednatel se zavazuje, že za provedení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uhradí zhotoviteli cenu ve výši</w:t>
      </w:r>
      <w:r w:rsidR="00F2228A" w:rsidRPr="00AB3430">
        <w:rPr>
          <w:rFonts w:ascii="Times New Roman" w:hAnsi="Times New Roman"/>
          <w:sz w:val="24"/>
        </w:rPr>
        <w:t xml:space="preserve">: </w:t>
      </w:r>
      <w:r w:rsidR="003560A2" w:rsidRPr="003560A2">
        <w:rPr>
          <w:rFonts w:ascii="Times New Roman" w:hAnsi="Times New Roman"/>
          <w:sz w:val="24"/>
          <w:highlight w:val="cyan"/>
        </w:rPr>
        <w:t>Bude doplněno před podpisem smlouvy</w:t>
      </w:r>
      <w:r w:rsidR="003560A2" w:rsidRPr="00AB3430">
        <w:rPr>
          <w:rFonts w:ascii="Times New Roman" w:hAnsi="Times New Roman"/>
          <w:sz w:val="24"/>
        </w:rPr>
        <w:t xml:space="preserve"> </w:t>
      </w:r>
      <w:r w:rsidR="00D91F89" w:rsidRPr="00AB3430">
        <w:rPr>
          <w:rFonts w:ascii="Times New Roman" w:hAnsi="Times New Roman"/>
          <w:sz w:val="24"/>
        </w:rPr>
        <w:t xml:space="preserve">bez DPH. </w:t>
      </w:r>
      <w:r w:rsidR="00D6223E" w:rsidRPr="00AB3430">
        <w:rPr>
          <w:rFonts w:ascii="Times New Roman" w:hAnsi="Times New Roman"/>
          <w:sz w:val="24"/>
        </w:rPr>
        <w:t xml:space="preserve">K této ceně bude </w:t>
      </w:r>
      <w:r w:rsidR="00F2228A" w:rsidRPr="00AB3430">
        <w:rPr>
          <w:rFonts w:ascii="Times New Roman" w:hAnsi="Times New Roman"/>
          <w:sz w:val="24"/>
        </w:rPr>
        <w:t xml:space="preserve">účtováno </w:t>
      </w:r>
      <w:r w:rsidR="00D6223E" w:rsidRPr="00AB3430">
        <w:rPr>
          <w:rFonts w:ascii="Times New Roman" w:hAnsi="Times New Roman"/>
          <w:sz w:val="24"/>
        </w:rPr>
        <w:t xml:space="preserve">DPH </w:t>
      </w:r>
      <w:r w:rsidR="00F2228A" w:rsidRPr="00AB3430">
        <w:rPr>
          <w:rFonts w:ascii="Times New Roman" w:hAnsi="Times New Roman"/>
          <w:sz w:val="24"/>
        </w:rPr>
        <w:t>v zákonné sazbě platné ke dni zdanitelného plnění.</w:t>
      </w:r>
    </w:p>
    <w:p w14:paraId="25F1C9BB" w14:textId="77777777" w:rsidR="00856F32" w:rsidRPr="00AB3430" w:rsidRDefault="00856F32" w:rsidP="00856F32">
      <w:pPr>
        <w:pStyle w:val="rove2-slovantext"/>
        <w:spacing w:line="276" w:lineRule="auto"/>
        <w:rPr>
          <w:rFonts w:ascii="Times New Roman" w:hAnsi="Times New Roman"/>
          <w:sz w:val="24"/>
        </w:rPr>
      </w:pPr>
      <w:bookmarkStart w:id="6" w:name="_Ref374530114"/>
      <w:r w:rsidRPr="00AB3430">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47D4DB2F" w14:textId="77777777" w:rsidR="00856F32" w:rsidRPr="00AB3430" w:rsidRDefault="00856F32" w:rsidP="00856F32">
      <w:pPr>
        <w:pStyle w:val="rove2-slovantext"/>
        <w:spacing w:after="0" w:line="276" w:lineRule="auto"/>
        <w:rPr>
          <w:rFonts w:ascii="Times New Roman" w:hAnsi="Times New Roman"/>
          <w:sz w:val="24"/>
        </w:rPr>
      </w:pPr>
      <w:r w:rsidRPr="00AB3430">
        <w:rPr>
          <w:rFonts w:ascii="Times New Roman" w:hAnsi="Times New Roman"/>
          <w:sz w:val="24"/>
        </w:rPr>
        <w:t>Změna ceny díla je připuštěna pouze v případech, jestliže:</w:t>
      </w:r>
    </w:p>
    <w:p w14:paraId="4BE96228"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objednatel požaduje práce, které nejsou v předmětu díla,</w:t>
      </w:r>
    </w:p>
    <w:p w14:paraId="53676854"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objednatel požaduje vypustit některé práce předmětu díla,</w:t>
      </w:r>
    </w:p>
    <w:p w14:paraId="411A4983"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28830F1E"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odlišné od projektové dokumentace předané objednatelem</w:t>
      </w:r>
    </w:p>
    <w:p w14:paraId="2C956FD6" w14:textId="77777777" w:rsidR="008145D3" w:rsidRPr="00AB3430" w:rsidRDefault="00856F32" w:rsidP="008145D3">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Vyskytne-li se při provádění díla potřeba provést nové práce (vícepráce), postupuje se při jejich zadání podle ZZVZ. </w:t>
      </w:r>
      <w:bookmarkStart w:id="7" w:name="_Ref374529585"/>
      <w:r w:rsidR="008145D3" w:rsidRPr="00AB3430">
        <w:rPr>
          <w:rFonts w:ascii="Times New Roman" w:hAnsi="Times New Roman"/>
          <w:sz w:val="24"/>
        </w:rPr>
        <w:t xml:space="preserve">Vícepráce může zhotovitel zahájit pouze v případě, že s objednatelem uzavře dodatek k této smlouvě, jinak nárok na jejich úhradu nevzniká. Změnový list bude opatřen podpisem TDS a oprávněným zástupcem objednatele a bude mít tyto náležitosti. </w:t>
      </w:r>
    </w:p>
    <w:bookmarkEnd w:id="7"/>
    <w:p w14:paraId="7BF035D0"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pořadové číslo,</w:t>
      </w:r>
    </w:p>
    <w:p w14:paraId="494D5AEE"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identifikaci plnění, které má být změnou díla dotčeno,</w:t>
      </w:r>
    </w:p>
    <w:p w14:paraId="37A64BBB"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popis změny díla včetně výkresové dokumentace,</w:t>
      </w:r>
    </w:p>
    <w:p w14:paraId="01B414A9"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popis příčin vzniku změny díla,</w:t>
      </w:r>
    </w:p>
    <w:p w14:paraId="7489550F"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ocenění změny díla,</w:t>
      </w:r>
    </w:p>
    <w:p w14:paraId="53910D19"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vliv změny díla na termíny či lhůty plnění.</w:t>
      </w:r>
    </w:p>
    <w:p w14:paraId="41FC2BD0"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6DFA84A5" w14:textId="6F13005D" w:rsidR="00780F42" w:rsidRPr="00AB3430" w:rsidRDefault="00780F42" w:rsidP="00780F42">
      <w:pPr>
        <w:pStyle w:val="rove2-slovantext"/>
        <w:spacing w:line="276" w:lineRule="auto"/>
        <w:rPr>
          <w:rFonts w:ascii="Times New Roman" w:hAnsi="Times New Roman"/>
          <w:sz w:val="24"/>
        </w:rPr>
      </w:pPr>
      <w:r w:rsidRPr="00AB3430">
        <w:rPr>
          <w:rFonts w:ascii="Times New Roman" w:hAnsi="Times New Roman"/>
          <w:sz w:val="24"/>
        </w:rPr>
        <w:lastRenderedPageBreak/>
        <w:t>Pokud zhotovitel nedodrží tento postup</w:t>
      </w:r>
      <w:r w:rsidR="007062BF" w:rsidRPr="00AB3430">
        <w:rPr>
          <w:rFonts w:ascii="Times New Roman" w:hAnsi="Times New Roman"/>
          <w:sz w:val="24"/>
        </w:rPr>
        <w:t xml:space="preserve"> uvedený v odst. 5 a 6 tohoto článku</w:t>
      </w:r>
      <w:r w:rsidRPr="00AB3430">
        <w:rPr>
          <w:rFonts w:ascii="Times New Roman" w:hAnsi="Times New Roman"/>
          <w:sz w:val="24"/>
        </w:rPr>
        <w:t xml:space="preserve">, má se za to, že práce, dodávky a </w:t>
      </w:r>
      <w:proofErr w:type="gramStart"/>
      <w:r w:rsidRPr="00AB3430">
        <w:rPr>
          <w:rFonts w:ascii="Times New Roman" w:hAnsi="Times New Roman"/>
          <w:sz w:val="24"/>
        </w:rPr>
        <w:t>služby</w:t>
      </w:r>
      <w:proofErr w:type="gramEnd"/>
      <w:r w:rsidRPr="00AB3430">
        <w:rPr>
          <w:rFonts w:ascii="Times New Roman" w:hAnsi="Times New Roman"/>
          <w:sz w:val="24"/>
        </w:rPr>
        <w:t xml:space="preserve"> resp. činnosti jím realizované, byly předmětem díla a jsou v ceně díla zahrnuty.</w:t>
      </w:r>
    </w:p>
    <w:p w14:paraId="0229957F" w14:textId="597A42F8"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Vyskytnou-li se při provádění díla méněpráce (práce oceněné v nabídce, ale neprovedené), nebo objednatel nařídí některé práce, dodávky a služby neprovádět, je zhotovitel povinen provést jejich přesný soupis včetně jejich ocenění a tento soupis předložit objednateli k odsouhlasení. Tato změna musí být odsouhlasena oprávněnými zástupci obou smluvních stran a zpracována formou dodatku smlouvy, ve kterém dojde ke snížení rozsahu předmětu díla a tomu odpovídajícímu snížení ceny díla.</w:t>
      </w:r>
    </w:p>
    <w:p w14:paraId="4395451B" w14:textId="77777777" w:rsidR="00321680" w:rsidRPr="00AB3430" w:rsidRDefault="00321680" w:rsidP="00856F32">
      <w:pPr>
        <w:pStyle w:val="rove2-slovantext"/>
        <w:numPr>
          <w:ilvl w:val="0"/>
          <w:numId w:val="0"/>
        </w:numPr>
        <w:spacing w:line="276" w:lineRule="auto"/>
        <w:ind w:left="397"/>
        <w:jc w:val="center"/>
        <w:rPr>
          <w:rFonts w:ascii="Times New Roman" w:hAnsi="Times New Roman"/>
          <w:b/>
          <w:sz w:val="24"/>
        </w:rPr>
      </w:pPr>
    </w:p>
    <w:p w14:paraId="1058CED4" w14:textId="4701EF03" w:rsidR="00856F32" w:rsidRPr="00AB3430" w:rsidRDefault="00856F32" w:rsidP="00856F32">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w:t>
      </w:r>
      <w:bookmarkEnd w:id="6"/>
    </w:p>
    <w:p w14:paraId="3A035C82" w14:textId="77777777" w:rsidR="00856F32" w:rsidRPr="00AB3430" w:rsidRDefault="00856F32" w:rsidP="007062BF">
      <w:pPr>
        <w:pStyle w:val="rove2-slovantext"/>
        <w:numPr>
          <w:ilvl w:val="0"/>
          <w:numId w:val="0"/>
        </w:numPr>
        <w:spacing w:line="276" w:lineRule="auto"/>
        <w:ind w:left="397" w:hanging="397"/>
        <w:jc w:val="center"/>
        <w:rPr>
          <w:rFonts w:ascii="Times New Roman" w:hAnsi="Times New Roman"/>
          <w:b/>
          <w:sz w:val="24"/>
        </w:rPr>
      </w:pPr>
      <w:r w:rsidRPr="00AB3430">
        <w:rPr>
          <w:rFonts w:ascii="Times New Roman" w:hAnsi="Times New Roman"/>
          <w:b/>
          <w:sz w:val="24"/>
        </w:rPr>
        <w:t>Platební podmínky</w:t>
      </w:r>
    </w:p>
    <w:p w14:paraId="2E00A844" w14:textId="77777777" w:rsidR="00856F32" w:rsidRPr="00AB3430" w:rsidRDefault="00856F32" w:rsidP="007062BF">
      <w:pPr>
        <w:pStyle w:val="rove2-slovantext"/>
        <w:numPr>
          <w:ilvl w:val="1"/>
          <w:numId w:val="3"/>
        </w:numPr>
        <w:spacing w:line="276" w:lineRule="auto"/>
        <w:rPr>
          <w:rFonts w:ascii="Times New Roman" w:hAnsi="Times New Roman"/>
          <w:sz w:val="24"/>
        </w:rPr>
      </w:pPr>
      <w:r w:rsidRPr="00AB3430">
        <w:rPr>
          <w:rFonts w:ascii="Times New Roman" w:hAnsi="Times New Roman"/>
          <w:sz w:val="24"/>
        </w:rPr>
        <w:t>Objednatel neposkytuje zhotoviteli zálohy.</w:t>
      </w:r>
    </w:p>
    <w:p w14:paraId="6A4405A7" w14:textId="35262ABD" w:rsidR="00856F32" w:rsidRPr="00AB3430" w:rsidRDefault="00856F32" w:rsidP="007062BF">
      <w:pPr>
        <w:pStyle w:val="rove2-slovantext"/>
        <w:spacing w:line="276" w:lineRule="auto"/>
        <w:rPr>
          <w:rFonts w:ascii="Times New Roman" w:hAnsi="Times New Roman"/>
          <w:sz w:val="24"/>
        </w:rPr>
      </w:pPr>
      <w:r w:rsidRPr="00AB3430">
        <w:rPr>
          <w:rFonts w:ascii="Times New Roman" w:hAnsi="Times New Roman"/>
          <w:sz w:val="24"/>
        </w:rPr>
        <w:t>Objednatel je povinen zaplatit zhotoviteli smluvní cenu díla bezhotovostním převodem na účet zhotovitele uvedený v záhlaví této smlouvy, na základě zhotovitelem vystavených faktur.</w:t>
      </w:r>
    </w:p>
    <w:p w14:paraId="4E99C669" w14:textId="77777777" w:rsidR="00856F32" w:rsidRPr="00AB3430" w:rsidRDefault="00856F32" w:rsidP="007062BF">
      <w:pPr>
        <w:pStyle w:val="rove2-slovantext"/>
        <w:spacing w:line="276" w:lineRule="auto"/>
        <w:rPr>
          <w:rFonts w:ascii="Times New Roman" w:hAnsi="Times New Roman"/>
          <w:sz w:val="24"/>
        </w:rPr>
      </w:pPr>
      <w:bookmarkStart w:id="8" w:name="_Ref374531057"/>
      <w:r w:rsidRPr="00AB3430">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AB3430">
        <w:rPr>
          <w:rFonts w:ascii="Times New Roman" w:hAnsi="Times New Roman"/>
          <w:sz w:val="24"/>
        </w:rPr>
        <w:t xml:space="preserve"> Soupis prací a zjišťovací protokol předkládá zhotovitel objednateli i technickému dozoru stavby.</w:t>
      </w:r>
    </w:p>
    <w:p w14:paraId="7C5D95D0" w14:textId="77777777" w:rsidR="00856F32" w:rsidRPr="00AB3430" w:rsidRDefault="00856F32" w:rsidP="00856F32">
      <w:pPr>
        <w:pStyle w:val="rove2-slovantext"/>
        <w:spacing w:line="276" w:lineRule="auto"/>
        <w:rPr>
          <w:rFonts w:ascii="Times New Roman" w:hAnsi="Times New Roman"/>
          <w:bCs/>
          <w:iCs/>
          <w:sz w:val="24"/>
        </w:rPr>
      </w:pPr>
      <w:r w:rsidRPr="00AB3430">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AB3430">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702CABB5"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7CC43FC7" w14:textId="23F57FD7" w:rsidR="00856F32" w:rsidRPr="00AB3430" w:rsidRDefault="00856F32" w:rsidP="00856F32">
      <w:pPr>
        <w:pStyle w:val="rove2-slovantext"/>
        <w:spacing w:line="276" w:lineRule="auto"/>
        <w:rPr>
          <w:rFonts w:ascii="Times New Roman" w:hAnsi="Times New Roman"/>
          <w:b/>
          <w:sz w:val="24"/>
        </w:rPr>
      </w:pPr>
      <w:r w:rsidRPr="00AB3430">
        <w:rPr>
          <w:rFonts w:ascii="Times New Roman" w:hAnsi="Times New Roman"/>
          <w:sz w:val="24"/>
        </w:rPr>
        <w:t xml:space="preserve">Na každé faktuře musí být uvedena identifikace veřejné zakázky: </w:t>
      </w:r>
      <w:r w:rsidRPr="00AB3430">
        <w:rPr>
          <w:rFonts w:ascii="Times New Roman" w:hAnsi="Times New Roman"/>
          <w:b/>
          <w:sz w:val="24"/>
        </w:rPr>
        <w:t>„</w:t>
      </w:r>
      <w:r w:rsidR="00BB7583" w:rsidRPr="00AB3430">
        <w:rPr>
          <w:rFonts w:ascii="Times New Roman" w:hAnsi="Times New Roman"/>
          <w:b/>
          <w:sz w:val="24"/>
        </w:rPr>
        <w:t>Komunitní centrum Hakenova, Poděbrady“</w:t>
      </w:r>
      <w:r w:rsidR="00A01545">
        <w:rPr>
          <w:rFonts w:ascii="Times New Roman" w:hAnsi="Times New Roman"/>
          <w:b/>
          <w:sz w:val="24"/>
        </w:rPr>
        <w:t xml:space="preserve"> a číslo smlouvy objednatele</w:t>
      </w:r>
      <w:r w:rsidRPr="00AB3430">
        <w:rPr>
          <w:rFonts w:ascii="Times New Roman" w:hAnsi="Times New Roman"/>
          <w:sz w:val="24"/>
        </w:rPr>
        <w:t>.</w:t>
      </w:r>
      <w:r w:rsidRPr="00AB3430">
        <w:rPr>
          <w:rFonts w:ascii="Times New Roman" w:hAnsi="Times New Roman"/>
          <w:b/>
          <w:sz w:val="24"/>
        </w:rPr>
        <w:t xml:space="preserve"> </w:t>
      </w:r>
      <w:r w:rsidRPr="00AB3430">
        <w:rPr>
          <w:rFonts w:ascii="Times New Roman" w:hAnsi="Times New Roman"/>
          <w:sz w:val="24"/>
        </w:rPr>
        <w:t>Zhotovitel je povinen akceptovat požadavky objednatele na další obsahové náležitosti faktury.</w:t>
      </w:r>
    </w:p>
    <w:p w14:paraId="0FCFAD68"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2D3C28DA"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7F80444"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V případě, že vystavená faktura nebude obsahovat náležitosti dle tohoto článku, je objednatel oprávněn ji vrátit zhotoviteli k doplnění. Zhotovitel je povinen podle povahy nesprávnosti fakturu </w:t>
      </w:r>
      <w:r w:rsidRPr="00AB3430">
        <w:rPr>
          <w:rFonts w:ascii="Times New Roman" w:hAnsi="Times New Roman"/>
          <w:sz w:val="24"/>
        </w:rPr>
        <w:lastRenderedPageBreak/>
        <w:t>opravit nebo nově vyhotovit. Oprávněným vrácením faktury přestává běžet původní lhůta splatnosti. Lhůta splatnosti faktury běží znovu ode dne prokazatelného doručení oprávněného dokladu objednateli.</w:t>
      </w:r>
    </w:p>
    <w:p w14:paraId="00C89314"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Peněžitý závazek objednatele se považuje za splněný v den, kdy je dlužná částka připsána na účet zhotovitele.</w:t>
      </w:r>
    </w:p>
    <w:p w14:paraId="29BF08CF"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w:t>
      </w:r>
      <w:proofErr w:type="gramStart"/>
      <w:r w:rsidRPr="00AB3430">
        <w:rPr>
          <w:rFonts w:ascii="Times New Roman" w:hAnsi="Times New Roman"/>
          <w:sz w:val="24"/>
        </w:rPr>
        <w:t>21%</w:t>
      </w:r>
      <w:proofErr w:type="gramEnd"/>
      <w:r w:rsidRPr="00AB3430">
        <w:rPr>
          <w:rFonts w:ascii="Times New Roman" w:hAnsi="Times New Roman"/>
          <w:sz w:val="24"/>
        </w:rPr>
        <w:t xml:space="preserve"> z celkové ceny za dílo podle této smlouvy. Uplatněním a uhrazením smluvní pokuty nemá vliv na náhradu škody.</w:t>
      </w:r>
    </w:p>
    <w:p w14:paraId="20C1BCED"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AB3430">
        <w:rPr>
          <w:rFonts w:ascii="Times New Roman" w:hAnsi="Times New Roman"/>
          <w:sz w:val="24"/>
        </w:rPr>
        <w:t>ust</w:t>
      </w:r>
      <w:proofErr w:type="spellEnd"/>
      <w:r w:rsidRPr="00AB3430">
        <w:rPr>
          <w:rFonts w:ascii="Times New Roman" w:hAnsi="Times New Roman"/>
          <w:sz w:val="24"/>
        </w:rPr>
        <w:t>. § 98 zákona č. 235/2004 Sb., v platném znění, pokud takovému režimu obchodní partner podléhá.</w:t>
      </w:r>
    </w:p>
    <w:p w14:paraId="43799944"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2AF99AA3" w14:textId="77777777" w:rsidR="00856F32" w:rsidRPr="00AB3430" w:rsidRDefault="00856F32" w:rsidP="00856F32">
      <w:pPr>
        <w:pStyle w:val="rove2-slovantext"/>
        <w:numPr>
          <w:ilvl w:val="0"/>
          <w:numId w:val="0"/>
        </w:numPr>
        <w:spacing w:line="276" w:lineRule="auto"/>
        <w:ind w:left="397"/>
        <w:rPr>
          <w:rFonts w:ascii="Times New Roman" w:hAnsi="Times New Roman"/>
          <w:sz w:val="24"/>
        </w:rPr>
      </w:pPr>
    </w:p>
    <w:p w14:paraId="44AE219A" w14:textId="77777777" w:rsidR="00856F32" w:rsidRPr="00AB3430" w:rsidRDefault="00856F32" w:rsidP="00856F32">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VII.</w:t>
      </w:r>
    </w:p>
    <w:p w14:paraId="674BE83C" w14:textId="77777777" w:rsidR="00856F32" w:rsidRPr="00AB3430" w:rsidRDefault="00856F32" w:rsidP="00856F32">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 xml:space="preserve">Povinnosti zhotovitele </w:t>
      </w:r>
    </w:p>
    <w:p w14:paraId="66193716" w14:textId="77777777" w:rsidR="00856F32" w:rsidRPr="00AB3430" w:rsidRDefault="00856F32" w:rsidP="00856F32">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AB3430">
        <w:rPr>
          <w:rFonts w:ascii="Times New Roman" w:hAnsi="Times New Roman"/>
          <w:bCs/>
          <w:iCs/>
          <w:sz w:val="24"/>
        </w:rPr>
        <w:t>Zhotovitel je povinen provést dílo v souladu s podklady, které obdržel od objednatele nejdéle při podpisu této smlouvy. Jedná se o tyto podklady:</w:t>
      </w:r>
    </w:p>
    <w:p w14:paraId="70633968" w14:textId="77777777" w:rsidR="00856F32" w:rsidRPr="00AB3430" w:rsidRDefault="00856F32" w:rsidP="00856F32">
      <w:pPr>
        <w:widowControl w:val="0"/>
        <w:numPr>
          <w:ilvl w:val="0"/>
          <w:numId w:val="4"/>
        </w:numPr>
        <w:tabs>
          <w:tab w:val="left" w:pos="993"/>
        </w:tabs>
        <w:autoSpaceDE w:val="0"/>
        <w:autoSpaceDN w:val="0"/>
        <w:adjustRightInd w:val="0"/>
        <w:spacing w:line="276" w:lineRule="auto"/>
        <w:jc w:val="both"/>
        <w:rPr>
          <w:bCs/>
        </w:rPr>
      </w:pPr>
      <w:r w:rsidRPr="00AB3430">
        <w:rPr>
          <w:bCs/>
        </w:rPr>
        <w:t>Projektová dokumentace;</w:t>
      </w:r>
    </w:p>
    <w:p w14:paraId="299E32A2" w14:textId="77777777" w:rsidR="00856F32" w:rsidRPr="00AB3430" w:rsidRDefault="00856F32" w:rsidP="00856F32">
      <w:pPr>
        <w:widowControl w:val="0"/>
        <w:numPr>
          <w:ilvl w:val="0"/>
          <w:numId w:val="4"/>
        </w:numPr>
        <w:tabs>
          <w:tab w:val="left" w:pos="993"/>
        </w:tabs>
        <w:autoSpaceDE w:val="0"/>
        <w:autoSpaceDN w:val="0"/>
        <w:adjustRightInd w:val="0"/>
        <w:spacing w:line="276" w:lineRule="auto"/>
        <w:jc w:val="both"/>
        <w:rPr>
          <w:bCs/>
        </w:rPr>
      </w:pPr>
      <w:r w:rsidRPr="00AB3430">
        <w:rPr>
          <w:bCs/>
        </w:rPr>
        <w:t>pravomocné Stavební povolení;</w:t>
      </w:r>
    </w:p>
    <w:p w14:paraId="35094167" w14:textId="48B47E9C" w:rsidR="00856F32" w:rsidRPr="00AB3430" w:rsidRDefault="00856F32" w:rsidP="00856F32">
      <w:pPr>
        <w:widowControl w:val="0"/>
        <w:numPr>
          <w:ilvl w:val="0"/>
          <w:numId w:val="4"/>
        </w:numPr>
        <w:tabs>
          <w:tab w:val="left" w:pos="993"/>
        </w:tabs>
        <w:autoSpaceDE w:val="0"/>
        <w:autoSpaceDN w:val="0"/>
        <w:adjustRightInd w:val="0"/>
        <w:spacing w:line="276" w:lineRule="auto"/>
        <w:jc w:val="both"/>
        <w:rPr>
          <w:bCs/>
        </w:rPr>
      </w:pPr>
      <w:r w:rsidRPr="00AB3430">
        <w:rPr>
          <w:bCs/>
        </w:rPr>
        <w:t>stanoviska dotčených orgánů státní správy</w:t>
      </w:r>
      <w:r w:rsidR="00A01545">
        <w:rPr>
          <w:bCs/>
        </w:rPr>
        <w:t xml:space="preserve"> a správců inženýrských sítí</w:t>
      </w:r>
      <w:r w:rsidRPr="00AB3430">
        <w:rPr>
          <w:bCs/>
        </w:rPr>
        <w:t>;</w:t>
      </w:r>
    </w:p>
    <w:p w14:paraId="3F1ECA02" w14:textId="77777777" w:rsidR="00856F32" w:rsidRPr="00AB3430" w:rsidRDefault="00856F32" w:rsidP="00856F32">
      <w:pPr>
        <w:pStyle w:val="rove2-slovantext"/>
        <w:spacing w:line="276" w:lineRule="auto"/>
        <w:rPr>
          <w:rFonts w:ascii="Times New Roman" w:hAnsi="Times New Roman"/>
          <w:bCs/>
          <w:iCs/>
          <w:sz w:val="24"/>
        </w:rPr>
      </w:pPr>
      <w:r w:rsidRPr="00AB3430">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1B389468" w14:textId="77777777" w:rsidR="00856F32" w:rsidRPr="00AB3430" w:rsidRDefault="00856F32" w:rsidP="00856F32">
      <w:pPr>
        <w:pStyle w:val="rove2-slovantext"/>
        <w:spacing w:line="276" w:lineRule="auto"/>
        <w:rPr>
          <w:rFonts w:ascii="Times New Roman" w:hAnsi="Times New Roman"/>
          <w:bCs/>
          <w:iCs/>
          <w:sz w:val="24"/>
        </w:rPr>
      </w:pPr>
      <w:r w:rsidRPr="00AB3430">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4A21FEA" w14:textId="01437F48" w:rsidR="00856F32" w:rsidRPr="00AB3430" w:rsidRDefault="00856F32" w:rsidP="00856F32">
      <w:pPr>
        <w:pStyle w:val="rove2-slovantext"/>
        <w:spacing w:line="276" w:lineRule="auto"/>
        <w:rPr>
          <w:rFonts w:ascii="Times New Roman" w:hAnsi="Times New Roman"/>
          <w:bCs/>
          <w:iCs/>
          <w:sz w:val="24"/>
        </w:rPr>
      </w:pPr>
      <w:r w:rsidRPr="00AB3430">
        <w:rPr>
          <w:rFonts w:ascii="Times New Roman" w:hAnsi="Times New Roman"/>
          <w:bCs/>
          <w:iCs/>
          <w:sz w:val="24"/>
        </w:rPr>
        <w:t>Zhotovitel je povinen umožnit výkon technického</w:t>
      </w:r>
      <w:r w:rsidR="00486081">
        <w:rPr>
          <w:rFonts w:ascii="Times New Roman" w:hAnsi="Times New Roman"/>
          <w:bCs/>
          <w:iCs/>
          <w:sz w:val="24"/>
        </w:rPr>
        <w:t>,</w:t>
      </w:r>
      <w:r w:rsidRPr="00AB3430">
        <w:rPr>
          <w:rFonts w:ascii="Times New Roman" w:hAnsi="Times New Roman"/>
          <w:bCs/>
          <w:iCs/>
          <w:sz w:val="24"/>
        </w:rPr>
        <w:t xml:space="preserve"> autorského dozoru </w:t>
      </w:r>
      <w:r w:rsidR="00486081">
        <w:rPr>
          <w:rFonts w:ascii="Times New Roman" w:hAnsi="Times New Roman"/>
          <w:bCs/>
          <w:iCs/>
          <w:sz w:val="24"/>
        </w:rPr>
        <w:t xml:space="preserve">a koordinátora bezpečnosti práce </w:t>
      </w:r>
      <w:r w:rsidRPr="00AB3430">
        <w:rPr>
          <w:rFonts w:ascii="Times New Roman" w:hAnsi="Times New Roman"/>
          <w:bCs/>
          <w:iCs/>
          <w:sz w:val="24"/>
        </w:rPr>
        <w:t>v souladu s touto smlouvou. Technický dozor u téže stavby nesmí provádět zhotovitel ani osoba s ním propojená. To neplatí, pokud technický dozor provádí sám objednatel.</w:t>
      </w:r>
    </w:p>
    <w:p w14:paraId="3AAF2E72" w14:textId="77777777" w:rsidR="00856F32" w:rsidRPr="00AB3430" w:rsidRDefault="00856F32" w:rsidP="00856F32">
      <w:pPr>
        <w:pStyle w:val="rove2-slovantext"/>
        <w:rPr>
          <w:rFonts w:ascii="Times New Roman" w:hAnsi="Times New Roman"/>
          <w:bCs/>
          <w:iCs/>
          <w:sz w:val="24"/>
        </w:rPr>
      </w:pPr>
      <w:r w:rsidRPr="00AB3430">
        <w:rPr>
          <w:rFonts w:ascii="Times New Roman" w:hAnsi="Times New Roman"/>
          <w:bCs/>
          <w:iCs/>
          <w:sz w:val="24"/>
        </w:rPr>
        <w:t xml:space="preserve">Zhotovitel se zavazuje zajistit dodržování pracovněprávních předpisů, zejména zákona č. 262/2006 Sb., zákoník práce, ve znění pozdějších předpisů (se zvláštním zřetelem na regulaci odměňování, </w:t>
      </w:r>
      <w:r w:rsidRPr="00AB3430">
        <w:rPr>
          <w:rFonts w:ascii="Times New Roman" w:hAnsi="Times New Roman"/>
          <w:bCs/>
          <w:iCs/>
          <w:sz w:val="24"/>
        </w:rPr>
        <w:lastRenderedPageBreak/>
        <w:t>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6D95AE78" w14:textId="666376C2" w:rsidR="00856F32" w:rsidRPr="00AB3430" w:rsidRDefault="00856F32" w:rsidP="00856F32">
      <w:pPr>
        <w:pStyle w:val="rove2-slovantext"/>
        <w:rPr>
          <w:rFonts w:ascii="Times New Roman" w:hAnsi="Times New Roman"/>
          <w:bCs/>
          <w:iCs/>
          <w:sz w:val="24"/>
        </w:rPr>
      </w:pPr>
      <w:r w:rsidRPr="00AB3430">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321680">
        <w:rPr>
          <w:rFonts w:ascii="Times New Roman" w:hAnsi="Times New Roman"/>
          <w:bCs/>
          <w:iCs/>
          <w:sz w:val="24"/>
        </w:rPr>
        <w:t>14</w:t>
      </w:r>
      <w:r w:rsidRPr="00AB3430">
        <w:rPr>
          <w:rFonts w:ascii="Times New Roman" w:hAnsi="Times New Roman"/>
          <w:bCs/>
          <w:iCs/>
          <w:sz w:val="24"/>
        </w:rPr>
        <w:t xml:space="preserve">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22531061" w14:textId="77777777" w:rsidR="00856F32" w:rsidRPr="00AB3430" w:rsidRDefault="00856F32" w:rsidP="00856F32">
      <w:pPr>
        <w:pStyle w:val="rove2-slovantext"/>
        <w:rPr>
          <w:rFonts w:ascii="Times New Roman" w:hAnsi="Times New Roman"/>
          <w:bCs/>
          <w:iCs/>
          <w:sz w:val="24"/>
        </w:rPr>
      </w:pPr>
      <w:r w:rsidRPr="00AB3430">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enviromentální </w:t>
      </w:r>
      <w:proofErr w:type="gramStart"/>
      <w:r w:rsidRPr="00AB3430">
        <w:rPr>
          <w:rFonts w:ascii="Times New Roman" w:hAnsi="Times New Roman"/>
          <w:bCs/>
          <w:iCs/>
          <w:sz w:val="24"/>
        </w:rPr>
        <w:t>cíle  využíváním</w:t>
      </w:r>
      <w:proofErr w:type="gramEnd"/>
      <w:r w:rsidRPr="00AB3430">
        <w:rPr>
          <w:rFonts w:ascii="Times New Roman" w:hAnsi="Times New Roman"/>
          <w:bCs/>
          <w:iCs/>
          <w:sz w:val="24"/>
        </w:rPr>
        <w:t xml:space="preserve"> zdrojů a udržitelnou spotřebou a výrobou, především zákona č. 17/1992 Sb., o životním prostředí, ve znění pozdějších předpisů.</w:t>
      </w:r>
    </w:p>
    <w:p w14:paraId="67A82A89" w14:textId="77777777" w:rsidR="00856F32" w:rsidRDefault="00856F32" w:rsidP="00856F32">
      <w:pPr>
        <w:pStyle w:val="rove2-slovantext"/>
        <w:rPr>
          <w:rFonts w:ascii="Times New Roman" w:hAnsi="Times New Roman"/>
          <w:bCs/>
          <w:iCs/>
          <w:sz w:val="24"/>
        </w:rPr>
      </w:pPr>
      <w:r w:rsidRPr="00AB3430">
        <w:rPr>
          <w:rFonts w:ascii="Times New Roman" w:hAnsi="Times New Roman"/>
          <w:bCs/>
          <w:iCs/>
          <w:sz w:val="24"/>
        </w:rPr>
        <w:t>Zhotovitel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4B3BB22C" w14:textId="300F9324" w:rsidR="002610DD" w:rsidRPr="002610DD" w:rsidRDefault="002610DD" w:rsidP="002610DD">
      <w:pPr>
        <w:pStyle w:val="rove2-slovantext"/>
        <w:rPr>
          <w:rFonts w:ascii="Times New Roman" w:hAnsi="Times New Roman"/>
          <w:bCs/>
          <w:iCs/>
          <w:sz w:val="24"/>
        </w:rPr>
      </w:pPr>
      <w:r w:rsidRPr="002610DD">
        <w:rPr>
          <w:rFonts w:ascii="Times New Roman" w:hAnsi="Times New Roman"/>
          <w:bCs/>
          <w:iCs/>
          <w:sz w:val="24"/>
        </w:rPr>
        <w:t xml:space="preserve">Zhotovitel je povinen provádět činnosti dle této </w:t>
      </w:r>
      <w:r w:rsidR="00B41B79">
        <w:rPr>
          <w:rFonts w:ascii="Times New Roman" w:hAnsi="Times New Roman"/>
          <w:bCs/>
          <w:iCs/>
          <w:sz w:val="24"/>
        </w:rPr>
        <w:t>s</w:t>
      </w:r>
      <w:r w:rsidRPr="002610DD">
        <w:rPr>
          <w:rFonts w:ascii="Times New Roman" w:hAnsi="Times New Roman"/>
          <w:bCs/>
          <w:iCs/>
          <w:sz w:val="24"/>
        </w:rPr>
        <w:t>mlouvy pomocí členů realizačního týmu, kterými prokazoval svoji kvalifikaci v zadávacím řízení. Zhotovitel je oprávněn vyměnit člen</w:t>
      </w:r>
      <w:r w:rsidR="00B41B79">
        <w:rPr>
          <w:rFonts w:ascii="Times New Roman" w:hAnsi="Times New Roman"/>
          <w:bCs/>
          <w:iCs/>
          <w:sz w:val="24"/>
        </w:rPr>
        <w:t>a</w:t>
      </w:r>
      <w:r w:rsidRPr="002610DD">
        <w:rPr>
          <w:rFonts w:ascii="Times New Roman" w:hAnsi="Times New Roman"/>
          <w:bCs/>
          <w:iCs/>
          <w:sz w:val="24"/>
        </w:rPr>
        <w:t xml:space="preserve"> realizačního týmu za osobu, která splňuje minimálně požadavky na danou pozici člena týmu dle zadávacích podmínek </w:t>
      </w:r>
      <w:r w:rsidR="00B41B79">
        <w:rPr>
          <w:rFonts w:ascii="Times New Roman" w:hAnsi="Times New Roman"/>
          <w:bCs/>
          <w:iCs/>
          <w:sz w:val="24"/>
        </w:rPr>
        <w:t>v</w:t>
      </w:r>
      <w:r w:rsidRPr="002610DD">
        <w:rPr>
          <w:rFonts w:ascii="Times New Roman" w:hAnsi="Times New Roman"/>
          <w:bCs/>
          <w:iCs/>
          <w:sz w:val="24"/>
        </w:rPr>
        <w:t xml:space="preserve">eřejné zakázky, a to po předchozím souhlasu </w:t>
      </w:r>
      <w:r w:rsidR="00B41B79">
        <w:rPr>
          <w:rFonts w:ascii="Times New Roman" w:hAnsi="Times New Roman"/>
          <w:bCs/>
          <w:iCs/>
          <w:sz w:val="24"/>
        </w:rPr>
        <w:t>o</w:t>
      </w:r>
      <w:r w:rsidRPr="002610DD">
        <w:rPr>
          <w:rFonts w:ascii="Times New Roman" w:hAnsi="Times New Roman"/>
          <w:bCs/>
          <w:iCs/>
          <w:sz w:val="24"/>
        </w:rPr>
        <w:t xml:space="preserve">bjednatele. Zamýšlenou změnu v realizačním týmu je </w:t>
      </w:r>
      <w:r w:rsidR="00B41B79">
        <w:rPr>
          <w:rFonts w:ascii="Times New Roman" w:hAnsi="Times New Roman"/>
          <w:bCs/>
          <w:iCs/>
          <w:sz w:val="24"/>
        </w:rPr>
        <w:t>z</w:t>
      </w:r>
      <w:r w:rsidRPr="002610DD">
        <w:rPr>
          <w:rFonts w:ascii="Times New Roman" w:hAnsi="Times New Roman"/>
          <w:bCs/>
          <w:iCs/>
          <w:sz w:val="24"/>
        </w:rPr>
        <w:t xml:space="preserve">hotovitel povinen s dostatečným předstihem písemně oznámit </w:t>
      </w:r>
      <w:r w:rsidR="00B41B79">
        <w:rPr>
          <w:rFonts w:ascii="Times New Roman" w:hAnsi="Times New Roman"/>
          <w:bCs/>
          <w:iCs/>
          <w:sz w:val="24"/>
        </w:rPr>
        <w:t>o</w:t>
      </w:r>
      <w:r w:rsidRPr="002610DD">
        <w:rPr>
          <w:rFonts w:ascii="Times New Roman" w:hAnsi="Times New Roman"/>
          <w:bCs/>
          <w:iCs/>
          <w:sz w:val="24"/>
        </w:rPr>
        <w:t xml:space="preserve">bjednateli a předložit mu doklady prokazující kvalifikaci nového člena realizačního týmu dle požadavků uvedených v zadávacích podmínkách </w:t>
      </w:r>
      <w:r w:rsidR="00B41B79">
        <w:rPr>
          <w:rFonts w:ascii="Times New Roman" w:hAnsi="Times New Roman"/>
          <w:bCs/>
          <w:iCs/>
          <w:sz w:val="24"/>
        </w:rPr>
        <w:t>v</w:t>
      </w:r>
      <w:r w:rsidRPr="002610DD">
        <w:rPr>
          <w:rFonts w:ascii="Times New Roman" w:hAnsi="Times New Roman"/>
          <w:bCs/>
          <w:iCs/>
          <w:sz w:val="24"/>
        </w:rPr>
        <w:t>eřejné zakázky. Objednatel může změnu v realizačním týmu odmítnout pouze v odůvodněných případech, zejména tehdy, nesplňuje-li nový člen realizačního týmu požadovanou kvalifikaci.</w:t>
      </w:r>
    </w:p>
    <w:p w14:paraId="461325F6" w14:textId="77777777" w:rsidR="00856F32" w:rsidRPr="00AB3430" w:rsidRDefault="00856F32" w:rsidP="00856F32">
      <w:pPr>
        <w:widowControl w:val="0"/>
        <w:tabs>
          <w:tab w:val="left" w:pos="993"/>
        </w:tabs>
        <w:autoSpaceDE w:val="0"/>
        <w:autoSpaceDN w:val="0"/>
        <w:adjustRightInd w:val="0"/>
        <w:spacing w:line="276" w:lineRule="auto"/>
        <w:jc w:val="both"/>
      </w:pPr>
    </w:p>
    <w:p w14:paraId="67A4232F"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VIII. </w:t>
      </w:r>
    </w:p>
    <w:p w14:paraId="1EE6B398"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Povinnosti objednatele</w:t>
      </w:r>
    </w:p>
    <w:p w14:paraId="138488D1"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5E816F0C"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poskytnout z</w:t>
      </w:r>
      <w:r w:rsidRPr="00AB3430">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268E173F"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lastRenderedPageBreak/>
        <w:t>Objednatel je povinen řádně a včas provedené dílo převzít a včas hradit zhotoviteli jeho oprávněné a řádně doložené finanční nároky, vzniklé v důsledku plnění této smlouvy, za podmínek v ní uvedených</w:t>
      </w:r>
      <w:r w:rsidRPr="00AB3430">
        <w:rPr>
          <w:bCs/>
          <w:iCs/>
        </w:rPr>
        <w:t>.</w:t>
      </w:r>
    </w:p>
    <w:p w14:paraId="341E9757" w14:textId="4AAC1953"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nebo osoby Technického dozoru a oznámí </w:t>
      </w:r>
      <w:r w:rsidR="008C6D04">
        <w:rPr>
          <w:bCs/>
          <w:iCs/>
        </w:rPr>
        <w:t>z</w:t>
      </w:r>
      <w:r w:rsidRPr="00AB3430">
        <w:rPr>
          <w:bCs/>
          <w:iCs/>
        </w:rPr>
        <w:t xml:space="preserve">hotoviteli nejpozději v den </w:t>
      </w:r>
      <w:r w:rsidRPr="00AB3430">
        <w:t>zahájení</w:t>
      </w:r>
      <w:r w:rsidRPr="00AB3430">
        <w:rPr>
          <w:bCs/>
          <w:iCs/>
        </w:rPr>
        <w:t xml:space="preserve"> provádění Díla osobu Technického dozoru. </w:t>
      </w:r>
    </w:p>
    <w:p w14:paraId="14A0BB13"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je oprávněn ve smyslu této smlouvy kontrolovat provádění díla a dávat zhotoviteli pokyny </w:t>
      </w:r>
      <w:r w:rsidRPr="00AB3430">
        <w:t>ohledně</w:t>
      </w:r>
      <w:r w:rsidRPr="00AB3430">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753592E7"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Koordinátora bezpečnosti práce po uzavření této smlouvy. Objednatel písemně oznámí zhotoviteli osobu Koordinátora bezpečnosti práce nejpozději v den zahájení provádění díla. </w:t>
      </w:r>
    </w:p>
    <w:p w14:paraId="364DCC89" w14:textId="77777777" w:rsidR="00321680" w:rsidRPr="00AB3430" w:rsidRDefault="00321680" w:rsidP="00856F32">
      <w:pPr>
        <w:widowControl w:val="0"/>
        <w:tabs>
          <w:tab w:val="left" w:pos="993"/>
        </w:tabs>
        <w:autoSpaceDE w:val="0"/>
        <w:autoSpaceDN w:val="0"/>
        <w:adjustRightInd w:val="0"/>
        <w:spacing w:line="276" w:lineRule="auto"/>
        <w:jc w:val="both"/>
        <w:rPr>
          <w:b/>
        </w:rPr>
      </w:pPr>
    </w:p>
    <w:p w14:paraId="0DA5EAB5"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IX.</w:t>
      </w:r>
    </w:p>
    <w:p w14:paraId="3129CC2A" w14:textId="77777777" w:rsidR="00856F32" w:rsidRPr="00AB3430" w:rsidRDefault="00856F32" w:rsidP="00856F32">
      <w:pPr>
        <w:widowControl w:val="0"/>
        <w:tabs>
          <w:tab w:val="left" w:pos="993"/>
        </w:tabs>
        <w:autoSpaceDE w:val="0"/>
        <w:autoSpaceDN w:val="0"/>
        <w:adjustRightInd w:val="0"/>
        <w:spacing w:line="276" w:lineRule="auto"/>
        <w:jc w:val="center"/>
      </w:pPr>
      <w:r w:rsidRPr="00AB3430">
        <w:rPr>
          <w:b/>
        </w:rPr>
        <w:t>Staveniště</w:t>
      </w:r>
      <w:r w:rsidRPr="00AB3430">
        <w:t xml:space="preserve"> </w:t>
      </w:r>
    </w:p>
    <w:p w14:paraId="2B8A39C1" w14:textId="77777777" w:rsidR="00856F32" w:rsidRPr="00AB3430" w:rsidRDefault="00856F32" w:rsidP="00856F32">
      <w:pPr>
        <w:widowControl w:val="0"/>
        <w:tabs>
          <w:tab w:val="left" w:pos="993"/>
        </w:tabs>
        <w:autoSpaceDE w:val="0"/>
        <w:autoSpaceDN w:val="0"/>
        <w:adjustRightInd w:val="0"/>
        <w:spacing w:line="276" w:lineRule="auto"/>
        <w:ind w:left="375"/>
        <w:rPr>
          <w:b/>
          <w:bCs/>
        </w:rPr>
      </w:pPr>
    </w:p>
    <w:p w14:paraId="70D67A6D"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AB3430">
        <w:rPr>
          <w:bCs/>
          <w:iCs/>
        </w:rPr>
        <w:t xml:space="preserve">Objednatel </w:t>
      </w:r>
      <w:bookmarkEnd w:id="9"/>
      <w:bookmarkEnd w:id="10"/>
      <w:r w:rsidRPr="00AB3430">
        <w:rPr>
          <w:bCs/>
          <w:iCs/>
        </w:rPr>
        <w:t>je povinen předat zhotoviteli staveniště prosté faktických vad a práv třetích osob v termínu nejpozději do tří kalendářních dnů od podpisu Smlouvy.</w:t>
      </w:r>
    </w:p>
    <w:p w14:paraId="6F239537"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r w:rsidRPr="00AB3430">
        <w:rPr>
          <w:bCs/>
          <w:iCs/>
        </w:rPr>
        <w:t>O předání a převzetí staveniště bude objednatelem vyhotoven datovaný písemný protokol, který obě smluvní strany podepíší.</w:t>
      </w:r>
    </w:p>
    <w:p w14:paraId="4320554B"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AB3430">
        <w:rPr>
          <w:bCs/>
          <w:iCs/>
        </w:rPr>
        <w:t xml:space="preserve">Zhotovitel </w:t>
      </w:r>
      <w:bookmarkEnd w:id="11"/>
      <w:bookmarkEnd w:id="12"/>
      <w:r w:rsidRPr="00AB3430">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4A74F0E4"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AB3430">
        <w:rPr>
          <w:bCs/>
          <w:iCs/>
        </w:rPr>
        <w:t>Provozní</w:t>
      </w:r>
      <w:bookmarkEnd w:id="13"/>
      <w:bookmarkEnd w:id="14"/>
      <w:r w:rsidRPr="00AB3430">
        <w:rPr>
          <w:bCs/>
          <w:iCs/>
        </w:rPr>
        <w:t xml:space="preserve">, sociální a případně i výrobní zařízení staveniště zabezpečuje zhotovitel v souladu se svými potřebami v množství, které vyžadují příslušné platné právní předpisy.  </w:t>
      </w:r>
    </w:p>
    <w:p w14:paraId="52D5DEA5" w14:textId="0C7B2477" w:rsidR="00856F32" w:rsidRPr="003560A2" w:rsidRDefault="00856F32" w:rsidP="00856F32">
      <w:pPr>
        <w:widowControl w:val="0"/>
        <w:numPr>
          <w:ilvl w:val="1"/>
          <w:numId w:val="7"/>
        </w:numPr>
        <w:tabs>
          <w:tab w:val="left" w:pos="993"/>
        </w:tabs>
        <w:autoSpaceDE w:val="0"/>
        <w:autoSpaceDN w:val="0"/>
        <w:adjustRightInd w:val="0"/>
        <w:spacing w:after="240" w:line="276" w:lineRule="auto"/>
        <w:jc w:val="both"/>
        <w:rPr>
          <w:bCs/>
          <w:iCs/>
        </w:rPr>
      </w:pPr>
      <w:r w:rsidRPr="003560A2">
        <w:rPr>
          <w:bCs/>
          <w:iCs/>
        </w:rPr>
        <w:t>Náklady na projekt, vybudování, zprovoznění, údržbu, likvidaci a vyklizení zařízení staveniště jsou zahrnuty v ceně díla.</w:t>
      </w:r>
    </w:p>
    <w:p w14:paraId="71CB3090"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w:t>
      </w:r>
    </w:p>
    <w:p w14:paraId="1B13063E"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Provádění díla </w:t>
      </w:r>
    </w:p>
    <w:p w14:paraId="43E32ACD"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7CEDCFBD"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iCs/>
        </w:rPr>
      </w:pPr>
      <w:r w:rsidRPr="00AB3430">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A477A9F"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AB3430">
        <w:t xml:space="preserve">Zhotovitel je povinen objednatele bez zbytečného odkladu písemně upozornit na nevhodnou povahu věcí převzatých od objednatele nebo pokynů daných mu objednatelem k provedení díla, jestliže mohl </w:t>
      </w:r>
      <w:r w:rsidRPr="00AB3430">
        <w:lastRenderedPageBreak/>
        <w:t xml:space="preserve">tuto nevhodnost zjistit při vynaložení odborné péče. </w:t>
      </w:r>
      <w:bookmarkEnd w:id="15"/>
    </w:p>
    <w:p w14:paraId="3338146F"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Pokud zhotovitel neupozornil na nevhodnost pokynů objednatele, ačkoliv je k tomu povinen, odpovídá za vady díla, případně nemožnost dokončení díla, způsobené nevhodnými pokyny objednatele.</w:t>
      </w:r>
    </w:p>
    <w:p w14:paraId="0974A4AB"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5ADDEC64"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Start w:id="16" w:name="_Toc305060721"/>
      <w:bookmarkStart w:id="17" w:name="_Toc305061215"/>
      <w:bookmarkStart w:id="18" w:name="_Toc305060720"/>
      <w:bookmarkStart w:id="19" w:name="_Toc305061214"/>
      <w:r w:rsidRPr="00AB3430">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0EC2A1FB" w14:textId="7E656D68"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End w:id="18"/>
      <w:bookmarkEnd w:id="19"/>
      <w:r w:rsidRPr="00AB3430">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BCCD201"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5BA15690"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782C939"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F6E73A9"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Stavební deník musí být přístupný kdykoliv v průběhu pracovní doby oprávněným osobám Objednatele, případně jiným osobám oprávněným do stavebního deníku zapisovat.</w:t>
      </w:r>
    </w:p>
    <w:p w14:paraId="5B580012" w14:textId="77777777" w:rsidR="00856F32" w:rsidRPr="00AB3430" w:rsidRDefault="00856F32" w:rsidP="00856F32">
      <w:pPr>
        <w:widowControl w:val="0"/>
        <w:numPr>
          <w:ilvl w:val="1"/>
          <w:numId w:val="9"/>
        </w:numPr>
        <w:tabs>
          <w:tab w:val="left" w:pos="993"/>
        </w:tabs>
        <w:autoSpaceDE w:val="0"/>
        <w:autoSpaceDN w:val="0"/>
        <w:adjustRightInd w:val="0"/>
        <w:spacing w:line="276" w:lineRule="auto"/>
        <w:jc w:val="both"/>
        <w:rPr>
          <w:bCs/>
        </w:rPr>
      </w:pPr>
      <w:r w:rsidRPr="00AB3430">
        <w:t>Do stavebního deníku zapisuje Zhotovitel pravidelné denní záznamy, které obsahují tyto údaje:</w:t>
      </w:r>
    </w:p>
    <w:p w14:paraId="5A079F09"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jména a příjmení pracovníků pracujících na Staveništi,</w:t>
      </w:r>
    </w:p>
    <w:p w14:paraId="716CF6B5"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klimatické podmínky na Staveništi a jeho stav,</w:t>
      </w:r>
    </w:p>
    <w:p w14:paraId="7C4160CE"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popis a množství provedených prací a montáží a jejich časový postup,</w:t>
      </w:r>
    </w:p>
    <w:p w14:paraId="732BC421"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dodávky materiálů, výrobků, technologického a strojního zařízení pro stavbu, jejich uskladnění a zabudování,</w:t>
      </w:r>
    </w:p>
    <w:p w14:paraId="71102B95" w14:textId="77777777" w:rsidR="00856F32" w:rsidRPr="00AB3430" w:rsidRDefault="00856F32" w:rsidP="00856F32">
      <w:pPr>
        <w:widowControl w:val="0"/>
        <w:numPr>
          <w:ilvl w:val="0"/>
          <w:numId w:val="8"/>
        </w:numPr>
        <w:tabs>
          <w:tab w:val="left" w:pos="993"/>
        </w:tabs>
        <w:autoSpaceDE w:val="0"/>
        <w:autoSpaceDN w:val="0"/>
        <w:adjustRightInd w:val="0"/>
        <w:spacing w:after="240" w:line="276" w:lineRule="auto"/>
        <w:jc w:val="both"/>
      </w:pPr>
      <w:r w:rsidRPr="00AB3430">
        <w:t>nasazení mechanizačních prostředků.</w:t>
      </w:r>
    </w:p>
    <w:p w14:paraId="1464EE3D"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pPr>
      <w:r w:rsidRPr="00AB3430">
        <w:lastRenderedPageBreak/>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7F145E6B"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Zápisy ve stavebním deníku se nepovažují za změnu smlouvy, ale mohou sloužit jako podklad pro vypracování příslušných dodatků smlouvy.</w:t>
      </w:r>
    </w:p>
    <w:p w14:paraId="4B771AEB" w14:textId="1576A0B6" w:rsidR="00856F32" w:rsidRPr="00AB3430" w:rsidRDefault="00856F32" w:rsidP="00856F32">
      <w:pPr>
        <w:widowControl w:val="0"/>
        <w:numPr>
          <w:ilvl w:val="1"/>
          <w:numId w:val="9"/>
        </w:numPr>
        <w:tabs>
          <w:tab w:val="left" w:pos="993"/>
        </w:tabs>
        <w:autoSpaceDE w:val="0"/>
        <w:autoSpaceDN w:val="0"/>
        <w:adjustRightInd w:val="0"/>
        <w:spacing w:line="276" w:lineRule="auto"/>
        <w:jc w:val="both"/>
      </w:pPr>
      <w:r w:rsidRPr="00AB3430">
        <w:rPr>
          <w:bCs/>
        </w:rPr>
        <w:t xml:space="preserve">Objednatel </w:t>
      </w:r>
      <w:r w:rsidRPr="00AB3430">
        <w:t>i zhotovitel mají povinnost archivovat stavební deník po dobu nejméně deseti let ode dne vydání kolaudačního</w:t>
      </w:r>
      <w:r w:rsidR="00762058">
        <w:t xml:space="preserve"> rozhodnutí.</w:t>
      </w:r>
      <w:r w:rsidRPr="00AB3430">
        <w:t>.</w:t>
      </w:r>
    </w:p>
    <w:p w14:paraId="33508084" w14:textId="77777777" w:rsidR="00856F32" w:rsidRPr="00AB3430" w:rsidRDefault="00856F32" w:rsidP="00856F32">
      <w:pPr>
        <w:pStyle w:val="Odstavecseseznamem"/>
        <w:spacing w:line="276" w:lineRule="auto"/>
      </w:pPr>
    </w:p>
    <w:p w14:paraId="325F04F2"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XI.</w:t>
      </w:r>
    </w:p>
    <w:p w14:paraId="024D8C36" w14:textId="557CBC35" w:rsidR="00856F32" w:rsidRPr="00AB3430" w:rsidRDefault="00A30CA7" w:rsidP="00856F32">
      <w:pPr>
        <w:widowControl w:val="0"/>
        <w:tabs>
          <w:tab w:val="left" w:pos="993"/>
        </w:tabs>
        <w:autoSpaceDE w:val="0"/>
        <w:autoSpaceDN w:val="0"/>
        <w:adjustRightInd w:val="0"/>
        <w:spacing w:line="276" w:lineRule="auto"/>
        <w:jc w:val="center"/>
        <w:rPr>
          <w:b/>
        </w:rPr>
      </w:pPr>
      <w:r>
        <w:rPr>
          <w:b/>
        </w:rPr>
        <w:t>Vedení stavby a p</w:t>
      </w:r>
      <w:r w:rsidR="00856F32" w:rsidRPr="00AB3430">
        <w:rPr>
          <w:b/>
        </w:rPr>
        <w:t xml:space="preserve">oddodavatelé  </w:t>
      </w:r>
    </w:p>
    <w:p w14:paraId="7408B45A"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0E6175B5" w14:textId="157ECAA8" w:rsidR="00A30CA7" w:rsidRPr="00035824" w:rsidRDefault="00A30CA7" w:rsidP="00A30CA7">
      <w:pPr>
        <w:widowControl w:val="0"/>
        <w:numPr>
          <w:ilvl w:val="1"/>
          <w:numId w:val="10"/>
        </w:numPr>
        <w:tabs>
          <w:tab w:val="left" w:pos="993"/>
        </w:tabs>
        <w:autoSpaceDE w:val="0"/>
        <w:autoSpaceDN w:val="0"/>
        <w:adjustRightInd w:val="0"/>
        <w:spacing w:after="240" w:line="276" w:lineRule="auto"/>
        <w:jc w:val="both"/>
        <w:rPr>
          <w:bCs/>
          <w:iCs/>
        </w:rPr>
      </w:pPr>
      <w:r w:rsidRPr="00035824">
        <w:rPr>
          <w:bCs/>
          <w:iCs/>
        </w:rPr>
        <w:t>Osobou odpovědnou za vedení realizace stavby je</w:t>
      </w:r>
      <w:r w:rsidR="00035824" w:rsidRPr="00035824">
        <w:rPr>
          <w:bCs/>
          <w:iCs/>
        </w:rPr>
        <w:t xml:space="preserve"> </w:t>
      </w:r>
      <w:r w:rsidRPr="00035824">
        <w:rPr>
          <w:bCs/>
          <w:iCs/>
        </w:rPr>
        <w:t xml:space="preserve">hlavní stavbyvedoucí - autorizovaný </w:t>
      </w:r>
      <w:proofErr w:type="gramStart"/>
      <w:r w:rsidRPr="003560A2">
        <w:rPr>
          <w:bCs/>
          <w:iCs/>
          <w:highlight w:val="cyan"/>
        </w:rPr>
        <w:t>inženýr  x</w:t>
      </w:r>
      <w:proofErr w:type="gramEnd"/>
      <w:r w:rsidRPr="003560A2">
        <w:rPr>
          <w:bCs/>
          <w:iCs/>
          <w:highlight w:val="cyan"/>
        </w:rPr>
        <w:t xml:space="preserve"> technik</w:t>
      </w:r>
      <w:r w:rsidRPr="00035824">
        <w:rPr>
          <w:bCs/>
          <w:iCs/>
        </w:rPr>
        <w:t xml:space="preserve"> v oboru </w:t>
      </w:r>
      <w:r w:rsidR="00363207">
        <w:rPr>
          <w:bCs/>
          <w:iCs/>
        </w:rPr>
        <w:t>pozemních staveb</w:t>
      </w:r>
      <w:r w:rsidRPr="00035824">
        <w:rPr>
          <w:bCs/>
          <w:iCs/>
        </w:rPr>
        <w:t>:</w:t>
      </w:r>
    </w:p>
    <w:p w14:paraId="73D6248C" w14:textId="287DDE0A" w:rsidR="00A30CA7" w:rsidRPr="00A30CA7" w:rsidRDefault="003560A2" w:rsidP="003560A2">
      <w:pPr>
        <w:widowControl w:val="0"/>
        <w:tabs>
          <w:tab w:val="left" w:pos="993"/>
        </w:tabs>
        <w:autoSpaceDE w:val="0"/>
        <w:autoSpaceDN w:val="0"/>
        <w:adjustRightInd w:val="0"/>
        <w:spacing w:after="240" w:line="276" w:lineRule="auto"/>
        <w:ind w:left="435"/>
        <w:jc w:val="both"/>
        <w:rPr>
          <w:bCs/>
          <w:iCs/>
        </w:rPr>
      </w:pPr>
      <w:r w:rsidRPr="006F4641">
        <w:rPr>
          <w:highlight w:val="cyan"/>
        </w:rPr>
        <w:t>Bude doplněno před podpisem smlouvy</w:t>
      </w:r>
      <w:r w:rsidR="00A30CA7" w:rsidRPr="00C21F3E">
        <w:rPr>
          <w:bCs/>
          <w:iCs/>
        </w:rPr>
        <w:t xml:space="preserve"> č. autorizace ČKAIT: </w:t>
      </w:r>
      <w:r w:rsidRPr="006F4641">
        <w:rPr>
          <w:highlight w:val="cyan"/>
        </w:rPr>
        <w:t>Bude doplněno před podpisem smlouvy</w:t>
      </w:r>
      <w:r w:rsidR="00A30CA7" w:rsidRPr="00C21F3E">
        <w:rPr>
          <w:bCs/>
          <w:iCs/>
        </w:rPr>
        <w:t xml:space="preserve">, tel.: </w:t>
      </w:r>
      <w:r w:rsidRPr="006F4641">
        <w:rPr>
          <w:highlight w:val="cyan"/>
        </w:rPr>
        <w:t>Bude doplněno před podpisem smlouvy</w:t>
      </w:r>
      <w:r w:rsidR="00A30CA7" w:rsidRPr="00C21F3E">
        <w:rPr>
          <w:bCs/>
          <w:iCs/>
        </w:rPr>
        <w:t xml:space="preserve">., e-mail: </w:t>
      </w:r>
      <w:r w:rsidRPr="006F4641">
        <w:rPr>
          <w:highlight w:val="cyan"/>
        </w:rPr>
        <w:t>Bude doplněno před podpisem smlouvy</w:t>
      </w:r>
      <w:r w:rsidRPr="00A30CA7">
        <w:rPr>
          <w:bCs/>
          <w:iCs/>
        </w:rPr>
        <w:t xml:space="preserve"> </w:t>
      </w:r>
      <w:r w:rsidR="00A30CA7" w:rsidRPr="00A30CA7">
        <w:rPr>
          <w:bCs/>
          <w:iCs/>
        </w:rPr>
        <w:t xml:space="preserve">Kvalifikace hlavního stavbyvedoucího bude </w:t>
      </w:r>
      <w:r w:rsidR="00C21F3E">
        <w:rPr>
          <w:bCs/>
          <w:iCs/>
        </w:rPr>
        <w:t xml:space="preserve">po celou dobu plnění smlouvy </w:t>
      </w:r>
      <w:r w:rsidR="00A30CA7" w:rsidRPr="00A30CA7">
        <w:rPr>
          <w:bCs/>
          <w:iCs/>
        </w:rPr>
        <w:t>odpovídat podmínkám objednatele stanoveným v zadávacím řízení.</w:t>
      </w:r>
    </w:p>
    <w:p w14:paraId="794500F9" w14:textId="77777777" w:rsidR="00A30CA7" w:rsidRPr="00A30CA7" w:rsidRDefault="00A30CA7" w:rsidP="00A30CA7">
      <w:pPr>
        <w:widowControl w:val="0"/>
        <w:numPr>
          <w:ilvl w:val="1"/>
          <w:numId w:val="10"/>
        </w:numPr>
        <w:tabs>
          <w:tab w:val="left" w:pos="993"/>
        </w:tabs>
        <w:autoSpaceDE w:val="0"/>
        <w:autoSpaceDN w:val="0"/>
        <w:adjustRightInd w:val="0"/>
        <w:spacing w:after="240" w:line="276" w:lineRule="auto"/>
        <w:jc w:val="both"/>
        <w:rPr>
          <w:bCs/>
          <w:iCs/>
        </w:rPr>
      </w:pPr>
      <w:r w:rsidRPr="00A30CA7">
        <w:rPr>
          <w:bCs/>
          <w:iCs/>
        </w:rPr>
        <w:t xml:space="preserve">V případě, že nastane situace, kdy zhotovitel bude nucen změnit osobu odpovědnou za vedení stavby, předloží objednateli návrh na změnu osoby odpovědné za vedení realizace stavby. Zhotovitel je povinen při změně osoby odpovědné za vedení stavby navrhnout takovou osobu, která splňuje objednatelem v zadávací dokumentaci této veřejné zakázky stanovené požadavky na kvalifikaci dané osoby. </w:t>
      </w:r>
    </w:p>
    <w:p w14:paraId="0CFBDE81" w14:textId="7127822C" w:rsidR="00856F32" w:rsidRPr="00AB3430" w:rsidRDefault="00856F32" w:rsidP="00856F32">
      <w:pPr>
        <w:widowControl w:val="0"/>
        <w:numPr>
          <w:ilvl w:val="1"/>
          <w:numId w:val="10"/>
        </w:numPr>
        <w:tabs>
          <w:tab w:val="left" w:pos="993"/>
        </w:tabs>
        <w:autoSpaceDE w:val="0"/>
        <w:autoSpaceDN w:val="0"/>
        <w:adjustRightInd w:val="0"/>
        <w:spacing w:after="240" w:line="276" w:lineRule="auto"/>
        <w:jc w:val="both"/>
        <w:rPr>
          <w:bCs/>
          <w:iCs/>
        </w:rPr>
      </w:pPr>
      <w:r w:rsidRPr="00AB3430">
        <w:rPr>
          <w:iCs/>
        </w:rPr>
        <w:t xml:space="preserve">Zhotovitel je oprávněn pověřit provedením části díla třetí osobu (dále také „Poddodavatele“). </w:t>
      </w:r>
      <w:r w:rsidRPr="00AB3430">
        <w:t xml:space="preserve">Zhotovitel je oprávněn provádět části Díla pouze prostřednictvím poddodavatele, jejímž prostřednictvím splnil kvalifikační předpoklady v rámci veřejné zakázky nebo které uvedl v seznamu poddodavatelů, </w:t>
      </w:r>
      <w:r w:rsidRPr="00AB3430">
        <w:rPr>
          <w:bCs/>
          <w:iCs/>
        </w:rPr>
        <w:t xml:space="preserve">který byl součástí nabídky zhotovitele v zadávacím řízení. </w:t>
      </w:r>
      <w:r w:rsidRPr="00AB3430">
        <w:t xml:space="preserve"> </w:t>
      </w:r>
      <w:r w:rsidRPr="00AB3430">
        <w:rPr>
          <w:bCs/>
          <w:iCs/>
        </w:rPr>
        <w:t xml:space="preserve"> Poddodavatelé mohou vykonávat pouze práce, které zhotovitel uvedl v seznamu poddodavatelů. </w:t>
      </w:r>
    </w:p>
    <w:p w14:paraId="3593C45E" w14:textId="77777777" w:rsidR="00856F32" w:rsidRPr="00AB3430" w:rsidRDefault="00856F32" w:rsidP="00856F32">
      <w:pPr>
        <w:widowControl w:val="0"/>
        <w:numPr>
          <w:ilvl w:val="1"/>
          <w:numId w:val="10"/>
        </w:numPr>
        <w:tabs>
          <w:tab w:val="left" w:pos="993"/>
        </w:tabs>
        <w:autoSpaceDE w:val="0"/>
        <w:autoSpaceDN w:val="0"/>
        <w:adjustRightInd w:val="0"/>
        <w:spacing w:after="240" w:line="276" w:lineRule="auto"/>
        <w:jc w:val="both"/>
        <w:rPr>
          <w:bCs/>
          <w:iCs/>
        </w:rPr>
      </w:pPr>
      <w:r w:rsidRPr="00AB3430">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519CB6EA"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XII.</w:t>
      </w:r>
    </w:p>
    <w:p w14:paraId="042206AE" w14:textId="77777777" w:rsidR="00856F32" w:rsidRPr="00AB3430" w:rsidRDefault="00856F32" w:rsidP="00856F32">
      <w:pPr>
        <w:widowControl w:val="0"/>
        <w:tabs>
          <w:tab w:val="left" w:pos="993"/>
        </w:tabs>
        <w:autoSpaceDE w:val="0"/>
        <w:autoSpaceDN w:val="0"/>
        <w:adjustRightInd w:val="0"/>
        <w:spacing w:line="276" w:lineRule="auto"/>
        <w:ind w:left="360"/>
        <w:jc w:val="center"/>
        <w:rPr>
          <w:b/>
          <w:bCs/>
        </w:rPr>
      </w:pPr>
      <w:r w:rsidRPr="00AB3430">
        <w:rPr>
          <w:b/>
          <w:bCs/>
        </w:rPr>
        <w:t>Vlastnictví díla</w:t>
      </w:r>
    </w:p>
    <w:p w14:paraId="2866E242" w14:textId="77777777" w:rsidR="00856F32" w:rsidRPr="00AB3430" w:rsidRDefault="00856F32" w:rsidP="00856F32">
      <w:pPr>
        <w:widowControl w:val="0"/>
        <w:tabs>
          <w:tab w:val="left" w:pos="993"/>
        </w:tabs>
        <w:autoSpaceDE w:val="0"/>
        <w:autoSpaceDN w:val="0"/>
        <w:adjustRightInd w:val="0"/>
        <w:spacing w:line="276" w:lineRule="auto"/>
        <w:ind w:left="360"/>
        <w:jc w:val="center"/>
        <w:rPr>
          <w:b/>
          <w:bCs/>
        </w:rPr>
      </w:pPr>
    </w:p>
    <w:p w14:paraId="0E02B56D" w14:textId="77777777" w:rsidR="00856F32" w:rsidRPr="00AB3430" w:rsidRDefault="00856F32" w:rsidP="00856F32">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8F6D9F6" w14:textId="77777777" w:rsidR="00856F32" w:rsidRPr="00AB3430" w:rsidRDefault="00856F32" w:rsidP="00856F32">
      <w:pPr>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 xml:space="preserve">Nebezpečí škody na zhotovovaném díle, veškerých materiálech, výrobcích a technickém vybavení </w:t>
      </w:r>
      <w:r w:rsidRPr="00AB3430">
        <w:rPr>
          <w:bCs/>
        </w:rPr>
        <w:lastRenderedPageBreak/>
        <w:t>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51147128" w14:textId="77777777" w:rsidR="00856F32" w:rsidRPr="00AB3430" w:rsidRDefault="00856F32" w:rsidP="00856F32">
      <w:pPr>
        <w:widowControl w:val="0"/>
        <w:tabs>
          <w:tab w:val="left" w:pos="993"/>
        </w:tabs>
        <w:autoSpaceDE w:val="0"/>
        <w:autoSpaceDN w:val="0"/>
        <w:adjustRightInd w:val="0"/>
        <w:spacing w:line="276" w:lineRule="auto"/>
        <w:jc w:val="center"/>
      </w:pPr>
    </w:p>
    <w:p w14:paraId="1845ED9D"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XIII.</w:t>
      </w:r>
    </w:p>
    <w:p w14:paraId="4DB970F5" w14:textId="622FFD8A" w:rsidR="00856F32" w:rsidRPr="00AB3430" w:rsidRDefault="00E83A03" w:rsidP="00856F32">
      <w:pPr>
        <w:widowControl w:val="0"/>
        <w:tabs>
          <w:tab w:val="left" w:pos="993"/>
        </w:tabs>
        <w:autoSpaceDE w:val="0"/>
        <w:autoSpaceDN w:val="0"/>
        <w:adjustRightInd w:val="0"/>
        <w:spacing w:line="276" w:lineRule="auto"/>
        <w:ind w:left="360"/>
        <w:jc w:val="center"/>
        <w:rPr>
          <w:b/>
          <w:bCs/>
        </w:rPr>
      </w:pPr>
      <w:bookmarkStart w:id="20" w:name="_Ref372447812"/>
      <w:bookmarkStart w:id="21" w:name="_Toc372551542"/>
      <w:bookmarkStart w:id="22" w:name="_Toc373753559"/>
      <w:bookmarkStart w:id="23" w:name="_Toc376779523"/>
      <w:r w:rsidRPr="00AB3430">
        <w:rPr>
          <w:b/>
          <w:bCs/>
        </w:rPr>
        <w:t>P</w:t>
      </w:r>
      <w:r w:rsidR="00856F32" w:rsidRPr="00AB3430">
        <w:rPr>
          <w:b/>
          <w:bCs/>
        </w:rPr>
        <w:t>ojištění</w:t>
      </w:r>
      <w:bookmarkEnd w:id="20"/>
      <w:r w:rsidR="00856F32" w:rsidRPr="00AB3430">
        <w:rPr>
          <w:b/>
          <w:bCs/>
        </w:rPr>
        <w:t xml:space="preserve"> zhotovitele </w:t>
      </w:r>
      <w:bookmarkEnd w:id="21"/>
      <w:bookmarkEnd w:id="22"/>
      <w:bookmarkEnd w:id="23"/>
    </w:p>
    <w:p w14:paraId="3BE32F78" w14:textId="77777777" w:rsidR="00E83A03" w:rsidRPr="00AB3430" w:rsidRDefault="00E83A03" w:rsidP="00856F32">
      <w:pPr>
        <w:widowControl w:val="0"/>
        <w:tabs>
          <w:tab w:val="left" w:pos="993"/>
        </w:tabs>
        <w:autoSpaceDE w:val="0"/>
        <w:autoSpaceDN w:val="0"/>
        <w:adjustRightInd w:val="0"/>
        <w:spacing w:line="276" w:lineRule="auto"/>
        <w:ind w:left="360"/>
        <w:jc w:val="center"/>
      </w:pPr>
    </w:p>
    <w:p w14:paraId="32DCC96E" w14:textId="03001866" w:rsidR="00E83A03" w:rsidRPr="00AB3430" w:rsidRDefault="00E83A03" w:rsidP="00E83A03">
      <w:pPr>
        <w:widowControl w:val="0"/>
        <w:numPr>
          <w:ilvl w:val="1"/>
          <w:numId w:val="14"/>
        </w:numPr>
        <w:tabs>
          <w:tab w:val="left" w:pos="993"/>
        </w:tabs>
        <w:autoSpaceDE w:val="0"/>
        <w:autoSpaceDN w:val="0"/>
        <w:adjustRightInd w:val="0"/>
        <w:spacing w:after="240" w:line="276" w:lineRule="auto"/>
        <w:jc w:val="both"/>
      </w:pPr>
      <w:bookmarkStart w:id="24" w:name="_Ref372445336"/>
      <w:bookmarkStart w:id="25" w:name="_Toc372551543"/>
      <w:bookmarkStart w:id="26" w:name="_Toc373753560"/>
      <w:bookmarkStart w:id="27" w:name="_Toc372551539"/>
      <w:bookmarkStart w:id="28" w:name="_Toc373753556"/>
      <w:r w:rsidRPr="00AB3430">
        <w:t xml:space="preserve">Zhotovitel má uzavřenou pojistnou smlouvu </w:t>
      </w:r>
      <w:r w:rsidR="005343B7" w:rsidRPr="00AB3430">
        <w:t xml:space="preserve">o pojištění odpovědnosti za škodu </w:t>
      </w:r>
      <w:r w:rsidRPr="00AB3430">
        <w:t xml:space="preserve">způsobeným třetím osobám jeho činností, včetně možných škod způsobených všemi jeho pracovníky. Zhotovitel se zavazuje, že bude takto pojištěn minimálně ve výši </w:t>
      </w:r>
      <w:r w:rsidR="00151BE1">
        <w:t>15</w:t>
      </w:r>
      <w:r w:rsidR="00151BE1" w:rsidRPr="00AB3430">
        <w:t xml:space="preserve"> </w:t>
      </w:r>
      <w:r w:rsidRPr="00AB3430">
        <w:t>000 000,- Kč po celou dobu plnění předmětu smlouvy.</w:t>
      </w:r>
    </w:p>
    <w:p w14:paraId="5B2849DD" w14:textId="77777777" w:rsidR="00E83A03" w:rsidRPr="00AB3430" w:rsidRDefault="00E83A03" w:rsidP="00E83A03">
      <w:pPr>
        <w:widowControl w:val="0"/>
        <w:numPr>
          <w:ilvl w:val="1"/>
          <w:numId w:val="14"/>
        </w:numPr>
        <w:tabs>
          <w:tab w:val="left" w:pos="993"/>
        </w:tabs>
        <w:autoSpaceDE w:val="0"/>
        <w:autoSpaceDN w:val="0"/>
        <w:adjustRightInd w:val="0"/>
        <w:spacing w:after="240" w:line="276" w:lineRule="auto"/>
        <w:jc w:val="both"/>
      </w:pPr>
      <w:r w:rsidRPr="00AB3430">
        <w:t>Zhotovitel je povinen kdykoli v průběhu plnění předmětu smlouvy předložit na výzvu objednatele potvrzení o trvání platnosti pojistné smlouvy.</w:t>
      </w:r>
    </w:p>
    <w:p w14:paraId="33A69960" w14:textId="77777777" w:rsidR="00E83A03" w:rsidRPr="00AB3430" w:rsidRDefault="00E83A03" w:rsidP="00E83A03">
      <w:pPr>
        <w:widowControl w:val="0"/>
        <w:numPr>
          <w:ilvl w:val="1"/>
          <w:numId w:val="14"/>
        </w:numPr>
        <w:tabs>
          <w:tab w:val="left" w:pos="993"/>
        </w:tabs>
        <w:autoSpaceDE w:val="0"/>
        <w:autoSpaceDN w:val="0"/>
        <w:adjustRightInd w:val="0"/>
        <w:spacing w:after="240" w:line="276" w:lineRule="auto"/>
        <w:jc w:val="both"/>
      </w:pPr>
      <w:r w:rsidRPr="00AB3430">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0D5E22F3" w14:textId="59C21F04" w:rsidR="00856F32" w:rsidRPr="00AB3430" w:rsidRDefault="00856F32" w:rsidP="00856F32">
      <w:pPr>
        <w:widowControl w:val="0"/>
        <w:numPr>
          <w:ilvl w:val="1"/>
          <w:numId w:val="14"/>
        </w:numPr>
        <w:tabs>
          <w:tab w:val="left" w:pos="993"/>
        </w:tabs>
        <w:autoSpaceDE w:val="0"/>
        <w:autoSpaceDN w:val="0"/>
        <w:adjustRightInd w:val="0"/>
        <w:spacing w:after="240" w:line="276" w:lineRule="auto"/>
        <w:jc w:val="both"/>
        <w:rPr>
          <w:bCs/>
        </w:rPr>
      </w:pPr>
      <w:r w:rsidRPr="00AB3430">
        <w:rPr>
          <w:bCs/>
        </w:rPr>
        <w:t xml:space="preserve">Doklady o uzavření pojištění, řádných a včasných úhradách pojistného a trvání pojištění zhotovitel </w:t>
      </w:r>
      <w:r w:rsidR="005343B7" w:rsidRPr="00AB3430">
        <w:rPr>
          <w:bCs/>
        </w:rPr>
        <w:t xml:space="preserve">předložil před podpisem smlouvy </w:t>
      </w:r>
      <w:r w:rsidRPr="00AB3430">
        <w:rPr>
          <w:bCs/>
        </w:rPr>
        <w:t>a následně kdykoli na vyžádání objednatele do pěti pracovních dnů od obdržení takové žádosti.</w:t>
      </w:r>
    </w:p>
    <w:p w14:paraId="6F6F725B" w14:textId="77777777" w:rsidR="00856F32" w:rsidRPr="00AB3430" w:rsidRDefault="00856F32" w:rsidP="00856F32">
      <w:pPr>
        <w:widowControl w:val="0"/>
        <w:numPr>
          <w:ilvl w:val="1"/>
          <w:numId w:val="14"/>
        </w:numPr>
        <w:tabs>
          <w:tab w:val="left" w:pos="993"/>
        </w:tabs>
        <w:autoSpaceDE w:val="0"/>
        <w:autoSpaceDN w:val="0"/>
        <w:adjustRightInd w:val="0"/>
        <w:spacing w:after="240" w:line="276" w:lineRule="auto"/>
        <w:jc w:val="both"/>
        <w:rPr>
          <w:bCs/>
        </w:rPr>
      </w:pPr>
      <w:r w:rsidRPr="00AB3430">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21830219" w14:textId="77777777" w:rsidR="00856F32" w:rsidRPr="00AB3430" w:rsidRDefault="00856F32" w:rsidP="00856F32">
      <w:pPr>
        <w:widowControl w:val="0"/>
        <w:tabs>
          <w:tab w:val="left" w:pos="993"/>
        </w:tabs>
        <w:autoSpaceDE w:val="0"/>
        <w:autoSpaceDN w:val="0"/>
        <w:adjustRightInd w:val="0"/>
        <w:spacing w:line="276" w:lineRule="auto"/>
        <w:jc w:val="center"/>
      </w:pPr>
    </w:p>
    <w:p w14:paraId="39F4486F"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XIV. </w:t>
      </w:r>
    </w:p>
    <w:p w14:paraId="6B8B8B82"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Předání a převzetí díla </w:t>
      </w:r>
    </w:p>
    <w:p w14:paraId="6373FB7A"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73835DE5" w14:textId="77777777" w:rsidR="00856F32" w:rsidRPr="00AB3430" w:rsidRDefault="00856F32" w:rsidP="00856F32">
      <w:pPr>
        <w:widowControl w:val="0"/>
        <w:numPr>
          <w:ilvl w:val="1"/>
          <w:numId w:val="18"/>
        </w:numPr>
        <w:tabs>
          <w:tab w:val="left" w:pos="993"/>
        </w:tabs>
        <w:autoSpaceDE w:val="0"/>
        <w:autoSpaceDN w:val="0"/>
        <w:adjustRightInd w:val="0"/>
        <w:spacing w:after="240" w:line="276" w:lineRule="auto"/>
        <w:jc w:val="both"/>
        <w:rPr>
          <w:bCs/>
          <w:iCs/>
        </w:rPr>
      </w:pPr>
      <w:bookmarkStart w:id="29" w:name="_Toc373753584"/>
      <w:r w:rsidRPr="00AB3430">
        <w:rPr>
          <w:bCs/>
          <w:iCs/>
        </w:rPr>
        <w:t xml:space="preserve">Zhotovitel </w:t>
      </w:r>
      <w:bookmarkEnd w:id="29"/>
      <w:r w:rsidRPr="00AB3430">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11B60D96" w14:textId="77777777" w:rsidR="00856F32" w:rsidRPr="00AB3430" w:rsidRDefault="00856F32" w:rsidP="00856F32">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0" w:name="_Toc373753586"/>
      <w:r w:rsidRPr="00AB3430">
        <w:rPr>
          <w:bCs/>
          <w:iCs/>
        </w:rPr>
        <w:t xml:space="preserve">Před zahájením </w:t>
      </w:r>
      <w:bookmarkEnd w:id="30"/>
      <w:r w:rsidRPr="00AB3430">
        <w:rPr>
          <w:bCs/>
          <w:iCs/>
        </w:rPr>
        <w:t>předávacího řízení je zhotovitel povinen připravit nezbytné doklady a následně je objednateli předat, a to zejména:</w:t>
      </w:r>
    </w:p>
    <w:p w14:paraId="1033DC7B" w14:textId="0FDB44C1"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 xml:space="preserve">dokumentace skutečného provedení </w:t>
      </w:r>
      <w:r w:rsidR="00D531DF">
        <w:rPr>
          <w:bCs/>
        </w:rPr>
        <w:t>d</w:t>
      </w:r>
      <w:r w:rsidRPr="00AB3430">
        <w:rPr>
          <w:bCs/>
        </w:rPr>
        <w:t>íla;</w:t>
      </w:r>
    </w:p>
    <w:p w14:paraId="309E1BDF"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zápisy a osvědčení o provedených zkouškách, včetně všech certifikátů, atestů, prohlášení o shodě a jiných dokladů;</w:t>
      </w:r>
    </w:p>
    <w:p w14:paraId="3CA014E6"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zápisy a výsledky předepsaných měření;</w:t>
      </w:r>
    </w:p>
    <w:p w14:paraId="644EA20E"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lastRenderedPageBreak/>
        <w:t>zápisy a výsledky o vyzkoušení zařízení, o provedených revizních a provozních zkouškách;</w:t>
      </w:r>
    </w:p>
    <w:p w14:paraId="37ABDF82"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zápisy a výsledky o prověření prací a konstrukcí zakrytých v průběhu prací;</w:t>
      </w:r>
    </w:p>
    <w:p w14:paraId="57AA51B2"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seznam zařízení, která jsou součástí díla, včetně veškerých dokladů k nim, zejména jejich záručních listů, návodů k obsluze a údržbě v českém jazyce;</w:t>
      </w:r>
    </w:p>
    <w:p w14:paraId="3C0D00D7"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potvrzení o uložení odpadu a sutě a o jeho ekologické likvidaci;</w:t>
      </w:r>
    </w:p>
    <w:p w14:paraId="59E61684"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originály stavebních deníků.</w:t>
      </w:r>
    </w:p>
    <w:p w14:paraId="6AFA9AB2" w14:textId="77777777" w:rsidR="00856F32" w:rsidRPr="00AB3430" w:rsidRDefault="00856F32" w:rsidP="00856F32">
      <w:pPr>
        <w:widowControl w:val="0"/>
        <w:autoSpaceDE w:val="0"/>
        <w:autoSpaceDN w:val="0"/>
        <w:adjustRightInd w:val="0"/>
        <w:spacing w:line="276" w:lineRule="auto"/>
        <w:ind w:left="993"/>
        <w:jc w:val="both"/>
        <w:rPr>
          <w:bCs/>
        </w:rPr>
      </w:pPr>
    </w:p>
    <w:p w14:paraId="2B0D8937" w14:textId="2EEA02DA" w:rsidR="00856F32" w:rsidRPr="00AB3430" w:rsidRDefault="00856F32" w:rsidP="00856F32">
      <w:pPr>
        <w:widowControl w:val="0"/>
        <w:numPr>
          <w:ilvl w:val="1"/>
          <w:numId w:val="18"/>
        </w:numPr>
        <w:tabs>
          <w:tab w:val="left" w:pos="993"/>
        </w:tabs>
        <w:autoSpaceDE w:val="0"/>
        <w:autoSpaceDN w:val="0"/>
        <w:adjustRightInd w:val="0"/>
        <w:spacing w:line="276" w:lineRule="auto"/>
        <w:jc w:val="both"/>
        <w:rPr>
          <w:bCs/>
          <w:iCs/>
        </w:rPr>
      </w:pPr>
      <w:bookmarkStart w:id="31" w:name="_Toc373753587"/>
      <w:r w:rsidRPr="00AB3430">
        <w:rPr>
          <w:bCs/>
          <w:iCs/>
        </w:rPr>
        <w:t xml:space="preserve">O průběhu </w:t>
      </w:r>
      <w:bookmarkEnd w:id="31"/>
      <w:r w:rsidRPr="00AB3430">
        <w:rPr>
          <w:bCs/>
          <w:iCs/>
        </w:rPr>
        <w:t xml:space="preserve">předávacího řízení pořídí </w:t>
      </w:r>
      <w:r w:rsidR="00151BE1">
        <w:rPr>
          <w:bCs/>
          <w:iCs/>
        </w:rPr>
        <w:t xml:space="preserve"> zhotovitel </w:t>
      </w:r>
      <w:r w:rsidRPr="00AB3430">
        <w:rPr>
          <w:bCs/>
          <w:iCs/>
        </w:rPr>
        <w:t xml:space="preserve">zápis (dále také „Protokol o předání a převzetí </w:t>
      </w:r>
      <w:r w:rsidR="00D531DF">
        <w:rPr>
          <w:bCs/>
          <w:iCs/>
        </w:rPr>
        <w:t>d</w:t>
      </w:r>
      <w:r w:rsidRPr="00AB3430">
        <w:rPr>
          <w:bCs/>
          <w:iCs/>
        </w:rPr>
        <w:t xml:space="preserve">íla“). Povinným obsahem Protokolu o předání a převzetí </w:t>
      </w:r>
      <w:r w:rsidR="00D531DF">
        <w:rPr>
          <w:bCs/>
          <w:iCs/>
        </w:rPr>
        <w:t>d</w:t>
      </w:r>
      <w:r w:rsidRPr="00AB3430">
        <w:rPr>
          <w:bCs/>
          <w:iCs/>
        </w:rPr>
        <w:t>íla jsou:</w:t>
      </w:r>
    </w:p>
    <w:p w14:paraId="4155C1D8" w14:textId="5C26B6B9"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identifikační údaje o </w:t>
      </w:r>
      <w:r w:rsidR="00D531DF">
        <w:rPr>
          <w:bCs/>
        </w:rPr>
        <w:t>z</w:t>
      </w:r>
      <w:r w:rsidRPr="00AB3430">
        <w:rPr>
          <w:bCs/>
        </w:rPr>
        <w:t xml:space="preserve">hotoviteli a </w:t>
      </w:r>
      <w:r w:rsidR="00D531DF">
        <w:rPr>
          <w:bCs/>
        </w:rPr>
        <w:t>o</w:t>
      </w:r>
      <w:r w:rsidRPr="00AB3430">
        <w:rPr>
          <w:bCs/>
        </w:rPr>
        <w:t>bjednateli;</w:t>
      </w:r>
    </w:p>
    <w:p w14:paraId="11FA6485" w14:textId="322CAD1C"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stručný popis </w:t>
      </w:r>
      <w:r w:rsidR="00D531DF">
        <w:rPr>
          <w:bCs/>
        </w:rPr>
        <w:t>d</w:t>
      </w:r>
      <w:r w:rsidRPr="00AB3430">
        <w:rPr>
          <w:bCs/>
        </w:rPr>
        <w:t>íla, které je předmětem předání a převzetí;</w:t>
      </w:r>
    </w:p>
    <w:p w14:paraId="4DEF0F1E" w14:textId="77777777"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dohoda o způsobu a termínu vyklizení Staveniště;</w:t>
      </w:r>
    </w:p>
    <w:p w14:paraId="6723D2B4" w14:textId="77777777"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termín, od kterého počíná běžet záruční lhůta;</w:t>
      </w:r>
    </w:p>
    <w:p w14:paraId="6457374E" w14:textId="77777777"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seznam předaných dokladů;</w:t>
      </w:r>
    </w:p>
    <w:p w14:paraId="00F1851B" w14:textId="37ABA7AB"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zhodnocení jakosti </w:t>
      </w:r>
      <w:r w:rsidR="00D531DF">
        <w:rPr>
          <w:bCs/>
        </w:rPr>
        <w:t>d</w:t>
      </w:r>
      <w:r w:rsidRPr="00AB3430">
        <w:rPr>
          <w:bCs/>
        </w:rPr>
        <w:t>íla nebo jeho části;</w:t>
      </w:r>
    </w:p>
    <w:p w14:paraId="4C8C0126" w14:textId="0F24F765"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prohlášení </w:t>
      </w:r>
      <w:r w:rsidR="00D531DF">
        <w:rPr>
          <w:bCs/>
        </w:rPr>
        <w:t>o</w:t>
      </w:r>
      <w:r w:rsidRPr="00AB3430">
        <w:rPr>
          <w:bCs/>
        </w:rPr>
        <w:t xml:space="preserve">bjednatele, zda </w:t>
      </w:r>
      <w:r w:rsidR="00D531DF">
        <w:rPr>
          <w:bCs/>
        </w:rPr>
        <w:t>d</w:t>
      </w:r>
      <w:r w:rsidRPr="00AB3430">
        <w:rPr>
          <w:bCs/>
        </w:rPr>
        <w:t>ílo přejímá nebo nepřejímá;</w:t>
      </w:r>
    </w:p>
    <w:p w14:paraId="3214EC51" w14:textId="77777777" w:rsidR="00856F32" w:rsidRPr="00AB3430" w:rsidRDefault="00856F32" w:rsidP="00856F32">
      <w:pPr>
        <w:widowControl w:val="0"/>
        <w:numPr>
          <w:ilvl w:val="3"/>
          <w:numId w:val="17"/>
        </w:numPr>
        <w:tabs>
          <w:tab w:val="left" w:pos="993"/>
        </w:tabs>
        <w:autoSpaceDE w:val="0"/>
        <w:autoSpaceDN w:val="0"/>
        <w:adjustRightInd w:val="0"/>
        <w:spacing w:line="276" w:lineRule="auto"/>
        <w:jc w:val="both"/>
        <w:rPr>
          <w:bCs/>
        </w:rPr>
      </w:pPr>
      <w:r w:rsidRPr="00AB3430">
        <w:rPr>
          <w:bCs/>
        </w:rPr>
        <w:t>seznam (soupis) zjištěných vad a nedodělků;</w:t>
      </w:r>
    </w:p>
    <w:p w14:paraId="67BAB8BD" w14:textId="77777777" w:rsidR="00856F32" w:rsidRPr="00AB3430" w:rsidRDefault="00856F32" w:rsidP="00856F32">
      <w:pPr>
        <w:widowControl w:val="0"/>
        <w:numPr>
          <w:ilvl w:val="3"/>
          <w:numId w:val="17"/>
        </w:numPr>
        <w:tabs>
          <w:tab w:val="left" w:pos="993"/>
        </w:tabs>
        <w:autoSpaceDE w:val="0"/>
        <w:autoSpaceDN w:val="0"/>
        <w:adjustRightInd w:val="0"/>
        <w:spacing w:after="240" w:line="276" w:lineRule="auto"/>
        <w:jc w:val="both"/>
        <w:rPr>
          <w:bCs/>
        </w:rPr>
      </w:pPr>
      <w:r w:rsidRPr="00AB3430">
        <w:rPr>
          <w:bCs/>
        </w:rPr>
        <w:t>dohodu o způsobu a termínech jejich odstranění, popřípadě o jiném způsobu narovnání.</w:t>
      </w:r>
    </w:p>
    <w:p w14:paraId="014E1849" w14:textId="77777777" w:rsidR="00856F32" w:rsidRDefault="00856F32" w:rsidP="00856F32">
      <w:pPr>
        <w:pStyle w:val="Odstavecseseznamem"/>
        <w:widowControl w:val="0"/>
        <w:numPr>
          <w:ilvl w:val="1"/>
          <w:numId w:val="18"/>
        </w:numPr>
        <w:tabs>
          <w:tab w:val="left" w:pos="993"/>
        </w:tabs>
        <w:autoSpaceDE w:val="0"/>
        <w:autoSpaceDN w:val="0"/>
        <w:adjustRightInd w:val="0"/>
        <w:spacing w:after="240" w:line="276" w:lineRule="auto"/>
        <w:jc w:val="both"/>
      </w:pPr>
      <w:r w:rsidRPr="00AB3430">
        <w:t>Objednatel je povinen k předávacímu řízení přizvat osobu vykonávající technický dozor a autorský dozor.</w:t>
      </w:r>
    </w:p>
    <w:p w14:paraId="6082362E" w14:textId="77777777" w:rsidR="00DC4647" w:rsidRPr="00AB3430" w:rsidRDefault="00DC4647" w:rsidP="00DC4647">
      <w:pPr>
        <w:pStyle w:val="Odstavecseseznamem"/>
        <w:widowControl w:val="0"/>
        <w:tabs>
          <w:tab w:val="left" w:pos="993"/>
        </w:tabs>
        <w:autoSpaceDE w:val="0"/>
        <w:autoSpaceDN w:val="0"/>
        <w:adjustRightInd w:val="0"/>
        <w:spacing w:after="240" w:line="276" w:lineRule="auto"/>
        <w:ind w:left="405"/>
        <w:jc w:val="both"/>
      </w:pPr>
    </w:p>
    <w:p w14:paraId="2C065208" w14:textId="5783D0A2" w:rsidR="00856F32" w:rsidRPr="00AB3430" w:rsidRDefault="00856F32" w:rsidP="00856F32">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2" w:name="_Toc373753588"/>
      <w:r w:rsidRPr="00AB3430">
        <w:rPr>
          <w:bCs/>
          <w:iCs/>
        </w:rPr>
        <w:t xml:space="preserve">Objednatel </w:t>
      </w:r>
      <w:bookmarkEnd w:id="32"/>
      <w:r w:rsidRPr="00AB3430">
        <w:rPr>
          <w:bCs/>
          <w:iCs/>
        </w:rPr>
        <w:t xml:space="preserve">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w:t>
      </w:r>
      <w:r w:rsidR="00D531DF">
        <w:rPr>
          <w:bCs/>
          <w:iCs/>
        </w:rPr>
        <w:t>o</w:t>
      </w:r>
      <w:r w:rsidRPr="00AB3430">
        <w:rPr>
          <w:bCs/>
          <w:iCs/>
        </w:rPr>
        <w:t>bjednatel zápis (dále také „Protokol o odstranění vad a nedodělků“).</w:t>
      </w:r>
    </w:p>
    <w:p w14:paraId="3C6CD0C3" w14:textId="77777777" w:rsidR="00856F32" w:rsidRPr="00AB3430" w:rsidRDefault="00856F32" w:rsidP="00856F32">
      <w:pPr>
        <w:pStyle w:val="Odstavecseseznamem"/>
        <w:spacing w:line="276" w:lineRule="auto"/>
        <w:rPr>
          <w:bCs/>
          <w:iCs/>
        </w:rPr>
      </w:pPr>
    </w:p>
    <w:p w14:paraId="35919D23"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XV. </w:t>
      </w:r>
    </w:p>
    <w:p w14:paraId="2E460874"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Odpovědnost za vady díla </w:t>
      </w:r>
    </w:p>
    <w:p w14:paraId="4FBF2195"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727829FE" w14:textId="2BDAE960" w:rsidR="00856F32" w:rsidRPr="00AB3430" w:rsidRDefault="00856F32" w:rsidP="00856F32">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rPr>
      </w:pPr>
      <w:r w:rsidRPr="00AB3430">
        <w:rPr>
          <w:bCs/>
        </w:rPr>
        <w:t>Zhotovitel odpovídá za vady, jež má dílo v době jeho předání a převzetí a dále odpovídá za vady Díla zjištěné po celou dobu záruční lhůty (záruka za jakost</w:t>
      </w:r>
      <w:r w:rsidR="00DC4647">
        <w:rPr>
          <w:bCs/>
        </w:rPr>
        <w:t xml:space="preserve"> </w:t>
      </w:r>
      <w:r w:rsidR="00D531DF">
        <w:rPr>
          <w:bCs/>
        </w:rPr>
        <w:t>d</w:t>
      </w:r>
      <w:r w:rsidRPr="00AB3430">
        <w:rPr>
          <w:bCs/>
        </w:rPr>
        <w:t>íla).</w:t>
      </w:r>
    </w:p>
    <w:p w14:paraId="06EFDF73" w14:textId="77777777" w:rsidR="00856F32" w:rsidRPr="00AB3430" w:rsidRDefault="00856F32" w:rsidP="00856F32">
      <w:pPr>
        <w:widowControl w:val="0"/>
        <w:numPr>
          <w:ilvl w:val="2"/>
          <w:numId w:val="20"/>
        </w:numPr>
        <w:tabs>
          <w:tab w:val="clear" w:pos="720"/>
        </w:tabs>
        <w:autoSpaceDE w:val="0"/>
        <w:autoSpaceDN w:val="0"/>
        <w:adjustRightInd w:val="0"/>
        <w:spacing w:after="240" w:line="276" w:lineRule="auto"/>
        <w:ind w:left="567" w:hanging="567"/>
        <w:jc w:val="both"/>
        <w:rPr>
          <w:bCs/>
        </w:rPr>
      </w:pPr>
      <w:r w:rsidRPr="00AB3430">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3B5C0117" w14:textId="77777777" w:rsidR="00856F32" w:rsidRPr="00AB3430" w:rsidRDefault="00856F32" w:rsidP="00856F32">
      <w:pPr>
        <w:widowControl w:val="0"/>
        <w:numPr>
          <w:ilvl w:val="2"/>
          <w:numId w:val="20"/>
        </w:numPr>
        <w:tabs>
          <w:tab w:val="clear" w:pos="720"/>
        </w:tabs>
        <w:autoSpaceDE w:val="0"/>
        <w:autoSpaceDN w:val="0"/>
        <w:adjustRightInd w:val="0"/>
        <w:spacing w:after="240" w:line="276" w:lineRule="auto"/>
        <w:ind w:left="567" w:hanging="567"/>
        <w:jc w:val="both"/>
      </w:pPr>
      <w:r w:rsidRPr="00AB3430">
        <w:rPr>
          <w:bCs/>
        </w:rPr>
        <w:t>V případě, že se v záruční lhůtě vyskytne vada díla, má objednatel právo na její bezplatné odstranění.</w:t>
      </w:r>
    </w:p>
    <w:p w14:paraId="53A29FAD" w14:textId="77777777" w:rsidR="00856F32" w:rsidRPr="00AB3430" w:rsidRDefault="00856F32" w:rsidP="00856F32">
      <w:pPr>
        <w:widowControl w:val="0"/>
        <w:numPr>
          <w:ilvl w:val="2"/>
          <w:numId w:val="20"/>
        </w:numPr>
        <w:tabs>
          <w:tab w:val="clear" w:pos="720"/>
        </w:tabs>
        <w:autoSpaceDE w:val="0"/>
        <w:autoSpaceDN w:val="0"/>
        <w:adjustRightInd w:val="0"/>
        <w:spacing w:after="240" w:line="276" w:lineRule="auto"/>
        <w:ind w:left="567" w:hanging="567"/>
        <w:jc w:val="both"/>
        <w:rPr>
          <w:bCs/>
        </w:rPr>
      </w:pPr>
      <w:r w:rsidRPr="00AB3430">
        <w:rPr>
          <w:bCs/>
        </w:rPr>
        <w:t>Nároky z vad díla se nedotýkají práv objednatele na náhradu škody vzniklé objednateli v důsledku vady ani na smluvní pokutu vážící se na porušení povinnosti, jež vedlo ke vzniku vady.</w:t>
      </w:r>
    </w:p>
    <w:p w14:paraId="20D4A543"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 xml:space="preserve">Záruční lhůta je pro celé dílo sjednána v délce 60 měsíců. </w:t>
      </w:r>
    </w:p>
    <w:p w14:paraId="18D4C705" w14:textId="77777777" w:rsidR="00856F32" w:rsidRPr="00AB3430" w:rsidRDefault="00856F32" w:rsidP="00856F32">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AB3430">
        <w:rPr>
          <w:rFonts w:ascii="Times New Roman" w:hAnsi="Times New Roman"/>
          <w:bCs/>
          <w:sz w:val="24"/>
        </w:rPr>
        <w:lastRenderedPageBreak/>
        <w:t>Záruční lhůta za jakost díla, za správnou technickou konstrukci, za kvalitu použitých materiálů, a stejně tak i za odborné provedení, které zaručuje správnou funkci díla, p</w:t>
      </w:r>
      <w:r w:rsidRPr="00AB3430">
        <w:rPr>
          <w:rFonts w:ascii="Times New Roman" w:hAnsi="Times New Roman"/>
          <w:sz w:val="24"/>
        </w:rPr>
        <w:t>očíná běžet dnem oboustranného podpisu Protokolu o předání a převzetí díla</w:t>
      </w:r>
      <w:r w:rsidRPr="00AB3430">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35E3CFD4"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Záruční lhůta neběží po dobu, po kterou objednatel nemohl předmět díla užívat pro vady díla, za které zhotovitel odpovídá.</w:t>
      </w:r>
    </w:p>
    <w:p w14:paraId="7FA8B6A7"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06741F2E"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AB3430">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2FDCDA97"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AB3430">
        <w:rPr>
          <w:bCs/>
        </w:rPr>
        <w:t>V reklamaci (reklamačním protokolu) musí být vady popsány nebo musí být uvedeno, jak se projevují. Dále v reklamaci objednatel uvede, jakým způsobem požaduje sjednat nápravu, ev. schválí návrh zhotovitele.</w:t>
      </w:r>
    </w:p>
    <w:p w14:paraId="46BA9325"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AB3430">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7EABC66F" w14:textId="10CDA695" w:rsidR="00856F32" w:rsidRPr="00AB3430" w:rsidRDefault="00856F32" w:rsidP="00856F32">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AB3430">
        <w:rPr>
          <w:bCs/>
        </w:rPr>
        <w:t xml:space="preserve">Lhůtu pro odstranění reklamovaných vad díla sjednají obě smluvní strany podle povahy a rozsahu reklamované vady </w:t>
      </w:r>
      <w:r w:rsidR="00D531DF">
        <w:rPr>
          <w:bCs/>
        </w:rPr>
        <w:t>d</w:t>
      </w:r>
      <w:r w:rsidRPr="00AB3430">
        <w:rPr>
          <w:bCs/>
        </w:rPr>
        <w:t>íla. Nedojde-li mezi oběma Smluvními stranami k dohodě o termínu odstranění reklamované vady díla, platí, že zhotovitel je povinen odstranit reklamované vady díla ve lhůtě:</w:t>
      </w:r>
    </w:p>
    <w:p w14:paraId="1EE881EB" w14:textId="77777777" w:rsidR="00856F32" w:rsidRPr="00AB3430" w:rsidRDefault="00856F32" w:rsidP="00856F3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3" w:name="_Ref376708113"/>
      <w:r w:rsidRPr="00AB3430">
        <w:rPr>
          <w:bCs/>
        </w:rPr>
        <w:t>pěti pracovních dnů od oznámení vady díla u vad bránících řádnému užívání díla,</w:t>
      </w:r>
      <w:bookmarkEnd w:id="33"/>
    </w:p>
    <w:p w14:paraId="58CCD5EF" w14:textId="77777777" w:rsidR="00856F32" w:rsidRPr="00AB3430" w:rsidRDefault="00856F32" w:rsidP="00856F3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4" w:name="_Ref376708171"/>
      <w:r w:rsidRPr="00AB3430">
        <w:rPr>
          <w:bCs/>
        </w:rPr>
        <w:t>deset pracovních dnů od oznámení vady díla u vad nebránících řádnému užívání díla,</w:t>
      </w:r>
      <w:bookmarkEnd w:id="34"/>
    </w:p>
    <w:p w14:paraId="45380931" w14:textId="77777777" w:rsidR="00856F32" w:rsidRPr="00AB3430" w:rsidRDefault="00856F32" w:rsidP="00856F32">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35" w:name="_Ref376708203"/>
      <w:r w:rsidRPr="00AB3430">
        <w:rPr>
          <w:bCs/>
        </w:rPr>
        <w:t>patnáct pracovních dnů od oznámení vady díla u drobných vad díla.</w:t>
      </w:r>
      <w:bookmarkEnd w:id="35"/>
    </w:p>
    <w:p w14:paraId="11C56EB3" w14:textId="77777777" w:rsidR="00856F32" w:rsidRPr="00A11F7F"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Zhotovitel je povinen ve stanovené lhůtě odstranit vady díla i v případě, kdy podle jeho názoru za vady díla neodpovídá.</w:t>
      </w:r>
    </w:p>
    <w:p w14:paraId="3F0C07EF" w14:textId="77777777" w:rsidR="00A11F7F" w:rsidRPr="00AB3430" w:rsidRDefault="00A11F7F" w:rsidP="00A11F7F">
      <w:pPr>
        <w:widowControl w:val="0"/>
        <w:autoSpaceDE w:val="0"/>
        <w:autoSpaceDN w:val="0"/>
        <w:adjustRightInd w:val="0"/>
        <w:spacing w:after="240" w:line="276" w:lineRule="auto"/>
        <w:ind w:left="567"/>
        <w:jc w:val="both"/>
      </w:pPr>
    </w:p>
    <w:p w14:paraId="0F4B7750"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XVI.</w:t>
      </w:r>
    </w:p>
    <w:p w14:paraId="5D2CF979" w14:textId="77777777" w:rsidR="00856F32" w:rsidRPr="00AB3430" w:rsidRDefault="00856F32" w:rsidP="00856F32">
      <w:pPr>
        <w:widowControl w:val="0"/>
        <w:tabs>
          <w:tab w:val="left" w:pos="993"/>
        </w:tabs>
        <w:autoSpaceDE w:val="0"/>
        <w:autoSpaceDN w:val="0"/>
        <w:adjustRightInd w:val="0"/>
        <w:spacing w:line="276" w:lineRule="auto"/>
        <w:jc w:val="center"/>
        <w:rPr>
          <w:b/>
          <w:bCs/>
        </w:rPr>
      </w:pPr>
      <w:bookmarkStart w:id="36" w:name="_Ref366500477"/>
      <w:bookmarkStart w:id="37" w:name="_Toc372551601"/>
      <w:bookmarkStart w:id="38" w:name="_Toc373753599"/>
      <w:bookmarkStart w:id="39" w:name="_Toc376779534"/>
      <w:r w:rsidRPr="00AB3430">
        <w:rPr>
          <w:b/>
          <w:bCs/>
        </w:rPr>
        <w:t>Smluvní pokuty</w:t>
      </w:r>
      <w:bookmarkEnd w:id="36"/>
      <w:bookmarkEnd w:id="37"/>
      <w:bookmarkEnd w:id="38"/>
      <w:bookmarkEnd w:id="39"/>
      <w:r w:rsidRPr="00AB3430">
        <w:rPr>
          <w:b/>
          <w:bCs/>
        </w:rPr>
        <w:t xml:space="preserve"> a úrok z prodlení</w:t>
      </w:r>
    </w:p>
    <w:p w14:paraId="216B86C1" w14:textId="77777777" w:rsidR="00856F32" w:rsidRPr="00AB3430" w:rsidRDefault="00856F32" w:rsidP="00856F32">
      <w:pPr>
        <w:widowControl w:val="0"/>
        <w:tabs>
          <w:tab w:val="left" w:pos="993"/>
        </w:tabs>
        <w:autoSpaceDE w:val="0"/>
        <w:autoSpaceDN w:val="0"/>
        <w:adjustRightInd w:val="0"/>
        <w:spacing w:line="276" w:lineRule="auto"/>
        <w:jc w:val="center"/>
        <w:rPr>
          <w:b/>
          <w:bCs/>
        </w:rPr>
      </w:pPr>
    </w:p>
    <w:p w14:paraId="351D4DE4" w14:textId="685224DB" w:rsidR="00856F32" w:rsidRPr="00AB3430" w:rsidRDefault="00856F32" w:rsidP="001F658B">
      <w:pPr>
        <w:widowControl w:val="0"/>
        <w:numPr>
          <w:ilvl w:val="1"/>
          <w:numId w:val="25"/>
        </w:numPr>
        <w:tabs>
          <w:tab w:val="left" w:pos="993"/>
        </w:tabs>
        <w:autoSpaceDE w:val="0"/>
        <w:autoSpaceDN w:val="0"/>
        <w:adjustRightInd w:val="0"/>
        <w:spacing w:after="120" w:line="276" w:lineRule="auto"/>
        <w:jc w:val="both"/>
      </w:pPr>
      <w:r w:rsidRPr="00AB3430">
        <w:rPr>
          <w:bCs/>
          <w:iCs/>
        </w:rPr>
        <w:t xml:space="preserve">Bude-li Zhotovitel v prodlení se splněním termínu dokončení díla sjednaného touto smlouvou, </w:t>
      </w:r>
      <w:r w:rsidRPr="00AB3430">
        <w:rPr>
          <w:bCs/>
        </w:rPr>
        <w:t>je objednatel oprávněn uplatnit vůči zhotoviteli nárok na smluvní pokutu ve výši</w:t>
      </w:r>
      <w:r w:rsidRPr="00AB3430">
        <w:rPr>
          <w:bCs/>
          <w:iCs/>
        </w:rPr>
        <w:t xml:space="preserve"> </w:t>
      </w:r>
      <w:r w:rsidRPr="00AB3430">
        <w:rPr>
          <w:bCs/>
        </w:rPr>
        <w:t>0,2 % z celkové ceny bez DPH díla za každý započatý den prodlení.</w:t>
      </w:r>
    </w:p>
    <w:p w14:paraId="4041EB03" w14:textId="4D15D588"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 xml:space="preserve">Pokud zhotovitel nepředloží pojistnou smlouvu dle článku XIII. této smlouvy při předání staveniště </w:t>
      </w:r>
      <w:r w:rsidRPr="00AB3430">
        <w:rPr>
          <w:bCs/>
        </w:rPr>
        <w:lastRenderedPageBreak/>
        <w:t xml:space="preserve">objednateli, je objednatel oprávněn uplatnit vůči zhotoviteli nárok na smluvní pokutu ve výši 2.000,-Kč za každý započatý den prodlení. </w:t>
      </w:r>
    </w:p>
    <w:p w14:paraId="3BE19AFF" w14:textId="2A57D94B"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 xml:space="preserve">Pokud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903F85C" w14:textId="77777777"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Pokud zhotovitel nedodrží povinnosti dle článku XI. této smlouvy, je objednatel oprávněn uplatnil vůči zhotoviteli nárok na smluvní pokutu ve výši 50.000,-Kč.</w:t>
      </w:r>
    </w:p>
    <w:p w14:paraId="085BC574" w14:textId="6B311283"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 xml:space="preserve">Pokud zhotovitel nevyklidí </w:t>
      </w:r>
      <w:r w:rsidR="00C504C1">
        <w:rPr>
          <w:bCs/>
        </w:rPr>
        <w:t>s</w:t>
      </w:r>
      <w:r w:rsidRPr="00AB3430">
        <w:rPr>
          <w:bCs/>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43B2B96C" w14:textId="77777777"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Pokud zhotovitel nepředloží objednateli upravený harmonogram ve lhůtách dle této smlouvy, je objednatel oprávněn uplatnit vůči zhotoviteli nárok na smluvní pokutu ve výši 1.000,- Kč za každý i započatý den prodlení.</w:t>
      </w:r>
    </w:p>
    <w:p w14:paraId="3A804C9C" w14:textId="59ADA77C" w:rsidR="00856F32" w:rsidRPr="00AB3430" w:rsidRDefault="00856F32" w:rsidP="00856F32">
      <w:pPr>
        <w:widowControl w:val="0"/>
        <w:numPr>
          <w:ilvl w:val="1"/>
          <w:numId w:val="25"/>
        </w:numPr>
        <w:tabs>
          <w:tab w:val="left" w:pos="993"/>
        </w:tabs>
        <w:autoSpaceDE w:val="0"/>
        <w:autoSpaceDN w:val="0"/>
        <w:adjustRightInd w:val="0"/>
        <w:spacing w:after="240" w:line="276" w:lineRule="auto"/>
        <w:jc w:val="both"/>
      </w:pPr>
      <w:r w:rsidRPr="00AB3430">
        <w:rPr>
          <w:bCs/>
        </w:rPr>
        <w:t xml:space="preserve">Pokud zhotovitel neodstraní vady a nedodělky uvedené v Protokolu o předání a převzetí díla ve sjednaném </w:t>
      </w:r>
      <w:bookmarkStart w:id="40" w:name="_GoBack"/>
      <w:bookmarkEnd w:id="40"/>
      <w:r w:rsidRPr="00AB3430">
        <w:rPr>
          <w:bCs/>
        </w:rPr>
        <w:t>termínu, je objednatel oprávněn uplatnit vůči zhotoviteli nárok na smluvní pokutu ve výši 3.000,- Kč za každou vadu či nedodělek, u nichž je v prodlení, a za každý den prodlení</w:t>
      </w:r>
      <w:r w:rsidRPr="00AB3430">
        <w:t xml:space="preserve">. V případě, že se jedná o vadu, která brání řádnému užívání díla, případně hrozí nebezpečí škody velkého rozsahu </w:t>
      </w:r>
      <w:r w:rsidRPr="00AB3430">
        <w:rPr>
          <w:bCs/>
        </w:rPr>
        <w:t>je objednatel oprávněn uplatnit vůči zhotoviteli nárok na smluvní pokutu ve výši 5.000,- Kč za každou vadu či nedodělek.</w:t>
      </w:r>
    </w:p>
    <w:p w14:paraId="6707D77C" w14:textId="012EA55A" w:rsidR="00856F32" w:rsidRPr="00AB3430" w:rsidRDefault="00856F32" w:rsidP="00856F32">
      <w:pPr>
        <w:widowControl w:val="0"/>
        <w:numPr>
          <w:ilvl w:val="1"/>
          <w:numId w:val="25"/>
        </w:numPr>
        <w:tabs>
          <w:tab w:val="left" w:pos="993"/>
        </w:tabs>
        <w:autoSpaceDE w:val="0"/>
        <w:autoSpaceDN w:val="0"/>
        <w:adjustRightInd w:val="0"/>
        <w:spacing w:after="240" w:line="276" w:lineRule="auto"/>
        <w:jc w:val="both"/>
        <w:rPr>
          <w:bCs/>
        </w:rPr>
      </w:pPr>
      <w:r w:rsidRPr="00AB3430">
        <w:rPr>
          <w:bCs/>
        </w:rPr>
        <w:t xml:space="preserve">Pokud </w:t>
      </w:r>
      <w:bookmarkStart w:id="41" w:name="_Toc305060955"/>
      <w:bookmarkStart w:id="42" w:name="_Toc305061449"/>
      <w:r w:rsidR="00355FB2">
        <w:rPr>
          <w:bCs/>
        </w:rPr>
        <w:t>z</w:t>
      </w:r>
      <w:r w:rsidRPr="00AB3430">
        <w:rPr>
          <w:bCs/>
        </w:rPr>
        <w:t xml:space="preserve">hotovitel neodstraní reklamovanou vadu v termínu, </w:t>
      </w:r>
      <w:bookmarkEnd w:id="41"/>
      <w:bookmarkEnd w:id="42"/>
      <w:r w:rsidRPr="00AB3430">
        <w:rPr>
          <w:bCs/>
        </w:rPr>
        <w:t xml:space="preserve">je </w:t>
      </w:r>
      <w:r w:rsidR="00387CDB">
        <w:rPr>
          <w:bCs/>
        </w:rPr>
        <w:t>o</w:t>
      </w:r>
      <w:r w:rsidRPr="00AB3430">
        <w:rPr>
          <w:bCs/>
        </w:rPr>
        <w:t xml:space="preserve">bjednatel oprávněn uplatnit vůči zhotoviteli nárok na smluvní pokutu ve výši 3.000,- Kč za každou vadu, u níž je v prodlení, a to za každý den prodlení. </w:t>
      </w:r>
      <w:r w:rsidRPr="00AB3430">
        <w:t xml:space="preserve">V případě, že se jedná o vadu, která brání řádnému užívání díla, případně hrozí nebezpečí škody velkého rozsahu </w:t>
      </w:r>
      <w:r w:rsidRPr="00AB3430">
        <w:rPr>
          <w:bCs/>
        </w:rPr>
        <w:t xml:space="preserve">je objednatel oprávněn uplatnit vůči </w:t>
      </w:r>
      <w:r w:rsidR="00355FB2">
        <w:rPr>
          <w:bCs/>
        </w:rPr>
        <w:t>z</w:t>
      </w:r>
      <w:r w:rsidRPr="00AB3430">
        <w:rPr>
          <w:bCs/>
        </w:rPr>
        <w:t>hotoviteli nárok na smluvní pokutu ve výši 5.000,- Kč za každou vadu či nedodělek.</w:t>
      </w:r>
    </w:p>
    <w:p w14:paraId="32E28F95" w14:textId="4C13CA18" w:rsidR="00856F32" w:rsidRPr="00AB3430" w:rsidRDefault="00856F32" w:rsidP="00856F32">
      <w:pPr>
        <w:pStyle w:val="Odstavecseseznamem"/>
        <w:widowControl w:val="0"/>
        <w:numPr>
          <w:ilvl w:val="1"/>
          <w:numId w:val="25"/>
        </w:numPr>
        <w:tabs>
          <w:tab w:val="left" w:pos="993"/>
        </w:tabs>
        <w:autoSpaceDE w:val="0"/>
        <w:autoSpaceDN w:val="0"/>
        <w:adjustRightInd w:val="0"/>
        <w:spacing w:after="240" w:line="276" w:lineRule="auto"/>
        <w:jc w:val="both"/>
      </w:pPr>
      <w:r w:rsidRPr="00AB3430">
        <w:t xml:space="preserve">Pokud bude </w:t>
      </w:r>
      <w:r w:rsidR="00355FB2">
        <w:t>o</w:t>
      </w:r>
      <w:r w:rsidRPr="00AB3430">
        <w:t xml:space="preserve">bjednatel v prodlení s úhradou ceny díla, je </w:t>
      </w:r>
      <w:r w:rsidR="00387CDB">
        <w:t>z</w:t>
      </w:r>
      <w:r w:rsidRPr="00AB3430">
        <w:t xml:space="preserve">hotovitel oprávněn požadovat zákonný úrok z prodlení. </w:t>
      </w:r>
    </w:p>
    <w:p w14:paraId="38AB114F" w14:textId="77777777" w:rsidR="00856F32" w:rsidRPr="00AB3430" w:rsidRDefault="00856F32" w:rsidP="00856F32">
      <w:pPr>
        <w:pStyle w:val="Odstavecseseznamem"/>
        <w:widowControl w:val="0"/>
        <w:tabs>
          <w:tab w:val="left" w:pos="993"/>
        </w:tabs>
        <w:autoSpaceDE w:val="0"/>
        <w:autoSpaceDN w:val="0"/>
        <w:adjustRightInd w:val="0"/>
        <w:spacing w:after="240" w:line="276" w:lineRule="auto"/>
        <w:ind w:left="450"/>
        <w:jc w:val="both"/>
      </w:pPr>
    </w:p>
    <w:p w14:paraId="15C3D6CC" w14:textId="77777777" w:rsidR="00856F32" w:rsidRPr="00AB3430" w:rsidRDefault="00856F32" w:rsidP="00856F32">
      <w:pPr>
        <w:pStyle w:val="Odstavecseseznamem"/>
        <w:widowControl w:val="0"/>
        <w:numPr>
          <w:ilvl w:val="1"/>
          <w:numId w:val="25"/>
        </w:numPr>
        <w:tabs>
          <w:tab w:val="left" w:pos="993"/>
        </w:tabs>
        <w:autoSpaceDE w:val="0"/>
        <w:autoSpaceDN w:val="0"/>
        <w:adjustRightInd w:val="0"/>
        <w:spacing w:after="240" w:line="276" w:lineRule="auto"/>
        <w:jc w:val="both"/>
      </w:pPr>
      <w:r w:rsidRPr="00AB3430">
        <w:t>Splatnost smluvní pokuty je nejpozději do čtrnácti dnů od dne obdržení jejího uplatnění a vyúčtování.</w:t>
      </w:r>
    </w:p>
    <w:p w14:paraId="15141472" w14:textId="77777777" w:rsidR="00856F32" w:rsidRPr="00AB3430" w:rsidRDefault="00856F32" w:rsidP="00856F32">
      <w:pPr>
        <w:pStyle w:val="Odstavecseseznamem"/>
        <w:widowControl w:val="0"/>
        <w:tabs>
          <w:tab w:val="left" w:pos="993"/>
        </w:tabs>
        <w:autoSpaceDE w:val="0"/>
        <w:autoSpaceDN w:val="0"/>
        <w:adjustRightInd w:val="0"/>
        <w:spacing w:after="240" w:line="276" w:lineRule="auto"/>
        <w:ind w:left="450"/>
        <w:jc w:val="both"/>
      </w:pPr>
    </w:p>
    <w:p w14:paraId="3E612611" w14:textId="65850E91" w:rsidR="00856F32" w:rsidRPr="00AB3430" w:rsidRDefault="00856F32" w:rsidP="00856F32">
      <w:pPr>
        <w:pStyle w:val="Odstavecseseznamem"/>
        <w:widowControl w:val="0"/>
        <w:numPr>
          <w:ilvl w:val="1"/>
          <w:numId w:val="25"/>
        </w:numPr>
        <w:tabs>
          <w:tab w:val="left" w:pos="993"/>
        </w:tabs>
        <w:autoSpaceDE w:val="0"/>
        <w:autoSpaceDN w:val="0"/>
        <w:adjustRightInd w:val="0"/>
        <w:spacing w:after="240" w:line="276" w:lineRule="auto"/>
        <w:jc w:val="both"/>
        <w:rPr>
          <w:bCs/>
        </w:rPr>
      </w:pPr>
      <w:r w:rsidRPr="00AB3430">
        <w:rPr>
          <w:bCs/>
        </w:rPr>
        <w:t xml:space="preserve">Zaplacením jakékoli smluvní pokuty dle této </w:t>
      </w:r>
      <w:r w:rsidR="00355FB2">
        <w:rPr>
          <w:bCs/>
        </w:rPr>
        <w:t>s</w:t>
      </w:r>
      <w:r w:rsidRPr="00AB3430">
        <w:rPr>
          <w:bCs/>
        </w:rPr>
        <w:t xml:space="preserve">mlouvy není dotčen nárok oprávněné </w:t>
      </w:r>
      <w:r w:rsidR="00355FB2">
        <w:rPr>
          <w:bCs/>
        </w:rPr>
        <w:t>s</w:t>
      </w:r>
      <w:r w:rsidRPr="00AB3430">
        <w:rPr>
          <w:bCs/>
        </w:rPr>
        <w:t xml:space="preserve">mluvní strany na náhradu škody způsobené jí porušením povinnosti povinné </w:t>
      </w:r>
      <w:r w:rsidR="00355FB2">
        <w:rPr>
          <w:bCs/>
        </w:rPr>
        <w:t>s</w:t>
      </w:r>
      <w:r w:rsidRPr="00AB3430">
        <w:rPr>
          <w:bCs/>
        </w:rPr>
        <w:t>mluvní strany, na niž se smluvní pokuta vztahuje, a to i ve výši přesahující smluvní pokutu.</w:t>
      </w:r>
    </w:p>
    <w:p w14:paraId="57FF16E8" w14:textId="27C81ACE" w:rsidR="00856F32" w:rsidRPr="00AB3430" w:rsidRDefault="00856F32" w:rsidP="00856F32">
      <w:pPr>
        <w:widowControl w:val="0"/>
        <w:tabs>
          <w:tab w:val="left" w:pos="993"/>
        </w:tabs>
        <w:autoSpaceDE w:val="0"/>
        <w:autoSpaceDN w:val="0"/>
        <w:adjustRightInd w:val="0"/>
        <w:spacing w:line="276" w:lineRule="auto"/>
        <w:jc w:val="center"/>
        <w:rPr>
          <w:b/>
          <w:bCs/>
        </w:rPr>
      </w:pPr>
      <w:r w:rsidRPr="00AB3430">
        <w:rPr>
          <w:b/>
          <w:bCs/>
        </w:rPr>
        <w:t>XVII.</w:t>
      </w:r>
    </w:p>
    <w:p w14:paraId="701E996C" w14:textId="77777777" w:rsidR="00856F32" w:rsidRPr="00AB3430" w:rsidRDefault="00856F32" w:rsidP="00856F32">
      <w:pPr>
        <w:widowControl w:val="0"/>
        <w:tabs>
          <w:tab w:val="left" w:pos="993"/>
        </w:tabs>
        <w:autoSpaceDE w:val="0"/>
        <w:autoSpaceDN w:val="0"/>
        <w:adjustRightInd w:val="0"/>
        <w:spacing w:line="276" w:lineRule="auto"/>
        <w:jc w:val="center"/>
        <w:rPr>
          <w:b/>
          <w:bCs/>
        </w:rPr>
      </w:pPr>
      <w:bookmarkStart w:id="43" w:name="_Toc376779537"/>
      <w:r w:rsidRPr="00AB3430">
        <w:rPr>
          <w:b/>
          <w:bCs/>
        </w:rPr>
        <w:t>Ustanovení o vzniku a zániku smlouvy</w:t>
      </w:r>
      <w:bookmarkEnd w:id="43"/>
    </w:p>
    <w:p w14:paraId="60F0A796" w14:textId="77777777" w:rsidR="00856F32" w:rsidRPr="00AB3430" w:rsidRDefault="00856F32" w:rsidP="00856F32">
      <w:pPr>
        <w:widowControl w:val="0"/>
        <w:tabs>
          <w:tab w:val="left" w:pos="993"/>
        </w:tabs>
        <w:autoSpaceDE w:val="0"/>
        <w:autoSpaceDN w:val="0"/>
        <w:adjustRightInd w:val="0"/>
        <w:spacing w:line="276" w:lineRule="auto"/>
        <w:jc w:val="center"/>
        <w:rPr>
          <w:b/>
          <w:bCs/>
        </w:rPr>
      </w:pPr>
    </w:p>
    <w:p w14:paraId="0B5A204E" w14:textId="65A0BA90"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r w:rsidRPr="00AB3430">
        <w:rPr>
          <w:bCs/>
          <w:iCs/>
        </w:rPr>
        <w:t xml:space="preserve">Tato Smlouva nabývá platnosti dnem jejího podpisu oprávněnými zástupci obou </w:t>
      </w:r>
      <w:r w:rsidR="00F445E1" w:rsidRPr="00AB3430">
        <w:rPr>
          <w:bCs/>
          <w:iCs/>
        </w:rPr>
        <w:t>s</w:t>
      </w:r>
      <w:r w:rsidRPr="00AB3430">
        <w:rPr>
          <w:bCs/>
          <w:iCs/>
        </w:rPr>
        <w:t xml:space="preserve">mluvních stran. Nebude-li </w:t>
      </w:r>
      <w:r w:rsidR="00F445E1" w:rsidRPr="00AB3430">
        <w:rPr>
          <w:bCs/>
          <w:iCs/>
        </w:rPr>
        <w:t>s</w:t>
      </w:r>
      <w:r w:rsidRPr="00AB3430">
        <w:rPr>
          <w:bCs/>
          <w:iCs/>
        </w:rPr>
        <w:t xml:space="preserve">mlouva podepsána oběma </w:t>
      </w:r>
      <w:r w:rsidR="00F445E1" w:rsidRPr="00AB3430">
        <w:rPr>
          <w:bCs/>
          <w:iCs/>
        </w:rPr>
        <w:t>s</w:t>
      </w:r>
      <w:r w:rsidRPr="00AB3430">
        <w:rPr>
          <w:bCs/>
          <w:iCs/>
        </w:rPr>
        <w:t>mluvními stranami téhož dne, stává se platnou a účinnou dnem podpisu pozdějšího.</w:t>
      </w:r>
      <w:r w:rsidR="00F445E1" w:rsidRPr="00AB3430">
        <w:rPr>
          <w:bCs/>
          <w:iCs/>
        </w:rPr>
        <w:t xml:space="preserve"> Účinnosti smlouva nabývá dnem zveřejnění v registru smluv. </w:t>
      </w:r>
    </w:p>
    <w:p w14:paraId="1B95F8A6" w14:textId="51F583D8"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r w:rsidRPr="00AB3430">
        <w:rPr>
          <w:bCs/>
          <w:iCs/>
        </w:rPr>
        <w:t xml:space="preserve">Smlouva se uzavírá na dobu určitou, a to do splnění povinností </w:t>
      </w:r>
      <w:r w:rsidR="00F445E1" w:rsidRPr="00AB3430">
        <w:rPr>
          <w:bCs/>
          <w:iCs/>
        </w:rPr>
        <w:t>s</w:t>
      </w:r>
      <w:r w:rsidRPr="00AB3430">
        <w:rPr>
          <w:bCs/>
          <w:iCs/>
        </w:rPr>
        <w:t xml:space="preserve">mluvních stran podle této </w:t>
      </w:r>
      <w:r w:rsidR="00F445E1" w:rsidRPr="00AB3430">
        <w:rPr>
          <w:bCs/>
          <w:iCs/>
        </w:rPr>
        <w:t>s</w:t>
      </w:r>
      <w:r w:rsidRPr="00AB3430">
        <w:rPr>
          <w:bCs/>
          <w:iCs/>
        </w:rPr>
        <w:t>mlouvy.</w:t>
      </w:r>
    </w:p>
    <w:p w14:paraId="6370C781" w14:textId="0D0B3070"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r w:rsidRPr="00AB3430">
        <w:rPr>
          <w:bCs/>
          <w:iCs/>
        </w:rPr>
        <w:lastRenderedPageBreak/>
        <w:t xml:space="preserve">Smlouva zaniká předčasně před sjednanou dobou trvání ze zákonných důvodů, nebo z důvodů uvedených v této </w:t>
      </w:r>
      <w:r w:rsidR="00F445E1" w:rsidRPr="00AB3430">
        <w:rPr>
          <w:bCs/>
          <w:iCs/>
        </w:rPr>
        <w:t>s</w:t>
      </w:r>
      <w:r w:rsidRPr="00AB3430">
        <w:rPr>
          <w:bCs/>
          <w:iCs/>
        </w:rPr>
        <w:t xml:space="preserve">mlouvě a dále odstoupením. </w:t>
      </w:r>
    </w:p>
    <w:p w14:paraId="78A27979" w14:textId="77777777" w:rsidR="00856F32" w:rsidRPr="00AB3430" w:rsidRDefault="00856F32" w:rsidP="00856F32">
      <w:pPr>
        <w:widowControl w:val="0"/>
        <w:numPr>
          <w:ilvl w:val="1"/>
          <w:numId w:val="21"/>
        </w:numPr>
        <w:tabs>
          <w:tab w:val="left" w:pos="993"/>
        </w:tabs>
        <w:autoSpaceDE w:val="0"/>
        <w:autoSpaceDN w:val="0"/>
        <w:adjustRightInd w:val="0"/>
        <w:spacing w:line="276" w:lineRule="auto"/>
        <w:jc w:val="both"/>
        <w:rPr>
          <w:bCs/>
          <w:iCs/>
        </w:rPr>
      </w:pPr>
      <w:r w:rsidRPr="00AB3430">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0C1B2074" w14:textId="27470377" w:rsidR="00856F32" w:rsidRPr="00AB3430" w:rsidRDefault="00856F32" w:rsidP="00856F32">
      <w:pPr>
        <w:widowControl w:val="0"/>
        <w:numPr>
          <w:ilvl w:val="1"/>
          <w:numId w:val="24"/>
        </w:numPr>
        <w:tabs>
          <w:tab w:val="left" w:pos="993"/>
        </w:tabs>
        <w:autoSpaceDE w:val="0"/>
        <w:autoSpaceDN w:val="0"/>
        <w:adjustRightInd w:val="0"/>
        <w:spacing w:line="276" w:lineRule="auto"/>
        <w:jc w:val="both"/>
        <w:rPr>
          <w:bCs/>
        </w:rPr>
      </w:pPr>
      <w:r w:rsidRPr="00AB3430">
        <w:rPr>
          <w:bCs/>
        </w:rPr>
        <w:t xml:space="preserve">dojde-li k porušení povinností uložených zhotoviteli touto smlouvou, označenému v textu této </w:t>
      </w:r>
      <w:r w:rsidR="00F445E1" w:rsidRPr="00AB3430">
        <w:rPr>
          <w:bCs/>
        </w:rPr>
        <w:t>s</w:t>
      </w:r>
      <w:r w:rsidRPr="00AB3430">
        <w:rPr>
          <w:bCs/>
        </w:rPr>
        <w:t>mlouvy jako podstatné;</w:t>
      </w:r>
    </w:p>
    <w:p w14:paraId="07B8C19C" w14:textId="77777777" w:rsidR="00856F32" w:rsidRPr="00AB3430" w:rsidRDefault="00856F32" w:rsidP="00856F32">
      <w:pPr>
        <w:widowControl w:val="0"/>
        <w:numPr>
          <w:ilvl w:val="1"/>
          <w:numId w:val="24"/>
        </w:numPr>
        <w:tabs>
          <w:tab w:val="left" w:pos="993"/>
        </w:tabs>
        <w:autoSpaceDE w:val="0"/>
        <w:autoSpaceDN w:val="0"/>
        <w:adjustRightInd w:val="0"/>
        <w:spacing w:line="276" w:lineRule="auto"/>
        <w:jc w:val="both"/>
        <w:rPr>
          <w:bCs/>
        </w:rPr>
      </w:pPr>
      <w:r w:rsidRPr="00AB3430">
        <w:rPr>
          <w:bCs/>
        </w:rPr>
        <w:t>zhotovitel bezdůvodně přeruší provádění díla na dobu delší než 10 dnů;</w:t>
      </w:r>
    </w:p>
    <w:p w14:paraId="55E82B61" w14:textId="77777777" w:rsidR="00856F32" w:rsidRPr="00AB3430" w:rsidRDefault="00856F32" w:rsidP="00856F32">
      <w:pPr>
        <w:widowControl w:val="0"/>
        <w:numPr>
          <w:ilvl w:val="1"/>
          <w:numId w:val="24"/>
        </w:numPr>
        <w:tabs>
          <w:tab w:val="left" w:pos="993"/>
        </w:tabs>
        <w:autoSpaceDE w:val="0"/>
        <w:autoSpaceDN w:val="0"/>
        <w:adjustRightInd w:val="0"/>
        <w:spacing w:line="276" w:lineRule="auto"/>
        <w:jc w:val="both"/>
        <w:rPr>
          <w:bCs/>
        </w:rPr>
      </w:pPr>
      <w:r w:rsidRPr="00AB3430">
        <w:rPr>
          <w:bCs/>
        </w:rPr>
        <w:t>hrubé nebo opakované porušení předpisů BOZP, PO a OŽP, na něž byl zhotovitel objednatelem upozorněn a nezjednal nápravu, a to ani v dodatečně přiměřené lhůtě;</w:t>
      </w:r>
    </w:p>
    <w:p w14:paraId="46D4FA6F" w14:textId="77777777" w:rsidR="00856F32" w:rsidRPr="00AB3430" w:rsidRDefault="00856F32" w:rsidP="00856F32">
      <w:pPr>
        <w:pStyle w:val="Odstavecseseznamem"/>
        <w:widowControl w:val="0"/>
        <w:numPr>
          <w:ilvl w:val="1"/>
          <w:numId w:val="21"/>
        </w:numPr>
        <w:tabs>
          <w:tab w:val="left" w:pos="993"/>
        </w:tabs>
        <w:autoSpaceDE w:val="0"/>
        <w:autoSpaceDN w:val="0"/>
        <w:adjustRightInd w:val="0"/>
        <w:spacing w:line="276" w:lineRule="auto"/>
        <w:jc w:val="both"/>
        <w:rPr>
          <w:bCs/>
        </w:rPr>
      </w:pPr>
      <w:r w:rsidRPr="00AB3430">
        <w:rPr>
          <w:bCs/>
        </w:rPr>
        <w:t>Smluvní strany se dohodly, že zhotovitel je oprávněn od této smlouvy odstoupit v případech, kdy to stanoví Občanský zákoník a v případě, že:</w:t>
      </w:r>
    </w:p>
    <w:p w14:paraId="73985820" w14:textId="77777777" w:rsidR="00856F32" w:rsidRPr="00AB3430" w:rsidRDefault="00856F32" w:rsidP="00856F32">
      <w:pPr>
        <w:widowControl w:val="0"/>
        <w:numPr>
          <w:ilvl w:val="1"/>
          <w:numId w:val="24"/>
        </w:numPr>
        <w:tabs>
          <w:tab w:val="left" w:pos="993"/>
        </w:tabs>
        <w:autoSpaceDE w:val="0"/>
        <w:autoSpaceDN w:val="0"/>
        <w:adjustRightInd w:val="0"/>
        <w:spacing w:after="240" w:line="276" w:lineRule="auto"/>
        <w:jc w:val="both"/>
        <w:rPr>
          <w:bCs/>
        </w:rPr>
      </w:pPr>
      <w:r w:rsidRPr="00AB3430">
        <w:rPr>
          <w:bCs/>
        </w:rPr>
        <w:t>Objednatel bude v prodlení s úhradou svých splatných peněžitých závazků vyplývajících z této smlouvy po dobu delší než šedesát dnů.</w:t>
      </w:r>
    </w:p>
    <w:p w14:paraId="3679C1BB" w14:textId="77777777"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bookmarkStart w:id="44" w:name="_Toc372551619"/>
      <w:bookmarkStart w:id="45" w:name="_Toc373753607"/>
      <w:r w:rsidRPr="00AB3430">
        <w:rPr>
          <w:bCs/>
          <w:iCs/>
        </w:rPr>
        <w:t xml:space="preserve">Odstoupení </w:t>
      </w:r>
      <w:bookmarkEnd w:id="44"/>
      <w:bookmarkEnd w:id="45"/>
      <w:r w:rsidRPr="00AB3430">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7809F161" w14:textId="77777777"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rPr>
      </w:pPr>
      <w:bookmarkStart w:id="46" w:name="_Toc372551620"/>
      <w:bookmarkStart w:id="47" w:name="_Toc373753608"/>
      <w:r w:rsidRPr="00AB3430">
        <w:rPr>
          <w:bCs/>
        </w:rPr>
        <w:t xml:space="preserve">Smluvní strany </w:t>
      </w:r>
      <w:bookmarkEnd w:id="46"/>
      <w:bookmarkEnd w:id="47"/>
      <w:r w:rsidRPr="00AB3430">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5D81312D" w14:textId="7E1DB513" w:rsidR="00A9728D" w:rsidRPr="00AB3430" w:rsidRDefault="00A9728D" w:rsidP="00A9728D">
      <w:pPr>
        <w:pStyle w:val="Odstavecseseznamem"/>
        <w:numPr>
          <w:ilvl w:val="1"/>
          <w:numId w:val="21"/>
        </w:numPr>
        <w:jc w:val="both"/>
        <w:rPr>
          <w:bCs/>
          <w:iCs/>
        </w:rPr>
      </w:pPr>
      <w:r w:rsidRPr="00AB3430">
        <w:rPr>
          <w:bCs/>
          <w:iCs/>
        </w:rPr>
        <w:t xml:space="preserve">Odstoupením od této smlouvy zůstávají nedotčena ustanovení této smlouvy o náhradě škody, smluvních pokutách, o ochraně informací, pojištění, dále ustanovení o odpovědnosti zhotovitele za vady, o záruce a záruční lhůtě či jiná ustanovení, která podle projevené vůle smluvních stran nebo vzhledem ke své povaze mají trvat i po ukončení této smlouvy </w:t>
      </w:r>
    </w:p>
    <w:p w14:paraId="317EA8E8" w14:textId="77777777" w:rsidR="00A9728D" w:rsidRPr="00AB3430" w:rsidRDefault="00A9728D" w:rsidP="00A9728D">
      <w:pPr>
        <w:pStyle w:val="Odstavecseseznamem"/>
        <w:widowControl w:val="0"/>
        <w:tabs>
          <w:tab w:val="left" w:pos="993"/>
        </w:tabs>
        <w:autoSpaceDE w:val="0"/>
        <w:autoSpaceDN w:val="0"/>
        <w:adjustRightInd w:val="0"/>
        <w:spacing w:after="240" w:line="276" w:lineRule="auto"/>
        <w:ind w:left="450"/>
        <w:rPr>
          <w:bCs/>
          <w:iCs/>
        </w:rPr>
      </w:pPr>
    </w:p>
    <w:p w14:paraId="307E1D43" w14:textId="1C84E62A" w:rsidR="00856F32" w:rsidRPr="00AB3430" w:rsidRDefault="00856F32" w:rsidP="00856F32">
      <w:pPr>
        <w:pStyle w:val="Odstavecseseznamem"/>
        <w:widowControl w:val="0"/>
        <w:numPr>
          <w:ilvl w:val="1"/>
          <w:numId w:val="21"/>
        </w:numPr>
        <w:tabs>
          <w:tab w:val="left" w:pos="993"/>
        </w:tabs>
        <w:autoSpaceDE w:val="0"/>
        <w:autoSpaceDN w:val="0"/>
        <w:adjustRightInd w:val="0"/>
        <w:spacing w:after="240" w:line="276" w:lineRule="auto"/>
        <w:rPr>
          <w:bCs/>
          <w:iCs/>
        </w:rPr>
      </w:pPr>
      <w:r w:rsidRPr="00AB3430">
        <w:rPr>
          <w:bCs/>
          <w:iCs/>
        </w:rPr>
        <w:t>Zhotovitel je oprávněn převést svá práva a povinnosti z této smlouvy vyplývající na jinou osobu pouze s písemným souhlasem objednatele.</w:t>
      </w:r>
    </w:p>
    <w:p w14:paraId="7135531A" w14:textId="77777777" w:rsidR="00856F32" w:rsidRPr="00AB3430" w:rsidRDefault="00856F32" w:rsidP="00856F32">
      <w:pPr>
        <w:pStyle w:val="Odstavecseseznamem"/>
        <w:spacing w:line="276" w:lineRule="auto"/>
        <w:rPr>
          <w:bCs/>
        </w:rPr>
      </w:pPr>
    </w:p>
    <w:p w14:paraId="25C1FC64" w14:textId="15D10F5E" w:rsidR="00856F32" w:rsidRPr="00AB3430" w:rsidRDefault="00856F32" w:rsidP="00856F32">
      <w:pPr>
        <w:widowControl w:val="0"/>
        <w:tabs>
          <w:tab w:val="left" w:pos="993"/>
        </w:tabs>
        <w:autoSpaceDE w:val="0"/>
        <w:autoSpaceDN w:val="0"/>
        <w:adjustRightInd w:val="0"/>
        <w:spacing w:line="276" w:lineRule="auto"/>
        <w:ind w:left="450"/>
        <w:jc w:val="center"/>
        <w:rPr>
          <w:b/>
          <w:bCs/>
        </w:rPr>
      </w:pPr>
      <w:r w:rsidRPr="00AB3430">
        <w:rPr>
          <w:b/>
          <w:bCs/>
        </w:rPr>
        <w:t>X</w:t>
      </w:r>
      <w:r w:rsidR="003560A2">
        <w:rPr>
          <w:b/>
          <w:bCs/>
        </w:rPr>
        <w:t>VIII.</w:t>
      </w:r>
    </w:p>
    <w:p w14:paraId="1DFC4A31" w14:textId="77777777" w:rsidR="00856F32" w:rsidRPr="00AB3430" w:rsidRDefault="00856F32" w:rsidP="00856F32">
      <w:pPr>
        <w:widowControl w:val="0"/>
        <w:tabs>
          <w:tab w:val="left" w:pos="993"/>
        </w:tabs>
        <w:autoSpaceDE w:val="0"/>
        <w:autoSpaceDN w:val="0"/>
        <w:adjustRightInd w:val="0"/>
        <w:spacing w:line="276" w:lineRule="auto"/>
        <w:ind w:left="450"/>
        <w:jc w:val="center"/>
        <w:rPr>
          <w:b/>
          <w:bCs/>
        </w:rPr>
      </w:pPr>
      <w:r w:rsidRPr="00AB3430">
        <w:rPr>
          <w:b/>
          <w:bCs/>
        </w:rPr>
        <w:t xml:space="preserve">Závěrečná ujednání </w:t>
      </w:r>
    </w:p>
    <w:p w14:paraId="72B706AD" w14:textId="77777777" w:rsidR="00856F32" w:rsidRPr="00AB3430" w:rsidRDefault="00856F32" w:rsidP="00856F32">
      <w:pPr>
        <w:widowControl w:val="0"/>
        <w:tabs>
          <w:tab w:val="left" w:pos="993"/>
        </w:tabs>
        <w:autoSpaceDE w:val="0"/>
        <w:autoSpaceDN w:val="0"/>
        <w:adjustRightInd w:val="0"/>
        <w:spacing w:line="276" w:lineRule="auto"/>
        <w:ind w:left="450"/>
        <w:rPr>
          <w:b/>
          <w:bCs/>
        </w:rPr>
      </w:pPr>
    </w:p>
    <w:p w14:paraId="7288029F" w14:textId="77777777" w:rsidR="00856F32" w:rsidRPr="00AB3430" w:rsidRDefault="00856F32" w:rsidP="00856F32">
      <w:pPr>
        <w:widowControl w:val="0"/>
        <w:numPr>
          <w:ilvl w:val="1"/>
          <w:numId w:val="22"/>
        </w:numPr>
        <w:tabs>
          <w:tab w:val="left" w:pos="993"/>
        </w:tabs>
        <w:autoSpaceDE w:val="0"/>
        <w:autoSpaceDN w:val="0"/>
        <w:adjustRightInd w:val="0"/>
        <w:spacing w:after="240" w:line="276" w:lineRule="auto"/>
        <w:jc w:val="both"/>
        <w:rPr>
          <w:bCs/>
          <w:iCs/>
        </w:rPr>
      </w:pPr>
      <w:bookmarkStart w:id="48" w:name="_Toc372551626"/>
      <w:bookmarkStart w:id="49" w:name="_Toc373753631"/>
      <w:r w:rsidRPr="00AB3430">
        <w:rPr>
          <w:bCs/>
          <w:iCs/>
        </w:rPr>
        <w:t xml:space="preserve">Všechna </w:t>
      </w:r>
      <w:bookmarkEnd w:id="48"/>
      <w:bookmarkEnd w:id="49"/>
      <w:r w:rsidRPr="00AB3430">
        <w:rPr>
          <w:bCs/>
          <w:iCs/>
        </w:rPr>
        <w:t xml:space="preserve">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w:t>
      </w:r>
      <w:r w:rsidRPr="00AB3430">
        <w:rPr>
          <w:bCs/>
          <w:iCs/>
        </w:rPr>
        <w:lastRenderedPageBreak/>
        <w:t>Na místo neplatného nebo neúčinného ujednání se smluvní strany zavazují nahradit tato ustanovení takovým obsahem, který umožní, aby účelu smlouvy bylo dosaženo.</w:t>
      </w:r>
    </w:p>
    <w:p w14:paraId="66D97DA1" w14:textId="77777777" w:rsidR="00856F32" w:rsidRPr="00AB3430" w:rsidRDefault="00856F32" w:rsidP="00856F32">
      <w:pPr>
        <w:widowControl w:val="0"/>
        <w:numPr>
          <w:ilvl w:val="1"/>
          <w:numId w:val="22"/>
        </w:numPr>
        <w:tabs>
          <w:tab w:val="left" w:pos="993"/>
        </w:tabs>
        <w:autoSpaceDE w:val="0"/>
        <w:autoSpaceDN w:val="0"/>
        <w:adjustRightInd w:val="0"/>
        <w:spacing w:after="240" w:line="276" w:lineRule="auto"/>
        <w:jc w:val="both"/>
      </w:pPr>
      <w:r w:rsidRPr="00AB3430">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40B56AAC" w14:textId="77777777" w:rsidR="00856F32" w:rsidRPr="00AB3430" w:rsidRDefault="00856F32" w:rsidP="00856F32">
      <w:pPr>
        <w:pStyle w:val="NormlnZarovnatdobloku"/>
        <w:numPr>
          <w:ilvl w:val="1"/>
          <w:numId w:val="22"/>
        </w:numPr>
        <w:tabs>
          <w:tab w:val="clear" w:pos="720"/>
          <w:tab w:val="left" w:pos="708"/>
        </w:tabs>
        <w:spacing w:after="240" w:line="276" w:lineRule="auto"/>
      </w:pPr>
      <w:r w:rsidRPr="00AB3430">
        <w:t xml:space="preserve">Smlouvu lze měnit či doplňovat pouze písemnými dodatky, podepsanými statutárními zástupci. </w:t>
      </w:r>
    </w:p>
    <w:p w14:paraId="0ACA1284" w14:textId="2D984FB5" w:rsidR="00856F32" w:rsidRPr="00AB3430" w:rsidRDefault="00856F32" w:rsidP="00856F32">
      <w:pPr>
        <w:widowControl w:val="0"/>
        <w:numPr>
          <w:ilvl w:val="1"/>
          <w:numId w:val="22"/>
        </w:numPr>
        <w:tabs>
          <w:tab w:val="left" w:pos="993"/>
        </w:tabs>
        <w:autoSpaceDE w:val="0"/>
        <w:autoSpaceDN w:val="0"/>
        <w:adjustRightInd w:val="0"/>
        <w:spacing w:after="240" w:line="276" w:lineRule="auto"/>
        <w:jc w:val="both"/>
        <w:rPr>
          <w:bCs/>
          <w:iCs/>
        </w:rPr>
      </w:pPr>
      <w:r w:rsidRPr="00AB3430">
        <w:rPr>
          <w:bCs/>
          <w:iCs/>
        </w:rPr>
        <w:t xml:space="preserve">Tato smlouva o dílo je v souladu s ustanovením § 211 odst. 3 zákona č. 134/2016 Sb., o zadávání veřejných zakázek, uzavřena v písemné elektronické formě. </w:t>
      </w:r>
    </w:p>
    <w:p w14:paraId="305997F5" w14:textId="77777777" w:rsidR="003106D7" w:rsidRPr="00AB3430" w:rsidRDefault="003106D7" w:rsidP="00FD1A43">
      <w:pPr>
        <w:pStyle w:val="Odstavecseseznamem"/>
        <w:numPr>
          <w:ilvl w:val="1"/>
          <w:numId w:val="22"/>
        </w:numPr>
        <w:jc w:val="both"/>
        <w:rPr>
          <w:rFonts w:eastAsiaTheme="minorHAnsi"/>
          <w:color w:val="000000"/>
          <w:lang w:eastAsia="en-US"/>
        </w:rPr>
      </w:pPr>
      <w:r w:rsidRPr="00AB3430">
        <w:rPr>
          <w:rFonts w:eastAsiaTheme="minorHAnsi"/>
          <w:color w:val="000000"/>
          <w:lang w:eastAsia="en-US"/>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34A70CF5" w14:textId="77777777" w:rsidR="003106D7" w:rsidRPr="00AB3430" w:rsidRDefault="003106D7" w:rsidP="003106D7">
      <w:pPr>
        <w:pStyle w:val="Odstavecseseznamem"/>
        <w:ind w:left="450"/>
        <w:rPr>
          <w:rFonts w:eastAsiaTheme="minorHAnsi"/>
          <w:color w:val="000000"/>
          <w:lang w:eastAsia="en-US"/>
        </w:rPr>
      </w:pPr>
    </w:p>
    <w:p w14:paraId="4ABBA194" w14:textId="77777777" w:rsidR="009258B6" w:rsidRPr="00AB3430" w:rsidRDefault="009258B6" w:rsidP="009258B6">
      <w:pPr>
        <w:pStyle w:val="Odstavecseseznamem"/>
        <w:numPr>
          <w:ilvl w:val="1"/>
          <w:numId w:val="22"/>
        </w:numPr>
        <w:jc w:val="both"/>
        <w:rPr>
          <w:lang w:eastAsia="ar-SA"/>
        </w:rPr>
      </w:pPr>
      <w:r w:rsidRPr="00AB3430">
        <w:rPr>
          <w:lang w:eastAsia="ar-SA"/>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5D08CB4" w14:textId="77777777" w:rsidR="009258B6" w:rsidRPr="00AB3430" w:rsidRDefault="009258B6" w:rsidP="009258B6">
      <w:pPr>
        <w:pStyle w:val="Odstavecseseznamem"/>
        <w:ind w:left="450"/>
        <w:jc w:val="both"/>
        <w:rPr>
          <w:lang w:eastAsia="ar-SA"/>
        </w:rPr>
      </w:pPr>
    </w:p>
    <w:p w14:paraId="0878369B" w14:textId="77777777" w:rsidR="00856F32" w:rsidRPr="00AB3430" w:rsidRDefault="00856F32" w:rsidP="00856F32">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AB3430">
        <w:rPr>
          <w:lang w:eastAsia="ar-SA"/>
        </w:rPr>
        <w:t xml:space="preserve">Přílohy (ať pevně spojené či oddělitelné), na něž smlouva odkazuje, tvoří součást této smlouvy. Součástí této smlouvy jsou tyto přílohy: </w:t>
      </w:r>
    </w:p>
    <w:p w14:paraId="06D38A97" w14:textId="77777777" w:rsidR="00856F32" w:rsidRPr="00AB3430" w:rsidRDefault="00856F32" w:rsidP="00856F32">
      <w:pPr>
        <w:widowControl w:val="0"/>
        <w:numPr>
          <w:ilvl w:val="0"/>
          <w:numId w:val="23"/>
        </w:numPr>
        <w:shd w:val="clear" w:color="auto" w:fill="FFFFFF"/>
        <w:suppressAutoHyphens/>
        <w:autoSpaceDE w:val="0"/>
        <w:spacing w:before="5" w:line="276" w:lineRule="auto"/>
        <w:ind w:right="74"/>
        <w:jc w:val="both"/>
        <w:rPr>
          <w:lang w:eastAsia="ar-SA"/>
        </w:rPr>
      </w:pPr>
      <w:r w:rsidRPr="00AB3430">
        <w:rPr>
          <w:lang w:eastAsia="ar-SA"/>
        </w:rPr>
        <w:t xml:space="preserve">Příloha č. 1 – </w:t>
      </w:r>
      <w:r w:rsidRPr="00AB3430">
        <w:rPr>
          <w:bCs/>
        </w:rPr>
        <w:t>Položkový rozpočet (oceněný soupis stavebních prací, dodávek a služeb s výkazem výměr)</w:t>
      </w:r>
    </w:p>
    <w:p w14:paraId="7C7871C2" w14:textId="77777777" w:rsidR="00856F32" w:rsidRPr="00AB3430" w:rsidRDefault="00856F32" w:rsidP="00856F32">
      <w:pPr>
        <w:widowControl w:val="0"/>
        <w:numPr>
          <w:ilvl w:val="0"/>
          <w:numId w:val="23"/>
        </w:numPr>
        <w:shd w:val="clear" w:color="auto" w:fill="FFFFFF"/>
        <w:suppressAutoHyphens/>
        <w:autoSpaceDE w:val="0"/>
        <w:spacing w:before="5" w:line="276" w:lineRule="auto"/>
        <w:ind w:right="74"/>
        <w:jc w:val="both"/>
        <w:rPr>
          <w:lang w:eastAsia="ar-SA"/>
        </w:rPr>
      </w:pPr>
      <w:r w:rsidRPr="00AB3430">
        <w:rPr>
          <w:lang w:eastAsia="ar-SA"/>
        </w:rPr>
        <w:t>Příloha č. 2 – Harmonogram prací</w:t>
      </w:r>
    </w:p>
    <w:p w14:paraId="33B11471" w14:textId="77777777" w:rsidR="00856F32" w:rsidRPr="00AB3430" w:rsidRDefault="00856F32" w:rsidP="00856F32">
      <w:pPr>
        <w:widowControl w:val="0"/>
        <w:shd w:val="clear" w:color="auto" w:fill="FFFFFF"/>
        <w:suppressAutoHyphens/>
        <w:autoSpaceDE w:val="0"/>
        <w:spacing w:before="5" w:line="276" w:lineRule="auto"/>
        <w:ind w:left="1440" w:right="74"/>
        <w:jc w:val="both"/>
        <w:rPr>
          <w:lang w:eastAsia="ar-SA"/>
        </w:rPr>
      </w:pPr>
    </w:p>
    <w:p w14:paraId="2B69FB5C" w14:textId="77777777" w:rsidR="00856F32" w:rsidRPr="00AB3430" w:rsidRDefault="00856F32" w:rsidP="00856F32">
      <w:pPr>
        <w:widowControl w:val="0"/>
        <w:shd w:val="clear" w:color="auto" w:fill="FFFFFF"/>
        <w:suppressAutoHyphens/>
        <w:autoSpaceDE w:val="0"/>
        <w:spacing w:before="5" w:line="276" w:lineRule="auto"/>
        <w:ind w:right="74"/>
        <w:jc w:val="both"/>
        <w:rPr>
          <w:lang w:eastAsia="ar-SA"/>
        </w:rPr>
      </w:pPr>
      <w:r w:rsidRPr="00AB3430">
        <w:rPr>
          <w:lang w:eastAsia="ar-SA"/>
        </w:rPr>
        <w:t>Uzavření smlouvy bylo schváleno usnesením Rady města Poděbrad č. .................... ze dne ....................................</w:t>
      </w:r>
    </w:p>
    <w:p w14:paraId="7D5C3579" w14:textId="77777777" w:rsidR="00856F32" w:rsidRPr="00AB3430" w:rsidRDefault="00856F32" w:rsidP="00856F32">
      <w:pPr>
        <w:widowControl w:val="0"/>
        <w:tabs>
          <w:tab w:val="left" w:pos="993"/>
        </w:tabs>
        <w:autoSpaceDE w:val="0"/>
        <w:autoSpaceDN w:val="0"/>
        <w:adjustRightInd w:val="0"/>
      </w:pPr>
    </w:p>
    <w:p w14:paraId="557C4C9B" w14:textId="7DEA9FA4" w:rsidR="00856F32" w:rsidRPr="00AB3430" w:rsidRDefault="00856F32" w:rsidP="00856F32">
      <w:pPr>
        <w:widowControl w:val="0"/>
        <w:tabs>
          <w:tab w:val="left" w:pos="5529"/>
        </w:tabs>
        <w:autoSpaceDE w:val="0"/>
        <w:autoSpaceDN w:val="0"/>
        <w:adjustRightInd w:val="0"/>
        <w:spacing w:line="276" w:lineRule="auto"/>
      </w:pPr>
      <w:r w:rsidRPr="00AB3430">
        <w:t xml:space="preserve">V </w:t>
      </w:r>
      <w:proofErr w:type="gramStart"/>
      <w:r w:rsidRPr="00AB3430">
        <w:t>Poděbradech  dne</w:t>
      </w:r>
      <w:proofErr w:type="gramEnd"/>
      <w:r w:rsidRPr="00AB3430">
        <w:t xml:space="preserve">: </w:t>
      </w:r>
      <w:r w:rsidR="00FD1A43" w:rsidRPr="00AB3430">
        <w:rPr>
          <w:i/>
          <w:iCs/>
        </w:rPr>
        <w:t>viz el. podpis</w:t>
      </w:r>
      <w:r w:rsidR="00FD1A43" w:rsidRPr="00AB3430">
        <w:t xml:space="preserve"> </w:t>
      </w:r>
      <w:r w:rsidRPr="00AB3430">
        <w:tab/>
        <w:t>V ………………dne:</w:t>
      </w:r>
      <w:r w:rsidR="00FD1A43" w:rsidRPr="00AB3430">
        <w:rPr>
          <w:i/>
          <w:iCs/>
        </w:rPr>
        <w:t xml:space="preserve"> viz el. podpis</w:t>
      </w:r>
    </w:p>
    <w:p w14:paraId="1C93B4A5" w14:textId="77777777" w:rsidR="00856F32" w:rsidRPr="00AB3430" w:rsidRDefault="00856F32" w:rsidP="00856F32">
      <w:pPr>
        <w:widowControl w:val="0"/>
        <w:autoSpaceDE w:val="0"/>
        <w:autoSpaceDN w:val="0"/>
        <w:adjustRightInd w:val="0"/>
        <w:spacing w:line="276" w:lineRule="auto"/>
      </w:pPr>
    </w:p>
    <w:p w14:paraId="03E22883" w14:textId="017FC0EB" w:rsidR="00856F32" w:rsidRDefault="00856F32" w:rsidP="00856F32">
      <w:pPr>
        <w:widowControl w:val="0"/>
        <w:autoSpaceDE w:val="0"/>
        <w:autoSpaceDN w:val="0"/>
        <w:adjustRightInd w:val="0"/>
        <w:spacing w:line="276" w:lineRule="auto"/>
      </w:pPr>
    </w:p>
    <w:p w14:paraId="1D18992B" w14:textId="77777777" w:rsidR="00680C56" w:rsidRPr="00AB3430" w:rsidRDefault="00680C56" w:rsidP="00856F32">
      <w:pPr>
        <w:widowControl w:val="0"/>
        <w:autoSpaceDE w:val="0"/>
        <w:autoSpaceDN w:val="0"/>
        <w:adjustRightInd w:val="0"/>
        <w:spacing w:line="276" w:lineRule="auto"/>
      </w:pPr>
    </w:p>
    <w:p w14:paraId="1638E1DD" w14:textId="77777777" w:rsidR="00856F32" w:rsidRPr="00AB3430" w:rsidRDefault="00856F32" w:rsidP="00856F32">
      <w:pPr>
        <w:widowControl w:val="0"/>
        <w:tabs>
          <w:tab w:val="left" w:pos="5529"/>
        </w:tabs>
        <w:autoSpaceDE w:val="0"/>
        <w:autoSpaceDN w:val="0"/>
        <w:adjustRightInd w:val="0"/>
        <w:spacing w:line="276" w:lineRule="auto"/>
      </w:pPr>
      <w:r w:rsidRPr="00AB3430">
        <w:t>…………………………………………</w:t>
      </w:r>
      <w:r w:rsidRPr="00AB3430">
        <w:tab/>
        <w:t>……………………………………….</w:t>
      </w:r>
    </w:p>
    <w:p w14:paraId="1F3D9E93" w14:textId="781656FC" w:rsidR="00856F32" w:rsidRPr="00AB3430" w:rsidRDefault="00027BE0" w:rsidP="00856F32">
      <w:pPr>
        <w:widowControl w:val="0"/>
        <w:tabs>
          <w:tab w:val="left" w:pos="5529"/>
        </w:tabs>
        <w:autoSpaceDE w:val="0"/>
        <w:autoSpaceDN w:val="0"/>
        <w:adjustRightInd w:val="0"/>
        <w:spacing w:line="276" w:lineRule="auto"/>
      </w:pPr>
      <w:r w:rsidRPr="00AB3430">
        <w:t xml:space="preserve">Mgr. Roman Schulz </w:t>
      </w:r>
      <w:r w:rsidR="00856F32" w:rsidRPr="00AB3430">
        <w:tab/>
      </w:r>
      <w:r w:rsidR="003560A2" w:rsidRPr="006F4641">
        <w:rPr>
          <w:highlight w:val="cyan"/>
        </w:rPr>
        <w:t>Bude doplněno před podpisem smlouvy</w:t>
      </w:r>
    </w:p>
    <w:p w14:paraId="19F9253A" w14:textId="011526BC" w:rsidR="00856F32" w:rsidRPr="00AB3430" w:rsidRDefault="00856F32" w:rsidP="00856F32">
      <w:pPr>
        <w:widowControl w:val="0"/>
        <w:tabs>
          <w:tab w:val="left" w:pos="5529"/>
        </w:tabs>
        <w:autoSpaceDE w:val="0"/>
        <w:autoSpaceDN w:val="0"/>
        <w:adjustRightInd w:val="0"/>
        <w:spacing w:line="276" w:lineRule="auto"/>
      </w:pPr>
      <w:r w:rsidRPr="00AB3430">
        <w:t xml:space="preserve">starosta </w:t>
      </w:r>
      <w:r w:rsidRPr="00AB3430">
        <w:tab/>
      </w:r>
    </w:p>
    <w:p w14:paraId="0615E1EA" w14:textId="77777777" w:rsidR="00856F32" w:rsidRPr="00AB3430" w:rsidRDefault="00856F32" w:rsidP="00856F32"/>
    <w:p w14:paraId="2F2C2F91" w14:textId="77777777" w:rsidR="005417E9" w:rsidRPr="00AB3430" w:rsidRDefault="005417E9"/>
    <w:sectPr w:rsidR="005417E9" w:rsidRPr="00AB3430" w:rsidSect="00856F32">
      <w:headerReference w:type="default" r:id="rId8"/>
      <w:footerReference w:type="default" r:id="rId9"/>
      <w:headerReference w:type="first" r:id="rId10"/>
      <w:footerReference w:type="first" r:id="rId11"/>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E9D7" w14:textId="77777777" w:rsidR="00856B2E" w:rsidRDefault="00856B2E">
      <w:r>
        <w:separator/>
      </w:r>
    </w:p>
  </w:endnote>
  <w:endnote w:type="continuationSeparator" w:id="0">
    <w:p w14:paraId="7FBA8888" w14:textId="77777777" w:rsidR="00856B2E" w:rsidRDefault="0085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4E1E" w14:textId="77777777" w:rsidR="002224F2" w:rsidRDefault="00113D3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Pr>
        <w:rFonts w:ascii="Arial" w:hAnsi="Arial" w:cs="Arial"/>
        <w:noProof/>
        <w:sz w:val="20"/>
        <w:szCs w:val="21"/>
      </w:rPr>
      <w:t>5</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85E3" w14:textId="77777777" w:rsidR="002224F2" w:rsidRDefault="00113D3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1BC0A" w14:textId="77777777" w:rsidR="00856B2E" w:rsidRDefault="00856B2E">
      <w:r>
        <w:separator/>
      </w:r>
    </w:p>
  </w:footnote>
  <w:footnote w:type="continuationSeparator" w:id="0">
    <w:p w14:paraId="4BA2C683" w14:textId="77777777" w:rsidR="00856B2E" w:rsidRDefault="0085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7C67" w14:textId="77777777" w:rsidR="002224F2" w:rsidRDefault="002224F2">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2346" w14:textId="77777777" w:rsidR="002224F2" w:rsidRDefault="00113D3B">
    <w:pPr>
      <w:pStyle w:val="Zhlav"/>
    </w:pPr>
    <w:r>
      <w:t xml:space="preserve">Příloha č. 3 Návrh smlouvy o dílo </w:t>
    </w:r>
  </w:p>
  <w:p w14:paraId="4049FDEF" w14:textId="77777777" w:rsidR="002224F2" w:rsidRDefault="002224F2">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2"/>
  </w:num>
  <w:num w:numId="2">
    <w:abstractNumId w:val="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22"/>
    <w:lvlOverride w:ilvl="0">
      <w:startOverride w:val="1"/>
    </w:lvlOverride>
    <w:lvlOverride w:ilvl="1">
      <w:startOverride w:val="1"/>
    </w:lvlOverride>
  </w:num>
  <w:num w:numId="7">
    <w:abstractNumId w:val="7"/>
  </w:num>
  <w:num w:numId="8">
    <w:abstractNumId w:val="21"/>
  </w:num>
  <w:num w:numId="9">
    <w:abstractNumId w:val="12"/>
  </w:num>
  <w:num w:numId="10">
    <w:abstractNumId w:val="4"/>
  </w:num>
  <w:num w:numId="11">
    <w:abstractNumId w:val="2"/>
  </w:num>
  <w:num w:numId="12">
    <w:abstractNumId w:val="0"/>
  </w:num>
  <w:num w:numId="13">
    <w:abstractNumId w:val="9"/>
  </w:num>
  <w:num w:numId="14">
    <w:abstractNumId w:val="8"/>
  </w:num>
  <w:num w:numId="15">
    <w:abstractNumId w:val="20"/>
  </w:num>
  <w:num w:numId="16">
    <w:abstractNumId w:val="16"/>
  </w:num>
  <w:num w:numId="17">
    <w:abstractNumId w:val="13"/>
  </w:num>
  <w:num w:numId="18">
    <w:abstractNumId w:val="10"/>
  </w:num>
  <w:num w:numId="19">
    <w:abstractNumId w:val="11"/>
  </w:num>
  <w:num w:numId="20">
    <w:abstractNumId w:val="15"/>
  </w:num>
  <w:num w:numId="21">
    <w:abstractNumId w:val="1"/>
  </w:num>
  <w:num w:numId="22">
    <w:abstractNumId w:val="14"/>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2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32"/>
    <w:rsid w:val="00027BE0"/>
    <w:rsid w:val="000321FF"/>
    <w:rsid w:val="00035824"/>
    <w:rsid w:val="00063E0F"/>
    <w:rsid w:val="0007102B"/>
    <w:rsid w:val="00100191"/>
    <w:rsid w:val="00113D3B"/>
    <w:rsid w:val="00126110"/>
    <w:rsid w:val="00151BE1"/>
    <w:rsid w:val="001A7DEC"/>
    <w:rsid w:val="001E10AF"/>
    <w:rsid w:val="001F658B"/>
    <w:rsid w:val="00221531"/>
    <w:rsid w:val="002224F2"/>
    <w:rsid w:val="002404A0"/>
    <w:rsid w:val="002610DD"/>
    <w:rsid w:val="00274CD5"/>
    <w:rsid w:val="002B7116"/>
    <w:rsid w:val="003106D7"/>
    <w:rsid w:val="00313445"/>
    <w:rsid w:val="003159D1"/>
    <w:rsid w:val="00321680"/>
    <w:rsid w:val="00344A92"/>
    <w:rsid w:val="00355FB2"/>
    <w:rsid w:val="003560A2"/>
    <w:rsid w:val="00356575"/>
    <w:rsid w:val="00363207"/>
    <w:rsid w:val="003828D7"/>
    <w:rsid w:val="00387CDB"/>
    <w:rsid w:val="0042292E"/>
    <w:rsid w:val="00446AE2"/>
    <w:rsid w:val="00486081"/>
    <w:rsid w:val="00486B71"/>
    <w:rsid w:val="004B7241"/>
    <w:rsid w:val="004E4217"/>
    <w:rsid w:val="005343B7"/>
    <w:rsid w:val="005417E9"/>
    <w:rsid w:val="005C2F70"/>
    <w:rsid w:val="005D286E"/>
    <w:rsid w:val="005D556C"/>
    <w:rsid w:val="00657201"/>
    <w:rsid w:val="00680C56"/>
    <w:rsid w:val="006E6312"/>
    <w:rsid w:val="006F4A3B"/>
    <w:rsid w:val="007062BF"/>
    <w:rsid w:val="007118D9"/>
    <w:rsid w:val="00762058"/>
    <w:rsid w:val="00780F42"/>
    <w:rsid w:val="008145D3"/>
    <w:rsid w:val="008150DF"/>
    <w:rsid w:val="00856B2E"/>
    <w:rsid w:val="00856F32"/>
    <w:rsid w:val="008758E5"/>
    <w:rsid w:val="008770A0"/>
    <w:rsid w:val="008B770E"/>
    <w:rsid w:val="008C6D04"/>
    <w:rsid w:val="009258B6"/>
    <w:rsid w:val="00981B4A"/>
    <w:rsid w:val="009E6147"/>
    <w:rsid w:val="00A01545"/>
    <w:rsid w:val="00A11F7F"/>
    <w:rsid w:val="00A30CA7"/>
    <w:rsid w:val="00A40AF4"/>
    <w:rsid w:val="00A608D5"/>
    <w:rsid w:val="00A84993"/>
    <w:rsid w:val="00A87D2A"/>
    <w:rsid w:val="00A9728D"/>
    <w:rsid w:val="00AA32BB"/>
    <w:rsid w:val="00AB3430"/>
    <w:rsid w:val="00B41B79"/>
    <w:rsid w:val="00BB7583"/>
    <w:rsid w:val="00BC4F52"/>
    <w:rsid w:val="00C21F3E"/>
    <w:rsid w:val="00C32628"/>
    <w:rsid w:val="00C504C1"/>
    <w:rsid w:val="00D47D6F"/>
    <w:rsid w:val="00D531DF"/>
    <w:rsid w:val="00D6223E"/>
    <w:rsid w:val="00D65B35"/>
    <w:rsid w:val="00D91F89"/>
    <w:rsid w:val="00DC4647"/>
    <w:rsid w:val="00E3293A"/>
    <w:rsid w:val="00E83A03"/>
    <w:rsid w:val="00F1702B"/>
    <w:rsid w:val="00F2228A"/>
    <w:rsid w:val="00F303C4"/>
    <w:rsid w:val="00F445E1"/>
    <w:rsid w:val="00F50EEF"/>
    <w:rsid w:val="00F51466"/>
    <w:rsid w:val="00F8302C"/>
    <w:rsid w:val="00FD1A43"/>
    <w:rsid w:val="00FD5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B996"/>
  <w15:chartTrackingRefBased/>
  <w15:docId w15:val="{020AD4F3-AEB6-4BEA-B478-38E41207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6F3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85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5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56F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56F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56F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56F3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56F3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56F3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56F3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6F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56F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56F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56F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56F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56F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56F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56F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56F32"/>
    <w:rPr>
      <w:rFonts w:eastAsiaTheme="majorEastAsia" w:cstheme="majorBidi"/>
      <w:color w:val="272727" w:themeColor="text1" w:themeTint="D8"/>
    </w:rPr>
  </w:style>
  <w:style w:type="paragraph" w:styleId="Nzev">
    <w:name w:val="Title"/>
    <w:basedOn w:val="Normln"/>
    <w:next w:val="Normln"/>
    <w:link w:val="NzevChar"/>
    <w:uiPriority w:val="99"/>
    <w:qFormat/>
    <w:rsid w:val="00856F3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856F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56F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56F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56F32"/>
    <w:pPr>
      <w:spacing w:before="160"/>
      <w:jc w:val="center"/>
    </w:pPr>
    <w:rPr>
      <w:i/>
      <w:iCs/>
      <w:color w:val="404040" w:themeColor="text1" w:themeTint="BF"/>
    </w:rPr>
  </w:style>
  <w:style w:type="character" w:customStyle="1" w:styleId="CittChar">
    <w:name w:val="Citát Char"/>
    <w:basedOn w:val="Standardnpsmoodstavce"/>
    <w:link w:val="Citt"/>
    <w:uiPriority w:val="29"/>
    <w:rsid w:val="00856F32"/>
    <w:rPr>
      <w:i/>
      <w:iCs/>
      <w:color w:val="404040" w:themeColor="text1" w:themeTint="BF"/>
    </w:rPr>
  </w:style>
  <w:style w:type="paragraph" w:styleId="Odstavecseseznamem">
    <w:name w:val="List Paragraph"/>
    <w:basedOn w:val="Normln"/>
    <w:uiPriority w:val="34"/>
    <w:qFormat/>
    <w:rsid w:val="00856F32"/>
    <w:pPr>
      <w:ind w:left="720"/>
      <w:contextualSpacing/>
    </w:pPr>
  </w:style>
  <w:style w:type="character" w:styleId="Zdraznnintenzivn">
    <w:name w:val="Intense Emphasis"/>
    <w:basedOn w:val="Standardnpsmoodstavce"/>
    <w:uiPriority w:val="21"/>
    <w:qFormat/>
    <w:rsid w:val="00856F32"/>
    <w:rPr>
      <w:i/>
      <w:iCs/>
      <w:color w:val="0F4761" w:themeColor="accent1" w:themeShade="BF"/>
    </w:rPr>
  </w:style>
  <w:style w:type="paragraph" w:styleId="Vrazncitt">
    <w:name w:val="Intense Quote"/>
    <w:basedOn w:val="Normln"/>
    <w:next w:val="Normln"/>
    <w:link w:val="VrazncittChar"/>
    <w:uiPriority w:val="30"/>
    <w:qFormat/>
    <w:rsid w:val="0085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56F32"/>
    <w:rPr>
      <w:i/>
      <w:iCs/>
      <w:color w:val="0F4761" w:themeColor="accent1" w:themeShade="BF"/>
    </w:rPr>
  </w:style>
  <w:style w:type="character" w:styleId="Odkazintenzivn">
    <w:name w:val="Intense Reference"/>
    <w:basedOn w:val="Standardnpsmoodstavce"/>
    <w:uiPriority w:val="32"/>
    <w:qFormat/>
    <w:rsid w:val="00856F32"/>
    <w:rPr>
      <w:b/>
      <w:bCs/>
      <w:smallCaps/>
      <w:color w:val="0F4761" w:themeColor="accent1" w:themeShade="BF"/>
      <w:spacing w:val="5"/>
    </w:rPr>
  </w:style>
  <w:style w:type="paragraph" w:styleId="Zhlav">
    <w:name w:val="header"/>
    <w:basedOn w:val="Normln"/>
    <w:link w:val="ZhlavChar"/>
    <w:rsid w:val="00856F32"/>
    <w:pPr>
      <w:tabs>
        <w:tab w:val="center" w:pos="4536"/>
        <w:tab w:val="right" w:pos="9072"/>
      </w:tabs>
    </w:pPr>
  </w:style>
  <w:style w:type="character" w:customStyle="1" w:styleId="ZhlavChar">
    <w:name w:val="Záhlaví Char"/>
    <w:basedOn w:val="Standardnpsmoodstavce"/>
    <w:link w:val="Zhlav"/>
    <w:rsid w:val="00856F3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856F32"/>
    <w:pPr>
      <w:tabs>
        <w:tab w:val="center" w:pos="4536"/>
        <w:tab w:val="right" w:pos="9072"/>
      </w:tabs>
    </w:pPr>
  </w:style>
  <w:style w:type="character" w:customStyle="1" w:styleId="ZpatChar">
    <w:name w:val="Zápatí Char"/>
    <w:basedOn w:val="Standardnpsmoodstavce"/>
    <w:link w:val="Zpat"/>
    <w:semiHidden/>
    <w:rsid w:val="00856F3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856F32"/>
    <w:pPr>
      <w:spacing w:after="120" w:line="480" w:lineRule="auto"/>
    </w:pPr>
  </w:style>
  <w:style w:type="character" w:customStyle="1" w:styleId="Zkladntext2Char">
    <w:name w:val="Základní text 2 Char"/>
    <w:basedOn w:val="Standardnpsmoodstavce"/>
    <w:link w:val="Zkladntext2"/>
    <w:semiHidden/>
    <w:rsid w:val="00856F32"/>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856F32"/>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856F32"/>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856F32"/>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856F32"/>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856F32"/>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856F3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856F32"/>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856F32"/>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856F32"/>
    <w:rPr>
      <w:rFonts w:ascii="Verdana" w:eastAsia="Times New Roman" w:hAnsi="Verdana" w:cs="Times New Roman"/>
      <w:kern w:val="0"/>
      <w:sz w:val="18"/>
      <w:szCs w:val="24"/>
      <w:lang w:eastAsia="cs-CZ"/>
      <w14:ligatures w14:val="none"/>
    </w:rPr>
  </w:style>
  <w:style w:type="paragraph" w:customStyle="1" w:styleId="Default">
    <w:name w:val="Default"/>
    <w:rsid w:val="00856F32"/>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rove2-text">
    <w:name w:val="Úroveň 2 - text"/>
    <w:basedOn w:val="Normln"/>
    <w:link w:val="rove2-textChar"/>
    <w:qFormat/>
    <w:rsid w:val="00856F3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856F32"/>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856F32"/>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856F32"/>
    <w:rPr>
      <w:rFonts w:ascii="Verdana" w:eastAsia="Times New Roman" w:hAnsi="Verdana" w:cs="Times New Roman"/>
      <w:kern w:val="0"/>
      <w:sz w:val="18"/>
      <w:szCs w:val="20"/>
      <w:lang w:eastAsia="cs-CZ"/>
      <w14:ligatures w14:val="none"/>
    </w:rPr>
  </w:style>
  <w:style w:type="table" w:styleId="Mkatabulky">
    <w:name w:val="Table Grid"/>
    <w:basedOn w:val="Normlntabulka"/>
    <w:uiPriority w:val="59"/>
    <w:rsid w:val="00856F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856F32"/>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856F32"/>
    <w:rPr>
      <w:sz w:val="16"/>
      <w:szCs w:val="16"/>
    </w:rPr>
  </w:style>
  <w:style w:type="paragraph" w:styleId="Textkomente">
    <w:name w:val="annotation text"/>
    <w:basedOn w:val="Normln"/>
    <w:link w:val="TextkomenteChar"/>
    <w:uiPriority w:val="99"/>
    <w:unhideWhenUsed/>
    <w:rsid w:val="00856F32"/>
    <w:rPr>
      <w:sz w:val="20"/>
      <w:szCs w:val="20"/>
    </w:rPr>
  </w:style>
  <w:style w:type="character" w:customStyle="1" w:styleId="TextkomenteChar">
    <w:name w:val="Text komentáře Char"/>
    <w:basedOn w:val="Standardnpsmoodstavce"/>
    <w:link w:val="Textkomente"/>
    <w:uiPriority w:val="99"/>
    <w:rsid w:val="00856F32"/>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856F32"/>
    <w:rPr>
      <w:b/>
      <w:bCs/>
    </w:rPr>
  </w:style>
  <w:style w:type="character" w:customStyle="1" w:styleId="PedmtkomenteChar">
    <w:name w:val="Předmět komentáře Char"/>
    <w:basedOn w:val="TextkomenteChar"/>
    <w:link w:val="Pedmtkomente"/>
    <w:uiPriority w:val="99"/>
    <w:semiHidden/>
    <w:rsid w:val="00856F32"/>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F303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03C4"/>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321680"/>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EC0C4-2381-4480-830F-250A9F5F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6500</Words>
  <Characters>38350</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6</cp:revision>
  <dcterms:created xsi:type="dcterms:W3CDTF">2025-05-19T10:47:00Z</dcterms:created>
  <dcterms:modified xsi:type="dcterms:W3CDTF">2025-05-21T14:10:00Z</dcterms:modified>
</cp:coreProperties>
</file>