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zastoupené: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 xml:space="preserve">PhDr. Václavem Lacinou LL.M. - ředitelem 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 xml:space="preserve">sídlo: 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 xml:space="preserve">IČO: 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70188041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DIČ: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CZ70188041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Bankovní spojení:</w:t>
      </w:r>
      <w:r w:rsidRPr="00513734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č.účtu: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1426521/0100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tel. / fax: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>569 429818, 569 428471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kontaktní osoba:</w:t>
      </w:r>
      <w:r w:rsidRPr="00513734">
        <w:rPr>
          <w:rFonts w:ascii="Arial" w:hAnsi="Arial" w:cs="Arial"/>
          <w:sz w:val="20"/>
          <w:szCs w:val="20"/>
        </w:rPr>
        <w:tab/>
        <w:t>Jiří Bukač, vedoucí střediska</w:t>
      </w:r>
    </w:p>
    <w:p w:rsidR="00513734" w:rsidRPr="00513734" w:rsidRDefault="00513734" w:rsidP="00513734">
      <w:pPr>
        <w:pStyle w:val="Bezmezer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>E-mail:</w:t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hyperlink r:id="rId7" w:history="1">
        <w:r w:rsidRPr="00513734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B60A74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B60A74">
        <w:rPr>
          <w:rFonts w:ascii="Arial" w:hAnsi="Arial" w:cs="Arial"/>
          <w:sz w:val="20"/>
          <w:szCs w:val="20"/>
        </w:rPr>
        <w:t>drcené kamenivo</w:t>
      </w:r>
      <w:r w:rsidR="00B60A74" w:rsidRPr="007C27FE">
        <w:rPr>
          <w:rFonts w:ascii="Arial" w:hAnsi="Arial" w:cs="Arial"/>
          <w:sz w:val="20"/>
          <w:szCs w:val="20"/>
        </w:rPr>
        <w:t xml:space="preserve"> (dále jen zboží)</w:t>
      </w:r>
      <w:r w:rsidR="00030B80">
        <w:rPr>
          <w:rFonts w:ascii="Arial" w:hAnsi="Arial" w:cs="Arial"/>
          <w:sz w:val="20"/>
          <w:szCs w:val="20"/>
        </w:rPr>
        <w:t xml:space="preserve"> průběžně v roce 2024 a 2025</w:t>
      </w:r>
      <w:r w:rsidR="00B60A74" w:rsidRPr="007C27FE">
        <w:rPr>
          <w:rFonts w:ascii="Arial" w:hAnsi="Arial" w:cs="Arial"/>
          <w:sz w:val="20"/>
          <w:szCs w:val="20"/>
        </w:rPr>
        <w:t xml:space="preserve">. Předpokládané množství a druhy zboží jsou uvedeny v přílozeč.1(soupis dodávek), kterou je nabídka </w:t>
      </w:r>
      <w:r w:rsidR="00B60A74">
        <w:rPr>
          <w:rFonts w:ascii="Arial" w:hAnsi="Arial" w:cs="Arial"/>
          <w:sz w:val="20"/>
          <w:szCs w:val="20"/>
        </w:rPr>
        <w:t>prodávajícího</w:t>
      </w:r>
      <w:r w:rsidR="00B60A74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</w:t>
      </w:r>
      <w:bookmarkStart w:id="0" w:name="_GoBack"/>
      <w:bookmarkEnd w:id="0"/>
      <w:r w:rsidRPr="007C27FE">
        <w:rPr>
          <w:rFonts w:ascii="Arial" w:hAnsi="Arial" w:cs="Arial"/>
          <w:sz w:val="20"/>
          <w:szCs w:val="20"/>
        </w:rPr>
        <w:t>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B60A74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B60A74">
        <w:rPr>
          <w:rFonts w:ascii="Arial" w:hAnsi="Arial" w:cs="Arial"/>
          <w:sz w:val="20"/>
          <w:szCs w:val="20"/>
        </w:rPr>
        <w:t>vzájemnou dohodou stran sjednán jiný</w:t>
      </w:r>
      <w:r w:rsidR="00B60A74" w:rsidRPr="007C27FE">
        <w:rPr>
          <w:rFonts w:ascii="Arial" w:hAnsi="Arial" w:cs="Arial"/>
          <w:sz w:val="20"/>
          <w:szCs w:val="20"/>
        </w:rPr>
        <w:t> termín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60A74" w:rsidRPr="007C27FE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13734" w:rsidRDefault="00513734" w:rsidP="00513734">
      <w:pPr>
        <w:pStyle w:val="Bezmezer"/>
        <w:ind w:left="360"/>
        <w:jc w:val="both"/>
      </w:pPr>
      <w:r>
        <w:t>Jiří Bukač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>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F44861">
          <w:rPr>
            <w:rStyle w:val="Hypertextovodkaz"/>
          </w:rPr>
          <w:t>jbukac</w:t>
        </w:r>
        <w:r w:rsidRPr="00F44861">
          <w:rPr>
            <w:rStyle w:val="Hypertextovodkaz"/>
            <w:lang w:val="de-DE"/>
          </w:rPr>
          <w:t>@tshb.cz</w:t>
        </w:r>
      </w:hyperlink>
    </w:p>
    <w:p w:rsidR="00513734" w:rsidRDefault="00513734" w:rsidP="0051373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t xml:space="preserve">Michal Bolech tel. 567 420 132, GSM 737 240 878, e-mail: </w:t>
      </w:r>
      <w:hyperlink r:id="rId9" w:history="1">
        <w:r w:rsidRPr="00FD006E">
          <w:rPr>
            <w:rStyle w:val="Hypertextovodkaz"/>
          </w:rPr>
          <w:t>mbolech@tshb.cz</w:t>
        </w:r>
      </w:hyperlink>
    </w:p>
    <w:p w:rsidR="00513734" w:rsidRPr="007C27FE" w:rsidRDefault="00513734" w:rsidP="0051373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>, GSM 7</w:t>
      </w:r>
      <w:r>
        <w:rPr>
          <w:rFonts w:ascii="Arial" w:hAnsi="Arial" w:cs="Arial"/>
          <w:sz w:val="20"/>
          <w:szCs w:val="20"/>
        </w:rPr>
        <w:t>24 115 397, 724 315 679,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Pr="00FD006E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B60A74" w:rsidRPr="00B4732B" w:rsidRDefault="00B60A74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:rsidR="00C92BD7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B60A7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>od podpisu smlouvy do 31.12</w:t>
      </w:r>
      <w:r w:rsidR="000615DD">
        <w:rPr>
          <w:rFonts w:ascii="Arial" w:hAnsi="Arial" w:cs="Arial"/>
          <w:sz w:val="20"/>
          <w:szCs w:val="20"/>
        </w:rPr>
        <w:t>.2025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513734" w:rsidRPr="00513734" w:rsidRDefault="00783AE5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734" w:rsidRPr="00513734">
        <w:rPr>
          <w:rFonts w:ascii="Arial" w:hAnsi="Arial" w:cs="Arial"/>
          <w:sz w:val="20"/>
          <w:szCs w:val="20"/>
        </w:rPr>
        <w:t>Technické služby Havlíčkův Brod</w:t>
      </w:r>
    </w:p>
    <w:p w:rsidR="00513734" w:rsidRPr="00513734" w:rsidRDefault="00513734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</w:r>
      <w:r w:rsidRPr="00513734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513734">
        <w:rPr>
          <w:rFonts w:ascii="Arial" w:hAnsi="Arial" w:cs="Arial"/>
          <w:sz w:val="20"/>
          <w:szCs w:val="20"/>
        </w:rPr>
        <w:t>PhDr. Václav Lacina LL.M.</w:t>
      </w:r>
    </w:p>
    <w:p w:rsidR="00513734" w:rsidRPr="00513734" w:rsidRDefault="00513734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Pr="00513734">
        <w:rPr>
          <w:rFonts w:ascii="Arial" w:hAnsi="Arial" w:cs="Arial"/>
          <w:sz w:val="20"/>
          <w:szCs w:val="20"/>
        </w:rPr>
        <w:t xml:space="preserve"> ředitel organizace</w:t>
      </w:r>
    </w:p>
    <w:p w:rsidR="004B0D19" w:rsidRPr="007C27FE" w:rsidRDefault="004B0D19" w:rsidP="00513734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4B0D19" w:rsidRPr="007C27FE" w:rsidSect="00B60A74">
      <w:footerReference w:type="defaul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FE" w:rsidRDefault="003A53FE" w:rsidP="00490C71">
      <w:pPr>
        <w:spacing w:after="0" w:line="240" w:lineRule="auto"/>
      </w:pPr>
      <w:r>
        <w:separator/>
      </w:r>
    </w:p>
  </w:endnote>
  <w:end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066736"/>
      <w:docPartObj>
        <w:docPartGallery w:val="Page Numbers (Bottom of Page)"/>
        <w:docPartUnique/>
      </w:docPartObj>
    </w:sdtPr>
    <w:sdtEndPr/>
    <w:sdtContent>
      <w:p w:rsidR="00B60A74" w:rsidRDefault="0051373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B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FE" w:rsidRDefault="003A53FE" w:rsidP="00490C71">
      <w:pPr>
        <w:spacing w:after="0" w:line="240" w:lineRule="auto"/>
      </w:pPr>
      <w:r>
        <w:separator/>
      </w:r>
    </w:p>
  </w:footnote>
  <w:footnote w:type="continuationSeparator" w:id="0">
    <w:p w:rsidR="003A53FE" w:rsidRDefault="003A53FE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A14"/>
    <w:rsid w:val="00030B80"/>
    <w:rsid w:val="00051CCB"/>
    <w:rsid w:val="000615DD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A53FE"/>
    <w:rsid w:val="003B2DBA"/>
    <w:rsid w:val="003C58E7"/>
    <w:rsid w:val="003F23B2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3734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B567A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732B"/>
    <w:rsid w:val="00B476AC"/>
    <w:rsid w:val="00B54C18"/>
    <w:rsid w:val="00B60A74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3F30"/>
    <w:rsid w:val="00CE0A67"/>
    <w:rsid w:val="00CF619E"/>
    <w:rsid w:val="00D26F97"/>
    <w:rsid w:val="00D70E23"/>
    <w:rsid w:val="00D81AD6"/>
    <w:rsid w:val="00DA59E1"/>
    <w:rsid w:val="00DB0F18"/>
    <w:rsid w:val="00DF0FC0"/>
    <w:rsid w:val="00E00051"/>
    <w:rsid w:val="00E267C5"/>
    <w:rsid w:val="00E33EBF"/>
    <w:rsid w:val="00E45669"/>
    <w:rsid w:val="00E45738"/>
    <w:rsid w:val="00E47AC4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86B6"/>
  <w15:docId w15:val="{D2676450-2104-4E88-9675-6DCB3A6F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hb.cz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s-FILE\Company\Ve&#345;ejn&#233;%20zak&#225;zky\Mal&#233;%20zak&#225;zky\Dod&#225;vky%20stavebn&#237;ch%20materi&#225;l&#367;%202021\sklad@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s-FILE\Company\Ve&#345;ejn&#233;%20zak&#225;zky\Mal&#233;%20zak&#225;zky\Dod&#225;vky%20stavebn&#237;ch%20materi&#225;l&#367;%202021\mbolech@tshb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1471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4</cp:revision>
  <dcterms:created xsi:type="dcterms:W3CDTF">2023-11-16T11:34:00Z</dcterms:created>
  <dcterms:modified xsi:type="dcterms:W3CDTF">2023-11-22T09:15:00Z</dcterms:modified>
</cp:coreProperties>
</file>