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68B1" w14:textId="77777777" w:rsidR="00416612" w:rsidRPr="00520C5C" w:rsidRDefault="00416612" w:rsidP="00520C5C">
      <w:pPr>
        <w:spacing w:line="280" w:lineRule="atLeast"/>
        <w:rPr>
          <w:rFonts w:ascii="Book Antiqua" w:hAnsi="Book Antiqua"/>
        </w:rPr>
      </w:pPr>
      <w:bookmarkStart w:id="0" w:name="_GoBack"/>
      <w:bookmarkEnd w:id="0"/>
    </w:p>
    <w:p w14:paraId="3B884207" w14:textId="77777777" w:rsidR="00416612" w:rsidRPr="00520C5C" w:rsidRDefault="00416612" w:rsidP="00520C5C">
      <w:pPr>
        <w:spacing w:line="280" w:lineRule="atLeast"/>
        <w:rPr>
          <w:rFonts w:ascii="Book Antiqua" w:hAnsi="Book Antiqua"/>
        </w:rPr>
      </w:pPr>
    </w:p>
    <w:p w14:paraId="7559E21A" w14:textId="77777777" w:rsidR="009A69BB" w:rsidRPr="00520C5C" w:rsidRDefault="00CD2C46" w:rsidP="00520C5C">
      <w:pPr>
        <w:pStyle w:val="Nzev"/>
        <w:spacing w:line="280" w:lineRule="atLeast"/>
        <w:rPr>
          <w:rFonts w:ascii="Book Antiqua" w:hAnsi="Book Antiqua"/>
        </w:rPr>
      </w:pPr>
      <w:r w:rsidRPr="00520C5C">
        <w:rPr>
          <w:rFonts w:ascii="Book Antiqua" w:hAnsi="Book Antiqua"/>
        </w:rPr>
        <w:t>PŘÍKAZNÍ SMLOUVA</w:t>
      </w:r>
    </w:p>
    <w:p w14:paraId="1443FE4D" w14:textId="60054398" w:rsidR="009A69BB" w:rsidRPr="00520C5C" w:rsidRDefault="009A69BB" w:rsidP="00520C5C">
      <w:pPr>
        <w:pStyle w:val="Nzev"/>
        <w:spacing w:line="280" w:lineRule="atLeast"/>
        <w:rPr>
          <w:rFonts w:ascii="Book Antiqua" w:hAnsi="Book Antiqua"/>
        </w:rPr>
      </w:pPr>
      <w:r w:rsidRPr="00520C5C">
        <w:rPr>
          <w:rFonts w:ascii="Book Antiqua" w:hAnsi="Book Antiqua"/>
        </w:rPr>
        <w:t xml:space="preserve">NA VÝKON TECHNICKÉHO DOZORU </w:t>
      </w:r>
      <w:r w:rsidR="0057465B">
        <w:rPr>
          <w:rFonts w:ascii="Book Antiqua" w:hAnsi="Book Antiqua"/>
        </w:rPr>
        <w:t>STAVEBNÍKA</w:t>
      </w:r>
    </w:p>
    <w:p w14:paraId="0F7F9762" w14:textId="0F08D7C5" w:rsidR="009A69BB" w:rsidRPr="00520C5C" w:rsidRDefault="009061D0" w:rsidP="00520C5C">
      <w:pPr>
        <w:pStyle w:val="Podtitul"/>
        <w:spacing w:line="280" w:lineRule="atLeast"/>
        <w:rPr>
          <w:rFonts w:ascii="Book Antiqua" w:hAnsi="Book Antiqua"/>
        </w:rPr>
      </w:pPr>
      <w:r>
        <w:rPr>
          <w:rFonts w:ascii="Book Antiqua" w:hAnsi="Book Antiqua"/>
        </w:rPr>
        <w:t>uzavřená podle</w:t>
      </w:r>
      <w:r w:rsidR="009C757B" w:rsidRPr="00520C5C">
        <w:rPr>
          <w:rFonts w:ascii="Book Antiqua" w:hAnsi="Book Antiqua"/>
        </w:rPr>
        <w:t xml:space="preserve"> ustanovení</w:t>
      </w:r>
      <w:r>
        <w:rPr>
          <w:rFonts w:ascii="Book Antiqua" w:hAnsi="Book Antiqua"/>
        </w:rPr>
        <w:t xml:space="preserve"> §</w:t>
      </w:r>
      <w:r w:rsidR="00CD2C46" w:rsidRPr="00520C5C">
        <w:rPr>
          <w:rFonts w:ascii="Book Antiqua" w:hAnsi="Book Antiqua"/>
        </w:rPr>
        <w:t xml:space="preserve"> 2430 a následujících </w:t>
      </w:r>
      <w:r w:rsidR="00CC6925" w:rsidRPr="00520C5C">
        <w:rPr>
          <w:rFonts w:ascii="Book Antiqua" w:hAnsi="Book Antiqua"/>
        </w:rPr>
        <w:t xml:space="preserve">zákona č. 89/2012 Sb., </w:t>
      </w:r>
      <w:r w:rsidR="00CD2C46" w:rsidRPr="00520C5C">
        <w:rPr>
          <w:rFonts w:ascii="Book Antiqua" w:hAnsi="Book Antiqua"/>
        </w:rPr>
        <w:t>občansk</w:t>
      </w:r>
      <w:r w:rsidR="00CC6925" w:rsidRPr="00520C5C">
        <w:rPr>
          <w:rFonts w:ascii="Book Antiqua" w:hAnsi="Book Antiqua"/>
        </w:rPr>
        <w:t>ý</w:t>
      </w:r>
      <w:r w:rsidR="00CD2C46" w:rsidRPr="00520C5C">
        <w:rPr>
          <w:rFonts w:ascii="Book Antiqua" w:hAnsi="Book Antiqua"/>
        </w:rPr>
        <w:t xml:space="preserve">  zákoník</w:t>
      </w:r>
      <w:r w:rsidR="009C757B" w:rsidRPr="00520C5C">
        <w:rPr>
          <w:rFonts w:ascii="Book Antiqua" w:hAnsi="Book Antiqua"/>
        </w:rPr>
        <w:t>, ve znění pozdějších předpisů</w:t>
      </w:r>
      <w:r w:rsidR="00750D79">
        <w:rPr>
          <w:rFonts w:ascii="Book Antiqua" w:hAnsi="Book Antiqua"/>
        </w:rPr>
        <w:t xml:space="preserve"> (dále jen „občanský zákoník“)</w:t>
      </w:r>
    </w:p>
    <w:p w14:paraId="0BF5B016" w14:textId="1D63C33D" w:rsidR="00614078" w:rsidRPr="00520C5C" w:rsidRDefault="00614078" w:rsidP="009061D0">
      <w:pPr>
        <w:pStyle w:val="Podtitul"/>
        <w:tabs>
          <w:tab w:val="left" w:pos="360"/>
        </w:tabs>
        <w:spacing w:line="280" w:lineRule="atLeast"/>
        <w:jc w:val="left"/>
        <w:rPr>
          <w:rFonts w:ascii="Book Antiqua" w:hAnsi="Book Antiqua"/>
          <w:b/>
          <w:u w:val="single"/>
        </w:rPr>
      </w:pPr>
    </w:p>
    <w:p w14:paraId="6B70FAC8" w14:textId="77777777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</w:rPr>
      </w:pPr>
    </w:p>
    <w:p w14:paraId="6851ACBC" w14:textId="77777777" w:rsidR="009A69BB" w:rsidRPr="00520C5C" w:rsidRDefault="009A69BB" w:rsidP="00520C5C">
      <w:pPr>
        <w:pStyle w:val="Podtitul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1.</w:t>
      </w:r>
      <w:r w:rsidRPr="00520C5C">
        <w:rPr>
          <w:rFonts w:ascii="Book Antiqua" w:hAnsi="Book Antiqua"/>
          <w:b/>
          <w:u w:val="single"/>
        </w:rPr>
        <w:tab/>
        <w:t>Smluvní strany</w:t>
      </w:r>
    </w:p>
    <w:p w14:paraId="205C9FA9" w14:textId="77777777" w:rsidR="009A69BB" w:rsidRPr="00520C5C" w:rsidRDefault="009A69BB" w:rsidP="00520C5C">
      <w:pPr>
        <w:pStyle w:val="Podtitul"/>
        <w:spacing w:line="280" w:lineRule="atLeast"/>
        <w:jc w:val="both"/>
        <w:rPr>
          <w:rFonts w:ascii="Book Antiqua" w:hAnsi="Book Antiqua"/>
          <w:b/>
        </w:rPr>
      </w:pPr>
    </w:p>
    <w:p w14:paraId="1C65D76F" w14:textId="1C4CCDA4" w:rsidR="009A69BB" w:rsidRPr="00520C5C" w:rsidRDefault="00CD2C46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pacing w:val="1"/>
          <w:sz w:val="22"/>
          <w:szCs w:val="22"/>
        </w:rPr>
        <w:t>Příkazce:</w:t>
      </w:r>
      <w:r w:rsidR="009061D0">
        <w:rPr>
          <w:rFonts w:ascii="Book Antiqua" w:hAnsi="Book Antiqua"/>
          <w:b/>
          <w:spacing w:val="1"/>
          <w:sz w:val="22"/>
          <w:szCs w:val="22"/>
        </w:rPr>
        <w:tab/>
      </w:r>
      <w:r w:rsidR="009061D0">
        <w:rPr>
          <w:rFonts w:ascii="Book Antiqua" w:hAnsi="Book Antiqua"/>
          <w:b/>
          <w:spacing w:val="1"/>
          <w:sz w:val="22"/>
          <w:szCs w:val="22"/>
        </w:rPr>
        <w:tab/>
      </w:r>
      <w:r w:rsidR="009061D0">
        <w:rPr>
          <w:rFonts w:ascii="Book Antiqua" w:hAnsi="Book Antiqua"/>
          <w:b/>
          <w:spacing w:val="1"/>
          <w:sz w:val="22"/>
          <w:szCs w:val="22"/>
        </w:rPr>
        <w:tab/>
      </w:r>
      <w:r w:rsidR="009061D0">
        <w:rPr>
          <w:rFonts w:ascii="Book Antiqua" w:hAnsi="Book Antiqua"/>
          <w:b/>
          <w:spacing w:val="1"/>
          <w:sz w:val="22"/>
          <w:szCs w:val="22"/>
        </w:rPr>
        <w:tab/>
        <w:t>město Blansko</w:t>
      </w:r>
    </w:p>
    <w:p w14:paraId="2E7DEBCA" w14:textId="295BE5E8" w:rsidR="00094BA7" w:rsidRDefault="00094BA7" w:rsidP="00520C5C">
      <w:pPr>
        <w:autoSpaceDE w:val="0"/>
        <w:spacing w:line="240" w:lineRule="atLeast"/>
        <w:jc w:val="both"/>
        <w:rPr>
          <w:rFonts w:ascii="Book Antiqua" w:hAnsi="Book Antiqua"/>
          <w:sz w:val="22"/>
          <w:szCs w:val="22"/>
        </w:rPr>
      </w:pPr>
    </w:p>
    <w:p w14:paraId="37F38E2D" w14:textId="2B7123FA" w:rsidR="00407258" w:rsidRPr="00520C5C" w:rsidRDefault="00407258" w:rsidP="00520C5C">
      <w:pPr>
        <w:autoSpaceDE w:val="0"/>
        <w:spacing w:line="240" w:lineRule="atLeast"/>
        <w:jc w:val="both"/>
        <w:rPr>
          <w:rFonts w:ascii="Book Antiqua" w:hAnsi="Book Antiqua"/>
          <w:bCs/>
          <w:lang w:val="fr-FR"/>
        </w:rPr>
      </w:pPr>
      <w:r w:rsidRPr="00520C5C">
        <w:rPr>
          <w:rFonts w:ascii="Book Antiqua" w:hAnsi="Book Antiqua"/>
          <w:b/>
          <w:sz w:val="22"/>
        </w:rPr>
        <w:t>se sídlem</w:t>
      </w:r>
      <w:r w:rsidR="009C757B" w:rsidRPr="00520C5C">
        <w:rPr>
          <w:rFonts w:ascii="Book Antiqua" w:hAnsi="Book Antiqua"/>
          <w:b/>
          <w:sz w:val="22"/>
        </w:rPr>
        <w:t>:</w:t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sz w:val="22"/>
        </w:rPr>
        <w:t>nám. Svobody 32/3, 678 01 Blansko</w:t>
      </w:r>
      <w:r w:rsidRPr="00520C5C">
        <w:rPr>
          <w:rFonts w:ascii="Book Antiqua" w:hAnsi="Book Antiqua"/>
          <w:sz w:val="22"/>
        </w:rPr>
        <w:tab/>
      </w:r>
    </w:p>
    <w:p w14:paraId="3F7B0EEC" w14:textId="5D38F170" w:rsidR="00094BA7" w:rsidRDefault="00750D79" w:rsidP="00520C5C">
      <w:pPr>
        <w:spacing w:line="240" w:lineRule="atLeas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</w:rPr>
        <w:t>z</w:t>
      </w:r>
      <w:r w:rsidR="009061D0">
        <w:rPr>
          <w:rFonts w:ascii="Book Antiqua" w:hAnsi="Book Antiqua"/>
          <w:sz w:val="22"/>
        </w:rPr>
        <w:t>astoupený</w:t>
      </w:r>
      <w:r w:rsidR="00407258" w:rsidRPr="00520C5C">
        <w:rPr>
          <w:rFonts w:ascii="Book Antiqua" w:hAnsi="Book Antiqua"/>
          <w:sz w:val="22"/>
        </w:rPr>
        <w:t>:</w:t>
      </w:r>
      <w:r w:rsidR="00407258" w:rsidRPr="00520C5C">
        <w:rPr>
          <w:rFonts w:ascii="Book Antiqua" w:hAnsi="Book Antiqua"/>
          <w:sz w:val="22"/>
        </w:rPr>
        <w:tab/>
      </w:r>
      <w:r w:rsidR="009061D0">
        <w:rPr>
          <w:rFonts w:ascii="Book Antiqua" w:hAnsi="Book Antiqua"/>
          <w:sz w:val="22"/>
        </w:rPr>
        <w:tab/>
      </w:r>
      <w:r w:rsidR="009061D0">
        <w:rPr>
          <w:rFonts w:ascii="Book Antiqua" w:hAnsi="Book Antiqua"/>
          <w:sz w:val="22"/>
        </w:rPr>
        <w:tab/>
      </w:r>
      <w:r w:rsidR="009061D0">
        <w:rPr>
          <w:rFonts w:ascii="Book Antiqua" w:hAnsi="Book Antiqua"/>
          <w:sz w:val="22"/>
        </w:rPr>
        <w:tab/>
        <w:t>Ing. Jiřím Crhou – starostou města Blansko</w:t>
      </w:r>
    </w:p>
    <w:p w14:paraId="06BF1C8C" w14:textId="6C934F38" w:rsidR="00407258" w:rsidRPr="00520C5C" w:rsidRDefault="00750D79" w:rsidP="00520C5C">
      <w:pPr>
        <w:spacing w:line="240" w:lineRule="atLeas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b</w:t>
      </w:r>
      <w:r w:rsidR="00407258" w:rsidRPr="00520C5C">
        <w:rPr>
          <w:rFonts w:ascii="Book Antiqua" w:hAnsi="Book Antiqua"/>
          <w:sz w:val="22"/>
        </w:rPr>
        <w:t xml:space="preserve">ankovní spojení:  </w:t>
      </w:r>
      <w:r w:rsidR="00407258" w:rsidRPr="00520C5C">
        <w:rPr>
          <w:rFonts w:ascii="Book Antiqua" w:hAnsi="Book Antiqua"/>
          <w:sz w:val="22"/>
        </w:rPr>
        <w:tab/>
      </w:r>
      <w:r w:rsidR="00407258" w:rsidRPr="00520C5C">
        <w:rPr>
          <w:rFonts w:ascii="Book Antiqua" w:hAnsi="Book Antiqua"/>
          <w:sz w:val="22"/>
        </w:rPr>
        <w:tab/>
      </w:r>
      <w:r w:rsidR="00407258" w:rsidRPr="00520C5C">
        <w:rPr>
          <w:rFonts w:ascii="Book Antiqua" w:hAnsi="Book Antiqua"/>
          <w:sz w:val="22"/>
        </w:rPr>
        <w:tab/>
      </w:r>
      <w:r w:rsidR="009061D0">
        <w:rPr>
          <w:rFonts w:ascii="Book Antiqua" w:hAnsi="Book Antiqua"/>
          <w:sz w:val="22"/>
          <w:szCs w:val="22"/>
        </w:rPr>
        <w:t>Komerční banka, a.s., pobočka Blansko</w:t>
      </w:r>
    </w:p>
    <w:p w14:paraId="6CB6EA84" w14:textId="6A530902" w:rsidR="00407258" w:rsidRPr="00520C5C" w:rsidRDefault="00750D79" w:rsidP="00520C5C">
      <w:pPr>
        <w:spacing w:line="240" w:lineRule="atLeas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č</w:t>
      </w:r>
      <w:r w:rsidR="00407258" w:rsidRPr="00520C5C">
        <w:rPr>
          <w:rFonts w:ascii="Book Antiqua" w:hAnsi="Book Antiqua"/>
          <w:sz w:val="22"/>
        </w:rPr>
        <w:t>íslo účtu:</w:t>
      </w:r>
      <w:r w:rsidR="00407258" w:rsidRPr="00520C5C">
        <w:rPr>
          <w:rFonts w:ascii="Book Antiqua" w:hAnsi="Book Antiqua"/>
          <w:sz w:val="22"/>
        </w:rPr>
        <w:tab/>
      </w:r>
      <w:r w:rsidR="00407258" w:rsidRPr="00520C5C">
        <w:rPr>
          <w:rFonts w:ascii="Book Antiqua" w:hAnsi="Book Antiqua"/>
          <w:sz w:val="22"/>
        </w:rPr>
        <w:tab/>
      </w:r>
      <w:r w:rsidR="00407258" w:rsidRPr="00520C5C">
        <w:rPr>
          <w:rFonts w:ascii="Book Antiqua" w:hAnsi="Book Antiqua"/>
          <w:sz w:val="22"/>
        </w:rPr>
        <w:tab/>
      </w:r>
      <w:r w:rsidR="00407258" w:rsidRPr="00520C5C">
        <w:rPr>
          <w:rFonts w:ascii="Book Antiqua" w:hAnsi="Book Antiqua"/>
          <w:sz w:val="22"/>
        </w:rPr>
        <w:tab/>
      </w:r>
      <w:r w:rsidR="009061D0" w:rsidRPr="009061D0">
        <w:rPr>
          <w:rFonts w:ascii="Book Antiqua" w:hAnsi="Book Antiqua"/>
          <w:sz w:val="22"/>
          <w:szCs w:val="22"/>
        </w:rPr>
        <w:t>329 631/0100</w:t>
      </w:r>
    </w:p>
    <w:p w14:paraId="404FCAFB" w14:textId="36E66DAB" w:rsidR="00407258" w:rsidRPr="00903460" w:rsidRDefault="00407258" w:rsidP="00520C5C">
      <w:pPr>
        <w:spacing w:line="240" w:lineRule="atLeast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</w:rPr>
        <w:t>IČO:</w:t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  <w:t xml:space="preserve">        </w:t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</w:r>
      <w:r w:rsidR="00903460" w:rsidRPr="00903460">
        <w:rPr>
          <w:rFonts w:ascii="Book Antiqua" w:hAnsi="Book Antiqua"/>
          <w:sz w:val="22"/>
          <w:szCs w:val="22"/>
        </w:rPr>
        <w:t>00279943</w:t>
      </w:r>
    </w:p>
    <w:p w14:paraId="502AD0EE" w14:textId="585F5F22" w:rsidR="00407258" w:rsidRPr="00520C5C" w:rsidRDefault="00407258" w:rsidP="00520C5C">
      <w:pPr>
        <w:spacing w:line="240" w:lineRule="atLeast"/>
        <w:rPr>
          <w:rFonts w:ascii="Book Antiqua" w:hAnsi="Book Antiqua"/>
          <w:sz w:val="22"/>
        </w:rPr>
      </w:pPr>
      <w:r w:rsidRPr="00903460">
        <w:rPr>
          <w:rFonts w:ascii="Book Antiqua" w:hAnsi="Book Antiqua"/>
          <w:sz w:val="22"/>
        </w:rPr>
        <w:t xml:space="preserve">DIČ:                                      </w:t>
      </w:r>
      <w:r w:rsidRPr="00903460">
        <w:rPr>
          <w:rFonts w:ascii="Book Antiqua" w:hAnsi="Book Antiqua"/>
          <w:sz w:val="22"/>
        </w:rPr>
        <w:tab/>
      </w:r>
      <w:r w:rsidRPr="00903460">
        <w:rPr>
          <w:rFonts w:ascii="Book Antiqua" w:hAnsi="Book Antiqua"/>
          <w:sz w:val="22"/>
        </w:rPr>
        <w:tab/>
        <w:t>CZ</w:t>
      </w:r>
      <w:r w:rsidR="00903460" w:rsidRPr="00903460">
        <w:rPr>
          <w:rFonts w:ascii="Book Antiqua" w:hAnsi="Book Antiqua"/>
          <w:sz w:val="22"/>
          <w:szCs w:val="22"/>
        </w:rPr>
        <w:t>00279943</w:t>
      </w:r>
    </w:p>
    <w:p w14:paraId="030A9B30" w14:textId="59912A93" w:rsidR="00A9109D" w:rsidRDefault="00407258" w:rsidP="00520C5C">
      <w:pPr>
        <w:spacing w:line="240" w:lineRule="atLeast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</w:rPr>
        <w:t xml:space="preserve">Ve věcech technických jsou oprávněni jednat: </w:t>
      </w:r>
      <w:r w:rsidR="00903460">
        <w:rPr>
          <w:rFonts w:ascii="Book Antiqua" w:hAnsi="Book Antiqua"/>
          <w:sz w:val="22"/>
          <w:szCs w:val="22"/>
        </w:rPr>
        <w:t>Ing. Marek Štefan</w:t>
      </w:r>
      <w:r w:rsidR="00A9109D">
        <w:rPr>
          <w:rFonts w:ascii="Book Antiqua" w:hAnsi="Book Antiqua"/>
          <w:sz w:val="22"/>
        </w:rPr>
        <w:t xml:space="preserve">, </w:t>
      </w:r>
      <w:r w:rsidR="00A9109D" w:rsidRPr="00903460">
        <w:rPr>
          <w:rFonts w:ascii="Book Antiqua" w:hAnsi="Book Antiqua"/>
          <w:sz w:val="22"/>
        </w:rPr>
        <w:t xml:space="preserve">mobil: </w:t>
      </w:r>
      <w:r w:rsidR="00903460" w:rsidRPr="00903460">
        <w:rPr>
          <w:rFonts w:ascii="Book Antiqua" w:hAnsi="Book Antiqua"/>
          <w:sz w:val="22"/>
          <w:szCs w:val="22"/>
        </w:rPr>
        <w:t>775 888 967</w:t>
      </w:r>
      <w:r w:rsidR="00A9109D" w:rsidRPr="00903460">
        <w:rPr>
          <w:rFonts w:ascii="Book Antiqua" w:hAnsi="Book Antiqua"/>
          <w:sz w:val="22"/>
        </w:rPr>
        <w:t>,</w:t>
      </w:r>
      <w:r w:rsidR="00A9109D">
        <w:rPr>
          <w:rFonts w:ascii="Book Antiqua" w:hAnsi="Book Antiqua"/>
          <w:sz w:val="22"/>
        </w:rPr>
        <w:t xml:space="preserve"> </w:t>
      </w:r>
    </w:p>
    <w:p w14:paraId="6D77B464" w14:textId="7E2DA2E4" w:rsidR="00407258" w:rsidRDefault="00A9109D" w:rsidP="00A9109D">
      <w:pPr>
        <w:spacing w:line="240" w:lineRule="atLeast"/>
        <w:ind w:left="4254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</w:t>
      </w:r>
      <w:r w:rsidR="00903460">
        <w:rPr>
          <w:rFonts w:ascii="Book Antiqua" w:hAnsi="Book Antiqua"/>
          <w:sz w:val="22"/>
        </w:rPr>
        <w:t xml:space="preserve">   e-mail</w:t>
      </w:r>
      <w:r w:rsidR="00903460" w:rsidRPr="00903460">
        <w:rPr>
          <w:rFonts w:ascii="Book Antiqua" w:hAnsi="Book Antiqua"/>
          <w:sz w:val="22"/>
        </w:rPr>
        <w:t xml:space="preserve">: </w:t>
      </w:r>
      <w:hyperlink r:id="rId8" w:history="1">
        <w:r w:rsidR="00903460" w:rsidRPr="00903460">
          <w:rPr>
            <w:rStyle w:val="Hypertextovodkaz"/>
            <w:rFonts w:ascii="Book Antiqua" w:hAnsi="Book Antiqua"/>
            <w:color w:val="auto"/>
            <w:sz w:val="22"/>
            <w:u w:val="none"/>
          </w:rPr>
          <w:t>stefan@blansko.cz</w:t>
        </w:r>
      </w:hyperlink>
    </w:p>
    <w:p w14:paraId="10E64A84" w14:textId="77777777" w:rsidR="00903460" w:rsidRDefault="00903460" w:rsidP="00A9109D">
      <w:pPr>
        <w:spacing w:line="240" w:lineRule="atLeast"/>
        <w:ind w:left="425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Ing. Tereza Juráková, mobil: 771 502 162, </w:t>
      </w:r>
    </w:p>
    <w:p w14:paraId="15E40E0B" w14:textId="5CF13E0D" w:rsidR="00903460" w:rsidRPr="00520C5C" w:rsidRDefault="00903460" w:rsidP="00A9109D">
      <w:pPr>
        <w:spacing w:line="240" w:lineRule="atLeast"/>
        <w:ind w:left="425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e-mail: jurakova@blansko.cz</w:t>
      </w:r>
    </w:p>
    <w:p w14:paraId="245052D2" w14:textId="055F4E82" w:rsidR="001D19FB" w:rsidRPr="00520C5C" w:rsidRDefault="00885E63" w:rsidP="00520C5C">
      <w:pPr>
        <w:pStyle w:val="Zkladntext0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(dále jen</w:t>
      </w:r>
      <w:r w:rsidR="001D19FB" w:rsidRPr="00520C5C">
        <w:rPr>
          <w:rFonts w:ascii="Book Antiqua" w:hAnsi="Book Antiqua"/>
          <w:sz w:val="22"/>
          <w:szCs w:val="22"/>
        </w:rPr>
        <w:t xml:space="preserve"> </w:t>
      </w:r>
      <w:r w:rsidR="00750D79">
        <w:rPr>
          <w:rFonts w:ascii="Book Antiqua" w:hAnsi="Book Antiqua"/>
          <w:sz w:val="22"/>
          <w:szCs w:val="22"/>
        </w:rPr>
        <w:t>„</w:t>
      </w:r>
      <w:r w:rsidR="00B32051" w:rsidRPr="00520C5C">
        <w:rPr>
          <w:rFonts w:ascii="Book Antiqua" w:hAnsi="Book Antiqua"/>
          <w:sz w:val="22"/>
          <w:szCs w:val="22"/>
        </w:rPr>
        <w:t>příkazce</w:t>
      </w:r>
      <w:r w:rsidR="00750D79">
        <w:rPr>
          <w:rFonts w:ascii="Book Antiqua" w:hAnsi="Book Antiqua"/>
          <w:sz w:val="22"/>
          <w:szCs w:val="22"/>
        </w:rPr>
        <w:t>“</w:t>
      </w:r>
      <w:r w:rsidRPr="00520C5C">
        <w:rPr>
          <w:rFonts w:ascii="Book Antiqua" w:hAnsi="Book Antiqua"/>
          <w:sz w:val="22"/>
          <w:szCs w:val="22"/>
        </w:rPr>
        <w:t>)</w:t>
      </w:r>
      <w:r w:rsidR="001D19FB" w:rsidRPr="00520C5C">
        <w:rPr>
          <w:rFonts w:ascii="Book Antiqua" w:hAnsi="Book Antiqua"/>
          <w:sz w:val="22"/>
          <w:szCs w:val="22"/>
        </w:rPr>
        <w:tab/>
      </w:r>
      <w:r w:rsidR="001D19FB" w:rsidRPr="00520C5C">
        <w:rPr>
          <w:rFonts w:ascii="Book Antiqua" w:hAnsi="Book Antiqua"/>
          <w:sz w:val="22"/>
          <w:szCs w:val="22"/>
        </w:rPr>
        <w:tab/>
      </w:r>
    </w:p>
    <w:p w14:paraId="38860ABF" w14:textId="77777777" w:rsidR="001D19FB" w:rsidRPr="00520C5C" w:rsidRDefault="001D19FB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9570DAB" w14:textId="77777777" w:rsidR="009A69BB" w:rsidRPr="00520C5C" w:rsidRDefault="009A69BB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>a</w:t>
      </w:r>
    </w:p>
    <w:p w14:paraId="6BB40926" w14:textId="77777777" w:rsidR="009A69BB" w:rsidRPr="00520C5C" w:rsidRDefault="009A69BB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74CFE133" w14:textId="72F90C67" w:rsidR="009A69BB" w:rsidRPr="00520C5C" w:rsidRDefault="00CD2C46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pacing w:val="1"/>
          <w:sz w:val="22"/>
          <w:szCs w:val="22"/>
        </w:rPr>
        <w:t>Příkazník:</w:t>
      </w:r>
    </w:p>
    <w:p w14:paraId="65FF5F08" w14:textId="0EBD2CD1" w:rsidR="006D419C" w:rsidRPr="00520C5C" w:rsidRDefault="00094BA7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094BA7">
        <w:rPr>
          <w:rFonts w:ascii="Book Antiqua" w:hAnsi="Book Antiqua"/>
          <w:b/>
          <w:sz w:val="22"/>
          <w:szCs w:val="22"/>
          <w:highlight w:val="yellow"/>
        </w:rPr>
        <w:t>……………………..</w:t>
      </w:r>
    </w:p>
    <w:p w14:paraId="10ED9957" w14:textId="5D4F3354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se sídlem: </w:t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…………………………</w:t>
      </w:r>
    </w:p>
    <w:p w14:paraId="7F4A48FD" w14:textId="61BC9E6E" w:rsidR="00ED4757" w:rsidRDefault="00737B04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zapsaná</w:t>
      </w:r>
      <w:r w:rsidR="006D419C" w:rsidRPr="00520C5C">
        <w:rPr>
          <w:rFonts w:ascii="Book Antiqua" w:hAnsi="Book Antiqua"/>
          <w:sz w:val="22"/>
          <w:szCs w:val="22"/>
        </w:rPr>
        <w:t xml:space="preserve"> v obchodním rejstříku vedeném </w:t>
      </w:r>
      <w:r w:rsidR="00AF739D" w:rsidRPr="00754AC8">
        <w:rPr>
          <w:rFonts w:ascii="Book Antiqua" w:hAnsi="Book Antiqua"/>
          <w:sz w:val="22"/>
          <w:szCs w:val="22"/>
          <w:highlight w:val="yellow"/>
        </w:rPr>
        <w:t>……………</w:t>
      </w:r>
      <w:r w:rsidR="00AF739D">
        <w:rPr>
          <w:rFonts w:ascii="Book Antiqua" w:hAnsi="Book Antiqua"/>
          <w:sz w:val="22"/>
          <w:szCs w:val="22"/>
        </w:rPr>
        <w:t xml:space="preserve"> </w:t>
      </w:r>
      <w:r w:rsidR="006D419C" w:rsidRPr="00520C5C">
        <w:rPr>
          <w:rFonts w:ascii="Book Antiqua" w:hAnsi="Book Antiqua"/>
          <w:sz w:val="22"/>
          <w:szCs w:val="22"/>
        </w:rPr>
        <w:t>oddíl</w:t>
      </w:r>
      <w:r w:rsidR="00AF739D" w:rsidRPr="00754AC8">
        <w:rPr>
          <w:rFonts w:ascii="Book Antiqua" w:hAnsi="Book Antiqua"/>
          <w:sz w:val="22"/>
          <w:szCs w:val="22"/>
          <w:highlight w:val="yellow"/>
        </w:rPr>
        <w:t>……………</w:t>
      </w:r>
      <w:r w:rsidR="006D419C" w:rsidRPr="00520C5C">
        <w:rPr>
          <w:rFonts w:ascii="Book Antiqua" w:hAnsi="Book Antiqua"/>
          <w:sz w:val="22"/>
          <w:szCs w:val="22"/>
        </w:rPr>
        <w:t xml:space="preserve"> , vložka</w:t>
      </w:r>
      <w:r w:rsidR="00D07AA4" w:rsidRPr="00520C5C">
        <w:rPr>
          <w:rFonts w:ascii="Book Antiqua" w:hAnsi="Book Antiqua"/>
          <w:sz w:val="22"/>
          <w:szCs w:val="22"/>
        </w:rPr>
        <w:t xml:space="preserve"> 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…………….</w:t>
      </w:r>
      <w:r w:rsidR="00ED4757">
        <w:rPr>
          <w:rFonts w:ascii="Book Antiqua" w:hAnsi="Book Antiqua"/>
          <w:sz w:val="22"/>
          <w:szCs w:val="22"/>
        </w:rPr>
        <w:t xml:space="preserve">, </w:t>
      </w:r>
    </w:p>
    <w:p w14:paraId="21305ED9" w14:textId="2E5C00D7" w:rsidR="00737B04" w:rsidRPr="00520C5C" w:rsidRDefault="00737B04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zastoupený:</w:t>
      </w:r>
      <w:r w:rsidR="00ED4757">
        <w:rPr>
          <w:rFonts w:ascii="Book Antiqua" w:hAnsi="Book Antiqua"/>
          <w:sz w:val="22"/>
          <w:szCs w:val="22"/>
        </w:rPr>
        <w:t xml:space="preserve"> </w:t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</w:p>
    <w:p w14:paraId="57B35C49" w14:textId="11F7F056" w:rsidR="001964DD" w:rsidRPr="00520C5C" w:rsidRDefault="00885E63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Osoby oprávněné k jednání: </w:t>
      </w:r>
      <w:r w:rsidR="00ED4757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sz w:val="22"/>
          <w:szCs w:val="22"/>
        </w:rPr>
        <w:t xml:space="preserve">ve věcech smluvních: 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16E831DE" w14:textId="64808504" w:rsidR="00346B3F" w:rsidRPr="00520C5C" w:rsidRDefault="000B1576" w:rsidP="00520C5C">
      <w:pPr>
        <w:pStyle w:val="Podtitul"/>
        <w:spacing w:line="280" w:lineRule="atLeast"/>
        <w:ind w:left="2835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v</w:t>
      </w:r>
      <w:r w:rsidR="001964DD" w:rsidRPr="00520C5C">
        <w:rPr>
          <w:rFonts w:ascii="Book Antiqua" w:hAnsi="Book Antiqua"/>
          <w:sz w:val="22"/>
          <w:szCs w:val="22"/>
        </w:rPr>
        <w:t xml:space="preserve">e věcech </w:t>
      </w:r>
      <w:r w:rsidR="00885E63" w:rsidRPr="00520C5C">
        <w:rPr>
          <w:rFonts w:ascii="Book Antiqua" w:hAnsi="Book Antiqua"/>
          <w:sz w:val="22"/>
          <w:szCs w:val="22"/>
        </w:rPr>
        <w:t xml:space="preserve">technických: 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0B1F5F3C" w14:textId="4139BADD" w:rsidR="001E653B" w:rsidRPr="00520C5C" w:rsidRDefault="001964DD" w:rsidP="007B42FB">
      <w:pPr>
        <w:pStyle w:val="Podtitul"/>
        <w:spacing w:line="280" w:lineRule="atLeast"/>
        <w:ind w:left="2835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oboru pozemních staveb</w:t>
      </w:r>
      <w:r w:rsidR="00ED4757">
        <w:rPr>
          <w:rFonts w:ascii="Book Antiqua" w:hAnsi="Book Antiqua"/>
          <w:sz w:val="22"/>
          <w:szCs w:val="22"/>
        </w:rPr>
        <w:t>: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4D9539AB" w14:textId="3A3DC2B4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IČ</w:t>
      </w:r>
      <w:r w:rsidR="009C757B" w:rsidRPr="00520C5C">
        <w:rPr>
          <w:rFonts w:ascii="Book Antiqua" w:hAnsi="Book Antiqua"/>
          <w:sz w:val="22"/>
          <w:szCs w:val="22"/>
        </w:rPr>
        <w:t>O</w:t>
      </w:r>
      <w:r w:rsidRPr="00520C5C">
        <w:rPr>
          <w:rFonts w:ascii="Book Antiqua" w:hAnsi="Book Antiqua"/>
          <w:sz w:val="22"/>
          <w:szCs w:val="22"/>
        </w:rPr>
        <w:t>:</w:t>
      </w:r>
      <w:r w:rsidRPr="00520C5C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70D229CA" w14:textId="775E8037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DIČ: </w:t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  <w:t>CZ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499A0DF6" w14:textId="0E8D80B3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bank</w:t>
      </w:r>
      <w:r w:rsidR="00750D79">
        <w:rPr>
          <w:rFonts w:ascii="Book Antiqua" w:hAnsi="Book Antiqua"/>
          <w:sz w:val="22"/>
          <w:szCs w:val="22"/>
        </w:rPr>
        <w:t>ovní</w:t>
      </w:r>
      <w:r w:rsidRPr="00520C5C">
        <w:rPr>
          <w:rFonts w:ascii="Book Antiqua" w:hAnsi="Book Antiqua"/>
          <w:sz w:val="22"/>
          <w:szCs w:val="22"/>
        </w:rPr>
        <w:t xml:space="preserve"> spoj</w:t>
      </w:r>
      <w:r w:rsidR="009C757B" w:rsidRPr="00520C5C">
        <w:rPr>
          <w:rFonts w:ascii="Book Antiqua" w:hAnsi="Book Antiqua"/>
          <w:sz w:val="22"/>
          <w:szCs w:val="22"/>
        </w:rPr>
        <w:t>ení</w:t>
      </w:r>
      <w:r w:rsidRPr="00520C5C">
        <w:rPr>
          <w:rFonts w:ascii="Book Antiqua" w:hAnsi="Book Antiqua"/>
          <w:sz w:val="22"/>
          <w:szCs w:val="22"/>
        </w:rPr>
        <w:t xml:space="preserve">: </w:t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36167FA4" w14:textId="11A2B40A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číslo účtu: </w:t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ED4757">
        <w:rPr>
          <w:rFonts w:ascii="Book Antiqua" w:hAnsi="Book Antiqua"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  <w:r w:rsidR="00ED4757">
        <w:rPr>
          <w:rFonts w:ascii="Book Antiqua" w:hAnsi="Book Antiqua"/>
          <w:sz w:val="22"/>
          <w:szCs w:val="22"/>
        </w:rPr>
        <w:t>/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</w:t>
      </w:r>
      <w:r w:rsidR="00094BA7">
        <w:rPr>
          <w:rFonts w:ascii="Book Antiqua" w:hAnsi="Book Antiqua"/>
          <w:sz w:val="22"/>
          <w:szCs w:val="22"/>
          <w:highlight w:val="yellow"/>
        </w:rPr>
        <w:t>.</w:t>
      </w:r>
    </w:p>
    <w:p w14:paraId="5B7DFCF6" w14:textId="0D65839F" w:rsidR="009578B6" w:rsidRPr="007B42FB" w:rsidRDefault="00AF2ADB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(dále jen </w:t>
      </w:r>
      <w:r w:rsidR="00750D79">
        <w:rPr>
          <w:rFonts w:ascii="Book Antiqua" w:hAnsi="Book Antiqua"/>
          <w:sz w:val="22"/>
          <w:szCs w:val="22"/>
        </w:rPr>
        <w:t>„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750D79">
        <w:rPr>
          <w:rFonts w:ascii="Book Antiqua" w:hAnsi="Book Antiqua"/>
          <w:sz w:val="22"/>
          <w:szCs w:val="22"/>
        </w:rPr>
        <w:t>“</w:t>
      </w:r>
      <w:r w:rsidRPr="00520C5C">
        <w:rPr>
          <w:rFonts w:ascii="Book Antiqua" w:hAnsi="Book Antiqua"/>
          <w:sz w:val="22"/>
          <w:szCs w:val="22"/>
        </w:rPr>
        <w:t>)</w:t>
      </w:r>
    </w:p>
    <w:p w14:paraId="0B5E5E69" w14:textId="77777777" w:rsidR="00737B04" w:rsidRPr="00520C5C" w:rsidRDefault="00737B04" w:rsidP="00520C5C">
      <w:pPr>
        <w:pStyle w:val="Podtitul"/>
        <w:spacing w:line="280" w:lineRule="atLeast"/>
        <w:jc w:val="both"/>
        <w:rPr>
          <w:rFonts w:ascii="Book Antiqua" w:hAnsi="Book Antiqua"/>
          <w:b/>
        </w:rPr>
      </w:pPr>
    </w:p>
    <w:p w14:paraId="3E588AFB" w14:textId="4BF5564A" w:rsidR="0040110B" w:rsidRPr="00520C5C" w:rsidRDefault="004D4B98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Výše u</w:t>
      </w:r>
      <w:r w:rsidR="0040110B" w:rsidRPr="00520C5C">
        <w:rPr>
          <w:rFonts w:ascii="Book Antiqua" w:hAnsi="Book Antiqua"/>
          <w:sz w:val="22"/>
          <w:szCs w:val="22"/>
        </w:rPr>
        <w:t xml:space="preserve">vedení zástupci </w:t>
      </w:r>
      <w:r w:rsidRPr="00520C5C">
        <w:rPr>
          <w:rFonts w:ascii="Book Antiqua" w:hAnsi="Book Antiqua"/>
          <w:sz w:val="22"/>
          <w:szCs w:val="22"/>
        </w:rPr>
        <w:t xml:space="preserve">smluvních stran </w:t>
      </w:r>
      <w:r w:rsidR="0040110B" w:rsidRPr="00520C5C">
        <w:rPr>
          <w:rFonts w:ascii="Book Antiqua" w:hAnsi="Book Antiqua"/>
          <w:sz w:val="22"/>
          <w:szCs w:val="22"/>
        </w:rPr>
        <w:t xml:space="preserve">prohlašují, že jsou oprávněni tuto smlouvu podepsat a k platnosti smlouvy není třeba podpisu jiné osoby. </w:t>
      </w:r>
    </w:p>
    <w:p w14:paraId="65D898CC" w14:textId="77777777" w:rsidR="0040110B" w:rsidRPr="00520C5C" w:rsidRDefault="0040110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416AAD3D" w14:textId="77777777" w:rsidR="00850566" w:rsidRPr="00520C5C" w:rsidRDefault="00850566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3484E2EA" w14:textId="1289D7E5" w:rsidR="00F011A2" w:rsidRDefault="00F011A2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4D2C25A9" w14:textId="77777777" w:rsidR="00AF739D" w:rsidRDefault="00AF739D" w:rsidP="00754AC8">
      <w:pPr>
        <w:pStyle w:val="Podtitul"/>
        <w:tabs>
          <w:tab w:val="left" w:pos="360"/>
        </w:tabs>
        <w:spacing w:line="280" w:lineRule="atLeast"/>
        <w:ind w:left="360" w:hanging="360"/>
        <w:jc w:val="both"/>
        <w:rPr>
          <w:rFonts w:ascii="Book Antiqua" w:hAnsi="Book Antiqua"/>
          <w:b/>
          <w:u w:val="single"/>
        </w:rPr>
      </w:pPr>
    </w:p>
    <w:p w14:paraId="7FA17072" w14:textId="67D69534" w:rsidR="007B42FB" w:rsidRDefault="007B42F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2E26CBA7" w14:textId="77777777" w:rsidR="007B42FB" w:rsidRPr="00520C5C" w:rsidRDefault="007B42F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6901F81B" w14:textId="77777777" w:rsidR="00F011A2" w:rsidRPr="00520C5C" w:rsidRDefault="00F011A2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0B98207E" w14:textId="77777777" w:rsidR="00737B04" w:rsidRPr="00520C5C" w:rsidRDefault="00737B04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66233ED7" w14:textId="77777777" w:rsidR="009A69BB" w:rsidRPr="00520C5C" w:rsidRDefault="009A69BB" w:rsidP="00520C5C">
      <w:pPr>
        <w:pStyle w:val="Podtitul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lastRenderedPageBreak/>
        <w:t>2.</w:t>
      </w:r>
      <w:r w:rsidRPr="00520C5C">
        <w:rPr>
          <w:rFonts w:ascii="Book Antiqua" w:hAnsi="Book Antiqua"/>
          <w:b/>
          <w:u w:val="single"/>
        </w:rPr>
        <w:tab/>
        <w:t>Předmět smlouvy</w:t>
      </w:r>
    </w:p>
    <w:p w14:paraId="712E995E" w14:textId="07DDB523" w:rsidR="007B204D" w:rsidRPr="00520C5C" w:rsidRDefault="00351223" w:rsidP="00520C5C">
      <w:pPr>
        <w:widowControl/>
        <w:autoSpaceDE w:val="0"/>
        <w:autoSpaceDN w:val="0"/>
        <w:adjustRightInd w:val="0"/>
        <w:ind w:left="360" w:hanging="360"/>
        <w:jc w:val="both"/>
        <w:rPr>
          <w:rFonts w:ascii="Book Antiqua" w:hAnsi="Book Antiqua"/>
          <w:bCs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2.1 </w:t>
      </w:r>
      <w:r w:rsidRPr="00520C5C">
        <w:rPr>
          <w:rFonts w:ascii="Book Antiqua" w:hAnsi="Book Antiqua"/>
          <w:sz w:val="22"/>
          <w:szCs w:val="22"/>
        </w:rPr>
        <w:tab/>
      </w:r>
      <w:r w:rsidR="007B204D" w:rsidRPr="00520C5C">
        <w:rPr>
          <w:rFonts w:ascii="Book Antiqua" w:hAnsi="Book Antiqua"/>
          <w:bCs/>
          <w:sz w:val="22"/>
          <w:szCs w:val="22"/>
        </w:rPr>
        <w:t xml:space="preserve">Příkazce je ve smyslu zákona č. 134/2016 Sb., o zadávání veřejných zakázek, ve znění pozdějších předpisů, zadavatelem veřejné zakázky na </w:t>
      </w:r>
      <w:r w:rsidR="00702AFD">
        <w:rPr>
          <w:rFonts w:ascii="Book Antiqua" w:hAnsi="Book Antiqua"/>
          <w:bCs/>
          <w:sz w:val="22"/>
          <w:szCs w:val="22"/>
        </w:rPr>
        <w:t xml:space="preserve">služby </w:t>
      </w:r>
      <w:r w:rsidR="00903460">
        <w:rPr>
          <w:rFonts w:ascii="Book Antiqua" w:hAnsi="Book Antiqua"/>
          <w:bCs/>
          <w:sz w:val="22"/>
        </w:rPr>
        <w:t xml:space="preserve">s názvem </w:t>
      </w:r>
      <w:r w:rsidR="00903460" w:rsidRPr="00903460">
        <w:rPr>
          <w:rFonts w:ascii="Book Antiqua" w:hAnsi="Book Antiqua"/>
          <w:b/>
          <w:bCs/>
          <w:sz w:val="22"/>
        </w:rPr>
        <w:t>„Budova zázemí fotbalového stadionu Údolní, Blansko</w:t>
      </w:r>
      <w:r w:rsidR="00903460">
        <w:rPr>
          <w:rFonts w:ascii="Book Antiqua" w:hAnsi="Book Antiqua"/>
          <w:b/>
          <w:bCs/>
          <w:sz w:val="22"/>
        </w:rPr>
        <w:t xml:space="preserve"> – výběr technického dozoru stavebníka</w:t>
      </w:r>
      <w:r w:rsidR="0005464B" w:rsidRPr="00903460">
        <w:rPr>
          <w:rFonts w:ascii="Book Antiqua" w:hAnsi="Book Antiqua"/>
          <w:b/>
          <w:sz w:val="22"/>
          <w:szCs w:val="22"/>
        </w:rPr>
        <w:t>“</w:t>
      </w:r>
      <w:r w:rsidR="00F51B2E">
        <w:rPr>
          <w:rFonts w:ascii="Book Antiqua" w:hAnsi="Book Antiqua"/>
          <w:b/>
          <w:sz w:val="22"/>
          <w:szCs w:val="22"/>
        </w:rPr>
        <w:t>.</w:t>
      </w:r>
    </w:p>
    <w:p w14:paraId="289BEDA4" w14:textId="77777777" w:rsidR="00520C5C" w:rsidRDefault="00520C5C" w:rsidP="00520C5C">
      <w:pPr>
        <w:widowControl/>
        <w:autoSpaceDE w:val="0"/>
        <w:autoSpaceDN w:val="0"/>
        <w:adjustRightInd w:val="0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3BE8E21" w14:textId="1A9900DD" w:rsidR="00CA5618" w:rsidRPr="00520C5C" w:rsidRDefault="00520C5C" w:rsidP="00520C5C">
      <w:pPr>
        <w:widowControl/>
        <w:autoSpaceDE w:val="0"/>
        <w:autoSpaceDN w:val="0"/>
        <w:adjustRightInd w:val="0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2.2 </w:t>
      </w:r>
      <w:r w:rsidR="00351223" w:rsidRPr="00520C5C">
        <w:rPr>
          <w:rFonts w:ascii="Book Antiqua" w:hAnsi="Book Antiqua"/>
          <w:sz w:val="22"/>
          <w:szCs w:val="22"/>
        </w:rPr>
        <w:t>Podkladem pro uzavření této smlouvy je</w:t>
      </w:r>
      <w:r w:rsidR="0005464B" w:rsidRPr="00520C5C">
        <w:rPr>
          <w:rFonts w:ascii="Book Antiqua" w:hAnsi="Book Antiqua"/>
        </w:rPr>
        <w:t xml:space="preserve"> </w:t>
      </w:r>
      <w:r w:rsidR="0005464B" w:rsidRPr="00520C5C">
        <w:rPr>
          <w:rFonts w:ascii="Book Antiqua" w:hAnsi="Book Antiqua"/>
          <w:sz w:val="22"/>
          <w:szCs w:val="22"/>
        </w:rPr>
        <w:t xml:space="preserve">zadávací dokumentace veřejné zakázky, projektová dokumentace zpracovaná </w:t>
      </w:r>
      <w:r w:rsidR="00903460">
        <w:rPr>
          <w:rFonts w:ascii="Book Antiqua" w:hAnsi="Book Antiqua"/>
          <w:sz w:val="22"/>
          <w:szCs w:val="22"/>
        </w:rPr>
        <w:t xml:space="preserve">Ing. Luďkem Budíkem, IČO </w:t>
      </w:r>
      <w:r w:rsidR="00903460" w:rsidRPr="00903460">
        <w:rPr>
          <w:rFonts w:ascii="Book Antiqua" w:hAnsi="Book Antiqua"/>
          <w:sz w:val="22"/>
          <w:szCs w:val="22"/>
        </w:rPr>
        <w:t>10129405</w:t>
      </w:r>
      <w:r w:rsidR="0005464B" w:rsidRPr="00903460">
        <w:rPr>
          <w:rFonts w:ascii="Book Antiqua" w:hAnsi="Book Antiqua"/>
          <w:sz w:val="22"/>
          <w:szCs w:val="22"/>
        </w:rPr>
        <w:t>, poskytnutá příkazcem v rámci zadávání veřejné zakázky s názvem „</w:t>
      </w:r>
      <w:r w:rsidR="00903460" w:rsidRPr="00903460">
        <w:rPr>
          <w:rFonts w:ascii="Book Antiqua" w:hAnsi="Book Antiqua"/>
          <w:sz w:val="22"/>
          <w:szCs w:val="22"/>
        </w:rPr>
        <w:t>Budova zázemí fotbalového</w:t>
      </w:r>
      <w:r w:rsidR="00903460">
        <w:rPr>
          <w:rFonts w:ascii="Book Antiqua" w:hAnsi="Book Antiqua"/>
          <w:sz w:val="22"/>
          <w:szCs w:val="22"/>
        </w:rPr>
        <w:t xml:space="preserve"> stadionu Údolní, Blansko“ a nabídk</w:t>
      </w:r>
      <w:r w:rsidR="00F51B2E">
        <w:rPr>
          <w:rFonts w:ascii="Book Antiqua" w:hAnsi="Book Antiqua"/>
          <w:sz w:val="22"/>
          <w:szCs w:val="22"/>
        </w:rPr>
        <w:t>a</w:t>
      </w:r>
      <w:r w:rsidR="00903460">
        <w:rPr>
          <w:rFonts w:ascii="Book Antiqua" w:hAnsi="Book Antiqua"/>
          <w:sz w:val="22"/>
          <w:szCs w:val="22"/>
        </w:rPr>
        <w:t xml:space="preserve"> příkazníka ze dne </w:t>
      </w:r>
      <w:r w:rsidR="00903460" w:rsidRPr="00903460">
        <w:rPr>
          <w:rFonts w:ascii="Book Antiqua" w:hAnsi="Book Antiqua"/>
          <w:sz w:val="22"/>
          <w:szCs w:val="22"/>
          <w:highlight w:val="yellow"/>
        </w:rPr>
        <w:t>………………..</w:t>
      </w:r>
      <w:r w:rsidR="0005464B" w:rsidRPr="00903460">
        <w:rPr>
          <w:rFonts w:ascii="Book Antiqua" w:hAnsi="Book Antiqua"/>
          <w:sz w:val="22"/>
          <w:szCs w:val="22"/>
          <w:highlight w:val="yellow"/>
        </w:rPr>
        <w:t>.</w:t>
      </w:r>
      <w:r w:rsidR="00351223" w:rsidRPr="00520C5C">
        <w:rPr>
          <w:rFonts w:ascii="Book Antiqua" w:hAnsi="Book Antiqua"/>
          <w:sz w:val="22"/>
          <w:szCs w:val="22"/>
        </w:rPr>
        <w:t xml:space="preserve"> </w:t>
      </w:r>
    </w:p>
    <w:p w14:paraId="605F5FE1" w14:textId="77777777" w:rsidR="0085429B" w:rsidRPr="00520C5C" w:rsidRDefault="0085429B" w:rsidP="00520C5C">
      <w:pPr>
        <w:pStyle w:val="Normln0"/>
        <w:spacing w:line="280" w:lineRule="atLeast"/>
        <w:ind w:left="716" w:hanging="716"/>
        <w:jc w:val="both"/>
        <w:rPr>
          <w:rFonts w:ascii="Book Antiqua" w:hAnsi="Book Antiqua"/>
          <w:sz w:val="22"/>
          <w:szCs w:val="22"/>
        </w:rPr>
      </w:pPr>
    </w:p>
    <w:p w14:paraId="45EE170D" w14:textId="2C34B2D2" w:rsidR="00F777D9" w:rsidRPr="00520C5C" w:rsidRDefault="009A69BB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z w:val="22"/>
          <w:szCs w:val="22"/>
        </w:rPr>
      </w:pPr>
      <w:r w:rsidRPr="00520C5C">
        <w:rPr>
          <w:rFonts w:ascii="Book Antiqua" w:hAnsi="Book Antiqua"/>
          <w:b w:val="0"/>
          <w:sz w:val="22"/>
          <w:szCs w:val="22"/>
        </w:rPr>
        <w:t>2.</w:t>
      </w:r>
      <w:r w:rsidR="00520C5C">
        <w:rPr>
          <w:rFonts w:ascii="Book Antiqua" w:hAnsi="Book Antiqua"/>
          <w:b w:val="0"/>
          <w:sz w:val="22"/>
          <w:szCs w:val="22"/>
        </w:rPr>
        <w:t>3</w:t>
      </w:r>
      <w:r w:rsidRPr="00520C5C">
        <w:rPr>
          <w:rFonts w:ascii="Book Antiqua" w:hAnsi="Book Antiqua"/>
          <w:b w:val="0"/>
          <w:sz w:val="22"/>
          <w:szCs w:val="22"/>
        </w:rPr>
        <w:t xml:space="preserve">  </w:t>
      </w:r>
      <w:r w:rsidR="006D3ABC" w:rsidRPr="00520C5C">
        <w:rPr>
          <w:rFonts w:ascii="Book Antiqua" w:hAnsi="Book Antiqua"/>
          <w:b w:val="0"/>
          <w:sz w:val="22"/>
          <w:szCs w:val="22"/>
        </w:rPr>
        <w:tab/>
      </w:r>
      <w:r w:rsidR="00DD3FD5" w:rsidRPr="00520C5C">
        <w:rPr>
          <w:rFonts w:ascii="Book Antiqua" w:hAnsi="Book Antiqua"/>
          <w:b w:val="0"/>
          <w:sz w:val="22"/>
          <w:szCs w:val="22"/>
        </w:rPr>
        <w:t>Příkazník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se touto smlouvou zavazuje</w:t>
      </w:r>
      <w:r w:rsidR="007366C5" w:rsidRPr="00520C5C">
        <w:rPr>
          <w:rFonts w:ascii="Book Antiqua" w:hAnsi="Book Antiqua"/>
          <w:b w:val="0"/>
          <w:sz w:val="22"/>
          <w:szCs w:val="22"/>
        </w:rPr>
        <w:t>, že pro příkazce na jeho účet a jeho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jménem </w:t>
      </w:r>
      <w:r w:rsidR="007366C5" w:rsidRPr="00520C5C">
        <w:rPr>
          <w:rFonts w:ascii="Book Antiqua" w:hAnsi="Book Antiqua"/>
          <w:b w:val="0"/>
          <w:sz w:val="22"/>
          <w:szCs w:val="22"/>
        </w:rPr>
        <w:t>obstará za dohodnutou odměnu činnosti související s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 v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ýkonem 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technického dozoru </w:t>
      </w:r>
      <w:r w:rsidR="001B27E8">
        <w:rPr>
          <w:rFonts w:ascii="Book Antiqua" w:hAnsi="Book Antiqua"/>
          <w:b w:val="0"/>
          <w:sz w:val="22"/>
          <w:szCs w:val="22"/>
        </w:rPr>
        <w:t>stavebníka</w:t>
      </w:r>
      <w:r w:rsidR="000D025B">
        <w:rPr>
          <w:rFonts w:ascii="Book Antiqua" w:hAnsi="Book Antiqua"/>
          <w:b w:val="0"/>
          <w:sz w:val="22"/>
          <w:szCs w:val="22"/>
        </w:rPr>
        <w:t xml:space="preserve"> </w:t>
      </w:r>
      <w:r w:rsidR="00F777D9" w:rsidRPr="00520C5C">
        <w:rPr>
          <w:rFonts w:ascii="Book Antiqua" w:hAnsi="Book Antiqua"/>
          <w:b w:val="0"/>
          <w:sz w:val="22"/>
          <w:szCs w:val="22"/>
        </w:rPr>
        <w:t>(dále jen „TD</w:t>
      </w:r>
      <w:r w:rsidR="001B27E8">
        <w:rPr>
          <w:rFonts w:ascii="Book Antiqua" w:hAnsi="Book Antiqua"/>
          <w:b w:val="0"/>
          <w:sz w:val="22"/>
          <w:szCs w:val="22"/>
        </w:rPr>
        <w:t>S</w:t>
      </w:r>
      <w:r w:rsidR="00F777D9" w:rsidRPr="00520C5C">
        <w:rPr>
          <w:rFonts w:ascii="Book Antiqua" w:hAnsi="Book Antiqua"/>
          <w:b w:val="0"/>
          <w:sz w:val="22"/>
          <w:szCs w:val="22"/>
        </w:rPr>
        <w:t>“)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 na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akc</w:t>
      </w:r>
      <w:r w:rsidR="007366C5" w:rsidRPr="00520C5C">
        <w:rPr>
          <w:rFonts w:ascii="Book Antiqua" w:hAnsi="Book Antiqua"/>
          <w:b w:val="0"/>
          <w:sz w:val="22"/>
          <w:szCs w:val="22"/>
        </w:rPr>
        <w:t>i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</w:t>
      </w:r>
      <w:r w:rsidR="00903460" w:rsidRPr="00903460">
        <w:rPr>
          <w:rFonts w:ascii="Book Antiqua" w:hAnsi="Book Antiqua"/>
          <w:b w:val="0"/>
          <w:bCs/>
          <w:sz w:val="22"/>
        </w:rPr>
        <w:t>„Budova zázemí fotbalového stadionu Údolní, Blansko</w:t>
      </w:r>
      <w:r w:rsidR="00903460">
        <w:rPr>
          <w:rFonts w:ascii="Book Antiqua" w:hAnsi="Book Antiqua"/>
          <w:b w:val="0"/>
          <w:bCs/>
          <w:sz w:val="22"/>
        </w:rPr>
        <w:t xml:space="preserve"> – výběr technického dozoru stavebníka</w:t>
      </w:r>
      <w:r w:rsidR="00903460" w:rsidRPr="00903460">
        <w:rPr>
          <w:rFonts w:ascii="Book Antiqua" w:hAnsi="Book Antiqua"/>
          <w:b w:val="0"/>
          <w:sz w:val="22"/>
          <w:szCs w:val="22"/>
        </w:rPr>
        <w:t>“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, a to </w:t>
      </w:r>
      <w:r w:rsidR="007366C5" w:rsidRPr="00520C5C">
        <w:rPr>
          <w:rFonts w:ascii="Book Antiqua" w:hAnsi="Book Antiqua"/>
          <w:b w:val="0"/>
          <w:sz w:val="22"/>
          <w:szCs w:val="22"/>
        </w:rPr>
        <w:t>v rozsahu uvedeném v Příloze č.</w:t>
      </w:r>
      <w:r w:rsidR="009028DE" w:rsidRPr="00520C5C">
        <w:rPr>
          <w:rFonts w:ascii="Book Antiqua" w:hAnsi="Book Antiqua"/>
          <w:b w:val="0"/>
          <w:sz w:val="22"/>
          <w:szCs w:val="22"/>
        </w:rPr>
        <w:t xml:space="preserve"> 1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 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 t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éto 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 smlouv</w:t>
      </w:r>
      <w:r w:rsidR="007366C5" w:rsidRPr="00520C5C">
        <w:rPr>
          <w:rFonts w:ascii="Book Antiqua" w:hAnsi="Book Antiqua"/>
          <w:b w:val="0"/>
          <w:sz w:val="22"/>
          <w:szCs w:val="22"/>
        </w:rPr>
        <w:t>y</w:t>
      </w:r>
      <w:r w:rsidR="00903460">
        <w:rPr>
          <w:rFonts w:ascii="Book Antiqua" w:hAnsi="Book Antiqua"/>
          <w:b w:val="0"/>
          <w:sz w:val="22"/>
          <w:szCs w:val="22"/>
        </w:rPr>
        <w:t>,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 a příkazce se zavazuje mu za to zaplatit odměnu</w:t>
      </w:r>
      <w:r w:rsidR="00903460">
        <w:rPr>
          <w:rFonts w:ascii="Book Antiqua" w:hAnsi="Book Antiqua"/>
          <w:b w:val="0"/>
          <w:sz w:val="22"/>
          <w:szCs w:val="22"/>
        </w:rPr>
        <w:t>.</w:t>
      </w:r>
    </w:p>
    <w:p w14:paraId="59F71F2B" w14:textId="77777777" w:rsidR="00FE36C0" w:rsidRPr="00520C5C" w:rsidRDefault="00FE36C0" w:rsidP="00520C5C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</w:p>
    <w:p w14:paraId="7ED95E3D" w14:textId="242AFFA6" w:rsidR="00B43991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2.4   </w:t>
      </w:r>
      <w:r w:rsidR="009B7615" w:rsidRPr="00520C5C">
        <w:rPr>
          <w:rFonts w:ascii="Book Antiqua" w:hAnsi="Book Antiqua"/>
          <w:b w:val="0"/>
          <w:sz w:val="22"/>
          <w:szCs w:val="22"/>
        </w:rPr>
        <w:t xml:space="preserve">Rozsah záležitostí obstarávaných příkazníkem vymezený v Příloze č. </w:t>
      </w:r>
      <w:r w:rsidR="009028DE" w:rsidRPr="00520C5C">
        <w:rPr>
          <w:rFonts w:ascii="Book Antiqua" w:hAnsi="Book Antiqua"/>
          <w:b w:val="0"/>
          <w:sz w:val="22"/>
          <w:szCs w:val="22"/>
        </w:rPr>
        <w:t>1</w:t>
      </w:r>
      <w:r w:rsidR="009B7615" w:rsidRPr="00520C5C">
        <w:rPr>
          <w:rFonts w:ascii="Book Antiqua" w:hAnsi="Book Antiqua"/>
          <w:b w:val="0"/>
          <w:sz w:val="22"/>
          <w:szCs w:val="22"/>
        </w:rPr>
        <w:t xml:space="preserve"> této smlouvy může být rozšířen o další obstarávané záležitosti a služby na základě dohody mezi příkazcem a příkazníkem. V případě pokynu příkazce (učiněného písemně či e-mailem) k poskytnutí plnění mimo rozsah uvedený v Příloze č.</w:t>
      </w:r>
      <w:r w:rsidR="00903460">
        <w:rPr>
          <w:rFonts w:ascii="Book Antiqua" w:hAnsi="Book Antiqua"/>
          <w:b w:val="0"/>
          <w:sz w:val="22"/>
          <w:szCs w:val="22"/>
        </w:rPr>
        <w:t>1</w:t>
      </w:r>
      <w:r w:rsidR="009B7615" w:rsidRPr="00520C5C">
        <w:rPr>
          <w:rFonts w:ascii="Book Antiqua" w:hAnsi="Book Antiqua"/>
          <w:b w:val="0"/>
          <w:sz w:val="22"/>
          <w:szCs w:val="22"/>
        </w:rPr>
        <w:t xml:space="preserve"> této smlouvy dojde k uzavření dodatku k této smlouvě, kterým bude rozšířen rozsah poskytovaného plnění</w:t>
      </w:r>
      <w:r w:rsidR="00F51B2E">
        <w:rPr>
          <w:rFonts w:ascii="Book Antiqua" w:hAnsi="Book Antiqua"/>
          <w:b w:val="0"/>
          <w:sz w:val="22"/>
          <w:szCs w:val="22"/>
        </w:rPr>
        <w:t>.</w:t>
      </w:r>
    </w:p>
    <w:p w14:paraId="48B8F157" w14:textId="77777777" w:rsidR="00520C5C" w:rsidRDefault="00520C5C" w:rsidP="00520C5C">
      <w:pPr>
        <w:pStyle w:val="Zkladntext"/>
        <w:spacing w:line="280" w:lineRule="atLeast"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504A98ED" w14:textId="1B9D3FF4" w:rsidR="0005464B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 xml:space="preserve">2.5    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 xml:space="preserve">Příkazník odpovídá příkazci za škodu vzniklou porušením závazků podle této smlouvy. </w:t>
      </w:r>
    </w:p>
    <w:p w14:paraId="16BD10E5" w14:textId="77777777" w:rsidR="00520C5C" w:rsidRDefault="00520C5C" w:rsidP="00520C5C">
      <w:pPr>
        <w:pStyle w:val="Zkladntext"/>
        <w:spacing w:line="280" w:lineRule="atLeast"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3CDA848F" w14:textId="60DFEDA3" w:rsidR="0005464B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 xml:space="preserve">2.6   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>Příkazník odpovídá v plném rozsahu za skutečnosti vyplývající z provádění předmětu plnění podle této smlouvy, zejména za to, že realizace a postup výstavby je v souladu s dokumentací stavby a podmínkami stanovenými ve stavebním povolení, v souladu s legislativou, obecnými technickými požadavky na výstavbu a že jsou dodržovány předpisy bezpečnosti a ochrany zdraví při práci</w:t>
      </w:r>
      <w:r w:rsidR="0005464B" w:rsidRPr="00520C5C">
        <w:rPr>
          <w:rFonts w:ascii="Book Antiqua" w:hAnsi="Book Antiqua"/>
          <w:sz w:val="22"/>
          <w:szCs w:val="22"/>
        </w:rPr>
        <w:t xml:space="preserve">. </w:t>
      </w:r>
    </w:p>
    <w:p w14:paraId="7ECACD7B" w14:textId="77777777" w:rsidR="00520C5C" w:rsidRDefault="00520C5C" w:rsidP="00520C5C">
      <w:pPr>
        <w:pStyle w:val="Zkladntext"/>
        <w:spacing w:line="280" w:lineRule="atLeast"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74015167" w14:textId="0B6FDEC6" w:rsidR="00873DFB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 xml:space="preserve">2.7  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 xml:space="preserve">Činnosti, k nimž se příkazník zavázal, je povinen uskutečňovat podle pokynů příkazce a v souladu s jeho zájmy. Příkazník je povinen oznámit příkazci okolnosti, které zjistil při výkonu činnosti a jež mohou mít vliv na změnu pokynů příkazce. Příkazník neodpovídá za případné škody způsobené dodržením nevhodných pokynů příkazce, jestliže příkazník na nevhodnost těchto pokynů příkazce písemně upozornil a příkazce na jejich dodržení písemně trval. </w:t>
      </w:r>
    </w:p>
    <w:p w14:paraId="719CD75F" w14:textId="77777777" w:rsidR="008B3701" w:rsidRPr="00520C5C" w:rsidRDefault="008B3701" w:rsidP="00520C5C">
      <w:pPr>
        <w:pStyle w:val="Default"/>
        <w:rPr>
          <w:rFonts w:ascii="Book Antiqua" w:hAnsi="Book Antiqua"/>
        </w:rPr>
      </w:pPr>
    </w:p>
    <w:p w14:paraId="05DE5BA8" w14:textId="77777777" w:rsidR="008B3701" w:rsidRPr="00520C5C" w:rsidRDefault="008B3701" w:rsidP="00520C5C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  </w:t>
      </w:r>
    </w:p>
    <w:p w14:paraId="2C3EFFAB" w14:textId="77777777" w:rsidR="009A69BB" w:rsidRPr="00520C5C" w:rsidRDefault="00614078" w:rsidP="00520C5C">
      <w:pPr>
        <w:pStyle w:val="Podtitul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 xml:space="preserve">3. </w:t>
      </w:r>
      <w:r w:rsidR="000B1576" w:rsidRPr="00520C5C">
        <w:rPr>
          <w:rFonts w:ascii="Book Antiqua" w:hAnsi="Book Antiqua"/>
          <w:b/>
          <w:u w:val="single"/>
        </w:rPr>
        <w:t>Termín</w:t>
      </w:r>
      <w:r w:rsidR="009A69BB" w:rsidRPr="00520C5C">
        <w:rPr>
          <w:rFonts w:ascii="Book Antiqua" w:hAnsi="Book Antiqua"/>
          <w:b/>
          <w:u w:val="single"/>
        </w:rPr>
        <w:t xml:space="preserve"> </w:t>
      </w:r>
      <w:r w:rsidR="00EC1F01" w:rsidRPr="00520C5C">
        <w:rPr>
          <w:rFonts w:ascii="Book Antiqua" w:hAnsi="Book Antiqua"/>
          <w:b/>
          <w:u w:val="single"/>
        </w:rPr>
        <w:t xml:space="preserve">a místo </w:t>
      </w:r>
      <w:r w:rsidR="009A69BB" w:rsidRPr="00520C5C">
        <w:rPr>
          <w:rFonts w:ascii="Book Antiqua" w:hAnsi="Book Antiqua"/>
          <w:b/>
          <w:u w:val="single"/>
        </w:rPr>
        <w:t>plnění</w:t>
      </w:r>
    </w:p>
    <w:p w14:paraId="4732A94A" w14:textId="7A07EA95" w:rsidR="00F600B4" w:rsidRPr="00520C5C" w:rsidRDefault="00633DEE" w:rsidP="00134773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color w:val="FF0000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3.1</w:t>
      </w:r>
      <w:r w:rsidR="009A69BB" w:rsidRPr="00520C5C">
        <w:rPr>
          <w:rFonts w:ascii="Book Antiqua" w:hAnsi="Book Antiqua"/>
          <w:sz w:val="22"/>
          <w:szCs w:val="22"/>
        </w:rPr>
        <w:t xml:space="preserve">   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9A69BB" w:rsidRPr="00520C5C">
        <w:rPr>
          <w:rFonts w:ascii="Book Antiqua" w:hAnsi="Book Antiqua"/>
          <w:sz w:val="22"/>
          <w:szCs w:val="22"/>
        </w:rPr>
        <w:t xml:space="preserve"> se zavazuje provádět činnosti ve prospěch </w:t>
      </w:r>
      <w:r w:rsidR="00B32051" w:rsidRPr="00520C5C">
        <w:rPr>
          <w:rFonts w:ascii="Book Antiqua" w:hAnsi="Book Antiqua"/>
          <w:sz w:val="22"/>
          <w:szCs w:val="22"/>
        </w:rPr>
        <w:t>příkazce</w:t>
      </w:r>
      <w:r w:rsidR="009A69BB" w:rsidRPr="00520C5C">
        <w:rPr>
          <w:rFonts w:ascii="Book Antiqua" w:hAnsi="Book Antiqua"/>
          <w:sz w:val="22"/>
          <w:szCs w:val="22"/>
        </w:rPr>
        <w:t xml:space="preserve"> počínaje dnem podpisu této </w:t>
      </w:r>
      <w:r w:rsidR="009A5FDB" w:rsidRPr="00520C5C">
        <w:rPr>
          <w:rFonts w:ascii="Book Antiqua" w:hAnsi="Book Antiqua"/>
          <w:sz w:val="22"/>
          <w:szCs w:val="22"/>
        </w:rPr>
        <w:t>příkazní</w:t>
      </w:r>
      <w:r w:rsidR="009A69BB" w:rsidRPr="00520C5C">
        <w:rPr>
          <w:rFonts w:ascii="Book Antiqua" w:hAnsi="Book Antiqua"/>
          <w:sz w:val="22"/>
          <w:szCs w:val="22"/>
        </w:rPr>
        <w:t xml:space="preserve"> smlouvy a předáním prováděcí dokumentace</w:t>
      </w:r>
      <w:r w:rsidR="0007455D" w:rsidRPr="00520C5C">
        <w:rPr>
          <w:rFonts w:ascii="Book Antiqua" w:hAnsi="Book Antiqua"/>
          <w:sz w:val="22"/>
          <w:szCs w:val="22"/>
        </w:rPr>
        <w:t xml:space="preserve"> pro realizaci stavby</w:t>
      </w:r>
      <w:r w:rsidR="00754AC8">
        <w:rPr>
          <w:rFonts w:ascii="Book Antiqua" w:hAnsi="Book Antiqua"/>
          <w:sz w:val="22"/>
          <w:szCs w:val="22"/>
        </w:rPr>
        <w:t xml:space="preserve"> </w:t>
      </w:r>
      <w:r w:rsidR="009A69BB" w:rsidRPr="00520C5C">
        <w:rPr>
          <w:rFonts w:ascii="Book Antiqua" w:hAnsi="Book Antiqua"/>
          <w:sz w:val="22"/>
          <w:szCs w:val="22"/>
        </w:rPr>
        <w:t xml:space="preserve">a to až do ukončení </w:t>
      </w:r>
      <w:r w:rsidR="0007455D" w:rsidRPr="00520C5C">
        <w:rPr>
          <w:rFonts w:ascii="Book Antiqua" w:hAnsi="Book Antiqua"/>
          <w:sz w:val="22"/>
          <w:szCs w:val="22"/>
        </w:rPr>
        <w:t xml:space="preserve">posledního </w:t>
      </w:r>
      <w:r w:rsidR="009A69BB" w:rsidRPr="00520C5C">
        <w:rPr>
          <w:rFonts w:ascii="Book Antiqua" w:hAnsi="Book Antiqua"/>
          <w:sz w:val="22"/>
          <w:szCs w:val="22"/>
        </w:rPr>
        <w:t>přejímacího řízení stavby</w:t>
      </w:r>
      <w:r w:rsidR="00873DFB" w:rsidRPr="00520C5C">
        <w:rPr>
          <w:rFonts w:ascii="Book Antiqua" w:hAnsi="Book Antiqua"/>
          <w:sz w:val="22"/>
          <w:szCs w:val="22"/>
        </w:rPr>
        <w:t xml:space="preserve"> a do vydání kolaudačního rozhodnutí. </w:t>
      </w:r>
    </w:p>
    <w:p w14:paraId="7D954875" w14:textId="77777777" w:rsidR="00FE36C0" w:rsidRPr="00520C5C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309A2C5" w14:textId="528CBADB" w:rsidR="00814CD8" w:rsidRPr="00520C5C" w:rsidRDefault="006E57F1" w:rsidP="00461A37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</w:t>
      </w:r>
      <w:r w:rsidR="00134773">
        <w:rPr>
          <w:rFonts w:ascii="Book Antiqua" w:hAnsi="Book Antiqua"/>
          <w:sz w:val="22"/>
          <w:szCs w:val="22"/>
        </w:rPr>
        <w:t>2</w:t>
      </w:r>
      <w:r w:rsidRPr="00520C5C">
        <w:rPr>
          <w:rFonts w:ascii="Book Antiqua" w:hAnsi="Book Antiqua"/>
          <w:sz w:val="22"/>
          <w:szCs w:val="22"/>
        </w:rPr>
        <w:tab/>
        <w:t>Ze strany</w:t>
      </w:r>
      <w:r w:rsidR="00461A37">
        <w:rPr>
          <w:rFonts w:ascii="Book Antiqua" w:hAnsi="Book Antiqua"/>
          <w:sz w:val="22"/>
          <w:szCs w:val="22"/>
        </w:rPr>
        <w:t xml:space="preserve"> </w:t>
      </w:r>
      <w:r w:rsidR="00461A37" w:rsidRPr="00461A37">
        <w:rPr>
          <w:rFonts w:ascii="Book Antiqua" w:hAnsi="Book Antiqua"/>
          <w:sz w:val="22"/>
          <w:szCs w:val="22"/>
        </w:rPr>
        <w:t>příkazce jako zadavatele díla „Budova zázemí fotbalového stadionu Údolní, Blansko“</w:t>
      </w:r>
      <w:r w:rsidR="00461A37">
        <w:rPr>
          <w:rFonts w:ascii="Book Antiqua" w:hAnsi="Book Antiqua"/>
          <w:sz w:val="22"/>
          <w:szCs w:val="22"/>
        </w:rPr>
        <w:t xml:space="preserve"> (dále jen „dílo“)</w:t>
      </w:r>
      <w:r w:rsidRPr="00520C5C">
        <w:rPr>
          <w:rFonts w:ascii="Book Antiqua" w:hAnsi="Book Antiqua"/>
          <w:sz w:val="22"/>
          <w:szCs w:val="22"/>
        </w:rPr>
        <w:t xml:space="preserve"> jsou předpokládány následující termíny realizace </w:t>
      </w:r>
      <w:r w:rsidR="00440092" w:rsidRPr="00520C5C">
        <w:rPr>
          <w:rFonts w:ascii="Book Antiqua" w:hAnsi="Book Antiqua"/>
          <w:sz w:val="22"/>
          <w:szCs w:val="22"/>
        </w:rPr>
        <w:t xml:space="preserve">stavebních </w:t>
      </w:r>
      <w:r w:rsidR="007B42FB">
        <w:rPr>
          <w:rFonts w:ascii="Book Antiqua" w:hAnsi="Book Antiqua"/>
          <w:sz w:val="22"/>
          <w:szCs w:val="22"/>
        </w:rPr>
        <w:t xml:space="preserve"> </w:t>
      </w:r>
      <w:r w:rsidR="00440092" w:rsidRPr="00520C5C">
        <w:rPr>
          <w:rFonts w:ascii="Book Antiqua" w:hAnsi="Book Antiqua"/>
          <w:sz w:val="22"/>
          <w:szCs w:val="22"/>
        </w:rPr>
        <w:t>prací</w:t>
      </w:r>
      <w:r w:rsidR="00814CD8" w:rsidRPr="00520C5C">
        <w:rPr>
          <w:rFonts w:ascii="Book Antiqua" w:hAnsi="Book Antiqua"/>
          <w:sz w:val="22"/>
          <w:szCs w:val="22"/>
        </w:rPr>
        <w:t>:</w:t>
      </w:r>
      <w:r w:rsidR="00440092" w:rsidRPr="00520C5C">
        <w:rPr>
          <w:rFonts w:ascii="Book Antiqua" w:hAnsi="Book Antiqua"/>
          <w:sz w:val="22"/>
          <w:szCs w:val="22"/>
        </w:rPr>
        <w:t xml:space="preserve"> </w:t>
      </w:r>
    </w:p>
    <w:p w14:paraId="2D86E90E" w14:textId="211AFED0" w:rsidR="00520C5C" w:rsidRPr="00094BA7" w:rsidRDefault="004B079A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  <w:highlight w:val="yellow"/>
        </w:rPr>
      </w:pPr>
      <w:r>
        <w:rPr>
          <w:rFonts w:ascii="Book Antiqua" w:hAnsi="Book Antiqua"/>
          <w:sz w:val="22"/>
          <w:szCs w:val="22"/>
          <w:highlight w:val="yellow"/>
        </w:rPr>
        <w:t xml:space="preserve">Předpokládané </w:t>
      </w:r>
      <w:r w:rsidR="002E681F">
        <w:rPr>
          <w:rFonts w:ascii="Book Antiqua" w:hAnsi="Book Antiqua"/>
          <w:sz w:val="22"/>
          <w:szCs w:val="22"/>
          <w:highlight w:val="yellow"/>
        </w:rPr>
        <w:t xml:space="preserve">zahájení </w:t>
      </w:r>
      <w:r w:rsidR="00520C5C" w:rsidRPr="00094BA7">
        <w:rPr>
          <w:rFonts w:ascii="Book Antiqua" w:hAnsi="Book Antiqua"/>
          <w:sz w:val="22"/>
          <w:szCs w:val="22"/>
          <w:highlight w:val="yellow"/>
        </w:rPr>
        <w:t>:</w:t>
      </w:r>
      <w:r>
        <w:rPr>
          <w:rFonts w:ascii="Book Antiqua" w:hAnsi="Book Antiqua"/>
          <w:sz w:val="22"/>
          <w:szCs w:val="22"/>
          <w:highlight w:val="yellow"/>
        </w:rPr>
        <w:t xml:space="preserve"> duben 2025</w:t>
      </w:r>
      <w:r w:rsidR="00520C5C" w:rsidRPr="00094BA7">
        <w:rPr>
          <w:rFonts w:ascii="Book Antiqua" w:hAnsi="Book Antiqua"/>
          <w:sz w:val="22"/>
          <w:szCs w:val="22"/>
          <w:highlight w:val="yellow"/>
        </w:rPr>
        <w:t xml:space="preserve">  </w:t>
      </w:r>
    </w:p>
    <w:p w14:paraId="2BA78319" w14:textId="4520CA5F" w:rsidR="00520C5C" w:rsidRPr="00094BA7" w:rsidRDefault="004B079A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  <w:highlight w:val="yellow"/>
        </w:rPr>
      </w:pPr>
      <w:r>
        <w:rPr>
          <w:rFonts w:ascii="Book Antiqua" w:hAnsi="Book Antiqua"/>
          <w:sz w:val="22"/>
          <w:szCs w:val="22"/>
          <w:highlight w:val="yellow"/>
        </w:rPr>
        <w:t>Předpokládané ukončení</w:t>
      </w:r>
      <w:r w:rsidR="00520C5C" w:rsidRPr="00094BA7">
        <w:rPr>
          <w:rFonts w:ascii="Book Antiqua" w:hAnsi="Book Antiqua"/>
          <w:sz w:val="22"/>
          <w:szCs w:val="22"/>
          <w:highlight w:val="yellow"/>
        </w:rPr>
        <w:t>: je stan</w:t>
      </w:r>
      <w:r>
        <w:rPr>
          <w:rFonts w:ascii="Book Antiqua" w:hAnsi="Book Antiqua"/>
          <w:sz w:val="22"/>
          <w:szCs w:val="22"/>
          <w:highlight w:val="yellow"/>
        </w:rPr>
        <w:t>oveno dle smlouvy o dílo</w:t>
      </w:r>
      <w:r w:rsidR="002E681F">
        <w:rPr>
          <w:rFonts w:ascii="Book Antiqua" w:hAnsi="Book Antiqua"/>
          <w:sz w:val="22"/>
          <w:szCs w:val="22"/>
          <w:highlight w:val="yellow"/>
        </w:rPr>
        <w:t xml:space="preserve"> uzavřené se zhotovitelem stavby</w:t>
      </w:r>
      <w:r>
        <w:rPr>
          <w:rFonts w:ascii="Book Antiqua" w:hAnsi="Book Antiqua"/>
          <w:sz w:val="22"/>
          <w:szCs w:val="22"/>
          <w:highlight w:val="yellow"/>
        </w:rPr>
        <w:t xml:space="preserve"> 12 měsíců od předání staveniště</w:t>
      </w:r>
      <w:r w:rsidR="00520C5C" w:rsidRPr="00094BA7">
        <w:rPr>
          <w:rFonts w:ascii="Book Antiqua" w:hAnsi="Book Antiqua"/>
          <w:sz w:val="22"/>
          <w:szCs w:val="22"/>
          <w:highlight w:val="yellow"/>
        </w:rPr>
        <w:t>.</w:t>
      </w:r>
    </w:p>
    <w:p w14:paraId="016E3B51" w14:textId="4E672F3C" w:rsidR="009A5FDB" w:rsidRPr="00520C5C" w:rsidRDefault="009A5FDB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094BA7">
        <w:rPr>
          <w:rFonts w:ascii="Book Antiqua" w:hAnsi="Book Antiqua"/>
          <w:sz w:val="22"/>
          <w:szCs w:val="22"/>
          <w:highlight w:val="yellow"/>
        </w:rPr>
        <w:t>Stanovené termíny jsou pouze orientační. Přesné termíny stanoví příkazce po projednání s příkazníkem v návaznosti na dokončení výběru zhotovitele stavby.</w:t>
      </w:r>
      <w:r w:rsidRPr="00520C5C">
        <w:rPr>
          <w:rFonts w:ascii="Book Antiqua" w:hAnsi="Book Antiqua"/>
          <w:sz w:val="22"/>
          <w:szCs w:val="22"/>
        </w:rPr>
        <w:t xml:space="preserve"> </w:t>
      </w:r>
    </w:p>
    <w:p w14:paraId="7CE63B09" w14:textId="77777777" w:rsidR="00814CD8" w:rsidRPr="00520C5C" w:rsidRDefault="00814CD8" w:rsidP="00853810">
      <w:pPr>
        <w:pStyle w:val="Podtitul"/>
        <w:tabs>
          <w:tab w:val="left" w:pos="705"/>
        </w:tabs>
        <w:spacing w:line="280" w:lineRule="atLeast"/>
        <w:ind w:left="360"/>
        <w:jc w:val="both"/>
        <w:rPr>
          <w:rFonts w:ascii="Book Antiqua" w:hAnsi="Book Antiqua"/>
          <w:sz w:val="22"/>
          <w:szCs w:val="22"/>
        </w:rPr>
      </w:pPr>
    </w:p>
    <w:p w14:paraId="08ADA46C" w14:textId="617F6387" w:rsidR="003D599C" w:rsidRPr="00520C5C" w:rsidRDefault="003D599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</w:t>
      </w:r>
      <w:r w:rsidR="00134773">
        <w:rPr>
          <w:rFonts w:ascii="Book Antiqua" w:hAnsi="Book Antiqua"/>
          <w:sz w:val="22"/>
          <w:szCs w:val="22"/>
        </w:rPr>
        <w:t>3</w:t>
      </w:r>
      <w:r w:rsidRPr="00520C5C">
        <w:rPr>
          <w:rFonts w:ascii="Book Antiqua" w:hAnsi="Book Antiqua"/>
          <w:sz w:val="22"/>
          <w:szCs w:val="22"/>
        </w:rPr>
        <w:tab/>
        <w:t xml:space="preserve">Za termín ukončení činnosti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Pr="00520C5C">
        <w:rPr>
          <w:rFonts w:ascii="Book Antiqua" w:hAnsi="Book Antiqua"/>
          <w:sz w:val="22"/>
          <w:szCs w:val="22"/>
        </w:rPr>
        <w:t xml:space="preserve"> je považován den, kdy je předána veškerá dokumentace </w:t>
      </w:r>
      <w:r w:rsidR="00C75E51" w:rsidRPr="00520C5C">
        <w:rPr>
          <w:rFonts w:ascii="Book Antiqua" w:hAnsi="Book Antiqua"/>
          <w:sz w:val="22"/>
          <w:szCs w:val="22"/>
        </w:rPr>
        <w:t>příkazci</w:t>
      </w:r>
      <w:r w:rsidRPr="00520C5C">
        <w:rPr>
          <w:rFonts w:ascii="Book Antiqua" w:hAnsi="Book Antiqua"/>
          <w:sz w:val="22"/>
          <w:szCs w:val="22"/>
        </w:rPr>
        <w:t xml:space="preserve"> (atesty, protokoly o zkouškách, záruční listy, revize apod.), kdy jsou skončena přejímací řízení stavební části, kdy jsou odstraněny veškeré vady a nedodělky zjištěné při přejímacích řízeních a kdy je vydáno kolaudační rozhodnutí u </w:t>
      </w:r>
      <w:r w:rsidR="00461A37">
        <w:rPr>
          <w:rFonts w:ascii="Book Antiqua" w:hAnsi="Book Antiqua"/>
          <w:sz w:val="22"/>
          <w:szCs w:val="22"/>
        </w:rPr>
        <w:t>díla</w:t>
      </w:r>
      <w:r w:rsidR="004B079A">
        <w:rPr>
          <w:rFonts w:ascii="Book Antiqua" w:hAnsi="Book Antiqua"/>
          <w:sz w:val="22"/>
          <w:szCs w:val="22"/>
        </w:rPr>
        <w:t>.</w:t>
      </w:r>
    </w:p>
    <w:p w14:paraId="0889876C" w14:textId="77777777" w:rsidR="003D599C" w:rsidRPr="00520C5C" w:rsidRDefault="003D599C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 </w:t>
      </w:r>
    </w:p>
    <w:p w14:paraId="1F1CF8F4" w14:textId="6F1A2D13" w:rsidR="003A0B18" w:rsidRPr="00520C5C" w:rsidRDefault="00633DEE" w:rsidP="00853810">
      <w:pPr>
        <w:pStyle w:val="Default"/>
        <w:ind w:left="426" w:hanging="426"/>
        <w:jc w:val="both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sz w:val="22"/>
          <w:szCs w:val="22"/>
        </w:rPr>
        <w:t>3.</w:t>
      </w:r>
      <w:r w:rsidR="00134773">
        <w:rPr>
          <w:rFonts w:ascii="Book Antiqua" w:hAnsi="Book Antiqua"/>
          <w:sz w:val="22"/>
          <w:szCs w:val="22"/>
        </w:rPr>
        <w:t>4</w:t>
      </w:r>
      <w:r w:rsidR="009A69BB" w:rsidRPr="00520C5C">
        <w:rPr>
          <w:rFonts w:ascii="Book Antiqua" w:hAnsi="Book Antiqua"/>
          <w:sz w:val="22"/>
          <w:szCs w:val="22"/>
        </w:rPr>
        <w:tab/>
      </w:r>
      <w:r w:rsidR="00C75E51" w:rsidRPr="00520C5C">
        <w:rPr>
          <w:rFonts w:ascii="Book Antiqua" w:hAnsi="Book Antiqua"/>
          <w:sz w:val="22"/>
          <w:szCs w:val="22"/>
        </w:rPr>
        <w:t xml:space="preserve">Příkazce </w:t>
      </w:r>
      <w:r w:rsidR="009A69BB" w:rsidRPr="00520C5C">
        <w:rPr>
          <w:rFonts w:ascii="Book Antiqua" w:hAnsi="Book Antiqua"/>
          <w:sz w:val="22"/>
          <w:szCs w:val="22"/>
        </w:rPr>
        <w:t xml:space="preserve">i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9A69BB" w:rsidRPr="00520C5C">
        <w:rPr>
          <w:rFonts w:ascii="Book Antiqua" w:hAnsi="Book Antiqua"/>
          <w:sz w:val="22"/>
          <w:szCs w:val="22"/>
        </w:rPr>
        <w:t xml:space="preserve"> </w:t>
      </w:r>
      <w:r w:rsidR="00BD7129" w:rsidRPr="00520C5C">
        <w:rPr>
          <w:rFonts w:ascii="Book Antiqua" w:hAnsi="Book Antiqua"/>
          <w:sz w:val="22"/>
          <w:szCs w:val="22"/>
        </w:rPr>
        <w:t>jsou oprávněni smlouvu kdykoli částečně nebo v celém rozsahu vypovědět, a to i bez udání důvodu</w:t>
      </w:r>
      <w:r w:rsidR="00211065" w:rsidRPr="00520C5C">
        <w:rPr>
          <w:rFonts w:ascii="Book Antiqua" w:hAnsi="Book Antiqua"/>
          <w:sz w:val="22"/>
          <w:szCs w:val="22"/>
        </w:rPr>
        <w:t>,</w:t>
      </w:r>
      <w:r w:rsidR="009A69BB" w:rsidRPr="00520C5C">
        <w:rPr>
          <w:rFonts w:ascii="Book Antiqua" w:hAnsi="Book Antiqua"/>
          <w:sz w:val="22"/>
          <w:szCs w:val="22"/>
        </w:rPr>
        <w:t xml:space="preserve"> dle platných ustanovení </w:t>
      </w:r>
      <w:r w:rsidR="00DD3FD5" w:rsidRPr="00520C5C">
        <w:rPr>
          <w:rFonts w:ascii="Book Antiqua" w:hAnsi="Book Antiqua"/>
          <w:sz w:val="22"/>
          <w:szCs w:val="22"/>
        </w:rPr>
        <w:t>§ 2430 a následujících občanského zákoníku</w:t>
      </w:r>
      <w:r w:rsidR="009A69BB" w:rsidRPr="00520C5C">
        <w:rPr>
          <w:rFonts w:ascii="Book Antiqua" w:hAnsi="Book Antiqua"/>
          <w:sz w:val="22"/>
          <w:szCs w:val="22"/>
        </w:rPr>
        <w:t>.</w:t>
      </w:r>
      <w:r w:rsidR="003D076D" w:rsidRPr="00520C5C">
        <w:rPr>
          <w:rFonts w:ascii="Book Antiqua" w:hAnsi="Book Antiqua"/>
          <w:sz w:val="22"/>
          <w:szCs w:val="22"/>
        </w:rPr>
        <w:tab/>
      </w:r>
    </w:p>
    <w:p w14:paraId="35875D64" w14:textId="77777777" w:rsidR="00FE36C0" w:rsidRPr="006200D4" w:rsidRDefault="00FE36C0" w:rsidP="00853810">
      <w:pPr>
        <w:pStyle w:val="Podtitul"/>
        <w:tabs>
          <w:tab w:val="left" w:pos="360"/>
        </w:tabs>
        <w:spacing w:line="280" w:lineRule="atLeast"/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25169A60" w14:textId="5A40157B" w:rsidR="00EF197D" w:rsidRPr="006200D4" w:rsidRDefault="00EC1F01" w:rsidP="00853810">
      <w:pPr>
        <w:pStyle w:val="Podtitul"/>
        <w:tabs>
          <w:tab w:val="left" w:pos="426"/>
        </w:tabs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200D4">
        <w:rPr>
          <w:rFonts w:ascii="Book Antiqua" w:hAnsi="Book Antiqua"/>
          <w:sz w:val="22"/>
          <w:szCs w:val="22"/>
        </w:rPr>
        <w:t>3.</w:t>
      </w:r>
      <w:r w:rsidR="00134773">
        <w:rPr>
          <w:rFonts w:ascii="Book Antiqua" w:hAnsi="Book Antiqua"/>
          <w:sz w:val="22"/>
          <w:szCs w:val="22"/>
        </w:rPr>
        <w:t>5</w:t>
      </w:r>
      <w:r w:rsidRPr="006200D4">
        <w:rPr>
          <w:rFonts w:ascii="Book Antiqua" w:hAnsi="Book Antiqua"/>
          <w:sz w:val="22"/>
          <w:szCs w:val="22"/>
        </w:rPr>
        <w:tab/>
      </w:r>
      <w:r w:rsidRPr="004B079A">
        <w:rPr>
          <w:rFonts w:ascii="Book Antiqua" w:hAnsi="Book Antiqua"/>
          <w:sz w:val="22"/>
          <w:szCs w:val="22"/>
        </w:rPr>
        <w:t>Místem plnění j</w:t>
      </w:r>
      <w:r w:rsidR="004B079A" w:rsidRPr="004B079A">
        <w:rPr>
          <w:rFonts w:ascii="Book Antiqua" w:hAnsi="Book Antiqua"/>
          <w:sz w:val="22"/>
          <w:szCs w:val="22"/>
        </w:rPr>
        <w:t xml:space="preserve">e budova zázemí fotbalového stadionu Údolní v Blansku a navazující související venkovní plochy oploceného areálu předmětného objektu. Bližší určení vyplývá z dokumentů </w:t>
      </w:r>
      <w:r w:rsidR="00461A37">
        <w:rPr>
          <w:rFonts w:ascii="Book Antiqua" w:hAnsi="Book Antiqua"/>
          <w:sz w:val="22"/>
          <w:szCs w:val="22"/>
        </w:rPr>
        <w:t xml:space="preserve">příkazníka jako </w:t>
      </w:r>
      <w:r w:rsidR="004B079A" w:rsidRPr="004B079A">
        <w:rPr>
          <w:rFonts w:ascii="Book Antiqua" w:hAnsi="Book Antiqua"/>
          <w:sz w:val="22"/>
          <w:szCs w:val="22"/>
        </w:rPr>
        <w:t>objednatele</w:t>
      </w:r>
      <w:r w:rsidR="00461A37">
        <w:rPr>
          <w:rFonts w:ascii="Book Antiqua" w:hAnsi="Book Antiqua"/>
          <w:sz w:val="22"/>
          <w:szCs w:val="22"/>
        </w:rPr>
        <w:t xml:space="preserve"> díla</w:t>
      </w:r>
      <w:r w:rsidR="004B079A" w:rsidRPr="004B079A">
        <w:rPr>
          <w:rFonts w:ascii="Book Antiqua" w:hAnsi="Book Antiqua"/>
          <w:sz w:val="22"/>
          <w:szCs w:val="22"/>
        </w:rPr>
        <w:t>, zejména z projektové dokumentace.</w:t>
      </w:r>
    </w:p>
    <w:p w14:paraId="6F2D0E91" w14:textId="77777777" w:rsidR="0085429B" w:rsidRPr="00520C5C" w:rsidRDefault="0085429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2E94CBA2" w14:textId="77777777" w:rsidR="00EC60D2" w:rsidRPr="00520C5C" w:rsidRDefault="00EC60D2" w:rsidP="00520C5C">
      <w:pPr>
        <w:pStyle w:val="Podtitul"/>
        <w:tabs>
          <w:tab w:val="left" w:pos="360"/>
        </w:tabs>
        <w:spacing w:line="280" w:lineRule="atLeast"/>
        <w:jc w:val="left"/>
        <w:rPr>
          <w:rFonts w:ascii="Book Antiqua" w:hAnsi="Book Antiqua"/>
          <w:b/>
          <w:u w:val="single"/>
        </w:rPr>
      </w:pPr>
    </w:p>
    <w:p w14:paraId="1D54E28A" w14:textId="77777777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4. Cena</w:t>
      </w:r>
    </w:p>
    <w:p w14:paraId="5C83960F" w14:textId="51918868" w:rsidR="00AA7A3C" w:rsidRPr="00520C5C" w:rsidRDefault="00633DEE" w:rsidP="00853810">
      <w:pPr>
        <w:widowControl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4.1</w:t>
      </w:r>
      <w:r w:rsidR="00853810">
        <w:rPr>
          <w:rFonts w:ascii="Book Antiqua" w:hAnsi="Book Antiqua"/>
          <w:sz w:val="22"/>
          <w:szCs w:val="22"/>
        </w:rPr>
        <w:t xml:space="preserve"> </w:t>
      </w:r>
      <w:r w:rsidR="00AA7A3C" w:rsidRPr="00520C5C">
        <w:rPr>
          <w:rFonts w:ascii="Book Antiqua" w:hAnsi="Book Antiqua"/>
          <w:sz w:val="22"/>
          <w:szCs w:val="22"/>
        </w:rPr>
        <w:t xml:space="preserve">Odměna příkazníka za obstarání záležitostí dle Přílohy č. </w:t>
      </w:r>
      <w:r w:rsidR="00A57F9A">
        <w:rPr>
          <w:rFonts w:ascii="Book Antiqua" w:hAnsi="Book Antiqua"/>
          <w:sz w:val="22"/>
          <w:szCs w:val="22"/>
        </w:rPr>
        <w:t xml:space="preserve">1 </w:t>
      </w:r>
      <w:r w:rsidR="00AA7A3C" w:rsidRPr="00520C5C">
        <w:rPr>
          <w:rFonts w:ascii="Book Antiqua" w:hAnsi="Book Antiqua"/>
          <w:sz w:val="22"/>
          <w:szCs w:val="22"/>
        </w:rPr>
        <w:t>této smlouvy je stanovena dohodou smluvních stran takto:</w:t>
      </w:r>
    </w:p>
    <w:p w14:paraId="5FCEC9C3" w14:textId="0E4B822D" w:rsidR="00F777D9" w:rsidRPr="00520C5C" w:rsidRDefault="00F777D9" w:rsidP="00520C5C">
      <w:pPr>
        <w:pStyle w:val="Podtitul"/>
        <w:tabs>
          <w:tab w:val="left" w:pos="705"/>
        </w:tabs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ab/>
      </w:r>
      <w:r w:rsidRPr="00520C5C">
        <w:rPr>
          <w:rFonts w:ascii="Book Antiqua" w:hAnsi="Book Antiqua"/>
          <w:b/>
          <w:sz w:val="22"/>
          <w:szCs w:val="22"/>
        </w:rPr>
        <w:t>Cena bez DPH</w:t>
      </w:r>
      <w:r w:rsidRPr="00520C5C">
        <w:rPr>
          <w:rFonts w:ascii="Book Antiqua" w:hAnsi="Book Antiqua"/>
          <w:b/>
          <w:sz w:val="22"/>
          <w:szCs w:val="22"/>
        </w:rPr>
        <w:tab/>
      </w:r>
      <w:r w:rsidRPr="00520C5C">
        <w:rPr>
          <w:rFonts w:ascii="Book Antiqua" w:hAnsi="Book Antiqua"/>
          <w:b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  <w:r w:rsidRPr="00520C5C">
        <w:rPr>
          <w:rFonts w:ascii="Book Antiqua" w:hAnsi="Book Antiqua"/>
          <w:b/>
          <w:sz w:val="22"/>
          <w:szCs w:val="22"/>
        </w:rPr>
        <w:t xml:space="preserve"> Kč </w:t>
      </w:r>
    </w:p>
    <w:p w14:paraId="1B1F1D3A" w14:textId="5F7AB9DC" w:rsidR="00F777D9" w:rsidRPr="00520C5C" w:rsidRDefault="00F777D9" w:rsidP="00520C5C">
      <w:pPr>
        <w:pStyle w:val="Podtitul"/>
        <w:tabs>
          <w:tab w:val="left" w:pos="705"/>
        </w:tabs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ab/>
        <w:t>DPH  2</w:t>
      </w:r>
      <w:r w:rsidR="00814CD8" w:rsidRPr="00520C5C">
        <w:rPr>
          <w:rFonts w:ascii="Book Antiqua" w:hAnsi="Book Antiqua"/>
          <w:b/>
          <w:sz w:val="22"/>
          <w:szCs w:val="22"/>
        </w:rPr>
        <w:t>1</w:t>
      </w:r>
      <w:r w:rsidRPr="00520C5C">
        <w:rPr>
          <w:rFonts w:ascii="Book Antiqua" w:hAnsi="Book Antiqua"/>
          <w:b/>
          <w:sz w:val="22"/>
          <w:szCs w:val="22"/>
        </w:rPr>
        <w:t xml:space="preserve">% DPH           </w:t>
      </w:r>
      <w:r w:rsidRPr="00520C5C">
        <w:rPr>
          <w:rFonts w:ascii="Book Antiqua" w:hAnsi="Book Antiqua"/>
          <w:b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  <w:r w:rsidR="00406DCA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b/>
          <w:sz w:val="22"/>
          <w:szCs w:val="22"/>
        </w:rPr>
        <w:t>Kč</w:t>
      </w:r>
    </w:p>
    <w:p w14:paraId="13B0F651" w14:textId="29A7265B" w:rsidR="00FE36C0" w:rsidRPr="00520C5C" w:rsidRDefault="00F777D9" w:rsidP="00520C5C">
      <w:pPr>
        <w:pStyle w:val="Podtitul"/>
        <w:tabs>
          <w:tab w:val="left" w:pos="705"/>
        </w:tabs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> </w:t>
      </w:r>
      <w:r w:rsidRPr="00520C5C">
        <w:rPr>
          <w:rFonts w:ascii="Book Antiqua" w:hAnsi="Book Antiqua"/>
          <w:b/>
          <w:sz w:val="22"/>
          <w:szCs w:val="22"/>
        </w:rPr>
        <w:tab/>
        <w:t xml:space="preserve">Cena celkem včetně DPH </w:t>
      </w:r>
      <w:r w:rsidRPr="00520C5C">
        <w:rPr>
          <w:rFonts w:ascii="Book Antiqua" w:hAnsi="Book Antiqua"/>
          <w:b/>
          <w:sz w:val="22"/>
          <w:szCs w:val="22"/>
        </w:rPr>
        <w:tab/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  <w:r w:rsidRPr="00520C5C">
        <w:rPr>
          <w:rFonts w:ascii="Book Antiqua" w:hAnsi="Book Antiqua"/>
          <w:b/>
          <w:sz w:val="22"/>
          <w:szCs w:val="22"/>
        </w:rPr>
        <w:t xml:space="preserve"> Kč</w:t>
      </w:r>
    </w:p>
    <w:p w14:paraId="06E63667" w14:textId="5624478B" w:rsidR="003A3466" w:rsidRPr="00520C5C" w:rsidRDefault="00633DEE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  <w:szCs w:val="22"/>
        </w:rPr>
        <w:t>4.</w:t>
      </w:r>
      <w:r w:rsidR="00885E63" w:rsidRPr="00520C5C">
        <w:rPr>
          <w:rFonts w:ascii="Book Antiqua" w:hAnsi="Book Antiqua"/>
          <w:sz w:val="22"/>
          <w:szCs w:val="22"/>
        </w:rPr>
        <w:t>2</w:t>
      </w:r>
      <w:r w:rsidR="009A69BB" w:rsidRPr="00520C5C">
        <w:rPr>
          <w:rFonts w:ascii="Book Antiqua" w:hAnsi="Book Antiqua"/>
          <w:sz w:val="22"/>
          <w:szCs w:val="22"/>
        </w:rPr>
        <w:tab/>
        <w:t xml:space="preserve">Tato </w:t>
      </w:r>
      <w:r w:rsidR="00AA7A3C" w:rsidRPr="00520C5C">
        <w:rPr>
          <w:rFonts w:ascii="Book Antiqua" w:hAnsi="Book Antiqua"/>
          <w:sz w:val="22"/>
          <w:szCs w:val="22"/>
        </w:rPr>
        <w:t>odměna</w:t>
      </w:r>
      <w:r w:rsidR="009A69BB" w:rsidRPr="00520C5C">
        <w:rPr>
          <w:rFonts w:ascii="Book Antiqua" w:hAnsi="Book Antiqua"/>
          <w:sz w:val="22"/>
          <w:szCs w:val="22"/>
        </w:rPr>
        <w:t xml:space="preserve"> obsahuje veškeré náklady spojené s činností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750D79">
        <w:rPr>
          <w:rFonts w:ascii="Book Antiqua" w:hAnsi="Book Antiqua"/>
          <w:sz w:val="22"/>
          <w:szCs w:val="22"/>
        </w:rPr>
        <w:t xml:space="preserve"> související s předmětem činnosti</w:t>
      </w:r>
      <w:r w:rsidR="009A69BB" w:rsidRPr="00520C5C">
        <w:rPr>
          <w:rFonts w:ascii="Book Antiqua" w:hAnsi="Book Antiqua"/>
          <w:sz w:val="22"/>
          <w:szCs w:val="22"/>
        </w:rPr>
        <w:t xml:space="preserve"> </w:t>
      </w:r>
      <w:r w:rsidR="00DA059C">
        <w:rPr>
          <w:rFonts w:ascii="Book Antiqua" w:hAnsi="Book Antiqua"/>
          <w:sz w:val="22"/>
          <w:szCs w:val="22"/>
        </w:rPr>
        <w:t xml:space="preserve">po celou dobu trvání stavby dle čl. 3.3 této smlouvy, tj. </w:t>
      </w:r>
      <w:r w:rsidR="00750D79">
        <w:rPr>
          <w:rFonts w:ascii="Book Antiqua" w:hAnsi="Book Antiqua"/>
          <w:sz w:val="22"/>
          <w:szCs w:val="22"/>
        </w:rPr>
        <w:t xml:space="preserve">při </w:t>
      </w:r>
      <w:r w:rsidR="00DA059C">
        <w:rPr>
          <w:rFonts w:ascii="Book Antiqua" w:hAnsi="Book Antiqua"/>
          <w:sz w:val="22"/>
          <w:szCs w:val="22"/>
        </w:rPr>
        <w:t>předpokládané délce trvání 12 měsíců</w:t>
      </w:r>
      <w:r w:rsidR="00750D79">
        <w:rPr>
          <w:rFonts w:ascii="Book Antiqua" w:hAnsi="Book Antiqua"/>
          <w:sz w:val="22"/>
          <w:szCs w:val="22"/>
        </w:rPr>
        <w:t xml:space="preserve"> a je</w:t>
      </w:r>
      <w:r w:rsidR="009A69BB" w:rsidRPr="00520C5C">
        <w:rPr>
          <w:rFonts w:ascii="Book Antiqua" w:hAnsi="Book Antiqua"/>
          <w:sz w:val="22"/>
          <w:szCs w:val="22"/>
        </w:rPr>
        <w:t xml:space="preserve"> </w:t>
      </w:r>
      <w:r w:rsidR="007075EC" w:rsidRPr="00520C5C">
        <w:rPr>
          <w:rFonts w:ascii="Book Antiqua" w:hAnsi="Book Antiqua"/>
          <w:sz w:val="22"/>
          <w:szCs w:val="22"/>
        </w:rPr>
        <w:t xml:space="preserve">stanovena </w:t>
      </w:r>
      <w:r w:rsidR="00AA7A3C" w:rsidRPr="00520C5C">
        <w:rPr>
          <w:rFonts w:ascii="Book Antiqua" w:hAnsi="Book Antiqua"/>
          <w:sz w:val="22"/>
          <w:szCs w:val="22"/>
        </w:rPr>
        <w:t xml:space="preserve">jako </w:t>
      </w:r>
      <w:r w:rsidR="009A69BB" w:rsidRPr="00520C5C">
        <w:rPr>
          <w:rFonts w:ascii="Book Antiqua" w:hAnsi="Book Antiqua"/>
          <w:sz w:val="22"/>
          <w:szCs w:val="22"/>
        </w:rPr>
        <w:t>nejvýše přípustná</w:t>
      </w:r>
      <w:r w:rsidR="00750D79">
        <w:rPr>
          <w:rFonts w:ascii="Book Antiqua" w:hAnsi="Book Antiqua"/>
          <w:sz w:val="22"/>
          <w:szCs w:val="22"/>
        </w:rPr>
        <w:t>.</w:t>
      </w:r>
      <w:r w:rsidR="00DA059C">
        <w:rPr>
          <w:rFonts w:ascii="Book Antiqua" w:hAnsi="Book Antiqua"/>
          <w:sz w:val="22"/>
          <w:szCs w:val="22"/>
        </w:rPr>
        <w:t xml:space="preserve"> </w:t>
      </w:r>
    </w:p>
    <w:p w14:paraId="48C1D101" w14:textId="77777777" w:rsidR="00614078" w:rsidRPr="00520C5C" w:rsidRDefault="00614078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4E7BE70F" w14:textId="77777777" w:rsidR="00F011A2" w:rsidRPr="00520C5C" w:rsidRDefault="00F011A2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025C002C" w14:textId="77777777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5. Fakturace</w:t>
      </w:r>
      <w:r w:rsidR="001B50DA" w:rsidRPr="00520C5C">
        <w:rPr>
          <w:rFonts w:ascii="Book Antiqua" w:hAnsi="Book Antiqua"/>
          <w:b/>
          <w:u w:val="single"/>
        </w:rPr>
        <w:t>,</w:t>
      </w:r>
      <w:r w:rsidRPr="00520C5C">
        <w:rPr>
          <w:rFonts w:ascii="Book Antiqua" w:hAnsi="Book Antiqua"/>
          <w:b/>
          <w:u w:val="single"/>
        </w:rPr>
        <w:t xml:space="preserve"> platební podmínky</w:t>
      </w:r>
      <w:r w:rsidR="001B50DA" w:rsidRPr="00520C5C">
        <w:rPr>
          <w:rFonts w:ascii="Book Antiqua" w:hAnsi="Book Antiqua"/>
          <w:b/>
          <w:u w:val="single"/>
        </w:rPr>
        <w:t>, sankce</w:t>
      </w:r>
    </w:p>
    <w:p w14:paraId="1E7F43AC" w14:textId="77777777" w:rsidR="00F777D9" w:rsidRPr="00853810" w:rsidRDefault="000B1576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885E63" w:rsidRPr="00853810">
        <w:rPr>
          <w:rFonts w:ascii="Book Antiqua" w:hAnsi="Book Antiqua"/>
          <w:sz w:val="22"/>
          <w:szCs w:val="22"/>
        </w:rPr>
        <w:t>1</w:t>
      </w:r>
      <w:r w:rsidR="009A69BB" w:rsidRPr="00853810">
        <w:rPr>
          <w:rFonts w:ascii="Book Antiqua" w:hAnsi="Book Antiqua"/>
          <w:sz w:val="22"/>
          <w:szCs w:val="22"/>
        </w:rPr>
        <w:tab/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F777D9" w:rsidRPr="00853810">
        <w:rPr>
          <w:rFonts w:ascii="Book Antiqua" w:hAnsi="Book Antiqua"/>
          <w:sz w:val="22"/>
          <w:szCs w:val="22"/>
        </w:rPr>
        <w:t xml:space="preserve"> neposkytuje zálohy.</w:t>
      </w:r>
    </w:p>
    <w:p w14:paraId="1353CCFF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10EBFCE6" w14:textId="77777777" w:rsidR="00E547FC" w:rsidRPr="00853810" w:rsidRDefault="00F777D9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5.2</w:t>
      </w:r>
      <w:r w:rsidR="00E547FC" w:rsidRPr="00853810">
        <w:rPr>
          <w:rFonts w:ascii="Book Antiqua" w:hAnsi="Book Antiqua"/>
          <w:sz w:val="22"/>
          <w:szCs w:val="22"/>
        </w:rPr>
        <w:tab/>
        <w:t xml:space="preserve">Odměnu za provádění činností bude účtovat </w:t>
      </w:r>
      <w:r w:rsidR="00DD3FD5" w:rsidRPr="00853810">
        <w:rPr>
          <w:rFonts w:ascii="Book Antiqua" w:hAnsi="Book Antiqua"/>
          <w:sz w:val="22"/>
          <w:szCs w:val="22"/>
        </w:rPr>
        <w:t>příkazník</w:t>
      </w:r>
      <w:r w:rsidR="00E547FC" w:rsidRPr="00853810">
        <w:rPr>
          <w:rFonts w:ascii="Book Antiqua" w:hAnsi="Book Antiqua"/>
          <w:sz w:val="22"/>
          <w:szCs w:val="22"/>
        </w:rPr>
        <w:t xml:space="preserve"> </w:t>
      </w:r>
      <w:r w:rsidR="00C75E51" w:rsidRPr="00853810">
        <w:rPr>
          <w:rFonts w:ascii="Book Antiqua" w:hAnsi="Book Antiqua"/>
          <w:sz w:val="22"/>
          <w:szCs w:val="22"/>
        </w:rPr>
        <w:t>příkazci</w:t>
      </w:r>
      <w:r w:rsidR="00E547FC" w:rsidRPr="00853810">
        <w:rPr>
          <w:rFonts w:ascii="Book Antiqua" w:hAnsi="Book Antiqua"/>
          <w:sz w:val="22"/>
          <w:szCs w:val="22"/>
        </w:rPr>
        <w:t xml:space="preserve"> </w:t>
      </w:r>
      <w:r w:rsidR="00885E63" w:rsidRPr="00853810">
        <w:rPr>
          <w:rFonts w:ascii="Book Antiqua" w:hAnsi="Book Antiqua"/>
          <w:sz w:val="22"/>
          <w:szCs w:val="22"/>
        </w:rPr>
        <w:t>následovně:</w:t>
      </w:r>
      <w:r w:rsidR="00E547FC" w:rsidRPr="00853810">
        <w:rPr>
          <w:rFonts w:ascii="Book Antiqua" w:hAnsi="Book Antiqua"/>
          <w:sz w:val="22"/>
          <w:szCs w:val="22"/>
        </w:rPr>
        <w:t xml:space="preserve"> </w:t>
      </w:r>
    </w:p>
    <w:p w14:paraId="3D300DD7" w14:textId="5D832236" w:rsidR="00360FC9" w:rsidRDefault="00702AFD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Příkazník bude fakturovat </w:t>
      </w:r>
      <w:r w:rsidR="00D92C54">
        <w:rPr>
          <w:rFonts w:ascii="Book Antiqua" w:hAnsi="Book Antiqua"/>
          <w:sz w:val="22"/>
          <w:szCs w:val="22"/>
        </w:rPr>
        <w:t xml:space="preserve">výkon sjednaných </w:t>
      </w:r>
      <w:r>
        <w:rPr>
          <w:rFonts w:ascii="Book Antiqua" w:hAnsi="Book Antiqua"/>
          <w:sz w:val="22"/>
          <w:szCs w:val="22"/>
        </w:rPr>
        <w:t>činnost</w:t>
      </w:r>
      <w:r w:rsidR="00D92C54">
        <w:rPr>
          <w:rFonts w:ascii="Book Antiqua" w:hAnsi="Book Antiqua"/>
          <w:sz w:val="22"/>
          <w:szCs w:val="22"/>
        </w:rPr>
        <w:t>í</w:t>
      </w:r>
      <w:r>
        <w:rPr>
          <w:rFonts w:ascii="Book Antiqua" w:hAnsi="Book Antiqua"/>
          <w:sz w:val="22"/>
          <w:szCs w:val="22"/>
        </w:rPr>
        <w:t xml:space="preserve"> </w:t>
      </w:r>
      <w:r w:rsidR="008F47B6">
        <w:rPr>
          <w:rFonts w:ascii="Book Antiqua" w:hAnsi="Book Antiqua"/>
          <w:sz w:val="22"/>
          <w:szCs w:val="22"/>
        </w:rPr>
        <w:t>1x měsíčně</w:t>
      </w:r>
      <w:r w:rsidR="00750D79">
        <w:rPr>
          <w:rFonts w:ascii="Book Antiqua" w:hAnsi="Book Antiqua"/>
          <w:sz w:val="22"/>
          <w:szCs w:val="22"/>
        </w:rPr>
        <w:t xml:space="preserve">  v poměrné výši 1/12</w:t>
      </w:r>
      <w:r w:rsidR="00D92C54">
        <w:rPr>
          <w:rFonts w:ascii="Book Antiqua" w:hAnsi="Book Antiqua"/>
          <w:sz w:val="22"/>
          <w:szCs w:val="22"/>
        </w:rPr>
        <w:t xml:space="preserve"> sjednané odměny</w:t>
      </w:r>
      <w:r w:rsidR="008F47B6">
        <w:rPr>
          <w:rFonts w:ascii="Book Antiqua" w:hAnsi="Book Antiqua"/>
          <w:sz w:val="22"/>
          <w:szCs w:val="22"/>
        </w:rPr>
        <w:t>, a to zpětně.</w:t>
      </w:r>
    </w:p>
    <w:p w14:paraId="5FCC793A" w14:textId="0AC44BD6" w:rsidR="00CB1892" w:rsidRDefault="008F47B6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0FC9">
        <w:rPr>
          <w:rFonts w:ascii="Book Antiqua" w:hAnsi="Book Antiqua"/>
          <w:sz w:val="22"/>
          <w:szCs w:val="22"/>
        </w:rPr>
        <w:t>Příkazní</w:t>
      </w:r>
      <w:r w:rsidR="004B079A">
        <w:rPr>
          <w:rFonts w:ascii="Book Antiqua" w:hAnsi="Book Antiqua"/>
          <w:sz w:val="22"/>
          <w:szCs w:val="22"/>
        </w:rPr>
        <w:t>k</w:t>
      </w:r>
      <w:r w:rsidRPr="00360FC9">
        <w:rPr>
          <w:rFonts w:ascii="Book Antiqua" w:hAnsi="Book Antiqua"/>
          <w:sz w:val="22"/>
          <w:szCs w:val="22"/>
        </w:rPr>
        <w:t xml:space="preserve"> je povinen zpracovat a předat příkazci soupis skutečně provedených úkonů k odsouhlasení nejpozději 1. pracovní den kalendářního měsíce bezprostředně následující po kalendářním měsíci, v němž příkazník plnění dle této smlouvy provedl a jež je zaznamenáno v předávaném soupisu. Příkazník má právo na úhradu odměny </w:t>
      </w:r>
      <w:r w:rsidR="00360FC9" w:rsidRPr="00360FC9">
        <w:rPr>
          <w:rFonts w:ascii="Book Antiqua" w:hAnsi="Book Antiqua"/>
          <w:sz w:val="22"/>
          <w:szCs w:val="22"/>
        </w:rPr>
        <w:t>za poskytované plnění v jednom kalendářním měsíci pouze v rozsahu účelně vynaloženého času na poskytované plnění dle této smlouvy.</w:t>
      </w:r>
    </w:p>
    <w:p w14:paraId="5F6CD9FC" w14:textId="023B6D63" w:rsidR="00360FC9" w:rsidRDefault="00360FC9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Příkazce je povinen se k soupisu skutečně provedených úkonů vyjádřit nejpozději do 5 kalendářních dnů ode dne jeho převzetí od příkazníka. Pokud bude soupis skutečně provedených úkonů příkazcem odsouhlasen</w:t>
      </w:r>
      <w:r w:rsidR="004B079A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je příkazník oprávněn vystavit příslušnou měsíční fakturu. Vyjádří-li příkazce připomínky k předloženému soupisu skutečně provedených úkonů připomínky, je příkazník povinen tyto připomínky vypořádat do 5 kalendářních dnů, ode dne obdržení připomínek a předložit soupis skutečně provedených úkonů příkazci k novému odsouhlasení.</w:t>
      </w:r>
      <w:r w:rsidR="00D92C54">
        <w:rPr>
          <w:rFonts w:ascii="Book Antiqua" w:hAnsi="Book Antiqua"/>
          <w:sz w:val="22"/>
          <w:szCs w:val="22"/>
        </w:rPr>
        <w:t xml:space="preserve"> Nebude-li příkazník vykonávat řádně sjednané činnosti, je příkazce oprávněn odměnu v poměrné výši odpovídající nevykonaným činnostem zkrátit.</w:t>
      </w:r>
    </w:p>
    <w:p w14:paraId="3B9056A4" w14:textId="3284BC71" w:rsidR="00360FC9" w:rsidRDefault="00360FC9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Příkazník je oprávněn fakturovat pouze 90% odměny náležející mu za provedené plnění</w:t>
      </w:r>
      <w:r w:rsidR="00134773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 xml:space="preserve">Zbývající část, tj. 10% představuje tzv. pozastávku. Na konci realizace </w:t>
      </w:r>
      <w:r>
        <w:rPr>
          <w:rFonts w:ascii="Book Antiqua" w:hAnsi="Book Antiqua"/>
          <w:sz w:val="22"/>
          <w:szCs w:val="22"/>
        </w:rPr>
        <w:lastRenderedPageBreak/>
        <w:t>projektu předloží příkazník celkové vyúčtování poskytnutého plnění. Pozastávku je příkazník oprávněn vyfakturovat příkazci nejdříve po ukončení všech stavebních prací na projektu a vydání kol</w:t>
      </w:r>
      <w:r w:rsidR="004B079A">
        <w:rPr>
          <w:rFonts w:ascii="Book Antiqua" w:hAnsi="Book Antiqua"/>
          <w:sz w:val="22"/>
          <w:szCs w:val="22"/>
        </w:rPr>
        <w:t>audačního souhlasu</w:t>
      </w:r>
      <w:r>
        <w:rPr>
          <w:rFonts w:ascii="Book Antiqua" w:hAnsi="Book Antiqua"/>
          <w:sz w:val="22"/>
          <w:szCs w:val="22"/>
        </w:rPr>
        <w:t>.</w:t>
      </w:r>
    </w:p>
    <w:p w14:paraId="293E14D1" w14:textId="72B93BBC" w:rsidR="00D92C54" w:rsidRPr="00360FC9" w:rsidRDefault="00D92C54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Přesáhne-li délka trvání činnosti příkazníka předpokládanou délku trvání 12 měsíců, je příkazník oprávněn požadovat odměnu za každý započatý den trvání výkonu jeho činnosti v poměrné výši, tj. 1/365 sjednané odměny.</w:t>
      </w:r>
    </w:p>
    <w:p w14:paraId="4D420003" w14:textId="77777777" w:rsidR="00872AB6" w:rsidRDefault="00872AB6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42537CFD" w14:textId="72543E30" w:rsidR="009A69BB" w:rsidRPr="00853810" w:rsidRDefault="00885E63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3</w:t>
      </w:r>
      <w:r w:rsidR="009A69BB" w:rsidRPr="00853810">
        <w:rPr>
          <w:rFonts w:ascii="Book Antiqua" w:hAnsi="Book Antiqua"/>
          <w:sz w:val="22"/>
          <w:szCs w:val="22"/>
        </w:rPr>
        <w:tab/>
      </w:r>
      <w:r w:rsidR="00406DCA">
        <w:rPr>
          <w:rFonts w:ascii="Book Antiqua" w:hAnsi="Book Antiqua"/>
          <w:sz w:val="22"/>
          <w:szCs w:val="22"/>
        </w:rPr>
        <w:t>Veškeré f</w:t>
      </w:r>
      <w:r w:rsidR="009A69BB" w:rsidRPr="00853810">
        <w:rPr>
          <w:rFonts w:ascii="Book Antiqua" w:hAnsi="Book Antiqua"/>
          <w:sz w:val="22"/>
          <w:szCs w:val="22"/>
        </w:rPr>
        <w:t>aktur</w:t>
      </w:r>
      <w:r w:rsidR="00406DCA">
        <w:rPr>
          <w:rFonts w:ascii="Book Antiqua" w:hAnsi="Book Antiqua"/>
          <w:sz w:val="22"/>
          <w:szCs w:val="22"/>
        </w:rPr>
        <w:t>y</w:t>
      </w:r>
      <w:r w:rsidR="009A69BB" w:rsidRPr="00853810">
        <w:rPr>
          <w:rFonts w:ascii="Book Antiqua" w:hAnsi="Book Antiqua"/>
          <w:sz w:val="22"/>
          <w:szCs w:val="22"/>
        </w:rPr>
        <w:t xml:space="preserve"> musí splňovat zákonem stanovené náležitosti. Pokud faktura nemá předepsané náležitosti nebo je neúplná, je neplatná. </w:t>
      </w:r>
      <w:r w:rsidR="00C75E51" w:rsidRPr="00853810">
        <w:rPr>
          <w:rFonts w:ascii="Book Antiqua" w:hAnsi="Book Antiqua"/>
          <w:sz w:val="22"/>
          <w:szCs w:val="22"/>
        </w:rPr>
        <w:t xml:space="preserve">Příkazce </w:t>
      </w:r>
      <w:r w:rsidR="009A69BB" w:rsidRPr="00853810">
        <w:rPr>
          <w:rFonts w:ascii="Book Antiqua" w:hAnsi="Book Antiqua"/>
          <w:sz w:val="22"/>
          <w:szCs w:val="22"/>
        </w:rPr>
        <w:t xml:space="preserve">je oprávněn takovou fakturu vrátit.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9A69BB" w:rsidRPr="00853810">
        <w:rPr>
          <w:rFonts w:ascii="Book Antiqua" w:hAnsi="Book Antiqua"/>
          <w:sz w:val="22"/>
          <w:szCs w:val="22"/>
        </w:rPr>
        <w:t xml:space="preserve"> přitom není v prodlení, uhradí-li až úplnou fakturu obsahující veškeré předepsané náležitosti.</w:t>
      </w:r>
      <w:r w:rsidR="00976B5D" w:rsidRPr="00853810">
        <w:rPr>
          <w:rFonts w:ascii="Book Antiqua" w:hAnsi="Book Antiqua"/>
          <w:sz w:val="22"/>
          <w:szCs w:val="22"/>
        </w:rPr>
        <w:t xml:space="preserve"> Nová nebo opraven</w:t>
      </w:r>
      <w:r w:rsidR="00DF098A" w:rsidRPr="00853810">
        <w:rPr>
          <w:rFonts w:ascii="Book Antiqua" w:hAnsi="Book Antiqua"/>
          <w:sz w:val="22"/>
          <w:szCs w:val="22"/>
        </w:rPr>
        <w:t>á</w:t>
      </w:r>
      <w:r w:rsidR="00976B5D" w:rsidRPr="00853810">
        <w:rPr>
          <w:rFonts w:ascii="Book Antiqua" w:hAnsi="Book Antiqua"/>
          <w:sz w:val="22"/>
          <w:szCs w:val="22"/>
        </w:rPr>
        <w:t xml:space="preserve"> faktura bude opatřena novou splatností.</w:t>
      </w:r>
      <w:r w:rsidR="009A69BB" w:rsidRPr="00853810">
        <w:rPr>
          <w:rFonts w:ascii="Book Antiqua" w:hAnsi="Book Antiqua"/>
          <w:sz w:val="22"/>
          <w:szCs w:val="22"/>
        </w:rPr>
        <w:t xml:space="preserve"> Podkladem pro úhradu faktury je její odsouhlasení odpovědným pracovníkem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9A69BB" w:rsidRPr="00853810">
        <w:rPr>
          <w:rFonts w:ascii="Book Antiqua" w:hAnsi="Book Antiqua"/>
          <w:sz w:val="22"/>
          <w:szCs w:val="22"/>
        </w:rPr>
        <w:t xml:space="preserve">. </w:t>
      </w:r>
      <w:r w:rsidR="00597BA9" w:rsidRPr="00853810">
        <w:rPr>
          <w:rFonts w:ascii="Book Antiqua" w:hAnsi="Book Antiqua"/>
          <w:sz w:val="22"/>
          <w:szCs w:val="22"/>
        </w:rPr>
        <w:t xml:space="preserve">Obsahuje-li faktura činnosti, které nejsou předmětem smlouvy, nebyly objednány nebo odsouhlaseny </w:t>
      </w:r>
      <w:r w:rsidR="00C75E51" w:rsidRPr="00853810">
        <w:rPr>
          <w:rFonts w:ascii="Book Antiqua" w:hAnsi="Book Antiqua"/>
          <w:sz w:val="22"/>
          <w:szCs w:val="22"/>
        </w:rPr>
        <w:t>příkazcem,</w:t>
      </w:r>
      <w:r w:rsidR="00597BA9" w:rsidRPr="00853810">
        <w:rPr>
          <w:rFonts w:ascii="Book Antiqua" w:hAnsi="Book Antiqua"/>
          <w:sz w:val="22"/>
          <w:szCs w:val="22"/>
        </w:rPr>
        <w:t xml:space="preserve"> nebudou tyto činnosti </w:t>
      </w:r>
      <w:r w:rsidR="00C75E51" w:rsidRPr="00853810">
        <w:rPr>
          <w:rFonts w:ascii="Book Antiqua" w:hAnsi="Book Antiqua"/>
          <w:sz w:val="22"/>
          <w:szCs w:val="22"/>
        </w:rPr>
        <w:t>příkazcem</w:t>
      </w:r>
      <w:r w:rsidR="00597BA9" w:rsidRPr="00853810">
        <w:rPr>
          <w:rFonts w:ascii="Book Antiqua" w:hAnsi="Book Antiqua"/>
          <w:sz w:val="22"/>
          <w:szCs w:val="22"/>
        </w:rPr>
        <w:t xml:space="preserve"> uhrazeny. </w:t>
      </w:r>
      <w:r w:rsidR="009A69BB" w:rsidRPr="00853810">
        <w:rPr>
          <w:rFonts w:ascii="Book Antiqua" w:hAnsi="Book Antiqua"/>
          <w:sz w:val="22"/>
          <w:szCs w:val="22"/>
        </w:rPr>
        <w:t xml:space="preserve">Na zbývající neproplacenou část faktury nebude </w:t>
      </w:r>
      <w:r w:rsidR="00DD3FD5" w:rsidRPr="00853810">
        <w:rPr>
          <w:rFonts w:ascii="Book Antiqua" w:hAnsi="Book Antiqua"/>
          <w:sz w:val="22"/>
          <w:szCs w:val="22"/>
        </w:rPr>
        <w:t>příkazník</w:t>
      </w:r>
      <w:r w:rsidR="009A69BB" w:rsidRPr="00853810">
        <w:rPr>
          <w:rFonts w:ascii="Book Antiqua" w:hAnsi="Book Antiqua"/>
          <w:sz w:val="22"/>
          <w:szCs w:val="22"/>
        </w:rPr>
        <w:t xml:space="preserve"> uplatňovat žádné majetkové sankce. </w:t>
      </w:r>
    </w:p>
    <w:p w14:paraId="17EEC45D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DEFDE14" w14:textId="27363124" w:rsidR="00DD3FD5" w:rsidRPr="00853810" w:rsidRDefault="00F777D9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5.4</w:t>
      </w:r>
      <w:r w:rsidR="00C31059" w:rsidRPr="00853810">
        <w:rPr>
          <w:rFonts w:ascii="Book Antiqua" w:hAnsi="Book Antiqua"/>
          <w:sz w:val="22"/>
          <w:szCs w:val="22"/>
        </w:rPr>
        <w:tab/>
      </w:r>
      <w:r w:rsidR="00406DCA">
        <w:rPr>
          <w:rFonts w:ascii="Book Antiqua" w:hAnsi="Book Antiqua"/>
          <w:sz w:val="22"/>
          <w:szCs w:val="22"/>
        </w:rPr>
        <w:t>Veškeré f</w:t>
      </w:r>
      <w:r w:rsidR="00DD3FD5" w:rsidRPr="00853810">
        <w:rPr>
          <w:rFonts w:ascii="Book Antiqua" w:hAnsi="Book Antiqua"/>
          <w:sz w:val="22"/>
          <w:szCs w:val="22"/>
        </w:rPr>
        <w:t>aktur</w:t>
      </w:r>
      <w:r w:rsidR="00406DCA">
        <w:rPr>
          <w:rFonts w:ascii="Book Antiqua" w:hAnsi="Book Antiqua"/>
          <w:sz w:val="22"/>
          <w:szCs w:val="22"/>
        </w:rPr>
        <w:t>y</w:t>
      </w:r>
      <w:r w:rsidR="00DD3FD5" w:rsidRPr="00853810">
        <w:rPr>
          <w:rFonts w:ascii="Book Antiqua" w:hAnsi="Book Antiqua"/>
          <w:sz w:val="22"/>
          <w:szCs w:val="22"/>
        </w:rPr>
        <w:t xml:space="preserve"> musí splňovat zákonem stanovené náležitosti, zejména:</w:t>
      </w:r>
    </w:p>
    <w:p w14:paraId="36278B3E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označení a číslo faktury,</w:t>
      </w:r>
    </w:p>
    <w:p w14:paraId="2615AB88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označení Smluvních stran,</w:t>
      </w:r>
    </w:p>
    <w:p w14:paraId="28624A5D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důvod fakturace, popis práce a přesné označení zakázky,</w:t>
      </w:r>
    </w:p>
    <w:p w14:paraId="5DCB8FF9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označení bankovního ústavu a číslo účtu, na který má být placeno,</w:t>
      </w:r>
    </w:p>
    <w:p w14:paraId="655F3A84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 xml:space="preserve">den odeslání faktury a lhůta splatnosti, </w:t>
      </w:r>
    </w:p>
    <w:p w14:paraId="1154CBD9" w14:textId="46EF4A99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</w:r>
      <w:r w:rsidR="002E681F">
        <w:rPr>
          <w:rFonts w:ascii="Book Antiqua" w:hAnsi="Book Antiqua"/>
          <w:sz w:val="22"/>
          <w:szCs w:val="22"/>
        </w:rPr>
        <w:t>den</w:t>
      </w:r>
      <w:r w:rsidR="002E681F" w:rsidRPr="00853810">
        <w:rPr>
          <w:rFonts w:ascii="Book Antiqua" w:hAnsi="Book Antiqua"/>
          <w:sz w:val="22"/>
          <w:szCs w:val="22"/>
        </w:rPr>
        <w:t xml:space="preserve"> </w:t>
      </w:r>
      <w:r w:rsidRPr="00853810">
        <w:rPr>
          <w:rFonts w:ascii="Book Antiqua" w:hAnsi="Book Antiqua"/>
          <w:sz w:val="22"/>
          <w:szCs w:val="22"/>
        </w:rPr>
        <w:t xml:space="preserve">uskutečněného zdanitelného plnění, </w:t>
      </w:r>
    </w:p>
    <w:p w14:paraId="7D1CFAE7" w14:textId="5A822AE0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částka k</w:t>
      </w:r>
      <w:r w:rsidR="002E681F">
        <w:rPr>
          <w:rFonts w:ascii="Book Antiqua" w:hAnsi="Book Antiqua"/>
          <w:sz w:val="22"/>
          <w:szCs w:val="22"/>
        </w:rPr>
        <w:t> </w:t>
      </w:r>
      <w:r w:rsidRPr="00853810">
        <w:rPr>
          <w:rFonts w:ascii="Book Antiqua" w:hAnsi="Book Antiqua"/>
          <w:sz w:val="22"/>
          <w:szCs w:val="22"/>
        </w:rPr>
        <w:t>úhradě</w:t>
      </w:r>
      <w:r w:rsidR="002E681F">
        <w:rPr>
          <w:rFonts w:ascii="Book Antiqua" w:hAnsi="Book Antiqua"/>
          <w:sz w:val="22"/>
          <w:szCs w:val="22"/>
        </w:rPr>
        <w:t xml:space="preserve"> bez DPH, DPH a částka včetně DPH</w:t>
      </w:r>
    </w:p>
    <w:p w14:paraId="5BD25D29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splatnost faktury.</w:t>
      </w:r>
    </w:p>
    <w:p w14:paraId="304CE7CE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09034B1" w14:textId="6507EAB9" w:rsidR="00FE36C0" w:rsidRDefault="00885E63" w:rsidP="00FA6BF2">
      <w:pPr>
        <w:pStyle w:val="Normln0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5</w:t>
      </w:r>
      <w:r w:rsidR="009A69BB" w:rsidRPr="00853810">
        <w:rPr>
          <w:rFonts w:ascii="Book Antiqua" w:hAnsi="Book Antiqua"/>
          <w:sz w:val="22"/>
          <w:szCs w:val="22"/>
        </w:rPr>
        <w:tab/>
      </w:r>
      <w:r w:rsidR="00FA6BF2" w:rsidRPr="00FA6BF2">
        <w:rPr>
          <w:rFonts w:ascii="Book Antiqua" w:hAnsi="Book Antiqua"/>
          <w:sz w:val="22"/>
          <w:szCs w:val="22"/>
        </w:rPr>
        <w:t xml:space="preserve">Veškeré faktury jsou splatné na bankovní účet </w:t>
      </w:r>
      <w:r w:rsidR="00FA6BF2">
        <w:rPr>
          <w:rFonts w:ascii="Book Antiqua" w:hAnsi="Book Antiqua"/>
          <w:sz w:val="22"/>
          <w:szCs w:val="22"/>
        </w:rPr>
        <w:t>příkazníka</w:t>
      </w:r>
      <w:r w:rsidR="00FA6BF2" w:rsidRPr="00FA6BF2">
        <w:rPr>
          <w:rFonts w:ascii="Book Antiqua" w:hAnsi="Book Antiqua"/>
          <w:sz w:val="22"/>
          <w:szCs w:val="22"/>
        </w:rPr>
        <w:t xml:space="preserve"> do 30 dnů od jejich vystavení </w:t>
      </w:r>
      <w:r w:rsidR="00FA6BF2">
        <w:rPr>
          <w:rFonts w:ascii="Book Antiqua" w:hAnsi="Book Antiqua"/>
          <w:sz w:val="22"/>
          <w:szCs w:val="22"/>
        </w:rPr>
        <w:t>příkazníkem</w:t>
      </w:r>
      <w:r w:rsidR="00FA6BF2" w:rsidRPr="00FA6BF2">
        <w:rPr>
          <w:rFonts w:ascii="Book Antiqua" w:hAnsi="Book Antiqua"/>
          <w:sz w:val="22"/>
          <w:szCs w:val="22"/>
        </w:rPr>
        <w:t xml:space="preserve">. </w:t>
      </w:r>
      <w:r w:rsidR="00FA6BF2">
        <w:rPr>
          <w:rFonts w:ascii="Book Antiqua" w:hAnsi="Book Antiqua"/>
          <w:sz w:val="22"/>
          <w:szCs w:val="22"/>
        </w:rPr>
        <w:t>Příkazník</w:t>
      </w:r>
      <w:r w:rsidR="00FA6BF2" w:rsidRPr="00FA6BF2">
        <w:rPr>
          <w:rFonts w:ascii="Book Antiqua" w:hAnsi="Book Antiqua"/>
          <w:sz w:val="22"/>
          <w:szCs w:val="22"/>
        </w:rPr>
        <w:t xml:space="preserve"> se zavazuje fakturu odeslat </w:t>
      </w:r>
      <w:r w:rsidR="00FA6BF2">
        <w:rPr>
          <w:rFonts w:ascii="Book Antiqua" w:hAnsi="Book Antiqua"/>
          <w:sz w:val="22"/>
          <w:szCs w:val="22"/>
        </w:rPr>
        <w:t>příkazci</w:t>
      </w:r>
      <w:r w:rsidR="00FA6BF2" w:rsidRPr="00FA6BF2">
        <w:rPr>
          <w:rFonts w:ascii="Book Antiqua" w:hAnsi="Book Antiqua"/>
          <w:sz w:val="22"/>
          <w:szCs w:val="22"/>
        </w:rPr>
        <w:t xml:space="preserve"> nejpozději do 3 dnů po jejím vystavení. </w:t>
      </w:r>
      <w:r w:rsidR="00FA6BF2">
        <w:rPr>
          <w:rFonts w:ascii="Book Antiqua" w:hAnsi="Book Antiqua"/>
          <w:sz w:val="22"/>
          <w:szCs w:val="22"/>
        </w:rPr>
        <w:t>Příkazce</w:t>
      </w:r>
      <w:r w:rsidR="00FA6BF2" w:rsidRPr="00FA6BF2">
        <w:rPr>
          <w:rFonts w:ascii="Book Antiqua" w:hAnsi="Book Antiqua"/>
          <w:sz w:val="22"/>
          <w:szCs w:val="22"/>
        </w:rPr>
        <w:t xml:space="preserve"> není v prodlení, uhradí-li fakturu do 27 dnů ode dne následujícího po dni doručení faktury, i když je po termínu, který je na faktuře uveden jako den splatnosti. </w:t>
      </w:r>
    </w:p>
    <w:p w14:paraId="511E7907" w14:textId="77777777" w:rsidR="00B06CEE" w:rsidRPr="00853810" w:rsidRDefault="00B06CEE" w:rsidP="00FA6BF2">
      <w:pPr>
        <w:pStyle w:val="Normln0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3742190F" w14:textId="742E7A1D" w:rsidR="000B1576" w:rsidRPr="00853810" w:rsidRDefault="00D11F24" w:rsidP="00853810">
      <w:pPr>
        <w:pStyle w:val="Podtitul"/>
        <w:tabs>
          <w:tab w:val="left" w:pos="705"/>
        </w:tabs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6</w:t>
      </w:r>
      <w:r w:rsidRPr="00853810">
        <w:rPr>
          <w:rFonts w:ascii="Book Antiqua" w:hAnsi="Book Antiqua"/>
          <w:sz w:val="22"/>
          <w:szCs w:val="22"/>
        </w:rPr>
        <w:t xml:space="preserve"> </w:t>
      </w:r>
      <w:r w:rsidRPr="00853810">
        <w:rPr>
          <w:rFonts w:ascii="Book Antiqua" w:hAnsi="Book Antiqua"/>
          <w:sz w:val="22"/>
          <w:szCs w:val="22"/>
        </w:rPr>
        <w:tab/>
      </w:r>
      <w:r w:rsidR="000B1576" w:rsidRPr="00853810">
        <w:rPr>
          <w:rFonts w:ascii="Book Antiqua" w:hAnsi="Book Antiqua"/>
          <w:sz w:val="22"/>
          <w:szCs w:val="22"/>
        </w:rPr>
        <w:t xml:space="preserve">Smluvní strany se dohodly na bezhotovostním placení z účtu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0B1576" w:rsidRPr="00853810">
        <w:rPr>
          <w:rFonts w:ascii="Book Antiqua" w:hAnsi="Book Antiqua"/>
          <w:sz w:val="22"/>
          <w:szCs w:val="22"/>
        </w:rPr>
        <w:t xml:space="preserve"> na účet </w:t>
      </w:r>
      <w:r w:rsidR="00B32051" w:rsidRPr="00853810">
        <w:rPr>
          <w:rFonts w:ascii="Book Antiqua" w:hAnsi="Book Antiqua"/>
          <w:sz w:val="22"/>
          <w:szCs w:val="22"/>
        </w:rPr>
        <w:t>příkazníka</w:t>
      </w:r>
      <w:r w:rsidR="000B1576" w:rsidRPr="00853810">
        <w:rPr>
          <w:rFonts w:ascii="Book Antiqua" w:hAnsi="Book Antiqua"/>
          <w:sz w:val="22"/>
          <w:szCs w:val="22"/>
        </w:rPr>
        <w:t xml:space="preserve">. </w:t>
      </w:r>
    </w:p>
    <w:p w14:paraId="7DC8151C" w14:textId="77777777" w:rsidR="00FE36C0" w:rsidRPr="00853810" w:rsidRDefault="00FE36C0" w:rsidP="00853810">
      <w:pPr>
        <w:pStyle w:val="Podtitul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FDED578" w14:textId="7AFCA9A9" w:rsidR="00AA7A3C" w:rsidRPr="00853810" w:rsidRDefault="000B1576" w:rsidP="00853810">
      <w:pPr>
        <w:widowControl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7</w:t>
      </w:r>
      <w:r w:rsidR="00853810" w:rsidRPr="00853810">
        <w:rPr>
          <w:rFonts w:ascii="Book Antiqua" w:hAnsi="Book Antiqua"/>
          <w:sz w:val="22"/>
          <w:szCs w:val="22"/>
        </w:rPr>
        <w:t xml:space="preserve"> </w:t>
      </w:r>
      <w:r w:rsidR="00D11F24" w:rsidRPr="00853810">
        <w:rPr>
          <w:rFonts w:ascii="Book Antiqua" w:hAnsi="Book Antiqua"/>
          <w:sz w:val="22"/>
          <w:szCs w:val="22"/>
        </w:rPr>
        <w:t xml:space="preserve">Pro </w:t>
      </w:r>
      <w:r w:rsidR="00885E63" w:rsidRPr="00853810">
        <w:rPr>
          <w:rFonts w:ascii="Book Antiqua" w:hAnsi="Book Antiqua"/>
          <w:sz w:val="22"/>
          <w:szCs w:val="22"/>
        </w:rPr>
        <w:t>případ přerušení</w:t>
      </w:r>
      <w:r w:rsidR="00D11F24" w:rsidRPr="00853810">
        <w:rPr>
          <w:rFonts w:ascii="Book Antiqua" w:hAnsi="Book Antiqua"/>
          <w:sz w:val="22"/>
          <w:szCs w:val="22"/>
        </w:rPr>
        <w:t xml:space="preserve"> činnosti </w:t>
      </w:r>
      <w:r w:rsidR="00B32051" w:rsidRPr="00853810">
        <w:rPr>
          <w:rFonts w:ascii="Book Antiqua" w:hAnsi="Book Antiqua"/>
          <w:sz w:val="22"/>
          <w:szCs w:val="22"/>
        </w:rPr>
        <w:t>příkazníka</w:t>
      </w:r>
      <w:r w:rsidR="00D11F24" w:rsidRPr="00853810">
        <w:rPr>
          <w:rFonts w:ascii="Book Antiqua" w:hAnsi="Book Antiqua"/>
          <w:sz w:val="22"/>
          <w:szCs w:val="22"/>
        </w:rPr>
        <w:t xml:space="preserve"> na dobu delší jak 5 pracovních dní je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D11F24" w:rsidRPr="00853810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CA5618" w:rsidRPr="00853810">
        <w:rPr>
          <w:rFonts w:ascii="Book Antiqua" w:hAnsi="Book Antiqua"/>
          <w:b/>
          <w:sz w:val="22"/>
          <w:szCs w:val="22"/>
        </w:rPr>
        <w:t>5.000,-</w:t>
      </w:r>
      <w:r w:rsidR="0090678B" w:rsidRPr="00853810">
        <w:rPr>
          <w:rFonts w:ascii="Book Antiqua" w:hAnsi="Book Antiqua"/>
          <w:b/>
          <w:sz w:val="22"/>
          <w:szCs w:val="22"/>
        </w:rPr>
        <w:t xml:space="preserve"> Kč</w:t>
      </w:r>
      <w:r w:rsidR="00AA7A3C" w:rsidRPr="00853810">
        <w:rPr>
          <w:rFonts w:ascii="Book Antiqua" w:hAnsi="Book Antiqua"/>
          <w:b/>
          <w:sz w:val="22"/>
          <w:szCs w:val="22"/>
        </w:rPr>
        <w:t xml:space="preserve"> </w:t>
      </w:r>
      <w:r w:rsidR="00AA7A3C" w:rsidRPr="00853810">
        <w:rPr>
          <w:rFonts w:ascii="Book Antiqua" w:hAnsi="Book Antiqua"/>
          <w:sz w:val="22"/>
          <w:szCs w:val="22"/>
        </w:rPr>
        <w:t>za každý i započatý den prodlení.</w:t>
      </w:r>
    </w:p>
    <w:p w14:paraId="22B05801" w14:textId="1FA27A91" w:rsidR="009A69BB" w:rsidRPr="00853810" w:rsidRDefault="009A69BB" w:rsidP="00853810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853810">
        <w:rPr>
          <w:rFonts w:ascii="Book Antiqua" w:hAnsi="Book Antiqua"/>
          <w:b/>
          <w:sz w:val="22"/>
          <w:szCs w:val="22"/>
        </w:rPr>
        <w:t xml:space="preserve"> </w:t>
      </w:r>
    </w:p>
    <w:p w14:paraId="622CD822" w14:textId="77777777" w:rsidR="00FE36C0" w:rsidRPr="00853810" w:rsidRDefault="00FE36C0" w:rsidP="00853810">
      <w:pPr>
        <w:pStyle w:val="Podtitul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7374C87F" w14:textId="1DE444BD" w:rsidR="00FE36C0" w:rsidRPr="00853810" w:rsidRDefault="000B1576" w:rsidP="00853810">
      <w:pPr>
        <w:widowControl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8</w:t>
      </w:r>
      <w:r w:rsidR="00423E49" w:rsidRPr="00853810">
        <w:rPr>
          <w:rFonts w:ascii="Book Antiqua" w:hAnsi="Book Antiqua"/>
          <w:sz w:val="22"/>
          <w:szCs w:val="22"/>
        </w:rPr>
        <w:tab/>
        <w:t xml:space="preserve">V případě nedostavení se na místo </w:t>
      </w:r>
      <w:r w:rsidR="00CA5618" w:rsidRPr="00853810">
        <w:rPr>
          <w:rFonts w:ascii="Book Antiqua" w:hAnsi="Book Antiqua"/>
          <w:sz w:val="22"/>
          <w:szCs w:val="22"/>
        </w:rPr>
        <w:t>s</w:t>
      </w:r>
      <w:r w:rsidR="00423E49" w:rsidRPr="00853810">
        <w:rPr>
          <w:rFonts w:ascii="Book Antiqua" w:hAnsi="Book Antiqua"/>
          <w:sz w:val="22"/>
          <w:szCs w:val="22"/>
        </w:rPr>
        <w:t xml:space="preserve">tavby v případě závažné situace </w:t>
      </w:r>
      <w:r w:rsidR="00FA6BF2">
        <w:rPr>
          <w:rFonts w:ascii="Book Antiqua" w:hAnsi="Book Antiqua"/>
          <w:sz w:val="22"/>
          <w:szCs w:val="22"/>
        </w:rPr>
        <w:t xml:space="preserve">dle čl. 6.8. </w:t>
      </w:r>
      <w:r w:rsidR="00423E49" w:rsidRPr="00853810">
        <w:rPr>
          <w:rFonts w:ascii="Book Antiqua" w:hAnsi="Book Antiqua"/>
          <w:sz w:val="22"/>
          <w:szCs w:val="22"/>
        </w:rPr>
        <w:t xml:space="preserve">do 24 </w:t>
      </w:r>
      <w:r w:rsidR="00885E63" w:rsidRPr="00853810">
        <w:rPr>
          <w:rFonts w:ascii="Book Antiqua" w:hAnsi="Book Antiqua"/>
          <w:sz w:val="22"/>
          <w:szCs w:val="22"/>
        </w:rPr>
        <w:t>hodin je</w:t>
      </w:r>
      <w:r w:rsidR="00423E49" w:rsidRPr="00853810">
        <w:rPr>
          <w:rFonts w:ascii="Book Antiqua" w:hAnsi="Book Antiqua"/>
          <w:sz w:val="22"/>
          <w:szCs w:val="22"/>
        </w:rPr>
        <w:t xml:space="preserve">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423E49" w:rsidRPr="00853810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CA5618" w:rsidRPr="00853810">
        <w:rPr>
          <w:rFonts w:ascii="Book Antiqua" w:hAnsi="Book Antiqua"/>
          <w:b/>
          <w:sz w:val="22"/>
          <w:szCs w:val="22"/>
        </w:rPr>
        <w:t>5.000,-</w:t>
      </w:r>
      <w:r w:rsidR="00423E49" w:rsidRPr="00853810">
        <w:rPr>
          <w:rFonts w:ascii="Book Antiqua" w:hAnsi="Book Antiqua"/>
          <w:b/>
          <w:sz w:val="22"/>
          <w:szCs w:val="22"/>
        </w:rPr>
        <w:t xml:space="preserve"> Kč</w:t>
      </w:r>
      <w:r w:rsidR="00AA7A3C" w:rsidRPr="00853810">
        <w:rPr>
          <w:rFonts w:ascii="Book Antiqua" w:hAnsi="Book Antiqua"/>
          <w:sz w:val="22"/>
          <w:szCs w:val="22"/>
        </w:rPr>
        <w:t xml:space="preserve"> za každý i započatý den prodlení.</w:t>
      </w:r>
    </w:p>
    <w:p w14:paraId="623C9DE8" w14:textId="77777777" w:rsidR="008B3701" w:rsidRPr="00853810" w:rsidRDefault="008B3701" w:rsidP="00853810">
      <w:pPr>
        <w:pStyle w:val="Default"/>
        <w:jc w:val="both"/>
        <w:rPr>
          <w:rFonts w:ascii="Book Antiqua" w:hAnsi="Book Antiqua"/>
          <w:sz w:val="22"/>
          <w:szCs w:val="22"/>
        </w:rPr>
      </w:pPr>
    </w:p>
    <w:p w14:paraId="4A82AB2B" w14:textId="2C5FA42B" w:rsidR="008B3701" w:rsidRPr="00853810" w:rsidRDefault="00853810" w:rsidP="00853810">
      <w:pPr>
        <w:pStyle w:val="Defaul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 xml:space="preserve">5.9 </w:t>
      </w:r>
      <w:r w:rsidR="008B3701" w:rsidRPr="00853810">
        <w:rPr>
          <w:rFonts w:ascii="Book Antiqua" w:hAnsi="Book Antiqua"/>
          <w:sz w:val="22"/>
          <w:szCs w:val="22"/>
        </w:rPr>
        <w:t xml:space="preserve">Příkazce je oprávněn požadovat po příkazníkovi za každý prokázaný jednotlivý případ porušení smluvních povinností uvedených v Příloze č. </w:t>
      </w:r>
      <w:r w:rsidR="00A57F9A">
        <w:rPr>
          <w:rFonts w:ascii="Book Antiqua" w:hAnsi="Book Antiqua"/>
          <w:sz w:val="22"/>
          <w:szCs w:val="22"/>
        </w:rPr>
        <w:t>1</w:t>
      </w:r>
      <w:r w:rsidR="008B3701" w:rsidRPr="00853810">
        <w:rPr>
          <w:rFonts w:ascii="Book Antiqua" w:hAnsi="Book Antiqua"/>
          <w:sz w:val="22"/>
          <w:szCs w:val="22"/>
        </w:rPr>
        <w:t xml:space="preserve"> této smlouvy smluvní pokutu ve výši </w:t>
      </w:r>
      <w:r w:rsidR="008B3701" w:rsidRPr="00754AC8">
        <w:rPr>
          <w:rFonts w:ascii="Book Antiqua" w:hAnsi="Book Antiqua"/>
          <w:b/>
          <w:sz w:val="22"/>
          <w:szCs w:val="22"/>
        </w:rPr>
        <w:t>1.000 Kč</w:t>
      </w:r>
      <w:r w:rsidR="008B3701" w:rsidRPr="00853810">
        <w:rPr>
          <w:rFonts w:ascii="Book Antiqua" w:hAnsi="Book Antiqua"/>
          <w:sz w:val="22"/>
          <w:szCs w:val="22"/>
        </w:rPr>
        <w:t xml:space="preserve">. </w:t>
      </w:r>
    </w:p>
    <w:p w14:paraId="11ED5AF4" w14:textId="77777777" w:rsidR="008B3701" w:rsidRPr="00853810" w:rsidRDefault="008B3701" w:rsidP="00853810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</w:p>
    <w:p w14:paraId="59C6FD4F" w14:textId="1EAC2581" w:rsidR="007406CB" w:rsidRPr="00853810" w:rsidRDefault="00423E49" w:rsidP="00853810">
      <w:pPr>
        <w:widowControl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853810" w:rsidRPr="00853810">
        <w:rPr>
          <w:rFonts w:ascii="Book Antiqua" w:hAnsi="Book Antiqua"/>
          <w:sz w:val="22"/>
          <w:szCs w:val="22"/>
        </w:rPr>
        <w:t>1</w:t>
      </w:r>
      <w:r w:rsidR="007B42FB">
        <w:rPr>
          <w:rFonts w:ascii="Book Antiqua" w:hAnsi="Book Antiqua"/>
          <w:sz w:val="22"/>
          <w:szCs w:val="22"/>
        </w:rPr>
        <w:t>0</w:t>
      </w:r>
      <w:r w:rsidRPr="00853810">
        <w:rPr>
          <w:rFonts w:ascii="Book Antiqua" w:hAnsi="Book Antiqua"/>
          <w:sz w:val="22"/>
          <w:szCs w:val="22"/>
        </w:rPr>
        <w:t xml:space="preserve"> Smluvní strany se dohodly, že v případě, že </w:t>
      </w:r>
      <w:r w:rsidR="00FA6BF2">
        <w:rPr>
          <w:rFonts w:ascii="Book Antiqua" w:hAnsi="Book Antiqua"/>
          <w:sz w:val="22"/>
          <w:szCs w:val="22"/>
        </w:rPr>
        <w:t>příkazci</w:t>
      </w:r>
      <w:r w:rsidR="00FA6BF2" w:rsidRPr="00853810">
        <w:rPr>
          <w:rFonts w:ascii="Book Antiqua" w:hAnsi="Book Antiqua"/>
          <w:sz w:val="22"/>
          <w:szCs w:val="22"/>
        </w:rPr>
        <w:t xml:space="preserve"> </w:t>
      </w:r>
      <w:r w:rsidR="00131613" w:rsidRPr="00853810">
        <w:rPr>
          <w:rFonts w:ascii="Book Antiqua" w:hAnsi="Book Antiqua"/>
          <w:sz w:val="22"/>
          <w:szCs w:val="22"/>
        </w:rPr>
        <w:t>vznikne nárok na zaplacení smluvní pokuty, bude příslušná částka</w:t>
      </w:r>
      <w:r w:rsidR="007406CB" w:rsidRPr="00853810">
        <w:rPr>
          <w:rFonts w:ascii="Book Antiqua" w:hAnsi="Book Antiqua"/>
          <w:sz w:val="22"/>
          <w:szCs w:val="22"/>
        </w:rPr>
        <w:t xml:space="preserve"> uhrazena </w:t>
      </w:r>
      <w:r w:rsidR="00FA6BF2">
        <w:rPr>
          <w:rFonts w:ascii="Book Antiqua" w:hAnsi="Book Antiqua"/>
          <w:sz w:val="22"/>
          <w:szCs w:val="22"/>
        </w:rPr>
        <w:t>příkazníkem</w:t>
      </w:r>
      <w:r w:rsidR="007406CB" w:rsidRPr="00853810">
        <w:rPr>
          <w:rFonts w:ascii="Book Antiqua" w:hAnsi="Book Antiqua"/>
          <w:sz w:val="22"/>
          <w:szCs w:val="22"/>
        </w:rPr>
        <w:t xml:space="preserve">. Splatnost veškerých dalších závazků </w:t>
      </w:r>
      <w:r w:rsidR="00FA6BF2">
        <w:rPr>
          <w:rFonts w:ascii="Book Antiqua" w:hAnsi="Book Antiqua"/>
          <w:sz w:val="22"/>
          <w:szCs w:val="22"/>
        </w:rPr>
        <w:t>příkazce</w:t>
      </w:r>
      <w:r w:rsidR="00FA6BF2" w:rsidRPr="00853810">
        <w:rPr>
          <w:rFonts w:ascii="Book Antiqua" w:hAnsi="Book Antiqua"/>
          <w:sz w:val="22"/>
          <w:szCs w:val="22"/>
        </w:rPr>
        <w:t xml:space="preserve"> </w:t>
      </w:r>
      <w:r w:rsidR="007406CB" w:rsidRPr="00853810">
        <w:rPr>
          <w:rFonts w:ascii="Book Antiqua" w:hAnsi="Book Antiqua"/>
          <w:sz w:val="22"/>
          <w:szCs w:val="22"/>
        </w:rPr>
        <w:t>se pak prodlužuje do doby uhrazení veškerých smluvních pokut.</w:t>
      </w:r>
    </w:p>
    <w:p w14:paraId="41F0A228" w14:textId="77777777" w:rsidR="00432431" w:rsidRPr="00853810" w:rsidRDefault="00432431" w:rsidP="00853810">
      <w:pPr>
        <w:widowControl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789A5EF" w14:textId="0AEA550A" w:rsidR="00432431" w:rsidRPr="00853810" w:rsidRDefault="000B1576" w:rsidP="00853810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 w:rsidRPr="00853810">
        <w:rPr>
          <w:rFonts w:ascii="Book Antiqua" w:hAnsi="Book Antiqua"/>
          <w:b w:val="0"/>
          <w:sz w:val="22"/>
          <w:szCs w:val="22"/>
        </w:rPr>
        <w:t>5.</w:t>
      </w:r>
      <w:r w:rsidR="00F777D9" w:rsidRPr="00853810">
        <w:rPr>
          <w:rFonts w:ascii="Book Antiqua" w:hAnsi="Book Antiqua"/>
          <w:b w:val="0"/>
          <w:sz w:val="22"/>
          <w:szCs w:val="22"/>
        </w:rPr>
        <w:t>1</w:t>
      </w:r>
      <w:r w:rsidR="007B42FB">
        <w:rPr>
          <w:rFonts w:ascii="Book Antiqua" w:hAnsi="Book Antiqua"/>
          <w:b w:val="0"/>
          <w:sz w:val="22"/>
          <w:szCs w:val="22"/>
        </w:rPr>
        <w:t>1</w:t>
      </w:r>
      <w:r w:rsidR="00853810" w:rsidRPr="00853810">
        <w:rPr>
          <w:rFonts w:ascii="Book Antiqua" w:hAnsi="Book Antiqua"/>
          <w:b w:val="0"/>
          <w:sz w:val="22"/>
          <w:szCs w:val="22"/>
        </w:rPr>
        <w:t xml:space="preserve"> </w:t>
      </w:r>
      <w:r w:rsidR="00432431" w:rsidRPr="00853810">
        <w:rPr>
          <w:rFonts w:ascii="Book Antiqua" w:hAnsi="Book Antiqua"/>
          <w:b w:val="0"/>
          <w:sz w:val="22"/>
          <w:szCs w:val="22"/>
        </w:rPr>
        <w:t xml:space="preserve">Zaplacením smluvní pokuty </w:t>
      </w:r>
      <w:r w:rsidR="00432431" w:rsidRPr="00853810">
        <w:rPr>
          <w:rFonts w:ascii="Book Antiqua" w:hAnsi="Book Antiqua"/>
          <w:b w:val="0"/>
          <w:snapToGrid w:val="0"/>
          <w:sz w:val="22"/>
          <w:szCs w:val="22"/>
        </w:rPr>
        <w:t xml:space="preserve">podle předchozích ustanovení není dotčeno právo </w:t>
      </w:r>
      <w:r w:rsidR="00C75E51" w:rsidRPr="00853810">
        <w:rPr>
          <w:rFonts w:ascii="Book Antiqua" w:hAnsi="Book Antiqua"/>
          <w:b w:val="0"/>
          <w:snapToGrid w:val="0"/>
          <w:sz w:val="22"/>
          <w:szCs w:val="22"/>
        </w:rPr>
        <w:t>příkazce</w:t>
      </w:r>
      <w:r w:rsidR="00432431" w:rsidRPr="00853810">
        <w:rPr>
          <w:rFonts w:ascii="Book Antiqua" w:hAnsi="Book Antiqua"/>
          <w:b w:val="0"/>
          <w:snapToGrid w:val="0"/>
          <w:sz w:val="22"/>
          <w:szCs w:val="22"/>
        </w:rPr>
        <w:t xml:space="preserve"> na náhradu škody, kterou může vymáhat vedle smluvní pokuty.</w:t>
      </w:r>
    </w:p>
    <w:p w14:paraId="06AF8DA8" w14:textId="77777777" w:rsidR="00BD7129" w:rsidRPr="00853810" w:rsidRDefault="00BD7129" w:rsidP="00853810">
      <w:pPr>
        <w:pStyle w:val="Default"/>
        <w:jc w:val="both"/>
        <w:rPr>
          <w:rFonts w:ascii="Book Antiqua" w:hAnsi="Book Antiqua"/>
          <w:sz w:val="22"/>
          <w:szCs w:val="22"/>
        </w:rPr>
      </w:pPr>
    </w:p>
    <w:p w14:paraId="17DA129E" w14:textId="197265A0" w:rsidR="00BD7129" w:rsidRPr="00853810" w:rsidRDefault="00853810" w:rsidP="00853810">
      <w:pPr>
        <w:pStyle w:val="Defaul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5.1</w:t>
      </w:r>
      <w:r w:rsidR="007B42FB">
        <w:rPr>
          <w:rFonts w:ascii="Book Antiqua" w:hAnsi="Book Antiqua"/>
          <w:sz w:val="22"/>
          <w:szCs w:val="22"/>
        </w:rPr>
        <w:t>2</w:t>
      </w:r>
      <w:r w:rsidRPr="00853810">
        <w:rPr>
          <w:rFonts w:ascii="Book Antiqua" w:hAnsi="Book Antiqua"/>
          <w:sz w:val="22"/>
          <w:szCs w:val="22"/>
        </w:rPr>
        <w:t xml:space="preserve"> </w:t>
      </w:r>
      <w:r w:rsidR="00BD7129" w:rsidRPr="00853810">
        <w:rPr>
          <w:rFonts w:ascii="Book Antiqua" w:hAnsi="Book Antiqua"/>
          <w:sz w:val="22"/>
          <w:szCs w:val="22"/>
        </w:rPr>
        <w:t xml:space="preserve">Kterákoliv smluvní strana je oprávněna od této Smlouvy odstoupit, pokud druhá smluvní strana porušuje tuto smlouvu a nezjedná nápravu ani ve lhůtě dvou týdnů ode dne, kdy byla písemně vyzvána ke zjednání nápravy. </w:t>
      </w:r>
    </w:p>
    <w:p w14:paraId="623446E1" w14:textId="77777777" w:rsidR="00853810" w:rsidRPr="00853810" w:rsidRDefault="00853810" w:rsidP="00853810">
      <w:pPr>
        <w:pStyle w:val="Default"/>
        <w:jc w:val="both"/>
        <w:rPr>
          <w:rFonts w:ascii="Book Antiqua" w:hAnsi="Book Antiqua"/>
          <w:sz w:val="22"/>
          <w:szCs w:val="22"/>
        </w:rPr>
      </w:pPr>
    </w:p>
    <w:p w14:paraId="2408EDCC" w14:textId="3D2FB64B" w:rsidR="00BD7129" w:rsidRPr="00853810" w:rsidRDefault="00853810" w:rsidP="00853810">
      <w:pPr>
        <w:pStyle w:val="Defaul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5.1</w:t>
      </w:r>
      <w:r w:rsidR="007B42FB">
        <w:rPr>
          <w:rFonts w:ascii="Book Antiqua" w:hAnsi="Book Antiqua"/>
          <w:sz w:val="22"/>
          <w:szCs w:val="22"/>
        </w:rPr>
        <w:t>3</w:t>
      </w:r>
      <w:r w:rsidRPr="00853810">
        <w:rPr>
          <w:rFonts w:ascii="Book Antiqua" w:hAnsi="Book Antiqua"/>
          <w:sz w:val="22"/>
          <w:szCs w:val="22"/>
        </w:rPr>
        <w:t xml:space="preserve"> </w:t>
      </w:r>
      <w:r w:rsidR="00BD7129" w:rsidRPr="00853810">
        <w:rPr>
          <w:rFonts w:ascii="Book Antiqua" w:hAnsi="Book Antiqua"/>
          <w:sz w:val="22"/>
          <w:szCs w:val="22"/>
        </w:rPr>
        <w:t>Právní účinky odstoupení nastávají okamžikem doručení oznámení o odstoupení druhé smluvní straně. Odstoupením od Smlouvy nejsou dotčeny nárok</w:t>
      </w:r>
      <w:r w:rsidR="00D017C4">
        <w:rPr>
          <w:rFonts w:ascii="Book Antiqua" w:hAnsi="Book Antiqua"/>
          <w:sz w:val="22"/>
          <w:szCs w:val="22"/>
        </w:rPr>
        <w:t>y</w:t>
      </w:r>
      <w:r w:rsidR="00BD7129" w:rsidRPr="00853810">
        <w:rPr>
          <w:rFonts w:ascii="Book Antiqua" w:hAnsi="Book Antiqua"/>
          <w:sz w:val="22"/>
          <w:szCs w:val="22"/>
        </w:rPr>
        <w:t xml:space="preserve"> na zaplacení smluvní pokuty podle této Smlouvy ani nárok na náhradu škody, vzniklé před odstoupením. </w:t>
      </w:r>
    </w:p>
    <w:p w14:paraId="05978002" w14:textId="77777777" w:rsidR="00BD7129" w:rsidRPr="00853810" w:rsidRDefault="00BD7129" w:rsidP="00853810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</w:p>
    <w:p w14:paraId="191909E3" w14:textId="42009AE6" w:rsidR="00EC60D2" w:rsidRPr="00853810" w:rsidRDefault="00432431" w:rsidP="00853810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 w:rsidRPr="00853810">
        <w:rPr>
          <w:rFonts w:ascii="Book Antiqua" w:hAnsi="Book Antiqua"/>
          <w:b w:val="0"/>
          <w:snapToGrid w:val="0"/>
          <w:sz w:val="22"/>
          <w:szCs w:val="22"/>
        </w:rPr>
        <w:t>5.1</w:t>
      </w:r>
      <w:r w:rsidR="007B42FB">
        <w:rPr>
          <w:rFonts w:ascii="Book Antiqua" w:hAnsi="Book Antiqua"/>
          <w:b w:val="0"/>
          <w:snapToGrid w:val="0"/>
          <w:sz w:val="22"/>
          <w:szCs w:val="22"/>
        </w:rPr>
        <w:t xml:space="preserve">4 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V případě, že dojde k odstoupení od této smlouvy ze strany </w:t>
      </w:r>
      <w:r w:rsidR="00C75E51" w:rsidRPr="00853810">
        <w:rPr>
          <w:rFonts w:ascii="Book Antiqua" w:hAnsi="Book Antiqua"/>
          <w:b w:val="0"/>
          <w:sz w:val="22"/>
          <w:szCs w:val="22"/>
        </w:rPr>
        <w:t>příkazce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, bude </w:t>
      </w:r>
      <w:r w:rsidR="00DD3FD5" w:rsidRPr="00853810">
        <w:rPr>
          <w:rFonts w:ascii="Book Antiqua" w:hAnsi="Book Antiqua"/>
          <w:b w:val="0"/>
          <w:sz w:val="22"/>
          <w:szCs w:val="22"/>
        </w:rPr>
        <w:t>příkazník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 fakturovat </w:t>
      </w:r>
      <w:r w:rsidR="00C75E51" w:rsidRPr="00853810">
        <w:rPr>
          <w:rFonts w:ascii="Book Antiqua" w:hAnsi="Book Antiqua"/>
          <w:b w:val="0"/>
          <w:sz w:val="22"/>
          <w:szCs w:val="22"/>
        </w:rPr>
        <w:t>příkazci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 částku odpovídající rozsahu prací provedených ke dni  odstoupení od smlouvy. </w:t>
      </w:r>
      <w:r w:rsidR="00423E49" w:rsidRPr="00853810">
        <w:rPr>
          <w:rFonts w:ascii="Book Antiqua" w:hAnsi="Book Antiqua"/>
          <w:b w:val="0"/>
          <w:sz w:val="22"/>
          <w:szCs w:val="22"/>
        </w:rPr>
        <w:t xml:space="preserve"> </w:t>
      </w:r>
    </w:p>
    <w:p w14:paraId="67F16220" w14:textId="78075C36" w:rsidR="00853810" w:rsidRDefault="00853810" w:rsidP="00520C5C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</w:p>
    <w:p w14:paraId="4D697DC0" w14:textId="77777777" w:rsidR="00872AB6" w:rsidRDefault="00872AB6" w:rsidP="00520C5C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</w:p>
    <w:p w14:paraId="36113E38" w14:textId="4385328F" w:rsidR="009A69BB" w:rsidRPr="00520C5C" w:rsidRDefault="009A69BB" w:rsidP="00520C5C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 xml:space="preserve">6. </w:t>
      </w:r>
      <w:r w:rsidR="00976B5D" w:rsidRPr="00520C5C">
        <w:rPr>
          <w:rFonts w:ascii="Book Antiqua" w:hAnsi="Book Antiqua"/>
          <w:b/>
          <w:u w:val="single"/>
        </w:rPr>
        <w:t xml:space="preserve">Práva a povinnosti smluvních stran </w:t>
      </w:r>
    </w:p>
    <w:p w14:paraId="4E8CC9A7" w14:textId="2C892705" w:rsidR="00D11F24" w:rsidRPr="00520C5C" w:rsidRDefault="0016362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6.1</w:t>
      </w:r>
      <w:r w:rsidR="009A69BB" w:rsidRPr="00520C5C">
        <w:rPr>
          <w:rFonts w:ascii="Book Antiqua" w:hAnsi="Book Antiqua"/>
          <w:sz w:val="22"/>
          <w:szCs w:val="22"/>
        </w:rPr>
        <w:t xml:space="preserve"> 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9A69BB" w:rsidRPr="00520C5C">
        <w:rPr>
          <w:rFonts w:ascii="Book Antiqua" w:hAnsi="Book Antiqua"/>
          <w:sz w:val="22"/>
          <w:szCs w:val="22"/>
        </w:rPr>
        <w:t xml:space="preserve"> je povinen postupovat při provádění činností s odbornou péčí ve </w:t>
      </w:r>
      <w:r w:rsidR="00885E63" w:rsidRPr="00520C5C">
        <w:rPr>
          <w:rFonts w:ascii="Book Antiqua" w:hAnsi="Book Antiqua"/>
          <w:sz w:val="22"/>
          <w:szCs w:val="22"/>
        </w:rPr>
        <w:t xml:space="preserve">prospěch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9A69BB" w:rsidRPr="00520C5C">
        <w:rPr>
          <w:rFonts w:ascii="Book Antiqua" w:hAnsi="Book Antiqua"/>
          <w:sz w:val="22"/>
          <w:szCs w:val="22"/>
        </w:rPr>
        <w:t xml:space="preserve"> a dle jeho pokynů</w:t>
      </w:r>
      <w:r w:rsidR="00131613" w:rsidRPr="00520C5C">
        <w:rPr>
          <w:rFonts w:ascii="Book Antiqua" w:hAnsi="Book Antiqua"/>
          <w:sz w:val="22"/>
          <w:szCs w:val="22"/>
        </w:rPr>
        <w:t xml:space="preserve">, musí být </w:t>
      </w:r>
      <w:r w:rsidR="00C75E51" w:rsidRPr="00520C5C">
        <w:rPr>
          <w:rFonts w:ascii="Book Antiqua" w:hAnsi="Book Antiqua"/>
          <w:sz w:val="22"/>
          <w:szCs w:val="22"/>
        </w:rPr>
        <w:t xml:space="preserve">příkazci </w:t>
      </w:r>
      <w:r w:rsidR="00131613" w:rsidRPr="00520C5C">
        <w:rPr>
          <w:rFonts w:ascii="Book Antiqua" w:hAnsi="Book Antiqua"/>
          <w:sz w:val="22"/>
          <w:szCs w:val="22"/>
        </w:rPr>
        <w:t xml:space="preserve">a </w:t>
      </w:r>
      <w:r w:rsidR="009C2E39" w:rsidRPr="00520C5C">
        <w:rPr>
          <w:rFonts w:ascii="Book Antiqua" w:hAnsi="Book Antiqua"/>
          <w:sz w:val="22"/>
          <w:szCs w:val="22"/>
        </w:rPr>
        <w:t>osob</w:t>
      </w:r>
      <w:r w:rsidR="002320EE" w:rsidRPr="00520C5C">
        <w:rPr>
          <w:rFonts w:ascii="Book Antiqua" w:hAnsi="Book Antiqua"/>
          <w:sz w:val="22"/>
          <w:szCs w:val="22"/>
        </w:rPr>
        <w:t>ám</w:t>
      </w:r>
      <w:r w:rsidR="00131613" w:rsidRPr="00520C5C">
        <w:rPr>
          <w:rFonts w:ascii="Book Antiqua" w:hAnsi="Book Antiqua"/>
          <w:sz w:val="22"/>
          <w:szCs w:val="22"/>
        </w:rPr>
        <w:t xml:space="preserve"> zajišťujícím realizaci akce</w:t>
      </w:r>
      <w:r w:rsidR="002320EE" w:rsidRPr="00520C5C">
        <w:rPr>
          <w:rFonts w:ascii="Book Antiqua" w:hAnsi="Book Antiqua"/>
          <w:sz w:val="22"/>
          <w:szCs w:val="22"/>
        </w:rPr>
        <w:t xml:space="preserve"> k dispozici na tel. čísle</w:t>
      </w:r>
      <w:r w:rsidR="00ED4757">
        <w:rPr>
          <w:rFonts w:ascii="Book Antiqua" w:hAnsi="Book Antiqua"/>
          <w:sz w:val="22"/>
          <w:szCs w:val="22"/>
        </w:rPr>
        <w:t xml:space="preserve"> 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  <w:r w:rsidR="002320EE" w:rsidRPr="00520C5C">
        <w:rPr>
          <w:rFonts w:ascii="Book Antiqua" w:hAnsi="Book Antiqua"/>
          <w:sz w:val="22"/>
          <w:szCs w:val="22"/>
        </w:rPr>
        <w:t xml:space="preserve"> a e-mailové adrese</w:t>
      </w:r>
      <w:r w:rsidR="00ED4757">
        <w:rPr>
          <w:rFonts w:ascii="Book Antiqua" w:hAnsi="Book Antiqua"/>
          <w:sz w:val="22"/>
          <w:szCs w:val="22"/>
        </w:rPr>
        <w:t xml:space="preserve"> </w:t>
      </w:r>
      <w:r w:rsidR="00094BA7" w:rsidRPr="00094BA7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0A20E74F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B567ACC" w14:textId="128DED63" w:rsidR="009A69BB" w:rsidRPr="00520C5C" w:rsidRDefault="0016362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85E63" w:rsidRPr="00520C5C">
        <w:rPr>
          <w:rFonts w:ascii="Book Antiqua" w:hAnsi="Book Antiqua"/>
          <w:sz w:val="22"/>
          <w:szCs w:val="22"/>
        </w:rPr>
        <w:t>2</w:t>
      </w:r>
      <w:r w:rsidR="009A69BB" w:rsidRPr="00520C5C">
        <w:rPr>
          <w:rFonts w:ascii="Book Antiqua" w:hAnsi="Book Antiqua"/>
          <w:sz w:val="22"/>
          <w:szCs w:val="22"/>
        </w:rPr>
        <w:tab/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9A69BB" w:rsidRPr="00520C5C">
        <w:rPr>
          <w:rFonts w:ascii="Book Antiqua" w:hAnsi="Book Antiqua"/>
          <w:sz w:val="22"/>
          <w:szCs w:val="22"/>
        </w:rPr>
        <w:t xml:space="preserve"> je povinen předat včas </w:t>
      </w:r>
      <w:r w:rsidR="00B32051" w:rsidRPr="00520C5C">
        <w:rPr>
          <w:rFonts w:ascii="Book Antiqua" w:hAnsi="Book Antiqua"/>
          <w:sz w:val="22"/>
          <w:szCs w:val="22"/>
        </w:rPr>
        <w:t>příkazníkovi</w:t>
      </w:r>
      <w:r w:rsidR="009A69BB" w:rsidRPr="00520C5C">
        <w:rPr>
          <w:rFonts w:ascii="Book Antiqua" w:hAnsi="Book Antiqua"/>
          <w:sz w:val="22"/>
          <w:szCs w:val="22"/>
        </w:rPr>
        <w:t xml:space="preserve"> veškerou dokumentaci a informace, </w:t>
      </w:r>
      <w:r w:rsidR="00885E63" w:rsidRPr="00520C5C">
        <w:rPr>
          <w:rFonts w:ascii="Book Antiqua" w:hAnsi="Book Antiqua"/>
          <w:sz w:val="22"/>
          <w:szCs w:val="22"/>
        </w:rPr>
        <w:t>jež jsou</w:t>
      </w:r>
      <w:r w:rsidR="009A69BB" w:rsidRPr="00520C5C">
        <w:rPr>
          <w:rFonts w:ascii="Book Antiqua" w:hAnsi="Book Antiqua"/>
          <w:sz w:val="22"/>
          <w:szCs w:val="22"/>
        </w:rPr>
        <w:t xml:space="preserve"> nutné k provádění činností</w:t>
      </w:r>
      <w:r w:rsidR="00FA6BF2">
        <w:rPr>
          <w:rFonts w:ascii="Book Antiqua" w:hAnsi="Book Antiqua"/>
          <w:sz w:val="22"/>
          <w:szCs w:val="22"/>
        </w:rPr>
        <w:t>,</w:t>
      </w:r>
      <w:r w:rsidR="00407A29" w:rsidRPr="00520C5C">
        <w:rPr>
          <w:rFonts w:ascii="Book Antiqua" w:hAnsi="Book Antiqua"/>
          <w:sz w:val="22"/>
          <w:szCs w:val="22"/>
        </w:rPr>
        <w:t xml:space="preserve"> a to zejména příslušnou projektovou dokumentaci, kopie uzavřených smluv a podobně</w:t>
      </w:r>
      <w:r w:rsidR="009A69BB" w:rsidRPr="00520C5C">
        <w:rPr>
          <w:rFonts w:ascii="Book Antiqua" w:hAnsi="Book Antiqua"/>
          <w:sz w:val="22"/>
          <w:szCs w:val="22"/>
        </w:rPr>
        <w:t>.</w:t>
      </w:r>
      <w:r w:rsidR="00407A29" w:rsidRPr="00520C5C">
        <w:rPr>
          <w:rFonts w:ascii="Book Antiqua" w:hAnsi="Book Antiqua"/>
          <w:sz w:val="22"/>
          <w:szCs w:val="22"/>
        </w:rPr>
        <w:t xml:space="preserve"> Zároveň se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zavazuje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07A29" w:rsidRPr="00520C5C">
        <w:rPr>
          <w:rFonts w:ascii="Book Antiqua" w:hAnsi="Book Antiqua"/>
          <w:sz w:val="22"/>
          <w:szCs w:val="22"/>
        </w:rPr>
        <w:t xml:space="preserve"> informovat o eventuálních smluvních dodatcích a všech nových skutečnostech, které by mohly mít vliv na činnost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07A29" w:rsidRPr="00520C5C">
        <w:rPr>
          <w:rFonts w:ascii="Book Antiqua" w:hAnsi="Book Antiqua"/>
          <w:sz w:val="22"/>
          <w:szCs w:val="22"/>
        </w:rPr>
        <w:t xml:space="preserve">. </w:t>
      </w:r>
    </w:p>
    <w:p w14:paraId="2FB1A752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D6CCC01" w14:textId="77777777" w:rsidR="00407A29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85E63" w:rsidRPr="00520C5C">
        <w:rPr>
          <w:rFonts w:ascii="Book Antiqua" w:hAnsi="Book Antiqua"/>
          <w:sz w:val="22"/>
          <w:szCs w:val="22"/>
        </w:rPr>
        <w:t>3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zavazuje k výkonu činnosti dle nejlepšího vědomí ku prospěchu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D0716D" w:rsidRPr="00520C5C">
        <w:rPr>
          <w:rFonts w:ascii="Book Antiqua" w:hAnsi="Book Antiqua"/>
          <w:sz w:val="22"/>
          <w:szCs w:val="22"/>
        </w:rPr>
        <w:t xml:space="preserve"> </w:t>
      </w:r>
      <w:r w:rsidR="00407A29" w:rsidRPr="00520C5C">
        <w:rPr>
          <w:rFonts w:ascii="Book Antiqua" w:hAnsi="Book Antiqua"/>
          <w:sz w:val="22"/>
          <w:szCs w:val="22"/>
        </w:rPr>
        <w:t xml:space="preserve">a k uchování v tajnosti všech skutečností, jež jsou předmětem obchodního tajemství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nebo se týkají zabez</w:t>
      </w:r>
      <w:smartTag w:uri="urn:schemas-microsoft-com:office:smarttags" w:element="PersonName">
        <w:r w:rsidR="00407A29" w:rsidRPr="00520C5C">
          <w:rPr>
            <w:rFonts w:ascii="Book Antiqua" w:hAnsi="Book Antiqua"/>
            <w:sz w:val="22"/>
            <w:szCs w:val="22"/>
          </w:rPr>
          <w:t>pe</w:t>
        </w:r>
      </w:smartTag>
      <w:r w:rsidR="00407A29" w:rsidRPr="00520C5C">
        <w:rPr>
          <w:rFonts w:ascii="Book Antiqua" w:hAnsi="Book Antiqua"/>
          <w:sz w:val="22"/>
          <w:szCs w:val="22"/>
        </w:rPr>
        <w:t xml:space="preserve">čovacích zařízení realizované stavby.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prohlašuje, že </w:t>
      </w:r>
      <w:r w:rsidR="00885E63" w:rsidRPr="00520C5C">
        <w:rPr>
          <w:rFonts w:ascii="Book Antiqua" w:hAnsi="Book Antiqua"/>
          <w:sz w:val="22"/>
          <w:szCs w:val="22"/>
        </w:rPr>
        <w:t>je připraven</w:t>
      </w:r>
      <w:r w:rsidR="00407A29" w:rsidRPr="00520C5C">
        <w:rPr>
          <w:rFonts w:ascii="Book Antiqua" w:hAnsi="Book Antiqua"/>
          <w:sz w:val="22"/>
          <w:szCs w:val="22"/>
        </w:rPr>
        <w:t xml:space="preserve"> podepsat prohlášení o mlčenlivosti, pokud mu je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k podpisu pře</w:t>
      </w:r>
      <w:r w:rsidR="00976B5D" w:rsidRPr="00520C5C">
        <w:rPr>
          <w:rFonts w:ascii="Book Antiqua" w:hAnsi="Book Antiqua"/>
          <w:sz w:val="22"/>
          <w:szCs w:val="22"/>
        </w:rPr>
        <w:t>d</w:t>
      </w:r>
      <w:r w:rsidR="00407A29" w:rsidRPr="00520C5C">
        <w:rPr>
          <w:rFonts w:ascii="Book Antiqua" w:hAnsi="Book Antiqua"/>
          <w:sz w:val="22"/>
          <w:szCs w:val="22"/>
        </w:rPr>
        <w:t>loží. Smluvní strany se dohodly, že odmítnutí podpisu prohlášení o mlčenlivosti je důvodem pro okamžité ukončení činností dle této smlouvy.</w:t>
      </w:r>
    </w:p>
    <w:p w14:paraId="61DB2CAF" w14:textId="77777777" w:rsidR="00FE36C0" w:rsidRPr="00520C5C" w:rsidRDefault="00FE36C0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304E2C1D" w14:textId="77777777" w:rsidR="00407A29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6.4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zavazuje ke dni ukončení své činnosti předat </w:t>
      </w:r>
      <w:r w:rsidR="00C75E51" w:rsidRPr="00520C5C">
        <w:rPr>
          <w:rFonts w:ascii="Book Antiqua" w:hAnsi="Book Antiqua"/>
          <w:sz w:val="22"/>
          <w:szCs w:val="22"/>
        </w:rPr>
        <w:t>příkazci</w:t>
      </w:r>
      <w:r w:rsidR="00407A29" w:rsidRPr="00520C5C">
        <w:rPr>
          <w:rFonts w:ascii="Book Antiqua" w:hAnsi="Book Antiqua"/>
          <w:sz w:val="22"/>
          <w:szCs w:val="22"/>
        </w:rPr>
        <w:t xml:space="preserve"> všechny podklady a doklady, které od něho obdržel, nebo které při výkonu své činnosti pro něj zajistil</w:t>
      </w:r>
      <w:r w:rsidR="000228BF" w:rsidRPr="00520C5C">
        <w:rPr>
          <w:rFonts w:ascii="Book Antiqua" w:hAnsi="Book Antiqua"/>
          <w:sz w:val="22"/>
          <w:szCs w:val="22"/>
        </w:rPr>
        <w:t>, v</w:t>
      </w:r>
      <w:r w:rsidR="00C31059" w:rsidRPr="00520C5C">
        <w:rPr>
          <w:rFonts w:ascii="Book Antiqua" w:hAnsi="Book Antiqua"/>
          <w:sz w:val="22"/>
          <w:szCs w:val="22"/>
        </w:rPr>
        <w:t xml:space="preserve"> průběhu realizace </w:t>
      </w:r>
      <w:r w:rsidR="000228BF" w:rsidRPr="00520C5C">
        <w:rPr>
          <w:rFonts w:ascii="Book Antiqua" w:hAnsi="Book Antiqua"/>
          <w:sz w:val="22"/>
          <w:szCs w:val="22"/>
        </w:rPr>
        <w:t xml:space="preserve">pak na vyžádání kdykoliv. </w:t>
      </w:r>
      <w:r w:rsidR="00C31059" w:rsidRPr="00520C5C">
        <w:rPr>
          <w:rFonts w:ascii="Book Antiqua" w:hAnsi="Book Antiqua"/>
          <w:sz w:val="22"/>
          <w:szCs w:val="22"/>
        </w:rPr>
        <w:t xml:space="preserve">  </w:t>
      </w:r>
      <w:r w:rsidR="00407A29" w:rsidRPr="00520C5C">
        <w:rPr>
          <w:rFonts w:ascii="Book Antiqua" w:hAnsi="Book Antiqua"/>
          <w:sz w:val="22"/>
          <w:szCs w:val="22"/>
        </w:rPr>
        <w:t xml:space="preserve"> </w:t>
      </w:r>
    </w:p>
    <w:p w14:paraId="5F485654" w14:textId="5D7BBBFC" w:rsidR="00FE36C0" w:rsidRPr="00520C5C" w:rsidRDefault="00FE36C0" w:rsidP="004B7635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524C0A2" w14:textId="4863B219" w:rsidR="00863FB7" w:rsidRPr="00520C5C" w:rsidRDefault="00407A29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4B7635">
        <w:rPr>
          <w:rFonts w:ascii="Book Antiqua" w:hAnsi="Book Antiqua"/>
          <w:sz w:val="22"/>
          <w:szCs w:val="22"/>
        </w:rPr>
        <w:t>5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se zavazuje dodržovat při výkonu své činnosti bezpečnostní předpisy a užívat předepsané ochranné pomůcky. </w:t>
      </w:r>
    </w:p>
    <w:p w14:paraId="1DFF0B2D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C5C8ECB" w14:textId="4C348ABA" w:rsidR="00863FB7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4B7635">
        <w:rPr>
          <w:rFonts w:ascii="Book Antiqua" w:hAnsi="Book Antiqua"/>
          <w:sz w:val="22"/>
          <w:szCs w:val="22"/>
        </w:rPr>
        <w:t>6</w:t>
      </w:r>
      <w:r w:rsidR="00863FB7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863FB7" w:rsidRPr="00520C5C">
        <w:rPr>
          <w:rFonts w:ascii="Book Antiqua" w:hAnsi="Book Antiqua"/>
          <w:sz w:val="22"/>
          <w:szCs w:val="22"/>
        </w:rPr>
        <w:t xml:space="preserve"> se zavazuje zaznamenávat prováděné činnosti do stavebního deníku, dle těchto záznamů pak bude následně prováděn soupis činností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E27FD" w:rsidRPr="00520C5C">
        <w:rPr>
          <w:rFonts w:ascii="Book Antiqua" w:hAnsi="Book Antiqua"/>
          <w:sz w:val="22"/>
          <w:szCs w:val="22"/>
        </w:rPr>
        <w:t xml:space="preserve"> </w:t>
      </w:r>
      <w:r w:rsidR="00863FB7" w:rsidRPr="00520C5C">
        <w:rPr>
          <w:rFonts w:ascii="Book Antiqua" w:hAnsi="Book Antiqua"/>
          <w:sz w:val="22"/>
          <w:szCs w:val="22"/>
        </w:rPr>
        <w:t xml:space="preserve">dokladovaný v rámci fakturace.   </w:t>
      </w:r>
    </w:p>
    <w:p w14:paraId="65DEEC98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4275DCF" w14:textId="4D1FDB36" w:rsidR="00614078" w:rsidRPr="00520C5C" w:rsidRDefault="004B7635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6.7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uděluje souhlas pracovníkům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07A29" w:rsidRPr="00520C5C">
        <w:rPr>
          <w:rFonts w:ascii="Book Antiqua" w:hAnsi="Book Antiqua"/>
          <w:sz w:val="22"/>
          <w:szCs w:val="22"/>
        </w:rPr>
        <w:t xml:space="preserve"> k provádění fotodokumentace technických detailů na stavbě, pokud to bude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považovat za vhodné k provádění své činnosti.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zároveň zavazuje, že vešker</w:t>
      </w:r>
      <w:r w:rsidR="00614078" w:rsidRPr="00520C5C">
        <w:rPr>
          <w:rFonts w:ascii="Book Antiqua" w:hAnsi="Book Antiqua"/>
          <w:sz w:val="22"/>
          <w:szCs w:val="22"/>
        </w:rPr>
        <w:t xml:space="preserve">ou </w:t>
      </w:r>
      <w:r w:rsidR="00407A29" w:rsidRPr="00520C5C">
        <w:rPr>
          <w:rFonts w:ascii="Book Antiqua" w:hAnsi="Book Antiqua"/>
          <w:sz w:val="22"/>
          <w:szCs w:val="22"/>
        </w:rPr>
        <w:t>takto získan</w:t>
      </w:r>
      <w:r w:rsidR="009C2E39" w:rsidRPr="00520C5C">
        <w:rPr>
          <w:rFonts w:ascii="Book Antiqua" w:hAnsi="Book Antiqua"/>
          <w:sz w:val="22"/>
          <w:szCs w:val="22"/>
        </w:rPr>
        <w:t>ou dokumentaci</w:t>
      </w:r>
      <w:r w:rsidR="00407A29" w:rsidRPr="00520C5C">
        <w:rPr>
          <w:rFonts w:ascii="Book Antiqua" w:hAnsi="Book Antiqua"/>
          <w:sz w:val="22"/>
          <w:szCs w:val="22"/>
        </w:rPr>
        <w:t xml:space="preserve"> odevzdá po skončení své činnosti </w:t>
      </w:r>
      <w:r w:rsidR="00C75E51" w:rsidRPr="00520C5C">
        <w:rPr>
          <w:rFonts w:ascii="Book Antiqua" w:hAnsi="Book Antiqua"/>
          <w:sz w:val="22"/>
          <w:szCs w:val="22"/>
        </w:rPr>
        <w:t>příkazc</w:t>
      </w:r>
      <w:r w:rsidR="00407A29" w:rsidRPr="00520C5C">
        <w:rPr>
          <w:rFonts w:ascii="Book Antiqua" w:hAnsi="Book Antiqua"/>
          <w:sz w:val="22"/>
          <w:szCs w:val="22"/>
        </w:rPr>
        <w:t xml:space="preserve">i. Pořízené fotografie budou využívány jen pro technická a koordinační jednání partnerů při výstavbě. </w:t>
      </w:r>
    </w:p>
    <w:p w14:paraId="654698D3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061D38E" w14:textId="3FF0290C" w:rsidR="00D11F24" w:rsidRPr="00520C5C" w:rsidRDefault="00885E63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4B7635">
        <w:rPr>
          <w:rFonts w:ascii="Book Antiqua" w:hAnsi="Book Antiqua"/>
          <w:sz w:val="22"/>
          <w:szCs w:val="22"/>
        </w:rPr>
        <w:t>8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="00D01538" w:rsidRPr="00520C5C">
        <w:rPr>
          <w:rFonts w:ascii="Book Antiqua" w:hAnsi="Book Antiqua"/>
          <w:sz w:val="22"/>
          <w:szCs w:val="22"/>
        </w:rPr>
        <w:tab/>
      </w:r>
      <w:r w:rsidRPr="00520C5C">
        <w:rPr>
          <w:rFonts w:ascii="Book Antiqua" w:hAnsi="Book Antiqua"/>
          <w:sz w:val="22"/>
          <w:szCs w:val="22"/>
        </w:rPr>
        <w:t xml:space="preserve">V případě závažného problému na stavbě, o kterém bude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informován </w:t>
      </w:r>
      <w:r w:rsidR="00C75E51" w:rsidRPr="00520C5C">
        <w:rPr>
          <w:rFonts w:ascii="Book Antiqua" w:hAnsi="Book Antiqua"/>
          <w:sz w:val="22"/>
          <w:szCs w:val="22"/>
        </w:rPr>
        <w:t>příkazcem</w:t>
      </w:r>
      <w:r w:rsidRPr="00520C5C">
        <w:rPr>
          <w:rFonts w:ascii="Book Antiqua" w:hAnsi="Book Antiqua"/>
          <w:sz w:val="22"/>
          <w:szCs w:val="22"/>
        </w:rPr>
        <w:t xml:space="preserve"> případně zhotovitelem </w:t>
      </w:r>
      <w:r w:rsidR="00E4052A">
        <w:rPr>
          <w:rFonts w:ascii="Book Antiqua" w:hAnsi="Book Antiqua"/>
          <w:sz w:val="22"/>
          <w:szCs w:val="22"/>
        </w:rPr>
        <w:t>díla</w:t>
      </w:r>
      <w:r w:rsidRPr="00520C5C">
        <w:rPr>
          <w:rFonts w:ascii="Book Antiqua" w:hAnsi="Book Antiqua"/>
          <w:sz w:val="22"/>
          <w:szCs w:val="22"/>
        </w:rPr>
        <w:t xml:space="preserve">, je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povinen bezodkladně nejpozději však </w:t>
      </w:r>
      <w:r w:rsidRPr="00520C5C">
        <w:rPr>
          <w:rFonts w:ascii="Book Antiqua" w:hAnsi="Book Antiqua"/>
          <w:sz w:val="22"/>
          <w:szCs w:val="22"/>
        </w:rPr>
        <w:lastRenderedPageBreak/>
        <w:t xml:space="preserve">do 24 hodin se dostavit na místo stavby k řešení problému. </w:t>
      </w:r>
      <w:r w:rsidR="00407A29" w:rsidRPr="00520C5C">
        <w:rPr>
          <w:rFonts w:ascii="Book Antiqua" w:hAnsi="Book Antiqua"/>
          <w:sz w:val="22"/>
          <w:szCs w:val="22"/>
        </w:rPr>
        <w:t xml:space="preserve">V případě nedodržení této lhůty je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oprávněn požadovat smluvní pokutu </w:t>
      </w:r>
      <w:r w:rsidR="00E42EFD">
        <w:rPr>
          <w:rFonts w:ascii="Book Antiqua" w:hAnsi="Book Antiqua"/>
          <w:sz w:val="22"/>
          <w:szCs w:val="22"/>
        </w:rPr>
        <w:t>dle čl. 5.8. této smlouvy</w:t>
      </w:r>
      <w:r w:rsidR="00407A29" w:rsidRPr="00520C5C">
        <w:rPr>
          <w:rFonts w:ascii="Book Antiqua" w:hAnsi="Book Antiqua"/>
          <w:b/>
          <w:sz w:val="22"/>
          <w:szCs w:val="22"/>
        </w:rPr>
        <w:t xml:space="preserve">. </w:t>
      </w:r>
    </w:p>
    <w:p w14:paraId="23FDE6EC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7154BCF4" w14:textId="2817AE28" w:rsidR="00FE36C0" w:rsidRDefault="001B50DA" w:rsidP="00094BA7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4B7635">
        <w:rPr>
          <w:rFonts w:ascii="Book Antiqua" w:hAnsi="Book Antiqua"/>
          <w:sz w:val="22"/>
          <w:szCs w:val="22"/>
        </w:rPr>
        <w:t>9</w:t>
      </w:r>
      <w:r w:rsidRPr="00520C5C">
        <w:rPr>
          <w:rFonts w:ascii="Book Antiqua" w:hAnsi="Book Antiqua"/>
          <w:sz w:val="22"/>
          <w:szCs w:val="22"/>
        </w:rPr>
        <w:tab/>
        <w:t xml:space="preserve">Zodpovědným pracovníkem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Pr="00520C5C">
        <w:rPr>
          <w:rFonts w:ascii="Book Antiqua" w:hAnsi="Book Antiqua"/>
          <w:sz w:val="22"/>
          <w:szCs w:val="22"/>
        </w:rPr>
        <w:t xml:space="preserve"> pro technická jednání a řízení činnosti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="00885E63" w:rsidRPr="00565BCF">
        <w:rPr>
          <w:rFonts w:ascii="Book Antiqua" w:hAnsi="Book Antiqua"/>
          <w:sz w:val="22"/>
          <w:szCs w:val="22"/>
        </w:rPr>
        <w:t>je</w:t>
      </w:r>
      <w:r w:rsidR="007B42FB" w:rsidRPr="00565BCF">
        <w:rPr>
          <w:rFonts w:ascii="Book Antiqua" w:hAnsi="Book Antiqua"/>
          <w:sz w:val="22"/>
          <w:szCs w:val="22"/>
        </w:rPr>
        <w:t xml:space="preserve"> </w:t>
      </w:r>
      <w:r w:rsidR="00565BCF">
        <w:rPr>
          <w:rFonts w:ascii="Book Antiqua" w:hAnsi="Book Antiqua"/>
          <w:sz w:val="22"/>
          <w:szCs w:val="22"/>
        </w:rPr>
        <w:t xml:space="preserve">Ing. </w:t>
      </w:r>
      <w:r w:rsidR="00565BCF" w:rsidRPr="00565BCF">
        <w:rPr>
          <w:rFonts w:ascii="Book Antiqua" w:hAnsi="Book Antiqua"/>
          <w:sz w:val="22"/>
          <w:szCs w:val="22"/>
        </w:rPr>
        <w:t>Tereza Juráková</w:t>
      </w:r>
      <w:r w:rsidR="00650E12" w:rsidRPr="00565BCF">
        <w:rPr>
          <w:rFonts w:ascii="Book Antiqua" w:hAnsi="Book Antiqua"/>
          <w:sz w:val="22"/>
          <w:szCs w:val="22"/>
        </w:rPr>
        <w:t xml:space="preserve">, tel.: </w:t>
      </w:r>
      <w:r w:rsidR="00565BCF" w:rsidRPr="00565BCF">
        <w:rPr>
          <w:rFonts w:ascii="Book Antiqua" w:hAnsi="Book Antiqua"/>
          <w:sz w:val="22"/>
          <w:szCs w:val="22"/>
        </w:rPr>
        <w:t>771 502 162</w:t>
      </w:r>
      <w:r w:rsidR="00650E12" w:rsidRPr="00565BCF">
        <w:rPr>
          <w:rFonts w:ascii="Book Antiqua" w:hAnsi="Book Antiqua"/>
          <w:sz w:val="22"/>
          <w:szCs w:val="22"/>
        </w:rPr>
        <w:t>, e-mail:</w:t>
      </w:r>
      <w:r w:rsidR="00565BCF" w:rsidRPr="00565BCF">
        <w:rPr>
          <w:rFonts w:ascii="Book Antiqua" w:hAnsi="Book Antiqua"/>
          <w:sz w:val="22"/>
          <w:szCs w:val="22"/>
        </w:rPr>
        <w:t xml:space="preserve"> jurakova@blansko.cz</w:t>
      </w:r>
      <w:r w:rsidR="00565BCF">
        <w:rPr>
          <w:rFonts w:ascii="Book Antiqua" w:hAnsi="Book Antiqua"/>
          <w:sz w:val="22"/>
          <w:szCs w:val="22"/>
        </w:rPr>
        <w:t>.</w:t>
      </w:r>
    </w:p>
    <w:p w14:paraId="3D4565EA" w14:textId="77777777" w:rsidR="00094BA7" w:rsidRPr="00520C5C" w:rsidRDefault="00094BA7" w:rsidP="00094BA7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5AE1D041" w14:textId="5A1A7FC6" w:rsidR="00FE36C0" w:rsidRDefault="0016362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color w:val="FF0000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6.1</w:t>
      </w:r>
      <w:r w:rsidR="004B7635">
        <w:rPr>
          <w:rFonts w:ascii="Book Antiqua" w:hAnsi="Book Antiqua"/>
          <w:sz w:val="22"/>
          <w:szCs w:val="22"/>
        </w:rPr>
        <w:t>0</w:t>
      </w:r>
      <w:r w:rsidR="00885E63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885E63" w:rsidRPr="00520C5C">
        <w:rPr>
          <w:rFonts w:ascii="Book Antiqua" w:hAnsi="Book Antiqua"/>
          <w:sz w:val="22"/>
          <w:szCs w:val="22"/>
        </w:rPr>
        <w:t xml:space="preserve"> </w:t>
      </w:r>
      <w:r w:rsidR="00B65393" w:rsidRPr="00520C5C">
        <w:rPr>
          <w:rFonts w:ascii="Book Antiqua" w:hAnsi="Book Antiqua"/>
          <w:sz w:val="22"/>
          <w:szCs w:val="22"/>
        </w:rPr>
        <w:t xml:space="preserve">se zavazuje </w:t>
      </w:r>
      <w:r w:rsidR="00885E63" w:rsidRPr="00520C5C">
        <w:rPr>
          <w:rFonts w:ascii="Book Antiqua" w:hAnsi="Book Antiqua"/>
          <w:sz w:val="22"/>
          <w:szCs w:val="22"/>
        </w:rPr>
        <w:t>mít po celou dobu realizace uzavřenu platnou pojistnou smlouvu, jejímž předmětem je pojištění odpovědnosti za škodu způsobenou výkonem</w:t>
      </w:r>
      <w:r w:rsidR="00885E63" w:rsidRPr="00520C5C">
        <w:rPr>
          <w:rFonts w:ascii="Book Antiqua" w:hAnsi="Book Antiqua"/>
          <w:color w:val="FF0000"/>
          <w:sz w:val="22"/>
          <w:szCs w:val="22"/>
        </w:rPr>
        <w:t xml:space="preserve"> </w:t>
      </w:r>
      <w:r w:rsidR="00885E63" w:rsidRPr="00520C5C">
        <w:rPr>
          <w:rFonts w:ascii="Book Antiqua" w:hAnsi="Book Antiqua"/>
          <w:sz w:val="22"/>
          <w:szCs w:val="22"/>
        </w:rPr>
        <w:t xml:space="preserve">podnikatelské činnosti třetí osobě, který se vztahuje k předmětu veřejné </w:t>
      </w:r>
      <w:r w:rsidR="008B04F6" w:rsidRPr="004B7635">
        <w:rPr>
          <w:rFonts w:ascii="Book Antiqua" w:hAnsi="Book Antiqua"/>
          <w:sz w:val="22"/>
          <w:szCs w:val="22"/>
        </w:rPr>
        <w:t xml:space="preserve">zakázky </w:t>
      </w:r>
      <w:r w:rsidR="004B7635" w:rsidRPr="004B7635">
        <w:rPr>
          <w:rFonts w:ascii="Book Antiqua" w:hAnsi="Book Antiqua"/>
          <w:bCs/>
          <w:sz w:val="22"/>
        </w:rPr>
        <w:t>„Budova zázemí fotbalového stadionu Údolní, Blansko – výběr technického dozoru stavebníka</w:t>
      </w:r>
      <w:r w:rsidR="004B7635" w:rsidRPr="004B7635">
        <w:rPr>
          <w:rFonts w:ascii="Book Antiqua" w:hAnsi="Book Antiqua"/>
          <w:sz w:val="22"/>
          <w:szCs w:val="22"/>
        </w:rPr>
        <w:t>“.</w:t>
      </w:r>
      <w:r w:rsidR="004B7635">
        <w:rPr>
          <w:rFonts w:ascii="Book Antiqua" w:hAnsi="Book Antiqua"/>
          <w:b/>
          <w:sz w:val="22"/>
          <w:szCs w:val="22"/>
        </w:rPr>
        <w:t xml:space="preserve"> </w:t>
      </w:r>
      <w:r w:rsidR="00F011A2" w:rsidRPr="00520C5C">
        <w:rPr>
          <w:rFonts w:ascii="Book Antiqua" w:hAnsi="Book Antiqua"/>
          <w:sz w:val="22"/>
          <w:szCs w:val="22"/>
        </w:rPr>
        <w:t xml:space="preserve">Pojistnou smlouvu předloží příkazník nejpozději do 30 dnů od podpisu smlouvy. </w:t>
      </w:r>
      <w:r w:rsidR="00B65393" w:rsidRPr="00520C5C">
        <w:rPr>
          <w:rFonts w:ascii="Book Antiqua" w:hAnsi="Book Antiqua"/>
          <w:sz w:val="22"/>
          <w:szCs w:val="22"/>
        </w:rPr>
        <w:t xml:space="preserve">Doklad o uhrazení pojistného je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B65393" w:rsidRPr="00520C5C">
        <w:rPr>
          <w:rFonts w:ascii="Book Antiqua" w:hAnsi="Book Antiqua"/>
          <w:sz w:val="22"/>
          <w:szCs w:val="22"/>
        </w:rPr>
        <w:t xml:space="preserve"> povinen předloži</w:t>
      </w:r>
      <w:r w:rsidR="00B959A8" w:rsidRPr="00520C5C">
        <w:rPr>
          <w:rFonts w:ascii="Book Antiqua" w:hAnsi="Book Antiqua"/>
          <w:sz w:val="22"/>
          <w:szCs w:val="22"/>
        </w:rPr>
        <w:t>t</w:t>
      </w:r>
      <w:r w:rsidR="00B65393" w:rsidRPr="00520C5C">
        <w:rPr>
          <w:rFonts w:ascii="Book Antiqua" w:hAnsi="Book Antiqua"/>
          <w:sz w:val="22"/>
          <w:szCs w:val="22"/>
        </w:rPr>
        <w:t xml:space="preserve"> </w:t>
      </w:r>
      <w:r w:rsidR="00C75E51" w:rsidRPr="00520C5C">
        <w:rPr>
          <w:rFonts w:ascii="Book Antiqua" w:hAnsi="Book Antiqua"/>
          <w:sz w:val="22"/>
          <w:szCs w:val="22"/>
        </w:rPr>
        <w:t>příkazci</w:t>
      </w:r>
      <w:r w:rsidR="00B65393" w:rsidRPr="00520C5C">
        <w:rPr>
          <w:rFonts w:ascii="Book Antiqua" w:hAnsi="Book Antiqua"/>
          <w:sz w:val="22"/>
          <w:szCs w:val="22"/>
        </w:rPr>
        <w:t xml:space="preserve"> po celou dobu trvání smluvního vztahu na jeho vyžádání.</w:t>
      </w:r>
      <w:r w:rsidR="00B65393" w:rsidRPr="00520C5C">
        <w:rPr>
          <w:rFonts w:ascii="Book Antiqua" w:hAnsi="Book Antiqua"/>
          <w:color w:val="FF0000"/>
          <w:sz w:val="22"/>
          <w:szCs w:val="22"/>
        </w:rPr>
        <w:t xml:space="preserve">  </w:t>
      </w:r>
      <w:r w:rsidR="00885E63" w:rsidRPr="00520C5C">
        <w:rPr>
          <w:rFonts w:ascii="Book Antiqua" w:hAnsi="Book Antiqua"/>
          <w:color w:val="FF0000"/>
          <w:sz w:val="22"/>
          <w:szCs w:val="22"/>
        </w:rPr>
        <w:tab/>
      </w:r>
      <w:r w:rsidR="00885E63" w:rsidRPr="00520C5C">
        <w:rPr>
          <w:rFonts w:ascii="Book Antiqua" w:hAnsi="Book Antiqua"/>
          <w:color w:val="FF0000"/>
          <w:sz w:val="22"/>
          <w:szCs w:val="22"/>
        </w:rPr>
        <w:tab/>
      </w:r>
    </w:p>
    <w:p w14:paraId="3BB00FCF" w14:textId="77777777" w:rsidR="00853810" w:rsidRPr="00520C5C" w:rsidRDefault="00853810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7B5913A4" w14:textId="7B6390DA" w:rsidR="00CA5618" w:rsidRPr="00520C5C" w:rsidRDefault="003D076D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1B50DA" w:rsidRPr="00520C5C">
        <w:rPr>
          <w:rFonts w:ascii="Book Antiqua" w:hAnsi="Book Antiqua"/>
          <w:sz w:val="22"/>
          <w:szCs w:val="22"/>
        </w:rPr>
        <w:t>1</w:t>
      </w:r>
      <w:r w:rsidR="00C1024E">
        <w:rPr>
          <w:rFonts w:ascii="Book Antiqua" w:hAnsi="Book Antiqua"/>
          <w:sz w:val="22"/>
          <w:szCs w:val="22"/>
        </w:rPr>
        <w:t>1</w:t>
      </w:r>
      <w:r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CA5618" w:rsidRPr="00520C5C">
        <w:rPr>
          <w:rFonts w:ascii="Book Antiqua" w:hAnsi="Book Antiqua"/>
          <w:sz w:val="22"/>
          <w:szCs w:val="22"/>
        </w:rPr>
        <w:t xml:space="preserve"> se zavazuje při výkonu technického dozoru dodržovat všeobecné závazné předpisy (technické i právní), platné ČSN normy a ujednání této smlouvy. Dále se bude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CA5618" w:rsidRPr="00520C5C">
        <w:rPr>
          <w:rFonts w:ascii="Book Antiqua" w:hAnsi="Book Antiqua"/>
          <w:sz w:val="22"/>
          <w:szCs w:val="22"/>
        </w:rPr>
        <w:t xml:space="preserve"> řídit výchozími podklady objednatele předanými ke dni uzavření této smlouvy, zápisy</w:t>
      </w:r>
      <w:r w:rsidR="00E42EFD">
        <w:rPr>
          <w:rFonts w:ascii="Book Antiqua" w:hAnsi="Book Antiqua"/>
          <w:sz w:val="22"/>
          <w:szCs w:val="22"/>
        </w:rPr>
        <w:t>,</w:t>
      </w:r>
      <w:r w:rsidR="00CA5618" w:rsidRPr="00520C5C">
        <w:rPr>
          <w:rFonts w:ascii="Book Antiqua" w:hAnsi="Book Antiqua"/>
          <w:sz w:val="22"/>
          <w:szCs w:val="22"/>
        </w:rPr>
        <w:t xml:space="preserve"> dohodami smluvních stran, vyjádřeními dotčených orgánů státní správy, správců inženýrských sítí a jiných správních orgánů.</w:t>
      </w:r>
    </w:p>
    <w:p w14:paraId="23537D41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4F8F80F" w14:textId="0726892A" w:rsidR="009A69BB" w:rsidRPr="00520C5C" w:rsidRDefault="009A69BB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1B50DA" w:rsidRPr="00520C5C">
        <w:rPr>
          <w:rFonts w:ascii="Book Antiqua" w:hAnsi="Book Antiqua"/>
          <w:sz w:val="22"/>
          <w:szCs w:val="22"/>
        </w:rPr>
        <w:t>1</w:t>
      </w:r>
      <w:r w:rsidR="00C1024E">
        <w:rPr>
          <w:rFonts w:ascii="Book Antiqua" w:hAnsi="Book Antiqua"/>
          <w:sz w:val="22"/>
          <w:szCs w:val="22"/>
        </w:rPr>
        <w:t xml:space="preserve">2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prohlašuje, že se seznámil se všemi podmínkami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Pr="00520C5C">
        <w:rPr>
          <w:rFonts w:ascii="Book Antiqua" w:hAnsi="Book Antiqua"/>
          <w:sz w:val="22"/>
          <w:szCs w:val="22"/>
        </w:rPr>
        <w:t xml:space="preserve"> a bez výhrad s nimi </w:t>
      </w:r>
      <w:r w:rsidR="00853810">
        <w:rPr>
          <w:rFonts w:ascii="Book Antiqua" w:hAnsi="Book Antiqua"/>
          <w:sz w:val="22"/>
          <w:szCs w:val="22"/>
        </w:rPr>
        <w:t xml:space="preserve">  </w:t>
      </w:r>
      <w:r w:rsidRPr="00520C5C">
        <w:rPr>
          <w:rFonts w:ascii="Book Antiqua" w:hAnsi="Book Antiqua"/>
          <w:sz w:val="22"/>
          <w:szCs w:val="22"/>
        </w:rPr>
        <w:t>souhlasí.</w:t>
      </w:r>
    </w:p>
    <w:p w14:paraId="6E51424B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E693833" w14:textId="4EF40C80" w:rsidR="00976B5D" w:rsidRPr="00520C5C" w:rsidRDefault="009A69BB" w:rsidP="00853810">
      <w:pPr>
        <w:pStyle w:val="Podtitul"/>
        <w:tabs>
          <w:tab w:val="left" w:pos="360"/>
        </w:tabs>
        <w:spacing w:line="280" w:lineRule="atLeast"/>
        <w:ind w:left="426" w:hanging="426"/>
        <w:jc w:val="both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3D076D" w:rsidRPr="00520C5C">
        <w:rPr>
          <w:rFonts w:ascii="Book Antiqua" w:hAnsi="Book Antiqua"/>
          <w:sz w:val="22"/>
          <w:szCs w:val="22"/>
        </w:rPr>
        <w:t>1</w:t>
      </w:r>
      <w:r w:rsidR="00C1024E">
        <w:rPr>
          <w:rFonts w:ascii="Book Antiqua" w:hAnsi="Book Antiqua"/>
          <w:sz w:val="22"/>
          <w:szCs w:val="22"/>
        </w:rPr>
        <w:t>3</w:t>
      </w:r>
      <w:r w:rsidR="00976B5D" w:rsidRPr="00520C5C">
        <w:rPr>
          <w:rFonts w:ascii="Book Antiqua" w:hAnsi="Book Antiqua"/>
          <w:sz w:val="22"/>
          <w:szCs w:val="22"/>
        </w:rPr>
        <w:t xml:space="preserve"> </w:t>
      </w:r>
      <w:r w:rsidR="00DD3FD5" w:rsidRPr="00520C5C">
        <w:rPr>
          <w:rFonts w:ascii="Book Antiqua" w:hAnsi="Book Antiqua"/>
          <w:sz w:val="22"/>
        </w:rPr>
        <w:t>Příkazník</w:t>
      </w:r>
      <w:r w:rsidR="00976B5D" w:rsidRPr="00520C5C">
        <w:rPr>
          <w:rFonts w:ascii="Book Antiqua" w:hAnsi="Book Antiqua"/>
          <w:sz w:val="22"/>
        </w:rPr>
        <w:t xml:space="preserve"> je oprávněn použít ke splnění smlouvy jiné osoby pouze v nezbytně nutných případech (onemocnění, apod.) teprve po schválení této osoby </w:t>
      </w:r>
      <w:r w:rsidR="00C75E51" w:rsidRPr="00520C5C">
        <w:rPr>
          <w:rFonts w:ascii="Book Antiqua" w:hAnsi="Book Antiqua"/>
          <w:sz w:val="22"/>
          <w:szCs w:val="22"/>
        </w:rPr>
        <w:t>příkazcem</w:t>
      </w:r>
      <w:r w:rsidR="00976B5D" w:rsidRPr="00520C5C">
        <w:rPr>
          <w:rFonts w:ascii="Book Antiqua" w:hAnsi="Book Antiqua"/>
          <w:sz w:val="22"/>
        </w:rPr>
        <w:t xml:space="preserve">. Použije-li </w:t>
      </w:r>
      <w:r w:rsidR="00DD3FD5" w:rsidRPr="00520C5C">
        <w:rPr>
          <w:rFonts w:ascii="Book Antiqua" w:hAnsi="Book Antiqua"/>
          <w:sz w:val="22"/>
        </w:rPr>
        <w:t>příkazník</w:t>
      </w:r>
      <w:r w:rsidR="00976B5D" w:rsidRPr="00520C5C">
        <w:rPr>
          <w:rFonts w:ascii="Book Antiqua" w:hAnsi="Book Antiqua"/>
          <w:sz w:val="22"/>
        </w:rPr>
        <w:t xml:space="preserve"> ke splnění závazku jiné osoby, odpovídá jako by záležitost obstarával sám.</w:t>
      </w:r>
    </w:p>
    <w:p w14:paraId="659DC73B" w14:textId="77777777" w:rsidR="00EC60D2" w:rsidRPr="00520C5C" w:rsidRDefault="00EC60D2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0F0FFF1" w14:textId="77777777" w:rsidR="00EC60D2" w:rsidRPr="00520C5C" w:rsidRDefault="00EC60D2" w:rsidP="00520C5C">
      <w:pPr>
        <w:pStyle w:val="Podtitul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6897B4C3" w14:textId="77777777" w:rsidR="00F40674" w:rsidRPr="00520C5C" w:rsidRDefault="00F40674" w:rsidP="00520C5C">
      <w:pPr>
        <w:pStyle w:val="Podtitul"/>
        <w:spacing w:line="280" w:lineRule="atLeast"/>
        <w:rPr>
          <w:rFonts w:ascii="Book Antiqua" w:hAnsi="Book Antiqua"/>
          <w:b/>
          <w:szCs w:val="24"/>
          <w:u w:val="single"/>
        </w:rPr>
      </w:pPr>
      <w:r w:rsidRPr="00520C5C">
        <w:rPr>
          <w:rFonts w:ascii="Book Antiqua" w:hAnsi="Book Antiqua"/>
          <w:b/>
          <w:szCs w:val="24"/>
          <w:u w:val="single"/>
        </w:rPr>
        <w:t>7. Závěrečná ujednání</w:t>
      </w:r>
    </w:p>
    <w:p w14:paraId="1EFE928E" w14:textId="77777777" w:rsidR="00F40674" w:rsidRPr="00520C5C" w:rsidRDefault="00F40674" w:rsidP="00D017C4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</w:t>
      </w:r>
      <w:r w:rsidR="0016362C" w:rsidRPr="00520C5C">
        <w:rPr>
          <w:rFonts w:ascii="Book Antiqua" w:hAnsi="Book Antiqua"/>
          <w:sz w:val="22"/>
          <w:szCs w:val="22"/>
        </w:rPr>
        <w:t>1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sz w:val="22"/>
          <w:szCs w:val="22"/>
        </w:rPr>
        <w:tab/>
        <w:t xml:space="preserve">Veškeré změny a dodatky této smlouvy musí být provedeny písemnou formou a musí být podepsány oprávněnými zástupci obou smluvních stran. </w:t>
      </w:r>
    </w:p>
    <w:p w14:paraId="274912C6" w14:textId="77777777" w:rsidR="00FE36C0" w:rsidRPr="00520C5C" w:rsidRDefault="00FE36C0" w:rsidP="00853810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96210D2" w14:textId="77777777" w:rsidR="00614078" w:rsidRPr="00520C5C" w:rsidRDefault="0016362C" w:rsidP="00D017C4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7.2</w:t>
      </w:r>
      <w:r w:rsidR="00D94361" w:rsidRPr="00520C5C">
        <w:rPr>
          <w:rFonts w:ascii="Book Antiqua" w:hAnsi="Book Antiqua"/>
          <w:sz w:val="22"/>
          <w:szCs w:val="22"/>
        </w:rPr>
        <w:t xml:space="preserve"> </w:t>
      </w:r>
      <w:r w:rsidR="00D94361" w:rsidRPr="00520C5C">
        <w:rPr>
          <w:rFonts w:ascii="Book Antiqua" w:hAnsi="Book Antiqua"/>
          <w:sz w:val="22"/>
          <w:szCs w:val="22"/>
        </w:rPr>
        <w:tab/>
        <w:t xml:space="preserve">Neupravené smluvní vztahy se řídí příslušnými ustanoveními </w:t>
      </w:r>
      <w:r w:rsidR="000B40C2" w:rsidRPr="00520C5C">
        <w:rPr>
          <w:rFonts w:ascii="Book Antiqua" w:hAnsi="Book Antiqua"/>
          <w:sz w:val="22"/>
          <w:szCs w:val="22"/>
        </w:rPr>
        <w:t>občanského zákoníku</w:t>
      </w:r>
      <w:r w:rsidR="00D94361" w:rsidRPr="00520C5C">
        <w:rPr>
          <w:rFonts w:ascii="Book Antiqua" w:hAnsi="Book Antiqua"/>
          <w:sz w:val="22"/>
          <w:szCs w:val="22"/>
        </w:rPr>
        <w:t xml:space="preserve"> a obvyklými obchodními zvyklostmi.</w:t>
      </w:r>
    </w:p>
    <w:p w14:paraId="6E4C2A04" w14:textId="3C909511" w:rsidR="00FE36C0" w:rsidRPr="00520C5C" w:rsidRDefault="00FE36C0" w:rsidP="00853810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AF4D549" w14:textId="5994D083" w:rsidR="00850566" w:rsidRPr="00520C5C" w:rsidRDefault="00F40674" w:rsidP="00D017C4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</w:t>
      </w:r>
      <w:r w:rsidR="00D017C4">
        <w:rPr>
          <w:rFonts w:ascii="Book Antiqua" w:hAnsi="Book Antiqua"/>
          <w:sz w:val="22"/>
          <w:szCs w:val="22"/>
        </w:rPr>
        <w:t>3</w:t>
      </w:r>
      <w:r w:rsidRPr="00520C5C">
        <w:rPr>
          <w:rFonts w:ascii="Book Antiqua" w:hAnsi="Book Antiqua"/>
          <w:sz w:val="22"/>
          <w:szCs w:val="22"/>
        </w:rPr>
        <w:tab/>
        <w:t xml:space="preserve">Tato smlouva je vyhotovena ve </w:t>
      </w:r>
      <w:r w:rsidR="005E329F" w:rsidRPr="00520C5C">
        <w:rPr>
          <w:rFonts w:ascii="Book Antiqua" w:hAnsi="Book Antiqua"/>
          <w:sz w:val="22"/>
          <w:szCs w:val="22"/>
        </w:rPr>
        <w:t>č</w:t>
      </w:r>
      <w:r w:rsidR="009578B6" w:rsidRPr="00520C5C">
        <w:rPr>
          <w:rFonts w:ascii="Book Antiqua" w:hAnsi="Book Antiqua"/>
          <w:sz w:val="22"/>
          <w:szCs w:val="22"/>
        </w:rPr>
        <w:t>t</w:t>
      </w:r>
      <w:r w:rsidR="005E329F" w:rsidRPr="00520C5C">
        <w:rPr>
          <w:rFonts w:ascii="Book Antiqua" w:hAnsi="Book Antiqua"/>
          <w:sz w:val="22"/>
          <w:szCs w:val="22"/>
        </w:rPr>
        <w:t>yřech</w:t>
      </w:r>
      <w:r w:rsidRPr="00520C5C">
        <w:rPr>
          <w:rFonts w:ascii="Book Antiqua" w:hAnsi="Book Antiqua"/>
          <w:sz w:val="22"/>
          <w:szCs w:val="22"/>
        </w:rPr>
        <w:t xml:space="preserve"> stejnopisech, z nichž kaž</w:t>
      </w:r>
      <w:r w:rsidR="005E329F" w:rsidRPr="00520C5C">
        <w:rPr>
          <w:rFonts w:ascii="Book Antiqua" w:hAnsi="Book Antiqua"/>
          <w:sz w:val="22"/>
          <w:szCs w:val="22"/>
        </w:rPr>
        <w:t>dá ze smluvních stran obdrží po dvou</w:t>
      </w:r>
      <w:r w:rsidRPr="00520C5C">
        <w:rPr>
          <w:rFonts w:ascii="Book Antiqua" w:hAnsi="Book Antiqua"/>
          <w:sz w:val="22"/>
          <w:szCs w:val="22"/>
        </w:rPr>
        <w:t xml:space="preserve"> vyhotovení</w:t>
      </w:r>
      <w:r w:rsidR="00B959A8" w:rsidRPr="00520C5C">
        <w:rPr>
          <w:rFonts w:ascii="Book Antiqua" w:hAnsi="Book Antiqua"/>
          <w:sz w:val="22"/>
          <w:szCs w:val="22"/>
        </w:rPr>
        <w:t>ch</w:t>
      </w:r>
      <w:r w:rsidRPr="00520C5C">
        <w:rPr>
          <w:rFonts w:ascii="Book Antiqua" w:hAnsi="Book Antiqua"/>
          <w:sz w:val="22"/>
          <w:szCs w:val="22"/>
        </w:rPr>
        <w:t xml:space="preserve">. </w:t>
      </w:r>
      <w:r w:rsidR="00850566" w:rsidRPr="00520C5C">
        <w:rPr>
          <w:rFonts w:ascii="Book Antiqua" w:hAnsi="Book Antiqua"/>
          <w:sz w:val="22"/>
          <w:szCs w:val="22"/>
        </w:rPr>
        <w:t xml:space="preserve"> </w:t>
      </w:r>
    </w:p>
    <w:p w14:paraId="1DA74FC7" w14:textId="77777777" w:rsidR="00FE36C0" w:rsidRPr="00520C5C" w:rsidRDefault="00FE36C0" w:rsidP="00853810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1A32D0F" w14:textId="35B8FB79" w:rsidR="00EE239B" w:rsidRPr="00520C5C" w:rsidRDefault="00F40674" w:rsidP="00853810">
      <w:pPr>
        <w:spacing w:line="280" w:lineRule="atLeast"/>
        <w:ind w:left="426" w:hanging="426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</w:t>
      </w:r>
      <w:r w:rsidR="00D017C4">
        <w:rPr>
          <w:rFonts w:ascii="Book Antiqua" w:hAnsi="Book Antiqua"/>
          <w:sz w:val="22"/>
          <w:szCs w:val="22"/>
        </w:rPr>
        <w:t>4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sz w:val="22"/>
          <w:szCs w:val="22"/>
        </w:rPr>
        <w:tab/>
      </w:r>
      <w:r w:rsidR="00E42EFD">
        <w:rPr>
          <w:rFonts w:ascii="Book Antiqua" w:hAnsi="Book Antiqua" w:cs="Arial"/>
          <w:color w:val="000000"/>
          <w:sz w:val="22"/>
          <w:szCs w:val="22"/>
        </w:rPr>
        <w:t>Příkazník</w:t>
      </w:r>
      <w:r w:rsidR="00E42EFD" w:rsidRPr="00520C5C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EE239B" w:rsidRPr="00520C5C">
        <w:rPr>
          <w:rFonts w:ascii="Book Antiqua" w:hAnsi="Book Antiqua" w:cs="Arial"/>
          <w:color w:val="000000"/>
          <w:sz w:val="22"/>
          <w:szCs w:val="22"/>
        </w:rPr>
        <w:t>bere na vědomí, že dle § 2 písm. e) zákona č. 320/2001 Sb., o finanční kontrole ve veřejné správě</w:t>
      </w:r>
      <w:r w:rsidR="00E42EFD">
        <w:rPr>
          <w:rFonts w:ascii="Book Antiqua" w:hAnsi="Book Antiqua" w:cs="Arial"/>
          <w:color w:val="000000"/>
          <w:sz w:val="22"/>
          <w:szCs w:val="22"/>
        </w:rPr>
        <w:t xml:space="preserve"> a o změně některých zákonů (zákon o finanční kontrole)</w:t>
      </w:r>
      <w:r w:rsidR="00EE239B" w:rsidRPr="00520C5C">
        <w:rPr>
          <w:rFonts w:ascii="Book Antiqua" w:hAnsi="Book Antiqua" w:cs="Arial"/>
          <w:color w:val="000000"/>
          <w:sz w:val="22"/>
          <w:szCs w:val="22"/>
        </w:rPr>
        <w:t xml:space="preserve">, ve znění pozdějších předpisů, je osobou povinnou spolupůsobit při výkonu finanční kontroly a zavazuje se, že umožní provedení kontroly, bude s kontrolními orgány spolupracovat a poskytne kontrolou vyžadované doklady. </w:t>
      </w:r>
    </w:p>
    <w:p w14:paraId="775062A2" w14:textId="77777777" w:rsidR="00853810" w:rsidRDefault="00853810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0C04664E" w14:textId="679024CB" w:rsidR="00EE239B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color w:val="000000"/>
          <w:sz w:val="22"/>
          <w:szCs w:val="22"/>
        </w:rPr>
        <w:t>7.</w:t>
      </w:r>
      <w:r w:rsidR="00D017C4">
        <w:rPr>
          <w:rFonts w:ascii="Book Antiqua" w:hAnsi="Book Antiqua" w:cs="Arial"/>
          <w:color w:val="000000"/>
          <w:sz w:val="22"/>
          <w:szCs w:val="22"/>
        </w:rPr>
        <w:t>5</w:t>
      </w:r>
      <w:r w:rsidRPr="00853810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>Smluvní strany shodně prohlašují, že došlo k dohodě o celém obsahu smlouvy, a že tato smlouva byla uzavřena na základě jejich pravé a svobodné vůle po pečlivém zvážení všech stran a že žádné ustanovení této smlouvy není překvapivé, což stvrzují svými podpisy.</w:t>
      </w:r>
    </w:p>
    <w:p w14:paraId="06A888B8" w14:textId="0A91A435" w:rsidR="00520C5C" w:rsidRPr="00520C5C" w:rsidRDefault="00520C5C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31F51E05" w14:textId="1B73A504" w:rsid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D017C4">
        <w:rPr>
          <w:rFonts w:ascii="Book Antiqua" w:hAnsi="Book Antiqua" w:cs="Arial"/>
          <w:sz w:val="22"/>
          <w:szCs w:val="22"/>
        </w:rPr>
        <w:t>6</w:t>
      </w:r>
      <w:r w:rsidR="00D017C4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Tato smlouva nabývá platnosti dnem podpisu oběma smluvními stranami a účinnosti dnem jejího uveřejnění dle zákona č. 340/2015 Sb., o zvláštních podmínkách účinnosti </w:t>
      </w:r>
      <w:r w:rsidR="00520C5C" w:rsidRPr="00520C5C">
        <w:rPr>
          <w:rFonts w:ascii="Book Antiqua" w:hAnsi="Book Antiqua" w:cs="Arial"/>
          <w:sz w:val="22"/>
          <w:szCs w:val="22"/>
        </w:rPr>
        <w:lastRenderedPageBreak/>
        <w:t xml:space="preserve">některých smluv, uveřejňování těchto smluv a o registru smluv (zákon o registru smluv), ve znění pozdějších předpisů. </w:t>
      </w:r>
    </w:p>
    <w:p w14:paraId="3E8E5C0D" w14:textId="77777777" w:rsidR="00C1024E" w:rsidRPr="00520C5C" w:rsidRDefault="00C1024E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p w14:paraId="238D67D5" w14:textId="1639355D" w:rsidR="00520C5C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D017C4">
        <w:rPr>
          <w:rFonts w:ascii="Book Antiqua" w:hAnsi="Book Antiqua" w:cs="Arial"/>
          <w:sz w:val="22"/>
          <w:szCs w:val="22"/>
        </w:rPr>
        <w:t>7</w:t>
      </w:r>
      <w:r w:rsidR="00D017C4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E42EFD">
        <w:rPr>
          <w:rFonts w:ascii="Book Antiqua" w:hAnsi="Book Antiqua" w:cs="Arial"/>
          <w:sz w:val="22"/>
          <w:szCs w:val="22"/>
        </w:rPr>
        <w:t>Příkazník</w:t>
      </w:r>
      <w:r w:rsidR="00E42EFD" w:rsidRPr="00520C5C">
        <w:rPr>
          <w:rFonts w:ascii="Book Antiqua" w:hAnsi="Book Antiqua" w:cs="Arial"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souhlasí s uveřejněním této smlouvy, včetně osobních údajů, v souladu se zvláštními právními předpisy, zejména se zákonem č. 340/2015 Sb., o zvláštních podmínkách účinnosti některých smluv, uveřejňování těchto smluv a registru smluv (zákon o registru smluv), ve znění pozdějších předpisů a zákonem č. 106/1999 Sb., o svobodném přístupu k informacím, ve znění pozdějších předpisů. Uveřejnění podle zákona o registru smluv včetně znečitelnění neuveřejňovaných údajů zajistí </w:t>
      </w:r>
      <w:r w:rsidR="00E42EFD">
        <w:rPr>
          <w:rFonts w:ascii="Book Antiqua" w:hAnsi="Book Antiqua" w:cs="Arial"/>
          <w:sz w:val="22"/>
          <w:szCs w:val="22"/>
        </w:rPr>
        <w:t>příkazce</w:t>
      </w:r>
      <w:r w:rsidR="00E42EFD" w:rsidRPr="00520C5C">
        <w:rPr>
          <w:rFonts w:ascii="Book Antiqua" w:hAnsi="Book Antiqua" w:cs="Arial"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>nejpozději do 30 dnů po uzavření této smlouvy.</w:t>
      </w:r>
    </w:p>
    <w:p w14:paraId="5D309C20" w14:textId="77777777" w:rsidR="00853810" w:rsidRDefault="00853810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63D0DB70" w14:textId="77777777" w:rsidR="00853810" w:rsidRDefault="00853810" w:rsidP="00853810">
      <w:pPr>
        <w:pStyle w:val="Default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626AAE84" w14:textId="6C28F8A2" w:rsidR="00520C5C" w:rsidRPr="00872AB6" w:rsidRDefault="00853810" w:rsidP="00872AB6">
      <w:pPr>
        <w:pStyle w:val="Default"/>
        <w:ind w:left="426" w:hanging="426"/>
        <w:jc w:val="both"/>
        <w:rPr>
          <w:rFonts w:ascii="Book Antiqua" w:hAnsi="Book Antiqua" w:cs="Arial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B231F2">
        <w:rPr>
          <w:rFonts w:ascii="Book Antiqua" w:hAnsi="Book Antiqua" w:cs="Arial"/>
          <w:sz w:val="22"/>
          <w:szCs w:val="22"/>
        </w:rPr>
        <w:t>8</w:t>
      </w:r>
      <w:r w:rsidR="00D017C4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Tato smlouva se uzavírá na základě řádně vyhlášené a vyhodnocené veřejné zakázky v souladu se </w:t>
      </w:r>
      <w:r w:rsidR="00520C5C" w:rsidRPr="00565BCF">
        <w:rPr>
          <w:rFonts w:ascii="Book Antiqua" w:hAnsi="Book Antiqua" w:cs="Arial"/>
          <w:sz w:val="22"/>
          <w:szCs w:val="22"/>
        </w:rPr>
        <w:t>Směrnicí č. 1/20</w:t>
      </w:r>
      <w:r w:rsidR="00B231F2" w:rsidRPr="00565BCF">
        <w:rPr>
          <w:rFonts w:ascii="Book Antiqua" w:hAnsi="Book Antiqua" w:cs="Arial"/>
          <w:sz w:val="22"/>
          <w:szCs w:val="22"/>
        </w:rPr>
        <w:t>21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 Veřejné zakázky vydané Radou města Blansko a v souladu s usnesením č. </w:t>
      </w:r>
      <w:r w:rsidR="00C1024E" w:rsidRPr="00C1024E">
        <w:rPr>
          <w:rFonts w:ascii="Book Antiqua" w:hAnsi="Book Antiqua" w:cs="Arial"/>
          <w:sz w:val="22"/>
          <w:szCs w:val="22"/>
          <w:highlight w:val="yellow"/>
        </w:rPr>
        <w:t>…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 přijatém na </w:t>
      </w:r>
      <w:r w:rsidR="00C1024E" w:rsidRPr="00C1024E">
        <w:rPr>
          <w:rFonts w:ascii="Book Antiqua" w:hAnsi="Book Antiqua" w:cs="Arial"/>
          <w:sz w:val="22"/>
          <w:szCs w:val="22"/>
          <w:highlight w:val="yellow"/>
        </w:rPr>
        <w:t>…</w:t>
      </w:r>
      <w:r w:rsidR="00767669">
        <w:rPr>
          <w:rFonts w:ascii="Book Antiqua" w:hAnsi="Book Antiqua" w:cs="Arial"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schůzi Rady města Blansko dne </w:t>
      </w:r>
      <w:r w:rsidR="00C1024E" w:rsidRPr="00C1024E">
        <w:rPr>
          <w:rFonts w:ascii="Book Antiqua" w:hAnsi="Book Antiqua" w:cs="Arial"/>
          <w:sz w:val="22"/>
          <w:szCs w:val="22"/>
          <w:highlight w:val="yellow"/>
        </w:rPr>
        <w:t>……………….</w:t>
      </w:r>
      <w:r w:rsidR="00767669" w:rsidRPr="00C1024E">
        <w:rPr>
          <w:rFonts w:ascii="Book Antiqua" w:hAnsi="Book Antiqua" w:cs="Arial"/>
          <w:sz w:val="22"/>
          <w:szCs w:val="22"/>
          <w:highlight w:val="yellow"/>
        </w:rPr>
        <w:t>.</w:t>
      </w:r>
    </w:p>
    <w:p w14:paraId="513314BD" w14:textId="77777777" w:rsidR="008B04F6" w:rsidRDefault="008B04F6" w:rsidP="0085429B">
      <w:pPr>
        <w:pStyle w:val="Podtitul"/>
        <w:spacing w:line="280" w:lineRule="atLeast"/>
        <w:jc w:val="both"/>
        <w:rPr>
          <w:rFonts w:ascii="Book Antiqua" w:hAnsi="Book Antiqua"/>
          <w:b/>
          <w:u w:val="single"/>
        </w:rPr>
      </w:pPr>
    </w:p>
    <w:p w14:paraId="46532D08" w14:textId="079744B2" w:rsidR="009A69BB" w:rsidRPr="00F011A2" w:rsidRDefault="009A69BB" w:rsidP="0085429B">
      <w:pPr>
        <w:pStyle w:val="Podtitul"/>
        <w:spacing w:line="280" w:lineRule="atLeast"/>
        <w:jc w:val="both"/>
        <w:rPr>
          <w:rFonts w:ascii="Book Antiqua" w:hAnsi="Book Antiqua"/>
          <w:b/>
          <w:u w:val="single"/>
        </w:rPr>
      </w:pPr>
      <w:r w:rsidRPr="00F011A2">
        <w:rPr>
          <w:rFonts w:ascii="Book Antiqua" w:hAnsi="Book Antiqua"/>
          <w:b/>
          <w:u w:val="single"/>
        </w:rPr>
        <w:t>PLNÁ MOC</w:t>
      </w:r>
    </w:p>
    <w:p w14:paraId="77417C4C" w14:textId="78A16CAB" w:rsidR="00614078" w:rsidRDefault="00C75E51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F011A2">
        <w:rPr>
          <w:rFonts w:ascii="Book Antiqua" w:hAnsi="Book Antiqua"/>
          <w:sz w:val="22"/>
          <w:szCs w:val="22"/>
        </w:rPr>
        <w:t>Příkazce</w:t>
      </w:r>
      <w:r w:rsidR="009A69BB" w:rsidRPr="00F011A2">
        <w:rPr>
          <w:rFonts w:ascii="Book Antiqua" w:hAnsi="Book Antiqua"/>
          <w:sz w:val="22"/>
          <w:szCs w:val="22"/>
        </w:rPr>
        <w:t xml:space="preserve"> dává touto smlouvou </w:t>
      </w:r>
      <w:r w:rsidR="00B32051" w:rsidRPr="00F011A2">
        <w:rPr>
          <w:rFonts w:ascii="Book Antiqua" w:hAnsi="Book Antiqua"/>
          <w:sz w:val="22"/>
          <w:szCs w:val="22"/>
        </w:rPr>
        <w:t>příkazníkovi</w:t>
      </w:r>
      <w:r w:rsidR="009A69BB" w:rsidRPr="00F011A2">
        <w:rPr>
          <w:rFonts w:ascii="Book Antiqua" w:hAnsi="Book Antiqua"/>
          <w:sz w:val="22"/>
          <w:szCs w:val="22"/>
        </w:rPr>
        <w:t xml:space="preserve"> plnou moc k zastupování </w:t>
      </w:r>
      <w:r w:rsidRPr="00F011A2">
        <w:rPr>
          <w:rFonts w:ascii="Book Antiqua" w:hAnsi="Book Antiqua"/>
          <w:sz w:val="22"/>
          <w:szCs w:val="22"/>
        </w:rPr>
        <w:t>příkazce</w:t>
      </w:r>
      <w:r w:rsidR="009A69BB" w:rsidRPr="00F011A2">
        <w:rPr>
          <w:rFonts w:ascii="Book Antiqua" w:hAnsi="Book Antiqua"/>
          <w:sz w:val="22"/>
          <w:szCs w:val="22"/>
        </w:rPr>
        <w:t xml:space="preserve"> ve všech věcech týkajících se provádění úkonů činností ve prospěch </w:t>
      </w:r>
      <w:r w:rsidRPr="00F011A2">
        <w:rPr>
          <w:rFonts w:ascii="Book Antiqua" w:hAnsi="Book Antiqua"/>
          <w:sz w:val="22"/>
          <w:szCs w:val="22"/>
        </w:rPr>
        <w:t>příkazce</w:t>
      </w:r>
      <w:r w:rsidR="009A69BB" w:rsidRPr="00F011A2">
        <w:rPr>
          <w:rFonts w:ascii="Book Antiqua" w:hAnsi="Book Antiqua"/>
          <w:sz w:val="22"/>
          <w:szCs w:val="22"/>
        </w:rPr>
        <w:t xml:space="preserve">, souvisejících s realizací </w:t>
      </w:r>
      <w:r w:rsidR="001275DA" w:rsidRPr="00F011A2">
        <w:rPr>
          <w:rFonts w:ascii="Book Antiqua" w:hAnsi="Book Antiqua"/>
          <w:sz w:val="22"/>
          <w:szCs w:val="22"/>
        </w:rPr>
        <w:t xml:space="preserve">akce </w:t>
      </w:r>
      <w:r w:rsidR="00C1024E" w:rsidRPr="00903460">
        <w:rPr>
          <w:rFonts w:ascii="Book Antiqua" w:hAnsi="Book Antiqua"/>
          <w:b/>
          <w:bCs/>
          <w:sz w:val="22"/>
        </w:rPr>
        <w:t>„Budova zázemí fotbalového stadionu Údolní, Blansko</w:t>
      </w:r>
      <w:r w:rsidR="00C1024E" w:rsidRPr="00903460">
        <w:rPr>
          <w:rFonts w:ascii="Book Antiqua" w:hAnsi="Book Antiqua"/>
          <w:b/>
          <w:sz w:val="22"/>
          <w:szCs w:val="22"/>
        </w:rPr>
        <w:t>“</w:t>
      </w:r>
      <w:r w:rsidR="00F81030" w:rsidRPr="00F011A2">
        <w:rPr>
          <w:rFonts w:ascii="Book Antiqua" w:hAnsi="Book Antiqua"/>
          <w:sz w:val="22"/>
          <w:szCs w:val="22"/>
        </w:rPr>
        <w:t xml:space="preserve">. </w:t>
      </w:r>
      <w:r w:rsidR="00DD3FD5" w:rsidRPr="00F011A2">
        <w:rPr>
          <w:rFonts w:ascii="Book Antiqua" w:hAnsi="Book Antiqua"/>
          <w:sz w:val="22"/>
          <w:szCs w:val="22"/>
        </w:rPr>
        <w:t>Příkazník</w:t>
      </w:r>
      <w:r w:rsidR="009A69BB" w:rsidRPr="00F011A2">
        <w:rPr>
          <w:rFonts w:ascii="Book Antiqua" w:hAnsi="Book Antiqua"/>
          <w:sz w:val="22"/>
          <w:szCs w:val="22"/>
        </w:rPr>
        <w:t xml:space="preserve"> tuto plnou moc přijímá. Plná moc se nevztahuje na uzavírání závazků či povinností, ze kterých by </w:t>
      </w:r>
      <w:r w:rsidRPr="00F011A2">
        <w:rPr>
          <w:rFonts w:ascii="Book Antiqua" w:hAnsi="Book Antiqua"/>
          <w:sz w:val="22"/>
          <w:szCs w:val="22"/>
        </w:rPr>
        <w:t>příkazci</w:t>
      </w:r>
      <w:r w:rsidR="009A69BB" w:rsidRPr="00F011A2">
        <w:rPr>
          <w:rFonts w:ascii="Book Antiqua" w:hAnsi="Book Antiqua"/>
          <w:sz w:val="22"/>
          <w:szCs w:val="22"/>
        </w:rPr>
        <w:t xml:space="preserve"> vznikl jakýkoliv finanční nebo hmotný závazek.</w:t>
      </w:r>
    </w:p>
    <w:p w14:paraId="1C5739F6" w14:textId="32140C59" w:rsidR="008B04F6" w:rsidRDefault="008B04F6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62A8594" w14:textId="330E2F14" w:rsidR="008B04F6" w:rsidRDefault="008B04F6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Příloha č. 1: Forma a způsob provádění technického dozoru stavebníka</w:t>
      </w:r>
    </w:p>
    <w:p w14:paraId="4230DC98" w14:textId="77777777" w:rsidR="006200D4" w:rsidRDefault="006200D4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90EA819" w14:textId="7E176685" w:rsidR="008A5890" w:rsidRPr="00F011A2" w:rsidRDefault="008A5890" w:rsidP="008A5890">
      <w:pPr>
        <w:pStyle w:val="Zkladntext"/>
        <w:spacing w:line="280" w:lineRule="atLeast"/>
        <w:rPr>
          <w:rFonts w:ascii="Book Antiqua" w:hAnsi="Book Antiqua"/>
          <w:b w:val="0"/>
          <w:sz w:val="24"/>
          <w:szCs w:val="24"/>
        </w:rPr>
      </w:pPr>
      <w:r w:rsidRPr="00F011A2">
        <w:rPr>
          <w:rFonts w:ascii="Book Antiqua" w:hAnsi="Book Antiqua"/>
          <w:b w:val="0"/>
          <w:sz w:val="24"/>
          <w:szCs w:val="24"/>
        </w:rPr>
        <w:t>V B</w:t>
      </w:r>
      <w:r w:rsidR="00F011A2" w:rsidRPr="00F011A2">
        <w:rPr>
          <w:rFonts w:ascii="Book Antiqua" w:hAnsi="Book Antiqua"/>
          <w:b w:val="0"/>
          <w:sz w:val="24"/>
          <w:szCs w:val="24"/>
        </w:rPr>
        <w:t>lansku</w:t>
      </w:r>
      <w:r w:rsidRPr="00F011A2">
        <w:rPr>
          <w:rFonts w:ascii="Book Antiqua" w:hAnsi="Book Antiqua"/>
          <w:b w:val="0"/>
          <w:sz w:val="24"/>
          <w:szCs w:val="24"/>
        </w:rPr>
        <w:t xml:space="preserve"> dne ………</w:t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  <w:t xml:space="preserve">V </w:t>
      </w:r>
      <w:r w:rsidR="00225A02">
        <w:rPr>
          <w:rFonts w:ascii="Book Antiqua" w:hAnsi="Book Antiqua"/>
          <w:b w:val="0"/>
          <w:sz w:val="24"/>
          <w:szCs w:val="24"/>
        </w:rPr>
        <w:t>Blansku</w:t>
      </w:r>
      <w:r w:rsidRPr="00F011A2">
        <w:rPr>
          <w:rFonts w:ascii="Book Antiqua" w:hAnsi="Book Antiqua"/>
          <w:b w:val="0"/>
          <w:sz w:val="24"/>
          <w:szCs w:val="24"/>
        </w:rPr>
        <w:t xml:space="preserve"> dne ………</w:t>
      </w:r>
      <w:r w:rsidRPr="00F011A2">
        <w:rPr>
          <w:rFonts w:ascii="Book Antiqua" w:hAnsi="Book Antiqua"/>
          <w:b w:val="0"/>
          <w:sz w:val="24"/>
          <w:szCs w:val="24"/>
        </w:rPr>
        <w:tab/>
        <w:t xml:space="preserve">      </w:t>
      </w:r>
    </w:p>
    <w:p w14:paraId="5A73B4F7" w14:textId="304471D7" w:rsidR="00741F6D" w:rsidRPr="006200D4" w:rsidRDefault="008A5890" w:rsidP="00767669">
      <w:pPr>
        <w:pStyle w:val="Zkladntext"/>
        <w:spacing w:line="280" w:lineRule="atLeast"/>
        <w:rPr>
          <w:rFonts w:ascii="Book Antiqua" w:hAnsi="Book Antiqua"/>
          <w:b w:val="0"/>
          <w:sz w:val="22"/>
          <w:szCs w:val="22"/>
        </w:rPr>
      </w:pPr>
      <w:r w:rsidRPr="006200D4">
        <w:rPr>
          <w:rFonts w:ascii="Book Antiqua" w:hAnsi="Book Antiqua"/>
          <w:b w:val="0"/>
          <w:i/>
          <w:sz w:val="22"/>
          <w:szCs w:val="22"/>
        </w:rPr>
        <w:t xml:space="preserve">Za </w:t>
      </w:r>
      <w:r w:rsidR="00B231F2">
        <w:rPr>
          <w:rFonts w:ascii="Book Antiqua" w:hAnsi="Book Antiqua"/>
          <w:b w:val="0"/>
          <w:i/>
          <w:sz w:val="22"/>
          <w:szCs w:val="22"/>
        </w:rPr>
        <w:t>příkazce</w:t>
      </w:r>
      <w:r w:rsidRPr="006200D4">
        <w:rPr>
          <w:rFonts w:ascii="Book Antiqua" w:hAnsi="Book Antiqua"/>
          <w:b w:val="0"/>
          <w:i/>
          <w:sz w:val="22"/>
          <w:szCs w:val="22"/>
        </w:rPr>
        <w:t>:</w:t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6200D4">
        <w:rPr>
          <w:rFonts w:ascii="Book Antiqua" w:hAnsi="Book Antiqua"/>
          <w:b w:val="0"/>
          <w:sz w:val="22"/>
          <w:szCs w:val="22"/>
        </w:rPr>
        <w:t xml:space="preserve">               </w:t>
      </w:r>
      <w:r w:rsidRPr="00AC4A48">
        <w:rPr>
          <w:rFonts w:ascii="Book Antiqua" w:hAnsi="Book Antiqua"/>
          <w:b w:val="0"/>
          <w:i/>
          <w:sz w:val="22"/>
          <w:szCs w:val="22"/>
          <w:highlight w:val="yellow"/>
        </w:rPr>
        <w:t xml:space="preserve">Za </w:t>
      </w:r>
      <w:r w:rsidR="00B231F2" w:rsidRPr="00AC4A48">
        <w:rPr>
          <w:rFonts w:ascii="Book Antiqua" w:hAnsi="Book Antiqua"/>
          <w:b w:val="0"/>
          <w:i/>
          <w:sz w:val="22"/>
          <w:szCs w:val="22"/>
          <w:highlight w:val="yellow"/>
        </w:rPr>
        <w:t>příkazníka</w:t>
      </w:r>
      <w:r w:rsidRPr="006200D4">
        <w:rPr>
          <w:rFonts w:ascii="Book Antiqua" w:hAnsi="Book Antiqua"/>
          <w:b w:val="0"/>
          <w:i/>
          <w:sz w:val="22"/>
          <w:szCs w:val="22"/>
        </w:rPr>
        <w:t>:</w:t>
      </w:r>
    </w:p>
    <w:p w14:paraId="299B2B70" w14:textId="77777777" w:rsidR="00225A02" w:rsidRDefault="00225A02" w:rsidP="008A5890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4"/>
          <w:szCs w:val="24"/>
        </w:rPr>
      </w:pPr>
    </w:p>
    <w:p w14:paraId="56ABA06E" w14:textId="77777777" w:rsidR="00225A02" w:rsidRDefault="00225A02" w:rsidP="008A5890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4"/>
          <w:szCs w:val="24"/>
        </w:rPr>
      </w:pPr>
    </w:p>
    <w:p w14:paraId="404383E8" w14:textId="77777777" w:rsidR="00225A02" w:rsidRDefault="00225A02" w:rsidP="008A5890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4"/>
          <w:szCs w:val="24"/>
        </w:rPr>
      </w:pPr>
    </w:p>
    <w:p w14:paraId="23F252E1" w14:textId="72A85EA3" w:rsidR="008A5890" w:rsidRPr="00F011A2" w:rsidRDefault="008A5890" w:rsidP="008A5890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4"/>
          <w:szCs w:val="24"/>
        </w:rPr>
      </w:pPr>
      <w:r w:rsidRPr="00F011A2">
        <w:rPr>
          <w:rFonts w:ascii="Book Antiqua" w:hAnsi="Book Antiqua"/>
          <w:sz w:val="24"/>
          <w:szCs w:val="24"/>
        </w:rPr>
        <w:t>____________________________</w:t>
      </w:r>
      <w:r w:rsidRPr="00F011A2">
        <w:rPr>
          <w:rFonts w:ascii="Book Antiqua" w:hAnsi="Book Antiqua"/>
          <w:sz w:val="24"/>
          <w:szCs w:val="24"/>
        </w:rPr>
        <w:tab/>
      </w:r>
      <w:r w:rsidRPr="00F011A2">
        <w:rPr>
          <w:rFonts w:ascii="Book Antiqua" w:hAnsi="Book Antiqua"/>
          <w:sz w:val="24"/>
          <w:szCs w:val="24"/>
        </w:rPr>
        <w:tab/>
      </w:r>
      <w:r w:rsidRPr="00F011A2">
        <w:rPr>
          <w:rFonts w:ascii="Book Antiqua" w:hAnsi="Book Antiqua"/>
          <w:sz w:val="24"/>
          <w:szCs w:val="24"/>
        </w:rPr>
        <w:tab/>
      </w:r>
      <w:r w:rsidRPr="00F011A2">
        <w:rPr>
          <w:rFonts w:ascii="Book Antiqua" w:hAnsi="Book Antiqua"/>
          <w:sz w:val="24"/>
          <w:szCs w:val="24"/>
        </w:rPr>
        <w:tab/>
        <w:t>____________________________</w:t>
      </w:r>
    </w:p>
    <w:p w14:paraId="7EA78AAF" w14:textId="485498BC" w:rsidR="008B04F6" w:rsidRPr="00AC4A48" w:rsidRDefault="00AC4A48" w:rsidP="008B04F6">
      <w:pPr>
        <w:spacing w:line="280" w:lineRule="atLeast"/>
        <w:ind w:left="5040" w:hanging="5040"/>
        <w:jc w:val="both"/>
        <w:rPr>
          <w:rFonts w:ascii="Book Antiqua" w:hAnsi="Book Antiqua"/>
          <w:sz w:val="22"/>
          <w:szCs w:val="22"/>
        </w:rPr>
      </w:pPr>
      <w:r w:rsidRPr="00AC4A48">
        <w:rPr>
          <w:rFonts w:ascii="Book Antiqua" w:hAnsi="Book Antiqua"/>
          <w:sz w:val="22"/>
          <w:szCs w:val="22"/>
        </w:rPr>
        <w:t>Ing. Jiří Crha</w:t>
      </w:r>
      <w:r w:rsidR="00225A02" w:rsidRPr="00AC4A48">
        <w:rPr>
          <w:rFonts w:ascii="Book Antiqua" w:hAnsi="Book Antiqua"/>
          <w:sz w:val="22"/>
          <w:szCs w:val="22"/>
        </w:rPr>
        <w:tab/>
      </w:r>
      <w:r w:rsidR="00225A02" w:rsidRPr="00AC4A48">
        <w:rPr>
          <w:rFonts w:ascii="Book Antiqua" w:hAnsi="Book Antiqua"/>
          <w:sz w:val="22"/>
          <w:szCs w:val="22"/>
        </w:rPr>
        <w:tab/>
      </w:r>
      <w:r w:rsidR="00094BA7" w:rsidRPr="00AC4A48">
        <w:rPr>
          <w:rFonts w:ascii="Book Antiqua" w:hAnsi="Book Antiqua"/>
          <w:sz w:val="22"/>
          <w:szCs w:val="22"/>
          <w:highlight w:val="yellow"/>
        </w:rPr>
        <w:t>……………………….</w:t>
      </w:r>
    </w:p>
    <w:p w14:paraId="226251D7" w14:textId="1BCFB246" w:rsidR="008A5890" w:rsidRPr="00AC4A48" w:rsidRDefault="00AC4A48" w:rsidP="008A5890">
      <w:pPr>
        <w:spacing w:line="280" w:lineRule="atLeast"/>
        <w:ind w:left="5040" w:hanging="5040"/>
        <w:rPr>
          <w:rFonts w:ascii="Book Antiqua" w:hAnsi="Book Antiqua"/>
          <w:sz w:val="22"/>
          <w:szCs w:val="22"/>
        </w:rPr>
      </w:pPr>
      <w:r w:rsidRPr="00AC4A48">
        <w:rPr>
          <w:rFonts w:ascii="Book Antiqua" w:hAnsi="Book Antiqua"/>
          <w:sz w:val="22"/>
          <w:szCs w:val="22"/>
        </w:rPr>
        <w:t>starosta</w:t>
      </w:r>
      <w:r w:rsidR="00556D1F" w:rsidRPr="00AC4A48">
        <w:rPr>
          <w:rFonts w:ascii="Book Antiqua" w:hAnsi="Book Antiqua"/>
          <w:sz w:val="22"/>
          <w:szCs w:val="22"/>
        </w:rPr>
        <w:tab/>
      </w:r>
      <w:r w:rsidR="00556D1F" w:rsidRPr="00AC4A48">
        <w:rPr>
          <w:rFonts w:ascii="Book Antiqua" w:hAnsi="Book Antiqua"/>
          <w:sz w:val="22"/>
          <w:szCs w:val="22"/>
        </w:rPr>
        <w:tab/>
      </w:r>
      <w:r w:rsidR="00094BA7" w:rsidRPr="00AC4A48">
        <w:rPr>
          <w:rFonts w:ascii="Book Antiqua" w:hAnsi="Book Antiqua"/>
          <w:sz w:val="22"/>
          <w:szCs w:val="22"/>
          <w:highlight w:val="yellow"/>
        </w:rPr>
        <w:t>………………………</w:t>
      </w:r>
      <w:r w:rsidR="00094BA7" w:rsidRPr="00AC4A48">
        <w:rPr>
          <w:rFonts w:ascii="Book Antiqua" w:hAnsi="Book Antiqua"/>
          <w:sz w:val="22"/>
          <w:szCs w:val="22"/>
        </w:rPr>
        <w:t>.</w:t>
      </w:r>
    </w:p>
    <w:p w14:paraId="044C408F" w14:textId="0B93A5F2" w:rsidR="00317852" w:rsidRPr="008B04F6" w:rsidRDefault="00AC4A48" w:rsidP="008B04F6">
      <w:pPr>
        <w:spacing w:line="280" w:lineRule="atLeast"/>
        <w:ind w:left="5040" w:hanging="5040"/>
        <w:rPr>
          <w:rFonts w:ascii="Book Antiqua" w:hAnsi="Book Antiqua"/>
          <w:sz w:val="24"/>
          <w:szCs w:val="24"/>
        </w:rPr>
      </w:pPr>
      <w:r w:rsidRPr="00AC4A48">
        <w:rPr>
          <w:rFonts w:ascii="Book Antiqua" w:hAnsi="Book Antiqua"/>
          <w:sz w:val="22"/>
          <w:szCs w:val="22"/>
        </w:rPr>
        <w:t>Město Blansko</w:t>
      </w:r>
      <w:r w:rsidR="00225A02">
        <w:rPr>
          <w:rFonts w:ascii="Book Antiqua" w:hAnsi="Book Antiqua"/>
          <w:sz w:val="24"/>
          <w:szCs w:val="24"/>
        </w:rPr>
        <w:tab/>
      </w:r>
      <w:r w:rsidR="00225A02">
        <w:rPr>
          <w:rFonts w:ascii="Book Antiqua" w:hAnsi="Book Antiqua"/>
          <w:sz w:val="24"/>
          <w:szCs w:val="24"/>
        </w:rPr>
        <w:tab/>
      </w:r>
      <w:r w:rsidR="008A5890" w:rsidRPr="00F011A2">
        <w:rPr>
          <w:rFonts w:ascii="Book Antiqua" w:hAnsi="Book Antiqua"/>
          <w:sz w:val="24"/>
          <w:szCs w:val="24"/>
        </w:rPr>
        <w:tab/>
      </w:r>
      <w:r w:rsidR="008A5890" w:rsidRPr="00F011A2">
        <w:rPr>
          <w:rFonts w:ascii="Book Antiqua" w:hAnsi="Book Antiqua"/>
          <w:sz w:val="24"/>
          <w:szCs w:val="24"/>
        </w:rPr>
        <w:tab/>
        <w:t xml:space="preserve">   </w:t>
      </w:r>
      <w:r w:rsidR="008A5890" w:rsidRPr="00F011A2">
        <w:rPr>
          <w:rFonts w:ascii="Book Antiqua" w:hAnsi="Book Antiqua"/>
          <w:sz w:val="24"/>
          <w:szCs w:val="24"/>
        </w:rPr>
        <w:tab/>
        <w:t xml:space="preserve">         </w:t>
      </w:r>
    </w:p>
    <w:sectPr w:rsidR="00317852" w:rsidRPr="008B04F6" w:rsidSect="008A5890">
      <w:headerReference w:type="default" r:id="rId9"/>
      <w:footerReference w:type="default" r:id="rId10"/>
      <w:endnotePr>
        <w:numFmt w:val="decimal"/>
        <w:numStart w:val="0"/>
      </w:endnotePr>
      <w:pgSz w:w="11906" w:h="16838"/>
      <w:pgMar w:top="1560" w:right="1418" w:bottom="993" w:left="1418" w:header="426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39B5B" w14:textId="77777777" w:rsidR="003C6C1A" w:rsidRDefault="003C6C1A">
      <w:r>
        <w:separator/>
      </w:r>
    </w:p>
  </w:endnote>
  <w:endnote w:type="continuationSeparator" w:id="0">
    <w:p w14:paraId="7D2A849A" w14:textId="77777777" w:rsidR="003C6C1A" w:rsidRDefault="003C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816A" w14:textId="36B29FFF" w:rsidR="00BD7129" w:rsidRDefault="00BD7129" w:rsidP="00CB1892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1EBA">
      <w:rPr>
        <w:noProof/>
      </w:rPr>
      <w:t>7</w:t>
    </w:r>
    <w:r>
      <w:fldChar w:fldCharType="end"/>
    </w:r>
    <w:r>
      <w:t xml:space="preserve"> (celkem </w:t>
    </w:r>
    <w:fldSimple w:instr=" NUMPAGES ">
      <w:r w:rsidR="006C1EBA">
        <w:rPr>
          <w:noProof/>
        </w:rPr>
        <w:t>7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2B56E" w14:textId="77777777" w:rsidR="003C6C1A" w:rsidRDefault="003C6C1A">
      <w:r>
        <w:separator/>
      </w:r>
    </w:p>
  </w:footnote>
  <w:footnote w:type="continuationSeparator" w:id="0">
    <w:p w14:paraId="419F5BA8" w14:textId="77777777" w:rsidR="003C6C1A" w:rsidRDefault="003C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2996B" w14:textId="77777777" w:rsidR="00162937" w:rsidRPr="003556B2" w:rsidRDefault="00162937" w:rsidP="00162937">
    <w:pPr>
      <w:pStyle w:val="Zhlav"/>
      <w:tabs>
        <w:tab w:val="clear" w:pos="4536"/>
        <w:tab w:val="clear" w:pos="9072"/>
      </w:tabs>
      <w:ind w:firstLine="4678"/>
      <w:rPr>
        <w:sz w:val="18"/>
        <w:szCs w:val="18"/>
      </w:rPr>
    </w:pPr>
    <w:r w:rsidRPr="002A3D16">
      <w:rPr>
        <w:rFonts w:cs="Arial"/>
        <w:sz w:val="18"/>
        <w:szCs w:val="18"/>
      </w:rPr>
      <w:t xml:space="preserve">Číslo smlouvy příkazce: </w:t>
    </w:r>
    <w:r w:rsidRPr="000509B9">
      <w:rPr>
        <w:rFonts w:cs="Arial"/>
        <w:sz w:val="18"/>
        <w:szCs w:val="18"/>
      </w:rPr>
      <w:t>2025/002889/SRM/DS</w:t>
    </w:r>
  </w:p>
  <w:p w14:paraId="0652F6C2" w14:textId="77777777" w:rsidR="00162937" w:rsidRDefault="001629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7EBAC6"/>
    <w:lvl w:ilvl="0">
      <w:numFmt w:val="bullet"/>
      <w:lvlText w:val="*"/>
      <w:lvlJc w:val="left"/>
    </w:lvl>
  </w:abstractNum>
  <w:abstractNum w:abstractNumId="1" w15:restartNumberingAfterBreak="0">
    <w:nsid w:val="023F5EB7"/>
    <w:multiLevelType w:val="multilevel"/>
    <w:tmpl w:val="C3842D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773481"/>
    <w:multiLevelType w:val="hybridMultilevel"/>
    <w:tmpl w:val="249250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04577"/>
    <w:multiLevelType w:val="hybridMultilevel"/>
    <w:tmpl w:val="50680F58"/>
    <w:lvl w:ilvl="0" w:tplc="DF74E338">
      <w:start w:val="1"/>
      <w:numFmt w:val="bullet"/>
      <w:lvlText w:val=""/>
      <w:lvlJc w:val="left"/>
      <w:pPr>
        <w:tabs>
          <w:tab w:val="num" w:pos="1140"/>
        </w:tabs>
        <w:ind w:left="212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CEC6291"/>
    <w:multiLevelType w:val="hybridMultilevel"/>
    <w:tmpl w:val="F24000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B03523"/>
    <w:multiLevelType w:val="hybridMultilevel"/>
    <w:tmpl w:val="642A2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553B"/>
    <w:multiLevelType w:val="hybridMultilevel"/>
    <w:tmpl w:val="E82C7E04"/>
    <w:lvl w:ilvl="0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141230"/>
    <w:multiLevelType w:val="hybridMultilevel"/>
    <w:tmpl w:val="E1D89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56C9"/>
    <w:multiLevelType w:val="hybridMultilevel"/>
    <w:tmpl w:val="14B8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30593"/>
    <w:multiLevelType w:val="hybridMultilevel"/>
    <w:tmpl w:val="734A422E"/>
    <w:lvl w:ilvl="0" w:tplc="26DAF5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97752"/>
    <w:multiLevelType w:val="hybridMultilevel"/>
    <w:tmpl w:val="0204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870"/>
    <w:multiLevelType w:val="multilevel"/>
    <w:tmpl w:val="88467FF2"/>
    <w:lvl w:ilvl="0">
      <w:start w:val="1"/>
      <w:numFmt w:val="bullet"/>
      <w:lvlText w:val=""/>
      <w:lvlJc w:val="left"/>
      <w:pPr>
        <w:tabs>
          <w:tab w:val="num" w:pos="-414"/>
        </w:tabs>
        <w:ind w:left="567" w:hanging="567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230ADB"/>
    <w:multiLevelType w:val="hybridMultilevel"/>
    <w:tmpl w:val="65E685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D208E"/>
    <w:multiLevelType w:val="hybridMultilevel"/>
    <w:tmpl w:val="21FE6DE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E00087F"/>
    <w:multiLevelType w:val="hybridMultilevel"/>
    <w:tmpl w:val="74B0D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0000DD"/>
    <w:multiLevelType w:val="multilevel"/>
    <w:tmpl w:val="A0021D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2D397F"/>
    <w:multiLevelType w:val="multilevel"/>
    <w:tmpl w:val="9C145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8B191F"/>
    <w:multiLevelType w:val="hybridMultilevel"/>
    <w:tmpl w:val="69DE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13C07"/>
    <w:multiLevelType w:val="hybridMultilevel"/>
    <w:tmpl w:val="4048942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70464AC"/>
    <w:multiLevelType w:val="hybridMultilevel"/>
    <w:tmpl w:val="CD2454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B51E8"/>
    <w:multiLevelType w:val="hybridMultilevel"/>
    <w:tmpl w:val="F776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58B7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AC7FB7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E002939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5"/>
  </w:num>
  <w:num w:numId="3">
    <w:abstractNumId w:val="3"/>
  </w:num>
  <w:num w:numId="4">
    <w:abstractNumId w:val="19"/>
  </w:num>
  <w:num w:numId="5">
    <w:abstractNumId w:val="1"/>
  </w:num>
  <w:num w:numId="6">
    <w:abstractNumId w:val="6"/>
  </w:num>
  <w:num w:numId="7">
    <w:abstractNumId w:val="22"/>
  </w:num>
  <w:num w:numId="8">
    <w:abstractNumId w:val="23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20"/>
  </w:num>
  <w:num w:numId="14">
    <w:abstractNumId w:val="21"/>
  </w:num>
  <w:num w:numId="15">
    <w:abstractNumId w:val="8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  <w:num w:numId="20">
    <w:abstractNumId w:val="16"/>
  </w:num>
  <w:num w:numId="21">
    <w:abstractNumId w:val="2"/>
  </w:num>
  <w:num w:numId="22">
    <w:abstractNumId w:val="4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28"/>
    <w:rsid w:val="000154F0"/>
    <w:rsid w:val="000228BF"/>
    <w:rsid w:val="0002537B"/>
    <w:rsid w:val="00026E2A"/>
    <w:rsid w:val="00033A6D"/>
    <w:rsid w:val="0005464B"/>
    <w:rsid w:val="00062F58"/>
    <w:rsid w:val="0007455D"/>
    <w:rsid w:val="000806B4"/>
    <w:rsid w:val="00084DC0"/>
    <w:rsid w:val="00094BA7"/>
    <w:rsid w:val="000A02A7"/>
    <w:rsid w:val="000B1576"/>
    <w:rsid w:val="000B40C2"/>
    <w:rsid w:val="000B4854"/>
    <w:rsid w:val="000C2185"/>
    <w:rsid w:val="000D025B"/>
    <w:rsid w:val="000D0FDD"/>
    <w:rsid w:val="000E393B"/>
    <w:rsid w:val="000F642F"/>
    <w:rsid w:val="00101C69"/>
    <w:rsid w:val="00123083"/>
    <w:rsid w:val="001275DA"/>
    <w:rsid w:val="0012779A"/>
    <w:rsid w:val="00131613"/>
    <w:rsid w:val="00134773"/>
    <w:rsid w:val="00142B23"/>
    <w:rsid w:val="00154F62"/>
    <w:rsid w:val="00162937"/>
    <w:rsid w:val="0016362C"/>
    <w:rsid w:val="001964DD"/>
    <w:rsid w:val="001965BC"/>
    <w:rsid w:val="00197799"/>
    <w:rsid w:val="001A63BA"/>
    <w:rsid w:val="001B27E8"/>
    <w:rsid w:val="001B50DA"/>
    <w:rsid w:val="001B5498"/>
    <w:rsid w:val="001C05D9"/>
    <w:rsid w:val="001C4121"/>
    <w:rsid w:val="001D19FB"/>
    <w:rsid w:val="001E0C1D"/>
    <w:rsid w:val="001E4414"/>
    <w:rsid w:val="001E653B"/>
    <w:rsid w:val="001F46E0"/>
    <w:rsid w:val="00211065"/>
    <w:rsid w:val="00215884"/>
    <w:rsid w:val="00225A02"/>
    <w:rsid w:val="002271CC"/>
    <w:rsid w:val="002320EE"/>
    <w:rsid w:val="00232D07"/>
    <w:rsid w:val="00251FF5"/>
    <w:rsid w:val="00261685"/>
    <w:rsid w:val="00265AD8"/>
    <w:rsid w:val="00284CB3"/>
    <w:rsid w:val="002B25F9"/>
    <w:rsid w:val="002C2438"/>
    <w:rsid w:val="002E681F"/>
    <w:rsid w:val="0030023A"/>
    <w:rsid w:val="00317852"/>
    <w:rsid w:val="00346B3F"/>
    <w:rsid w:val="00351223"/>
    <w:rsid w:val="00360FC9"/>
    <w:rsid w:val="003633BE"/>
    <w:rsid w:val="0036387C"/>
    <w:rsid w:val="00385942"/>
    <w:rsid w:val="00393875"/>
    <w:rsid w:val="003A0B18"/>
    <w:rsid w:val="003A3466"/>
    <w:rsid w:val="003B12C8"/>
    <w:rsid w:val="003C1C0C"/>
    <w:rsid w:val="003C6C1A"/>
    <w:rsid w:val="003D076D"/>
    <w:rsid w:val="003D599C"/>
    <w:rsid w:val="003F565B"/>
    <w:rsid w:val="004010D3"/>
    <w:rsid w:val="0040110B"/>
    <w:rsid w:val="00406DCA"/>
    <w:rsid w:val="00407258"/>
    <w:rsid w:val="00407A29"/>
    <w:rsid w:val="00416612"/>
    <w:rsid w:val="00422EA7"/>
    <w:rsid w:val="00423E49"/>
    <w:rsid w:val="00432431"/>
    <w:rsid w:val="00440092"/>
    <w:rsid w:val="00441D98"/>
    <w:rsid w:val="0045235E"/>
    <w:rsid w:val="00453DAE"/>
    <w:rsid w:val="00461A37"/>
    <w:rsid w:val="004646A7"/>
    <w:rsid w:val="004B079A"/>
    <w:rsid w:val="004B223A"/>
    <w:rsid w:val="004B37A5"/>
    <w:rsid w:val="004B7635"/>
    <w:rsid w:val="004C14F6"/>
    <w:rsid w:val="004D4B98"/>
    <w:rsid w:val="004E27FD"/>
    <w:rsid w:val="00520C5C"/>
    <w:rsid w:val="005432DC"/>
    <w:rsid w:val="00556D1F"/>
    <w:rsid w:val="00565BCF"/>
    <w:rsid w:val="00570B8E"/>
    <w:rsid w:val="0057465B"/>
    <w:rsid w:val="00597BA9"/>
    <w:rsid w:val="005C7FE9"/>
    <w:rsid w:val="005D7F0D"/>
    <w:rsid w:val="005E329F"/>
    <w:rsid w:val="005E62EF"/>
    <w:rsid w:val="005F36C0"/>
    <w:rsid w:val="00614078"/>
    <w:rsid w:val="006200D4"/>
    <w:rsid w:val="00620754"/>
    <w:rsid w:val="00631A45"/>
    <w:rsid w:val="00633DEE"/>
    <w:rsid w:val="006433F9"/>
    <w:rsid w:val="00650E12"/>
    <w:rsid w:val="00667E97"/>
    <w:rsid w:val="006964BE"/>
    <w:rsid w:val="006B4A9B"/>
    <w:rsid w:val="006B5D89"/>
    <w:rsid w:val="006C0039"/>
    <w:rsid w:val="006C1EBA"/>
    <w:rsid w:val="006D3ABC"/>
    <w:rsid w:val="006D419C"/>
    <w:rsid w:val="006E3473"/>
    <w:rsid w:val="006E4275"/>
    <w:rsid w:val="006E5099"/>
    <w:rsid w:val="006E57F1"/>
    <w:rsid w:val="00702AFD"/>
    <w:rsid w:val="007075EC"/>
    <w:rsid w:val="00707CDE"/>
    <w:rsid w:val="00722474"/>
    <w:rsid w:val="00722EDA"/>
    <w:rsid w:val="007366C5"/>
    <w:rsid w:val="00737B04"/>
    <w:rsid w:val="007406CB"/>
    <w:rsid w:val="00741F6D"/>
    <w:rsid w:val="00745567"/>
    <w:rsid w:val="00750C93"/>
    <w:rsid w:val="00750D79"/>
    <w:rsid w:val="00754AC8"/>
    <w:rsid w:val="00761592"/>
    <w:rsid w:val="00766932"/>
    <w:rsid w:val="00767669"/>
    <w:rsid w:val="00770C97"/>
    <w:rsid w:val="007743ED"/>
    <w:rsid w:val="007915A4"/>
    <w:rsid w:val="007B1238"/>
    <w:rsid w:val="007B204D"/>
    <w:rsid w:val="007B42FB"/>
    <w:rsid w:val="007B6990"/>
    <w:rsid w:val="007C0FAF"/>
    <w:rsid w:val="007C25DB"/>
    <w:rsid w:val="007C67AC"/>
    <w:rsid w:val="007D50F6"/>
    <w:rsid w:val="007E045E"/>
    <w:rsid w:val="007E1DED"/>
    <w:rsid w:val="007F0979"/>
    <w:rsid w:val="007F5AD5"/>
    <w:rsid w:val="008106DE"/>
    <w:rsid w:val="00814CD8"/>
    <w:rsid w:val="00821AE3"/>
    <w:rsid w:val="008322B1"/>
    <w:rsid w:val="00834822"/>
    <w:rsid w:val="00850566"/>
    <w:rsid w:val="00853810"/>
    <w:rsid w:val="0085429B"/>
    <w:rsid w:val="00854916"/>
    <w:rsid w:val="00860546"/>
    <w:rsid w:val="00863FB7"/>
    <w:rsid w:val="008669E7"/>
    <w:rsid w:val="00866DFC"/>
    <w:rsid w:val="00872AB6"/>
    <w:rsid w:val="00872FAD"/>
    <w:rsid w:val="00873DFB"/>
    <w:rsid w:val="00885E63"/>
    <w:rsid w:val="008A5890"/>
    <w:rsid w:val="008B04F6"/>
    <w:rsid w:val="008B2246"/>
    <w:rsid w:val="008B3701"/>
    <w:rsid w:val="008C0677"/>
    <w:rsid w:val="008E4014"/>
    <w:rsid w:val="008F47B6"/>
    <w:rsid w:val="009028DE"/>
    <w:rsid w:val="00903460"/>
    <w:rsid w:val="009061D0"/>
    <w:rsid w:val="0090678B"/>
    <w:rsid w:val="00940BD1"/>
    <w:rsid w:val="0094280C"/>
    <w:rsid w:val="009578B6"/>
    <w:rsid w:val="009601DF"/>
    <w:rsid w:val="00976B5D"/>
    <w:rsid w:val="009811E9"/>
    <w:rsid w:val="00992B08"/>
    <w:rsid w:val="009960B2"/>
    <w:rsid w:val="009A1484"/>
    <w:rsid w:val="009A1B28"/>
    <w:rsid w:val="009A1E07"/>
    <w:rsid w:val="009A5FDB"/>
    <w:rsid w:val="009A69BB"/>
    <w:rsid w:val="009A69C7"/>
    <w:rsid w:val="009B6BCD"/>
    <w:rsid w:val="009B7615"/>
    <w:rsid w:val="009C2E39"/>
    <w:rsid w:val="009C757B"/>
    <w:rsid w:val="009D029F"/>
    <w:rsid w:val="009D7276"/>
    <w:rsid w:val="009E745E"/>
    <w:rsid w:val="00A1186A"/>
    <w:rsid w:val="00A234BB"/>
    <w:rsid w:val="00A576F5"/>
    <w:rsid w:val="00A57F9A"/>
    <w:rsid w:val="00A820D2"/>
    <w:rsid w:val="00A821B8"/>
    <w:rsid w:val="00A84087"/>
    <w:rsid w:val="00A90396"/>
    <w:rsid w:val="00A9109D"/>
    <w:rsid w:val="00AA7A3C"/>
    <w:rsid w:val="00AB44F1"/>
    <w:rsid w:val="00AC4A48"/>
    <w:rsid w:val="00AD7EED"/>
    <w:rsid w:val="00AF2ADB"/>
    <w:rsid w:val="00AF739D"/>
    <w:rsid w:val="00B06CEE"/>
    <w:rsid w:val="00B06E3F"/>
    <w:rsid w:val="00B16DE9"/>
    <w:rsid w:val="00B16FAE"/>
    <w:rsid w:val="00B231F2"/>
    <w:rsid w:val="00B25381"/>
    <w:rsid w:val="00B32051"/>
    <w:rsid w:val="00B3592B"/>
    <w:rsid w:val="00B43991"/>
    <w:rsid w:val="00B5791C"/>
    <w:rsid w:val="00B64094"/>
    <w:rsid w:val="00B65393"/>
    <w:rsid w:val="00B807A1"/>
    <w:rsid w:val="00B86AFD"/>
    <w:rsid w:val="00B87071"/>
    <w:rsid w:val="00B959A8"/>
    <w:rsid w:val="00BB1332"/>
    <w:rsid w:val="00BC0189"/>
    <w:rsid w:val="00BC74F9"/>
    <w:rsid w:val="00BD0B5B"/>
    <w:rsid w:val="00BD7129"/>
    <w:rsid w:val="00C1024E"/>
    <w:rsid w:val="00C14E7B"/>
    <w:rsid w:val="00C31059"/>
    <w:rsid w:val="00C3416D"/>
    <w:rsid w:val="00C42009"/>
    <w:rsid w:val="00C429C9"/>
    <w:rsid w:val="00C43102"/>
    <w:rsid w:val="00C70D4E"/>
    <w:rsid w:val="00C75E51"/>
    <w:rsid w:val="00CA5618"/>
    <w:rsid w:val="00CB0AD7"/>
    <w:rsid w:val="00CB1892"/>
    <w:rsid w:val="00CC6925"/>
    <w:rsid w:val="00CD2C46"/>
    <w:rsid w:val="00CF1858"/>
    <w:rsid w:val="00D01538"/>
    <w:rsid w:val="00D017C4"/>
    <w:rsid w:val="00D0716D"/>
    <w:rsid w:val="00D07AA4"/>
    <w:rsid w:val="00D11F24"/>
    <w:rsid w:val="00D1630D"/>
    <w:rsid w:val="00D25D51"/>
    <w:rsid w:val="00D511B7"/>
    <w:rsid w:val="00D53794"/>
    <w:rsid w:val="00D569E2"/>
    <w:rsid w:val="00D74C93"/>
    <w:rsid w:val="00D92C54"/>
    <w:rsid w:val="00D94361"/>
    <w:rsid w:val="00DA059C"/>
    <w:rsid w:val="00DA51DA"/>
    <w:rsid w:val="00DD155C"/>
    <w:rsid w:val="00DD20BF"/>
    <w:rsid w:val="00DD3FD5"/>
    <w:rsid w:val="00DF098A"/>
    <w:rsid w:val="00E114AF"/>
    <w:rsid w:val="00E13074"/>
    <w:rsid w:val="00E4052A"/>
    <w:rsid w:val="00E42EFD"/>
    <w:rsid w:val="00E42FED"/>
    <w:rsid w:val="00E547FC"/>
    <w:rsid w:val="00E939A6"/>
    <w:rsid w:val="00EB2F11"/>
    <w:rsid w:val="00EC1F01"/>
    <w:rsid w:val="00EC60D2"/>
    <w:rsid w:val="00ED45D2"/>
    <w:rsid w:val="00ED4757"/>
    <w:rsid w:val="00EE239B"/>
    <w:rsid w:val="00EF197D"/>
    <w:rsid w:val="00EF1F67"/>
    <w:rsid w:val="00F011A2"/>
    <w:rsid w:val="00F207DE"/>
    <w:rsid w:val="00F40280"/>
    <w:rsid w:val="00F40674"/>
    <w:rsid w:val="00F51B2E"/>
    <w:rsid w:val="00F600B4"/>
    <w:rsid w:val="00F777D9"/>
    <w:rsid w:val="00F77A88"/>
    <w:rsid w:val="00F81030"/>
    <w:rsid w:val="00FA6BF2"/>
    <w:rsid w:val="00FE1006"/>
    <w:rsid w:val="00FE36C0"/>
    <w:rsid w:val="00FE4E54"/>
    <w:rsid w:val="00FE5183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47402A80"/>
  <w15:chartTrackingRefBased/>
  <w15:docId w15:val="{6413D1D2-09A0-4C89-8FD7-03AF79FA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F011A2"/>
    <w:pPr>
      <w:keepNext/>
      <w:shd w:val="clear" w:color="auto" w:fill="F2F2F2"/>
      <w:tabs>
        <w:tab w:val="num" w:pos="142"/>
      </w:tabs>
      <w:suppressAutoHyphens/>
      <w:spacing w:before="600" w:after="300"/>
      <w:ind w:left="142"/>
      <w:outlineLvl w:val="0"/>
    </w:pPr>
    <w:rPr>
      <w:rFonts w:ascii="Arial" w:hAnsi="Arial"/>
      <w:b/>
      <w:kern w:val="2"/>
      <w:sz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351223"/>
    <w:pPr>
      <w:spacing w:line="288" w:lineRule="auto"/>
    </w:pPr>
    <w:rPr>
      <w:rFonts w:ascii="Arial" w:hAnsi="Arial"/>
      <w:sz w:val="24"/>
    </w:rPr>
  </w:style>
  <w:style w:type="paragraph" w:customStyle="1" w:styleId="Standardnpsmoodstavce2">
    <w:name w:val="Standardní písmo odstavce2"/>
    <w:basedOn w:val="Normln"/>
  </w:style>
  <w:style w:type="paragraph" w:styleId="Zkladntext">
    <w:name w:val="Body Text"/>
    <w:basedOn w:val="Normln"/>
    <w:semiHidden/>
    <w:rPr>
      <w:b/>
    </w:rPr>
  </w:style>
  <w:style w:type="paragraph" w:customStyle="1" w:styleId="Standardnpsmoodstavce1">
    <w:name w:val="Standardní písmo odstavce1"/>
    <w:basedOn w:val="Normln"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Podtitul">
    <w:name w:val="Podtitul"/>
    <w:basedOn w:val="Normln"/>
    <w:qFormat/>
    <w:pPr>
      <w:jc w:val="center"/>
    </w:pPr>
    <w:rPr>
      <w:sz w:val="24"/>
    </w:rPr>
  </w:style>
  <w:style w:type="character" w:styleId="Odkaznakoment">
    <w:name w:val="annotation reference"/>
    <w:semiHidden/>
    <w:rsid w:val="00261685"/>
    <w:rPr>
      <w:sz w:val="16"/>
      <w:szCs w:val="16"/>
    </w:rPr>
  </w:style>
  <w:style w:type="paragraph" w:styleId="Textkomente">
    <w:name w:val="annotation text"/>
    <w:basedOn w:val="Normln"/>
    <w:semiHidden/>
    <w:rsid w:val="00261685"/>
  </w:style>
  <w:style w:type="paragraph" w:styleId="Pedmtkomente">
    <w:name w:val="annotation subject"/>
    <w:basedOn w:val="Textkomente"/>
    <w:next w:val="Textkomente"/>
    <w:semiHidden/>
    <w:rsid w:val="00261685"/>
    <w:rPr>
      <w:b/>
      <w:bCs/>
    </w:rPr>
  </w:style>
  <w:style w:type="paragraph" w:styleId="Textbubliny">
    <w:name w:val="Balloon Text"/>
    <w:basedOn w:val="Normln"/>
    <w:semiHidden/>
    <w:rsid w:val="002616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406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0674"/>
    <w:pPr>
      <w:tabs>
        <w:tab w:val="center" w:pos="4536"/>
        <w:tab w:val="right" w:pos="9072"/>
      </w:tabs>
    </w:pPr>
  </w:style>
  <w:style w:type="paragraph" w:customStyle="1" w:styleId="Zkladntext0">
    <w:name w:val="Základní text~"/>
    <w:basedOn w:val="Normln"/>
    <w:rsid w:val="001D19FB"/>
    <w:pPr>
      <w:spacing w:line="288" w:lineRule="auto"/>
    </w:pPr>
    <w:rPr>
      <w:rFonts w:ascii="Arial" w:hAnsi="Arial"/>
      <w:sz w:val="24"/>
    </w:rPr>
  </w:style>
  <w:style w:type="paragraph" w:customStyle="1" w:styleId="Zkladntext1">
    <w:name w:val="Základní text~~~~"/>
    <w:basedOn w:val="Normln"/>
    <w:rsid w:val="00B86AFD"/>
    <w:pPr>
      <w:spacing w:line="288" w:lineRule="auto"/>
    </w:pPr>
    <w:rPr>
      <w:rFonts w:ascii="Arial" w:hAnsi="Arial"/>
      <w:sz w:val="24"/>
    </w:rPr>
  </w:style>
  <w:style w:type="paragraph" w:customStyle="1" w:styleId="Normal">
    <w:name w:val="Normal~~~~~~~~~~~~~"/>
    <w:basedOn w:val="Normln"/>
    <w:rsid w:val="00750C93"/>
    <w:pPr>
      <w:spacing w:line="207" w:lineRule="auto"/>
    </w:pPr>
  </w:style>
  <w:style w:type="paragraph" w:customStyle="1" w:styleId="NormlnIMP">
    <w:name w:val="Normální_IMP"/>
    <w:basedOn w:val="Normln"/>
    <w:rsid w:val="00745567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rsid w:val="00CB1892"/>
    <w:pPr>
      <w:widowControl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CB1892"/>
    <w:rPr>
      <w:sz w:val="24"/>
      <w:szCs w:val="24"/>
    </w:rPr>
  </w:style>
  <w:style w:type="paragraph" w:styleId="Prosttext">
    <w:name w:val="Plain Text"/>
    <w:basedOn w:val="Normln"/>
    <w:link w:val="ProsttextChar"/>
    <w:rsid w:val="00CB1892"/>
    <w:pPr>
      <w:widowControl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CB1892"/>
    <w:rPr>
      <w:rFonts w:ascii="Courier New" w:hAnsi="Courier New" w:cs="Courier New"/>
    </w:rPr>
  </w:style>
  <w:style w:type="character" w:styleId="Hypertextovodkaz">
    <w:name w:val="Hyperlink"/>
    <w:rsid w:val="00D0153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011A2"/>
    <w:rPr>
      <w:rFonts w:ascii="Arial" w:hAnsi="Arial"/>
      <w:b/>
      <w:kern w:val="2"/>
      <w:sz w:val="26"/>
      <w:shd w:val="clear" w:color="auto" w:fill="F2F2F2"/>
      <w:lang w:eastAsia="ar-SA"/>
    </w:rPr>
  </w:style>
  <w:style w:type="paragraph" w:customStyle="1" w:styleId="Default">
    <w:name w:val="Default"/>
    <w:rsid w:val="00D53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2AF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16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@blan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DDF6-5DEE-4405-BA04-9468838F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2434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k Zizkovu 851, Praha 9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Martin Budiç</dc:creator>
  <cp:keywords/>
  <cp:lastModifiedBy>Juráková Tereza</cp:lastModifiedBy>
  <cp:revision>2</cp:revision>
  <cp:lastPrinted>2025-03-24T07:31:00Z</cp:lastPrinted>
  <dcterms:created xsi:type="dcterms:W3CDTF">2025-04-02T10:50:00Z</dcterms:created>
  <dcterms:modified xsi:type="dcterms:W3CDTF">2025-04-02T10:50:00Z</dcterms:modified>
</cp:coreProperties>
</file>