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495" w:type="dxa"/>
        <w:tblInd w:w="-72" w:type="dxa"/>
        <w:tblLayout w:type="fixed"/>
        <w:tblCellMar>
          <w:left w:w="70" w:type="dxa"/>
          <w:right w:w="70" w:type="dxa"/>
        </w:tblCellMar>
        <w:tblLook w:val="04A0" w:firstRow="1" w:lastRow="0" w:firstColumn="1" w:lastColumn="0" w:noHBand="0" w:noVBand="1"/>
      </w:tblPr>
      <w:tblGrid>
        <w:gridCol w:w="2126"/>
        <w:gridCol w:w="2409"/>
        <w:gridCol w:w="993"/>
        <w:gridCol w:w="991"/>
        <w:gridCol w:w="2976"/>
      </w:tblGrid>
      <w:tr w:rsidR="00CC7DF1" w:rsidTr="00CC7DF1">
        <w:trPr>
          <w:trHeight w:val="530"/>
        </w:trPr>
        <w:tc>
          <w:tcPr>
            <w:tcW w:w="2126" w:type="dxa"/>
            <w:tcBorders>
              <w:top w:val="single" w:sz="6" w:space="0" w:color="auto"/>
              <w:left w:val="single" w:sz="6" w:space="0" w:color="auto"/>
              <w:bottom w:val="nil"/>
              <w:right w:val="single" w:sz="6" w:space="0" w:color="auto"/>
            </w:tcBorders>
            <w:vAlign w:val="center"/>
            <w:hideMark/>
          </w:tcPr>
          <w:p w:rsidR="00CC7DF1" w:rsidRDefault="00CC7DF1">
            <w:pPr>
              <w:spacing w:before="0"/>
              <w:rPr>
                <w:rFonts w:cs="Calibri"/>
                <w:b/>
                <w:color w:val="auto"/>
                <w:sz w:val="18"/>
                <w:lang w:val="cs-CZ" w:eastAsia="cs-CZ"/>
              </w:rPr>
            </w:pPr>
            <w:bookmarkStart w:id="0" w:name="_Toc418063936"/>
            <w:r>
              <w:rPr>
                <w:rFonts w:cs="Calibri"/>
                <w:b/>
                <w:color w:val="auto"/>
                <w:sz w:val="18"/>
                <w:lang w:val="cs-CZ"/>
              </w:rPr>
              <w:t>Klasifikace Dokumentu</w:t>
            </w:r>
          </w:p>
        </w:tc>
        <w:sdt>
          <w:sdtPr>
            <w:rPr>
              <w:rFonts w:cs="Calibri"/>
              <w:color w:val="auto"/>
              <w:lang w:val="cs-CZ"/>
            </w:rPr>
            <w:alias w:val="Document Classification"/>
            <w:tag w:val="CLS"/>
            <w:id w:val="859705443"/>
            <w:placeholder>
              <w:docPart w:val="3F1C5D5236954E05967DB2A8B19765EF"/>
            </w:placeholder>
            <w:comboBox>
              <w:listItem w:displayText="PU - Publish" w:value="PU - Publish"/>
              <w:listItem w:displayText="UC - Unclassified" w:value="UC - Unclassified"/>
              <w:listItem w:displayText="BL - Restricted for internal use" w:value="BL - Restricted for internal use"/>
              <w:listItem w:displayText="RP - Restricted by policies" w:value="RP - Restricted by policies"/>
              <w:listItem w:displayText="SE - Restricted individually " w:value="SE - Restricted individually "/>
            </w:comboBox>
          </w:sdtPr>
          <w:sdtEndPr/>
          <w:sdtContent>
            <w:tc>
              <w:tcPr>
                <w:tcW w:w="2409" w:type="dxa"/>
                <w:tcBorders>
                  <w:top w:val="single" w:sz="6" w:space="0" w:color="auto"/>
                  <w:left w:val="single" w:sz="6" w:space="0" w:color="auto"/>
                  <w:bottom w:val="nil"/>
                  <w:right w:val="single" w:sz="4" w:space="0" w:color="auto"/>
                </w:tcBorders>
                <w:vAlign w:val="center"/>
                <w:hideMark/>
              </w:tcPr>
              <w:p w:rsidR="00CC7DF1" w:rsidRDefault="00CC7DF1">
                <w:pPr>
                  <w:spacing w:before="60"/>
                  <w:rPr>
                    <w:rFonts w:cs="Calibri"/>
                    <w:color w:val="auto"/>
                    <w:lang w:val="cs-CZ"/>
                  </w:rPr>
                </w:pPr>
                <w:r>
                  <w:rPr>
                    <w:rFonts w:cs="Calibri"/>
                    <w:color w:val="auto"/>
                    <w:lang w:val="cs-CZ"/>
                  </w:rPr>
                  <w:t xml:space="preserve">BL - </w:t>
                </w:r>
                <w:proofErr w:type="spellStart"/>
                <w:r>
                  <w:rPr>
                    <w:rFonts w:cs="Calibri"/>
                    <w:color w:val="auto"/>
                    <w:lang w:val="cs-CZ"/>
                  </w:rPr>
                  <w:t>Restricted</w:t>
                </w:r>
                <w:proofErr w:type="spellEnd"/>
                <w:r>
                  <w:rPr>
                    <w:rFonts w:cs="Calibri"/>
                    <w:color w:val="auto"/>
                    <w:lang w:val="cs-CZ"/>
                  </w:rPr>
                  <w:t xml:space="preserve"> </w:t>
                </w:r>
                <w:proofErr w:type="spellStart"/>
                <w:r>
                  <w:rPr>
                    <w:rFonts w:cs="Calibri"/>
                    <w:color w:val="auto"/>
                    <w:lang w:val="cs-CZ"/>
                  </w:rPr>
                  <w:t>for</w:t>
                </w:r>
                <w:proofErr w:type="spellEnd"/>
                <w:r>
                  <w:rPr>
                    <w:rFonts w:cs="Calibri"/>
                    <w:color w:val="auto"/>
                    <w:lang w:val="cs-CZ"/>
                  </w:rPr>
                  <w:t xml:space="preserve"> </w:t>
                </w:r>
                <w:proofErr w:type="spellStart"/>
                <w:r>
                  <w:rPr>
                    <w:rFonts w:cs="Calibri"/>
                    <w:color w:val="auto"/>
                    <w:lang w:val="cs-CZ"/>
                  </w:rPr>
                  <w:t>internal</w:t>
                </w:r>
                <w:proofErr w:type="spellEnd"/>
                <w:r>
                  <w:rPr>
                    <w:rFonts w:cs="Calibri"/>
                    <w:color w:val="auto"/>
                    <w:lang w:val="cs-CZ"/>
                  </w:rPr>
                  <w:t xml:space="preserve"> use</w:t>
                </w:r>
              </w:p>
            </w:tc>
          </w:sdtContent>
        </w:sdt>
        <w:tc>
          <w:tcPr>
            <w:tcW w:w="1984" w:type="dxa"/>
            <w:gridSpan w:val="2"/>
            <w:tcBorders>
              <w:top w:val="single" w:sz="6" w:space="0" w:color="auto"/>
              <w:left w:val="single" w:sz="4" w:space="0" w:color="auto"/>
              <w:bottom w:val="nil"/>
              <w:right w:val="single" w:sz="6" w:space="0" w:color="auto"/>
            </w:tcBorders>
            <w:vAlign w:val="center"/>
            <w:hideMark/>
          </w:tcPr>
          <w:p w:rsidR="00CC7DF1" w:rsidRDefault="00CC7DF1">
            <w:pPr>
              <w:spacing w:before="0"/>
              <w:rPr>
                <w:rFonts w:cs="Calibri"/>
                <w:b/>
                <w:color w:val="auto"/>
                <w:sz w:val="16"/>
                <w:lang w:val="cs-CZ" w:eastAsia="cs-CZ"/>
              </w:rPr>
            </w:pPr>
            <w:r>
              <w:rPr>
                <w:rFonts w:cs="Calibri"/>
                <w:b/>
                <w:color w:val="auto"/>
                <w:sz w:val="18"/>
                <w:lang w:val="cs-CZ"/>
              </w:rPr>
              <w:t>TC ID / Revize</w:t>
            </w:r>
          </w:p>
        </w:tc>
        <w:sdt>
          <w:sdtPr>
            <w:rPr>
              <w:rFonts w:ascii="Calibri" w:hAnsi="Calibri"/>
              <w:color w:val="auto"/>
              <w:sz w:val="22"/>
              <w:lang w:val="cs-CZ"/>
            </w:rPr>
            <w:alias w:val="TC ID / Revision"/>
            <w:tag w:val="TCID"/>
            <w:id w:val="1436488474"/>
            <w:placeholder>
              <w:docPart w:val="6E81D325149F4F0FA2CD1789B4CE1528"/>
            </w:placeholder>
            <w:text/>
          </w:sdtPr>
          <w:sdtEndPr/>
          <w:sdtContent>
            <w:tc>
              <w:tcPr>
                <w:tcW w:w="2976" w:type="dxa"/>
                <w:tcBorders>
                  <w:top w:val="single" w:sz="6" w:space="0" w:color="auto"/>
                  <w:left w:val="single" w:sz="6" w:space="0" w:color="auto"/>
                  <w:bottom w:val="nil"/>
                  <w:right w:val="single" w:sz="6" w:space="0" w:color="auto"/>
                </w:tcBorders>
                <w:vAlign w:val="center"/>
                <w:hideMark/>
              </w:tcPr>
              <w:p w:rsidR="00CC7DF1" w:rsidRDefault="00CC7DF1" w:rsidP="007B4BFB">
                <w:pPr>
                  <w:spacing w:before="0"/>
                  <w:rPr>
                    <w:rFonts w:ascii="Calibri" w:hAnsi="Calibri"/>
                    <w:color w:val="auto"/>
                    <w:sz w:val="22"/>
                    <w:lang w:val="cs-CZ"/>
                  </w:rPr>
                </w:pPr>
                <w:r>
                  <w:rPr>
                    <w:rFonts w:ascii="Calibri" w:hAnsi="Calibri"/>
                    <w:color w:val="auto"/>
                    <w:sz w:val="22"/>
                    <w:lang w:val="cs-CZ"/>
                  </w:rPr>
                  <w:t>00128256/</w:t>
                </w:r>
                <w:r w:rsidR="007B4BFB">
                  <w:rPr>
                    <w:rFonts w:ascii="Calibri" w:hAnsi="Calibri"/>
                    <w:color w:val="auto"/>
                    <w:sz w:val="22"/>
                    <w:lang w:val="cs-CZ"/>
                  </w:rPr>
                  <w:t>C</w:t>
                </w:r>
              </w:p>
            </w:tc>
          </w:sdtContent>
        </w:sdt>
      </w:tr>
      <w:tr w:rsidR="00CC7DF1" w:rsidTr="00CC7DF1">
        <w:trPr>
          <w:trHeight w:val="530"/>
        </w:trPr>
        <w:tc>
          <w:tcPr>
            <w:tcW w:w="2126" w:type="dxa"/>
            <w:tcBorders>
              <w:top w:val="single" w:sz="6" w:space="0" w:color="auto"/>
              <w:left w:val="single" w:sz="6" w:space="0" w:color="auto"/>
              <w:bottom w:val="nil"/>
              <w:right w:val="single" w:sz="6" w:space="0" w:color="auto"/>
            </w:tcBorders>
            <w:vAlign w:val="center"/>
            <w:hideMark/>
          </w:tcPr>
          <w:p w:rsidR="00CC7DF1" w:rsidRDefault="00CC7DF1">
            <w:pPr>
              <w:spacing w:before="0"/>
              <w:rPr>
                <w:rFonts w:cs="Calibri"/>
                <w:b/>
                <w:color w:val="auto"/>
                <w:sz w:val="18"/>
                <w:lang w:val="cs-CZ" w:eastAsia="cs-CZ"/>
              </w:rPr>
            </w:pPr>
            <w:r>
              <w:rPr>
                <w:rFonts w:cs="Calibri"/>
                <w:b/>
                <w:color w:val="auto"/>
                <w:sz w:val="18"/>
                <w:lang w:val="cs-CZ"/>
              </w:rPr>
              <w:t>Status Dokumentu</w:t>
            </w:r>
          </w:p>
        </w:tc>
        <w:sdt>
          <w:sdtPr>
            <w:rPr>
              <w:rFonts w:cs="Calibri"/>
              <w:color w:val="auto"/>
              <w:lang w:val="cs-CZ"/>
            </w:rPr>
            <w:alias w:val="Document Status"/>
            <w:tag w:val="DC"/>
            <w:id w:val="1367413454"/>
            <w:placeholder>
              <w:docPart w:val="D47A5F46CDC14D48805F267ADB05E860"/>
            </w:placeholder>
            <w:comboBox>
              <w:listItem w:displayText="Draft" w:value="Draft"/>
              <w:listItem w:displayText="InReviewProcess" w:value="InReviewProcess"/>
              <w:listItem w:displayText="Document Reviewed" w:value="Document Reviewed"/>
              <w:listItem w:displayText="InApprovalProcess" w:value="InApprovalProcess"/>
              <w:listItem w:displayText="Document Released" w:value="Document Released"/>
              <w:listItem w:displayText="Document Obsolete" w:value="Document Obsolete"/>
            </w:comboBox>
          </w:sdtPr>
          <w:sdtEndPr/>
          <w:sdtContent>
            <w:tc>
              <w:tcPr>
                <w:tcW w:w="2409" w:type="dxa"/>
                <w:tcBorders>
                  <w:top w:val="single" w:sz="6" w:space="0" w:color="auto"/>
                  <w:left w:val="single" w:sz="6" w:space="0" w:color="auto"/>
                  <w:bottom w:val="nil"/>
                  <w:right w:val="single" w:sz="4" w:space="0" w:color="auto"/>
                </w:tcBorders>
                <w:vAlign w:val="center"/>
                <w:hideMark/>
              </w:tcPr>
              <w:p w:rsidR="00CC7DF1" w:rsidRDefault="00706B7E">
                <w:pPr>
                  <w:spacing w:before="0"/>
                  <w:rPr>
                    <w:rFonts w:cs="Calibri"/>
                    <w:color w:val="auto"/>
                    <w:lang w:val="cs-CZ"/>
                  </w:rPr>
                </w:pPr>
                <w:proofErr w:type="spellStart"/>
                <w:r>
                  <w:rPr>
                    <w:rFonts w:cs="Calibri"/>
                    <w:color w:val="auto"/>
                    <w:lang w:val="cs-CZ"/>
                  </w:rPr>
                  <w:t>Document</w:t>
                </w:r>
                <w:proofErr w:type="spellEnd"/>
                <w:r>
                  <w:rPr>
                    <w:rFonts w:cs="Calibri"/>
                    <w:color w:val="auto"/>
                    <w:lang w:val="cs-CZ"/>
                  </w:rPr>
                  <w:t xml:space="preserve"> </w:t>
                </w:r>
                <w:proofErr w:type="spellStart"/>
                <w:r>
                  <w:rPr>
                    <w:rFonts w:cs="Calibri"/>
                    <w:color w:val="auto"/>
                    <w:lang w:val="cs-CZ"/>
                  </w:rPr>
                  <w:t>Released</w:t>
                </w:r>
                <w:proofErr w:type="spellEnd"/>
              </w:p>
            </w:tc>
          </w:sdtContent>
        </w:sdt>
        <w:tc>
          <w:tcPr>
            <w:tcW w:w="1984" w:type="dxa"/>
            <w:gridSpan w:val="2"/>
            <w:tcBorders>
              <w:top w:val="single" w:sz="6" w:space="0" w:color="auto"/>
              <w:left w:val="single" w:sz="4" w:space="0" w:color="auto"/>
              <w:bottom w:val="nil"/>
              <w:right w:val="single" w:sz="6" w:space="0" w:color="auto"/>
            </w:tcBorders>
            <w:vAlign w:val="center"/>
            <w:hideMark/>
          </w:tcPr>
          <w:p w:rsidR="00CC7DF1" w:rsidRDefault="00CC7DF1">
            <w:pPr>
              <w:spacing w:before="0"/>
              <w:rPr>
                <w:rFonts w:cs="Calibri"/>
                <w:b/>
                <w:color w:val="auto"/>
                <w:sz w:val="16"/>
                <w:lang w:val="cs-CZ" w:eastAsia="cs-CZ"/>
              </w:rPr>
            </w:pPr>
            <w:r>
              <w:rPr>
                <w:rFonts w:cs="Calibri"/>
                <w:b/>
                <w:color w:val="auto"/>
                <w:sz w:val="18"/>
                <w:lang w:val="cs-CZ"/>
              </w:rPr>
              <w:t>Dokument No.</w:t>
            </w:r>
          </w:p>
        </w:tc>
        <w:sdt>
          <w:sdtPr>
            <w:rPr>
              <w:rFonts w:cs="Calibri"/>
              <w:color w:val="auto"/>
              <w:sz w:val="18"/>
              <w:lang w:val="cs-CZ"/>
            </w:rPr>
            <w:alias w:val="Document No."/>
            <w:tag w:val="DN"/>
            <w:id w:val="-981454676"/>
            <w:placeholder>
              <w:docPart w:val="E5790B9D114E4197B7F4ED0CBDA77926"/>
            </w:placeholder>
            <w:text/>
          </w:sdtPr>
          <w:sdtEndPr/>
          <w:sdtContent>
            <w:tc>
              <w:tcPr>
                <w:tcW w:w="2976" w:type="dxa"/>
                <w:tcBorders>
                  <w:top w:val="single" w:sz="6" w:space="0" w:color="auto"/>
                  <w:left w:val="single" w:sz="6" w:space="0" w:color="auto"/>
                  <w:bottom w:val="nil"/>
                  <w:right w:val="single" w:sz="6" w:space="0" w:color="auto"/>
                </w:tcBorders>
                <w:vAlign w:val="center"/>
                <w:hideMark/>
              </w:tcPr>
              <w:p w:rsidR="00CC7DF1" w:rsidRDefault="00CC7DF1">
                <w:pPr>
                  <w:spacing w:before="0"/>
                  <w:rPr>
                    <w:rFonts w:cs="Calibri"/>
                    <w:color w:val="auto"/>
                    <w:sz w:val="18"/>
                    <w:lang w:val="cs-CZ"/>
                  </w:rPr>
                </w:pPr>
                <w:r>
                  <w:rPr>
                    <w:rFonts w:cs="Calibri"/>
                    <w:color w:val="auto"/>
                    <w:sz w:val="18"/>
                    <w:lang w:val="cs-CZ"/>
                  </w:rPr>
                  <w:t>N/A</w:t>
                </w:r>
              </w:p>
            </w:tc>
          </w:sdtContent>
        </w:sdt>
      </w:tr>
      <w:tr w:rsidR="00CC7DF1" w:rsidTr="00CC7DF1">
        <w:trPr>
          <w:trHeight w:val="530"/>
        </w:trPr>
        <w:tc>
          <w:tcPr>
            <w:tcW w:w="2126" w:type="dxa"/>
            <w:tcBorders>
              <w:top w:val="single" w:sz="6" w:space="0" w:color="auto"/>
              <w:left w:val="single" w:sz="6" w:space="0" w:color="auto"/>
              <w:bottom w:val="nil"/>
              <w:right w:val="single" w:sz="6" w:space="0" w:color="auto"/>
            </w:tcBorders>
            <w:vAlign w:val="center"/>
            <w:hideMark/>
          </w:tcPr>
          <w:p w:rsidR="00CC7DF1" w:rsidRDefault="00CC7DF1">
            <w:pPr>
              <w:spacing w:before="0"/>
              <w:rPr>
                <w:rFonts w:cs="Calibri"/>
                <w:b/>
                <w:color w:val="auto"/>
                <w:sz w:val="18"/>
                <w:lang w:val="cs-CZ" w:eastAsia="cs-CZ"/>
              </w:rPr>
            </w:pPr>
            <w:r>
              <w:rPr>
                <w:rFonts w:cs="Calibri"/>
                <w:b/>
                <w:color w:val="auto"/>
                <w:sz w:val="18"/>
                <w:lang w:val="cs-CZ"/>
              </w:rPr>
              <w:t>WBS kód</w:t>
            </w:r>
          </w:p>
        </w:tc>
        <w:tc>
          <w:tcPr>
            <w:tcW w:w="7369" w:type="dxa"/>
            <w:gridSpan w:val="4"/>
            <w:tcBorders>
              <w:top w:val="single" w:sz="6" w:space="0" w:color="auto"/>
              <w:left w:val="single" w:sz="6" w:space="0" w:color="auto"/>
              <w:bottom w:val="nil"/>
              <w:right w:val="single" w:sz="6" w:space="0" w:color="auto"/>
            </w:tcBorders>
            <w:vAlign w:val="center"/>
            <w:hideMark/>
          </w:tcPr>
          <w:p w:rsidR="00CC7DF1" w:rsidRDefault="00005EFB">
            <w:pPr>
              <w:spacing w:before="0"/>
              <w:rPr>
                <w:rFonts w:cs="Calibri"/>
                <w:color w:val="auto"/>
                <w:sz w:val="18"/>
                <w:lang w:val="cs-CZ" w:eastAsia="cs-CZ"/>
              </w:rPr>
            </w:pPr>
            <w:r w:rsidRPr="00C117F1">
              <w:rPr>
                <w:rFonts w:cs="Calibri"/>
                <w:i/>
                <w:iCs/>
                <w:color w:val="auto"/>
                <w:lang w:val="cs-CZ" w:eastAsia="cs-CZ"/>
              </w:rPr>
              <w:t xml:space="preserve">1.0 - Project management (WP1 – </w:t>
            </w:r>
            <w:proofErr w:type="spellStart"/>
            <w:r w:rsidRPr="00C117F1">
              <w:rPr>
                <w:rFonts w:cs="Calibri"/>
                <w:i/>
                <w:iCs/>
                <w:color w:val="auto"/>
                <w:lang w:val="cs-CZ" w:eastAsia="cs-CZ"/>
              </w:rPr>
              <w:t>Administration</w:t>
            </w:r>
            <w:proofErr w:type="spellEnd"/>
            <w:r w:rsidRPr="00C117F1">
              <w:rPr>
                <w:rFonts w:cs="Calibri"/>
                <w:i/>
                <w:iCs/>
                <w:color w:val="auto"/>
                <w:lang w:val="cs-CZ" w:eastAsia="cs-CZ"/>
              </w:rPr>
              <w:t>)</w:t>
            </w:r>
          </w:p>
        </w:tc>
      </w:tr>
      <w:tr w:rsidR="00CC7DF1" w:rsidTr="00CC7DF1">
        <w:trPr>
          <w:trHeight w:val="530"/>
        </w:trPr>
        <w:tc>
          <w:tcPr>
            <w:tcW w:w="2126" w:type="dxa"/>
            <w:tcBorders>
              <w:top w:val="single" w:sz="6" w:space="0" w:color="auto"/>
              <w:left w:val="single" w:sz="6" w:space="0" w:color="auto"/>
              <w:bottom w:val="nil"/>
              <w:right w:val="single" w:sz="6" w:space="0" w:color="auto"/>
            </w:tcBorders>
            <w:vAlign w:val="center"/>
            <w:hideMark/>
          </w:tcPr>
          <w:p w:rsidR="00CC7DF1" w:rsidRDefault="00CC7DF1">
            <w:pPr>
              <w:spacing w:before="0"/>
              <w:rPr>
                <w:rFonts w:cs="Calibri"/>
                <w:b/>
                <w:color w:val="auto"/>
                <w:sz w:val="18"/>
                <w:lang w:val="cs-CZ" w:eastAsia="cs-CZ"/>
              </w:rPr>
            </w:pPr>
            <w:r>
              <w:rPr>
                <w:rFonts w:cs="Calibri"/>
                <w:b/>
                <w:color w:val="auto"/>
                <w:sz w:val="18"/>
                <w:lang w:val="cs-CZ"/>
              </w:rPr>
              <w:t>PBS kód</w:t>
            </w:r>
          </w:p>
        </w:tc>
        <w:tc>
          <w:tcPr>
            <w:tcW w:w="7369" w:type="dxa"/>
            <w:gridSpan w:val="4"/>
            <w:tcBorders>
              <w:top w:val="single" w:sz="6" w:space="0" w:color="auto"/>
              <w:left w:val="single" w:sz="6" w:space="0" w:color="auto"/>
              <w:bottom w:val="nil"/>
              <w:right w:val="single" w:sz="6" w:space="0" w:color="auto"/>
            </w:tcBorders>
            <w:vAlign w:val="center"/>
            <w:hideMark/>
          </w:tcPr>
          <w:p w:rsidR="00CC7DF1" w:rsidRDefault="00CC7DF1">
            <w:pPr>
              <w:spacing w:before="0"/>
              <w:rPr>
                <w:rFonts w:cs="Calibri"/>
                <w:color w:val="auto"/>
                <w:sz w:val="18"/>
                <w:lang w:val="cs-CZ" w:eastAsia="cs-CZ"/>
              </w:rPr>
            </w:pPr>
            <w:r>
              <w:rPr>
                <w:rFonts w:cs="Calibri"/>
                <w:i/>
                <w:color w:val="auto"/>
                <w:sz w:val="18"/>
                <w:lang w:val="cs-CZ" w:eastAsia="cs-CZ"/>
              </w:rPr>
              <w:t>MGNT.</w:t>
            </w:r>
            <w:proofErr w:type="gramStart"/>
            <w:r>
              <w:rPr>
                <w:rFonts w:cs="Calibri"/>
                <w:i/>
                <w:color w:val="auto"/>
                <w:sz w:val="18"/>
                <w:lang w:val="cs-CZ" w:eastAsia="cs-CZ"/>
              </w:rPr>
              <w:t>ITS.AV</w:t>
            </w:r>
            <w:proofErr w:type="gramEnd"/>
            <w:r>
              <w:rPr>
                <w:rFonts w:cs="Calibri"/>
                <w:i/>
                <w:color w:val="auto"/>
                <w:sz w:val="18"/>
                <w:lang w:val="cs-CZ" w:eastAsia="cs-CZ"/>
              </w:rPr>
              <w:t>.3</w:t>
            </w:r>
          </w:p>
        </w:tc>
      </w:tr>
      <w:tr w:rsidR="00CC7DF1" w:rsidTr="00CC7DF1">
        <w:trPr>
          <w:trHeight w:val="549"/>
        </w:trPr>
        <w:tc>
          <w:tcPr>
            <w:tcW w:w="9495" w:type="dxa"/>
            <w:gridSpan w:val="5"/>
            <w:tcBorders>
              <w:top w:val="single" w:sz="4" w:space="0" w:color="auto"/>
              <w:left w:val="single" w:sz="6" w:space="0" w:color="auto"/>
              <w:bottom w:val="single" w:sz="4" w:space="0" w:color="auto"/>
              <w:right w:val="single" w:sz="6" w:space="0" w:color="auto"/>
            </w:tcBorders>
            <w:vAlign w:val="center"/>
            <w:hideMark/>
          </w:tcPr>
          <w:p w:rsidR="00CC7DF1" w:rsidRDefault="002227A5">
            <w:pPr>
              <w:pStyle w:val="DoctType"/>
              <w:spacing w:line="276" w:lineRule="auto"/>
              <w:rPr>
                <w:b/>
                <w:color w:val="auto"/>
                <w:lang w:val="cs-CZ" w:eastAsia="cs-CZ"/>
              </w:rPr>
            </w:pPr>
            <w:sdt>
              <w:sdtPr>
                <w:rPr>
                  <w:b/>
                  <w:szCs w:val="20"/>
                </w:rPr>
                <w:alias w:val="Document Type"/>
                <w:tag w:val="DT"/>
                <w:id w:val="-772390515"/>
                <w:placeholder>
                  <w:docPart w:val="CC8F3706079144F2AE6D9487C46C2391"/>
                </w:placeholder>
                <w:comboBox/>
              </w:sdtPr>
              <w:sdtEndPr/>
              <w:sdtContent>
                <w:r w:rsidR="00CC7DF1" w:rsidRPr="00005EFB">
                  <w:rPr>
                    <w:b/>
                    <w:szCs w:val="20"/>
                  </w:rPr>
                  <w:t>Requirements Specification Document (RSD)</w:t>
                </w:r>
              </w:sdtContent>
            </w:sdt>
          </w:p>
        </w:tc>
      </w:tr>
      <w:tr w:rsidR="00CC7DF1" w:rsidTr="00CC7DF1">
        <w:trPr>
          <w:trHeight w:val="5860"/>
        </w:trPr>
        <w:tc>
          <w:tcPr>
            <w:tcW w:w="9495" w:type="dxa"/>
            <w:gridSpan w:val="5"/>
            <w:tcBorders>
              <w:top w:val="single" w:sz="4" w:space="0" w:color="auto"/>
              <w:left w:val="single" w:sz="6" w:space="0" w:color="auto"/>
              <w:bottom w:val="single" w:sz="4" w:space="0" w:color="auto"/>
              <w:right w:val="single" w:sz="6" w:space="0" w:color="auto"/>
            </w:tcBorders>
            <w:vAlign w:val="center"/>
          </w:tcPr>
          <w:p w:rsidR="00CC7DF1" w:rsidRDefault="00CC7DF1">
            <w:pPr>
              <w:jc w:val="center"/>
              <w:rPr>
                <w:b/>
                <w:i/>
                <w:color w:val="auto"/>
                <w:sz w:val="16"/>
                <w:szCs w:val="16"/>
                <w:lang w:val="cs-CZ"/>
              </w:rPr>
            </w:pPr>
          </w:p>
          <w:p w:rsidR="00CC7DF1" w:rsidRPr="00005EFB" w:rsidRDefault="00CC7DF1">
            <w:pPr>
              <w:pStyle w:val="DoctType"/>
              <w:spacing w:line="276" w:lineRule="auto"/>
              <w:rPr>
                <w:b/>
                <w:sz w:val="22"/>
                <w:szCs w:val="22"/>
              </w:rPr>
            </w:pPr>
            <w:r w:rsidRPr="00005EFB">
              <w:rPr>
                <w:b/>
                <w:sz w:val="22"/>
                <w:szCs w:val="22"/>
              </w:rPr>
              <w:t>[</w:t>
            </w:r>
            <w:r w:rsidRPr="00B44F67">
              <w:rPr>
                <w:b/>
                <w:sz w:val="22"/>
                <w:szCs w:val="22"/>
                <w:lang w:val="cs-CZ"/>
              </w:rPr>
              <w:t>Technická specifikace (RSD) pro zařízení kategorie typu</w:t>
            </w:r>
            <w:r w:rsidRPr="00005EFB">
              <w:rPr>
                <w:b/>
                <w:sz w:val="22"/>
                <w:szCs w:val="22"/>
              </w:rPr>
              <w:t xml:space="preserve"> A]</w:t>
            </w:r>
          </w:p>
          <w:p w:rsidR="00CC7DF1" w:rsidRDefault="00CC7DF1">
            <w:pPr>
              <w:jc w:val="center"/>
              <w:rPr>
                <w:b/>
                <w:i/>
                <w:color w:val="auto"/>
                <w:szCs w:val="20"/>
                <w:lang w:val="cs-CZ"/>
              </w:rPr>
            </w:pPr>
          </w:p>
          <w:p w:rsidR="00CC7DF1" w:rsidRPr="00B44F67" w:rsidRDefault="00CC7DF1">
            <w:pPr>
              <w:spacing w:before="0" w:after="0" w:line="360" w:lineRule="auto"/>
              <w:jc w:val="center"/>
              <w:rPr>
                <w:rStyle w:val="Emphasis"/>
                <w:sz w:val="28"/>
                <w:szCs w:val="28"/>
              </w:rPr>
            </w:pPr>
            <w:r w:rsidRPr="00B44F67">
              <w:rPr>
                <w:rStyle w:val="Emphasis"/>
                <w:b/>
                <w:color w:val="auto"/>
                <w:sz w:val="28"/>
                <w:szCs w:val="28"/>
              </w:rPr>
              <w:t>Video and conferencing systems for multifunction hall</w:t>
            </w:r>
          </w:p>
          <w:p w:rsidR="00CC7DF1" w:rsidRDefault="00CC7DF1">
            <w:pPr>
              <w:spacing w:before="0" w:after="0" w:line="360" w:lineRule="auto"/>
              <w:jc w:val="center"/>
              <w:rPr>
                <w:rStyle w:val="Emphasis"/>
                <w:sz w:val="28"/>
                <w:szCs w:val="28"/>
                <w:lang w:val="cs-CZ"/>
              </w:rPr>
            </w:pPr>
            <w:r>
              <w:rPr>
                <w:rStyle w:val="Emphasis"/>
                <w:b/>
                <w:color w:val="auto"/>
                <w:sz w:val="28"/>
                <w:szCs w:val="28"/>
                <w:lang w:val="cs-CZ"/>
              </w:rPr>
              <w:t>AV DNS 2 – Vybavení multifunkčního sálu</w:t>
            </w:r>
          </w:p>
          <w:p w:rsidR="00CC7DF1" w:rsidRDefault="00CC7DF1">
            <w:pPr>
              <w:pStyle w:val="NoSpacing"/>
              <w:spacing w:line="360" w:lineRule="auto"/>
              <w:jc w:val="center"/>
              <w:rPr>
                <w:sz w:val="32"/>
                <w:szCs w:val="32"/>
              </w:rPr>
            </w:pPr>
            <w:r>
              <w:rPr>
                <w:b/>
                <w:i/>
                <w:color w:val="auto"/>
                <w:sz w:val="32"/>
                <w:szCs w:val="32"/>
              </w:rPr>
              <w:t>TP15_011b</w:t>
            </w:r>
          </w:p>
          <w:sdt>
            <w:sdtPr>
              <w:rPr>
                <w:noProof/>
                <w:lang w:val="en-US"/>
              </w:rPr>
              <w:alias w:val="Insert Picture"/>
              <w:tag w:val="IP"/>
              <w:id w:val="-504904348"/>
              <w:picture/>
            </w:sdtPr>
            <w:sdtEndPr/>
            <w:sdtContent>
              <w:p w:rsidR="00CC7DF1" w:rsidRDefault="00CC7DF1">
                <w:pPr>
                  <w:pStyle w:val="NoSpacing"/>
                  <w:spacing w:line="276" w:lineRule="auto"/>
                  <w:jc w:val="center"/>
                  <w:rPr>
                    <w:color w:val="auto"/>
                  </w:rPr>
                </w:pPr>
                <w:r>
                  <w:rPr>
                    <w:noProof/>
                    <w:lang w:val="en-US"/>
                  </w:rPr>
                  <w:drawing>
                    <wp:inline distT="0" distB="0" distL="0" distR="0">
                      <wp:extent cx="2428875" cy="20097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28875" cy="2009775"/>
                              </a:xfrm>
                              <a:prstGeom prst="rect">
                                <a:avLst/>
                              </a:prstGeom>
                              <a:noFill/>
                              <a:ln>
                                <a:noFill/>
                              </a:ln>
                            </pic:spPr>
                          </pic:pic>
                        </a:graphicData>
                      </a:graphic>
                    </wp:inline>
                  </w:drawing>
                </w:r>
              </w:p>
            </w:sdtContent>
          </w:sdt>
          <w:p w:rsidR="00CC7DF1" w:rsidRDefault="00CC7DF1">
            <w:pPr>
              <w:rPr>
                <w:color w:val="auto"/>
                <w:sz w:val="10"/>
                <w:szCs w:val="10"/>
                <w:lang w:val="cs-CZ"/>
              </w:rPr>
            </w:pPr>
          </w:p>
          <w:p w:rsidR="00CC7DF1" w:rsidRDefault="00CC7DF1">
            <w:pPr>
              <w:pStyle w:val="NoSpacing"/>
              <w:spacing w:line="276" w:lineRule="auto"/>
              <w:jc w:val="center"/>
              <w:rPr>
                <w:i/>
                <w:color w:val="auto"/>
              </w:rPr>
            </w:pPr>
            <w:r>
              <w:rPr>
                <w:rStyle w:val="Emphasis"/>
                <w:color w:val="auto"/>
                <w:spacing w:val="5"/>
                <w:kern w:val="28"/>
                <w:sz w:val="28"/>
                <w:szCs w:val="52"/>
              </w:rPr>
              <w:t>Klíčová slova</w:t>
            </w:r>
          </w:p>
          <w:sdt>
            <w:sdtPr>
              <w:rPr>
                <w:i/>
                <w:color w:val="auto"/>
              </w:rPr>
              <w:id w:val="1087506987"/>
              <w:text/>
            </w:sdtPr>
            <w:sdtEndPr/>
            <w:sdtContent>
              <w:p w:rsidR="00CC7DF1" w:rsidRDefault="00CC7DF1">
                <w:pPr>
                  <w:pStyle w:val="NoSpacing"/>
                  <w:spacing w:line="276" w:lineRule="auto"/>
                  <w:jc w:val="center"/>
                  <w:rPr>
                    <w:i/>
                    <w:color w:val="auto"/>
                  </w:rPr>
                </w:pPr>
                <w:r>
                  <w:rPr>
                    <w:i/>
                    <w:color w:val="auto"/>
                  </w:rPr>
                  <w:t>AV, projektor, tabule, přípojné místo, LED, sál</w:t>
                </w:r>
              </w:p>
            </w:sdtContent>
          </w:sdt>
          <w:p w:rsidR="00CC7DF1" w:rsidRDefault="00CC7DF1">
            <w:pPr>
              <w:pStyle w:val="NoSpacing"/>
              <w:spacing w:line="276" w:lineRule="auto"/>
              <w:rPr>
                <w:color w:val="auto"/>
                <w:sz w:val="10"/>
                <w:szCs w:val="10"/>
              </w:rPr>
            </w:pPr>
          </w:p>
          <w:p w:rsidR="00CC7DF1" w:rsidRDefault="00CC7DF1">
            <w:pPr>
              <w:pStyle w:val="Title"/>
              <w:spacing w:line="276" w:lineRule="auto"/>
              <w:rPr>
                <w:rFonts w:ascii="Calibri" w:hAnsi="Calibri" w:cs="Calibri"/>
                <w:color w:val="auto"/>
                <w:sz w:val="20"/>
                <w:szCs w:val="20"/>
                <w:lang w:val="cs-CZ" w:eastAsia="cs-CZ"/>
              </w:rPr>
            </w:pPr>
          </w:p>
        </w:tc>
      </w:tr>
      <w:tr w:rsidR="00CC7DF1" w:rsidTr="00CC7DF1">
        <w:trPr>
          <w:trHeight w:val="525"/>
        </w:trPr>
        <w:tc>
          <w:tcPr>
            <w:tcW w:w="2126" w:type="dxa"/>
            <w:tcBorders>
              <w:top w:val="single" w:sz="4" w:space="0" w:color="auto"/>
              <w:left w:val="single" w:sz="6" w:space="0" w:color="auto"/>
              <w:bottom w:val="single" w:sz="4" w:space="0" w:color="auto"/>
              <w:right w:val="single" w:sz="4" w:space="0" w:color="auto"/>
            </w:tcBorders>
            <w:vAlign w:val="center"/>
            <w:hideMark/>
          </w:tcPr>
          <w:p w:rsidR="00CC7DF1" w:rsidRDefault="00CC7DF1">
            <w:pPr>
              <w:spacing w:before="0" w:after="0"/>
              <w:contextualSpacing w:val="0"/>
              <w:rPr>
                <w:rFonts w:asciiTheme="minorHAnsi" w:eastAsiaTheme="minorEastAsia" w:hAnsiTheme="minorHAnsi"/>
                <w:color w:val="auto"/>
                <w:sz w:val="22"/>
                <w:lang w:val="en-US"/>
              </w:rPr>
            </w:pP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rsidR="00CC7DF1" w:rsidRDefault="00CC7DF1">
            <w:pPr>
              <w:spacing w:before="0"/>
              <w:jc w:val="center"/>
              <w:rPr>
                <w:rFonts w:cs="Calibri"/>
                <w:b/>
                <w:color w:val="auto"/>
                <w:lang w:val="cs-CZ" w:eastAsia="cs-CZ"/>
              </w:rPr>
            </w:pPr>
            <w:r>
              <w:rPr>
                <w:rFonts w:cs="Calibri"/>
                <w:b/>
                <w:color w:val="auto"/>
                <w:lang w:val="cs-CZ"/>
              </w:rPr>
              <w:t>Pozice</w:t>
            </w:r>
          </w:p>
        </w:tc>
        <w:tc>
          <w:tcPr>
            <w:tcW w:w="3967" w:type="dxa"/>
            <w:gridSpan w:val="2"/>
            <w:tcBorders>
              <w:top w:val="single" w:sz="4" w:space="0" w:color="auto"/>
              <w:left w:val="single" w:sz="4" w:space="0" w:color="auto"/>
              <w:bottom w:val="single" w:sz="4" w:space="0" w:color="auto"/>
              <w:right w:val="single" w:sz="4" w:space="0" w:color="auto"/>
            </w:tcBorders>
            <w:vAlign w:val="center"/>
            <w:hideMark/>
          </w:tcPr>
          <w:p w:rsidR="00CC7DF1" w:rsidRDefault="00CC7DF1">
            <w:pPr>
              <w:spacing w:before="0"/>
              <w:jc w:val="center"/>
              <w:rPr>
                <w:rFonts w:cs="Calibri"/>
                <w:b/>
                <w:color w:val="auto"/>
                <w:lang w:val="cs-CZ" w:eastAsia="cs-CZ"/>
              </w:rPr>
            </w:pPr>
            <w:r>
              <w:rPr>
                <w:rFonts w:cs="Calibri"/>
                <w:b/>
                <w:color w:val="auto"/>
                <w:lang w:val="cs-CZ"/>
              </w:rPr>
              <w:t>Jméno a příjmení</w:t>
            </w:r>
          </w:p>
        </w:tc>
      </w:tr>
      <w:tr w:rsidR="00CC7DF1" w:rsidTr="00CC7DF1">
        <w:trPr>
          <w:trHeight w:val="639"/>
        </w:trPr>
        <w:tc>
          <w:tcPr>
            <w:tcW w:w="2126" w:type="dxa"/>
            <w:tcBorders>
              <w:top w:val="single" w:sz="4" w:space="0" w:color="auto"/>
              <w:left w:val="single" w:sz="6" w:space="0" w:color="auto"/>
              <w:bottom w:val="single" w:sz="4" w:space="0" w:color="auto"/>
              <w:right w:val="single" w:sz="4" w:space="0" w:color="auto"/>
            </w:tcBorders>
            <w:vAlign w:val="center"/>
            <w:hideMark/>
          </w:tcPr>
          <w:p w:rsidR="00CC7DF1" w:rsidRDefault="00CC7DF1">
            <w:pPr>
              <w:spacing w:before="0"/>
              <w:rPr>
                <w:rFonts w:cs="Calibri"/>
                <w:b/>
                <w:color w:val="auto"/>
                <w:sz w:val="18"/>
                <w:lang w:val="cs-CZ" w:eastAsia="cs-CZ"/>
              </w:rPr>
            </w:pPr>
            <w:r>
              <w:rPr>
                <w:rFonts w:cs="Calibri"/>
                <w:b/>
                <w:color w:val="auto"/>
                <w:sz w:val="18"/>
                <w:lang w:val="cs-CZ"/>
              </w:rPr>
              <w:t>Odpovědná osoba</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rsidR="00CC7DF1" w:rsidRDefault="00CC7DF1">
            <w:pPr>
              <w:spacing w:before="200" w:after="200"/>
              <w:ind w:left="148"/>
              <w:rPr>
                <w:rFonts w:asciiTheme="minorHAnsi" w:eastAsiaTheme="minorEastAsia" w:hAnsiTheme="minorHAnsi"/>
                <w:color w:val="auto"/>
                <w:sz w:val="22"/>
                <w:lang w:val="cs-CZ"/>
              </w:rPr>
            </w:pPr>
            <w:r>
              <w:rPr>
                <w:rStyle w:val="Emphasis"/>
                <w:color w:val="auto"/>
                <w:lang w:val="cs-CZ"/>
              </w:rPr>
              <w:t>IT Group Leader</w:t>
            </w:r>
          </w:p>
        </w:tc>
        <w:tc>
          <w:tcPr>
            <w:tcW w:w="3967" w:type="dxa"/>
            <w:gridSpan w:val="2"/>
            <w:tcBorders>
              <w:top w:val="single" w:sz="4" w:space="0" w:color="auto"/>
              <w:left w:val="single" w:sz="4" w:space="0" w:color="auto"/>
              <w:bottom w:val="single" w:sz="4" w:space="0" w:color="auto"/>
              <w:right w:val="single" w:sz="4" w:space="0" w:color="auto"/>
            </w:tcBorders>
            <w:vAlign w:val="center"/>
            <w:hideMark/>
          </w:tcPr>
          <w:p w:rsidR="00CC7DF1" w:rsidRDefault="00CC7DF1">
            <w:pPr>
              <w:spacing w:before="200" w:after="200"/>
              <w:ind w:firstLine="142"/>
              <w:rPr>
                <w:rFonts w:asciiTheme="minorHAnsi" w:eastAsiaTheme="minorEastAsia" w:hAnsiTheme="minorHAnsi"/>
                <w:color w:val="auto"/>
                <w:sz w:val="24"/>
                <w:lang w:val="cs-CZ"/>
              </w:rPr>
            </w:pPr>
            <w:r>
              <w:rPr>
                <w:rStyle w:val="Emphasis"/>
                <w:color w:val="auto"/>
                <w:lang w:val="cs-CZ"/>
              </w:rPr>
              <w:t>Jaroslav Charfreitag</w:t>
            </w:r>
          </w:p>
        </w:tc>
      </w:tr>
      <w:tr w:rsidR="00CC7DF1" w:rsidTr="00CC7DF1">
        <w:trPr>
          <w:trHeight w:val="639"/>
        </w:trPr>
        <w:tc>
          <w:tcPr>
            <w:tcW w:w="2126" w:type="dxa"/>
            <w:tcBorders>
              <w:top w:val="single" w:sz="4" w:space="0" w:color="auto"/>
              <w:left w:val="single" w:sz="6" w:space="0" w:color="auto"/>
              <w:bottom w:val="single" w:sz="4" w:space="0" w:color="auto"/>
              <w:right w:val="single" w:sz="4" w:space="0" w:color="auto"/>
            </w:tcBorders>
            <w:vAlign w:val="center"/>
            <w:hideMark/>
          </w:tcPr>
          <w:p w:rsidR="00CC7DF1" w:rsidRDefault="00CC7DF1">
            <w:pPr>
              <w:spacing w:before="0"/>
              <w:rPr>
                <w:rFonts w:cs="Calibri"/>
                <w:b/>
                <w:color w:val="auto"/>
                <w:sz w:val="18"/>
                <w:lang w:val="cs-CZ" w:eastAsia="cs-CZ"/>
              </w:rPr>
            </w:pPr>
            <w:r>
              <w:rPr>
                <w:rFonts w:cs="Calibri"/>
                <w:b/>
                <w:color w:val="auto"/>
                <w:sz w:val="18"/>
                <w:lang w:val="cs-CZ"/>
              </w:rPr>
              <w:t>Připravil</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rsidR="00CC7DF1" w:rsidRDefault="00CC7DF1">
            <w:pPr>
              <w:spacing w:before="200" w:after="200"/>
              <w:ind w:left="148"/>
              <w:rPr>
                <w:rFonts w:asciiTheme="minorHAnsi" w:eastAsiaTheme="minorEastAsia" w:hAnsiTheme="minorHAnsi"/>
                <w:color w:val="auto"/>
                <w:sz w:val="22"/>
                <w:lang w:val="cs-CZ"/>
              </w:rPr>
            </w:pPr>
            <w:r>
              <w:rPr>
                <w:rStyle w:val="Emphasis"/>
                <w:color w:val="auto"/>
                <w:lang w:val="cs-CZ"/>
              </w:rPr>
              <w:t>IT Group Leader</w:t>
            </w:r>
          </w:p>
        </w:tc>
        <w:tc>
          <w:tcPr>
            <w:tcW w:w="3967" w:type="dxa"/>
            <w:gridSpan w:val="2"/>
            <w:tcBorders>
              <w:top w:val="single" w:sz="4" w:space="0" w:color="auto"/>
              <w:left w:val="single" w:sz="4" w:space="0" w:color="auto"/>
              <w:bottom w:val="single" w:sz="4" w:space="0" w:color="auto"/>
              <w:right w:val="single" w:sz="4" w:space="0" w:color="auto"/>
            </w:tcBorders>
            <w:vAlign w:val="center"/>
            <w:hideMark/>
          </w:tcPr>
          <w:p w:rsidR="00CC7DF1" w:rsidRDefault="00CC7DF1">
            <w:pPr>
              <w:spacing w:before="200" w:after="200"/>
              <w:ind w:firstLine="142"/>
              <w:rPr>
                <w:rFonts w:asciiTheme="minorHAnsi" w:eastAsiaTheme="minorEastAsia" w:hAnsiTheme="minorHAnsi"/>
                <w:color w:val="auto"/>
                <w:sz w:val="24"/>
                <w:lang w:val="cs-CZ"/>
              </w:rPr>
            </w:pPr>
            <w:r>
              <w:rPr>
                <w:rStyle w:val="Emphasis"/>
                <w:color w:val="auto"/>
                <w:lang w:val="cs-CZ"/>
              </w:rPr>
              <w:t>Jaroslav Charfreitag</w:t>
            </w:r>
          </w:p>
        </w:tc>
      </w:tr>
    </w:tbl>
    <w:p w:rsidR="00CC7DF1" w:rsidRDefault="00CC7DF1" w:rsidP="00CC7DF1">
      <w:pPr>
        <w:rPr>
          <w:color w:val="auto"/>
          <w:lang w:val="cs-CZ"/>
        </w:rPr>
      </w:pPr>
    </w:p>
    <w:tbl>
      <w:tblPr>
        <w:tblStyle w:val="TableGrid"/>
        <w:tblW w:w="9750" w:type="dxa"/>
        <w:tblLayout w:type="fixed"/>
        <w:tblLook w:val="04A0" w:firstRow="1" w:lastRow="0" w:firstColumn="1" w:lastColumn="0" w:noHBand="0" w:noVBand="1"/>
      </w:tblPr>
      <w:tblGrid>
        <w:gridCol w:w="2519"/>
        <w:gridCol w:w="2268"/>
        <w:gridCol w:w="2301"/>
        <w:gridCol w:w="2662"/>
      </w:tblGrid>
      <w:tr w:rsidR="00CC7DF1" w:rsidTr="00CC7DF1">
        <w:trPr>
          <w:trHeight w:hRule="exact" w:val="667"/>
        </w:trPr>
        <w:tc>
          <w:tcPr>
            <w:tcW w:w="1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jc w:val="center"/>
              <w:rPr>
                <w:rStyle w:val="Emphasis"/>
              </w:rPr>
            </w:pPr>
            <w:r>
              <w:rPr>
                <w:rStyle w:val="Emphasis"/>
                <w:color w:val="auto"/>
              </w:rPr>
              <w:lastRenderedPageBreak/>
              <w:t>RSS TC ID/</w:t>
            </w:r>
            <w:r>
              <w:rPr>
                <w:color w:val="auto"/>
              </w:rPr>
              <w:t xml:space="preserve"> </w:t>
            </w:r>
            <w:r>
              <w:rPr>
                <w:rStyle w:val="Emphasis"/>
                <w:color w:val="auto"/>
              </w:rPr>
              <w:t>Revize</w:t>
            </w:r>
          </w:p>
        </w:tc>
        <w:tc>
          <w:tcPr>
            <w:tcW w:w="1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jc w:val="center"/>
              <w:rPr>
                <w:rStyle w:val="Emphasis"/>
              </w:rPr>
            </w:pPr>
            <w:r>
              <w:rPr>
                <w:color w:val="auto"/>
              </w:rPr>
              <w:t>Datum vytvoření</w:t>
            </w:r>
          </w:p>
        </w:tc>
        <w:tc>
          <w:tcPr>
            <w:tcW w:w="118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jc w:val="center"/>
              <w:rPr>
                <w:rStyle w:val="Emphasis"/>
              </w:rPr>
            </w:pPr>
            <w:r>
              <w:rPr>
                <w:rStyle w:val="Emphasis"/>
                <w:color w:val="auto"/>
              </w:rPr>
              <w:t>Datum změny</w:t>
            </w:r>
          </w:p>
        </w:tc>
        <w:tc>
          <w:tcPr>
            <w:tcW w:w="13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jc w:val="center"/>
              <w:rPr>
                <w:rStyle w:val="Emphasis"/>
              </w:rPr>
            </w:pPr>
            <w:r>
              <w:rPr>
                <w:rStyle w:val="Emphasis"/>
                <w:color w:val="auto"/>
              </w:rPr>
              <w:t xml:space="preserve">Systems </w:t>
            </w:r>
            <w:proofErr w:type="spellStart"/>
            <w:r>
              <w:rPr>
                <w:rStyle w:val="Emphasis"/>
                <w:color w:val="auto"/>
              </w:rPr>
              <w:t>Engineer</w:t>
            </w:r>
            <w:proofErr w:type="spellEnd"/>
          </w:p>
        </w:tc>
      </w:tr>
      <w:tr w:rsidR="00CC7DF1" w:rsidTr="00CE3B4C">
        <w:trPr>
          <w:trHeight w:val="462"/>
        </w:trPr>
        <w:tc>
          <w:tcPr>
            <w:tcW w:w="1292" w:type="pct"/>
            <w:tcBorders>
              <w:top w:val="single" w:sz="4" w:space="0" w:color="auto"/>
              <w:left w:val="single" w:sz="4" w:space="0" w:color="auto"/>
              <w:bottom w:val="single" w:sz="4" w:space="0" w:color="auto"/>
              <w:right w:val="single" w:sz="4" w:space="0" w:color="auto"/>
            </w:tcBorders>
            <w:vAlign w:val="center"/>
            <w:hideMark/>
          </w:tcPr>
          <w:p w:rsidR="00CC7DF1" w:rsidRDefault="002227A5">
            <w:pPr>
              <w:spacing w:before="200" w:after="0" w:line="276" w:lineRule="auto"/>
              <w:ind w:firstLine="142"/>
              <w:jc w:val="both"/>
              <w:rPr>
                <w:lang w:val="en-US"/>
              </w:rPr>
            </w:pPr>
            <w:sdt>
              <w:sdtPr>
                <w:alias w:val="TC ID / Revision"/>
                <w:tag w:val="TCID"/>
                <w:id w:val="1366257816"/>
                <w:text/>
              </w:sdtPr>
              <w:sdtEndPr/>
              <w:sdtContent>
                <w:r w:rsidR="00CC7DF1">
                  <w:t>009384/A.001</w:t>
                </w:r>
              </w:sdtContent>
            </w:sdt>
          </w:p>
        </w:tc>
        <w:tc>
          <w:tcPr>
            <w:tcW w:w="1163"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before="200" w:after="0"/>
              <w:ind w:firstLine="142"/>
              <w:jc w:val="both"/>
            </w:pPr>
            <w:r>
              <w:t>04.04.2016 19:34</w:t>
            </w:r>
          </w:p>
        </w:tc>
        <w:tc>
          <w:tcPr>
            <w:tcW w:w="1180"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before="200" w:after="0"/>
              <w:ind w:firstLine="142"/>
              <w:jc w:val="both"/>
            </w:pPr>
            <w:r>
              <w:t>04.04.2016 19:37</w:t>
            </w:r>
          </w:p>
        </w:tc>
        <w:sdt>
          <w:sdtPr>
            <w:alias w:val="Systems Engineer"/>
            <w:tag w:val="SE"/>
            <w:id w:val="-1303847467"/>
            <w:comboBox>
              <w:listItem w:displayText="Viktor Fedosov" w:value="Viktor Fedosov"/>
              <w:listItem w:displayText="Marek Malý" w:value="Marek Malý"/>
              <w:listItem w:displayText="Aleksei Kuzmenko" w:value="Aleksei Kuzmenko"/>
            </w:comboBox>
          </w:sdtPr>
          <w:sdtEndPr/>
          <w:sdtContent>
            <w:tc>
              <w:tcPr>
                <w:tcW w:w="1365"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before="200" w:after="0" w:line="276" w:lineRule="auto"/>
                  <w:ind w:firstLine="142"/>
                  <w:jc w:val="both"/>
                </w:pPr>
                <w:r>
                  <w:t>Aleksei Kuzmenko</w:t>
                </w:r>
              </w:p>
            </w:tc>
          </w:sdtContent>
        </w:sdt>
      </w:tr>
      <w:tr w:rsidR="00CC7DF1" w:rsidTr="00CE3B4C">
        <w:trPr>
          <w:trHeight w:val="358"/>
        </w:trPr>
        <w:tc>
          <w:tcPr>
            <w:tcW w:w="1292" w:type="pct"/>
            <w:tcBorders>
              <w:top w:val="single" w:sz="4" w:space="0" w:color="auto"/>
              <w:left w:val="single" w:sz="4" w:space="0" w:color="auto"/>
              <w:bottom w:val="single" w:sz="4" w:space="0" w:color="auto"/>
              <w:right w:val="single" w:sz="4" w:space="0" w:color="auto"/>
            </w:tcBorders>
            <w:vAlign w:val="center"/>
            <w:hideMark/>
          </w:tcPr>
          <w:p w:rsidR="00CC7DF1" w:rsidRDefault="002227A5">
            <w:pPr>
              <w:spacing w:before="200" w:after="0" w:line="276" w:lineRule="auto"/>
              <w:ind w:firstLine="142"/>
              <w:jc w:val="both"/>
              <w:rPr>
                <w:lang w:val="en-US"/>
              </w:rPr>
            </w:pPr>
            <w:sdt>
              <w:sdtPr>
                <w:alias w:val="TC ID / Revision"/>
                <w:tag w:val="TCID"/>
                <w:id w:val="-1335061720"/>
                <w:text/>
              </w:sdtPr>
              <w:sdtEndPr/>
              <w:sdtContent>
                <w:r w:rsidR="00CC7DF1">
                  <w:t>009384/A</w:t>
                </w:r>
              </w:sdtContent>
            </w:sdt>
          </w:p>
        </w:tc>
        <w:tc>
          <w:tcPr>
            <w:tcW w:w="1163"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before="200" w:after="0"/>
              <w:ind w:firstLine="142"/>
              <w:jc w:val="both"/>
            </w:pPr>
            <w:r>
              <w:t>04.04.2016 18:40</w:t>
            </w:r>
          </w:p>
        </w:tc>
        <w:tc>
          <w:tcPr>
            <w:tcW w:w="1180" w:type="pct"/>
            <w:tcBorders>
              <w:top w:val="single" w:sz="4" w:space="0" w:color="auto"/>
              <w:left w:val="single" w:sz="4" w:space="0" w:color="auto"/>
              <w:bottom w:val="single" w:sz="4" w:space="0" w:color="auto"/>
              <w:right w:val="single" w:sz="4" w:space="0" w:color="auto"/>
            </w:tcBorders>
            <w:vAlign w:val="center"/>
            <w:hideMark/>
          </w:tcPr>
          <w:p w:rsidR="00CC7DF1" w:rsidRDefault="00CC7DF1" w:rsidP="00CE3B4C">
            <w:pPr>
              <w:spacing w:before="200" w:after="0"/>
              <w:ind w:firstLine="142"/>
              <w:jc w:val="both"/>
            </w:pPr>
            <w:r>
              <w:t>0</w:t>
            </w:r>
            <w:r w:rsidR="00CE3B4C">
              <w:t>8</w:t>
            </w:r>
            <w:r>
              <w:t>.04.2016 1</w:t>
            </w:r>
            <w:r w:rsidR="00B44F67">
              <w:t>5</w:t>
            </w:r>
            <w:r>
              <w:t>:</w:t>
            </w:r>
            <w:r w:rsidR="00B44F67">
              <w:t>2</w:t>
            </w:r>
            <w:r>
              <w:t>5</w:t>
            </w:r>
          </w:p>
        </w:tc>
        <w:sdt>
          <w:sdtPr>
            <w:alias w:val="Systems Engineer"/>
            <w:tag w:val="SE"/>
            <w:id w:val="-312714946"/>
            <w:comboBox>
              <w:listItem w:displayText="Viktor Fedosov" w:value="Viktor Fedosov"/>
              <w:listItem w:displayText="Marek Malý" w:value="Marek Malý"/>
              <w:listItem w:displayText="Aleksei Kuzmenko" w:value="Aleksei Kuzmenko"/>
            </w:comboBox>
          </w:sdtPr>
          <w:sdtEndPr/>
          <w:sdtContent>
            <w:tc>
              <w:tcPr>
                <w:tcW w:w="1365"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before="200" w:after="0" w:line="276" w:lineRule="auto"/>
                  <w:ind w:firstLine="142"/>
                  <w:jc w:val="both"/>
                </w:pPr>
                <w:r>
                  <w:t>Aleksei Kuzmenko</w:t>
                </w:r>
              </w:p>
            </w:tc>
          </w:sdtContent>
        </w:sdt>
      </w:tr>
      <w:tr w:rsidR="00CE3B4C" w:rsidTr="00CE3B4C">
        <w:trPr>
          <w:trHeight w:val="358"/>
        </w:trPr>
        <w:tc>
          <w:tcPr>
            <w:tcW w:w="1292" w:type="pct"/>
            <w:vAlign w:val="center"/>
            <w:hideMark/>
          </w:tcPr>
          <w:p w:rsidR="00CE3B4C" w:rsidRDefault="002227A5" w:rsidP="003A79A3">
            <w:pPr>
              <w:spacing w:before="200" w:after="0" w:line="276" w:lineRule="auto"/>
              <w:ind w:firstLine="142"/>
              <w:jc w:val="both"/>
              <w:rPr>
                <w:lang w:val="en-US"/>
              </w:rPr>
            </w:pPr>
            <w:sdt>
              <w:sdtPr>
                <w:alias w:val="TC ID / Revision"/>
                <w:tag w:val="TCID"/>
                <w:id w:val="-517852048"/>
                <w:text/>
              </w:sdtPr>
              <w:sdtEndPr/>
              <w:sdtContent>
                <w:r w:rsidR="00CE3B4C">
                  <w:t>009384/A.002</w:t>
                </w:r>
              </w:sdtContent>
            </w:sdt>
          </w:p>
        </w:tc>
        <w:tc>
          <w:tcPr>
            <w:tcW w:w="1163" w:type="pct"/>
            <w:vAlign w:val="center"/>
            <w:hideMark/>
          </w:tcPr>
          <w:p w:rsidR="00CE3B4C" w:rsidRDefault="00CE3B4C" w:rsidP="00186D84">
            <w:pPr>
              <w:spacing w:before="200" w:after="0"/>
              <w:ind w:firstLine="142"/>
              <w:jc w:val="both"/>
            </w:pPr>
            <w:r>
              <w:t>08.04.2016 15:</w:t>
            </w:r>
            <w:r w:rsidR="00186D84">
              <w:t>32</w:t>
            </w:r>
          </w:p>
        </w:tc>
        <w:tc>
          <w:tcPr>
            <w:tcW w:w="1180" w:type="pct"/>
            <w:vAlign w:val="center"/>
            <w:hideMark/>
          </w:tcPr>
          <w:p w:rsidR="00CE3B4C" w:rsidRDefault="00CE3B4C" w:rsidP="00186D84">
            <w:pPr>
              <w:spacing w:before="200" w:after="0"/>
              <w:ind w:firstLine="142"/>
              <w:jc w:val="both"/>
            </w:pPr>
            <w:r>
              <w:t>08.04.2016 15:</w:t>
            </w:r>
            <w:r w:rsidR="00186D84">
              <w:t>35</w:t>
            </w:r>
          </w:p>
        </w:tc>
        <w:sdt>
          <w:sdtPr>
            <w:alias w:val="Systems Engineer"/>
            <w:tag w:val="SE"/>
            <w:id w:val="63462589"/>
            <w:comboBox>
              <w:listItem w:displayText="Viktor Fedosov" w:value="Viktor Fedosov"/>
              <w:listItem w:displayText="Marek Malý" w:value="Marek Malý"/>
              <w:listItem w:displayText="Aleksei Kuzmenko" w:value="Aleksei Kuzmenko"/>
            </w:comboBox>
          </w:sdtPr>
          <w:sdtEndPr/>
          <w:sdtContent>
            <w:tc>
              <w:tcPr>
                <w:tcW w:w="1365" w:type="pct"/>
                <w:vAlign w:val="center"/>
                <w:hideMark/>
              </w:tcPr>
              <w:p w:rsidR="00CE3B4C" w:rsidRDefault="00CE3B4C" w:rsidP="003A79A3">
                <w:pPr>
                  <w:spacing w:before="200" w:after="0" w:line="276" w:lineRule="auto"/>
                  <w:ind w:firstLine="142"/>
                  <w:jc w:val="both"/>
                </w:pPr>
                <w:r>
                  <w:t>Aleksei Kuzmenko</w:t>
                </w:r>
              </w:p>
            </w:tc>
          </w:sdtContent>
        </w:sdt>
      </w:tr>
    </w:tbl>
    <w:p w:rsidR="00CC7DF1" w:rsidRDefault="00CC7DF1" w:rsidP="00CC7DF1">
      <w:pPr>
        <w:pStyle w:val="NoSpacing"/>
        <w:rPr>
          <w:color w:val="auto"/>
          <w:sz w:val="10"/>
          <w:szCs w:val="10"/>
          <w:highlight w:val="yellow"/>
        </w:rPr>
      </w:pPr>
    </w:p>
    <w:tbl>
      <w:tblPr>
        <w:tblStyle w:val="TableGrid"/>
        <w:tblW w:w="9750" w:type="dxa"/>
        <w:tblLayout w:type="fixed"/>
        <w:tblLook w:val="04A0" w:firstRow="1" w:lastRow="0" w:firstColumn="1" w:lastColumn="0" w:noHBand="0" w:noVBand="1"/>
      </w:tblPr>
      <w:tblGrid>
        <w:gridCol w:w="2944"/>
        <w:gridCol w:w="2976"/>
        <w:gridCol w:w="1843"/>
        <w:gridCol w:w="1987"/>
      </w:tblGrid>
      <w:tr w:rsidR="00CC7DF1" w:rsidTr="00CC7DF1">
        <w:trPr>
          <w:trHeight w:val="589"/>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CC7DF1" w:rsidRDefault="00CC7DF1">
            <w:pPr>
              <w:pStyle w:val="DoctType"/>
              <w:jc w:val="left"/>
              <w:rPr>
                <w:rStyle w:val="Strong"/>
                <w:bCs w:val="0"/>
              </w:rPr>
            </w:pPr>
            <w:r>
              <w:rPr>
                <w:i w:val="0"/>
                <w:color w:val="auto"/>
                <w:lang w:val="cs-CZ"/>
              </w:rPr>
              <w:br w:type="page"/>
            </w:r>
            <w:r w:rsidRPr="00005EFB">
              <w:rPr>
                <w:rStyle w:val="Strong"/>
                <w:b w:val="0"/>
                <w:color w:val="auto"/>
                <w:lang w:val="cs-CZ"/>
              </w:rPr>
              <w:t>Revize dokumentu</w:t>
            </w:r>
          </w:p>
        </w:tc>
      </w:tr>
      <w:tr w:rsidR="00CC7DF1" w:rsidTr="00CC7DF1">
        <w:trPr>
          <w:trHeight w:hRule="exact" w:val="454"/>
        </w:trPr>
        <w:tc>
          <w:tcPr>
            <w:tcW w:w="151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jc w:val="center"/>
              <w:rPr>
                <w:rStyle w:val="Emphasis"/>
                <w:sz w:val="18"/>
              </w:rPr>
            </w:pPr>
            <w:r>
              <w:rPr>
                <w:rStyle w:val="Emphasis"/>
                <w:color w:val="auto"/>
                <w:sz w:val="18"/>
              </w:rPr>
              <w:t>Jméno</w:t>
            </w:r>
            <w:r>
              <w:rPr>
                <w:rFonts w:cs="Calibri"/>
                <w:b/>
                <w:color w:val="auto"/>
              </w:rPr>
              <w:t xml:space="preserve"> </w:t>
            </w:r>
            <w:r>
              <w:rPr>
                <w:rStyle w:val="Emphasis"/>
                <w:color w:val="auto"/>
                <w:sz w:val="18"/>
              </w:rPr>
              <w:t>(</w:t>
            </w:r>
            <w:proofErr w:type="spellStart"/>
            <w:r>
              <w:rPr>
                <w:rStyle w:val="Emphasis"/>
                <w:color w:val="auto"/>
                <w:sz w:val="18"/>
              </w:rPr>
              <w:t>Reviewer</w:t>
            </w:r>
            <w:proofErr w:type="spellEnd"/>
            <w:r>
              <w:rPr>
                <w:rStyle w:val="Emphasis"/>
                <w:color w:val="auto"/>
                <w:sz w:val="18"/>
              </w:rPr>
              <w:t>)</w:t>
            </w:r>
          </w:p>
        </w:tc>
        <w:tc>
          <w:tcPr>
            <w:tcW w:w="1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jc w:val="center"/>
              <w:rPr>
                <w:rStyle w:val="Emphasis"/>
                <w:sz w:val="18"/>
              </w:rPr>
            </w:pPr>
            <w:r>
              <w:rPr>
                <w:rStyle w:val="Emphasis"/>
                <w:color w:val="auto"/>
                <w:sz w:val="18"/>
              </w:rPr>
              <w:t>Pozice</w:t>
            </w:r>
          </w:p>
        </w:tc>
        <w:tc>
          <w:tcPr>
            <w:tcW w:w="94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jc w:val="center"/>
              <w:rPr>
                <w:rStyle w:val="Emphasis"/>
                <w:sz w:val="18"/>
              </w:rPr>
            </w:pPr>
            <w:r>
              <w:rPr>
                <w:rStyle w:val="Emphasis"/>
                <w:color w:val="auto"/>
                <w:sz w:val="18"/>
              </w:rPr>
              <w:t>Datum</w:t>
            </w:r>
          </w:p>
        </w:tc>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jc w:val="center"/>
              <w:rPr>
                <w:rStyle w:val="Emphasis"/>
                <w:sz w:val="18"/>
              </w:rPr>
            </w:pPr>
            <w:r>
              <w:rPr>
                <w:rStyle w:val="Emphasis"/>
                <w:color w:val="auto"/>
                <w:sz w:val="18"/>
              </w:rPr>
              <w:t>Podpis</w:t>
            </w:r>
          </w:p>
        </w:tc>
      </w:tr>
      <w:tr w:rsidR="00CC7DF1" w:rsidTr="00CC7DF1">
        <w:trPr>
          <w:trHeight w:val="563"/>
        </w:trPr>
        <w:tc>
          <w:tcPr>
            <w:tcW w:w="1510"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lang w:val="cs-CZ"/>
              </w:rPr>
            </w:pPr>
            <w:r>
              <w:rPr>
                <w:rFonts w:eastAsia="Times New Roman"/>
                <w:color w:val="auto"/>
                <w:sz w:val="18"/>
                <w:lang w:val="cs-CZ"/>
              </w:rPr>
              <w:t>Luboš Nims</w:t>
            </w:r>
          </w:p>
        </w:tc>
        <w:tc>
          <w:tcPr>
            <w:tcW w:w="1526"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rPr>
            </w:pPr>
            <w:r>
              <w:rPr>
                <w:rFonts w:eastAsia="Times New Roman"/>
                <w:color w:val="auto"/>
                <w:sz w:val="18"/>
              </w:rPr>
              <w:t>Head of Electrical Engineering</w:t>
            </w:r>
          </w:p>
        </w:tc>
        <w:tc>
          <w:tcPr>
            <w:tcW w:w="1964" w:type="pct"/>
            <w:gridSpan w:val="2"/>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jc w:val="center"/>
              <w:rPr>
                <w:rFonts w:eastAsia="Times New Roman"/>
                <w:color w:val="auto"/>
                <w:sz w:val="18"/>
                <w:lang w:val="cs-CZ"/>
              </w:rPr>
            </w:pPr>
            <w:r>
              <w:rPr>
                <w:sz w:val="18"/>
                <w:lang w:val="en-US"/>
              </w:rPr>
              <w:t>NOTICE (category A)</w:t>
            </w:r>
          </w:p>
        </w:tc>
      </w:tr>
      <w:tr w:rsidR="00CC7DF1" w:rsidTr="00CC7DF1">
        <w:trPr>
          <w:trHeight w:val="563"/>
        </w:trPr>
        <w:tc>
          <w:tcPr>
            <w:tcW w:w="1510"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lang w:val="cs-CZ"/>
              </w:rPr>
            </w:pPr>
            <w:proofErr w:type="spellStart"/>
            <w:r>
              <w:rPr>
                <w:rFonts w:eastAsia="Times New Roman"/>
                <w:color w:val="auto"/>
                <w:sz w:val="18"/>
                <w:lang w:val="cs-CZ"/>
              </w:rPr>
              <w:t>Matůš</w:t>
            </w:r>
            <w:proofErr w:type="spellEnd"/>
            <w:r>
              <w:rPr>
                <w:rFonts w:eastAsia="Times New Roman"/>
                <w:color w:val="auto"/>
                <w:sz w:val="18"/>
                <w:lang w:val="cs-CZ"/>
              </w:rPr>
              <w:t xml:space="preserve"> Legát </w:t>
            </w:r>
          </w:p>
        </w:tc>
        <w:tc>
          <w:tcPr>
            <w:tcW w:w="1526"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rPr>
            </w:pPr>
            <w:r>
              <w:rPr>
                <w:rFonts w:eastAsia="Times New Roman"/>
                <w:color w:val="auto"/>
                <w:sz w:val="18"/>
              </w:rPr>
              <w:t>Head of Procurement</w:t>
            </w:r>
          </w:p>
        </w:tc>
        <w:tc>
          <w:tcPr>
            <w:tcW w:w="1964" w:type="pct"/>
            <w:gridSpan w:val="2"/>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jc w:val="center"/>
              <w:rPr>
                <w:rFonts w:eastAsia="Times New Roman"/>
                <w:color w:val="auto"/>
                <w:sz w:val="18"/>
                <w:lang w:val="cs-CZ"/>
              </w:rPr>
            </w:pPr>
            <w:r>
              <w:rPr>
                <w:sz w:val="18"/>
                <w:lang w:val="en-US"/>
              </w:rPr>
              <w:t>NOTICE (category A)</w:t>
            </w:r>
          </w:p>
        </w:tc>
      </w:tr>
      <w:tr w:rsidR="00CC7DF1" w:rsidTr="00CC7DF1">
        <w:trPr>
          <w:trHeight w:val="599"/>
        </w:trPr>
        <w:tc>
          <w:tcPr>
            <w:tcW w:w="1510"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lang w:val="cs-CZ"/>
              </w:rPr>
            </w:pPr>
            <w:r>
              <w:rPr>
                <w:rFonts w:eastAsia="Times New Roman"/>
                <w:color w:val="auto"/>
                <w:sz w:val="18"/>
                <w:lang w:val="cs-CZ"/>
              </w:rPr>
              <w:t>Jaroslav Charfreitag</w:t>
            </w:r>
          </w:p>
        </w:tc>
        <w:tc>
          <w:tcPr>
            <w:tcW w:w="1526"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rPr>
            </w:pPr>
            <w:r>
              <w:rPr>
                <w:rFonts w:eastAsia="Times New Roman"/>
                <w:color w:val="auto"/>
                <w:sz w:val="18"/>
              </w:rPr>
              <w:t>IT Grou</w:t>
            </w:r>
            <w:bookmarkStart w:id="1" w:name="_GoBack"/>
            <w:bookmarkEnd w:id="1"/>
            <w:r>
              <w:rPr>
                <w:rFonts w:eastAsia="Times New Roman"/>
                <w:color w:val="auto"/>
                <w:sz w:val="18"/>
              </w:rPr>
              <w:t>p Leader</w:t>
            </w:r>
          </w:p>
        </w:tc>
        <w:tc>
          <w:tcPr>
            <w:tcW w:w="1964" w:type="pct"/>
            <w:gridSpan w:val="2"/>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jc w:val="center"/>
              <w:rPr>
                <w:rFonts w:eastAsia="Times New Roman"/>
                <w:color w:val="auto"/>
                <w:sz w:val="18"/>
                <w:lang w:val="cs-CZ"/>
              </w:rPr>
            </w:pPr>
            <w:r>
              <w:rPr>
                <w:sz w:val="18"/>
                <w:lang w:val="en-US"/>
              </w:rPr>
              <w:t>NOTICE (category A)</w:t>
            </w:r>
          </w:p>
        </w:tc>
      </w:tr>
      <w:tr w:rsidR="00CC7DF1" w:rsidTr="00CC7DF1">
        <w:trPr>
          <w:trHeight w:val="563"/>
        </w:trPr>
        <w:tc>
          <w:tcPr>
            <w:tcW w:w="1510"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lang w:val="cs-CZ"/>
              </w:rPr>
            </w:pPr>
            <w:r>
              <w:rPr>
                <w:rFonts w:eastAsia="Times New Roman"/>
                <w:color w:val="auto"/>
                <w:sz w:val="18"/>
                <w:lang w:val="cs-CZ"/>
              </w:rPr>
              <w:t>Michal Chudožilov</w:t>
            </w:r>
          </w:p>
        </w:tc>
        <w:tc>
          <w:tcPr>
            <w:tcW w:w="1526"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rPr>
            </w:pPr>
            <w:r>
              <w:rPr>
                <w:rFonts w:eastAsia="Times New Roman"/>
                <w:color w:val="auto"/>
                <w:sz w:val="18"/>
              </w:rPr>
              <w:t xml:space="preserve">Facility Group Leader </w:t>
            </w:r>
          </w:p>
        </w:tc>
        <w:tc>
          <w:tcPr>
            <w:tcW w:w="1964" w:type="pct"/>
            <w:gridSpan w:val="2"/>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jc w:val="center"/>
              <w:rPr>
                <w:rFonts w:eastAsia="Times New Roman"/>
                <w:color w:val="auto"/>
                <w:sz w:val="18"/>
                <w:lang w:val="cs-CZ"/>
              </w:rPr>
            </w:pPr>
            <w:r>
              <w:rPr>
                <w:sz w:val="18"/>
                <w:lang w:val="en-US"/>
              </w:rPr>
              <w:t>NOTICE (category A)</w:t>
            </w:r>
          </w:p>
        </w:tc>
      </w:tr>
      <w:tr w:rsidR="00CC7DF1" w:rsidTr="00CC7DF1">
        <w:trPr>
          <w:trHeight w:val="563"/>
        </w:trPr>
        <w:tc>
          <w:tcPr>
            <w:tcW w:w="1510"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lang w:val="cs-CZ"/>
              </w:rPr>
            </w:pPr>
            <w:r>
              <w:rPr>
                <w:rFonts w:eastAsia="Times New Roman"/>
                <w:color w:val="auto"/>
                <w:sz w:val="18"/>
                <w:lang w:val="cs-CZ"/>
              </w:rPr>
              <w:t>Michael Vích</w:t>
            </w:r>
          </w:p>
        </w:tc>
        <w:tc>
          <w:tcPr>
            <w:tcW w:w="1526"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rPr>
            </w:pPr>
            <w:r>
              <w:rPr>
                <w:rFonts w:eastAsia="Times New Roman"/>
                <w:color w:val="auto"/>
                <w:sz w:val="18"/>
              </w:rPr>
              <w:t>PR Group Leader</w:t>
            </w:r>
          </w:p>
        </w:tc>
        <w:tc>
          <w:tcPr>
            <w:tcW w:w="1964" w:type="pct"/>
            <w:gridSpan w:val="2"/>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jc w:val="center"/>
              <w:rPr>
                <w:rFonts w:eastAsia="Times New Roman"/>
                <w:color w:val="auto"/>
                <w:sz w:val="18"/>
                <w:lang w:val="cs-CZ"/>
              </w:rPr>
            </w:pPr>
            <w:r>
              <w:rPr>
                <w:sz w:val="18"/>
                <w:lang w:val="en-US"/>
              </w:rPr>
              <w:t>NOTICE (category A)</w:t>
            </w:r>
          </w:p>
        </w:tc>
      </w:tr>
      <w:tr w:rsidR="00CC7DF1" w:rsidTr="00CC7DF1">
        <w:trPr>
          <w:trHeight w:val="563"/>
        </w:trPr>
        <w:tc>
          <w:tcPr>
            <w:tcW w:w="1510"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lang w:val="cs-CZ"/>
              </w:rPr>
            </w:pPr>
            <w:r>
              <w:rPr>
                <w:rFonts w:eastAsia="Times New Roman"/>
                <w:color w:val="auto"/>
                <w:sz w:val="18"/>
                <w:lang w:val="cs-CZ"/>
              </w:rPr>
              <w:t xml:space="preserve">Jakub </w:t>
            </w:r>
            <w:proofErr w:type="spellStart"/>
            <w:r>
              <w:rPr>
                <w:rFonts w:eastAsia="Times New Roman"/>
                <w:color w:val="auto"/>
                <w:sz w:val="18"/>
                <w:lang w:val="cs-CZ"/>
              </w:rPr>
              <w:t>Grozs</w:t>
            </w:r>
            <w:proofErr w:type="spellEnd"/>
          </w:p>
        </w:tc>
        <w:tc>
          <w:tcPr>
            <w:tcW w:w="1526"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rPr>
            </w:pPr>
            <w:r>
              <w:rPr>
                <w:rFonts w:eastAsia="Times New Roman"/>
                <w:color w:val="auto"/>
                <w:sz w:val="18"/>
              </w:rPr>
              <w:t>Experiments Research</w:t>
            </w:r>
          </w:p>
        </w:tc>
        <w:tc>
          <w:tcPr>
            <w:tcW w:w="1964" w:type="pct"/>
            <w:gridSpan w:val="2"/>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jc w:val="center"/>
              <w:rPr>
                <w:rFonts w:eastAsia="Times New Roman"/>
                <w:color w:val="auto"/>
                <w:sz w:val="18"/>
                <w:lang w:val="cs-CZ"/>
              </w:rPr>
            </w:pPr>
            <w:r>
              <w:rPr>
                <w:sz w:val="18"/>
                <w:lang w:val="en-US"/>
              </w:rPr>
              <w:t>NOTICE (category A)</w:t>
            </w:r>
          </w:p>
        </w:tc>
      </w:tr>
      <w:tr w:rsidR="00CC7DF1" w:rsidTr="00CC7DF1">
        <w:trPr>
          <w:trHeight w:val="563"/>
        </w:trPr>
        <w:tc>
          <w:tcPr>
            <w:tcW w:w="1510"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lang w:val="cs-CZ"/>
              </w:rPr>
            </w:pPr>
            <w:r>
              <w:rPr>
                <w:rFonts w:eastAsia="Times New Roman"/>
                <w:color w:val="auto"/>
                <w:sz w:val="18"/>
                <w:lang w:val="cs-CZ"/>
              </w:rPr>
              <w:t xml:space="preserve">Jan Zobal </w:t>
            </w:r>
          </w:p>
        </w:tc>
        <w:tc>
          <w:tcPr>
            <w:tcW w:w="1526"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rPr>
            </w:pPr>
            <w:r>
              <w:rPr>
                <w:rFonts w:eastAsia="Times New Roman"/>
                <w:color w:val="auto"/>
                <w:sz w:val="18"/>
              </w:rPr>
              <w:t>IT Research</w:t>
            </w:r>
          </w:p>
        </w:tc>
        <w:tc>
          <w:tcPr>
            <w:tcW w:w="1964" w:type="pct"/>
            <w:gridSpan w:val="2"/>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jc w:val="center"/>
              <w:rPr>
                <w:rFonts w:eastAsia="Times New Roman"/>
                <w:color w:val="auto"/>
                <w:sz w:val="18"/>
                <w:lang w:val="cs-CZ"/>
              </w:rPr>
            </w:pPr>
            <w:r>
              <w:rPr>
                <w:sz w:val="18"/>
                <w:lang w:val="en-US"/>
              </w:rPr>
              <w:t>NOTICE (category A)</w:t>
            </w:r>
          </w:p>
        </w:tc>
      </w:tr>
      <w:tr w:rsidR="00CC7DF1" w:rsidTr="00CC7DF1">
        <w:trPr>
          <w:trHeight w:val="563"/>
        </w:trPr>
        <w:tc>
          <w:tcPr>
            <w:tcW w:w="1510"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lang w:val="cs-CZ"/>
              </w:rPr>
            </w:pPr>
            <w:r>
              <w:rPr>
                <w:rFonts w:eastAsia="Times New Roman"/>
                <w:color w:val="auto"/>
                <w:sz w:val="18"/>
                <w:lang w:val="cs-CZ"/>
              </w:rPr>
              <w:t>Petr Procházka</w:t>
            </w:r>
          </w:p>
        </w:tc>
        <w:tc>
          <w:tcPr>
            <w:tcW w:w="1526"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rPr>
            </w:pPr>
            <w:r>
              <w:rPr>
                <w:rFonts w:eastAsia="Times New Roman"/>
                <w:color w:val="auto"/>
                <w:sz w:val="18"/>
              </w:rPr>
              <w:t>Safety Coordinator</w:t>
            </w:r>
          </w:p>
        </w:tc>
        <w:tc>
          <w:tcPr>
            <w:tcW w:w="1964" w:type="pct"/>
            <w:gridSpan w:val="2"/>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jc w:val="center"/>
              <w:rPr>
                <w:rFonts w:eastAsia="Times New Roman"/>
                <w:color w:val="auto"/>
                <w:sz w:val="18"/>
                <w:lang w:val="cs-CZ"/>
              </w:rPr>
            </w:pPr>
            <w:r>
              <w:rPr>
                <w:sz w:val="18"/>
                <w:lang w:val="en-US"/>
              </w:rPr>
              <w:t>NOTICE (category A)</w:t>
            </w:r>
          </w:p>
        </w:tc>
      </w:tr>
      <w:tr w:rsidR="00CC7DF1" w:rsidTr="00CC7DF1">
        <w:trPr>
          <w:trHeight w:val="563"/>
        </w:trPr>
        <w:tc>
          <w:tcPr>
            <w:tcW w:w="1510"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lang w:val="cs-CZ"/>
              </w:rPr>
            </w:pPr>
            <w:r>
              <w:rPr>
                <w:rFonts w:eastAsia="Times New Roman"/>
                <w:color w:val="auto"/>
                <w:sz w:val="18"/>
                <w:lang w:val="cs-CZ"/>
              </w:rPr>
              <w:t>Ladislav Půst</w:t>
            </w:r>
          </w:p>
        </w:tc>
        <w:tc>
          <w:tcPr>
            <w:tcW w:w="1526"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rPr>
            </w:pPr>
            <w:r>
              <w:rPr>
                <w:rFonts w:eastAsia="Times New Roman"/>
                <w:color w:val="auto"/>
                <w:sz w:val="18"/>
              </w:rPr>
              <w:t>Manager installation of technology</w:t>
            </w:r>
          </w:p>
        </w:tc>
        <w:tc>
          <w:tcPr>
            <w:tcW w:w="1964" w:type="pct"/>
            <w:gridSpan w:val="2"/>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jc w:val="center"/>
              <w:rPr>
                <w:rFonts w:eastAsia="Times New Roman"/>
                <w:color w:val="auto"/>
                <w:sz w:val="18"/>
                <w:lang w:val="cs-CZ"/>
              </w:rPr>
            </w:pPr>
            <w:r>
              <w:rPr>
                <w:sz w:val="18"/>
                <w:lang w:val="en-US"/>
              </w:rPr>
              <w:t>NOTICE (category A)</w:t>
            </w:r>
          </w:p>
        </w:tc>
      </w:tr>
      <w:tr w:rsidR="00CC7DF1" w:rsidTr="00CC7DF1">
        <w:trPr>
          <w:trHeight w:val="563"/>
        </w:trPr>
        <w:tc>
          <w:tcPr>
            <w:tcW w:w="1510"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rPr>
                <w:rFonts w:eastAsia="Times New Roman"/>
                <w:color w:val="auto"/>
                <w:sz w:val="18"/>
                <w:lang w:val="cs-CZ"/>
              </w:rPr>
            </w:pPr>
            <w:r>
              <w:rPr>
                <w:rFonts w:eastAsia="Times New Roman"/>
                <w:color w:val="auto"/>
                <w:sz w:val="18"/>
                <w:lang w:val="cs-CZ"/>
              </w:rPr>
              <w:t>Viktor Fedosov</w:t>
            </w:r>
          </w:p>
        </w:tc>
        <w:tc>
          <w:tcPr>
            <w:tcW w:w="1526" w:type="pct"/>
            <w:tcBorders>
              <w:top w:val="single" w:sz="4" w:space="0" w:color="auto"/>
              <w:left w:val="single" w:sz="4" w:space="0" w:color="auto"/>
              <w:bottom w:val="single" w:sz="4" w:space="0" w:color="auto"/>
              <w:right w:val="single" w:sz="4" w:space="0" w:color="auto"/>
            </w:tcBorders>
            <w:vAlign w:val="center"/>
            <w:hideMark/>
          </w:tcPr>
          <w:p w:rsidR="00005EFB" w:rsidRDefault="00CC7DF1">
            <w:pPr>
              <w:spacing w:after="200"/>
              <w:rPr>
                <w:rFonts w:eastAsia="Times New Roman"/>
                <w:color w:val="auto"/>
                <w:sz w:val="18"/>
              </w:rPr>
            </w:pPr>
            <w:r>
              <w:rPr>
                <w:rFonts w:eastAsia="Times New Roman"/>
                <w:color w:val="auto"/>
                <w:sz w:val="18"/>
              </w:rPr>
              <w:t xml:space="preserve">SE &amp; Planning group leader; Quality Manager </w:t>
            </w:r>
          </w:p>
          <w:p w:rsidR="00CC7DF1" w:rsidRDefault="00CC7DF1">
            <w:pPr>
              <w:spacing w:after="200"/>
              <w:rPr>
                <w:rFonts w:eastAsia="Times New Roman"/>
                <w:color w:val="auto"/>
                <w:sz w:val="18"/>
              </w:rPr>
            </w:pPr>
            <w:r w:rsidRPr="00005EFB">
              <w:rPr>
                <w:rFonts w:eastAsia="Times New Roman"/>
                <w:i/>
                <w:color w:val="auto"/>
                <w:sz w:val="16"/>
              </w:rPr>
              <w:t xml:space="preserve">(Appointed </w:t>
            </w:r>
            <w:r w:rsidR="00005EFB" w:rsidRPr="00C117F1">
              <w:rPr>
                <w:rFonts w:eastAsia="Times New Roman"/>
                <w:i/>
                <w:color w:val="auto"/>
                <w:sz w:val="16"/>
              </w:rPr>
              <w:t>temporarily</w:t>
            </w:r>
            <w:r w:rsidRPr="00005EFB">
              <w:rPr>
                <w:rFonts w:eastAsia="Times New Roman"/>
                <w:i/>
                <w:color w:val="auto"/>
                <w:sz w:val="16"/>
              </w:rPr>
              <w:t>)</w:t>
            </w:r>
          </w:p>
        </w:tc>
        <w:tc>
          <w:tcPr>
            <w:tcW w:w="1964" w:type="pct"/>
            <w:gridSpan w:val="2"/>
            <w:tcBorders>
              <w:top w:val="single" w:sz="4" w:space="0" w:color="auto"/>
              <w:left w:val="single" w:sz="4" w:space="0" w:color="auto"/>
              <w:bottom w:val="single" w:sz="4" w:space="0" w:color="auto"/>
              <w:right w:val="single" w:sz="4" w:space="0" w:color="auto"/>
            </w:tcBorders>
            <w:vAlign w:val="center"/>
            <w:hideMark/>
          </w:tcPr>
          <w:p w:rsidR="00CC7DF1" w:rsidRDefault="00CC7DF1">
            <w:pPr>
              <w:spacing w:after="200"/>
              <w:jc w:val="center"/>
              <w:rPr>
                <w:rFonts w:eastAsia="Times New Roman"/>
                <w:color w:val="auto"/>
                <w:sz w:val="18"/>
                <w:lang w:val="cs-CZ"/>
              </w:rPr>
            </w:pPr>
            <w:r>
              <w:rPr>
                <w:sz w:val="18"/>
                <w:lang w:val="en-US"/>
              </w:rPr>
              <w:t>NOTICE (category A)</w:t>
            </w:r>
          </w:p>
        </w:tc>
      </w:tr>
    </w:tbl>
    <w:p w:rsidR="00CC7DF1" w:rsidRDefault="00CC7DF1" w:rsidP="00CC7DF1">
      <w:pPr>
        <w:pStyle w:val="NoSpacing"/>
        <w:rPr>
          <w:rStyle w:val="Strong"/>
          <w:b w:val="0"/>
          <w:bCs w:val="0"/>
          <w:sz w:val="10"/>
          <w:szCs w:val="10"/>
        </w:rPr>
      </w:pPr>
    </w:p>
    <w:tbl>
      <w:tblPr>
        <w:tblStyle w:val="TableGrid"/>
        <w:tblW w:w="9750" w:type="dxa"/>
        <w:tblLayout w:type="fixed"/>
        <w:tblLook w:val="04A0" w:firstRow="1" w:lastRow="0" w:firstColumn="1" w:lastColumn="0" w:noHBand="0" w:noVBand="1"/>
      </w:tblPr>
      <w:tblGrid>
        <w:gridCol w:w="2944"/>
        <w:gridCol w:w="2974"/>
        <w:gridCol w:w="1845"/>
        <w:gridCol w:w="1987"/>
      </w:tblGrid>
      <w:tr w:rsidR="00CC7DF1" w:rsidTr="00CC7DF1">
        <w:trPr>
          <w:trHeight w:val="589"/>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CC7DF1" w:rsidRDefault="00CC7DF1">
            <w:pPr>
              <w:pStyle w:val="DoctType"/>
              <w:jc w:val="left"/>
              <w:rPr>
                <w:rStyle w:val="Strong"/>
                <w:bCs w:val="0"/>
              </w:rPr>
            </w:pPr>
            <w:r>
              <w:rPr>
                <w:noProof/>
                <w:lang w:val="en-US"/>
              </w:rPr>
              <w:drawing>
                <wp:anchor distT="0" distB="0" distL="114300" distR="114300" simplePos="0" relativeHeight="251660288" behindDoc="1" locked="0" layoutInCell="1" allowOverlap="1">
                  <wp:simplePos x="0" y="0"/>
                  <wp:positionH relativeFrom="page">
                    <wp:posOffset>-5080</wp:posOffset>
                  </wp:positionH>
                  <wp:positionV relativeFrom="page">
                    <wp:posOffset>8044180</wp:posOffset>
                  </wp:positionV>
                  <wp:extent cx="7595870" cy="262445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95870" cy="2624455"/>
                          </a:xfrm>
                          <a:prstGeom prst="rect">
                            <a:avLst/>
                          </a:prstGeom>
                          <a:noFill/>
                        </pic:spPr>
                      </pic:pic>
                    </a:graphicData>
                  </a:graphic>
                  <wp14:sizeRelH relativeFrom="page">
                    <wp14:pctWidth>0</wp14:pctWidth>
                  </wp14:sizeRelH>
                  <wp14:sizeRelV relativeFrom="page">
                    <wp14:pctHeight>0</wp14:pctHeight>
                  </wp14:sizeRelV>
                </wp:anchor>
              </w:drawing>
            </w:r>
            <w:r>
              <w:rPr>
                <w:color w:val="auto"/>
                <w:lang w:val="cs-CZ"/>
              </w:rPr>
              <w:br w:type="page"/>
            </w:r>
            <w:r w:rsidRPr="00005EFB">
              <w:rPr>
                <w:rStyle w:val="Strong"/>
                <w:b w:val="0"/>
                <w:color w:val="auto"/>
                <w:lang w:val="cs-CZ"/>
              </w:rPr>
              <w:t>Schválení dokumentu</w:t>
            </w:r>
          </w:p>
        </w:tc>
      </w:tr>
      <w:tr w:rsidR="00CC7DF1" w:rsidTr="00CC7DF1">
        <w:trPr>
          <w:trHeight w:hRule="exact" w:val="454"/>
        </w:trPr>
        <w:tc>
          <w:tcPr>
            <w:tcW w:w="151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jc w:val="center"/>
              <w:rPr>
                <w:rStyle w:val="Emphasis"/>
                <w:sz w:val="18"/>
              </w:rPr>
            </w:pPr>
            <w:r>
              <w:rPr>
                <w:rStyle w:val="Emphasis"/>
                <w:color w:val="auto"/>
                <w:sz w:val="18"/>
              </w:rPr>
              <w:t>Jméno</w:t>
            </w:r>
            <w:r>
              <w:rPr>
                <w:rFonts w:cs="Calibri"/>
                <w:b/>
                <w:color w:val="auto"/>
              </w:rPr>
              <w:t xml:space="preserve"> </w:t>
            </w:r>
            <w:r>
              <w:rPr>
                <w:rStyle w:val="Emphasis"/>
                <w:color w:val="auto"/>
                <w:sz w:val="18"/>
              </w:rPr>
              <w:t>(Schvalovatel)</w:t>
            </w:r>
          </w:p>
        </w:tc>
        <w:tc>
          <w:tcPr>
            <w:tcW w:w="152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jc w:val="center"/>
              <w:rPr>
                <w:rStyle w:val="Emphasis"/>
                <w:sz w:val="18"/>
              </w:rPr>
            </w:pPr>
            <w:r>
              <w:rPr>
                <w:rStyle w:val="Emphasis"/>
                <w:color w:val="auto"/>
                <w:sz w:val="18"/>
              </w:rPr>
              <w:t>Pozice</w:t>
            </w:r>
          </w:p>
        </w:tc>
        <w:tc>
          <w:tcPr>
            <w:tcW w:w="94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jc w:val="center"/>
              <w:rPr>
                <w:rStyle w:val="Emphasis"/>
                <w:sz w:val="18"/>
              </w:rPr>
            </w:pPr>
            <w:r>
              <w:rPr>
                <w:rStyle w:val="Emphasis"/>
                <w:color w:val="auto"/>
                <w:sz w:val="18"/>
              </w:rPr>
              <w:t>Datum</w:t>
            </w:r>
          </w:p>
        </w:tc>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jc w:val="center"/>
              <w:rPr>
                <w:rStyle w:val="Emphasis"/>
                <w:sz w:val="18"/>
              </w:rPr>
            </w:pPr>
            <w:r>
              <w:rPr>
                <w:rStyle w:val="Emphasis"/>
                <w:color w:val="auto"/>
                <w:sz w:val="18"/>
              </w:rPr>
              <w:t>Podpis</w:t>
            </w:r>
          </w:p>
        </w:tc>
      </w:tr>
      <w:tr w:rsidR="00CC7DF1" w:rsidTr="00CC7DF1">
        <w:trPr>
          <w:trHeight w:hRule="exact" w:val="909"/>
        </w:trPr>
        <w:tc>
          <w:tcPr>
            <w:tcW w:w="1510"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before="200" w:after="200"/>
              <w:ind w:firstLine="142"/>
              <w:rPr>
                <w:rFonts w:cs="Calibri"/>
                <w:color w:val="auto"/>
                <w:sz w:val="19"/>
                <w:szCs w:val="19"/>
                <w:lang w:val="cs-CZ"/>
              </w:rPr>
            </w:pPr>
            <w:r>
              <w:rPr>
                <w:color w:val="auto"/>
                <w:lang w:val="cs-CZ"/>
              </w:rPr>
              <w:t>Johana Burgetová</w:t>
            </w:r>
          </w:p>
        </w:tc>
        <w:tc>
          <w:tcPr>
            <w:tcW w:w="1525" w:type="pct"/>
            <w:tcBorders>
              <w:top w:val="single" w:sz="4" w:space="0" w:color="auto"/>
              <w:left w:val="single" w:sz="4" w:space="0" w:color="auto"/>
              <w:bottom w:val="single" w:sz="4" w:space="0" w:color="auto"/>
              <w:right w:val="single" w:sz="4" w:space="0" w:color="auto"/>
            </w:tcBorders>
            <w:vAlign w:val="center"/>
            <w:hideMark/>
          </w:tcPr>
          <w:p w:rsidR="00CC7DF1" w:rsidRDefault="00CC7DF1">
            <w:pPr>
              <w:spacing w:before="200" w:after="200"/>
              <w:rPr>
                <w:rFonts w:cs="Calibri"/>
                <w:color w:val="auto"/>
                <w:sz w:val="19"/>
                <w:szCs w:val="19"/>
                <w:lang w:val="cs-CZ"/>
              </w:rPr>
            </w:pPr>
            <w:proofErr w:type="spellStart"/>
            <w:r>
              <w:rPr>
                <w:rFonts w:cs="Calibri"/>
                <w:color w:val="auto"/>
                <w:sz w:val="19"/>
                <w:szCs w:val="19"/>
                <w:lang w:val="cs-CZ"/>
              </w:rPr>
              <w:t>Administrative</w:t>
            </w:r>
            <w:proofErr w:type="spellEnd"/>
            <w:r>
              <w:rPr>
                <w:rFonts w:cs="Calibri"/>
                <w:color w:val="auto"/>
                <w:sz w:val="19"/>
                <w:szCs w:val="19"/>
                <w:lang w:val="cs-CZ"/>
              </w:rPr>
              <w:t xml:space="preserve"> </w:t>
            </w:r>
            <w:proofErr w:type="spellStart"/>
            <w:r>
              <w:rPr>
                <w:rFonts w:cs="Calibri"/>
                <w:color w:val="auto"/>
                <w:sz w:val="19"/>
                <w:szCs w:val="19"/>
                <w:lang w:val="cs-CZ"/>
              </w:rPr>
              <w:t>Manager</w:t>
            </w:r>
            <w:proofErr w:type="spellEnd"/>
            <w:r>
              <w:rPr>
                <w:rFonts w:cs="Calibri"/>
                <w:color w:val="auto"/>
                <w:sz w:val="19"/>
                <w:szCs w:val="19"/>
                <w:lang w:val="cs-CZ"/>
              </w:rPr>
              <w:t xml:space="preserve">, </w:t>
            </w:r>
            <w:proofErr w:type="spellStart"/>
            <w:r>
              <w:rPr>
                <w:rFonts w:cs="Calibri"/>
                <w:color w:val="auto"/>
                <w:sz w:val="19"/>
                <w:szCs w:val="19"/>
                <w:lang w:val="cs-CZ"/>
              </w:rPr>
              <w:t>Head</w:t>
            </w:r>
            <w:proofErr w:type="spellEnd"/>
            <w:r>
              <w:rPr>
                <w:rFonts w:cs="Calibri"/>
                <w:color w:val="auto"/>
                <w:sz w:val="19"/>
                <w:szCs w:val="19"/>
                <w:lang w:val="cs-CZ"/>
              </w:rPr>
              <w:t xml:space="preserve"> </w:t>
            </w:r>
            <w:proofErr w:type="spellStart"/>
            <w:r>
              <w:rPr>
                <w:rFonts w:cs="Calibri"/>
                <w:color w:val="auto"/>
                <w:sz w:val="19"/>
                <w:szCs w:val="19"/>
                <w:lang w:val="cs-CZ"/>
              </w:rPr>
              <w:t>of</w:t>
            </w:r>
            <w:proofErr w:type="spellEnd"/>
            <w:r>
              <w:rPr>
                <w:rFonts w:cs="Calibri"/>
                <w:color w:val="auto"/>
                <w:sz w:val="19"/>
                <w:szCs w:val="19"/>
                <w:lang w:val="cs-CZ"/>
              </w:rPr>
              <w:t xml:space="preserve"> Department 96, </w:t>
            </w:r>
            <w:proofErr w:type="spellStart"/>
            <w:r>
              <w:rPr>
                <w:rFonts w:cs="Calibri"/>
                <w:color w:val="auto"/>
                <w:sz w:val="19"/>
                <w:szCs w:val="19"/>
                <w:lang w:val="cs-CZ"/>
              </w:rPr>
              <w:t>Financial</w:t>
            </w:r>
            <w:proofErr w:type="spellEnd"/>
            <w:r>
              <w:rPr>
                <w:rFonts w:cs="Calibri"/>
                <w:color w:val="auto"/>
                <w:sz w:val="19"/>
                <w:szCs w:val="19"/>
                <w:lang w:val="cs-CZ"/>
              </w:rPr>
              <w:t xml:space="preserve"> </w:t>
            </w:r>
            <w:r>
              <w:rPr>
                <w:rFonts w:eastAsia="Times New Roman"/>
                <w:color w:val="auto"/>
                <w:sz w:val="18"/>
                <w:lang w:val="cs-CZ"/>
              </w:rPr>
              <w:t>Group Leader</w:t>
            </w:r>
          </w:p>
        </w:tc>
        <w:tc>
          <w:tcPr>
            <w:tcW w:w="946" w:type="pct"/>
            <w:tcBorders>
              <w:top w:val="single" w:sz="4" w:space="0" w:color="auto"/>
              <w:left w:val="single" w:sz="4" w:space="0" w:color="auto"/>
              <w:bottom w:val="single" w:sz="4" w:space="0" w:color="auto"/>
              <w:right w:val="single" w:sz="4" w:space="0" w:color="auto"/>
            </w:tcBorders>
            <w:vAlign w:val="center"/>
          </w:tcPr>
          <w:p w:rsidR="00CC7DF1" w:rsidRDefault="00CC7DF1">
            <w:pPr>
              <w:spacing w:after="200" w:line="276" w:lineRule="auto"/>
              <w:rPr>
                <w:color w:val="auto"/>
                <w:sz w:val="18"/>
                <w:szCs w:val="22"/>
                <w:lang w:val="cs-CZ"/>
              </w:rPr>
            </w:pPr>
          </w:p>
        </w:tc>
        <w:tc>
          <w:tcPr>
            <w:tcW w:w="1019" w:type="pct"/>
            <w:tcBorders>
              <w:top w:val="single" w:sz="4" w:space="0" w:color="auto"/>
              <w:left w:val="single" w:sz="4" w:space="0" w:color="auto"/>
              <w:bottom w:val="single" w:sz="4" w:space="0" w:color="auto"/>
              <w:right w:val="single" w:sz="4" w:space="0" w:color="auto"/>
            </w:tcBorders>
            <w:vAlign w:val="center"/>
          </w:tcPr>
          <w:p w:rsidR="00CC7DF1" w:rsidRDefault="00CC7DF1">
            <w:pPr>
              <w:spacing w:after="200" w:line="276" w:lineRule="auto"/>
              <w:rPr>
                <w:color w:val="auto"/>
                <w:sz w:val="18"/>
                <w:szCs w:val="22"/>
                <w:lang w:val="cs-CZ"/>
              </w:rPr>
            </w:pPr>
          </w:p>
        </w:tc>
      </w:tr>
    </w:tbl>
    <w:p w:rsidR="00CC7DF1" w:rsidRDefault="00CC7DF1" w:rsidP="00CC7DF1">
      <w:pPr>
        <w:pStyle w:val="NoSpacing"/>
        <w:rPr>
          <w:color w:val="auto"/>
          <w:sz w:val="10"/>
          <w:szCs w:val="10"/>
        </w:rPr>
      </w:pPr>
    </w:p>
    <w:tbl>
      <w:tblPr>
        <w:tblStyle w:val="TableGrid"/>
        <w:tblW w:w="9750" w:type="dxa"/>
        <w:tblLayout w:type="fixed"/>
        <w:tblLook w:val="04A0" w:firstRow="1" w:lastRow="0" w:firstColumn="1" w:lastColumn="0" w:noHBand="0" w:noVBand="1"/>
      </w:tblPr>
      <w:tblGrid>
        <w:gridCol w:w="955"/>
        <w:gridCol w:w="1704"/>
        <w:gridCol w:w="1558"/>
        <w:gridCol w:w="4538"/>
        <w:gridCol w:w="995"/>
      </w:tblGrid>
      <w:tr w:rsidR="00CC7DF1" w:rsidTr="00CC7DF1">
        <w:trPr>
          <w:trHeight w:val="589"/>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CC7DF1" w:rsidRDefault="00CC7DF1">
            <w:pPr>
              <w:pStyle w:val="DoctType"/>
              <w:jc w:val="left"/>
              <w:rPr>
                <w:rStyle w:val="Strong"/>
                <w:bCs w:val="0"/>
              </w:rPr>
            </w:pPr>
            <w:r>
              <w:rPr>
                <w:noProof/>
                <w:lang w:val="en-US"/>
              </w:rPr>
              <w:drawing>
                <wp:anchor distT="0" distB="0" distL="114300" distR="114300" simplePos="0" relativeHeight="251662336" behindDoc="1" locked="0" layoutInCell="1" allowOverlap="1" wp14:anchorId="4B91A39E" wp14:editId="2D3ED1CC">
                  <wp:simplePos x="0" y="0"/>
                  <wp:positionH relativeFrom="page">
                    <wp:posOffset>-5080</wp:posOffset>
                  </wp:positionH>
                  <wp:positionV relativeFrom="page">
                    <wp:posOffset>8044180</wp:posOffset>
                  </wp:positionV>
                  <wp:extent cx="7595870" cy="262445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95870" cy="2624455"/>
                          </a:xfrm>
                          <a:prstGeom prst="rect">
                            <a:avLst/>
                          </a:prstGeom>
                          <a:noFill/>
                        </pic:spPr>
                      </pic:pic>
                    </a:graphicData>
                  </a:graphic>
                  <wp14:sizeRelH relativeFrom="page">
                    <wp14:pctWidth>0</wp14:pctWidth>
                  </wp14:sizeRelH>
                  <wp14:sizeRelV relativeFrom="page">
                    <wp14:pctHeight>0</wp14:pctHeight>
                  </wp14:sizeRelV>
                </wp:anchor>
              </w:drawing>
            </w:r>
            <w:r>
              <w:rPr>
                <w:color w:val="auto"/>
                <w:lang w:val="cs-CZ"/>
              </w:rPr>
              <w:br w:type="page"/>
            </w:r>
            <w:r w:rsidRPr="00005EFB">
              <w:rPr>
                <w:rStyle w:val="Strong"/>
                <w:b w:val="0"/>
                <w:color w:val="auto"/>
                <w:lang w:val="cs-CZ"/>
              </w:rPr>
              <w:t>Záznam o provedených změnách v dokumentu / revize</w:t>
            </w:r>
          </w:p>
        </w:tc>
      </w:tr>
      <w:tr w:rsidR="00CC7DF1" w:rsidTr="00CC7DF1">
        <w:trPr>
          <w:trHeight w:hRule="exact" w:val="579"/>
        </w:trPr>
        <w:tc>
          <w:tcPr>
            <w:tcW w:w="49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jc w:val="center"/>
              <w:rPr>
                <w:rStyle w:val="Emphasis"/>
              </w:rPr>
            </w:pPr>
            <w:r>
              <w:rPr>
                <w:rStyle w:val="Emphasis"/>
                <w:color w:val="auto"/>
                <w:sz w:val="18"/>
              </w:rPr>
              <w:t>Změna No.</w:t>
            </w:r>
          </w:p>
        </w:tc>
        <w:tc>
          <w:tcPr>
            <w:tcW w:w="8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jc w:val="center"/>
              <w:rPr>
                <w:rStyle w:val="Emphasis"/>
                <w:sz w:val="18"/>
              </w:rPr>
            </w:pPr>
            <w:r>
              <w:rPr>
                <w:rStyle w:val="Emphasis"/>
                <w:color w:val="auto"/>
                <w:sz w:val="18"/>
              </w:rPr>
              <w:t>Připravil</w:t>
            </w:r>
          </w:p>
        </w:tc>
        <w:tc>
          <w:tcPr>
            <w:tcW w:w="7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jc w:val="center"/>
              <w:rPr>
                <w:rStyle w:val="Emphasis"/>
                <w:sz w:val="18"/>
              </w:rPr>
            </w:pPr>
            <w:r>
              <w:rPr>
                <w:rStyle w:val="Emphasis"/>
                <w:color w:val="auto"/>
                <w:sz w:val="18"/>
              </w:rPr>
              <w:t>Datum</w:t>
            </w:r>
          </w:p>
        </w:tc>
        <w:tc>
          <w:tcPr>
            <w:tcW w:w="232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rPr>
                <w:rStyle w:val="Emphasis"/>
                <w:sz w:val="18"/>
              </w:rPr>
            </w:pPr>
            <w:r>
              <w:rPr>
                <w:rStyle w:val="Emphasis"/>
                <w:color w:val="auto"/>
                <w:sz w:val="18"/>
              </w:rPr>
              <w:t>Popis změn, Stránka, Kapitola</w:t>
            </w:r>
          </w:p>
        </w:tc>
        <w:tc>
          <w:tcPr>
            <w:tcW w:w="51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C7DF1" w:rsidRDefault="00CC7DF1">
            <w:pPr>
              <w:pStyle w:val="NoSpacing"/>
              <w:jc w:val="center"/>
              <w:rPr>
                <w:rStyle w:val="Emphasis"/>
                <w:sz w:val="18"/>
              </w:rPr>
            </w:pPr>
            <w:r>
              <w:rPr>
                <w:rStyle w:val="Emphasis"/>
                <w:color w:val="auto"/>
                <w:sz w:val="18"/>
              </w:rPr>
              <w:t xml:space="preserve">TC </w:t>
            </w:r>
            <w:proofErr w:type="spellStart"/>
            <w:r>
              <w:rPr>
                <w:rStyle w:val="Emphasis"/>
                <w:color w:val="auto"/>
                <w:sz w:val="18"/>
              </w:rPr>
              <w:t>rev</w:t>
            </w:r>
            <w:proofErr w:type="spellEnd"/>
            <w:r>
              <w:rPr>
                <w:rStyle w:val="Emphasis"/>
                <w:color w:val="auto"/>
                <w:sz w:val="18"/>
              </w:rPr>
              <w:t>.</w:t>
            </w:r>
          </w:p>
        </w:tc>
      </w:tr>
      <w:tr w:rsidR="00CC7DF1" w:rsidTr="00CC7DF1">
        <w:trPr>
          <w:trHeight w:val="397"/>
        </w:trPr>
        <w:tc>
          <w:tcPr>
            <w:tcW w:w="490" w:type="pct"/>
            <w:tcBorders>
              <w:top w:val="single" w:sz="4" w:space="0" w:color="auto"/>
              <w:left w:val="single" w:sz="4" w:space="0" w:color="auto"/>
              <w:bottom w:val="single" w:sz="4" w:space="0" w:color="auto"/>
              <w:right w:val="single" w:sz="4" w:space="0" w:color="auto"/>
            </w:tcBorders>
            <w:vAlign w:val="center"/>
            <w:hideMark/>
          </w:tcPr>
          <w:p w:rsidR="00CC7DF1" w:rsidRDefault="00CC7DF1">
            <w:pPr>
              <w:pStyle w:val="NoSpacing"/>
              <w:jc w:val="center"/>
              <w:rPr>
                <w:color w:val="auto"/>
              </w:rPr>
            </w:pPr>
            <w:r>
              <w:rPr>
                <w:color w:val="auto"/>
              </w:rPr>
              <w:t>1</w:t>
            </w:r>
          </w:p>
        </w:tc>
        <w:sdt>
          <w:sdtPr>
            <w:rPr>
              <w:color w:val="auto"/>
            </w:rPr>
            <w:alias w:val="Systems Engineer"/>
            <w:tag w:val="SE"/>
            <w:id w:val="95064727"/>
            <w:comboBox>
              <w:listItem w:displayText="Viktor Fedosov" w:value="Viktor Fedosov"/>
              <w:listItem w:displayText="Marek Malý" w:value="Marek Malý"/>
              <w:listItem w:displayText="Aleksei Kuzmenko" w:value="Aleksei Kuzmenko"/>
            </w:comboBox>
          </w:sdtPr>
          <w:sdtEndPr/>
          <w:sdtContent>
            <w:tc>
              <w:tcPr>
                <w:tcW w:w="874" w:type="pct"/>
                <w:tcBorders>
                  <w:top w:val="single" w:sz="4" w:space="0" w:color="auto"/>
                  <w:left w:val="single" w:sz="4" w:space="0" w:color="auto"/>
                  <w:bottom w:val="single" w:sz="4" w:space="0" w:color="auto"/>
                  <w:right w:val="single" w:sz="4" w:space="0" w:color="auto"/>
                </w:tcBorders>
                <w:vAlign w:val="center"/>
                <w:hideMark/>
              </w:tcPr>
              <w:p w:rsidR="00CC7DF1" w:rsidRDefault="00CC7DF1">
                <w:pPr>
                  <w:pStyle w:val="NoSpacing"/>
                  <w:rPr>
                    <w:color w:val="auto"/>
                  </w:rPr>
                </w:pPr>
                <w:r>
                  <w:rPr>
                    <w:color w:val="auto"/>
                  </w:rPr>
                  <w:t>Aleksei Kuzmenko</w:t>
                </w:r>
              </w:p>
            </w:tc>
          </w:sdtContent>
        </w:sdt>
        <w:tc>
          <w:tcPr>
            <w:tcW w:w="799" w:type="pct"/>
            <w:tcBorders>
              <w:top w:val="single" w:sz="4" w:space="0" w:color="auto"/>
              <w:left w:val="single" w:sz="4" w:space="0" w:color="auto"/>
              <w:bottom w:val="single" w:sz="4" w:space="0" w:color="auto"/>
              <w:right w:val="single" w:sz="4" w:space="0" w:color="auto"/>
            </w:tcBorders>
            <w:vAlign w:val="center"/>
            <w:hideMark/>
          </w:tcPr>
          <w:p w:rsidR="00CC7DF1" w:rsidRDefault="00CC7DF1">
            <w:pPr>
              <w:pStyle w:val="NoSpacing"/>
              <w:rPr>
                <w:color w:val="auto"/>
              </w:rPr>
            </w:pPr>
            <w:proofErr w:type="gramStart"/>
            <w:r>
              <w:t>04.04.2016</w:t>
            </w:r>
            <w:proofErr w:type="gramEnd"/>
          </w:p>
        </w:tc>
        <w:tc>
          <w:tcPr>
            <w:tcW w:w="2327" w:type="pct"/>
            <w:tcBorders>
              <w:top w:val="single" w:sz="4" w:space="0" w:color="auto"/>
              <w:left w:val="single" w:sz="4" w:space="0" w:color="auto"/>
              <w:bottom w:val="single" w:sz="4" w:space="0" w:color="auto"/>
              <w:right w:val="single" w:sz="4" w:space="0" w:color="auto"/>
            </w:tcBorders>
            <w:vAlign w:val="center"/>
            <w:hideMark/>
          </w:tcPr>
          <w:p w:rsidR="00CC7DF1" w:rsidRDefault="00CC7DF1">
            <w:pPr>
              <w:pStyle w:val="NoSpacing"/>
              <w:rPr>
                <w:color w:val="auto"/>
              </w:rPr>
            </w:pPr>
            <w:r>
              <w:t>Vytvoření dokumentu</w:t>
            </w:r>
          </w:p>
        </w:tc>
        <w:tc>
          <w:tcPr>
            <w:tcW w:w="510" w:type="pct"/>
            <w:tcBorders>
              <w:top w:val="single" w:sz="4" w:space="0" w:color="auto"/>
              <w:left w:val="single" w:sz="4" w:space="0" w:color="auto"/>
              <w:bottom w:val="single" w:sz="4" w:space="0" w:color="auto"/>
              <w:right w:val="single" w:sz="4" w:space="0" w:color="auto"/>
            </w:tcBorders>
            <w:vAlign w:val="center"/>
            <w:hideMark/>
          </w:tcPr>
          <w:p w:rsidR="00CC7DF1" w:rsidRDefault="00CC7DF1">
            <w:pPr>
              <w:pStyle w:val="NoSpacing"/>
              <w:jc w:val="center"/>
              <w:rPr>
                <w:color w:val="auto"/>
              </w:rPr>
            </w:pPr>
            <w:r>
              <w:t>A</w:t>
            </w:r>
          </w:p>
        </w:tc>
      </w:tr>
      <w:tr w:rsidR="00CC7DF1" w:rsidTr="00CC7DF1">
        <w:trPr>
          <w:trHeight w:val="397"/>
        </w:trPr>
        <w:tc>
          <w:tcPr>
            <w:tcW w:w="490" w:type="pct"/>
            <w:tcBorders>
              <w:top w:val="single" w:sz="4" w:space="0" w:color="auto"/>
              <w:left w:val="single" w:sz="4" w:space="0" w:color="auto"/>
              <w:bottom w:val="single" w:sz="4" w:space="0" w:color="auto"/>
              <w:right w:val="single" w:sz="4" w:space="0" w:color="auto"/>
            </w:tcBorders>
            <w:vAlign w:val="center"/>
            <w:hideMark/>
          </w:tcPr>
          <w:p w:rsidR="00CC7DF1" w:rsidRDefault="00CC7DF1">
            <w:pPr>
              <w:pStyle w:val="NoSpacing"/>
              <w:jc w:val="center"/>
              <w:rPr>
                <w:color w:val="auto"/>
              </w:rPr>
            </w:pPr>
            <w:r>
              <w:rPr>
                <w:color w:val="auto"/>
              </w:rPr>
              <w:t>3</w:t>
            </w:r>
          </w:p>
        </w:tc>
        <w:sdt>
          <w:sdtPr>
            <w:rPr>
              <w:color w:val="auto"/>
            </w:rPr>
            <w:alias w:val="Systems Engineer"/>
            <w:tag w:val="SE"/>
            <w:id w:val="-1244025411"/>
            <w:comboBox>
              <w:listItem w:displayText="Viktor Fedosov" w:value="Viktor Fedosov"/>
              <w:listItem w:displayText="Marek Malý" w:value="Marek Malý"/>
              <w:listItem w:displayText="Aleksei Kuzmenko" w:value="Aleksei Kuzmenko"/>
            </w:comboBox>
          </w:sdtPr>
          <w:sdtEndPr/>
          <w:sdtContent>
            <w:tc>
              <w:tcPr>
                <w:tcW w:w="874" w:type="pct"/>
                <w:tcBorders>
                  <w:top w:val="single" w:sz="4" w:space="0" w:color="auto"/>
                  <w:left w:val="single" w:sz="4" w:space="0" w:color="auto"/>
                  <w:bottom w:val="single" w:sz="4" w:space="0" w:color="auto"/>
                  <w:right w:val="single" w:sz="4" w:space="0" w:color="auto"/>
                </w:tcBorders>
                <w:vAlign w:val="center"/>
                <w:hideMark/>
              </w:tcPr>
              <w:p w:rsidR="00CC7DF1" w:rsidRDefault="00CC7DF1">
                <w:pPr>
                  <w:pStyle w:val="NoSpacing"/>
                  <w:rPr>
                    <w:color w:val="auto"/>
                  </w:rPr>
                </w:pPr>
                <w:r>
                  <w:rPr>
                    <w:color w:val="auto"/>
                  </w:rPr>
                  <w:t>Aleksei Kuzmenko</w:t>
                </w:r>
              </w:p>
            </w:tc>
          </w:sdtContent>
        </w:sdt>
        <w:tc>
          <w:tcPr>
            <w:tcW w:w="799" w:type="pct"/>
            <w:tcBorders>
              <w:top w:val="single" w:sz="4" w:space="0" w:color="auto"/>
              <w:left w:val="single" w:sz="4" w:space="0" w:color="auto"/>
              <w:bottom w:val="single" w:sz="4" w:space="0" w:color="auto"/>
              <w:right w:val="single" w:sz="4" w:space="0" w:color="auto"/>
            </w:tcBorders>
            <w:vAlign w:val="center"/>
            <w:hideMark/>
          </w:tcPr>
          <w:p w:rsidR="00CC7DF1" w:rsidRDefault="00CC7DF1">
            <w:pPr>
              <w:pStyle w:val="NoSpacing"/>
              <w:rPr>
                <w:color w:val="auto"/>
              </w:rPr>
            </w:pPr>
            <w:proofErr w:type="gramStart"/>
            <w:r>
              <w:t>05.04.2016</w:t>
            </w:r>
            <w:proofErr w:type="gramEnd"/>
          </w:p>
        </w:tc>
        <w:tc>
          <w:tcPr>
            <w:tcW w:w="2327" w:type="pct"/>
            <w:tcBorders>
              <w:top w:val="single" w:sz="4" w:space="0" w:color="auto"/>
              <w:left w:val="single" w:sz="4" w:space="0" w:color="auto"/>
              <w:bottom w:val="single" w:sz="4" w:space="0" w:color="auto"/>
              <w:right w:val="single" w:sz="4" w:space="0" w:color="auto"/>
            </w:tcBorders>
            <w:vAlign w:val="center"/>
            <w:hideMark/>
          </w:tcPr>
          <w:p w:rsidR="00CC7DF1" w:rsidRDefault="00CC7DF1">
            <w:pPr>
              <w:pStyle w:val="NoSpacing"/>
              <w:rPr>
                <w:color w:val="auto"/>
              </w:rPr>
            </w:pPr>
            <w:r>
              <w:t xml:space="preserve">Příprava dokumentu pro interní </w:t>
            </w:r>
            <w:proofErr w:type="spellStart"/>
            <w:r>
              <w:t>review</w:t>
            </w:r>
            <w:proofErr w:type="spellEnd"/>
          </w:p>
        </w:tc>
        <w:tc>
          <w:tcPr>
            <w:tcW w:w="510" w:type="pct"/>
            <w:tcBorders>
              <w:top w:val="single" w:sz="4" w:space="0" w:color="auto"/>
              <w:left w:val="single" w:sz="4" w:space="0" w:color="auto"/>
              <w:bottom w:val="single" w:sz="4" w:space="0" w:color="auto"/>
              <w:right w:val="single" w:sz="4" w:space="0" w:color="auto"/>
            </w:tcBorders>
            <w:vAlign w:val="center"/>
            <w:hideMark/>
          </w:tcPr>
          <w:p w:rsidR="00CC7DF1" w:rsidRDefault="00CC7DF1">
            <w:pPr>
              <w:pStyle w:val="NoSpacing"/>
              <w:jc w:val="center"/>
              <w:rPr>
                <w:color w:val="auto"/>
              </w:rPr>
            </w:pPr>
            <w:r>
              <w:t>B</w:t>
            </w:r>
          </w:p>
        </w:tc>
      </w:tr>
      <w:tr w:rsidR="007B4BFB" w:rsidTr="00CC7DF1">
        <w:trPr>
          <w:trHeight w:val="397"/>
        </w:trPr>
        <w:tc>
          <w:tcPr>
            <w:tcW w:w="490" w:type="pct"/>
            <w:tcBorders>
              <w:top w:val="single" w:sz="4" w:space="0" w:color="auto"/>
              <w:left w:val="single" w:sz="4" w:space="0" w:color="auto"/>
              <w:bottom w:val="single" w:sz="4" w:space="0" w:color="auto"/>
              <w:right w:val="single" w:sz="4" w:space="0" w:color="auto"/>
            </w:tcBorders>
            <w:vAlign w:val="center"/>
            <w:hideMark/>
          </w:tcPr>
          <w:p w:rsidR="007B4BFB" w:rsidRDefault="007B4BFB">
            <w:pPr>
              <w:pStyle w:val="NoSpacing"/>
              <w:jc w:val="center"/>
              <w:rPr>
                <w:color w:val="auto"/>
              </w:rPr>
            </w:pPr>
            <w:r>
              <w:rPr>
                <w:color w:val="auto"/>
              </w:rPr>
              <w:t>4</w:t>
            </w:r>
          </w:p>
        </w:tc>
        <w:sdt>
          <w:sdtPr>
            <w:rPr>
              <w:color w:val="auto"/>
            </w:rPr>
            <w:alias w:val="Systems Engineer"/>
            <w:tag w:val="SE"/>
            <w:id w:val="-1792273309"/>
            <w:comboBox>
              <w:listItem w:displayText="Viktor Fedosov" w:value="Viktor Fedosov"/>
              <w:listItem w:displayText="Marek Malý" w:value="Marek Malý"/>
              <w:listItem w:displayText="Aleksei Kuzmenko" w:value="Aleksei Kuzmenko"/>
            </w:comboBox>
          </w:sdtPr>
          <w:sdtEndPr/>
          <w:sdtContent>
            <w:tc>
              <w:tcPr>
                <w:tcW w:w="874" w:type="pct"/>
                <w:tcBorders>
                  <w:top w:val="single" w:sz="4" w:space="0" w:color="auto"/>
                  <w:left w:val="single" w:sz="4" w:space="0" w:color="auto"/>
                  <w:bottom w:val="single" w:sz="4" w:space="0" w:color="auto"/>
                  <w:right w:val="single" w:sz="4" w:space="0" w:color="auto"/>
                </w:tcBorders>
                <w:vAlign w:val="center"/>
                <w:hideMark/>
              </w:tcPr>
              <w:p w:rsidR="007B4BFB" w:rsidRDefault="007B4BFB">
                <w:pPr>
                  <w:pStyle w:val="NoSpacing"/>
                  <w:rPr>
                    <w:color w:val="auto"/>
                  </w:rPr>
                </w:pPr>
                <w:r>
                  <w:rPr>
                    <w:color w:val="auto"/>
                  </w:rPr>
                  <w:t>Aleksei Kuzmenko</w:t>
                </w:r>
              </w:p>
            </w:tc>
          </w:sdtContent>
        </w:sdt>
        <w:tc>
          <w:tcPr>
            <w:tcW w:w="799" w:type="pct"/>
            <w:tcBorders>
              <w:top w:val="single" w:sz="4" w:space="0" w:color="auto"/>
              <w:left w:val="single" w:sz="4" w:space="0" w:color="auto"/>
              <w:bottom w:val="single" w:sz="4" w:space="0" w:color="auto"/>
              <w:right w:val="single" w:sz="4" w:space="0" w:color="auto"/>
            </w:tcBorders>
            <w:vAlign w:val="center"/>
          </w:tcPr>
          <w:p w:rsidR="007B4BFB" w:rsidRDefault="007B4BFB" w:rsidP="007B4BFB">
            <w:pPr>
              <w:pStyle w:val="NoSpacing"/>
              <w:rPr>
                <w:color w:val="auto"/>
              </w:rPr>
            </w:pPr>
            <w:proofErr w:type="gramStart"/>
            <w:r>
              <w:t>08.04.2016</w:t>
            </w:r>
            <w:proofErr w:type="gramEnd"/>
          </w:p>
        </w:tc>
        <w:tc>
          <w:tcPr>
            <w:tcW w:w="2327" w:type="pct"/>
            <w:tcBorders>
              <w:top w:val="single" w:sz="4" w:space="0" w:color="auto"/>
              <w:left w:val="single" w:sz="4" w:space="0" w:color="auto"/>
              <w:bottom w:val="single" w:sz="4" w:space="0" w:color="auto"/>
              <w:right w:val="single" w:sz="4" w:space="0" w:color="auto"/>
            </w:tcBorders>
            <w:vAlign w:val="center"/>
          </w:tcPr>
          <w:p w:rsidR="007B4BFB" w:rsidRDefault="00B44F67" w:rsidP="00B44F67">
            <w:pPr>
              <w:pStyle w:val="NoSpacing"/>
              <w:rPr>
                <w:color w:val="auto"/>
              </w:rPr>
            </w:pPr>
            <w:r>
              <w:t>Příprava dokumentu na schválení, finální revize</w:t>
            </w:r>
          </w:p>
        </w:tc>
        <w:tc>
          <w:tcPr>
            <w:tcW w:w="510" w:type="pct"/>
            <w:tcBorders>
              <w:top w:val="single" w:sz="4" w:space="0" w:color="auto"/>
              <w:left w:val="single" w:sz="4" w:space="0" w:color="auto"/>
              <w:bottom w:val="single" w:sz="4" w:space="0" w:color="auto"/>
              <w:right w:val="single" w:sz="4" w:space="0" w:color="auto"/>
            </w:tcBorders>
            <w:vAlign w:val="center"/>
          </w:tcPr>
          <w:p w:rsidR="007B4BFB" w:rsidRDefault="007B4BFB" w:rsidP="003A79A3">
            <w:pPr>
              <w:pStyle w:val="NoSpacing"/>
              <w:jc w:val="center"/>
              <w:rPr>
                <w:color w:val="auto"/>
              </w:rPr>
            </w:pPr>
            <w:r>
              <w:t>C</w:t>
            </w:r>
          </w:p>
        </w:tc>
      </w:tr>
    </w:tbl>
    <w:p w:rsidR="00CC7DF1" w:rsidRDefault="00CC7DF1" w:rsidP="00CC7DF1">
      <w:pPr>
        <w:pStyle w:val="NoSpacing"/>
        <w:rPr>
          <w:color w:val="auto"/>
        </w:rPr>
      </w:pPr>
    </w:p>
    <w:bookmarkStart w:id="2" w:name="_Toc385222025" w:displacedByCustomXml="next"/>
    <w:bookmarkEnd w:id="2" w:displacedByCustomXml="next"/>
    <w:sdt>
      <w:sdtPr>
        <w:rPr>
          <w:rFonts w:ascii="Univers" w:eastAsia="Calibri" w:hAnsi="Univers" w:cstheme="majorBidi"/>
          <w:b w:val="0"/>
          <w:bCs/>
          <w:color w:val="auto"/>
          <w:spacing w:val="0"/>
          <w:kern w:val="0"/>
          <w:sz w:val="22"/>
          <w:szCs w:val="22"/>
          <w:lang w:val="cs-CZ"/>
        </w:rPr>
        <w:id w:val="-1893648791"/>
        <w:docPartObj>
          <w:docPartGallery w:val="Table of Contents"/>
          <w:docPartUnique/>
        </w:docPartObj>
      </w:sdtPr>
      <w:sdtEndPr/>
      <w:sdtContent>
        <w:p w:rsidR="00CC7DF1" w:rsidRDefault="00CC7DF1" w:rsidP="00CC7DF1">
          <w:pPr>
            <w:pStyle w:val="Title"/>
            <w:rPr>
              <w:color w:val="auto"/>
              <w:lang w:val="cs-CZ"/>
            </w:rPr>
          </w:pPr>
          <w:r>
            <w:rPr>
              <w:color w:val="auto"/>
              <w:lang w:val="cs-CZ"/>
            </w:rPr>
            <w:t>Obsah</w:t>
          </w:r>
        </w:p>
        <w:p w:rsidR="00CE3B4C" w:rsidRDefault="00CC7DF1">
          <w:pPr>
            <w:pStyle w:val="TOC1"/>
            <w:tabs>
              <w:tab w:val="right" w:leader="dot" w:pos="9623"/>
            </w:tabs>
            <w:rPr>
              <w:rFonts w:asciiTheme="minorHAnsi" w:eastAsiaTheme="minorEastAsia" w:hAnsiTheme="minorHAnsi" w:cstheme="minorBidi"/>
              <w:noProof/>
              <w:color w:val="auto"/>
              <w:sz w:val="22"/>
              <w:lang w:val="en-US"/>
            </w:rPr>
          </w:pPr>
          <w:r>
            <w:fldChar w:fldCharType="begin"/>
          </w:r>
          <w:r>
            <w:rPr>
              <w:color w:val="auto"/>
              <w:lang w:val="cs-CZ"/>
            </w:rPr>
            <w:instrText xml:space="preserve"> TOC \o "1-3" \h \z \u </w:instrText>
          </w:r>
          <w:r>
            <w:fldChar w:fldCharType="separate"/>
          </w:r>
          <w:hyperlink w:anchor="_Toc447893070" w:history="1">
            <w:r w:rsidR="00CE3B4C" w:rsidRPr="00050E0B">
              <w:rPr>
                <w:rStyle w:val="Hyperlink"/>
                <w:noProof/>
                <w:lang w:val="cs-CZ"/>
              </w:rPr>
              <w:t>1. Úvod</w:t>
            </w:r>
            <w:r w:rsidR="00CE3B4C">
              <w:rPr>
                <w:noProof/>
                <w:webHidden/>
              </w:rPr>
              <w:tab/>
            </w:r>
            <w:r w:rsidR="00CE3B4C">
              <w:rPr>
                <w:noProof/>
                <w:webHidden/>
              </w:rPr>
              <w:fldChar w:fldCharType="begin"/>
            </w:r>
            <w:r w:rsidR="00CE3B4C">
              <w:rPr>
                <w:noProof/>
                <w:webHidden/>
              </w:rPr>
              <w:instrText xml:space="preserve"> PAGEREF _Toc447893070 \h </w:instrText>
            </w:r>
            <w:r w:rsidR="00CE3B4C">
              <w:rPr>
                <w:noProof/>
                <w:webHidden/>
              </w:rPr>
            </w:r>
            <w:r w:rsidR="00CE3B4C">
              <w:rPr>
                <w:noProof/>
                <w:webHidden/>
              </w:rPr>
              <w:fldChar w:fldCharType="separate"/>
            </w:r>
            <w:r w:rsidR="00CE3B4C">
              <w:rPr>
                <w:noProof/>
                <w:webHidden/>
              </w:rPr>
              <w:t>5</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71" w:history="1">
            <w:r w:rsidR="00CE3B4C" w:rsidRPr="00050E0B">
              <w:rPr>
                <w:rStyle w:val="Hyperlink"/>
                <w:noProof/>
                <w:lang w:val="cs-CZ"/>
              </w:rPr>
              <w:t>1.1. Účel dokumentu</w:t>
            </w:r>
            <w:r w:rsidR="00CE3B4C">
              <w:rPr>
                <w:noProof/>
                <w:webHidden/>
              </w:rPr>
              <w:tab/>
            </w:r>
            <w:r w:rsidR="00CE3B4C">
              <w:rPr>
                <w:noProof/>
                <w:webHidden/>
              </w:rPr>
              <w:fldChar w:fldCharType="begin"/>
            </w:r>
            <w:r w:rsidR="00CE3B4C">
              <w:rPr>
                <w:noProof/>
                <w:webHidden/>
              </w:rPr>
              <w:instrText xml:space="preserve"> PAGEREF _Toc447893071 \h </w:instrText>
            </w:r>
            <w:r w:rsidR="00CE3B4C">
              <w:rPr>
                <w:noProof/>
                <w:webHidden/>
              </w:rPr>
            </w:r>
            <w:r w:rsidR="00CE3B4C">
              <w:rPr>
                <w:noProof/>
                <w:webHidden/>
              </w:rPr>
              <w:fldChar w:fldCharType="separate"/>
            </w:r>
            <w:r w:rsidR="00CE3B4C">
              <w:rPr>
                <w:noProof/>
                <w:webHidden/>
              </w:rPr>
              <w:t>5</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72" w:history="1">
            <w:r w:rsidR="00CE3B4C" w:rsidRPr="00050E0B">
              <w:rPr>
                <w:rStyle w:val="Hyperlink"/>
                <w:noProof/>
                <w:lang w:val="cs-CZ"/>
              </w:rPr>
              <w:t>1.2. Předmět dokumentu</w:t>
            </w:r>
            <w:r w:rsidR="00CE3B4C">
              <w:rPr>
                <w:noProof/>
                <w:webHidden/>
              </w:rPr>
              <w:tab/>
            </w:r>
            <w:r w:rsidR="00CE3B4C">
              <w:rPr>
                <w:noProof/>
                <w:webHidden/>
              </w:rPr>
              <w:fldChar w:fldCharType="begin"/>
            </w:r>
            <w:r w:rsidR="00CE3B4C">
              <w:rPr>
                <w:noProof/>
                <w:webHidden/>
              </w:rPr>
              <w:instrText xml:space="preserve"> PAGEREF _Toc447893072 \h </w:instrText>
            </w:r>
            <w:r w:rsidR="00CE3B4C">
              <w:rPr>
                <w:noProof/>
                <w:webHidden/>
              </w:rPr>
            </w:r>
            <w:r w:rsidR="00CE3B4C">
              <w:rPr>
                <w:noProof/>
                <w:webHidden/>
              </w:rPr>
              <w:fldChar w:fldCharType="separate"/>
            </w:r>
            <w:r w:rsidR="00CE3B4C">
              <w:rPr>
                <w:noProof/>
                <w:webHidden/>
              </w:rPr>
              <w:t>5</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73" w:history="1">
            <w:r w:rsidR="00CE3B4C" w:rsidRPr="00050E0B">
              <w:rPr>
                <w:rStyle w:val="Hyperlink"/>
                <w:noProof/>
                <w:lang w:val="cs-CZ"/>
              </w:rPr>
              <w:t>1.3. Pojmy, Definice a Použité zkratky</w:t>
            </w:r>
            <w:r w:rsidR="00CE3B4C">
              <w:rPr>
                <w:noProof/>
                <w:webHidden/>
              </w:rPr>
              <w:tab/>
            </w:r>
            <w:r w:rsidR="00CE3B4C">
              <w:rPr>
                <w:noProof/>
                <w:webHidden/>
              </w:rPr>
              <w:fldChar w:fldCharType="begin"/>
            </w:r>
            <w:r w:rsidR="00CE3B4C">
              <w:rPr>
                <w:noProof/>
                <w:webHidden/>
              </w:rPr>
              <w:instrText xml:space="preserve"> PAGEREF _Toc447893073 \h </w:instrText>
            </w:r>
            <w:r w:rsidR="00CE3B4C">
              <w:rPr>
                <w:noProof/>
                <w:webHidden/>
              </w:rPr>
            </w:r>
            <w:r w:rsidR="00CE3B4C">
              <w:rPr>
                <w:noProof/>
                <w:webHidden/>
              </w:rPr>
              <w:fldChar w:fldCharType="separate"/>
            </w:r>
            <w:r w:rsidR="00CE3B4C">
              <w:rPr>
                <w:noProof/>
                <w:webHidden/>
              </w:rPr>
              <w:t>6</w:t>
            </w:r>
            <w:r w:rsidR="00CE3B4C">
              <w:rPr>
                <w:noProof/>
                <w:webHidden/>
              </w:rPr>
              <w:fldChar w:fldCharType="end"/>
            </w:r>
          </w:hyperlink>
        </w:p>
        <w:p w:rsidR="00CE3B4C" w:rsidRDefault="002227A5">
          <w:pPr>
            <w:pStyle w:val="TOC1"/>
            <w:tabs>
              <w:tab w:val="right" w:leader="dot" w:pos="9623"/>
            </w:tabs>
            <w:rPr>
              <w:rFonts w:asciiTheme="minorHAnsi" w:eastAsiaTheme="minorEastAsia" w:hAnsiTheme="minorHAnsi" w:cstheme="minorBidi"/>
              <w:noProof/>
              <w:color w:val="auto"/>
              <w:sz w:val="22"/>
              <w:lang w:val="en-US"/>
            </w:rPr>
          </w:pPr>
          <w:hyperlink w:anchor="_Toc447893074" w:history="1">
            <w:r w:rsidR="00CE3B4C" w:rsidRPr="00050E0B">
              <w:rPr>
                <w:rStyle w:val="Hyperlink"/>
                <w:noProof/>
                <w:lang w:val="cs-CZ"/>
              </w:rPr>
              <w:t>2. Obecné požadavky a informace</w:t>
            </w:r>
            <w:r w:rsidR="00CE3B4C">
              <w:rPr>
                <w:noProof/>
                <w:webHidden/>
              </w:rPr>
              <w:tab/>
            </w:r>
            <w:r w:rsidR="00CE3B4C">
              <w:rPr>
                <w:noProof/>
                <w:webHidden/>
              </w:rPr>
              <w:fldChar w:fldCharType="begin"/>
            </w:r>
            <w:r w:rsidR="00CE3B4C">
              <w:rPr>
                <w:noProof/>
                <w:webHidden/>
              </w:rPr>
              <w:instrText xml:space="preserve"> PAGEREF _Toc447893074 \h </w:instrText>
            </w:r>
            <w:r w:rsidR="00CE3B4C">
              <w:rPr>
                <w:noProof/>
                <w:webHidden/>
              </w:rPr>
            </w:r>
            <w:r w:rsidR="00CE3B4C">
              <w:rPr>
                <w:noProof/>
                <w:webHidden/>
              </w:rPr>
              <w:fldChar w:fldCharType="separate"/>
            </w:r>
            <w:r w:rsidR="00CE3B4C">
              <w:rPr>
                <w:noProof/>
                <w:webHidden/>
              </w:rPr>
              <w:t>6</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75" w:history="1">
            <w:r w:rsidR="00CE3B4C" w:rsidRPr="00050E0B">
              <w:rPr>
                <w:rStyle w:val="Hyperlink"/>
                <w:noProof/>
                <w:lang w:val="cs-CZ"/>
              </w:rPr>
              <w:t>2.1. Základní obecné požadavky</w:t>
            </w:r>
            <w:r w:rsidR="00CE3B4C">
              <w:rPr>
                <w:noProof/>
                <w:webHidden/>
              </w:rPr>
              <w:tab/>
            </w:r>
            <w:r w:rsidR="00CE3B4C">
              <w:rPr>
                <w:noProof/>
                <w:webHidden/>
              </w:rPr>
              <w:fldChar w:fldCharType="begin"/>
            </w:r>
            <w:r w:rsidR="00CE3B4C">
              <w:rPr>
                <w:noProof/>
                <w:webHidden/>
              </w:rPr>
              <w:instrText xml:space="preserve"> PAGEREF _Toc447893075 \h </w:instrText>
            </w:r>
            <w:r w:rsidR="00CE3B4C">
              <w:rPr>
                <w:noProof/>
                <w:webHidden/>
              </w:rPr>
            </w:r>
            <w:r w:rsidR="00CE3B4C">
              <w:rPr>
                <w:noProof/>
                <w:webHidden/>
              </w:rPr>
              <w:fldChar w:fldCharType="separate"/>
            </w:r>
            <w:r w:rsidR="00CE3B4C">
              <w:rPr>
                <w:noProof/>
                <w:webHidden/>
              </w:rPr>
              <w:t>6</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76" w:history="1">
            <w:r w:rsidR="00CE3B4C" w:rsidRPr="00050E0B">
              <w:rPr>
                <w:rStyle w:val="Hyperlink"/>
                <w:noProof/>
                <w:lang w:val="cs-CZ"/>
              </w:rPr>
              <w:t>2.2. Doplňující informace</w:t>
            </w:r>
            <w:r w:rsidR="00CE3B4C">
              <w:rPr>
                <w:noProof/>
                <w:webHidden/>
              </w:rPr>
              <w:tab/>
            </w:r>
            <w:r w:rsidR="00CE3B4C">
              <w:rPr>
                <w:noProof/>
                <w:webHidden/>
              </w:rPr>
              <w:fldChar w:fldCharType="begin"/>
            </w:r>
            <w:r w:rsidR="00CE3B4C">
              <w:rPr>
                <w:noProof/>
                <w:webHidden/>
              </w:rPr>
              <w:instrText xml:space="preserve"> PAGEREF _Toc447893076 \h </w:instrText>
            </w:r>
            <w:r w:rsidR="00CE3B4C">
              <w:rPr>
                <w:noProof/>
                <w:webHidden/>
              </w:rPr>
            </w:r>
            <w:r w:rsidR="00CE3B4C">
              <w:rPr>
                <w:noProof/>
                <w:webHidden/>
              </w:rPr>
              <w:fldChar w:fldCharType="separate"/>
            </w:r>
            <w:r w:rsidR="00CE3B4C">
              <w:rPr>
                <w:noProof/>
                <w:webHidden/>
              </w:rPr>
              <w:t>7</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77" w:history="1">
            <w:r w:rsidR="00CE3B4C" w:rsidRPr="00050E0B">
              <w:rPr>
                <w:rStyle w:val="Hyperlink"/>
                <w:noProof/>
                <w:lang w:val="cs-CZ"/>
              </w:rPr>
              <w:t>2.3. Seznam příloh RSD</w:t>
            </w:r>
            <w:r w:rsidR="00CE3B4C">
              <w:rPr>
                <w:noProof/>
                <w:webHidden/>
              </w:rPr>
              <w:tab/>
            </w:r>
            <w:r w:rsidR="00CE3B4C">
              <w:rPr>
                <w:noProof/>
                <w:webHidden/>
              </w:rPr>
              <w:fldChar w:fldCharType="begin"/>
            </w:r>
            <w:r w:rsidR="00CE3B4C">
              <w:rPr>
                <w:noProof/>
                <w:webHidden/>
              </w:rPr>
              <w:instrText xml:space="preserve"> PAGEREF _Toc447893077 \h </w:instrText>
            </w:r>
            <w:r w:rsidR="00CE3B4C">
              <w:rPr>
                <w:noProof/>
                <w:webHidden/>
              </w:rPr>
            </w:r>
            <w:r w:rsidR="00CE3B4C">
              <w:rPr>
                <w:noProof/>
                <w:webHidden/>
              </w:rPr>
              <w:fldChar w:fldCharType="separate"/>
            </w:r>
            <w:r w:rsidR="00CE3B4C">
              <w:rPr>
                <w:noProof/>
                <w:webHidden/>
              </w:rPr>
              <w:t>7</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78" w:history="1">
            <w:r w:rsidR="00CE3B4C" w:rsidRPr="00050E0B">
              <w:rPr>
                <w:rStyle w:val="Hyperlink"/>
                <w:noProof/>
                <w:lang w:val="cs-CZ"/>
              </w:rPr>
              <w:t>2.4. Funkcionální zadání</w:t>
            </w:r>
            <w:r w:rsidR="00CE3B4C">
              <w:rPr>
                <w:noProof/>
                <w:webHidden/>
              </w:rPr>
              <w:tab/>
            </w:r>
            <w:r w:rsidR="00CE3B4C">
              <w:rPr>
                <w:noProof/>
                <w:webHidden/>
              </w:rPr>
              <w:fldChar w:fldCharType="begin"/>
            </w:r>
            <w:r w:rsidR="00CE3B4C">
              <w:rPr>
                <w:noProof/>
                <w:webHidden/>
              </w:rPr>
              <w:instrText xml:space="preserve"> PAGEREF _Toc447893078 \h </w:instrText>
            </w:r>
            <w:r w:rsidR="00CE3B4C">
              <w:rPr>
                <w:noProof/>
                <w:webHidden/>
              </w:rPr>
            </w:r>
            <w:r w:rsidR="00CE3B4C">
              <w:rPr>
                <w:noProof/>
                <w:webHidden/>
              </w:rPr>
              <w:fldChar w:fldCharType="separate"/>
            </w:r>
            <w:r w:rsidR="00CE3B4C">
              <w:rPr>
                <w:noProof/>
                <w:webHidden/>
              </w:rPr>
              <w:t>8</w:t>
            </w:r>
            <w:r w:rsidR="00CE3B4C">
              <w:rPr>
                <w:noProof/>
                <w:webHidden/>
              </w:rPr>
              <w:fldChar w:fldCharType="end"/>
            </w:r>
          </w:hyperlink>
        </w:p>
        <w:p w:rsidR="00CE3B4C" w:rsidRDefault="002227A5">
          <w:pPr>
            <w:pStyle w:val="TOC1"/>
            <w:tabs>
              <w:tab w:val="right" w:leader="dot" w:pos="9623"/>
            </w:tabs>
            <w:rPr>
              <w:rFonts w:asciiTheme="minorHAnsi" w:eastAsiaTheme="minorEastAsia" w:hAnsiTheme="minorHAnsi" w:cstheme="minorBidi"/>
              <w:noProof/>
              <w:color w:val="auto"/>
              <w:sz w:val="22"/>
              <w:lang w:val="en-US"/>
            </w:rPr>
          </w:pPr>
          <w:hyperlink w:anchor="_Toc447893079" w:history="1">
            <w:r w:rsidR="00CE3B4C" w:rsidRPr="00050E0B">
              <w:rPr>
                <w:rStyle w:val="Hyperlink"/>
                <w:noProof/>
                <w:lang w:val="cs-CZ"/>
              </w:rPr>
              <w:t>3. Funkční, výkonové požadavky a požadavky limitující konstrukční návrh</w:t>
            </w:r>
            <w:r w:rsidR="00CE3B4C">
              <w:rPr>
                <w:noProof/>
                <w:webHidden/>
              </w:rPr>
              <w:tab/>
            </w:r>
            <w:r w:rsidR="00CE3B4C">
              <w:rPr>
                <w:noProof/>
                <w:webHidden/>
              </w:rPr>
              <w:fldChar w:fldCharType="begin"/>
            </w:r>
            <w:r w:rsidR="00CE3B4C">
              <w:rPr>
                <w:noProof/>
                <w:webHidden/>
              </w:rPr>
              <w:instrText xml:space="preserve"> PAGEREF _Toc447893079 \h </w:instrText>
            </w:r>
            <w:r w:rsidR="00CE3B4C">
              <w:rPr>
                <w:noProof/>
                <w:webHidden/>
              </w:rPr>
            </w:r>
            <w:r w:rsidR="00CE3B4C">
              <w:rPr>
                <w:noProof/>
                <w:webHidden/>
              </w:rPr>
              <w:fldChar w:fldCharType="separate"/>
            </w:r>
            <w:r w:rsidR="00CE3B4C">
              <w:rPr>
                <w:noProof/>
                <w:webHidden/>
              </w:rPr>
              <w:t>9</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80" w:history="1">
            <w:r w:rsidR="00CE3B4C" w:rsidRPr="00050E0B">
              <w:rPr>
                <w:rStyle w:val="Hyperlink"/>
                <w:noProof/>
                <w:lang w:val="cs-CZ"/>
              </w:rPr>
              <w:t>3.1. Projekční zařízení</w:t>
            </w:r>
            <w:r w:rsidR="00CE3B4C">
              <w:rPr>
                <w:noProof/>
                <w:webHidden/>
              </w:rPr>
              <w:tab/>
            </w:r>
            <w:r w:rsidR="00CE3B4C">
              <w:rPr>
                <w:noProof/>
                <w:webHidden/>
              </w:rPr>
              <w:fldChar w:fldCharType="begin"/>
            </w:r>
            <w:r w:rsidR="00CE3B4C">
              <w:rPr>
                <w:noProof/>
                <w:webHidden/>
              </w:rPr>
              <w:instrText xml:space="preserve"> PAGEREF _Toc447893080 \h </w:instrText>
            </w:r>
            <w:r w:rsidR="00CE3B4C">
              <w:rPr>
                <w:noProof/>
                <w:webHidden/>
              </w:rPr>
            </w:r>
            <w:r w:rsidR="00CE3B4C">
              <w:rPr>
                <w:noProof/>
                <w:webHidden/>
              </w:rPr>
              <w:fldChar w:fldCharType="separate"/>
            </w:r>
            <w:r w:rsidR="00CE3B4C">
              <w:rPr>
                <w:noProof/>
                <w:webHidden/>
              </w:rPr>
              <w:t>9</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81" w:history="1">
            <w:r w:rsidR="00CE3B4C" w:rsidRPr="00050E0B">
              <w:rPr>
                <w:rStyle w:val="Hyperlink"/>
                <w:noProof/>
                <w:lang w:val="cs-CZ"/>
              </w:rPr>
              <w:t>3.2. Projekční plátno</w:t>
            </w:r>
            <w:r w:rsidR="00CE3B4C">
              <w:rPr>
                <w:noProof/>
                <w:webHidden/>
              </w:rPr>
              <w:tab/>
            </w:r>
            <w:r w:rsidR="00CE3B4C">
              <w:rPr>
                <w:noProof/>
                <w:webHidden/>
              </w:rPr>
              <w:fldChar w:fldCharType="begin"/>
            </w:r>
            <w:r w:rsidR="00CE3B4C">
              <w:rPr>
                <w:noProof/>
                <w:webHidden/>
              </w:rPr>
              <w:instrText xml:space="preserve"> PAGEREF _Toc447893081 \h </w:instrText>
            </w:r>
            <w:r w:rsidR="00CE3B4C">
              <w:rPr>
                <w:noProof/>
                <w:webHidden/>
              </w:rPr>
            </w:r>
            <w:r w:rsidR="00CE3B4C">
              <w:rPr>
                <w:noProof/>
                <w:webHidden/>
              </w:rPr>
              <w:fldChar w:fldCharType="separate"/>
            </w:r>
            <w:r w:rsidR="00CE3B4C">
              <w:rPr>
                <w:noProof/>
                <w:webHidden/>
              </w:rPr>
              <w:t>10</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82" w:history="1">
            <w:r w:rsidR="00CE3B4C" w:rsidRPr="00050E0B">
              <w:rPr>
                <w:rStyle w:val="Hyperlink"/>
                <w:noProof/>
                <w:lang w:val="cs-CZ"/>
              </w:rPr>
              <w:t>3.3. Tabule</w:t>
            </w:r>
            <w:r w:rsidR="00CE3B4C">
              <w:rPr>
                <w:noProof/>
                <w:webHidden/>
              </w:rPr>
              <w:tab/>
            </w:r>
            <w:r w:rsidR="00CE3B4C">
              <w:rPr>
                <w:noProof/>
                <w:webHidden/>
              </w:rPr>
              <w:fldChar w:fldCharType="begin"/>
            </w:r>
            <w:r w:rsidR="00CE3B4C">
              <w:rPr>
                <w:noProof/>
                <w:webHidden/>
              </w:rPr>
              <w:instrText xml:space="preserve"> PAGEREF _Toc447893082 \h </w:instrText>
            </w:r>
            <w:r w:rsidR="00CE3B4C">
              <w:rPr>
                <w:noProof/>
                <w:webHidden/>
              </w:rPr>
            </w:r>
            <w:r w:rsidR="00CE3B4C">
              <w:rPr>
                <w:noProof/>
                <w:webHidden/>
              </w:rPr>
              <w:fldChar w:fldCharType="separate"/>
            </w:r>
            <w:r w:rsidR="00CE3B4C">
              <w:rPr>
                <w:noProof/>
                <w:webHidden/>
              </w:rPr>
              <w:t>11</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83" w:history="1">
            <w:r w:rsidR="00CE3B4C" w:rsidRPr="00050E0B">
              <w:rPr>
                <w:rStyle w:val="Hyperlink"/>
                <w:noProof/>
                <w:lang w:val="cs-CZ"/>
              </w:rPr>
              <w:t>3.4. Ozvučení</w:t>
            </w:r>
            <w:r w:rsidR="00CE3B4C">
              <w:rPr>
                <w:noProof/>
                <w:webHidden/>
              </w:rPr>
              <w:tab/>
            </w:r>
            <w:r w:rsidR="00CE3B4C">
              <w:rPr>
                <w:noProof/>
                <w:webHidden/>
              </w:rPr>
              <w:fldChar w:fldCharType="begin"/>
            </w:r>
            <w:r w:rsidR="00CE3B4C">
              <w:rPr>
                <w:noProof/>
                <w:webHidden/>
              </w:rPr>
              <w:instrText xml:space="preserve"> PAGEREF _Toc447893083 \h </w:instrText>
            </w:r>
            <w:r w:rsidR="00CE3B4C">
              <w:rPr>
                <w:noProof/>
                <w:webHidden/>
              </w:rPr>
            </w:r>
            <w:r w:rsidR="00CE3B4C">
              <w:rPr>
                <w:noProof/>
                <w:webHidden/>
              </w:rPr>
              <w:fldChar w:fldCharType="separate"/>
            </w:r>
            <w:r w:rsidR="00CE3B4C">
              <w:rPr>
                <w:noProof/>
                <w:webHidden/>
              </w:rPr>
              <w:t>12</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84" w:history="1">
            <w:r w:rsidR="00CE3B4C" w:rsidRPr="00050E0B">
              <w:rPr>
                <w:rStyle w:val="Hyperlink"/>
                <w:noProof/>
                <w:lang w:val="cs-CZ"/>
              </w:rPr>
              <w:t>3.5. Kamerový systém</w:t>
            </w:r>
            <w:r w:rsidR="00CE3B4C">
              <w:rPr>
                <w:noProof/>
                <w:webHidden/>
              </w:rPr>
              <w:tab/>
            </w:r>
            <w:r w:rsidR="00CE3B4C">
              <w:rPr>
                <w:noProof/>
                <w:webHidden/>
              </w:rPr>
              <w:fldChar w:fldCharType="begin"/>
            </w:r>
            <w:r w:rsidR="00CE3B4C">
              <w:rPr>
                <w:noProof/>
                <w:webHidden/>
              </w:rPr>
              <w:instrText xml:space="preserve"> PAGEREF _Toc447893084 \h </w:instrText>
            </w:r>
            <w:r w:rsidR="00CE3B4C">
              <w:rPr>
                <w:noProof/>
                <w:webHidden/>
              </w:rPr>
            </w:r>
            <w:r w:rsidR="00CE3B4C">
              <w:rPr>
                <w:noProof/>
                <w:webHidden/>
              </w:rPr>
              <w:fldChar w:fldCharType="separate"/>
            </w:r>
            <w:r w:rsidR="00CE3B4C">
              <w:rPr>
                <w:noProof/>
                <w:webHidden/>
              </w:rPr>
              <w:t>14</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85" w:history="1">
            <w:r w:rsidR="00CE3B4C" w:rsidRPr="00050E0B">
              <w:rPr>
                <w:rStyle w:val="Hyperlink"/>
                <w:noProof/>
                <w:lang w:val="cs-CZ"/>
              </w:rPr>
              <w:t>3.6. Řídicí systém</w:t>
            </w:r>
            <w:r w:rsidR="00CE3B4C">
              <w:rPr>
                <w:noProof/>
                <w:webHidden/>
              </w:rPr>
              <w:tab/>
            </w:r>
            <w:r w:rsidR="00CE3B4C">
              <w:rPr>
                <w:noProof/>
                <w:webHidden/>
              </w:rPr>
              <w:fldChar w:fldCharType="begin"/>
            </w:r>
            <w:r w:rsidR="00CE3B4C">
              <w:rPr>
                <w:noProof/>
                <w:webHidden/>
              </w:rPr>
              <w:instrText xml:space="preserve"> PAGEREF _Toc447893085 \h </w:instrText>
            </w:r>
            <w:r w:rsidR="00CE3B4C">
              <w:rPr>
                <w:noProof/>
                <w:webHidden/>
              </w:rPr>
            </w:r>
            <w:r w:rsidR="00CE3B4C">
              <w:rPr>
                <w:noProof/>
                <w:webHidden/>
              </w:rPr>
              <w:fldChar w:fldCharType="separate"/>
            </w:r>
            <w:r w:rsidR="00CE3B4C">
              <w:rPr>
                <w:noProof/>
                <w:webHidden/>
              </w:rPr>
              <w:t>14</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86" w:history="1">
            <w:r w:rsidR="00CE3B4C" w:rsidRPr="00050E0B">
              <w:rPr>
                <w:rStyle w:val="Hyperlink"/>
                <w:noProof/>
                <w:lang w:val="cs-CZ"/>
              </w:rPr>
              <w:t>3.7. Zobrazovače (náhledový displej)</w:t>
            </w:r>
            <w:r w:rsidR="00CE3B4C">
              <w:rPr>
                <w:noProof/>
                <w:webHidden/>
              </w:rPr>
              <w:tab/>
            </w:r>
            <w:r w:rsidR="00CE3B4C">
              <w:rPr>
                <w:noProof/>
                <w:webHidden/>
              </w:rPr>
              <w:fldChar w:fldCharType="begin"/>
            </w:r>
            <w:r w:rsidR="00CE3B4C">
              <w:rPr>
                <w:noProof/>
                <w:webHidden/>
              </w:rPr>
              <w:instrText xml:space="preserve"> PAGEREF _Toc447893086 \h </w:instrText>
            </w:r>
            <w:r w:rsidR="00CE3B4C">
              <w:rPr>
                <w:noProof/>
                <w:webHidden/>
              </w:rPr>
            </w:r>
            <w:r w:rsidR="00CE3B4C">
              <w:rPr>
                <w:noProof/>
                <w:webHidden/>
              </w:rPr>
              <w:fldChar w:fldCharType="separate"/>
            </w:r>
            <w:r w:rsidR="00CE3B4C">
              <w:rPr>
                <w:noProof/>
                <w:webHidden/>
              </w:rPr>
              <w:t>15</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87" w:history="1">
            <w:r w:rsidR="00CE3B4C" w:rsidRPr="00050E0B">
              <w:rPr>
                <w:rStyle w:val="Hyperlink"/>
                <w:noProof/>
                <w:lang w:val="cs-CZ"/>
              </w:rPr>
              <w:t>3.8. Zdroje obrazu a signálu</w:t>
            </w:r>
            <w:r w:rsidR="00CE3B4C">
              <w:rPr>
                <w:noProof/>
                <w:webHidden/>
              </w:rPr>
              <w:tab/>
            </w:r>
            <w:r w:rsidR="00CE3B4C">
              <w:rPr>
                <w:noProof/>
                <w:webHidden/>
              </w:rPr>
              <w:fldChar w:fldCharType="begin"/>
            </w:r>
            <w:r w:rsidR="00CE3B4C">
              <w:rPr>
                <w:noProof/>
                <w:webHidden/>
              </w:rPr>
              <w:instrText xml:space="preserve"> PAGEREF _Toc447893087 \h </w:instrText>
            </w:r>
            <w:r w:rsidR="00CE3B4C">
              <w:rPr>
                <w:noProof/>
                <w:webHidden/>
              </w:rPr>
            </w:r>
            <w:r w:rsidR="00CE3B4C">
              <w:rPr>
                <w:noProof/>
                <w:webHidden/>
              </w:rPr>
              <w:fldChar w:fldCharType="separate"/>
            </w:r>
            <w:r w:rsidR="00CE3B4C">
              <w:rPr>
                <w:noProof/>
                <w:webHidden/>
              </w:rPr>
              <w:t>15</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88" w:history="1">
            <w:r w:rsidR="00CE3B4C" w:rsidRPr="00050E0B">
              <w:rPr>
                <w:rStyle w:val="Hyperlink"/>
                <w:noProof/>
                <w:lang w:val="cs-CZ"/>
              </w:rPr>
              <w:t>3.9. Záznam obrazu</w:t>
            </w:r>
            <w:r w:rsidR="00CE3B4C">
              <w:rPr>
                <w:noProof/>
                <w:webHidden/>
              </w:rPr>
              <w:tab/>
            </w:r>
            <w:r w:rsidR="00CE3B4C">
              <w:rPr>
                <w:noProof/>
                <w:webHidden/>
              </w:rPr>
              <w:fldChar w:fldCharType="begin"/>
            </w:r>
            <w:r w:rsidR="00CE3B4C">
              <w:rPr>
                <w:noProof/>
                <w:webHidden/>
              </w:rPr>
              <w:instrText xml:space="preserve"> PAGEREF _Toc447893088 \h </w:instrText>
            </w:r>
            <w:r w:rsidR="00CE3B4C">
              <w:rPr>
                <w:noProof/>
                <w:webHidden/>
              </w:rPr>
            </w:r>
            <w:r w:rsidR="00CE3B4C">
              <w:rPr>
                <w:noProof/>
                <w:webHidden/>
              </w:rPr>
              <w:fldChar w:fldCharType="separate"/>
            </w:r>
            <w:r w:rsidR="00CE3B4C">
              <w:rPr>
                <w:noProof/>
                <w:webHidden/>
              </w:rPr>
              <w:t>16</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89" w:history="1">
            <w:r w:rsidR="00CE3B4C" w:rsidRPr="00050E0B">
              <w:rPr>
                <w:rStyle w:val="Hyperlink"/>
                <w:noProof/>
                <w:lang w:val="cs-CZ"/>
              </w:rPr>
              <w:t>3.10. Technika rozhraní</w:t>
            </w:r>
            <w:r w:rsidR="00CE3B4C">
              <w:rPr>
                <w:noProof/>
                <w:webHidden/>
              </w:rPr>
              <w:tab/>
            </w:r>
            <w:r w:rsidR="00CE3B4C">
              <w:rPr>
                <w:noProof/>
                <w:webHidden/>
              </w:rPr>
              <w:fldChar w:fldCharType="begin"/>
            </w:r>
            <w:r w:rsidR="00CE3B4C">
              <w:rPr>
                <w:noProof/>
                <w:webHidden/>
              </w:rPr>
              <w:instrText xml:space="preserve"> PAGEREF _Toc447893089 \h </w:instrText>
            </w:r>
            <w:r w:rsidR="00CE3B4C">
              <w:rPr>
                <w:noProof/>
                <w:webHidden/>
              </w:rPr>
            </w:r>
            <w:r w:rsidR="00CE3B4C">
              <w:rPr>
                <w:noProof/>
                <w:webHidden/>
              </w:rPr>
              <w:fldChar w:fldCharType="separate"/>
            </w:r>
            <w:r w:rsidR="00CE3B4C">
              <w:rPr>
                <w:noProof/>
                <w:webHidden/>
              </w:rPr>
              <w:t>16</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90" w:history="1">
            <w:r w:rsidR="00CE3B4C" w:rsidRPr="00050E0B">
              <w:rPr>
                <w:rStyle w:val="Hyperlink"/>
                <w:noProof/>
                <w:lang w:val="cs-CZ"/>
              </w:rPr>
              <w:t>3.11. Stůl pro režii (technická místnost)</w:t>
            </w:r>
            <w:r w:rsidR="00CE3B4C">
              <w:rPr>
                <w:noProof/>
                <w:webHidden/>
              </w:rPr>
              <w:tab/>
            </w:r>
            <w:r w:rsidR="00CE3B4C">
              <w:rPr>
                <w:noProof/>
                <w:webHidden/>
              </w:rPr>
              <w:fldChar w:fldCharType="begin"/>
            </w:r>
            <w:r w:rsidR="00CE3B4C">
              <w:rPr>
                <w:noProof/>
                <w:webHidden/>
              </w:rPr>
              <w:instrText xml:space="preserve"> PAGEREF _Toc447893090 \h </w:instrText>
            </w:r>
            <w:r w:rsidR="00CE3B4C">
              <w:rPr>
                <w:noProof/>
                <w:webHidden/>
              </w:rPr>
            </w:r>
            <w:r w:rsidR="00CE3B4C">
              <w:rPr>
                <w:noProof/>
                <w:webHidden/>
              </w:rPr>
              <w:fldChar w:fldCharType="separate"/>
            </w:r>
            <w:r w:rsidR="00CE3B4C">
              <w:rPr>
                <w:noProof/>
                <w:webHidden/>
              </w:rPr>
              <w:t>18</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91" w:history="1">
            <w:r w:rsidR="00CE3B4C" w:rsidRPr="00050E0B">
              <w:rPr>
                <w:rStyle w:val="Hyperlink"/>
                <w:noProof/>
                <w:lang w:val="cs-CZ"/>
              </w:rPr>
              <w:t>3.12. AV Kabeláž</w:t>
            </w:r>
            <w:r w:rsidR="00CE3B4C">
              <w:rPr>
                <w:noProof/>
                <w:webHidden/>
              </w:rPr>
              <w:tab/>
            </w:r>
            <w:r w:rsidR="00CE3B4C">
              <w:rPr>
                <w:noProof/>
                <w:webHidden/>
              </w:rPr>
              <w:fldChar w:fldCharType="begin"/>
            </w:r>
            <w:r w:rsidR="00CE3B4C">
              <w:rPr>
                <w:noProof/>
                <w:webHidden/>
              </w:rPr>
              <w:instrText xml:space="preserve"> PAGEREF _Toc447893091 \h </w:instrText>
            </w:r>
            <w:r w:rsidR="00CE3B4C">
              <w:rPr>
                <w:noProof/>
                <w:webHidden/>
              </w:rPr>
            </w:r>
            <w:r w:rsidR="00CE3B4C">
              <w:rPr>
                <w:noProof/>
                <w:webHidden/>
              </w:rPr>
              <w:fldChar w:fldCharType="separate"/>
            </w:r>
            <w:r w:rsidR="00CE3B4C">
              <w:rPr>
                <w:noProof/>
                <w:webHidden/>
              </w:rPr>
              <w:t>19</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92" w:history="1">
            <w:r w:rsidR="00CE3B4C" w:rsidRPr="00050E0B">
              <w:rPr>
                <w:rStyle w:val="Hyperlink"/>
                <w:noProof/>
                <w:lang w:val="cs-CZ"/>
              </w:rPr>
              <w:t>3.13. Trasy a trubkování pro AV kabeláž</w:t>
            </w:r>
            <w:r w:rsidR="00CE3B4C">
              <w:rPr>
                <w:noProof/>
                <w:webHidden/>
              </w:rPr>
              <w:tab/>
            </w:r>
            <w:r w:rsidR="00CE3B4C">
              <w:rPr>
                <w:noProof/>
                <w:webHidden/>
              </w:rPr>
              <w:fldChar w:fldCharType="begin"/>
            </w:r>
            <w:r w:rsidR="00CE3B4C">
              <w:rPr>
                <w:noProof/>
                <w:webHidden/>
              </w:rPr>
              <w:instrText xml:space="preserve"> PAGEREF _Toc447893092 \h </w:instrText>
            </w:r>
            <w:r w:rsidR="00CE3B4C">
              <w:rPr>
                <w:noProof/>
                <w:webHidden/>
              </w:rPr>
            </w:r>
            <w:r w:rsidR="00CE3B4C">
              <w:rPr>
                <w:noProof/>
                <w:webHidden/>
              </w:rPr>
              <w:fldChar w:fldCharType="separate"/>
            </w:r>
            <w:r w:rsidR="00CE3B4C">
              <w:rPr>
                <w:noProof/>
                <w:webHidden/>
              </w:rPr>
              <w:t>20</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93" w:history="1">
            <w:r w:rsidR="00CE3B4C" w:rsidRPr="00050E0B">
              <w:rPr>
                <w:rStyle w:val="Hyperlink"/>
                <w:noProof/>
                <w:lang w:val="cs-CZ"/>
              </w:rPr>
              <w:t>3.14. Instalace a služby</w:t>
            </w:r>
            <w:r w:rsidR="00CE3B4C">
              <w:rPr>
                <w:noProof/>
                <w:webHidden/>
              </w:rPr>
              <w:tab/>
            </w:r>
            <w:r w:rsidR="00CE3B4C">
              <w:rPr>
                <w:noProof/>
                <w:webHidden/>
              </w:rPr>
              <w:fldChar w:fldCharType="begin"/>
            </w:r>
            <w:r w:rsidR="00CE3B4C">
              <w:rPr>
                <w:noProof/>
                <w:webHidden/>
              </w:rPr>
              <w:instrText xml:space="preserve"> PAGEREF _Toc447893093 \h </w:instrText>
            </w:r>
            <w:r w:rsidR="00CE3B4C">
              <w:rPr>
                <w:noProof/>
                <w:webHidden/>
              </w:rPr>
            </w:r>
            <w:r w:rsidR="00CE3B4C">
              <w:rPr>
                <w:noProof/>
                <w:webHidden/>
              </w:rPr>
              <w:fldChar w:fldCharType="separate"/>
            </w:r>
            <w:r w:rsidR="00CE3B4C">
              <w:rPr>
                <w:noProof/>
                <w:webHidden/>
              </w:rPr>
              <w:t>20</w:t>
            </w:r>
            <w:r w:rsidR="00CE3B4C">
              <w:rPr>
                <w:noProof/>
                <w:webHidden/>
              </w:rPr>
              <w:fldChar w:fldCharType="end"/>
            </w:r>
          </w:hyperlink>
        </w:p>
        <w:p w:rsidR="00CE3B4C" w:rsidRDefault="002227A5">
          <w:pPr>
            <w:pStyle w:val="TOC1"/>
            <w:tabs>
              <w:tab w:val="right" w:leader="dot" w:pos="9623"/>
            </w:tabs>
            <w:rPr>
              <w:rFonts w:asciiTheme="minorHAnsi" w:eastAsiaTheme="minorEastAsia" w:hAnsiTheme="minorHAnsi" w:cstheme="minorBidi"/>
              <w:noProof/>
              <w:color w:val="auto"/>
              <w:sz w:val="22"/>
              <w:lang w:val="en-US"/>
            </w:rPr>
          </w:pPr>
          <w:hyperlink w:anchor="_Toc447893094" w:history="1">
            <w:r w:rsidR="00CE3B4C" w:rsidRPr="00050E0B">
              <w:rPr>
                <w:rStyle w:val="Hyperlink"/>
                <w:noProof/>
                <w:lang w:val="cs-CZ"/>
              </w:rPr>
              <w:t>4. Požadavky na dopravu a instalaci zařízení</w:t>
            </w:r>
            <w:r w:rsidR="00CE3B4C">
              <w:rPr>
                <w:noProof/>
                <w:webHidden/>
              </w:rPr>
              <w:tab/>
            </w:r>
            <w:r w:rsidR="00CE3B4C">
              <w:rPr>
                <w:noProof/>
                <w:webHidden/>
              </w:rPr>
              <w:fldChar w:fldCharType="begin"/>
            </w:r>
            <w:r w:rsidR="00CE3B4C">
              <w:rPr>
                <w:noProof/>
                <w:webHidden/>
              </w:rPr>
              <w:instrText xml:space="preserve"> PAGEREF _Toc447893094 \h </w:instrText>
            </w:r>
            <w:r w:rsidR="00CE3B4C">
              <w:rPr>
                <w:noProof/>
                <w:webHidden/>
              </w:rPr>
            </w:r>
            <w:r w:rsidR="00CE3B4C">
              <w:rPr>
                <w:noProof/>
                <w:webHidden/>
              </w:rPr>
              <w:fldChar w:fldCharType="separate"/>
            </w:r>
            <w:r w:rsidR="00CE3B4C">
              <w:rPr>
                <w:noProof/>
                <w:webHidden/>
              </w:rPr>
              <w:t>21</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95" w:history="1">
            <w:r w:rsidR="00CE3B4C" w:rsidRPr="00050E0B">
              <w:rPr>
                <w:rStyle w:val="Hyperlink"/>
                <w:noProof/>
                <w:lang w:val="cs-CZ"/>
              </w:rPr>
              <w:t>4.1. Obecné požadavky na dopravu a instalaci zařízení</w:t>
            </w:r>
            <w:r w:rsidR="00CE3B4C">
              <w:rPr>
                <w:noProof/>
                <w:webHidden/>
              </w:rPr>
              <w:tab/>
            </w:r>
            <w:r w:rsidR="00CE3B4C">
              <w:rPr>
                <w:noProof/>
                <w:webHidden/>
              </w:rPr>
              <w:fldChar w:fldCharType="begin"/>
            </w:r>
            <w:r w:rsidR="00CE3B4C">
              <w:rPr>
                <w:noProof/>
                <w:webHidden/>
              </w:rPr>
              <w:instrText xml:space="preserve"> PAGEREF _Toc447893095 \h </w:instrText>
            </w:r>
            <w:r w:rsidR="00CE3B4C">
              <w:rPr>
                <w:noProof/>
                <w:webHidden/>
              </w:rPr>
            </w:r>
            <w:r w:rsidR="00CE3B4C">
              <w:rPr>
                <w:noProof/>
                <w:webHidden/>
              </w:rPr>
              <w:fldChar w:fldCharType="separate"/>
            </w:r>
            <w:r w:rsidR="00CE3B4C">
              <w:rPr>
                <w:noProof/>
                <w:webHidden/>
              </w:rPr>
              <w:t>21</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96" w:history="1">
            <w:r w:rsidR="00CE3B4C" w:rsidRPr="00050E0B">
              <w:rPr>
                <w:rStyle w:val="Hyperlink"/>
                <w:noProof/>
                <w:lang w:val="cs-CZ"/>
              </w:rPr>
              <w:t>4.2. Specifické požadavky na dopravu a instalaci zařízení</w:t>
            </w:r>
            <w:r w:rsidR="00CE3B4C">
              <w:rPr>
                <w:noProof/>
                <w:webHidden/>
              </w:rPr>
              <w:tab/>
            </w:r>
            <w:r w:rsidR="00CE3B4C">
              <w:rPr>
                <w:noProof/>
                <w:webHidden/>
              </w:rPr>
              <w:fldChar w:fldCharType="begin"/>
            </w:r>
            <w:r w:rsidR="00CE3B4C">
              <w:rPr>
                <w:noProof/>
                <w:webHidden/>
              </w:rPr>
              <w:instrText xml:space="preserve"> PAGEREF _Toc447893096 \h </w:instrText>
            </w:r>
            <w:r w:rsidR="00CE3B4C">
              <w:rPr>
                <w:noProof/>
                <w:webHidden/>
              </w:rPr>
            </w:r>
            <w:r w:rsidR="00CE3B4C">
              <w:rPr>
                <w:noProof/>
                <w:webHidden/>
              </w:rPr>
              <w:fldChar w:fldCharType="separate"/>
            </w:r>
            <w:r w:rsidR="00CE3B4C">
              <w:rPr>
                <w:noProof/>
                <w:webHidden/>
              </w:rPr>
              <w:t>22</w:t>
            </w:r>
            <w:r w:rsidR="00CE3B4C">
              <w:rPr>
                <w:noProof/>
                <w:webHidden/>
              </w:rPr>
              <w:fldChar w:fldCharType="end"/>
            </w:r>
          </w:hyperlink>
        </w:p>
        <w:p w:rsidR="00CE3B4C" w:rsidRDefault="002227A5">
          <w:pPr>
            <w:pStyle w:val="TOC1"/>
            <w:tabs>
              <w:tab w:val="right" w:leader="dot" w:pos="9623"/>
            </w:tabs>
            <w:rPr>
              <w:rFonts w:asciiTheme="minorHAnsi" w:eastAsiaTheme="minorEastAsia" w:hAnsiTheme="minorHAnsi" w:cstheme="minorBidi"/>
              <w:noProof/>
              <w:color w:val="auto"/>
              <w:sz w:val="22"/>
              <w:lang w:val="en-US"/>
            </w:rPr>
          </w:pPr>
          <w:hyperlink w:anchor="_Toc447893097" w:history="1">
            <w:r w:rsidR="00CE3B4C" w:rsidRPr="00050E0B">
              <w:rPr>
                <w:rStyle w:val="Hyperlink"/>
                <w:noProof/>
                <w:lang w:val="cs-CZ"/>
              </w:rPr>
              <w:t>5. Požadavky na bezpečnost zařízení</w:t>
            </w:r>
            <w:r w:rsidR="00CE3B4C">
              <w:rPr>
                <w:noProof/>
                <w:webHidden/>
              </w:rPr>
              <w:tab/>
            </w:r>
            <w:r w:rsidR="00CE3B4C">
              <w:rPr>
                <w:noProof/>
                <w:webHidden/>
              </w:rPr>
              <w:fldChar w:fldCharType="begin"/>
            </w:r>
            <w:r w:rsidR="00CE3B4C">
              <w:rPr>
                <w:noProof/>
                <w:webHidden/>
              </w:rPr>
              <w:instrText xml:space="preserve"> PAGEREF _Toc447893097 \h </w:instrText>
            </w:r>
            <w:r w:rsidR="00CE3B4C">
              <w:rPr>
                <w:noProof/>
                <w:webHidden/>
              </w:rPr>
            </w:r>
            <w:r w:rsidR="00CE3B4C">
              <w:rPr>
                <w:noProof/>
                <w:webHidden/>
              </w:rPr>
              <w:fldChar w:fldCharType="separate"/>
            </w:r>
            <w:r w:rsidR="00CE3B4C">
              <w:rPr>
                <w:noProof/>
                <w:webHidden/>
              </w:rPr>
              <w:t>22</w:t>
            </w:r>
            <w:r w:rsidR="00CE3B4C">
              <w:rPr>
                <w:noProof/>
                <w:webHidden/>
              </w:rPr>
              <w:fldChar w:fldCharType="end"/>
            </w:r>
          </w:hyperlink>
        </w:p>
        <w:p w:rsidR="00CE3B4C" w:rsidRDefault="002227A5">
          <w:pPr>
            <w:pStyle w:val="TOC1"/>
            <w:tabs>
              <w:tab w:val="right" w:leader="dot" w:pos="9623"/>
            </w:tabs>
            <w:rPr>
              <w:rFonts w:asciiTheme="minorHAnsi" w:eastAsiaTheme="minorEastAsia" w:hAnsiTheme="minorHAnsi" w:cstheme="minorBidi"/>
              <w:noProof/>
              <w:color w:val="auto"/>
              <w:sz w:val="22"/>
              <w:lang w:val="en-US"/>
            </w:rPr>
          </w:pPr>
          <w:hyperlink w:anchor="_Toc447893098" w:history="1">
            <w:r w:rsidR="00CE3B4C" w:rsidRPr="00050E0B">
              <w:rPr>
                <w:rStyle w:val="Hyperlink"/>
                <w:noProof/>
                <w:lang w:val="cs-CZ"/>
              </w:rPr>
              <w:t>6. Požadavky na jakost dodávaných zařízení</w:t>
            </w:r>
            <w:r w:rsidR="00CE3B4C">
              <w:rPr>
                <w:noProof/>
                <w:webHidden/>
              </w:rPr>
              <w:tab/>
            </w:r>
            <w:r w:rsidR="00CE3B4C">
              <w:rPr>
                <w:noProof/>
                <w:webHidden/>
              </w:rPr>
              <w:fldChar w:fldCharType="begin"/>
            </w:r>
            <w:r w:rsidR="00CE3B4C">
              <w:rPr>
                <w:noProof/>
                <w:webHidden/>
              </w:rPr>
              <w:instrText xml:space="preserve"> PAGEREF _Toc447893098 \h </w:instrText>
            </w:r>
            <w:r w:rsidR="00CE3B4C">
              <w:rPr>
                <w:noProof/>
                <w:webHidden/>
              </w:rPr>
            </w:r>
            <w:r w:rsidR="00CE3B4C">
              <w:rPr>
                <w:noProof/>
                <w:webHidden/>
              </w:rPr>
              <w:fldChar w:fldCharType="separate"/>
            </w:r>
            <w:r w:rsidR="00CE3B4C">
              <w:rPr>
                <w:noProof/>
                <w:webHidden/>
              </w:rPr>
              <w:t>23</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099" w:history="1">
            <w:r w:rsidR="00CE3B4C" w:rsidRPr="00050E0B">
              <w:rPr>
                <w:rStyle w:val="Hyperlink"/>
                <w:noProof/>
                <w:lang w:val="cs-CZ"/>
              </w:rPr>
              <w:t>6.1. Obecné požadavky na jakost dodávaných zařízení</w:t>
            </w:r>
            <w:r w:rsidR="00CE3B4C">
              <w:rPr>
                <w:noProof/>
                <w:webHidden/>
              </w:rPr>
              <w:tab/>
            </w:r>
            <w:r w:rsidR="00CE3B4C">
              <w:rPr>
                <w:noProof/>
                <w:webHidden/>
              </w:rPr>
              <w:fldChar w:fldCharType="begin"/>
            </w:r>
            <w:r w:rsidR="00CE3B4C">
              <w:rPr>
                <w:noProof/>
                <w:webHidden/>
              </w:rPr>
              <w:instrText xml:space="preserve"> PAGEREF _Toc447893099 \h </w:instrText>
            </w:r>
            <w:r w:rsidR="00CE3B4C">
              <w:rPr>
                <w:noProof/>
                <w:webHidden/>
              </w:rPr>
            </w:r>
            <w:r w:rsidR="00CE3B4C">
              <w:rPr>
                <w:noProof/>
                <w:webHidden/>
              </w:rPr>
              <w:fldChar w:fldCharType="separate"/>
            </w:r>
            <w:r w:rsidR="00CE3B4C">
              <w:rPr>
                <w:noProof/>
                <w:webHidden/>
              </w:rPr>
              <w:t>23</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100" w:history="1">
            <w:r w:rsidR="00CE3B4C" w:rsidRPr="00050E0B">
              <w:rPr>
                <w:rStyle w:val="Hyperlink"/>
                <w:noProof/>
                <w:lang w:val="cs-CZ"/>
              </w:rPr>
              <w:t>6.2. Specifické požadavky na jakost dodávaných zařízení</w:t>
            </w:r>
            <w:r w:rsidR="00CE3B4C">
              <w:rPr>
                <w:noProof/>
                <w:webHidden/>
              </w:rPr>
              <w:tab/>
            </w:r>
            <w:r w:rsidR="00CE3B4C">
              <w:rPr>
                <w:noProof/>
                <w:webHidden/>
              </w:rPr>
              <w:fldChar w:fldCharType="begin"/>
            </w:r>
            <w:r w:rsidR="00CE3B4C">
              <w:rPr>
                <w:noProof/>
                <w:webHidden/>
              </w:rPr>
              <w:instrText xml:space="preserve"> PAGEREF _Toc447893100 \h </w:instrText>
            </w:r>
            <w:r w:rsidR="00CE3B4C">
              <w:rPr>
                <w:noProof/>
                <w:webHidden/>
              </w:rPr>
            </w:r>
            <w:r w:rsidR="00CE3B4C">
              <w:rPr>
                <w:noProof/>
                <w:webHidden/>
              </w:rPr>
              <w:fldChar w:fldCharType="separate"/>
            </w:r>
            <w:r w:rsidR="00CE3B4C">
              <w:rPr>
                <w:noProof/>
                <w:webHidden/>
              </w:rPr>
              <w:t>24</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101" w:history="1">
            <w:r w:rsidR="00CE3B4C" w:rsidRPr="00050E0B">
              <w:rPr>
                <w:rStyle w:val="Hyperlink"/>
                <w:noProof/>
                <w:lang w:val="cs-CZ"/>
              </w:rPr>
              <w:t>6.3. Školení a podpora</w:t>
            </w:r>
            <w:r w:rsidR="00CE3B4C">
              <w:rPr>
                <w:noProof/>
                <w:webHidden/>
              </w:rPr>
              <w:tab/>
            </w:r>
            <w:r w:rsidR="00CE3B4C">
              <w:rPr>
                <w:noProof/>
                <w:webHidden/>
              </w:rPr>
              <w:fldChar w:fldCharType="begin"/>
            </w:r>
            <w:r w:rsidR="00CE3B4C">
              <w:rPr>
                <w:noProof/>
                <w:webHidden/>
              </w:rPr>
              <w:instrText xml:space="preserve"> PAGEREF _Toc447893101 \h </w:instrText>
            </w:r>
            <w:r w:rsidR="00CE3B4C">
              <w:rPr>
                <w:noProof/>
                <w:webHidden/>
              </w:rPr>
            </w:r>
            <w:r w:rsidR="00CE3B4C">
              <w:rPr>
                <w:noProof/>
                <w:webHidden/>
              </w:rPr>
              <w:fldChar w:fldCharType="separate"/>
            </w:r>
            <w:r w:rsidR="00CE3B4C">
              <w:rPr>
                <w:noProof/>
                <w:webHidden/>
              </w:rPr>
              <w:t>24</w:t>
            </w:r>
            <w:r w:rsidR="00CE3B4C">
              <w:rPr>
                <w:noProof/>
                <w:webHidden/>
              </w:rPr>
              <w:fldChar w:fldCharType="end"/>
            </w:r>
          </w:hyperlink>
        </w:p>
        <w:p w:rsidR="00CE3B4C" w:rsidRDefault="002227A5">
          <w:pPr>
            <w:pStyle w:val="TOC1"/>
            <w:tabs>
              <w:tab w:val="right" w:leader="dot" w:pos="9623"/>
            </w:tabs>
            <w:rPr>
              <w:rFonts w:asciiTheme="minorHAnsi" w:eastAsiaTheme="minorEastAsia" w:hAnsiTheme="minorHAnsi" w:cstheme="minorBidi"/>
              <w:noProof/>
              <w:color w:val="auto"/>
              <w:sz w:val="22"/>
              <w:lang w:val="en-US"/>
            </w:rPr>
          </w:pPr>
          <w:hyperlink w:anchor="_Toc447893102" w:history="1">
            <w:r w:rsidR="00CE3B4C" w:rsidRPr="00050E0B">
              <w:rPr>
                <w:rStyle w:val="Hyperlink"/>
                <w:noProof/>
                <w:lang w:val="cs-CZ"/>
              </w:rPr>
              <w:t>7. Příloha č. 1</w:t>
            </w:r>
            <w:r w:rsidR="00CE3B4C">
              <w:rPr>
                <w:noProof/>
                <w:webHidden/>
              </w:rPr>
              <w:tab/>
            </w:r>
            <w:r w:rsidR="00CE3B4C">
              <w:rPr>
                <w:noProof/>
                <w:webHidden/>
              </w:rPr>
              <w:fldChar w:fldCharType="begin"/>
            </w:r>
            <w:r w:rsidR="00CE3B4C">
              <w:rPr>
                <w:noProof/>
                <w:webHidden/>
              </w:rPr>
              <w:instrText xml:space="preserve"> PAGEREF _Toc447893102 \h </w:instrText>
            </w:r>
            <w:r w:rsidR="00CE3B4C">
              <w:rPr>
                <w:noProof/>
                <w:webHidden/>
              </w:rPr>
            </w:r>
            <w:r w:rsidR="00CE3B4C">
              <w:rPr>
                <w:noProof/>
                <w:webHidden/>
              </w:rPr>
              <w:fldChar w:fldCharType="separate"/>
            </w:r>
            <w:r w:rsidR="00CE3B4C">
              <w:rPr>
                <w:noProof/>
                <w:webHidden/>
              </w:rPr>
              <w:t>25</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103" w:history="1">
            <w:r w:rsidR="00CE3B4C" w:rsidRPr="00050E0B">
              <w:rPr>
                <w:rStyle w:val="Hyperlink"/>
                <w:noProof/>
                <w:lang w:val="cs-CZ"/>
              </w:rPr>
              <w:t>7.1. Obrazová dokumentace stávajícího stavu (Obr. 1a, 1b)</w:t>
            </w:r>
            <w:r w:rsidR="00CE3B4C">
              <w:rPr>
                <w:noProof/>
                <w:webHidden/>
              </w:rPr>
              <w:tab/>
            </w:r>
            <w:r w:rsidR="00CE3B4C">
              <w:rPr>
                <w:noProof/>
                <w:webHidden/>
              </w:rPr>
              <w:fldChar w:fldCharType="begin"/>
            </w:r>
            <w:r w:rsidR="00CE3B4C">
              <w:rPr>
                <w:noProof/>
                <w:webHidden/>
              </w:rPr>
              <w:instrText xml:space="preserve"> PAGEREF _Toc447893103 \h </w:instrText>
            </w:r>
            <w:r w:rsidR="00CE3B4C">
              <w:rPr>
                <w:noProof/>
                <w:webHidden/>
              </w:rPr>
            </w:r>
            <w:r w:rsidR="00CE3B4C">
              <w:rPr>
                <w:noProof/>
                <w:webHidden/>
              </w:rPr>
              <w:fldChar w:fldCharType="separate"/>
            </w:r>
            <w:r w:rsidR="00CE3B4C">
              <w:rPr>
                <w:noProof/>
                <w:webHidden/>
              </w:rPr>
              <w:t>25</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104" w:history="1">
            <w:r w:rsidR="00CE3B4C" w:rsidRPr="00050E0B">
              <w:rPr>
                <w:rStyle w:val="Hyperlink"/>
                <w:noProof/>
                <w:lang w:val="cs-CZ"/>
              </w:rPr>
              <w:t>7.2. Pohled na katedru s pultem pro přednášejícího (Obr. 2)</w:t>
            </w:r>
            <w:r w:rsidR="00CE3B4C">
              <w:rPr>
                <w:noProof/>
                <w:webHidden/>
              </w:rPr>
              <w:tab/>
            </w:r>
            <w:r w:rsidR="00CE3B4C">
              <w:rPr>
                <w:noProof/>
                <w:webHidden/>
              </w:rPr>
              <w:fldChar w:fldCharType="begin"/>
            </w:r>
            <w:r w:rsidR="00CE3B4C">
              <w:rPr>
                <w:noProof/>
                <w:webHidden/>
              </w:rPr>
              <w:instrText xml:space="preserve"> PAGEREF _Toc447893104 \h </w:instrText>
            </w:r>
            <w:r w:rsidR="00CE3B4C">
              <w:rPr>
                <w:noProof/>
                <w:webHidden/>
              </w:rPr>
            </w:r>
            <w:r w:rsidR="00CE3B4C">
              <w:rPr>
                <w:noProof/>
                <w:webHidden/>
              </w:rPr>
              <w:fldChar w:fldCharType="separate"/>
            </w:r>
            <w:r w:rsidR="00CE3B4C">
              <w:rPr>
                <w:noProof/>
                <w:webHidden/>
              </w:rPr>
              <w:t>26</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105" w:history="1">
            <w:r w:rsidR="00CE3B4C" w:rsidRPr="00050E0B">
              <w:rPr>
                <w:rStyle w:val="Hyperlink"/>
                <w:noProof/>
                <w:lang w:val="cs-CZ"/>
              </w:rPr>
              <w:t>7.3. Pohled na katedru s pultem pro přednášejícího (Obr. 3)</w:t>
            </w:r>
            <w:r w:rsidR="00CE3B4C">
              <w:rPr>
                <w:noProof/>
                <w:webHidden/>
              </w:rPr>
              <w:tab/>
            </w:r>
            <w:r w:rsidR="00CE3B4C">
              <w:rPr>
                <w:noProof/>
                <w:webHidden/>
              </w:rPr>
              <w:fldChar w:fldCharType="begin"/>
            </w:r>
            <w:r w:rsidR="00CE3B4C">
              <w:rPr>
                <w:noProof/>
                <w:webHidden/>
              </w:rPr>
              <w:instrText xml:space="preserve"> PAGEREF _Toc447893105 \h </w:instrText>
            </w:r>
            <w:r w:rsidR="00CE3B4C">
              <w:rPr>
                <w:noProof/>
                <w:webHidden/>
              </w:rPr>
            </w:r>
            <w:r w:rsidR="00CE3B4C">
              <w:rPr>
                <w:noProof/>
                <w:webHidden/>
              </w:rPr>
              <w:fldChar w:fldCharType="separate"/>
            </w:r>
            <w:r w:rsidR="00CE3B4C">
              <w:rPr>
                <w:noProof/>
                <w:webHidden/>
              </w:rPr>
              <w:t>27</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106" w:history="1">
            <w:r w:rsidR="00CE3B4C" w:rsidRPr="00050E0B">
              <w:rPr>
                <w:rStyle w:val="Hyperlink"/>
                <w:noProof/>
                <w:lang w:val="cs-CZ"/>
              </w:rPr>
              <w:t>7.4. Pohled na katedru s pultem pro přednášejícího (Obr. 4)</w:t>
            </w:r>
            <w:r w:rsidR="00CE3B4C">
              <w:rPr>
                <w:noProof/>
                <w:webHidden/>
              </w:rPr>
              <w:tab/>
            </w:r>
            <w:r w:rsidR="00CE3B4C">
              <w:rPr>
                <w:noProof/>
                <w:webHidden/>
              </w:rPr>
              <w:fldChar w:fldCharType="begin"/>
            </w:r>
            <w:r w:rsidR="00CE3B4C">
              <w:rPr>
                <w:noProof/>
                <w:webHidden/>
              </w:rPr>
              <w:instrText xml:space="preserve"> PAGEREF _Toc447893106 \h </w:instrText>
            </w:r>
            <w:r w:rsidR="00CE3B4C">
              <w:rPr>
                <w:noProof/>
                <w:webHidden/>
              </w:rPr>
            </w:r>
            <w:r w:rsidR="00CE3B4C">
              <w:rPr>
                <w:noProof/>
                <w:webHidden/>
              </w:rPr>
              <w:fldChar w:fldCharType="separate"/>
            </w:r>
            <w:r w:rsidR="00CE3B4C">
              <w:rPr>
                <w:noProof/>
                <w:webHidden/>
              </w:rPr>
              <w:t>28</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107" w:history="1">
            <w:r w:rsidR="00CE3B4C" w:rsidRPr="00050E0B">
              <w:rPr>
                <w:rStyle w:val="Hyperlink"/>
                <w:noProof/>
                <w:lang w:val="cs-CZ"/>
              </w:rPr>
              <w:t>7.5. Detail pultu pro přednášejícího s možností zabudování dotykového panelu a uložení kabeláží a dalšího AV vybavení (Obr. 5)</w:t>
            </w:r>
            <w:r w:rsidR="00CE3B4C">
              <w:rPr>
                <w:noProof/>
                <w:webHidden/>
              </w:rPr>
              <w:tab/>
            </w:r>
            <w:r w:rsidR="00CE3B4C">
              <w:rPr>
                <w:noProof/>
                <w:webHidden/>
              </w:rPr>
              <w:fldChar w:fldCharType="begin"/>
            </w:r>
            <w:r w:rsidR="00CE3B4C">
              <w:rPr>
                <w:noProof/>
                <w:webHidden/>
              </w:rPr>
              <w:instrText xml:space="preserve"> PAGEREF _Toc447893107 \h </w:instrText>
            </w:r>
            <w:r w:rsidR="00CE3B4C">
              <w:rPr>
                <w:noProof/>
                <w:webHidden/>
              </w:rPr>
            </w:r>
            <w:r w:rsidR="00CE3B4C">
              <w:rPr>
                <w:noProof/>
                <w:webHidden/>
              </w:rPr>
              <w:fldChar w:fldCharType="separate"/>
            </w:r>
            <w:r w:rsidR="00CE3B4C">
              <w:rPr>
                <w:noProof/>
                <w:webHidden/>
              </w:rPr>
              <w:t>29</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108" w:history="1">
            <w:r w:rsidR="00CE3B4C" w:rsidRPr="00050E0B">
              <w:rPr>
                <w:rStyle w:val="Hyperlink"/>
                <w:noProof/>
                <w:lang w:val="cs-CZ"/>
              </w:rPr>
              <w:t>7.6. Detail pultu pro přednášejícího (Obr. 6)</w:t>
            </w:r>
            <w:r w:rsidR="00CE3B4C">
              <w:rPr>
                <w:noProof/>
                <w:webHidden/>
              </w:rPr>
              <w:tab/>
            </w:r>
            <w:r w:rsidR="00CE3B4C">
              <w:rPr>
                <w:noProof/>
                <w:webHidden/>
              </w:rPr>
              <w:fldChar w:fldCharType="begin"/>
            </w:r>
            <w:r w:rsidR="00CE3B4C">
              <w:rPr>
                <w:noProof/>
                <w:webHidden/>
              </w:rPr>
              <w:instrText xml:space="preserve"> PAGEREF _Toc447893108 \h </w:instrText>
            </w:r>
            <w:r w:rsidR="00CE3B4C">
              <w:rPr>
                <w:noProof/>
                <w:webHidden/>
              </w:rPr>
            </w:r>
            <w:r w:rsidR="00CE3B4C">
              <w:rPr>
                <w:noProof/>
                <w:webHidden/>
              </w:rPr>
              <w:fldChar w:fldCharType="separate"/>
            </w:r>
            <w:r w:rsidR="00CE3B4C">
              <w:rPr>
                <w:noProof/>
                <w:webHidden/>
              </w:rPr>
              <w:t>30</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109" w:history="1">
            <w:r w:rsidR="00CE3B4C" w:rsidRPr="00050E0B">
              <w:rPr>
                <w:rStyle w:val="Hyperlink"/>
                <w:noProof/>
                <w:lang w:val="cs-CZ"/>
              </w:rPr>
              <w:t>7.7. Detail prostupu pro přípojné místo (Obr. 7)</w:t>
            </w:r>
            <w:r w:rsidR="00CE3B4C">
              <w:rPr>
                <w:noProof/>
                <w:webHidden/>
              </w:rPr>
              <w:tab/>
            </w:r>
            <w:r w:rsidR="00CE3B4C">
              <w:rPr>
                <w:noProof/>
                <w:webHidden/>
              </w:rPr>
              <w:fldChar w:fldCharType="begin"/>
            </w:r>
            <w:r w:rsidR="00CE3B4C">
              <w:rPr>
                <w:noProof/>
                <w:webHidden/>
              </w:rPr>
              <w:instrText xml:space="preserve"> PAGEREF _Toc447893109 \h </w:instrText>
            </w:r>
            <w:r w:rsidR="00CE3B4C">
              <w:rPr>
                <w:noProof/>
                <w:webHidden/>
              </w:rPr>
            </w:r>
            <w:r w:rsidR="00CE3B4C">
              <w:rPr>
                <w:noProof/>
                <w:webHidden/>
              </w:rPr>
              <w:fldChar w:fldCharType="separate"/>
            </w:r>
            <w:r w:rsidR="00CE3B4C">
              <w:rPr>
                <w:noProof/>
                <w:webHidden/>
              </w:rPr>
              <w:t>31</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110" w:history="1">
            <w:r w:rsidR="00CE3B4C" w:rsidRPr="00050E0B">
              <w:rPr>
                <w:rStyle w:val="Hyperlink"/>
                <w:noProof/>
                <w:lang w:val="cs-CZ"/>
              </w:rPr>
              <w:t>7.8. Detail prostupu pro přípojné místo (Obr. 8)</w:t>
            </w:r>
            <w:r w:rsidR="00CE3B4C">
              <w:rPr>
                <w:noProof/>
                <w:webHidden/>
              </w:rPr>
              <w:tab/>
            </w:r>
            <w:r w:rsidR="00CE3B4C">
              <w:rPr>
                <w:noProof/>
                <w:webHidden/>
              </w:rPr>
              <w:fldChar w:fldCharType="begin"/>
            </w:r>
            <w:r w:rsidR="00CE3B4C">
              <w:rPr>
                <w:noProof/>
                <w:webHidden/>
              </w:rPr>
              <w:instrText xml:space="preserve"> PAGEREF _Toc447893110 \h </w:instrText>
            </w:r>
            <w:r w:rsidR="00CE3B4C">
              <w:rPr>
                <w:noProof/>
                <w:webHidden/>
              </w:rPr>
            </w:r>
            <w:r w:rsidR="00CE3B4C">
              <w:rPr>
                <w:noProof/>
                <w:webHidden/>
              </w:rPr>
              <w:fldChar w:fldCharType="separate"/>
            </w:r>
            <w:r w:rsidR="00CE3B4C">
              <w:rPr>
                <w:noProof/>
                <w:webHidden/>
              </w:rPr>
              <w:t>32</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111" w:history="1">
            <w:r w:rsidR="00CE3B4C" w:rsidRPr="00050E0B">
              <w:rPr>
                <w:rStyle w:val="Hyperlink"/>
                <w:noProof/>
                <w:lang w:val="cs-CZ"/>
              </w:rPr>
              <w:t>7.9. Detail odnímatelného obložení (Obr. 9)</w:t>
            </w:r>
            <w:r w:rsidR="00CE3B4C">
              <w:rPr>
                <w:noProof/>
                <w:webHidden/>
              </w:rPr>
              <w:tab/>
            </w:r>
            <w:r w:rsidR="00CE3B4C">
              <w:rPr>
                <w:noProof/>
                <w:webHidden/>
              </w:rPr>
              <w:fldChar w:fldCharType="begin"/>
            </w:r>
            <w:r w:rsidR="00CE3B4C">
              <w:rPr>
                <w:noProof/>
                <w:webHidden/>
              </w:rPr>
              <w:instrText xml:space="preserve"> PAGEREF _Toc447893111 \h </w:instrText>
            </w:r>
            <w:r w:rsidR="00CE3B4C">
              <w:rPr>
                <w:noProof/>
                <w:webHidden/>
              </w:rPr>
            </w:r>
            <w:r w:rsidR="00CE3B4C">
              <w:rPr>
                <w:noProof/>
                <w:webHidden/>
              </w:rPr>
              <w:fldChar w:fldCharType="separate"/>
            </w:r>
            <w:r w:rsidR="00CE3B4C">
              <w:rPr>
                <w:noProof/>
                <w:webHidden/>
              </w:rPr>
              <w:t>33</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112" w:history="1">
            <w:r w:rsidR="00CE3B4C" w:rsidRPr="00050E0B">
              <w:rPr>
                <w:rStyle w:val="Hyperlink"/>
                <w:noProof/>
                <w:lang w:val="cs-CZ"/>
              </w:rPr>
              <w:t>7.10. Příprava racku a napájení pro umístění technických komponent sálu v místnosti režie (Obr. 10)</w:t>
            </w:r>
            <w:r w:rsidR="00CE3B4C">
              <w:rPr>
                <w:noProof/>
                <w:webHidden/>
              </w:rPr>
              <w:tab/>
            </w:r>
            <w:r w:rsidR="00CE3B4C">
              <w:rPr>
                <w:noProof/>
                <w:webHidden/>
              </w:rPr>
              <w:fldChar w:fldCharType="begin"/>
            </w:r>
            <w:r w:rsidR="00CE3B4C">
              <w:rPr>
                <w:noProof/>
                <w:webHidden/>
              </w:rPr>
              <w:instrText xml:space="preserve"> PAGEREF _Toc447893112 \h </w:instrText>
            </w:r>
            <w:r w:rsidR="00CE3B4C">
              <w:rPr>
                <w:noProof/>
                <w:webHidden/>
              </w:rPr>
            </w:r>
            <w:r w:rsidR="00CE3B4C">
              <w:rPr>
                <w:noProof/>
                <w:webHidden/>
              </w:rPr>
              <w:fldChar w:fldCharType="separate"/>
            </w:r>
            <w:r w:rsidR="00CE3B4C">
              <w:rPr>
                <w:noProof/>
                <w:webHidden/>
              </w:rPr>
              <w:t>34</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113" w:history="1">
            <w:r w:rsidR="00CE3B4C" w:rsidRPr="00050E0B">
              <w:rPr>
                <w:rStyle w:val="Hyperlink"/>
                <w:noProof/>
                <w:lang w:val="cs-CZ"/>
              </w:rPr>
              <w:t>7.11. Detail svítidel a podhledu s možností prostupu pro umístění kotvení projektorů (Obr. 11)</w:t>
            </w:r>
            <w:r w:rsidR="00CE3B4C">
              <w:rPr>
                <w:noProof/>
                <w:webHidden/>
              </w:rPr>
              <w:tab/>
            </w:r>
            <w:r w:rsidR="00CE3B4C">
              <w:rPr>
                <w:noProof/>
                <w:webHidden/>
              </w:rPr>
              <w:fldChar w:fldCharType="begin"/>
            </w:r>
            <w:r w:rsidR="00CE3B4C">
              <w:rPr>
                <w:noProof/>
                <w:webHidden/>
              </w:rPr>
              <w:instrText xml:space="preserve"> PAGEREF _Toc447893113 \h </w:instrText>
            </w:r>
            <w:r w:rsidR="00CE3B4C">
              <w:rPr>
                <w:noProof/>
                <w:webHidden/>
              </w:rPr>
            </w:r>
            <w:r w:rsidR="00CE3B4C">
              <w:rPr>
                <w:noProof/>
                <w:webHidden/>
              </w:rPr>
              <w:fldChar w:fldCharType="separate"/>
            </w:r>
            <w:r w:rsidR="00CE3B4C">
              <w:rPr>
                <w:noProof/>
                <w:webHidden/>
              </w:rPr>
              <w:t>35</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114" w:history="1">
            <w:r w:rsidR="00CE3B4C" w:rsidRPr="00050E0B">
              <w:rPr>
                <w:rStyle w:val="Hyperlink"/>
                <w:noProof/>
                <w:lang w:val="cs-CZ"/>
              </w:rPr>
              <w:t>7.12. Detail pro umístění elektrického stahovatelného plátna (Obr. 12)</w:t>
            </w:r>
            <w:r w:rsidR="00CE3B4C">
              <w:rPr>
                <w:noProof/>
                <w:webHidden/>
              </w:rPr>
              <w:tab/>
            </w:r>
            <w:r w:rsidR="00CE3B4C">
              <w:rPr>
                <w:noProof/>
                <w:webHidden/>
              </w:rPr>
              <w:fldChar w:fldCharType="begin"/>
            </w:r>
            <w:r w:rsidR="00CE3B4C">
              <w:rPr>
                <w:noProof/>
                <w:webHidden/>
              </w:rPr>
              <w:instrText xml:space="preserve"> PAGEREF _Toc447893114 \h </w:instrText>
            </w:r>
            <w:r w:rsidR="00CE3B4C">
              <w:rPr>
                <w:noProof/>
                <w:webHidden/>
              </w:rPr>
            </w:r>
            <w:r w:rsidR="00CE3B4C">
              <w:rPr>
                <w:noProof/>
                <w:webHidden/>
              </w:rPr>
              <w:fldChar w:fldCharType="separate"/>
            </w:r>
            <w:r w:rsidR="00CE3B4C">
              <w:rPr>
                <w:noProof/>
                <w:webHidden/>
              </w:rPr>
              <w:t>36</w:t>
            </w:r>
            <w:r w:rsidR="00CE3B4C">
              <w:rPr>
                <w:noProof/>
                <w:webHidden/>
              </w:rPr>
              <w:fldChar w:fldCharType="end"/>
            </w:r>
          </w:hyperlink>
        </w:p>
        <w:p w:rsidR="00CE3B4C" w:rsidRDefault="002227A5">
          <w:pPr>
            <w:pStyle w:val="TOC2"/>
            <w:tabs>
              <w:tab w:val="right" w:leader="dot" w:pos="9623"/>
            </w:tabs>
            <w:rPr>
              <w:rFonts w:asciiTheme="minorHAnsi" w:eastAsiaTheme="minorEastAsia" w:hAnsiTheme="minorHAnsi" w:cstheme="minorBidi"/>
              <w:noProof/>
              <w:color w:val="auto"/>
              <w:sz w:val="22"/>
              <w:lang w:val="en-US"/>
            </w:rPr>
          </w:pPr>
          <w:hyperlink w:anchor="_Toc447893115" w:history="1">
            <w:r w:rsidR="00CE3B4C" w:rsidRPr="00050E0B">
              <w:rPr>
                <w:rStyle w:val="Hyperlink"/>
                <w:noProof/>
                <w:lang w:val="cs-CZ"/>
              </w:rPr>
              <w:t>7.13. Detail místa v katedře s možností využitá zdvojené podlahy (Obr. 13)</w:t>
            </w:r>
            <w:r w:rsidR="00CE3B4C">
              <w:rPr>
                <w:noProof/>
                <w:webHidden/>
              </w:rPr>
              <w:tab/>
            </w:r>
            <w:r w:rsidR="00CE3B4C">
              <w:rPr>
                <w:noProof/>
                <w:webHidden/>
              </w:rPr>
              <w:fldChar w:fldCharType="begin"/>
            </w:r>
            <w:r w:rsidR="00CE3B4C">
              <w:rPr>
                <w:noProof/>
                <w:webHidden/>
              </w:rPr>
              <w:instrText xml:space="preserve"> PAGEREF _Toc447893115 \h </w:instrText>
            </w:r>
            <w:r w:rsidR="00CE3B4C">
              <w:rPr>
                <w:noProof/>
                <w:webHidden/>
              </w:rPr>
            </w:r>
            <w:r w:rsidR="00CE3B4C">
              <w:rPr>
                <w:noProof/>
                <w:webHidden/>
              </w:rPr>
              <w:fldChar w:fldCharType="separate"/>
            </w:r>
            <w:r w:rsidR="00CE3B4C">
              <w:rPr>
                <w:noProof/>
                <w:webHidden/>
              </w:rPr>
              <w:t>37</w:t>
            </w:r>
            <w:r w:rsidR="00CE3B4C">
              <w:rPr>
                <w:noProof/>
                <w:webHidden/>
              </w:rPr>
              <w:fldChar w:fldCharType="end"/>
            </w:r>
          </w:hyperlink>
        </w:p>
        <w:p w:rsidR="00CC7DF1" w:rsidRDefault="00CC7DF1" w:rsidP="00CC7DF1">
          <w:pPr>
            <w:pStyle w:val="NoSpacing"/>
            <w:rPr>
              <w:color w:val="auto"/>
              <w:lang w:eastAsia="cs-CZ"/>
            </w:rPr>
          </w:pPr>
          <w:r>
            <w:fldChar w:fldCharType="end"/>
          </w:r>
        </w:p>
      </w:sdtContent>
    </w:sdt>
    <w:p w:rsidR="00CC7DF1" w:rsidRDefault="00CC7DF1" w:rsidP="00CC7DF1">
      <w:pPr>
        <w:pStyle w:val="NoSpacing"/>
        <w:rPr>
          <w:color w:val="auto"/>
        </w:rPr>
      </w:pPr>
    </w:p>
    <w:bookmarkEnd w:id="0"/>
    <w:p w:rsidR="00CC7DF1" w:rsidRDefault="00CC7DF1" w:rsidP="00CC7DF1">
      <w:pPr>
        <w:pStyle w:val="Heading3"/>
        <w:numPr>
          <w:ilvl w:val="0"/>
          <w:numId w:val="0"/>
        </w:numPr>
        <w:tabs>
          <w:tab w:val="left" w:pos="720"/>
        </w:tabs>
        <w:rPr>
          <w:color w:val="auto"/>
          <w:lang w:val="cs-CZ"/>
        </w:rPr>
      </w:pPr>
      <w:r>
        <w:rPr>
          <w:rFonts w:eastAsia="Times New Roman"/>
          <w:noProof/>
          <w:color w:val="auto"/>
          <w:lang w:val="cs-CZ"/>
        </w:rPr>
        <w:br w:type="page"/>
      </w:r>
      <w:bookmarkStart w:id="3" w:name="_Toc428449412"/>
      <w:bookmarkStart w:id="4" w:name="_Toc428449446"/>
      <w:bookmarkStart w:id="5" w:name="_Toc428452439"/>
      <w:bookmarkStart w:id="6" w:name="_Toc428452441"/>
      <w:bookmarkStart w:id="7" w:name="_Toc428452442"/>
      <w:bookmarkStart w:id="8" w:name="_Toc428452443"/>
      <w:bookmarkStart w:id="9" w:name="_Toc428452444"/>
      <w:bookmarkEnd w:id="3"/>
      <w:bookmarkEnd w:id="4"/>
      <w:bookmarkEnd w:id="5"/>
      <w:bookmarkEnd w:id="6"/>
      <w:bookmarkEnd w:id="7"/>
      <w:bookmarkEnd w:id="8"/>
      <w:bookmarkEnd w:id="9"/>
    </w:p>
    <w:p w:rsidR="00492BCA" w:rsidRPr="00CC7DF1" w:rsidRDefault="004B4E0A" w:rsidP="00B66A4E">
      <w:pPr>
        <w:pStyle w:val="Heading1"/>
        <w:jc w:val="both"/>
        <w:rPr>
          <w:lang w:val="cs-CZ"/>
        </w:rPr>
      </w:pPr>
      <w:bookmarkStart w:id="10" w:name="_Toc447893070"/>
      <w:r w:rsidRPr="00CC7DF1">
        <w:rPr>
          <w:lang w:val="cs-CZ"/>
        </w:rPr>
        <w:t>Úvod</w:t>
      </w:r>
      <w:bookmarkEnd w:id="10"/>
    </w:p>
    <w:p w:rsidR="00C305D1" w:rsidRPr="00CC7DF1" w:rsidRDefault="002227A5" w:rsidP="00B66A4E">
      <w:pPr>
        <w:jc w:val="both"/>
        <w:rPr>
          <w:i/>
          <w:color w:val="F79646" w:themeColor="accent6"/>
          <w:sz w:val="10"/>
          <w:szCs w:val="10"/>
          <w:lang w:val="cs-CZ"/>
        </w:rPr>
      </w:pPr>
    </w:p>
    <w:p w:rsidR="00492BCA" w:rsidRPr="00CC7DF1" w:rsidRDefault="004B4E0A" w:rsidP="00B66A4E">
      <w:pPr>
        <w:pStyle w:val="Heading2"/>
        <w:jc w:val="both"/>
        <w:rPr>
          <w:lang w:val="cs-CZ"/>
        </w:rPr>
      </w:pPr>
      <w:bookmarkStart w:id="11" w:name="_Toc447893071"/>
      <w:r w:rsidRPr="00CC7DF1">
        <w:rPr>
          <w:lang w:val="cs-CZ"/>
        </w:rPr>
        <w:t>Účel dokumentu</w:t>
      </w:r>
      <w:bookmarkEnd w:id="11"/>
    </w:p>
    <w:p w:rsidR="00C305D1" w:rsidRPr="00CC7DF1" w:rsidRDefault="002227A5" w:rsidP="00B66A4E">
      <w:pPr>
        <w:jc w:val="both"/>
        <w:rPr>
          <w:lang w:val="cs-CZ"/>
        </w:rPr>
      </w:pPr>
    </w:p>
    <w:p w:rsidR="00416AEB" w:rsidRPr="00CC7DF1" w:rsidRDefault="004B4E0A" w:rsidP="00B66A4E">
      <w:pPr>
        <w:jc w:val="both"/>
        <w:rPr>
          <w:lang w:val="cs-CZ"/>
        </w:rPr>
      </w:pPr>
      <w:r w:rsidRPr="00CC7DF1">
        <w:rPr>
          <w:lang w:val="cs-CZ"/>
        </w:rPr>
        <w:t xml:space="preserve">Tento dokument představuje technickou specifikaci (dále jen RSD; </w:t>
      </w:r>
      <w:proofErr w:type="spellStart"/>
      <w:r w:rsidRPr="00CC7DF1">
        <w:rPr>
          <w:lang w:val="cs-CZ"/>
        </w:rPr>
        <w:t>Requirements</w:t>
      </w:r>
      <w:proofErr w:type="spellEnd"/>
      <w:r w:rsidRPr="00CC7DF1">
        <w:rPr>
          <w:lang w:val="cs-CZ"/>
        </w:rPr>
        <w:t xml:space="preserve"> </w:t>
      </w:r>
      <w:proofErr w:type="spellStart"/>
      <w:r w:rsidRPr="00CC7DF1">
        <w:rPr>
          <w:lang w:val="cs-CZ"/>
        </w:rPr>
        <w:t>Specification</w:t>
      </w:r>
      <w:proofErr w:type="spellEnd"/>
      <w:r w:rsidRPr="00CC7DF1">
        <w:rPr>
          <w:lang w:val="cs-CZ"/>
        </w:rPr>
        <w:t xml:space="preserve"> </w:t>
      </w:r>
      <w:proofErr w:type="spellStart"/>
      <w:r w:rsidRPr="00CC7DF1">
        <w:rPr>
          <w:lang w:val="cs-CZ"/>
        </w:rPr>
        <w:t>Document</w:t>
      </w:r>
      <w:proofErr w:type="spellEnd"/>
      <w:r w:rsidRPr="00CC7DF1">
        <w:rPr>
          <w:lang w:val="cs-CZ"/>
        </w:rPr>
        <w:t xml:space="preserve">) obsahující technické požadavky a omezující podmínky na požadované zařízení v rámci projektu ELI </w:t>
      </w:r>
      <w:proofErr w:type="spellStart"/>
      <w:r w:rsidRPr="00CC7DF1">
        <w:rPr>
          <w:lang w:val="cs-CZ"/>
        </w:rPr>
        <w:t>Beamlines</w:t>
      </w:r>
      <w:proofErr w:type="spellEnd"/>
      <w:r w:rsidRPr="00CC7DF1">
        <w:rPr>
          <w:lang w:val="cs-CZ"/>
        </w:rPr>
        <w:t xml:space="preserve">. Toto může vést k identifikaci rozhraní zařízení (produktu) s </w:t>
      </w:r>
      <w:proofErr w:type="gramStart"/>
      <w:r w:rsidRPr="00CC7DF1">
        <w:rPr>
          <w:lang w:val="cs-CZ"/>
        </w:rPr>
        <w:t>ELI</w:t>
      </w:r>
      <w:proofErr w:type="gramEnd"/>
      <w:r w:rsidRPr="00CC7DF1">
        <w:rPr>
          <w:lang w:val="cs-CZ"/>
        </w:rPr>
        <w:t xml:space="preserve"> výzkumnými technologiemi stejně jako zařízením budovy ELI. Tato technická specifikace (RSD) také plní roli nadřazeného dokumentu pro dokumentaci technických požadavků, které je třeba řešit na nižší úrovni designu.</w:t>
      </w:r>
    </w:p>
    <w:p w:rsidR="00351FEB" w:rsidRPr="00CC7DF1" w:rsidRDefault="002227A5" w:rsidP="00B66A4E">
      <w:pPr>
        <w:jc w:val="both"/>
        <w:rPr>
          <w:lang w:val="cs-CZ"/>
        </w:rPr>
      </w:pPr>
    </w:p>
    <w:p w:rsidR="00416AEB" w:rsidRPr="00CC7DF1" w:rsidRDefault="004B4E0A" w:rsidP="00B66A4E">
      <w:pPr>
        <w:jc w:val="both"/>
        <w:rPr>
          <w:lang w:val="cs-CZ"/>
        </w:rPr>
      </w:pPr>
      <w:r w:rsidRPr="00CC7DF1">
        <w:rPr>
          <w:lang w:val="cs-CZ"/>
        </w:rPr>
        <w:t xml:space="preserve">Dokument popisuje klíčové parametry a požadavky na zařízení a další související vybavení nutné pro řádné splnění stanovených parametrů v rámci projektu a to především s ohledem na navazující požadavky dalších technologií a řešení. Zařízení jsou určena k provozu audio vizuální techniky pro účely prezentace a spolupráce týmů. </w:t>
      </w:r>
    </w:p>
    <w:p w:rsidR="00351FEB" w:rsidRPr="00CC7DF1" w:rsidRDefault="002227A5" w:rsidP="00B66A4E">
      <w:pPr>
        <w:jc w:val="both"/>
        <w:rPr>
          <w:lang w:val="cs-CZ"/>
        </w:rPr>
      </w:pPr>
    </w:p>
    <w:p w:rsidR="00416AEB" w:rsidRDefault="004B4E0A" w:rsidP="00B66A4E">
      <w:pPr>
        <w:jc w:val="both"/>
        <w:rPr>
          <w:lang w:val="cs-CZ"/>
        </w:rPr>
      </w:pPr>
      <w:r w:rsidRPr="00CC7DF1">
        <w:rPr>
          <w:lang w:val="cs-CZ"/>
        </w:rPr>
        <w:t>Zařízení budou umístěna v kancelářském objektu, konkrétně v části s přednáškovým sálem (tzv. multifunkční budova). Zařízení jsou určena pro zajištění prezentačních možností zaměstnanců a externích uživatelů (klientů) výzkumného centra. Zařízení jsou určena k trvalému rozvoji areálové infrastruktury.</w:t>
      </w:r>
    </w:p>
    <w:p w:rsidR="00FB232C" w:rsidRPr="00CC7DF1" w:rsidRDefault="00FB232C" w:rsidP="00B66A4E">
      <w:pPr>
        <w:jc w:val="both"/>
        <w:rPr>
          <w:lang w:val="cs-CZ"/>
        </w:rPr>
      </w:pPr>
    </w:p>
    <w:p w:rsidR="00492BCA" w:rsidRPr="00CC7DF1" w:rsidRDefault="004B4E0A" w:rsidP="00B66A4E">
      <w:pPr>
        <w:pStyle w:val="Heading2"/>
        <w:jc w:val="both"/>
        <w:rPr>
          <w:lang w:val="cs-CZ"/>
        </w:rPr>
      </w:pPr>
      <w:bookmarkStart w:id="12" w:name="_Toc447893072"/>
      <w:r w:rsidRPr="00CC7DF1">
        <w:rPr>
          <w:lang w:val="cs-CZ"/>
        </w:rPr>
        <w:t>Předmět dokumentu</w:t>
      </w:r>
      <w:bookmarkEnd w:id="12"/>
    </w:p>
    <w:p w:rsidR="00C305D1" w:rsidRPr="00CC7DF1" w:rsidRDefault="002227A5" w:rsidP="00B66A4E">
      <w:pPr>
        <w:jc w:val="both"/>
        <w:rPr>
          <w:lang w:val="cs-CZ"/>
        </w:rPr>
      </w:pPr>
    </w:p>
    <w:p w:rsidR="002D0979" w:rsidRPr="00CC7DF1" w:rsidRDefault="004B4E0A" w:rsidP="00B66A4E">
      <w:pPr>
        <w:jc w:val="both"/>
        <w:rPr>
          <w:lang w:val="cs-CZ"/>
        </w:rPr>
      </w:pPr>
      <w:r w:rsidRPr="00CC7DF1">
        <w:rPr>
          <w:lang w:val="cs-CZ"/>
        </w:rPr>
        <w:t>Požadovaná zařízení/produkty pro vybavení malých zasedacích místností jsou specifikovány v následném textu tohoto RSD.</w:t>
      </w:r>
    </w:p>
    <w:p w:rsidR="00416AEB" w:rsidRPr="00CC7DF1" w:rsidRDefault="004B4E0A" w:rsidP="00B66A4E">
      <w:pPr>
        <w:jc w:val="both"/>
        <w:rPr>
          <w:lang w:val="cs-CZ"/>
        </w:rPr>
      </w:pPr>
      <w:r w:rsidRPr="00CC7DF1">
        <w:rPr>
          <w:lang w:val="cs-CZ"/>
        </w:rPr>
        <w:t>RSD obsahuje následující požadavky na požadovaná zařízení (produkty): obecné požadavky, funkční a výkonové požadavky, požadavky limitující konstrukční návrh, požadavky na dopravu a instalaci, požadavky na bezpečnost a na jakost dodávaných zařízení (produktů). Jedná se o zařízení kategorie typu A.</w:t>
      </w:r>
    </w:p>
    <w:p w:rsidR="00351FEB" w:rsidRPr="00CC7DF1" w:rsidRDefault="002227A5" w:rsidP="00B66A4E">
      <w:pPr>
        <w:jc w:val="both"/>
        <w:rPr>
          <w:lang w:val="cs-CZ"/>
        </w:rPr>
      </w:pPr>
    </w:p>
    <w:p w:rsidR="00416AEB" w:rsidRPr="00CC7DF1" w:rsidRDefault="004B4E0A" w:rsidP="00B66A4E">
      <w:pPr>
        <w:jc w:val="both"/>
        <w:rPr>
          <w:lang w:val="cs-CZ"/>
        </w:rPr>
      </w:pPr>
      <w:r w:rsidRPr="00CC7DF1">
        <w:rPr>
          <w:lang w:val="cs-CZ"/>
        </w:rPr>
        <w:t xml:space="preserve">Kategorie zařízení (produktů) typu A představuje katalogová zařízení (produkty) bez nutnosti modifikací a bez nutnosti realizovat program ověřování (přezkoumání návrhu, vizuální kontrola, zkoušky) pro Zadavatele dle aktuálních specifikací aplikací v rámci projektu ELI </w:t>
      </w:r>
      <w:proofErr w:type="spellStart"/>
      <w:r w:rsidRPr="00CC7DF1">
        <w:rPr>
          <w:lang w:val="cs-CZ"/>
        </w:rPr>
        <w:t>Beamlines</w:t>
      </w:r>
      <w:proofErr w:type="spellEnd"/>
      <w:r w:rsidRPr="00CC7DF1">
        <w:rPr>
          <w:lang w:val="cs-CZ"/>
        </w:rPr>
        <w:t>.</w:t>
      </w:r>
    </w:p>
    <w:p w:rsidR="00351FEB" w:rsidRPr="00CC7DF1" w:rsidRDefault="002227A5" w:rsidP="00B66A4E">
      <w:pPr>
        <w:jc w:val="both"/>
        <w:rPr>
          <w:lang w:val="cs-CZ"/>
        </w:rPr>
      </w:pPr>
    </w:p>
    <w:p w:rsidR="002D0979" w:rsidRPr="00CC7DF1" w:rsidRDefault="004B4E0A" w:rsidP="00B66A4E">
      <w:pPr>
        <w:jc w:val="both"/>
        <w:rPr>
          <w:lang w:val="cs-CZ"/>
        </w:rPr>
      </w:pPr>
      <w:r w:rsidRPr="00CC7DF1">
        <w:rPr>
          <w:lang w:val="cs-CZ"/>
        </w:rPr>
        <w:t>Všechny aktivity ověřování realizované Dodavatelem musí být provedeny v souladu s Dodavatelovým plánem výstupní kontroly (výstupní vizuální kontrolou a výstupními zkouškami). Interní postup přejímky zařízení (produktů) kategorie typu A musí být stanoven a aplikován před uvedením zařízení do provozu (fáze provozu).</w:t>
      </w:r>
    </w:p>
    <w:p w:rsidR="00CC7DF1" w:rsidRDefault="00CC7DF1" w:rsidP="00B66A4E">
      <w:pPr>
        <w:jc w:val="both"/>
        <w:rPr>
          <w:i/>
          <w:color w:val="F79646" w:themeColor="accent6"/>
          <w:lang w:val="cs-CZ"/>
        </w:rPr>
      </w:pPr>
      <w:r>
        <w:rPr>
          <w:i/>
          <w:color w:val="F79646" w:themeColor="accent6"/>
          <w:lang w:val="cs-CZ"/>
        </w:rPr>
        <w:br w:type="page"/>
      </w:r>
    </w:p>
    <w:p w:rsidR="00492BCA" w:rsidRPr="00CC7DF1" w:rsidRDefault="004B4E0A" w:rsidP="00B66A4E">
      <w:pPr>
        <w:pStyle w:val="Heading2"/>
        <w:jc w:val="both"/>
        <w:rPr>
          <w:lang w:val="cs-CZ"/>
        </w:rPr>
      </w:pPr>
      <w:bookmarkStart w:id="13" w:name="_Toc447893073"/>
      <w:r w:rsidRPr="00CC7DF1">
        <w:rPr>
          <w:lang w:val="cs-CZ"/>
        </w:rPr>
        <w:t>Pojmy, Definice a Použité zkratky</w:t>
      </w:r>
      <w:bookmarkEnd w:id="13"/>
    </w:p>
    <w:p w:rsidR="00C305D1" w:rsidRPr="00CC7DF1" w:rsidRDefault="002227A5" w:rsidP="00B66A4E">
      <w:pPr>
        <w:jc w:val="both"/>
        <w:rPr>
          <w:lang w:val="cs-CZ"/>
        </w:rPr>
      </w:pPr>
    </w:p>
    <w:p w:rsidR="002D0979" w:rsidRPr="00CC7DF1" w:rsidRDefault="004B4E0A" w:rsidP="00B66A4E">
      <w:pPr>
        <w:jc w:val="both"/>
        <w:rPr>
          <w:lang w:val="cs-CZ"/>
        </w:rPr>
      </w:pPr>
      <w:r w:rsidRPr="00CC7DF1">
        <w:rPr>
          <w:lang w:val="cs-CZ"/>
        </w:rPr>
        <w:t>Pro účely tohoto dokumentu jsou použity následující pojmy, zkratky a definice:</w:t>
      </w:r>
    </w:p>
    <w:p w:rsidR="002D0979" w:rsidRPr="00CC7DF1" w:rsidRDefault="002227A5" w:rsidP="00B66A4E">
      <w:pPr>
        <w:jc w:val="both"/>
        <w:rPr>
          <w:sz w:val="10"/>
          <w:szCs w:val="10"/>
          <w:lang w:val="cs-C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085"/>
      </w:tblGrid>
      <w:tr w:rsidR="00D304F3" w:rsidRPr="00CC7DF1" w:rsidTr="007D6244">
        <w:trPr>
          <w:trHeight w:val="363"/>
        </w:trPr>
        <w:tc>
          <w:tcPr>
            <w:tcW w:w="2235" w:type="dxa"/>
            <w:tcBorders>
              <w:top w:val="single" w:sz="4" w:space="0" w:color="auto"/>
              <w:left w:val="single" w:sz="4" w:space="0" w:color="auto"/>
              <w:bottom w:val="single" w:sz="4" w:space="0" w:color="auto"/>
              <w:right w:val="single" w:sz="4" w:space="0" w:color="auto"/>
            </w:tcBorders>
            <w:vAlign w:val="center"/>
            <w:hideMark/>
          </w:tcPr>
          <w:p w:rsidR="00D304F3" w:rsidRPr="00CC7DF1" w:rsidRDefault="004B4E0A" w:rsidP="00B66A4E">
            <w:pPr>
              <w:spacing w:before="120"/>
              <w:ind w:left="426"/>
              <w:jc w:val="both"/>
              <w:rPr>
                <w:b/>
                <w:lang w:val="cs-CZ"/>
              </w:rPr>
            </w:pPr>
            <w:r w:rsidRPr="00CC7DF1">
              <w:rPr>
                <w:b/>
                <w:lang w:val="cs-CZ"/>
              </w:rPr>
              <w:t>Zkratka</w:t>
            </w:r>
          </w:p>
        </w:tc>
        <w:tc>
          <w:tcPr>
            <w:tcW w:w="7085" w:type="dxa"/>
            <w:tcBorders>
              <w:top w:val="single" w:sz="4" w:space="0" w:color="auto"/>
              <w:left w:val="single" w:sz="4" w:space="0" w:color="auto"/>
              <w:bottom w:val="single" w:sz="4" w:space="0" w:color="auto"/>
              <w:right w:val="single" w:sz="4" w:space="0" w:color="auto"/>
            </w:tcBorders>
            <w:vAlign w:val="center"/>
            <w:hideMark/>
          </w:tcPr>
          <w:p w:rsidR="00D304F3" w:rsidRPr="00CC7DF1" w:rsidRDefault="004B4E0A" w:rsidP="00B66A4E">
            <w:pPr>
              <w:spacing w:before="120"/>
              <w:ind w:left="426"/>
              <w:jc w:val="both"/>
              <w:rPr>
                <w:b/>
                <w:lang w:val="cs-CZ"/>
              </w:rPr>
            </w:pPr>
            <w:r w:rsidRPr="00CC7DF1">
              <w:rPr>
                <w:b/>
                <w:lang w:val="cs-CZ"/>
              </w:rPr>
              <w:t>Pojem, definice</w:t>
            </w:r>
          </w:p>
        </w:tc>
      </w:tr>
      <w:tr w:rsidR="00D304F3" w:rsidRPr="00CC7DF1" w:rsidTr="007D6244">
        <w:trPr>
          <w:trHeight w:val="363"/>
        </w:trPr>
        <w:tc>
          <w:tcPr>
            <w:tcW w:w="2235" w:type="dxa"/>
            <w:tcBorders>
              <w:top w:val="single" w:sz="4" w:space="0" w:color="auto"/>
              <w:left w:val="single" w:sz="4" w:space="0" w:color="auto"/>
              <w:bottom w:val="single" w:sz="4" w:space="0" w:color="auto"/>
              <w:right w:val="single" w:sz="4" w:space="0" w:color="auto"/>
            </w:tcBorders>
            <w:vAlign w:val="center"/>
            <w:hideMark/>
          </w:tcPr>
          <w:p w:rsidR="00D304F3" w:rsidRPr="00CC7DF1" w:rsidRDefault="004B4E0A" w:rsidP="00B66A4E">
            <w:pPr>
              <w:spacing w:before="120"/>
              <w:ind w:left="426"/>
              <w:jc w:val="both"/>
              <w:rPr>
                <w:lang w:val="cs-CZ"/>
              </w:rPr>
            </w:pPr>
            <w:r w:rsidRPr="00CC7DF1">
              <w:rPr>
                <w:lang w:val="cs-CZ"/>
              </w:rPr>
              <w:t>ELI</w:t>
            </w:r>
          </w:p>
        </w:tc>
        <w:tc>
          <w:tcPr>
            <w:tcW w:w="7085" w:type="dxa"/>
            <w:tcBorders>
              <w:top w:val="single" w:sz="4" w:space="0" w:color="auto"/>
              <w:left w:val="single" w:sz="4" w:space="0" w:color="auto"/>
              <w:bottom w:val="single" w:sz="4" w:space="0" w:color="auto"/>
              <w:right w:val="single" w:sz="4" w:space="0" w:color="auto"/>
            </w:tcBorders>
            <w:vAlign w:val="center"/>
            <w:hideMark/>
          </w:tcPr>
          <w:p w:rsidR="00D304F3" w:rsidRPr="00CC7DF1" w:rsidRDefault="004B4E0A" w:rsidP="00B66A4E">
            <w:pPr>
              <w:spacing w:before="120"/>
              <w:ind w:left="426"/>
              <w:jc w:val="both"/>
              <w:rPr>
                <w:lang w:val="cs-CZ"/>
              </w:rPr>
            </w:pPr>
            <w:proofErr w:type="spellStart"/>
            <w:r w:rsidRPr="00CC7DF1">
              <w:rPr>
                <w:lang w:val="cs-CZ"/>
              </w:rPr>
              <w:t>Extreme</w:t>
            </w:r>
            <w:proofErr w:type="spellEnd"/>
            <w:r w:rsidRPr="00CC7DF1">
              <w:rPr>
                <w:lang w:val="cs-CZ"/>
              </w:rPr>
              <w:t xml:space="preserve"> </w:t>
            </w:r>
            <w:proofErr w:type="spellStart"/>
            <w:r w:rsidRPr="00CC7DF1">
              <w:rPr>
                <w:lang w:val="cs-CZ"/>
              </w:rPr>
              <w:t>Light</w:t>
            </w:r>
            <w:proofErr w:type="spellEnd"/>
            <w:r w:rsidRPr="00CC7DF1">
              <w:rPr>
                <w:lang w:val="cs-CZ"/>
              </w:rPr>
              <w:t xml:space="preserve"> </w:t>
            </w:r>
            <w:proofErr w:type="spellStart"/>
            <w:r w:rsidRPr="00CC7DF1">
              <w:rPr>
                <w:lang w:val="cs-CZ"/>
              </w:rPr>
              <w:t>Infrastructure</w:t>
            </w:r>
            <w:proofErr w:type="spellEnd"/>
          </w:p>
        </w:tc>
      </w:tr>
      <w:tr w:rsidR="00D304F3" w:rsidRPr="00CC7DF1" w:rsidTr="007D6244">
        <w:trPr>
          <w:trHeight w:val="363"/>
        </w:trPr>
        <w:tc>
          <w:tcPr>
            <w:tcW w:w="2235" w:type="dxa"/>
            <w:tcBorders>
              <w:top w:val="single" w:sz="4" w:space="0" w:color="auto"/>
              <w:left w:val="single" w:sz="4" w:space="0" w:color="auto"/>
              <w:bottom w:val="single" w:sz="4" w:space="0" w:color="auto"/>
              <w:right w:val="single" w:sz="4" w:space="0" w:color="auto"/>
            </w:tcBorders>
            <w:vAlign w:val="center"/>
            <w:hideMark/>
          </w:tcPr>
          <w:p w:rsidR="00D304F3" w:rsidRPr="00CC7DF1" w:rsidRDefault="004B4E0A" w:rsidP="00B66A4E">
            <w:pPr>
              <w:spacing w:before="120"/>
              <w:ind w:left="426"/>
              <w:jc w:val="both"/>
              <w:rPr>
                <w:lang w:val="cs-CZ"/>
              </w:rPr>
            </w:pPr>
            <w:r w:rsidRPr="00CC7DF1">
              <w:rPr>
                <w:lang w:val="cs-CZ"/>
              </w:rPr>
              <w:t>RSD</w:t>
            </w:r>
          </w:p>
        </w:tc>
        <w:tc>
          <w:tcPr>
            <w:tcW w:w="7085" w:type="dxa"/>
            <w:tcBorders>
              <w:top w:val="single" w:sz="4" w:space="0" w:color="auto"/>
              <w:left w:val="single" w:sz="4" w:space="0" w:color="auto"/>
              <w:bottom w:val="single" w:sz="4" w:space="0" w:color="auto"/>
              <w:right w:val="single" w:sz="4" w:space="0" w:color="auto"/>
            </w:tcBorders>
            <w:vAlign w:val="center"/>
            <w:hideMark/>
          </w:tcPr>
          <w:p w:rsidR="00D304F3" w:rsidRPr="00CC7DF1" w:rsidRDefault="004B4E0A" w:rsidP="00B66A4E">
            <w:pPr>
              <w:spacing w:before="120"/>
              <w:ind w:left="426"/>
              <w:jc w:val="both"/>
              <w:rPr>
                <w:lang w:val="cs-CZ"/>
              </w:rPr>
            </w:pPr>
            <w:proofErr w:type="spellStart"/>
            <w:r w:rsidRPr="00CC7DF1">
              <w:rPr>
                <w:lang w:val="cs-CZ"/>
              </w:rPr>
              <w:t>Requirement</w:t>
            </w:r>
            <w:proofErr w:type="spellEnd"/>
            <w:r w:rsidRPr="00CC7DF1">
              <w:rPr>
                <w:lang w:val="cs-CZ"/>
              </w:rPr>
              <w:t xml:space="preserve"> </w:t>
            </w:r>
            <w:proofErr w:type="spellStart"/>
            <w:r w:rsidRPr="00CC7DF1">
              <w:rPr>
                <w:lang w:val="cs-CZ"/>
              </w:rPr>
              <w:t>Specification</w:t>
            </w:r>
            <w:proofErr w:type="spellEnd"/>
            <w:r w:rsidRPr="00CC7DF1">
              <w:rPr>
                <w:lang w:val="cs-CZ"/>
              </w:rPr>
              <w:t xml:space="preserve"> </w:t>
            </w:r>
            <w:proofErr w:type="spellStart"/>
            <w:r w:rsidRPr="00CC7DF1">
              <w:rPr>
                <w:lang w:val="cs-CZ"/>
              </w:rPr>
              <w:t>Document</w:t>
            </w:r>
            <w:proofErr w:type="spellEnd"/>
            <w:r w:rsidRPr="00CC7DF1">
              <w:rPr>
                <w:lang w:val="cs-CZ"/>
              </w:rPr>
              <w:t xml:space="preserve"> (technická specifikace)</w:t>
            </w:r>
          </w:p>
        </w:tc>
      </w:tr>
      <w:tr w:rsidR="00D304F3" w:rsidRPr="00CC7DF1" w:rsidTr="007D6244">
        <w:trPr>
          <w:trHeight w:val="363"/>
        </w:trPr>
        <w:tc>
          <w:tcPr>
            <w:tcW w:w="2235" w:type="dxa"/>
            <w:tcBorders>
              <w:top w:val="single" w:sz="4" w:space="0" w:color="auto"/>
              <w:left w:val="single" w:sz="4" w:space="0" w:color="auto"/>
              <w:bottom w:val="single" w:sz="4" w:space="0" w:color="auto"/>
              <w:right w:val="single" w:sz="4" w:space="0" w:color="auto"/>
            </w:tcBorders>
            <w:vAlign w:val="center"/>
            <w:hideMark/>
          </w:tcPr>
          <w:p w:rsidR="00D304F3" w:rsidRPr="00CC7DF1" w:rsidRDefault="004B4E0A" w:rsidP="00B66A4E">
            <w:pPr>
              <w:spacing w:before="120"/>
              <w:ind w:left="426"/>
              <w:jc w:val="both"/>
              <w:rPr>
                <w:lang w:val="cs-CZ"/>
              </w:rPr>
            </w:pPr>
            <w:r w:rsidRPr="00CC7DF1">
              <w:rPr>
                <w:lang w:val="cs-CZ"/>
              </w:rPr>
              <w:t>FHD</w:t>
            </w:r>
          </w:p>
        </w:tc>
        <w:tc>
          <w:tcPr>
            <w:tcW w:w="7085" w:type="dxa"/>
            <w:tcBorders>
              <w:top w:val="single" w:sz="4" w:space="0" w:color="auto"/>
              <w:left w:val="single" w:sz="4" w:space="0" w:color="auto"/>
              <w:bottom w:val="single" w:sz="4" w:space="0" w:color="auto"/>
              <w:right w:val="single" w:sz="4" w:space="0" w:color="auto"/>
            </w:tcBorders>
            <w:vAlign w:val="center"/>
            <w:hideMark/>
          </w:tcPr>
          <w:p w:rsidR="00D304F3" w:rsidRPr="00CC7DF1" w:rsidRDefault="004B4E0A" w:rsidP="00B66A4E">
            <w:pPr>
              <w:spacing w:before="120"/>
              <w:ind w:left="426"/>
              <w:jc w:val="both"/>
              <w:rPr>
                <w:lang w:val="cs-CZ"/>
              </w:rPr>
            </w:pPr>
            <w:r w:rsidRPr="00CC7DF1">
              <w:rPr>
                <w:lang w:val="cs-CZ"/>
              </w:rPr>
              <w:t>Nativní rozlišení 1920 x 1800</w:t>
            </w:r>
          </w:p>
        </w:tc>
      </w:tr>
      <w:tr w:rsidR="00D304F3" w:rsidRPr="00CC7DF1" w:rsidTr="007D6244">
        <w:trPr>
          <w:trHeight w:val="390"/>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proofErr w:type="spellStart"/>
            <w:r w:rsidRPr="00CC7DF1">
              <w:rPr>
                <w:lang w:val="cs-CZ"/>
              </w:rPr>
              <w:t>lm</w:t>
            </w:r>
            <w:proofErr w:type="spellEnd"/>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Jednotka světelného toku - lumen</w:t>
            </w:r>
          </w:p>
        </w:tc>
      </w:tr>
      <w:tr w:rsidR="00D304F3" w:rsidRPr="00186D84" w:rsidTr="007D6244">
        <w:trPr>
          <w:trHeight w:val="390"/>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proofErr w:type="spellStart"/>
            <w:r w:rsidRPr="00CC7DF1">
              <w:rPr>
                <w:lang w:val="cs-CZ"/>
              </w:rPr>
              <w:t>pxl</w:t>
            </w:r>
            <w:proofErr w:type="spellEnd"/>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 xml:space="preserve">Pixel (zkrácení anglických slov </w:t>
            </w:r>
            <w:proofErr w:type="spellStart"/>
            <w:r w:rsidRPr="00CC7DF1">
              <w:rPr>
                <w:lang w:val="cs-CZ"/>
              </w:rPr>
              <w:t>picture</w:t>
            </w:r>
            <w:proofErr w:type="spellEnd"/>
            <w:r w:rsidRPr="00CC7DF1">
              <w:rPr>
                <w:lang w:val="cs-CZ"/>
              </w:rPr>
              <w:t xml:space="preserve"> element, obrazový prvek; někdy též pel, dále zkracováno na </w:t>
            </w:r>
            <w:proofErr w:type="spellStart"/>
            <w:r w:rsidRPr="00CC7DF1">
              <w:rPr>
                <w:lang w:val="cs-CZ"/>
              </w:rPr>
              <w:t>px</w:t>
            </w:r>
            <w:proofErr w:type="spellEnd"/>
            <w:r w:rsidRPr="00CC7DF1">
              <w:rPr>
                <w:lang w:val="cs-CZ"/>
              </w:rPr>
              <w:t>)</w:t>
            </w:r>
          </w:p>
        </w:tc>
      </w:tr>
      <w:tr w:rsidR="00D304F3" w:rsidRPr="00CC7DF1" w:rsidTr="007D6244">
        <w:trPr>
          <w:trHeight w:val="390"/>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ANSI</w:t>
            </w:r>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proofErr w:type="spellStart"/>
            <w:r w:rsidRPr="00CC7DF1">
              <w:rPr>
                <w:lang w:val="cs-CZ"/>
              </w:rPr>
              <w:t>American</w:t>
            </w:r>
            <w:proofErr w:type="spellEnd"/>
            <w:r w:rsidRPr="00CC7DF1">
              <w:rPr>
                <w:lang w:val="cs-CZ"/>
              </w:rPr>
              <w:t xml:space="preserve"> </w:t>
            </w:r>
            <w:proofErr w:type="spellStart"/>
            <w:r w:rsidRPr="00CC7DF1">
              <w:rPr>
                <w:lang w:val="cs-CZ"/>
              </w:rPr>
              <w:t>National</w:t>
            </w:r>
            <w:proofErr w:type="spellEnd"/>
            <w:r w:rsidRPr="00CC7DF1">
              <w:rPr>
                <w:lang w:val="cs-CZ"/>
              </w:rPr>
              <w:t xml:space="preserve"> </w:t>
            </w:r>
            <w:proofErr w:type="spellStart"/>
            <w:r w:rsidRPr="00CC7DF1">
              <w:rPr>
                <w:lang w:val="cs-CZ"/>
              </w:rPr>
              <w:t>Standards</w:t>
            </w:r>
            <w:proofErr w:type="spellEnd"/>
            <w:r w:rsidRPr="00CC7DF1">
              <w:rPr>
                <w:lang w:val="cs-CZ"/>
              </w:rPr>
              <w:t xml:space="preserve"> Institute</w:t>
            </w:r>
          </w:p>
        </w:tc>
      </w:tr>
      <w:tr w:rsidR="00D304F3" w:rsidRPr="00CC7DF1" w:rsidTr="007D6244">
        <w:trPr>
          <w:trHeight w:val="319"/>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3LCD</w:t>
            </w:r>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 xml:space="preserve">LCD </w:t>
            </w:r>
            <w:proofErr w:type="spellStart"/>
            <w:r w:rsidRPr="00CC7DF1">
              <w:rPr>
                <w:lang w:val="cs-CZ"/>
              </w:rPr>
              <w:t>projection</w:t>
            </w:r>
            <w:proofErr w:type="spellEnd"/>
            <w:r w:rsidRPr="00CC7DF1">
              <w:rPr>
                <w:lang w:val="cs-CZ"/>
              </w:rPr>
              <w:t xml:space="preserve"> </w:t>
            </w:r>
            <w:proofErr w:type="spellStart"/>
            <w:r w:rsidRPr="00CC7DF1">
              <w:rPr>
                <w:lang w:val="cs-CZ"/>
              </w:rPr>
              <w:t>color</w:t>
            </w:r>
            <w:proofErr w:type="spellEnd"/>
            <w:r w:rsidRPr="00CC7DF1">
              <w:rPr>
                <w:lang w:val="cs-CZ"/>
              </w:rPr>
              <w:t xml:space="preserve"> image </w:t>
            </w:r>
            <w:proofErr w:type="spellStart"/>
            <w:r w:rsidRPr="00CC7DF1">
              <w:rPr>
                <w:lang w:val="cs-CZ"/>
              </w:rPr>
              <w:t>generation</w:t>
            </w:r>
            <w:proofErr w:type="spellEnd"/>
            <w:r w:rsidRPr="00CC7DF1">
              <w:rPr>
                <w:lang w:val="cs-CZ"/>
              </w:rPr>
              <w:t xml:space="preserve"> technology </w:t>
            </w:r>
            <w:proofErr w:type="spellStart"/>
            <w:r w:rsidRPr="00CC7DF1">
              <w:rPr>
                <w:lang w:val="cs-CZ"/>
              </w:rPr>
              <w:t>used</w:t>
            </w:r>
            <w:proofErr w:type="spellEnd"/>
            <w:r w:rsidRPr="00CC7DF1">
              <w:rPr>
                <w:lang w:val="cs-CZ"/>
              </w:rPr>
              <w:t xml:space="preserve"> in </w:t>
            </w:r>
            <w:proofErr w:type="spellStart"/>
            <w:r w:rsidRPr="00CC7DF1">
              <w:rPr>
                <w:lang w:val="cs-CZ"/>
              </w:rPr>
              <w:t>modern</w:t>
            </w:r>
            <w:proofErr w:type="spellEnd"/>
            <w:r w:rsidRPr="00CC7DF1">
              <w:rPr>
                <w:lang w:val="cs-CZ"/>
              </w:rPr>
              <w:t xml:space="preserve"> </w:t>
            </w:r>
            <w:proofErr w:type="spellStart"/>
            <w:r w:rsidRPr="00CC7DF1">
              <w:rPr>
                <w:lang w:val="cs-CZ"/>
              </w:rPr>
              <w:t>digital</w:t>
            </w:r>
            <w:proofErr w:type="spellEnd"/>
            <w:r w:rsidRPr="00CC7DF1">
              <w:rPr>
                <w:lang w:val="cs-CZ"/>
              </w:rPr>
              <w:t xml:space="preserve"> </w:t>
            </w:r>
            <w:proofErr w:type="spellStart"/>
            <w:r w:rsidRPr="00CC7DF1">
              <w:rPr>
                <w:lang w:val="cs-CZ"/>
              </w:rPr>
              <w:t>projectors</w:t>
            </w:r>
            <w:proofErr w:type="spellEnd"/>
            <w:r w:rsidRPr="00CC7DF1">
              <w:rPr>
                <w:lang w:val="cs-CZ"/>
              </w:rPr>
              <w:t>.</w:t>
            </w:r>
          </w:p>
        </w:tc>
      </w:tr>
      <w:tr w:rsidR="00D304F3" w:rsidRPr="00CC7DF1" w:rsidTr="007D6244">
        <w:trPr>
          <w:trHeight w:val="319"/>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LED</w:t>
            </w:r>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proofErr w:type="spellStart"/>
            <w:r w:rsidRPr="00CC7DF1">
              <w:rPr>
                <w:lang w:val="cs-CZ"/>
              </w:rPr>
              <w:t>Light-Emitting</w:t>
            </w:r>
            <w:proofErr w:type="spellEnd"/>
            <w:r w:rsidRPr="00CC7DF1">
              <w:rPr>
                <w:lang w:val="cs-CZ"/>
              </w:rPr>
              <w:t xml:space="preserve"> Diode – dioda emitující světlo</w:t>
            </w:r>
          </w:p>
        </w:tc>
      </w:tr>
      <w:tr w:rsidR="00D304F3" w:rsidRPr="00CC7DF1" w:rsidTr="007D6244">
        <w:trPr>
          <w:trHeight w:val="347"/>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IR</w:t>
            </w:r>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Infračervené dálkové ovládání</w:t>
            </w:r>
          </w:p>
        </w:tc>
      </w:tr>
      <w:tr w:rsidR="00D304F3" w:rsidRPr="00CC7DF1" w:rsidTr="007D6244">
        <w:trPr>
          <w:trHeight w:val="319"/>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RS-232</w:t>
            </w:r>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Port sériové komunikace</w:t>
            </w:r>
          </w:p>
        </w:tc>
      </w:tr>
      <w:tr w:rsidR="00D304F3" w:rsidRPr="00CC7DF1" w:rsidTr="007D6244">
        <w:trPr>
          <w:trHeight w:val="250"/>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USB</w:t>
            </w:r>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Univerzální sériová sběrnice</w:t>
            </w:r>
          </w:p>
        </w:tc>
      </w:tr>
      <w:tr w:rsidR="00D304F3" w:rsidRPr="00CC7DF1" w:rsidTr="007D6244">
        <w:trPr>
          <w:trHeight w:val="250"/>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SNMP</w:t>
            </w:r>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proofErr w:type="spellStart"/>
            <w:r w:rsidRPr="00CC7DF1">
              <w:rPr>
                <w:lang w:val="cs-CZ"/>
              </w:rPr>
              <w:t>Simple</w:t>
            </w:r>
            <w:proofErr w:type="spellEnd"/>
            <w:r w:rsidRPr="00CC7DF1">
              <w:rPr>
                <w:lang w:val="cs-CZ"/>
              </w:rPr>
              <w:t xml:space="preserve"> Network Management </w:t>
            </w:r>
            <w:proofErr w:type="spellStart"/>
            <w:r w:rsidRPr="00CC7DF1">
              <w:rPr>
                <w:lang w:val="cs-CZ"/>
              </w:rPr>
              <w:t>Protocol</w:t>
            </w:r>
            <w:proofErr w:type="spellEnd"/>
          </w:p>
        </w:tc>
      </w:tr>
      <w:tr w:rsidR="00D304F3" w:rsidRPr="00CC7DF1" w:rsidTr="007D6244">
        <w:trPr>
          <w:trHeight w:val="236"/>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RJ45</w:t>
            </w:r>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Typ zapojení síťových kabelů UTP a STP.</w:t>
            </w:r>
          </w:p>
        </w:tc>
      </w:tr>
      <w:tr w:rsidR="00D304F3" w:rsidRPr="00CC7DF1" w:rsidTr="007D6244">
        <w:trPr>
          <w:trHeight w:val="236"/>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HDMI</w:t>
            </w:r>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High-</w:t>
            </w:r>
            <w:proofErr w:type="spellStart"/>
            <w:r w:rsidRPr="00CC7DF1">
              <w:rPr>
                <w:lang w:val="cs-CZ"/>
              </w:rPr>
              <w:t>Definition</w:t>
            </w:r>
            <w:proofErr w:type="spellEnd"/>
            <w:r w:rsidRPr="00CC7DF1">
              <w:rPr>
                <w:lang w:val="cs-CZ"/>
              </w:rPr>
              <w:t xml:space="preserve"> </w:t>
            </w:r>
            <w:proofErr w:type="spellStart"/>
            <w:r w:rsidRPr="00CC7DF1">
              <w:rPr>
                <w:lang w:val="cs-CZ"/>
              </w:rPr>
              <w:t>Multi</w:t>
            </w:r>
            <w:proofErr w:type="spellEnd"/>
            <w:r w:rsidRPr="00CC7DF1">
              <w:rPr>
                <w:lang w:val="cs-CZ"/>
              </w:rPr>
              <w:t>-media Interface</w:t>
            </w:r>
          </w:p>
        </w:tc>
      </w:tr>
      <w:tr w:rsidR="00D304F3" w:rsidRPr="00CC7DF1" w:rsidTr="007D6244">
        <w:trPr>
          <w:trHeight w:val="236"/>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VGA</w:t>
            </w:r>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 xml:space="preserve">Video </w:t>
            </w:r>
            <w:proofErr w:type="spellStart"/>
            <w:r w:rsidRPr="00CC7DF1">
              <w:rPr>
                <w:lang w:val="cs-CZ"/>
              </w:rPr>
              <w:t>Graphics</w:t>
            </w:r>
            <w:proofErr w:type="spellEnd"/>
            <w:r w:rsidRPr="00CC7DF1">
              <w:rPr>
                <w:lang w:val="cs-CZ"/>
              </w:rPr>
              <w:t xml:space="preserve"> </w:t>
            </w:r>
            <w:proofErr w:type="spellStart"/>
            <w:r w:rsidRPr="00CC7DF1">
              <w:rPr>
                <w:lang w:val="cs-CZ"/>
              </w:rPr>
              <w:t>Array</w:t>
            </w:r>
            <w:proofErr w:type="spellEnd"/>
          </w:p>
        </w:tc>
      </w:tr>
      <w:tr w:rsidR="00D304F3" w:rsidRPr="00CC7DF1" w:rsidTr="007D6244">
        <w:trPr>
          <w:trHeight w:val="235"/>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proofErr w:type="spellStart"/>
            <w:r w:rsidRPr="00CC7DF1">
              <w:rPr>
                <w:lang w:val="cs-CZ"/>
              </w:rPr>
              <w:t>HDBaseT</w:t>
            </w:r>
            <w:proofErr w:type="spellEnd"/>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proofErr w:type="spellStart"/>
            <w:r w:rsidRPr="00CC7DF1">
              <w:rPr>
                <w:lang w:val="cs-CZ"/>
              </w:rPr>
              <w:t>Transmission</w:t>
            </w:r>
            <w:proofErr w:type="spellEnd"/>
            <w:r w:rsidRPr="00CC7DF1">
              <w:rPr>
                <w:lang w:val="cs-CZ"/>
              </w:rPr>
              <w:t xml:space="preserve"> </w:t>
            </w:r>
            <w:proofErr w:type="spellStart"/>
            <w:r w:rsidRPr="00CC7DF1">
              <w:rPr>
                <w:lang w:val="cs-CZ"/>
              </w:rPr>
              <w:t>of</w:t>
            </w:r>
            <w:proofErr w:type="spellEnd"/>
            <w:r w:rsidRPr="00CC7DF1">
              <w:rPr>
                <w:lang w:val="cs-CZ"/>
              </w:rPr>
              <w:t xml:space="preserve"> </w:t>
            </w:r>
            <w:proofErr w:type="spellStart"/>
            <w:r w:rsidRPr="00CC7DF1">
              <w:rPr>
                <w:lang w:val="cs-CZ"/>
              </w:rPr>
              <w:t>uncompressed</w:t>
            </w:r>
            <w:proofErr w:type="spellEnd"/>
            <w:r w:rsidRPr="00CC7DF1">
              <w:rPr>
                <w:lang w:val="cs-CZ"/>
              </w:rPr>
              <w:t xml:space="preserve"> </w:t>
            </w:r>
            <w:proofErr w:type="spellStart"/>
            <w:r w:rsidRPr="00CC7DF1">
              <w:rPr>
                <w:lang w:val="cs-CZ"/>
              </w:rPr>
              <w:t>high-definition</w:t>
            </w:r>
            <w:proofErr w:type="spellEnd"/>
            <w:r w:rsidRPr="00CC7DF1">
              <w:rPr>
                <w:lang w:val="cs-CZ"/>
              </w:rPr>
              <w:t xml:space="preserve"> video (HD) </w:t>
            </w:r>
            <w:proofErr w:type="spellStart"/>
            <w:r w:rsidRPr="00CC7DF1">
              <w:rPr>
                <w:lang w:val="cs-CZ"/>
              </w:rPr>
              <w:t>over</w:t>
            </w:r>
            <w:proofErr w:type="spellEnd"/>
            <w:r w:rsidRPr="00CC7DF1">
              <w:rPr>
                <w:lang w:val="cs-CZ"/>
              </w:rPr>
              <w:t xml:space="preserve"> a </w:t>
            </w:r>
            <w:proofErr w:type="spellStart"/>
            <w:r w:rsidRPr="00CC7DF1">
              <w:rPr>
                <w:lang w:val="cs-CZ"/>
              </w:rPr>
              <w:t>common</w:t>
            </w:r>
            <w:proofErr w:type="spellEnd"/>
            <w:r w:rsidRPr="00CC7DF1">
              <w:rPr>
                <w:lang w:val="cs-CZ"/>
              </w:rPr>
              <w:t xml:space="preserve"> </w:t>
            </w:r>
            <w:proofErr w:type="spellStart"/>
            <w:r w:rsidRPr="00CC7DF1">
              <w:rPr>
                <w:lang w:val="cs-CZ"/>
              </w:rPr>
              <w:t>category</w:t>
            </w:r>
            <w:proofErr w:type="spellEnd"/>
            <w:r w:rsidRPr="00CC7DF1">
              <w:rPr>
                <w:lang w:val="cs-CZ"/>
              </w:rPr>
              <w:t xml:space="preserve"> (Cat6a </w:t>
            </w:r>
            <w:proofErr w:type="spellStart"/>
            <w:r w:rsidRPr="00CC7DF1">
              <w:rPr>
                <w:lang w:val="cs-CZ"/>
              </w:rPr>
              <w:t>or</w:t>
            </w:r>
            <w:proofErr w:type="spellEnd"/>
            <w:r w:rsidRPr="00CC7DF1">
              <w:rPr>
                <w:lang w:val="cs-CZ"/>
              </w:rPr>
              <w:t xml:space="preserve"> </w:t>
            </w:r>
            <w:proofErr w:type="spellStart"/>
            <w:r w:rsidRPr="00CC7DF1">
              <w:rPr>
                <w:lang w:val="cs-CZ"/>
              </w:rPr>
              <w:t>above</w:t>
            </w:r>
            <w:proofErr w:type="spellEnd"/>
            <w:r w:rsidRPr="00CC7DF1">
              <w:rPr>
                <w:lang w:val="cs-CZ"/>
              </w:rPr>
              <w:t xml:space="preserve">) </w:t>
            </w:r>
            <w:proofErr w:type="spellStart"/>
            <w:r w:rsidRPr="00CC7DF1">
              <w:rPr>
                <w:lang w:val="cs-CZ"/>
              </w:rPr>
              <w:t>cable</w:t>
            </w:r>
            <w:proofErr w:type="spellEnd"/>
            <w:r w:rsidRPr="00CC7DF1">
              <w:rPr>
                <w:lang w:val="cs-CZ"/>
              </w:rPr>
              <w:t xml:space="preserve"> </w:t>
            </w:r>
            <w:proofErr w:type="spellStart"/>
            <w:r w:rsidRPr="00CC7DF1">
              <w:rPr>
                <w:lang w:val="cs-CZ"/>
              </w:rPr>
              <w:t>with</w:t>
            </w:r>
            <w:proofErr w:type="spellEnd"/>
            <w:r w:rsidRPr="00CC7DF1">
              <w:rPr>
                <w:lang w:val="cs-CZ"/>
              </w:rPr>
              <w:t xml:space="preserve"> a standard </w:t>
            </w:r>
            <w:proofErr w:type="spellStart"/>
            <w:r w:rsidRPr="00CC7DF1">
              <w:rPr>
                <w:lang w:val="cs-CZ"/>
              </w:rPr>
              <w:t>connector</w:t>
            </w:r>
            <w:proofErr w:type="spellEnd"/>
            <w:r w:rsidRPr="00CC7DF1">
              <w:rPr>
                <w:lang w:val="cs-CZ"/>
              </w:rPr>
              <w:t xml:space="preserve"> (RJ45).</w:t>
            </w:r>
          </w:p>
        </w:tc>
      </w:tr>
      <w:tr w:rsidR="00D304F3" w:rsidRPr="00CC7DF1" w:rsidTr="007D6244">
        <w:trPr>
          <w:trHeight w:val="235"/>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proofErr w:type="spellStart"/>
            <w:r w:rsidRPr="00CC7DF1">
              <w:rPr>
                <w:lang w:val="cs-CZ"/>
              </w:rPr>
              <w:t>PoE</w:t>
            </w:r>
            <w:proofErr w:type="spellEnd"/>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proofErr w:type="spellStart"/>
            <w:r w:rsidRPr="00CC7DF1">
              <w:rPr>
                <w:lang w:val="cs-CZ"/>
              </w:rPr>
              <w:t>Power</w:t>
            </w:r>
            <w:proofErr w:type="spellEnd"/>
            <w:r w:rsidRPr="00CC7DF1">
              <w:rPr>
                <w:lang w:val="cs-CZ"/>
              </w:rPr>
              <w:t xml:space="preserve"> </w:t>
            </w:r>
            <w:proofErr w:type="spellStart"/>
            <w:r w:rsidRPr="00CC7DF1">
              <w:rPr>
                <w:lang w:val="cs-CZ"/>
              </w:rPr>
              <w:t>over</w:t>
            </w:r>
            <w:proofErr w:type="spellEnd"/>
            <w:r w:rsidRPr="00CC7DF1">
              <w:rPr>
                <w:lang w:val="cs-CZ"/>
              </w:rPr>
              <w:t xml:space="preserve"> </w:t>
            </w:r>
            <w:proofErr w:type="spellStart"/>
            <w:r w:rsidRPr="00CC7DF1">
              <w:rPr>
                <w:lang w:val="cs-CZ"/>
              </w:rPr>
              <w:t>Ethernet</w:t>
            </w:r>
            <w:proofErr w:type="spellEnd"/>
          </w:p>
        </w:tc>
      </w:tr>
      <w:tr w:rsidR="00D304F3" w:rsidRPr="00CC7DF1" w:rsidTr="007D6244">
        <w:trPr>
          <w:trHeight w:val="235"/>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IEEE 802.3af</w:t>
            </w:r>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proofErr w:type="spellStart"/>
            <w:r w:rsidRPr="00CC7DF1">
              <w:rPr>
                <w:lang w:val="cs-CZ"/>
              </w:rPr>
              <w:t>PoE</w:t>
            </w:r>
            <w:proofErr w:type="spellEnd"/>
            <w:r w:rsidRPr="00CC7DF1">
              <w:rPr>
                <w:lang w:val="cs-CZ"/>
              </w:rPr>
              <w:t xml:space="preserve"> standard </w:t>
            </w:r>
            <w:proofErr w:type="spellStart"/>
            <w:r w:rsidRPr="00CC7DF1">
              <w:rPr>
                <w:lang w:val="cs-CZ"/>
              </w:rPr>
              <w:t>provides</w:t>
            </w:r>
            <w:proofErr w:type="spellEnd"/>
            <w:r w:rsidRPr="00CC7DF1">
              <w:rPr>
                <w:lang w:val="cs-CZ"/>
              </w:rPr>
              <w:t xml:space="preserve"> up to 15.4 W</w:t>
            </w:r>
          </w:p>
        </w:tc>
      </w:tr>
      <w:tr w:rsidR="00D304F3" w:rsidRPr="00CC7DF1" w:rsidTr="007D6244">
        <w:trPr>
          <w:trHeight w:val="235"/>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HDCP</w:t>
            </w:r>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High-</w:t>
            </w:r>
            <w:proofErr w:type="spellStart"/>
            <w:r w:rsidRPr="00CC7DF1">
              <w:rPr>
                <w:lang w:val="cs-CZ"/>
              </w:rPr>
              <w:t>bandwidth</w:t>
            </w:r>
            <w:proofErr w:type="spellEnd"/>
            <w:r w:rsidRPr="00CC7DF1">
              <w:rPr>
                <w:lang w:val="cs-CZ"/>
              </w:rPr>
              <w:t xml:space="preserve"> Digital </w:t>
            </w:r>
            <w:proofErr w:type="spellStart"/>
            <w:r w:rsidRPr="00CC7DF1">
              <w:rPr>
                <w:lang w:val="cs-CZ"/>
              </w:rPr>
              <w:t>Content</w:t>
            </w:r>
            <w:proofErr w:type="spellEnd"/>
            <w:r w:rsidRPr="00CC7DF1">
              <w:rPr>
                <w:lang w:val="cs-CZ"/>
              </w:rPr>
              <w:t xml:space="preserve"> </w:t>
            </w:r>
            <w:proofErr w:type="spellStart"/>
            <w:r w:rsidRPr="00CC7DF1">
              <w:rPr>
                <w:lang w:val="cs-CZ"/>
              </w:rPr>
              <w:t>Protection</w:t>
            </w:r>
            <w:proofErr w:type="spellEnd"/>
          </w:p>
        </w:tc>
      </w:tr>
      <w:tr w:rsidR="00D304F3" w:rsidRPr="00CC7DF1" w:rsidTr="007D6244">
        <w:trPr>
          <w:trHeight w:val="264"/>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LAN</w:t>
            </w:r>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LOCAL AREA NETWORK</w:t>
            </w:r>
          </w:p>
        </w:tc>
      </w:tr>
      <w:tr w:rsidR="00D304F3" w:rsidRPr="00CC7DF1" w:rsidTr="007D6244">
        <w:trPr>
          <w:trHeight w:val="264"/>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NN</w:t>
            </w:r>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Nízkonapěťové</w:t>
            </w:r>
          </w:p>
        </w:tc>
      </w:tr>
      <w:tr w:rsidR="00D304F3" w:rsidRPr="00CC7DF1" w:rsidTr="007D6244">
        <w:trPr>
          <w:trHeight w:val="264"/>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SFF</w:t>
            </w:r>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proofErr w:type="spellStart"/>
            <w:r w:rsidRPr="00CC7DF1">
              <w:rPr>
                <w:lang w:val="cs-CZ"/>
              </w:rPr>
              <w:t>Small</w:t>
            </w:r>
            <w:proofErr w:type="spellEnd"/>
            <w:r w:rsidRPr="00CC7DF1">
              <w:rPr>
                <w:lang w:val="cs-CZ"/>
              </w:rPr>
              <w:t xml:space="preserve"> </w:t>
            </w:r>
            <w:proofErr w:type="spellStart"/>
            <w:r w:rsidRPr="00CC7DF1">
              <w:rPr>
                <w:lang w:val="cs-CZ"/>
              </w:rPr>
              <w:t>Form</w:t>
            </w:r>
            <w:proofErr w:type="spellEnd"/>
            <w:r w:rsidRPr="00CC7DF1">
              <w:rPr>
                <w:lang w:val="cs-CZ"/>
              </w:rPr>
              <w:t xml:space="preserve"> </w:t>
            </w:r>
            <w:proofErr w:type="spellStart"/>
            <w:r w:rsidRPr="00CC7DF1">
              <w:rPr>
                <w:lang w:val="cs-CZ"/>
              </w:rPr>
              <w:t>Factor</w:t>
            </w:r>
            <w:proofErr w:type="spellEnd"/>
          </w:p>
        </w:tc>
      </w:tr>
      <w:tr w:rsidR="00D304F3" w:rsidRPr="00CC7DF1" w:rsidTr="007D6244">
        <w:trPr>
          <w:trHeight w:val="264"/>
        </w:trPr>
        <w:tc>
          <w:tcPr>
            <w:tcW w:w="223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r w:rsidRPr="00CC7DF1">
              <w:rPr>
                <w:lang w:val="cs-CZ"/>
              </w:rPr>
              <w:t>EDID</w:t>
            </w:r>
          </w:p>
        </w:tc>
        <w:tc>
          <w:tcPr>
            <w:tcW w:w="7085" w:type="dxa"/>
            <w:tcBorders>
              <w:top w:val="single" w:sz="4" w:space="0" w:color="auto"/>
              <w:left w:val="single" w:sz="4" w:space="0" w:color="auto"/>
              <w:bottom w:val="single" w:sz="4" w:space="0" w:color="auto"/>
              <w:right w:val="single" w:sz="4" w:space="0" w:color="auto"/>
            </w:tcBorders>
            <w:vAlign w:val="center"/>
          </w:tcPr>
          <w:p w:rsidR="00D304F3" w:rsidRPr="00CC7DF1" w:rsidRDefault="004B4E0A" w:rsidP="00B66A4E">
            <w:pPr>
              <w:spacing w:before="120"/>
              <w:ind w:left="426"/>
              <w:jc w:val="both"/>
              <w:rPr>
                <w:lang w:val="cs-CZ"/>
              </w:rPr>
            </w:pPr>
            <w:proofErr w:type="spellStart"/>
            <w:r w:rsidRPr="00CC7DF1">
              <w:rPr>
                <w:lang w:val="cs-CZ"/>
              </w:rPr>
              <w:t>Extended</w:t>
            </w:r>
            <w:proofErr w:type="spellEnd"/>
            <w:r w:rsidRPr="00CC7DF1">
              <w:rPr>
                <w:lang w:val="cs-CZ"/>
              </w:rPr>
              <w:t xml:space="preserve"> Display </w:t>
            </w:r>
            <w:proofErr w:type="spellStart"/>
            <w:r w:rsidRPr="00CC7DF1">
              <w:rPr>
                <w:lang w:val="cs-CZ"/>
              </w:rPr>
              <w:t>Identification</w:t>
            </w:r>
            <w:proofErr w:type="spellEnd"/>
            <w:r w:rsidRPr="00CC7DF1">
              <w:rPr>
                <w:lang w:val="cs-CZ"/>
              </w:rPr>
              <w:t xml:space="preserve"> Data</w:t>
            </w:r>
          </w:p>
        </w:tc>
      </w:tr>
    </w:tbl>
    <w:p w:rsidR="002D0979" w:rsidRPr="00CC7DF1" w:rsidRDefault="002227A5" w:rsidP="00B66A4E">
      <w:pPr>
        <w:jc w:val="both"/>
        <w:rPr>
          <w:lang w:val="cs-CZ"/>
        </w:rPr>
      </w:pPr>
    </w:p>
    <w:p w:rsidR="00FB232C" w:rsidRDefault="00FB232C" w:rsidP="00B66A4E">
      <w:pPr>
        <w:jc w:val="both"/>
        <w:rPr>
          <w:i/>
          <w:color w:val="F79646" w:themeColor="accent6"/>
          <w:lang w:val="cs-CZ"/>
        </w:rPr>
      </w:pPr>
    </w:p>
    <w:p w:rsidR="00492BCA" w:rsidRPr="00CC7DF1" w:rsidRDefault="004B4E0A" w:rsidP="00B66A4E">
      <w:pPr>
        <w:pStyle w:val="Heading1"/>
        <w:jc w:val="both"/>
        <w:rPr>
          <w:lang w:val="cs-CZ"/>
        </w:rPr>
      </w:pPr>
      <w:bookmarkStart w:id="14" w:name="_Toc447893074"/>
      <w:r w:rsidRPr="00CC7DF1">
        <w:rPr>
          <w:lang w:val="cs-CZ"/>
        </w:rPr>
        <w:t>Obecné požadavky a informace</w:t>
      </w:r>
      <w:bookmarkEnd w:id="14"/>
    </w:p>
    <w:p w:rsidR="00C305D1" w:rsidRPr="00CC7DF1" w:rsidRDefault="002227A5" w:rsidP="00B66A4E">
      <w:pPr>
        <w:jc w:val="both"/>
        <w:rPr>
          <w:i/>
          <w:color w:val="F79646" w:themeColor="accent6"/>
          <w:sz w:val="10"/>
          <w:szCs w:val="10"/>
          <w:lang w:val="cs-CZ"/>
        </w:rPr>
      </w:pPr>
    </w:p>
    <w:p w:rsidR="00492BCA" w:rsidRPr="00CC7DF1" w:rsidRDefault="004B4E0A" w:rsidP="00B66A4E">
      <w:pPr>
        <w:pStyle w:val="Heading2"/>
        <w:jc w:val="both"/>
        <w:rPr>
          <w:lang w:val="cs-CZ"/>
        </w:rPr>
      </w:pPr>
      <w:bookmarkStart w:id="15" w:name="_Toc447893075"/>
      <w:r w:rsidRPr="00CC7DF1">
        <w:rPr>
          <w:lang w:val="cs-CZ"/>
        </w:rPr>
        <w:t>Základní obecné požadavky</w:t>
      </w:r>
      <w:bookmarkEnd w:id="15"/>
    </w:p>
    <w:p w:rsidR="00C305D1" w:rsidRPr="00CC7DF1" w:rsidRDefault="002227A5" w:rsidP="00B66A4E">
      <w:pPr>
        <w:jc w:val="both"/>
        <w:rPr>
          <w:lang w:val="cs-CZ"/>
        </w:rPr>
      </w:pPr>
    </w:p>
    <w:p w:rsidR="0058750E" w:rsidRPr="00CC7DF1" w:rsidRDefault="004B4E0A" w:rsidP="00B66A4E">
      <w:pPr>
        <w:jc w:val="both"/>
        <w:rPr>
          <w:lang w:val="cs-CZ"/>
        </w:rPr>
      </w:pPr>
      <w:r w:rsidRPr="00CC7DF1">
        <w:rPr>
          <w:lang w:val="cs-CZ"/>
        </w:rPr>
        <w:t xml:space="preserve">Předmětem Zakázky a podkladů v tomto RSD je vybavení multifunkčního sálu audio vizuální technikou. Multifunkční sál bude obsahovat řadu zařízení a jejich vzájemné propojení. </w:t>
      </w:r>
    </w:p>
    <w:p w:rsidR="0058750E" w:rsidRPr="00CC7DF1" w:rsidRDefault="002227A5" w:rsidP="00B66A4E">
      <w:pPr>
        <w:jc w:val="both"/>
        <w:rPr>
          <w:lang w:val="cs-CZ"/>
        </w:rPr>
      </w:pPr>
    </w:p>
    <w:p w:rsidR="0058750E" w:rsidRPr="00CC7DF1" w:rsidRDefault="004B4E0A" w:rsidP="00B66A4E">
      <w:pPr>
        <w:jc w:val="both"/>
        <w:rPr>
          <w:lang w:val="cs-CZ"/>
        </w:rPr>
      </w:pPr>
      <w:r w:rsidRPr="00CC7DF1">
        <w:rPr>
          <w:lang w:val="cs-CZ"/>
        </w:rPr>
        <w:t xml:space="preserve">Součástí dodávky je instalace těchto zařízení pro zajištění funkčního celku, za který je považován celý multifunkční sál. </w:t>
      </w:r>
    </w:p>
    <w:p w:rsidR="0058750E" w:rsidRPr="00CC7DF1" w:rsidRDefault="002227A5" w:rsidP="00B66A4E">
      <w:pPr>
        <w:jc w:val="both"/>
        <w:rPr>
          <w:lang w:val="cs-CZ"/>
        </w:rPr>
      </w:pPr>
    </w:p>
    <w:p w:rsidR="0058750E" w:rsidRPr="00CC7DF1" w:rsidRDefault="004B4E0A" w:rsidP="00B66A4E">
      <w:pPr>
        <w:jc w:val="both"/>
        <w:rPr>
          <w:lang w:val="cs-CZ"/>
        </w:rPr>
      </w:pPr>
      <w:r w:rsidRPr="00CC7DF1">
        <w:rPr>
          <w:lang w:val="cs-CZ"/>
        </w:rPr>
        <w:t>Multifunkční sál bude sloužit pro pořádání velkých a středních konferencí, prezentací a přednášek. Kapacita sálu dosahuje až 160 lidí dle konfigurace a rozmístění variabilního nábytku. Plocha sálu je přibližně 500 m</w:t>
      </w:r>
      <w:r w:rsidRPr="00CC7DF1">
        <w:rPr>
          <w:vertAlign w:val="superscript"/>
          <w:lang w:val="cs-CZ"/>
        </w:rPr>
        <w:t>2</w:t>
      </w:r>
      <w:r w:rsidRPr="00CC7DF1">
        <w:rPr>
          <w:lang w:val="cs-CZ"/>
        </w:rPr>
        <w:t xml:space="preserve"> a plní roli multifunkční místnosti, která má zajistit kvalitní prezentační možnosti doplněné o vysokou zvukovou kvalitu během přednesu. </w:t>
      </w:r>
    </w:p>
    <w:p w:rsidR="0058750E" w:rsidRPr="00CC7DF1" w:rsidRDefault="002227A5" w:rsidP="00B66A4E">
      <w:pPr>
        <w:jc w:val="both"/>
        <w:rPr>
          <w:lang w:val="cs-CZ"/>
        </w:rPr>
      </w:pPr>
    </w:p>
    <w:p w:rsidR="0058750E" w:rsidRPr="00CC7DF1" w:rsidRDefault="004B4E0A" w:rsidP="00B66A4E">
      <w:pPr>
        <w:jc w:val="both"/>
        <w:rPr>
          <w:lang w:val="cs-CZ"/>
        </w:rPr>
      </w:pPr>
      <w:r w:rsidRPr="00CC7DF1">
        <w:rPr>
          <w:lang w:val="cs-CZ"/>
        </w:rPr>
        <w:t>Provoz sálu je koncipován v režimu 10x7, tedy možnost využívat sál v pracovní době od 7:00 do 19:00 a to včetně sobotního a nedělního provozu. Dodavatel musí tuto skutečnost reflektovat při výběru zařízení a komponent, především pak s ohledem na jejich životnost.</w:t>
      </w:r>
    </w:p>
    <w:p w:rsidR="0058750E" w:rsidRPr="00CC7DF1" w:rsidRDefault="002227A5" w:rsidP="00B66A4E">
      <w:pPr>
        <w:jc w:val="both"/>
        <w:rPr>
          <w:lang w:val="cs-CZ"/>
        </w:rPr>
      </w:pPr>
    </w:p>
    <w:p w:rsidR="0058750E" w:rsidRPr="00CC7DF1" w:rsidRDefault="004B4E0A" w:rsidP="00B66A4E">
      <w:pPr>
        <w:jc w:val="both"/>
        <w:rPr>
          <w:lang w:val="cs-CZ"/>
        </w:rPr>
      </w:pPr>
      <w:r w:rsidRPr="00CC7DF1">
        <w:rPr>
          <w:lang w:val="cs-CZ"/>
        </w:rPr>
        <w:t>Zařízení musí být připravena na provoz v mezinárodním týmu, ovládání prvků musí být minimálně v anglickém a českém jazyce.</w:t>
      </w:r>
    </w:p>
    <w:p w:rsidR="0058750E" w:rsidRPr="00CC7DF1" w:rsidRDefault="002227A5" w:rsidP="00B66A4E">
      <w:pPr>
        <w:jc w:val="both"/>
        <w:rPr>
          <w:lang w:val="cs-CZ"/>
        </w:rPr>
      </w:pPr>
    </w:p>
    <w:p w:rsidR="00416AEB" w:rsidRDefault="004B4E0A" w:rsidP="00B66A4E">
      <w:pPr>
        <w:jc w:val="both"/>
        <w:rPr>
          <w:lang w:val="cs-CZ"/>
        </w:rPr>
      </w:pPr>
      <w:r w:rsidRPr="00CC7DF1">
        <w:rPr>
          <w:lang w:val="cs-CZ"/>
        </w:rPr>
        <w:t xml:space="preserve">Multifunkční sál tvoří jednotný celek. Při dodržení všech požadavků musí Dodavatel vždy uvažovat v kontextu celé místnosti a jednotlivé komponenty volit s ohledem na vytvoření funkčního celku audio video prezentačního systému. </w:t>
      </w:r>
    </w:p>
    <w:p w:rsidR="00492BCA" w:rsidRPr="00CC7DF1" w:rsidRDefault="004B4E0A" w:rsidP="00B66A4E">
      <w:pPr>
        <w:pStyle w:val="Heading2"/>
        <w:jc w:val="both"/>
        <w:rPr>
          <w:lang w:val="cs-CZ"/>
        </w:rPr>
      </w:pPr>
      <w:bookmarkStart w:id="16" w:name="_Toc447893076"/>
      <w:r w:rsidRPr="00CC7DF1">
        <w:rPr>
          <w:lang w:val="cs-CZ"/>
        </w:rPr>
        <w:t>Doplňující informace</w:t>
      </w:r>
      <w:bookmarkEnd w:id="16"/>
    </w:p>
    <w:p w:rsidR="00C305D1" w:rsidRPr="00CC7DF1" w:rsidRDefault="002227A5" w:rsidP="00B66A4E">
      <w:pPr>
        <w:jc w:val="both"/>
        <w:rPr>
          <w:lang w:val="cs-CZ"/>
        </w:rPr>
      </w:pPr>
    </w:p>
    <w:p w:rsidR="00416AEB" w:rsidRPr="00CC7DF1" w:rsidRDefault="004B4E0A" w:rsidP="00B66A4E">
      <w:pPr>
        <w:jc w:val="both"/>
        <w:rPr>
          <w:lang w:val="cs-CZ"/>
        </w:rPr>
      </w:pPr>
      <w:r w:rsidRPr="00CC7DF1">
        <w:rPr>
          <w:lang w:val="cs-CZ"/>
        </w:rPr>
        <w:t xml:space="preserve">Základní informace o přípravě slaboproudých rozvodů jsou uvedeny ve výkresové dokumentaci „Zařízení slaboproudé elektrotechniky A3.10“. Přednáškový sál je označen jako místnost </w:t>
      </w:r>
      <w:proofErr w:type="gramStart"/>
      <w:r w:rsidRPr="00CC7DF1">
        <w:rPr>
          <w:lang w:val="cs-CZ"/>
        </w:rPr>
        <w:t>M.1.19</w:t>
      </w:r>
      <w:proofErr w:type="gramEnd"/>
      <w:r w:rsidRPr="00CC7DF1">
        <w:rPr>
          <w:lang w:val="cs-CZ"/>
        </w:rPr>
        <w:t xml:space="preserve">. Místnost režie (technická místnost a místnost překladu) je označena jako audiovizuální místnost </w:t>
      </w:r>
      <w:proofErr w:type="gramStart"/>
      <w:r w:rsidRPr="00CC7DF1">
        <w:rPr>
          <w:lang w:val="cs-CZ"/>
        </w:rPr>
        <w:t>M.1.17</w:t>
      </w:r>
      <w:proofErr w:type="gramEnd"/>
      <w:r w:rsidRPr="00CC7DF1">
        <w:rPr>
          <w:lang w:val="cs-CZ"/>
        </w:rPr>
        <w:t>.</w:t>
      </w:r>
    </w:p>
    <w:p w:rsidR="00351FEB" w:rsidRPr="00CC7DF1" w:rsidRDefault="002227A5" w:rsidP="00B66A4E">
      <w:pPr>
        <w:jc w:val="both"/>
        <w:rPr>
          <w:lang w:val="cs-CZ"/>
        </w:rPr>
      </w:pPr>
    </w:p>
    <w:p w:rsidR="00416AEB" w:rsidRDefault="004B4E0A" w:rsidP="00B66A4E">
      <w:pPr>
        <w:jc w:val="both"/>
        <w:rPr>
          <w:lang w:val="cs-CZ"/>
        </w:rPr>
      </w:pPr>
      <w:r w:rsidRPr="00CC7DF1">
        <w:rPr>
          <w:lang w:val="cs-CZ"/>
        </w:rPr>
        <w:t xml:space="preserve">Součástí výkresu je zákres připravených žlabů, racků a zakončení přívodů el. Energie v rámci </w:t>
      </w:r>
      <w:proofErr w:type="gramStart"/>
      <w:r w:rsidRPr="00CC7DF1">
        <w:rPr>
          <w:lang w:val="cs-CZ"/>
        </w:rPr>
        <w:t>M.1.17</w:t>
      </w:r>
      <w:proofErr w:type="gramEnd"/>
      <w:r w:rsidRPr="00CC7DF1">
        <w:rPr>
          <w:lang w:val="cs-CZ"/>
        </w:rPr>
        <w:t>.</w:t>
      </w:r>
    </w:p>
    <w:p w:rsidR="00492BCA" w:rsidRPr="00CC7DF1" w:rsidRDefault="004B4E0A" w:rsidP="00B66A4E">
      <w:pPr>
        <w:pStyle w:val="Heading2"/>
        <w:jc w:val="both"/>
        <w:rPr>
          <w:lang w:val="cs-CZ"/>
        </w:rPr>
      </w:pPr>
      <w:bookmarkStart w:id="17" w:name="_Toc447893077"/>
      <w:r w:rsidRPr="00CC7DF1">
        <w:rPr>
          <w:lang w:val="cs-CZ"/>
        </w:rPr>
        <w:t>Seznam příloh RSD</w:t>
      </w:r>
      <w:bookmarkEnd w:id="17"/>
    </w:p>
    <w:p w:rsidR="00C305D1" w:rsidRPr="00FB232C" w:rsidRDefault="002227A5" w:rsidP="00B66A4E">
      <w:pPr>
        <w:jc w:val="both"/>
        <w:rPr>
          <w:sz w:val="10"/>
          <w:szCs w:val="10"/>
          <w:lang w:val="cs-CZ"/>
        </w:rPr>
      </w:pPr>
    </w:p>
    <w:p w:rsidR="0058750E" w:rsidRPr="00CC7DF1" w:rsidRDefault="004B4E0A" w:rsidP="00B66A4E">
      <w:pPr>
        <w:jc w:val="both"/>
        <w:rPr>
          <w:rFonts w:asciiTheme="minorHAnsi" w:hAnsiTheme="minorHAnsi"/>
          <w:b/>
          <w:i/>
          <w:lang w:val="cs-CZ"/>
        </w:rPr>
      </w:pPr>
      <w:r w:rsidRPr="00CC7DF1">
        <w:rPr>
          <w:rFonts w:asciiTheme="minorHAnsi" w:hAnsiTheme="minorHAnsi"/>
          <w:b/>
          <w:i/>
          <w:lang w:val="cs-CZ"/>
        </w:rPr>
        <w:t xml:space="preserve">00128256-C_ RSD_AV-DNS-2_Video-and-conferencing-systems-for-multifunction-hall_TP15_011b.docx </w:t>
      </w:r>
    </w:p>
    <w:p w:rsidR="0058750E" w:rsidRPr="00CC7DF1" w:rsidRDefault="004B4E0A" w:rsidP="00B66A4E">
      <w:pPr>
        <w:jc w:val="both"/>
        <w:rPr>
          <w:rFonts w:asciiTheme="minorHAnsi" w:hAnsiTheme="minorHAnsi"/>
          <w:lang w:val="cs-CZ"/>
        </w:rPr>
      </w:pPr>
      <w:r w:rsidRPr="00CC7DF1">
        <w:rPr>
          <w:rFonts w:asciiTheme="minorHAnsi" w:hAnsiTheme="minorHAnsi"/>
          <w:b/>
          <w:i/>
          <w:lang w:val="cs-CZ"/>
        </w:rPr>
        <w:t>(Příloha c</w:t>
      </w:r>
      <w:r w:rsidRPr="00CC7DF1">
        <w:rPr>
          <w:rFonts w:asciiTheme="minorHAnsi" w:hAnsiTheme="minorHAnsi" w:cs="Arial"/>
          <w:b/>
          <w:i/>
          <w:lang w:val="cs-CZ"/>
        </w:rPr>
        <w:t>̌</w:t>
      </w:r>
      <w:r w:rsidRPr="00CC7DF1">
        <w:rPr>
          <w:rFonts w:asciiTheme="minorHAnsi" w:hAnsiTheme="minorHAnsi"/>
          <w:b/>
          <w:i/>
          <w:lang w:val="cs-CZ"/>
        </w:rPr>
        <w:t xml:space="preserve">. 01) </w:t>
      </w:r>
      <w:r w:rsidRPr="00CC7DF1">
        <w:rPr>
          <w:rFonts w:asciiTheme="minorHAnsi" w:hAnsiTheme="minorHAnsi"/>
          <w:lang w:val="cs-CZ"/>
        </w:rPr>
        <w:t>Předmětem této dokumentace je fotodokumentace existujícího stavu sálu.</w:t>
      </w:r>
    </w:p>
    <w:p w:rsidR="0058750E" w:rsidRPr="00FB232C" w:rsidRDefault="002227A5" w:rsidP="00B66A4E">
      <w:pPr>
        <w:jc w:val="both"/>
        <w:rPr>
          <w:sz w:val="16"/>
          <w:szCs w:val="16"/>
          <w:lang w:val="cs-CZ"/>
        </w:rPr>
      </w:pPr>
    </w:p>
    <w:p w:rsidR="0058750E" w:rsidRPr="00CC7DF1" w:rsidRDefault="004B4E0A" w:rsidP="00B66A4E">
      <w:pPr>
        <w:jc w:val="both"/>
        <w:rPr>
          <w:rFonts w:asciiTheme="minorHAnsi" w:hAnsiTheme="minorHAnsi"/>
          <w:b/>
          <w:i/>
          <w:lang w:val="cs-CZ"/>
        </w:rPr>
      </w:pPr>
      <w:r w:rsidRPr="00CC7DF1">
        <w:rPr>
          <w:rFonts w:asciiTheme="minorHAnsi" w:hAnsiTheme="minorHAnsi"/>
          <w:b/>
          <w:i/>
          <w:lang w:val="cs-CZ"/>
        </w:rPr>
        <w:t>00128306-A_RSD-Priloha-c.02-A3.10.1_TZ-slaboproud.pdf</w:t>
      </w:r>
    </w:p>
    <w:p w:rsidR="0058750E" w:rsidRPr="00CC7DF1" w:rsidRDefault="004B4E0A" w:rsidP="00B66A4E">
      <w:pPr>
        <w:jc w:val="both"/>
        <w:rPr>
          <w:rFonts w:asciiTheme="minorHAnsi" w:hAnsiTheme="minorHAnsi"/>
          <w:lang w:val="cs-CZ"/>
        </w:rPr>
      </w:pPr>
      <w:r w:rsidRPr="00CC7DF1">
        <w:rPr>
          <w:rFonts w:asciiTheme="minorHAnsi" w:hAnsiTheme="minorHAnsi"/>
          <w:lang w:val="cs-CZ"/>
        </w:rPr>
        <w:t>Předmětem této dokumentace pro provedení stavby je provedení SLABOPROUDÝCH ZAŘÍZENÍ.</w:t>
      </w:r>
    </w:p>
    <w:p w:rsidR="0058750E" w:rsidRPr="00FB232C" w:rsidRDefault="002227A5" w:rsidP="00B66A4E">
      <w:pPr>
        <w:jc w:val="both"/>
        <w:rPr>
          <w:rFonts w:asciiTheme="minorHAnsi" w:hAnsiTheme="minorHAnsi"/>
          <w:sz w:val="16"/>
          <w:szCs w:val="16"/>
          <w:lang w:val="cs-CZ"/>
        </w:rPr>
      </w:pPr>
    </w:p>
    <w:p w:rsidR="0058750E" w:rsidRPr="00CC7DF1" w:rsidRDefault="004B4E0A" w:rsidP="00B66A4E">
      <w:pPr>
        <w:jc w:val="both"/>
        <w:rPr>
          <w:rFonts w:asciiTheme="minorHAnsi" w:hAnsiTheme="minorHAnsi"/>
          <w:b/>
          <w:i/>
          <w:lang w:val="cs-CZ"/>
        </w:rPr>
      </w:pPr>
      <w:r w:rsidRPr="00CC7DF1">
        <w:rPr>
          <w:rFonts w:asciiTheme="minorHAnsi" w:hAnsiTheme="minorHAnsi"/>
          <w:b/>
          <w:i/>
          <w:lang w:val="cs-CZ"/>
        </w:rPr>
        <w:t>00128306-A_RSD-Priloha-c.03-A3.10.2_01_50_101_A_pudorys-1_patra-slaboproud-A.pdf</w:t>
      </w:r>
    </w:p>
    <w:p w:rsidR="0058750E" w:rsidRPr="00CC7DF1" w:rsidRDefault="004B4E0A" w:rsidP="00B66A4E">
      <w:pPr>
        <w:jc w:val="both"/>
        <w:rPr>
          <w:rFonts w:asciiTheme="minorHAnsi" w:hAnsiTheme="minorHAnsi"/>
          <w:lang w:val="cs-CZ"/>
        </w:rPr>
      </w:pPr>
      <w:r w:rsidRPr="00CC7DF1">
        <w:rPr>
          <w:rFonts w:asciiTheme="minorHAnsi" w:hAnsiTheme="minorHAnsi"/>
          <w:lang w:val="cs-CZ"/>
        </w:rPr>
        <w:t>Předmětem této dokumentace je výkresový dokumentace slaboproudé elektrotechniky A3.10 – Půdorys 2.NP Kanceláře.</w:t>
      </w:r>
    </w:p>
    <w:p w:rsidR="0058750E" w:rsidRPr="00FB232C" w:rsidRDefault="002227A5" w:rsidP="00B66A4E">
      <w:pPr>
        <w:jc w:val="both"/>
        <w:rPr>
          <w:rFonts w:asciiTheme="minorHAnsi" w:hAnsiTheme="minorHAnsi"/>
          <w:sz w:val="16"/>
          <w:szCs w:val="16"/>
          <w:lang w:val="cs-CZ"/>
        </w:rPr>
      </w:pPr>
    </w:p>
    <w:p w:rsidR="0058750E" w:rsidRPr="00CC7DF1" w:rsidRDefault="004B4E0A" w:rsidP="00B66A4E">
      <w:pPr>
        <w:jc w:val="both"/>
        <w:rPr>
          <w:rFonts w:asciiTheme="minorHAnsi" w:hAnsiTheme="minorHAnsi"/>
          <w:b/>
          <w:i/>
          <w:lang w:val="cs-CZ"/>
        </w:rPr>
      </w:pPr>
      <w:r w:rsidRPr="00CC7DF1">
        <w:rPr>
          <w:rFonts w:asciiTheme="minorHAnsi" w:hAnsiTheme="minorHAnsi"/>
          <w:b/>
          <w:i/>
          <w:lang w:val="cs-CZ"/>
        </w:rPr>
        <w:t>00128306-A_RSD-Priloha-c.04-A3.7.1_00_001_Technicka-zprava.pdf</w:t>
      </w:r>
    </w:p>
    <w:p w:rsidR="0058750E" w:rsidRPr="00CC7DF1" w:rsidRDefault="004B4E0A" w:rsidP="00B66A4E">
      <w:pPr>
        <w:jc w:val="both"/>
        <w:rPr>
          <w:rFonts w:asciiTheme="minorHAnsi" w:hAnsiTheme="minorHAnsi"/>
          <w:lang w:val="cs-CZ"/>
        </w:rPr>
      </w:pPr>
      <w:r w:rsidRPr="00CC7DF1">
        <w:rPr>
          <w:rFonts w:asciiTheme="minorHAnsi" w:hAnsiTheme="minorHAnsi"/>
          <w:lang w:val="cs-CZ"/>
        </w:rPr>
        <w:t>Předmětem této dokumentace je Technická zpráva zařízení silnoproudé elektrotechniky A3.7.</w:t>
      </w:r>
    </w:p>
    <w:p w:rsidR="0058750E" w:rsidRPr="00FB232C" w:rsidRDefault="002227A5" w:rsidP="00B66A4E">
      <w:pPr>
        <w:jc w:val="both"/>
        <w:rPr>
          <w:rFonts w:asciiTheme="minorHAnsi" w:hAnsiTheme="minorHAnsi"/>
          <w:sz w:val="16"/>
          <w:szCs w:val="16"/>
          <w:lang w:val="cs-CZ"/>
        </w:rPr>
      </w:pPr>
    </w:p>
    <w:p w:rsidR="0058750E" w:rsidRPr="00CC7DF1" w:rsidRDefault="004B4E0A" w:rsidP="00B66A4E">
      <w:pPr>
        <w:jc w:val="both"/>
        <w:rPr>
          <w:rFonts w:asciiTheme="minorHAnsi" w:hAnsiTheme="minorHAnsi"/>
          <w:b/>
          <w:i/>
          <w:lang w:val="cs-CZ"/>
        </w:rPr>
      </w:pPr>
      <w:r w:rsidRPr="00CC7DF1">
        <w:rPr>
          <w:rFonts w:asciiTheme="minorHAnsi" w:hAnsiTheme="minorHAnsi"/>
          <w:b/>
          <w:i/>
          <w:lang w:val="cs-CZ"/>
        </w:rPr>
        <w:t>00128306-A_RSD-Priloha-c.05-A3.7.2_00_47_800_Legenda-vykresu.pdf</w:t>
      </w:r>
    </w:p>
    <w:p w:rsidR="0058750E" w:rsidRPr="00CC7DF1" w:rsidRDefault="004B4E0A" w:rsidP="00B66A4E">
      <w:pPr>
        <w:jc w:val="both"/>
        <w:rPr>
          <w:rFonts w:asciiTheme="minorHAnsi" w:hAnsiTheme="minorHAnsi"/>
          <w:lang w:val="cs-CZ"/>
        </w:rPr>
      </w:pPr>
      <w:r w:rsidRPr="00CC7DF1">
        <w:rPr>
          <w:rFonts w:asciiTheme="minorHAnsi" w:hAnsiTheme="minorHAnsi"/>
          <w:lang w:val="cs-CZ"/>
        </w:rPr>
        <w:t>Předmětem této dokumentace je Legenda výkresů zařízení silnoproudé elektrotechniky A3.7.</w:t>
      </w:r>
    </w:p>
    <w:p w:rsidR="0058750E" w:rsidRPr="00FB232C" w:rsidRDefault="002227A5" w:rsidP="00B66A4E">
      <w:pPr>
        <w:jc w:val="both"/>
        <w:rPr>
          <w:rFonts w:asciiTheme="minorHAnsi" w:hAnsiTheme="minorHAnsi"/>
          <w:sz w:val="16"/>
          <w:szCs w:val="16"/>
          <w:lang w:val="cs-CZ"/>
        </w:rPr>
      </w:pPr>
    </w:p>
    <w:p w:rsidR="0058750E" w:rsidRPr="00CC7DF1" w:rsidRDefault="004B4E0A" w:rsidP="00B66A4E">
      <w:pPr>
        <w:jc w:val="both"/>
        <w:rPr>
          <w:rFonts w:asciiTheme="minorHAnsi" w:hAnsiTheme="minorHAnsi"/>
          <w:b/>
          <w:i/>
          <w:lang w:val="cs-CZ"/>
        </w:rPr>
      </w:pPr>
      <w:r w:rsidRPr="00CC7DF1">
        <w:rPr>
          <w:rFonts w:asciiTheme="minorHAnsi" w:hAnsiTheme="minorHAnsi"/>
          <w:b/>
          <w:i/>
          <w:lang w:val="cs-CZ"/>
        </w:rPr>
        <w:t>00128306-A_RSD-Priloha-c.06-A3.7.2_01_47_352_podruzne_rozvadece_OF+M.pdf</w:t>
      </w:r>
    </w:p>
    <w:p w:rsidR="0058750E" w:rsidRPr="00CC7DF1" w:rsidRDefault="004B4E0A" w:rsidP="00B66A4E">
      <w:pPr>
        <w:jc w:val="both"/>
        <w:rPr>
          <w:rFonts w:asciiTheme="minorHAnsi" w:hAnsiTheme="minorHAnsi"/>
          <w:lang w:val="cs-CZ"/>
        </w:rPr>
      </w:pPr>
      <w:r w:rsidRPr="00CC7DF1">
        <w:rPr>
          <w:rFonts w:asciiTheme="minorHAnsi" w:hAnsiTheme="minorHAnsi"/>
          <w:lang w:val="cs-CZ"/>
        </w:rPr>
        <w:t xml:space="preserve">Předmětem této dokumentace jsou Podružné rozvaděče zařízení silnoproudé elektrotechniky A3.7. </w:t>
      </w:r>
    </w:p>
    <w:p w:rsidR="0058750E" w:rsidRPr="00FB232C" w:rsidRDefault="002227A5" w:rsidP="00B66A4E">
      <w:pPr>
        <w:jc w:val="both"/>
        <w:rPr>
          <w:rFonts w:asciiTheme="minorHAnsi" w:hAnsiTheme="minorHAnsi"/>
          <w:sz w:val="16"/>
          <w:szCs w:val="16"/>
          <w:lang w:val="cs-CZ"/>
        </w:rPr>
      </w:pPr>
    </w:p>
    <w:p w:rsidR="0058750E" w:rsidRPr="00CC7DF1" w:rsidRDefault="004B4E0A" w:rsidP="00B66A4E">
      <w:pPr>
        <w:jc w:val="both"/>
        <w:rPr>
          <w:rFonts w:asciiTheme="minorHAnsi" w:hAnsiTheme="minorHAnsi"/>
          <w:b/>
          <w:i/>
          <w:lang w:val="cs-CZ"/>
        </w:rPr>
      </w:pPr>
      <w:r w:rsidRPr="00CC7DF1">
        <w:rPr>
          <w:rFonts w:asciiTheme="minorHAnsi" w:hAnsiTheme="minorHAnsi"/>
          <w:b/>
          <w:i/>
          <w:lang w:val="cs-CZ"/>
        </w:rPr>
        <w:t>00128306-A_RSD-Priloha-c.07-A3.7.2_00_47_303_Schema-systému-KNX-DALI.pdf</w:t>
      </w:r>
    </w:p>
    <w:p w:rsidR="0058750E" w:rsidRPr="00CC7DF1" w:rsidRDefault="004B4E0A" w:rsidP="00B66A4E">
      <w:pPr>
        <w:jc w:val="both"/>
        <w:rPr>
          <w:rFonts w:asciiTheme="minorHAnsi" w:hAnsiTheme="minorHAnsi"/>
          <w:lang w:val="cs-CZ"/>
        </w:rPr>
      </w:pPr>
      <w:r w:rsidRPr="00CC7DF1">
        <w:rPr>
          <w:rFonts w:asciiTheme="minorHAnsi" w:hAnsiTheme="minorHAnsi"/>
          <w:lang w:val="cs-CZ"/>
        </w:rPr>
        <w:t>Předmětem této dokumentace je Schéma systémů KNX, DALI zařízení silnoproudé elektrotechniky A3.7.</w:t>
      </w:r>
    </w:p>
    <w:p w:rsidR="0058750E" w:rsidRPr="00FB232C" w:rsidRDefault="002227A5" w:rsidP="00B66A4E">
      <w:pPr>
        <w:jc w:val="both"/>
        <w:rPr>
          <w:rFonts w:asciiTheme="minorHAnsi" w:hAnsiTheme="minorHAnsi"/>
          <w:sz w:val="16"/>
          <w:szCs w:val="16"/>
          <w:lang w:val="cs-CZ"/>
        </w:rPr>
      </w:pPr>
    </w:p>
    <w:p w:rsidR="0058750E" w:rsidRPr="00CC7DF1" w:rsidRDefault="004B4E0A" w:rsidP="00B66A4E">
      <w:pPr>
        <w:jc w:val="both"/>
        <w:rPr>
          <w:rFonts w:asciiTheme="minorHAnsi" w:hAnsiTheme="minorHAnsi"/>
          <w:b/>
          <w:i/>
          <w:lang w:val="cs-CZ"/>
        </w:rPr>
      </w:pPr>
      <w:r w:rsidRPr="00CC7DF1">
        <w:rPr>
          <w:rFonts w:asciiTheme="minorHAnsi" w:hAnsiTheme="minorHAnsi"/>
          <w:b/>
          <w:i/>
          <w:lang w:val="cs-CZ"/>
        </w:rPr>
        <w:t>00128306-A_RSD-Priloha-c.08-A3.7.2_01_47_101_A_pudorys_2.NP_OF+M_osvetleni.pdf</w:t>
      </w:r>
    </w:p>
    <w:p w:rsidR="0058750E" w:rsidRPr="00CC7DF1" w:rsidRDefault="004B4E0A" w:rsidP="00B66A4E">
      <w:pPr>
        <w:jc w:val="both"/>
        <w:rPr>
          <w:rFonts w:asciiTheme="minorHAnsi" w:hAnsiTheme="minorHAnsi"/>
          <w:lang w:val="cs-CZ"/>
        </w:rPr>
      </w:pPr>
      <w:r w:rsidRPr="00CC7DF1">
        <w:rPr>
          <w:rFonts w:asciiTheme="minorHAnsi" w:hAnsiTheme="minorHAnsi"/>
          <w:lang w:val="cs-CZ"/>
        </w:rPr>
        <w:t>Předmětem této dokumentace je Půdorys 2.NP OF + M – osvětlení (strop) zařízení silnoproudé elektrotechniky A3.7.</w:t>
      </w:r>
    </w:p>
    <w:p w:rsidR="0058750E" w:rsidRPr="00FB232C" w:rsidRDefault="002227A5" w:rsidP="00B66A4E">
      <w:pPr>
        <w:jc w:val="both"/>
        <w:rPr>
          <w:rFonts w:asciiTheme="minorHAnsi" w:hAnsiTheme="minorHAnsi"/>
          <w:sz w:val="16"/>
          <w:szCs w:val="16"/>
          <w:lang w:val="cs-CZ"/>
        </w:rPr>
      </w:pPr>
    </w:p>
    <w:p w:rsidR="0058750E" w:rsidRPr="00CC7DF1" w:rsidRDefault="004B4E0A" w:rsidP="00B66A4E">
      <w:pPr>
        <w:jc w:val="both"/>
        <w:rPr>
          <w:rFonts w:asciiTheme="minorHAnsi" w:hAnsiTheme="minorHAnsi"/>
          <w:b/>
          <w:i/>
          <w:lang w:val="cs-CZ"/>
        </w:rPr>
      </w:pPr>
      <w:r w:rsidRPr="00CC7DF1">
        <w:rPr>
          <w:rFonts w:asciiTheme="minorHAnsi" w:hAnsiTheme="minorHAnsi"/>
          <w:b/>
          <w:i/>
          <w:lang w:val="cs-CZ"/>
        </w:rPr>
        <w:t>00128306-A_RSD-Priloha-c.09-A3.7.2_01_47_111_A_pudorys_2.NP_OF+M_zasuvky.pdf</w:t>
      </w:r>
    </w:p>
    <w:p w:rsidR="0058750E" w:rsidRPr="00CC7DF1" w:rsidRDefault="004B4E0A" w:rsidP="00B66A4E">
      <w:pPr>
        <w:jc w:val="both"/>
        <w:rPr>
          <w:rFonts w:asciiTheme="minorHAnsi" w:hAnsiTheme="minorHAnsi"/>
          <w:lang w:val="cs-CZ"/>
        </w:rPr>
      </w:pPr>
      <w:r w:rsidRPr="00CC7DF1">
        <w:rPr>
          <w:rFonts w:asciiTheme="minorHAnsi" w:hAnsiTheme="minorHAnsi"/>
          <w:lang w:val="cs-CZ"/>
        </w:rPr>
        <w:t>Předmětem této dokumentace je Půdorys 2.NP OF + M – zásuvky (podlaha) zařízení silnoproudé elektrotechniky A3.7.</w:t>
      </w:r>
    </w:p>
    <w:p w:rsidR="0058750E" w:rsidRPr="00FB232C" w:rsidRDefault="002227A5" w:rsidP="00B66A4E">
      <w:pPr>
        <w:jc w:val="both"/>
        <w:rPr>
          <w:rFonts w:asciiTheme="minorHAnsi" w:hAnsiTheme="minorHAnsi"/>
          <w:sz w:val="16"/>
          <w:szCs w:val="16"/>
          <w:lang w:val="cs-CZ"/>
        </w:rPr>
      </w:pPr>
    </w:p>
    <w:p w:rsidR="0058750E" w:rsidRPr="00CC7DF1" w:rsidRDefault="004B4E0A" w:rsidP="00B66A4E">
      <w:pPr>
        <w:jc w:val="both"/>
        <w:rPr>
          <w:rFonts w:asciiTheme="minorHAnsi" w:hAnsiTheme="minorHAnsi"/>
          <w:b/>
          <w:i/>
          <w:lang w:val="cs-CZ"/>
        </w:rPr>
      </w:pPr>
      <w:r w:rsidRPr="00CC7DF1">
        <w:rPr>
          <w:rFonts w:asciiTheme="minorHAnsi" w:hAnsiTheme="minorHAnsi"/>
          <w:b/>
          <w:i/>
          <w:lang w:val="cs-CZ"/>
        </w:rPr>
        <w:t>00128306-A_RSD-Priloha-c.10-A3.7.2_01_47_121_A_pudorys_2.NP_OF+M_nouzove-osvetleni.pdf</w:t>
      </w:r>
    </w:p>
    <w:p w:rsidR="0058750E" w:rsidRPr="00CC7DF1" w:rsidRDefault="004B4E0A" w:rsidP="00B66A4E">
      <w:pPr>
        <w:jc w:val="both"/>
        <w:rPr>
          <w:rFonts w:asciiTheme="minorHAnsi" w:hAnsiTheme="minorHAnsi"/>
          <w:lang w:val="cs-CZ"/>
        </w:rPr>
      </w:pPr>
      <w:r w:rsidRPr="00CC7DF1">
        <w:rPr>
          <w:rFonts w:asciiTheme="minorHAnsi" w:hAnsiTheme="minorHAnsi"/>
          <w:lang w:val="cs-CZ"/>
        </w:rPr>
        <w:t>Předmětem této dokumentace je Půdorys 2.NP OF + M – nouzové osvětlení zařízení silnoproudé elektrotechniky A3.7.</w:t>
      </w:r>
    </w:p>
    <w:p w:rsidR="0058750E" w:rsidRPr="00FB232C" w:rsidRDefault="002227A5" w:rsidP="00B66A4E">
      <w:pPr>
        <w:jc w:val="both"/>
        <w:rPr>
          <w:rFonts w:asciiTheme="minorHAnsi" w:hAnsiTheme="minorHAnsi"/>
          <w:sz w:val="16"/>
          <w:szCs w:val="16"/>
          <w:lang w:val="cs-CZ"/>
        </w:rPr>
      </w:pPr>
    </w:p>
    <w:p w:rsidR="0058750E" w:rsidRPr="00CC7DF1" w:rsidRDefault="004B4E0A" w:rsidP="00B66A4E">
      <w:pPr>
        <w:jc w:val="both"/>
        <w:rPr>
          <w:rFonts w:asciiTheme="minorHAnsi" w:hAnsiTheme="minorHAnsi"/>
          <w:b/>
          <w:i/>
          <w:lang w:val="cs-CZ"/>
        </w:rPr>
      </w:pPr>
      <w:r w:rsidRPr="00CC7DF1">
        <w:rPr>
          <w:rFonts w:asciiTheme="minorHAnsi" w:hAnsiTheme="minorHAnsi"/>
          <w:b/>
          <w:i/>
          <w:lang w:val="cs-CZ"/>
        </w:rPr>
        <w:t>00128306-A_RSD-Priloha-c.11-</w:t>
      </w:r>
      <w:proofErr w:type="gramStart"/>
      <w:r w:rsidRPr="00CC7DF1">
        <w:rPr>
          <w:rFonts w:asciiTheme="minorHAnsi" w:hAnsiTheme="minorHAnsi"/>
          <w:b/>
          <w:i/>
          <w:lang w:val="cs-CZ"/>
        </w:rPr>
        <w:t>D2.1.pdf</w:t>
      </w:r>
      <w:proofErr w:type="gramEnd"/>
    </w:p>
    <w:p w:rsidR="0058750E" w:rsidRPr="00CC7DF1" w:rsidRDefault="004B4E0A" w:rsidP="00B66A4E">
      <w:pPr>
        <w:jc w:val="both"/>
        <w:rPr>
          <w:rFonts w:asciiTheme="minorHAnsi" w:hAnsiTheme="minorHAnsi"/>
          <w:lang w:val="cs-CZ"/>
        </w:rPr>
      </w:pPr>
      <w:r w:rsidRPr="00CC7DF1">
        <w:rPr>
          <w:rFonts w:asciiTheme="minorHAnsi" w:hAnsiTheme="minorHAnsi"/>
          <w:lang w:val="cs-CZ"/>
        </w:rPr>
        <w:t>Předmětem této dokumentace je Technická zpráva nábytku D 2.</w:t>
      </w:r>
    </w:p>
    <w:p w:rsidR="0058750E" w:rsidRPr="00FB232C" w:rsidRDefault="002227A5" w:rsidP="00B66A4E">
      <w:pPr>
        <w:jc w:val="both"/>
        <w:rPr>
          <w:rFonts w:asciiTheme="minorHAnsi" w:hAnsiTheme="minorHAnsi"/>
          <w:sz w:val="16"/>
          <w:szCs w:val="16"/>
          <w:lang w:val="cs-CZ"/>
        </w:rPr>
      </w:pPr>
    </w:p>
    <w:p w:rsidR="0058750E" w:rsidRPr="00CC7DF1" w:rsidRDefault="004B4E0A" w:rsidP="00B66A4E">
      <w:pPr>
        <w:jc w:val="both"/>
        <w:rPr>
          <w:rFonts w:asciiTheme="minorHAnsi" w:hAnsiTheme="minorHAnsi"/>
          <w:b/>
          <w:i/>
          <w:lang w:val="cs-CZ"/>
        </w:rPr>
      </w:pPr>
      <w:r w:rsidRPr="00CC7DF1">
        <w:rPr>
          <w:rFonts w:asciiTheme="minorHAnsi" w:hAnsiTheme="minorHAnsi"/>
          <w:b/>
          <w:i/>
          <w:lang w:val="cs-CZ"/>
        </w:rPr>
        <w:t>00128306-A_RSD-Priloha-c.12-D2.2_01_92_401.pdf</w:t>
      </w:r>
    </w:p>
    <w:p w:rsidR="0058750E" w:rsidRPr="00CC7DF1" w:rsidRDefault="004B4E0A" w:rsidP="00B66A4E">
      <w:pPr>
        <w:jc w:val="both"/>
        <w:rPr>
          <w:rFonts w:asciiTheme="minorHAnsi" w:hAnsiTheme="minorHAnsi"/>
          <w:lang w:val="cs-CZ"/>
        </w:rPr>
      </w:pPr>
      <w:r w:rsidRPr="00CC7DF1">
        <w:rPr>
          <w:rFonts w:asciiTheme="minorHAnsi" w:hAnsiTheme="minorHAnsi"/>
          <w:lang w:val="cs-CZ"/>
        </w:rPr>
        <w:t>Předmětem této dokumentace je výkres Auditorium – Přednáškový pult, část 1 D 2.</w:t>
      </w:r>
    </w:p>
    <w:p w:rsidR="0058750E" w:rsidRPr="00FB232C" w:rsidRDefault="002227A5" w:rsidP="00B66A4E">
      <w:pPr>
        <w:jc w:val="both"/>
        <w:rPr>
          <w:rFonts w:asciiTheme="minorHAnsi" w:hAnsiTheme="minorHAnsi"/>
          <w:sz w:val="16"/>
          <w:szCs w:val="16"/>
          <w:lang w:val="cs-CZ"/>
        </w:rPr>
      </w:pPr>
    </w:p>
    <w:p w:rsidR="0058750E" w:rsidRPr="00CC7DF1" w:rsidRDefault="004B4E0A" w:rsidP="00B66A4E">
      <w:pPr>
        <w:jc w:val="both"/>
        <w:rPr>
          <w:rFonts w:asciiTheme="minorHAnsi" w:hAnsiTheme="minorHAnsi"/>
          <w:b/>
          <w:i/>
          <w:lang w:val="cs-CZ"/>
        </w:rPr>
      </w:pPr>
      <w:r w:rsidRPr="00CC7DF1">
        <w:rPr>
          <w:rFonts w:asciiTheme="minorHAnsi" w:hAnsiTheme="minorHAnsi"/>
          <w:b/>
          <w:i/>
          <w:lang w:val="cs-CZ"/>
        </w:rPr>
        <w:t>00128306-A_RSD-Priloha-c.13-D2.2_01_92_402.pdf</w:t>
      </w:r>
    </w:p>
    <w:p w:rsidR="0058750E" w:rsidRPr="00CC7DF1" w:rsidRDefault="004B4E0A" w:rsidP="00B66A4E">
      <w:pPr>
        <w:jc w:val="both"/>
        <w:rPr>
          <w:rFonts w:asciiTheme="minorHAnsi" w:hAnsiTheme="minorHAnsi"/>
          <w:lang w:val="cs-CZ"/>
        </w:rPr>
      </w:pPr>
      <w:r w:rsidRPr="00CC7DF1">
        <w:rPr>
          <w:rFonts w:asciiTheme="minorHAnsi" w:hAnsiTheme="minorHAnsi"/>
          <w:lang w:val="cs-CZ"/>
        </w:rPr>
        <w:t>Předmětem této dokumentace je výkres Auditorium – Přednáškový pult, část 2 D 2</w:t>
      </w:r>
    </w:p>
    <w:p w:rsidR="0058750E" w:rsidRPr="00FB232C" w:rsidRDefault="002227A5" w:rsidP="00B66A4E">
      <w:pPr>
        <w:jc w:val="both"/>
        <w:rPr>
          <w:rFonts w:asciiTheme="minorHAnsi" w:hAnsiTheme="minorHAnsi"/>
          <w:sz w:val="16"/>
          <w:szCs w:val="16"/>
          <w:lang w:val="cs-CZ"/>
        </w:rPr>
      </w:pPr>
    </w:p>
    <w:p w:rsidR="0058750E" w:rsidRPr="00CC7DF1" w:rsidRDefault="004B4E0A" w:rsidP="00B66A4E">
      <w:pPr>
        <w:jc w:val="both"/>
        <w:rPr>
          <w:rFonts w:asciiTheme="minorHAnsi" w:hAnsiTheme="minorHAnsi"/>
          <w:b/>
          <w:i/>
          <w:lang w:val="cs-CZ"/>
        </w:rPr>
      </w:pPr>
      <w:r w:rsidRPr="00CC7DF1">
        <w:rPr>
          <w:rFonts w:asciiTheme="minorHAnsi" w:hAnsiTheme="minorHAnsi"/>
          <w:b/>
          <w:i/>
          <w:lang w:val="cs-CZ"/>
        </w:rPr>
        <w:t>00128306-A_RSD-Priloha-c.14-A1.2_01_01_205.pdf</w:t>
      </w:r>
    </w:p>
    <w:p w:rsidR="002D0979" w:rsidRPr="00CC7DF1" w:rsidRDefault="004B4E0A" w:rsidP="00B66A4E">
      <w:pPr>
        <w:jc w:val="both"/>
        <w:rPr>
          <w:rFonts w:asciiTheme="minorHAnsi" w:hAnsiTheme="minorHAnsi"/>
          <w:lang w:val="cs-CZ"/>
        </w:rPr>
      </w:pPr>
      <w:r w:rsidRPr="00CC7DF1">
        <w:rPr>
          <w:rFonts w:asciiTheme="minorHAnsi" w:hAnsiTheme="minorHAnsi"/>
          <w:lang w:val="cs-CZ"/>
        </w:rPr>
        <w:t xml:space="preserve">Předmětem této dokumentace je výkres Řezy </w:t>
      </w:r>
      <w:proofErr w:type="spellStart"/>
      <w:r w:rsidRPr="00CC7DF1">
        <w:rPr>
          <w:rFonts w:asciiTheme="minorHAnsi" w:hAnsiTheme="minorHAnsi"/>
          <w:lang w:val="cs-CZ"/>
        </w:rPr>
        <w:t>multifunkcí</w:t>
      </w:r>
      <w:proofErr w:type="spellEnd"/>
      <w:r w:rsidRPr="00CC7DF1">
        <w:rPr>
          <w:rFonts w:asciiTheme="minorHAnsi" w:hAnsiTheme="minorHAnsi"/>
          <w:lang w:val="cs-CZ"/>
        </w:rPr>
        <w:t xml:space="preserve"> – kancelář EE.</w:t>
      </w:r>
    </w:p>
    <w:p w:rsidR="00492BCA" w:rsidRPr="00CC7DF1" w:rsidRDefault="004B4E0A" w:rsidP="00B66A4E">
      <w:pPr>
        <w:pStyle w:val="Heading2"/>
        <w:jc w:val="both"/>
        <w:rPr>
          <w:lang w:val="cs-CZ"/>
        </w:rPr>
      </w:pPr>
      <w:bookmarkStart w:id="18" w:name="_Toc447893078"/>
      <w:r w:rsidRPr="00CC7DF1">
        <w:rPr>
          <w:lang w:val="cs-CZ"/>
        </w:rPr>
        <w:t>Funkcionální zadání</w:t>
      </w:r>
      <w:bookmarkEnd w:id="18"/>
    </w:p>
    <w:p w:rsidR="00C305D1" w:rsidRPr="00CC7DF1" w:rsidRDefault="002227A5" w:rsidP="00B66A4E">
      <w:pPr>
        <w:jc w:val="both"/>
        <w:rPr>
          <w:lang w:val="cs-CZ"/>
        </w:rPr>
      </w:pPr>
    </w:p>
    <w:p w:rsidR="0058750E" w:rsidRPr="00CC7DF1" w:rsidRDefault="004B4E0A" w:rsidP="00B66A4E">
      <w:pPr>
        <w:jc w:val="both"/>
        <w:rPr>
          <w:lang w:val="cs-CZ"/>
        </w:rPr>
      </w:pPr>
      <w:r w:rsidRPr="00CC7DF1">
        <w:rPr>
          <w:lang w:val="cs-CZ"/>
        </w:rPr>
        <w:t>Zadavatel v textové rovině očekává následující funkcionality v rámci sálu s ohledem na níže uvedené požadavky a technické parametry vymezující předmět plnění:</w:t>
      </w:r>
    </w:p>
    <w:p w:rsidR="0058750E" w:rsidRPr="00CC7DF1" w:rsidRDefault="004B4E0A" w:rsidP="004B4E0A">
      <w:pPr>
        <w:numPr>
          <w:ilvl w:val="0"/>
          <w:numId w:val="2"/>
        </w:numPr>
        <w:jc w:val="both"/>
        <w:rPr>
          <w:lang w:val="cs-CZ"/>
        </w:rPr>
      </w:pPr>
      <w:r w:rsidRPr="00CC7DF1">
        <w:rPr>
          <w:lang w:val="cs-CZ"/>
        </w:rPr>
        <w:t>Promítání pomocí dvou projektorů ve vysokém rozlišení,</w:t>
      </w:r>
    </w:p>
    <w:p w:rsidR="0058750E" w:rsidRPr="00CC7DF1" w:rsidRDefault="004B4E0A" w:rsidP="004B4E0A">
      <w:pPr>
        <w:numPr>
          <w:ilvl w:val="0"/>
          <w:numId w:val="2"/>
        </w:numPr>
        <w:jc w:val="both"/>
        <w:rPr>
          <w:lang w:val="cs-CZ"/>
        </w:rPr>
      </w:pPr>
      <w:r w:rsidRPr="00CC7DF1">
        <w:rPr>
          <w:lang w:val="cs-CZ"/>
        </w:rPr>
        <w:t>Promítání stejného obsahu na obou projektorech,</w:t>
      </w:r>
    </w:p>
    <w:p w:rsidR="0058750E" w:rsidRPr="00CC7DF1" w:rsidRDefault="004B4E0A" w:rsidP="004B4E0A">
      <w:pPr>
        <w:numPr>
          <w:ilvl w:val="0"/>
          <w:numId w:val="2"/>
        </w:numPr>
        <w:jc w:val="both"/>
        <w:rPr>
          <w:lang w:val="cs-CZ"/>
        </w:rPr>
      </w:pPr>
      <w:r w:rsidRPr="00CC7DF1">
        <w:rPr>
          <w:lang w:val="cs-CZ"/>
        </w:rPr>
        <w:t>Promítání rozdílného obsahu na obou projektorech z různých zdrojů,</w:t>
      </w:r>
    </w:p>
    <w:p w:rsidR="0058750E" w:rsidRPr="00CC7DF1" w:rsidRDefault="004B4E0A" w:rsidP="004B4E0A">
      <w:pPr>
        <w:numPr>
          <w:ilvl w:val="0"/>
          <w:numId w:val="2"/>
        </w:numPr>
        <w:jc w:val="both"/>
        <w:rPr>
          <w:lang w:val="cs-CZ"/>
        </w:rPr>
      </w:pPr>
      <w:r w:rsidRPr="00CC7DF1">
        <w:rPr>
          <w:lang w:val="cs-CZ"/>
        </w:rPr>
        <w:t>Promítání rozdílného obsahu na obou projektorech z jednoho zdroje,</w:t>
      </w:r>
    </w:p>
    <w:p w:rsidR="0058750E" w:rsidRPr="00CC7DF1" w:rsidRDefault="004B4E0A" w:rsidP="004B4E0A">
      <w:pPr>
        <w:numPr>
          <w:ilvl w:val="0"/>
          <w:numId w:val="2"/>
        </w:numPr>
        <w:jc w:val="both"/>
        <w:rPr>
          <w:lang w:val="cs-CZ"/>
        </w:rPr>
      </w:pPr>
      <w:r w:rsidRPr="00CC7DF1">
        <w:rPr>
          <w:lang w:val="cs-CZ"/>
        </w:rPr>
        <w:t xml:space="preserve">Promítání jednoho obsahu v režimu </w:t>
      </w:r>
      <w:proofErr w:type="spellStart"/>
      <w:r w:rsidRPr="00CC7DF1">
        <w:rPr>
          <w:lang w:val="cs-CZ"/>
        </w:rPr>
        <w:t>Edge</w:t>
      </w:r>
      <w:proofErr w:type="spellEnd"/>
      <w:r w:rsidRPr="00CC7DF1">
        <w:rPr>
          <w:lang w:val="cs-CZ"/>
        </w:rPr>
        <w:t xml:space="preserve"> </w:t>
      </w:r>
      <w:proofErr w:type="spellStart"/>
      <w:r w:rsidRPr="00CC7DF1">
        <w:rPr>
          <w:lang w:val="cs-CZ"/>
        </w:rPr>
        <w:t>Blanding</w:t>
      </w:r>
      <w:proofErr w:type="spellEnd"/>
      <w:r w:rsidRPr="00CC7DF1">
        <w:rPr>
          <w:lang w:val="cs-CZ"/>
        </w:rPr>
        <w:t>,</w:t>
      </w:r>
    </w:p>
    <w:p w:rsidR="0058750E" w:rsidRPr="00CC7DF1" w:rsidRDefault="004B4E0A" w:rsidP="004B4E0A">
      <w:pPr>
        <w:numPr>
          <w:ilvl w:val="0"/>
          <w:numId w:val="2"/>
        </w:numPr>
        <w:jc w:val="both"/>
        <w:rPr>
          <w:lang w:val="cs-CZ"/>
        </w:rPr>
      </w:pPr>
      <w:r w:rsidRPr="00CC7DF1">
        <w:rPr>
          <w:lang w:val="cs-CZ"/>
        </w:rPr>
        <w:t>Kvalitní ozvučení celého prostoru včetně potlačení ruchů, echa apod.,</w:t>
      </w:r>
    </w:p>
    <w:p w:rsidR="0058750E" w:rsidRPr="00CC7DF1" w:rsidRDefault="004B4E0A" w:rsidP="004B4E0A">
      <w:pPr>
        <w:numPr>
          <w:ilvl w:val="0"/>
          <w:numId w:val="2"/>
        </w:numPr>
        <w:jc w:val="both"/>
        <w:rPr>
          <w:lang w:val="cs-CZ"/>
        </w:rPr>
      </w:pPr>
      <w:r w:rsidRPr="00CC7DF1">
        <w:rPr>
          <w:lang w:val="cs-CZ"/>
        </w:rPr>
        <w:t>Vyvážené akustické prostředí v rámci celého sálu,</w:t>
      </w:r>
    </w:p>
    <w:p w:rsidR="0058750E" w:rsidRPr="00CC7DF1" w:rsidRDefault="004B4E0A" w:rsidP="004B4E0A">
      <w:pPr>
        <w:numPr>
          <w:ilvl w:val="0"/>
          <w:numId w:val="2"/>
        </w:numPr>
        <w:jc w:val="both"/>
        <w:rPr>
          <w:lang w:val="cs-CZ"/>
        </w:rPr>
      </w:pPr>
      <w:r w:rsidRPr="00CC7DF1">
        <w:rPr>
          <w:lang w:val="cs-CZ"/>
        </w:rPr>
        <w:t>Elektricky ovládané stahovací plátno napojené na řídicí systém,</w:t>
      </w:r>
    </w:p>
    <w:p w:rsidR="0058750E" w:rsidRPr="00CC7DF1" w:rsidRDefault="004B4E0A" w:rsidP="004B4E0A">
      <w:pPr>
        <w:numPr>
          <w:ilvl w:val="0"/>
          <w:numId w:val="2"/>
        </w:numPr>
        <w:jc w:val="both"/>
        <w:rPr>
          <w:lang w:val="cs-CZ"/>
        </w:rPr>
      </w:pPr>
      <w:r w:rsidRPr="00CC7DF1">
        <w:rPr>
          <w:lang w:val="cs-CZ"/>
        </w:rPr>
        <w:t>Řídicí systém umožňující ovládání projektorů, plátna, světel, žaluzií a zvuku,</w:t>
      </w:r>
    </w:p>
    <w:p w:rsidR="0058750E" w:rsidRPr="00CC7DF1" w:rsidRDefault="004B4E0A" w:rsidP="004B4E0A">
      <w:pPr>
        <w:numPr>
          <w:ilvl w:val="0"/>
          <w:numId w:val="2"/>
        </w:numPr>
        <w:jc w:val="both"/>
        <w:rPr>
          <w:lang w:val="cs-CZ"/>
        </w:rPr>
      </w:pPr>
      <w:r w:rsidRPr="00CC7DF1">
        <w:rPr>
          <w:lang w:val="cs-CZ"/>
        </w:rPr>
        <w:t>Ovládání prostřednictvím přenosného ovládacího systému nebo pomocí programového vybavení,</w:t>
      </w:r>
    </w:p>
    <w:p w:rsidR="0058750E" w:rsidRPr="00CC7DF1" w:rsidRDefault="004B4E0A" w:rsidP="004B4E0A">
      <w:pPr>
        <w:numPr>
          <w:ilvl w:val="0"/>
          <w:numId w:val="2"/>
        </w:numPr>
        <w:jc w:val="both"/>
        <w:rPr>
          <w:lang w:val="cs-CZ"/>
        </w:rPr>
      </w:pPr>
      <w:r w:rsidRPr="00CC7DF1">
        <w:rPr>
          <w:lang w:val="cs-CZ"/>
        </w:rPr>
        <w:t>Řídicí systém s předdefinovanými stavy pro snadnou konfiguraci místnosti (úprava osvětlení, žaluzií, zapnutí projektorů, nastavení audio vstupů a výstupů),</w:t>
      </w:r>
    </w:p>
    <w:p w:rsidR="0058750E" w:rsidRPr="00CC7DF1" w:rsidRDefault="004B4E0A" w:rsidP="004B4E0A">
      <w:pPr>
        <w:numPr>
          <w:ilvl w:val="0"/>
          <w:numId w:val="2"/>
        </w:numPr>
        <w:jc w:val="both"/>
        <w:rPr>
          <w:lang w:val="cs-CZ"/>
        </w:rPr>
      </w:pPr>
      <w:r w:rsidRPr="00CC7DF1">
        <w:rPr>
          <w:lang w:val="cs-CZ"/>
        </w:rPr>
        <w:t>Možnost připojení externích zařízení a různých zdrojů v místě katedry,</w:t>
      </w:r>
    </w:p>
    <w:p w:rsidR="0058750E" w:rsidRPr="00CC7DF1" w:rsidRDefault="004B4E0A" w:rsidP="004B4E0A">
      <w:pPr>
        <w:numPr>
          <w:ilvl w:val="0"/>
          <w:numId w:val="2"/>
        </w:numPr>
        <w:jc w:val="both"/>
        <w:rPr>
          <w:lang w:val="cs-CZ"/>
        </w:rPr>
      </w:pPr>
      <w:r w:rsidRPr="00CC7DF1">
        <w:rPr>
          <w:lang w:val="cs-CZ"/>
        </w:rPr>
        <w:t>Možnost přenosu audio a video obrazu do místnosti režie,</w:t>
      </w:r>
    </w:p>
    <w:p w:rsidR="0058750E" w:rsidRPr="00CC7DF1" w:rsidRDefault="004B4E0A" w:rsidP="004B4E0A">
      <w:pPr>
        <w:numPr>
          <w:ilvl w:val="0"/>
          <w:numId w:val="2"/>
        </w:numPr>
        <w:jc w:val="both"/>
        <w:rPr>
          <w:lang w:val="cs-CZ"/>
        </w:rPr>
      </w:pPr>
      <w:r w:rsidRPr="00CC7DF1">
        <w:rPr>
          <w:lang w:val="cs-CZ"/>
        </w:rPr>
        <w:t>Umístění klíčových komponent v místnosti režie (technická místnost),</w:t>
      </w:r>
    </w:p>
    <w:p w:rsidR="0058750E" w:rsidRPr="00CC7DF1" w:rsidRDefault="004B4E0A" w:rsidP="004B4E0A">
      <w:pPr>
        <w:numPr>
          <w:ilvl w:val="0"/>
          <w:numId w:val="2"/>
        </w:numPr>
        <w:jc w:val="both"/>
        <w:rPr>
          <w:lang w:val="cs-CZ"/>
        </w:rPr>
      </w:pPr>
      <w:r w:rsidRPr="00CC7DF1">
        <w:rPr>
          <w:lang w:val="cs-CZ"/>
        </w:rPr>
        <w:t>Zabudovaný dotykový displej v místě katedry jako náhledový pro ovládání prezentace řečníkem,</w:t>
      </w:r>
    </w:p>
    <w:p w:rsidR="0058750E" w:rsidRPr="00CC7DF1" w:rsidRDefault="004B4E0A" w:rsidP="004B4E0A">
      <w:pPr>
        <w:numPr>
          <w:ilvl w:val="0"/>
          <w:numId w:val="2"/>
        </w:numPr>
        <w:jc w:val="both"/>
        <w:rPr>
          <w:lang w:val="cs-CZ"/>
        </w:rPr>
      </w:pPr>
      <w:r w:rsidRPr="00CC7DF1">
        <w:rPr>
          <w:lang w:val="cs-CZ"/>
        </w:rPr>
        <w:t xml:space="preserve">Kamerový systém pro možnost nahrávání a </w:t>
      </w:r>
      <w:proofErr w:type="spellStart"/>
      <w:r w:rsidRPr="00CC7DF1">
        <w:rPr>
          <w:lang w:val="cs-CZ"/>
        </w:rPr>
        <w:t>streamování</w:t>
      </w:r>
      <w:proofErr w:type="spellEnd"/>
      <w:r w:rsidRPr="00CC7DF1">
        <w:rPr>
          <w:lang w:val="cs-CZ"/>
        </w:rPr>
        <w:t xml:space="preserve"> obrazu a zvuku z přednášky,</w:t>
      </w:r>
    </w:p>
    <w:p w:rsidR="0058750E" w:rsidRPr="00CC7DF1" w:rsidRDefault="004B4E0A" w:rsidP="004B4E0A">
      <w:pPr>
        <w:numPr>
          <w:ilvl w:val="0"/>
          <w:numId w:val="2"/>
        </w:numPr>
        <w:jc w:val="both"/>
        <w:rPr>
          <w:lang w:val="cs-CZ"/>
        </w:rPr>
      </w:pPr>
      <w:r w:rsidRPr="00CC7DF1">
        <w:rPr>
          <w:lang w:val="cs-CZ"/>
        </w:rPr>
        <w:t>Bezdrátové možnosti ozvučení pomocí přenosných audio mikrofonů pro řečníky,</w:t>
      </w:r>
    </w:p>
    <w:p w:rsidR="0058750E" w:rsidRPr="00CC7DF1" w:rsidRDefault="004B4E0A" w:rsidP="004B4E0A">
      <w:pPr>
        <w:numPr>
          <w:ilvl w:val="0"/>
          <w:numId w:val="2"/>
        </w:numPr>
        <w:jc w:val="both"/>
        <w:rPr>
          <w:lang w:val="cs-CZ"/>
        </w:rPr>
      </w:pPr>
      <w:r w:rsidRPr="00CC7DF1">
        <w:rPr>
          <w:lang w:val="cs-CZ"/>
        </w:rPr>
        <w:t>Nadstandardní kvalitu promítání ve vysokém rozlišení a to i za zhoršených světelných podmínek,</w:t>
      </w:r>
    </w:p>
    <w:p w:rsidR="0058750E" w:rsidRPr="00CC7DF1" w:rsidRDefault="004B4E0A" w:rsidP="004B4E0A">
      <w:pPr>
        <w:numPr>
          <w:ilvl w:val="0"/>
          <w:numId w:val="2"/>
        </w:numPr>
        <w:jc w:val="both"/>
        <w:rPr>
          <w:lang w:val="cs-CZ"/>
        </w:rPr>
      </w:pPr>
      <w:r w:rsidRPr="00CC7DF1">
        <w:rPr>
          <w:lang w:val="cs-CZ"/>
        </w:rPr>
        <w:t>Kvalitní provedení instalací a souvisejících prací,</w:t>
      </w:r>
    </w:p>
    <w:p w:rsidR="00416AEB" w:rsidRPr="00CC7DF1" w:rsidRDefault="004B4E0A" w:rsidP="004B4E0A">
      <w:pPr>
        <w:numPr>
          <w:ilvl w:val="0"/>
          <w:numId w:val="2"/>
        </w:numPr>
        <w:jc w:val="both"/>
        <w:rPr>
          <w:lang w:val="cs-CZ"/>
        </w:rPr>
      </w:pPr>
      <w:r w:rsidRPr="00CC7DF1">
        <w:rPr>
          <w:lang w:val="cs-CZ"/>
        </w:rPr>
        <w:t>Vhodné začlenění komponent v rámci koncepce sálu.</w:t>
      </w:r>
    </w:p>
    <w:p w:rsidR="00C305D1" w:rsidRPr="00CC7DF1" w:rsidRDefault="002227A5" w:rsidP="00B66A4E">
      <w:pPr>
        <w:jc w:val="both"/>
        <w:rPr>
          <w:i/>
          <w:color w:val="F79646" w:themeColor="accent6"/>
          <w:lang w:val="cs-CZ"/>
        </w:rPr>
      </w:pPr>
    </w:p>
    <w:p w:rsidR="00492BCA" w:rsidRPr="00CC7DF1" w:rsidRDefault="004B4E0A" w:rsidP="00B66A4E">
      <w:pPr>
        <w:pStyle w:val="Heading1"/>
        <w:jc w:val="both"/>
        <w:rPr>
          <w:lang w:val="cs-CZ"/>
        </w:rPr>
      </w:pPr>
      <w:bookmarkStart w:id="19" w:name="_Toc447893079"/>
      <w:r w:rsidRPr="00CC7DF1">
        <w:rPr>
          <w:lang w:val="cs-CZ"/>
        </w:rPr>
        <w:t>Funkční, výkonové požadavky a požadavky limitující konstrukční návrh</w:t>
      </w:r>
      <w:bookmarkEnd w:id="19"/>
    </w:p>
    <w:p w:rsidR="00C305D1" w:rsidRPr="00FB232C" w:rsidRDefault="002227A5" w:rsidP="00B66A4E">
      <w:pPr>
        <w:jc w:val="both"/>
        <w:rPr>
          <w:i/>
          <w:color w:val="F79646" w:themeColor="accent6"/>
          <w:sz w:val="10"/>
          <w:szCs w:val="10"/>
          <w:lang w:val="cs-CZ"/>
        </w:rPr>
      </w:pPr>
    </w:p>
    <w:p w:rsidR="00492BCA" w:rsidRPr="00CC7DF1" w:rsidRDefault="004B4E0A" w:rsidP="00B66A4E">
      <w:pPr>
        <w:pStyle w:val="Heading2"/>
        <w:jc w:val="both"/>
        <w:rPr>
          <w:lang w:val="cs-CZ"/>
        </w:rPr>
      </w:pPr>
      <w:bookmarkStart w:id="20" w:name="_Toc447893080"/>
      <w:r w:rsidRPr="00CC7DF1">
        <w:rPr>
          <w:lang w:val="cs-CZ"/>
        </w:rPr>
        <w:t>Projekční zařízení</w:t>
      </w:r>
      <w:bookmarkEnd w:id="20"/>
    </w:p>
    <w:p w:rsidR="00C305D1" w:rsidRPr="00FB232C" w:rsidRDefault="002227A5" w:rsidP="00B66A4E">
      <w:pPr>
        <w:jc w:val="both"/>
        <w:rPr>
          <w:i/>
          <w:color w:val="F79646" w:themeColor="accent6"/>
          <w:sz w:val="10"/>
          <w:szCs w:val="10"/>
          <w:lang w:val="cs-CZ"/>
        </w:rPr>
      </w:pPr>
    </w:p>
    <w:p w:rsidR="00D077C4" w:rsidRPr="00CC7DF1" w:rsidRDefault="004B4E0A" w:rsidP="00B66A4E">
      <w:pPr>
        <w:jc w:val="both"/>
        <w:rPr>
          <w:lang w:val="cs-CZ"/>
        </w:rPr>
      </w:pPr>
      <w:r w:rsidRPr="00CC7DF1">
        <w:rPr>
          <w:lang w:val="cs-CZ"/>
        </w:rPr>
        <w:t>REQ-015499/A</w:t>
      </w:r>
      <w:r w:rsidRPr="00CC7DF1">
        <w:rPr>
          <w:lang w:val="cs-CZ"/>
        </w:rPr>
        <w:tab/>
      </w:r>
    </w:p>
    <w:p w:rsidR="002D0979" w:rsidRPr="00CC7DF1" w:rsidRDefault="004B4E0A" w:rsidP="00B66A4E">
      <w:pPr>
        <w:ind w:left="1701"/>
        <w:jc w:val="both"/>
        <w:rPr>
          <w:lang w:val="cs-CZ"/>
        </w:rPr>
      </w:pPr>
      <w:r w:rsidRPr="00CC7DF1">
        <w:rPr>
          <w:lang w:val="cs-CZ"/>
        </w:rPr>
        <w:t>Zařízení musí být projektor s promítáním na plátno uvedené v tomto RSD.</w:t>
      </w:r>
    </w:p>
    <w:p w:rsidR="00D077C4" w:rsidRPr="00CC7DF1" w:rsidRDefault="004B4E0A" w:rsidP="00B66A4E">
      <w:pPr>
        <w:jc w:val="both"/>
        <w:rPr>
          <w:lang w:val="cs-CZ"/>
        </w:rPr>
      </w:pPr>
      <w:r w:rsidRPr="00CC7DF1">
        <w:rPr>
          <w:lang w:val="cs-CZ"/>
        </w:rPr>
        <w:t>REQ-015500/A</w:t>
      </w:r>
      <w:r w:rsidRPr="00CC7DF1">
        <w:rPr>
          <w:lang w:val="cs-CZ"/>
        </w:rPr>
        <w:tab/>
      </w:r>
    </w:p>
    <w:p w:rsidR="002D0979" w:rsidRPr="00CC7DF1" w:rsidRDefault="004B4E0A" w:rsidP="00B66A4E">
      <w:pPr>
        <w:ind w:left="1701"/>
        <w:jc w:val="both"/>
        <w:rPr>
          <w:lang w:val="cs-CZ"/>
        </w:rPr>
      </w:pPr>
      <w:r w:rsidRPr="00CC7DF1">
        <w:rPr>
          <w:lang w:val="cs-CZ"/>
        </w:rPr>
        <w:t xml:space="preserve">Zařízení musí být </w:t>
      </w:r>
      <w:proofErr w:type="spellStart"/>
      <w:r w:rsidRPr="00CC7DF1">
        <w:rPr>
          <w:lang w:val="cs-CZ"/>
        </w:rPr>
        <w:t>bezlampový</w:t>
      </w:r>
      <w:proofErr w:type="spellEnd"/>
      <w:r w:rsidRPr="00CC7DF1">
        <w:rPr>
          <w:lang w:val="cs-CZ"/>
        </w:rPr>
        <w:t xml:space="preserve"> a </w:t>
      </w:r>
      <w:proofErr w:type="spellStart"/>
      <w:r w:rsidRPr="00CC7DF1">
        <w:rPr>
          <w:lang w:val="cs-CZ"/>
        </w:rPr>
        <w:t>bezfiltrový</w:t>
      </w:r>
      <w:proofErr w:type="spellEnd"/>
      <w:r w:rsidRPr="00CC7DF1">
        <w:rPr>
          <w:lang w:val="cs-CZ"/>
        </w:rPr>
        <w:t xml:space="preserve"> projektor.</w:t>
      </w:r>
    </w:p>
    <w:p w:rsidR="00D077C4" w:rsidRPr="00CC7DF1" w:rsidRDefault="004B4E0A" w:rsidP="00B66A4E">
      <w:pPr>
        <w:jc w:val="both"/>
        <w:rPr>
          <w:lang w:val="cs-CZ"/>
        </w:rPr>
      </w:pPr>
      <w:r w:rsidRPr="00CC7DF1">
        <w:rPr>
          <w:lang w:val="cs-CZ"/>
        </w:rPr>
        <w:t>REQ-015501/A</w:t>
      </w:r>
      <w:r w:rsidRPr="00CC7DF1">
        <w:rPr>
          <w:lang w:val="cs-CZ"/>
        </w:rPr>
        <w:tab/>
      </w:r>
    </w:p>
    <w:p w:rsidR="002D0979" w:rsidRPr="00CC7DF1" w:rsidRDefault="004B4E0A" w:rsidP="00B66A4E">
      <w:pPr>
        <w:ind w:left="1701"/>
        <w:jc w:val="both"/>
        <w:rPr>
          <w:lang w:val="cs-CZ"/>
        </w:rPr>
      </w:pPr>
      <w:r w:rsidRPr="00CC7DF1">
        <w:rPr>
          <w:lang w:val="cs-CZ"/>
        </w:rPr>
        <w:t>Zařízení musí svým konstrukčním návrhem umožnit velký posun objektivu.</w:t>
      </w:r>
    </w:p>
    <w:p w:rsidR="00D077C4" w:rsidRPr="00CC7DF1" w:rsidRDefault="004B4E0A" w:rsidP="00B66A4E">
      <w:pPr>
        <w:jc w:val="both"/>
        <w:rPr>
          <w:lang w:val="cs-CZ"/>
        </w:rPr>
      </w:pPr>
      <w:r w:rsidRPr="00CC7DF1">
        <w:rPr>
          <w:lang w:val="cs-CZ"/>
        </w:rPr>
        <w:t>REQ-015502/A</w:t>
      </w:r>
      <w:r w:rsidRPr="00CC7DF1">
        <w:rPr>
          <w:lang w:val="cs-CZ"/>
        </w:rPr>
        <w:tab/>
      </w:r>
    </w:p>
    <w:p w:rsidR="002D0979" w:rsidRPr="00CC7DF1" w:rsidRDefault="004B4E0A" w:rsidP="00B66A4E">
      <w:pPr>
        <w:ind w:left="1701"/>
        <w:jc w:val="both"/>
        <w:rPr>
          <w:lang w:val="cs-CZ"/>
        </w:rPr>
      </w:pPr>
      <w:r w:rsidRPr="00CC7DF1">
        <w:rPr>
          <w:lang w:val="cs-CZ"/>
        </w:rPr>
        <w:t>Zařízení musí pracovat s technologií laserových diod a 1chip DLP minimálně 0,65“ nebo minimálně 0,95“ 3LCD technologií.</w:t>
      </w:r>
    </w:p>
    <w:p w:rsidR="00D077C4" w:rsidRPr="00CC7DF1" w:rsidRDefault="004B4E0A" w:rsidP="00B66A4E">
      <w:pPr>
        <w:jc w:val="both"/>
        <w:rPr>
          <w:lang w:val="cs-CZ"/>
        </w:rPr>
      </w:pPr>
      <w:r w:rsidRPr="00CC7DF1">
        <w:rPr>
          <w:lang w:val="cs-CZ"/>
        </w:rPr>
        <w:t>REQ-015503/A</w:t>
      </w:r>
      <w:r w:rsidRPr="00CC7DF1">
        <w:rPr>
          <w:lang w:val="cs-CZ"/>
        </w:rPr>
        <w:tab/>
      </w:r>
    </w:p>
    <w:p w:rsidR="002D0979" w:rsidRPr="00CC7DF1" w:rsidRDefault="004B4E0A" w:rsidP="00B66A4E">
      <w:pPr>
        <w:ind w:left="1701"/>
        <w:jc w:val="both"/>
        <w:rPr>
          <w:lang w:val="cs-CZ"/>
        </w:rPr>
      </w:pPr>
      <w:r w:rsidRPr="00CC7DF1">
        <w:rPr>
          <w:lang w:val="cs-CZ"/>
        </w:rPr>
        <w:t xml:space="preserve">Zařízení musí splnit minimálně 6500 ANSI </w:t>
      </w:r>
      <w:proofErr w:type="spellStart"/>
      <w:r w:rsidRPr="00CC7DF1">
        <w:rPr>
          <w:lang w:val="cs-CZ"/>
        </w:rPr>
        <w:t>lm</w:t>
      </w:r>
      <w:proofErr w:type="spellEnd"/>
      <w:r w:rsidRPr="00CC7DF1">
        <w:rPr>
          <w:lang w:val="cs-CZ"/>
        </w:rPr>
        <w:t xml:space="preserve"> bílého a barevného světelného výstupu a minimálně kontrastní poměr 8000:1.</w:t>
      </w:r>
    </w:p>
    <w:p w:rsidR="00D077C4" w:rsidRPr="00CC7DF1" w:rsidRDefault="004B4E0A" w:rsidP="00B66A4E">
      <w:pPr>
        <w:jc w:val="both"/>
        <w:rPr>
          <w:lang w:val="cs-CZ"/>
        </w:rPr>
      </w:pPr>
      <w:r w:rsidRPr="00CC7DF1">
        <w:rPr>
          <w:lang w:val="cs-CZ"/>
        </w:rPr>
        <w:t>REQ-015504/A</w:t>
      </w:r>
      <w:r w:rsidRPr="00CC7DF1">
        <w:rPr>
          <w:lang w:val="cs-CZ"/>
        </w:rPr>
        <w:tab/>
      </w:r>
    </w:p>
    <w:p w:rsidR="002D0979" w:rsidRPr="00CC7DF1" w:rsidRDefault="004B4E0A" w:rsidP="00B66A4E">
      <w:pPr>
        <w:ind w:left="1701"/>
        <w:jc w:val="both"/>
        <w:rPr>
          <w:lang w:val="cs-CZ"/>
        </w:rPr>
      </w:pPr>
      <w:r w:rsidRPr="00CC7DF1">
        <w:rPr>
          <w:lang w:val="cs-CZ"/>
        </w:rPr>
        <w:t>Zařízení musí mít minimální životnost 20 000 hodin světelného zdroje.</w:t>
      </w:r>
    </w:p>
    <w:p w:rsidR="00D077C4" w:rsidRPr="00CC7DF1" w:rsidRDefault="004B4E0A" w:rsidP="00B66A4E">
      <w:pPr>
        <w:jc w:val="both"/>
        <w:rPr>
          <w:lang w:val="cs-CZ"/>
        </w:rPr>
      </w:pPr>
      <w:r w:rsidRPr="00CC7DF1">
        <w:rPr>
          <w:lang w:val="cs-CZ"/>
        </w:rPr>
        <w:t>REQ-015505/A</w:t>
      </w:r>
      <w:r w:rsidRPr="00CC7DF1">
        <w:rPr>
          <w:lang w:val="cs-CZ"/>
        </w:rPr>
        <w:tab/>
      </w:r>
    </w:p>
    <w:p w:rsidR="002D0979" w:rsidRPr="00CC7DF1" w:rsidRDefault="004B4E0A" w:rsidP="00B66A4E">
      <w:pPr>
        <w:ind w:left="1701"/>
        <w:jc w:val="both"/>
        <w:rPr>
          <w:lang w:val="cs-CZ"/>
        </w:rPr>
      </w:pPr>
      <w:r w:rsidRPr="00CC7DF1">
        <w:rPr>
          <w:lang w:val="cs-CZ"/>
        </w:rPr>
        <w:t>Zařízení musí obsahovat funkci automatické kalibrace.</w:t>
      </w:r>
    </w:p>
    <w:p w:rsidR="00D077C4" w:rsidRPr="00CC7DF1" w:rsidRDefault="004B4E0A" w:rsidP="00B66A4E">
      <w:pPr>
        <w:jc w:val="both"/>
        <w:rPr>
          <w:lang w:val="cs-CZ"/>
        </w:rPr>
      </w:pPr>
      <w:r w:rsidRPr="00CC7DF1">
        <w:rPr>
          <w:lang w:val="cs-CZ"/>
        </w:rPr>
        <w:t>REQ-015506/A</w:t>
      </w:r>
      <w:r w:rsidRPr="00CC7DF1">
        <w:rPr>
          <w:lang w:val="cs-CZ"/>
        </w:rPr>
        <w:tab/>
      </w:r>
    </w:p>
    <w:p w:rsidR="002D0979" w:rsidRPr="00CC7DF1" w:rsidRDefault="004B4E0A" w:rsidP="00B66A4E">
      <w:pPr>
        <w:ind w:left="1701"/>
        <w:jc w:val="both"/>
        <w:rPr>
          <w:lang w:val="cs-CZ"/>
        </w:rPr>
      </w:pPr>
      <w:r w:rsidRPr="00CC7DF1">
        <w:rPr>
          <w:lang w:val="cs-CZ"/>
        </w:rPr>
        <w:t>Zařízení musí umožnit připojení do centrálního řídicího systému.</w:t>
      </w:r>
    </w:p>
    <w:p w:rsidR="00D077C4" w:rsidRPr="00CC7DF1" w:rsidRDefault="004B4E0A" w:rsidP="00B66A4E">
      <w:pPr>
        <w:jc w:val="both"/>
        <w:rPr>
          <w:lang w:val="cs-CZ"/>
        </w:rPr>
      </w:pPr>
      <w:r w:rsidRPr="00CC7DF1">
        <w:rPr>
          <w:lang w:val="cs-CZ"/>
        </w:rPr>
        <w:t>REQ-015507/A</w:t>
      </w:r>
      <w:r w:rsidRPr="00CC7DF1">
        <w:rPr>
          <w:lang w:val="cs-CZ"/>
        </w:rPr>
        <w:tab/>
      </w:r>
    </w:p>
    <w:p w:rsidR="002D0979" w:rsidRPr="00CC7DF1" w:rsidRDefault="004B4E0A" w:rsidP="00B66A4E">
      <w:pPr>
        <w:ind w:left="1701"/>
        <w:jc w:val="both"/>
        <w:rPr>
          <w:lang w:val="cs-CZ"/>
        </w:rPr>
      </w:pPr>
      <w:r w:rsidRPr="00CC7DF1">
        <w:rPr>
          <w:lang w:val="cs-CZ"/>
        </w:rPr>
        <w:t xml:space="preserve">Zařízení musí mít minimálně rozlišení 1920x1200 </w:t>
      </w:r>
      <w:proofErr w:type="spellStart"/>
      <w:r w:rsidRPr="00CC7DF1">
        <w:rPr>
          <w:lang w:val="cs-CZ"/>
        </w:rPr>
        <w:t>pxl</w:t>
      </w:r>
      <w:proofErr w:type="spellEnd"/>
      <w:r w:rsidRPr="00CC7DF1">
        <w:rPr>
          <w:lang w:val="cs-CZ"/>
        </w:rPr>
        <w:t>.</w:t>
      </w:r>
    </w:p>
    <w:p w:rsidR="00D077C4" w:rsidRPr="00CC7DF1" w:rsidRDefault="004B4E0A" w:rsidP="00B66A4E">
      <w:pPr>
        <w:jc w:val="both"/>
        <w:rPr>
          <w:lang w:val="cs-CZ"/>
        </w:rPr>
      </w:pPr>
      <w:r w:rsidRPr="00CC7DF1">
        <w:rPr>
          <w:lang w:val="cs-CZ"/>
        </w:rPr>
        <w:t>REQ-015508/A</w:t>
      </w:r>
      <w:r w:rsidRPr="00CC7DF1">
        <w:rPr>
          <w:lang w:val="cs-CZ"/>
        </w:rPr>
        <w:tab/>
      </w:r>
    </w:p>
    <w:p w:rsidR="002D0979" w:rsidRPr="00CC7DF1" w:rsidRDefault="004B4E0A" w:rsidP="00B66A4E">
      <w:pPr>
        <w:ind w:left="1701"/>
        <w:jc w:val="both"/>
        <w:rPr>
          <w:lang w:val="cs-CZ"/>
        </w:rPr>
      </w:pPr>
      <w:r w:rsidRPr="00CC7DF1">
        <w:rPr>
          <w:lang w:val="cs-CZ"/>
        </w:rPr>
        <w:t>Zařízení musí provést okamžité vypnutí a zapnutí projektoru ON/OFF bez čekání na zahřátí lampy.</w:t>
      </w:r>
    </w:p>
    <w:p w:rsidR="00D077C4" w:rsidRPr="00CC7DF1" w:rsidRDefault="004B4E0A" w:rsidP="00B66A4E">
      <w:pPr>
        <w:jc w:val="both"/>
        <w:rPr>
          <w:lang w:val="cs-CZ"/>
        </w:rPr>
      </w:pPr>
      <w:r w:rsidRPr="00CC7DF1">
        <w:rPr>
          <w:lang w:val="cs-CZ"/>
        </w:rPr>
        <w:t>REQ-015509/A</w:t>
      </w:r>
      <w:r w:rsidRPr="00CC7DF1">
        <w:rPr>
          <w:lang w:val="cs-CZ"/>
        </w:rPr>
        <w:tab/>
      </w:r>
    </w:p>
    <w:p w:rsidR="002D0979" w:rsidRPr="00CC7DF1" w:rsidRDefault="004B4E0A" w:rsidP="00B66A4E">
      <w:pPr>
        <w:ind w:left="1701"/>
        <w:jc w:val="both"/>
        <w:rPr>
          <w:lang w:val="cs-CZ"/>
        </w:rPr>
      </w:pPr>
      <w:r w:rsidRPr="00CC7DF1">
        <w:rPr>
          <w:lang w:val="cs-CZ"/>
        </w:rPr>
        <w:t xml:space="preserve">Zařízení musí být připojeno technologií </w:t>
      </w:r>
      <w:proofErr w:type="spellStart"/>
      <w:r w:rsidRPr="00CC7DF1">
        <w:rPr>
          <w:lang w:val="cs-CZ"/>
        </w:rPr>
        <w:t>HDBaseT</w:t>
      </w:r>
      <w:proofErr w:type="spellEnd"/>
      <w:r w:rsidRPr="00CC7DF1">
        <w:rPr>
          <w:lang w:val="cs-CZ"/>
        </w:rPr>
        <w:t xml:space="preserve"> s dosahem 100 metrů.</w:t>
      </w:r>
    </w:p>
    <w:p w:rsidR="00D077C4" w:rsidRPr="00CC7DF1" w:rsidRDefault="004B4E0A" w:rsidP="00B66A4E">
      <w:pPr>
        <w:jc w:val="both"/>
        <w:rPr>
          <w:lang w:val="cs-CZ"/>
        </w:rPr>
      </w:pPr>
      <w:r w:rsidRPr="00CC7DF1">
        <w:rPr>
          <w:lang w:val="cs-CZ"/>
        </w:rPr>
        <w:t>REQ-015510/A</w:t>
      </w:r>
      <w:r w:rsidRPr="00CC7DF1">
        <w:rPr>
          <w:lang w:val="cs-CZ"/>
        </w:rPr>
        <w:tab/>
      </w:r>
    </w:p>
    <w:p w:rsidR="002D0979" w:rsidRPr="00CC7DF1" w:rsidRDefault="004B4E0A" w:rsidP="00B66A4E">
      <w:pPr>
        <w:ind w:left="1701"/>
        <w:jc w:val="both"/>
        <w:rPr>
          <w:lang w:val="cs-CZ"/>
        </w:rPr>
      </w:pPr>
      <w:r w:rsidRPr="00CC7DF1">
        <w:rPr>
          <w:lang w:val="cs-CZ"/>
        </w:rPr>
        <w:t xml:space="preserve">Zařízení musí obsahovat minimálně následující vstupy DVI-D IN, HDMI IN, VIDEO IN, VGA IN, AUDIO IN, AUDIO OUT, </w:t>
      </w:r>
      <w:proofErr w:type="spellStart"/>
      <w:r w:rsidRPr="00CC7DF1">
        <w:rPr>
          <w:lang w:val="cs-CZ"/>
        </w:rPr>
        <w:t>HDBaseT</w:t>
      </w:r>
      <w:proofErr w:type="spellEnd"/>
      <w:r w:rsidRPr="00CC7DF1">
        <w:rPr>
          <w:lang w:val="cs-CZ"/>
        </w:rPr>
        <w:t xml:space="preserve"> IN, SERIAL IN.</w:t>
      </w:r>
    </w:p>
    <w:p w:rsidR="00D077C4" w:rsidRPr="00CC7DF1" w:rsidRDefault="004B4E0A" w:rsidP="00B66A4E">
      <w:pPr>
        <w:jc w:val="both"/>
        <w:rPr>
          <w:lang w:val="cs-CZ"/>
        </w:rPr>
      </w:pPr>
      <w:r w:rsidRPr="00CC7DF1">
        <w:rPr>
          <w:lang w:val="cs-CZ"/>
        </w:rPr>
        <w:t>REQ-015511/A</w:t>
      </w:r>
      <w:r w:rsidRPr="00CC7DF1">
        <w:rPr>
          <w:lang w:val="cs-CZ"/>
        </w:rPr>
        <w:tab/>
      </w:r>
    </w:p>
    <w:p w:rsidR="002D0979" w:rsidRPr="00CC7DF1" w:rsidRDefault="004B4E0A" w:rsidP="00B66A4E">
      <w:pPr>
        <w:ind w:left="1701"/>
        <w:jc w:val="both"/>
        <w:rPr>
          <w:lang w:val="cs-CZ"/>
        </w:rPr>
      </w:pPr>
      <w:r w:rsidRPr="00CC7DF1">
        <w:rPr>
          <w:lang w:val="cs-CZ"/>
        </w:rPr>
        <w:t>Zařízení musí být vybaveno volitelným objektivem 3,6-5,4:1 pro vytvoření obrazu šíře 4000 mm formátu 16:10 z referenční vzdálenosti 6 nebo 8 metrů (dle pravidelných prostupů v podhledu).</w:t>
      </w:r>
    </w:p>
    <w:p w:rsidR="00D077C4" w:rsidRPr="00CC7DF1" w:rsidRDefault="004B4E0A" w:rsidP="00B66A4E">
      <w:pPr>
        <w:jc w:val="both"/>
        <w:rPr>
          <w:lang w:val="cs-CZ"/>
        </w:rPr>
      </w:pPr>
      <w:r w:rsidRPr="00CC7DF1">
        <w:rPr>
          <w:lang w:val="cs-CZ"/>
        </w:rPr>
        <w:t>REQ-015512/A</w:t>
      </w:r>
      <w:r w:rsidRPr="00CC7DF1">
        <w:rPr>
          <w:lang w:val="cs-CZ"/>
        </w:rPr>
        <w:tab/>
      </w:r>
    </w:p>
    <w:p w:rsidR="002D0979" w:rsidRPr="00CC7DF1" w:rsidRDefault="004B4E0A" w:rsidP="00B66A4E">
      <w:pPr>
        <w:ind w:left="1701"/>
        <w:jc w:val="both"/>
        <w:rPr>
          <w:lang w:val="cs-CZ"/>
        </w:rPr>
      </w:pPr>
      <w:r w:rsidRPr="00CC7DF1">
        <w:rPr>
          <w:lang w:val="cs-CZ"/>
        </w:rPr>
        <w:t>Zařízení musí být dodáno včetně napojení na elektrickou síť 230V z technické místnosti sálu a to včetně všech datových a napájecích rozvodů.</w:t>
      </w:r>
    </w:p>
    <w:p w:rsidR="00D077C4" w:rsidRPr="00CC7DF1" w:rsidRDefault="004B4E0A" w:rsidP="00B66A4E">
      <w:pPr>
        <w:jc w:val="both"/>
        <w:rPr>
          <w:lang w:val="cs-CZ"/>
        </w:rPr>
      </w:pPr>
      <w:r w:rsidRPr="00CC7DF1">
        <w:rPr>
          <w:lang w:val="cs-CZ"/>
        </w:rPr>
        <w:t>REQ-015513/A</w:t>
      </w:r>
      <w:r w:rsidRPr="00CC7DF1">
        <w:rPr>
          <w:lang w:val="cs-CZ"/>
        </w:rPr>
        <w:tab/>
      </w:r>
    </w:p>
    <w:p w:rsidR="002D0979" w:rsidRPr="00CC7DF1" w:rsidRDefault="004B4E0A" w:rsidP="00B66A4E">
      <w:pPr>
        <w:ind w:left="1701"/>
        <w:jc w:val="both"/>
        <w:rPr>
          <w:lang w:val="cs-CZ"/>
        </w:rPr>
      </w:pPr>
      <w:r w:rsidRPr="00CC7DF1">
        <w:rPr>
          <w:lang w:val="cs-CZ"/>
        </w:rPr>
        <w:t>Zařízení musí obsahovat dálkové IR ovládání.</w:t>
      </w:r>
    </w:p>
    <w:p w:rsidR="00D077C4" w:rsidRPr="00CC7DF1" w:rsidRDefault="004B4E0A" w:rsidP="00B66A4E">
      <w:pPr>
        <w:jc w:val="both"/>
        <w:rPr>
          <w:lang w:val="cs-CZ"/>
        </w:rPr>
      </w:pPr>
      <w:r w:rsidRPr="00CC7DF1">
        <w:rPr>
          <w:lang w:val="cs-CZ"/>
        </w:rPr>
        <w:t>REQ-015514/A</w:t>
      </w:r>
      <w:r w:rsidRPr="00CC7DF1">
        <w:rPr>
          <w:lang w:val="cs-CZ"/>
        </w:rPr>
        <w:tab/>
      </w:r>
    </w:p>
    <w:p w:rsidR="002D0979" w:rsidRPr="00CC7DF1" w:rsidRDefault="004B4E0A" w:rsidP="00B66A4E">
      <w:pPr>
        <w:ind w:left="1701"/>
        <w:jc w:val="both"/>
        <w:rPr>
          <w:lang w:val="cs-CZ"/>
        </w:rPr>
      </w:pPr>
      <w:r w:rsidRPr="00CC7DF1">
        <w:rPr>
          <w:lang w:val="cs-CZ"/>
        </w:rPr>
        <w:t>Uniformita jasu zařízení mezi středem obrazu a jeho okrajem musí být minimálně 90%.</w:t>
      </w:r>
    </w:p>
    <w:p w:rsidR="00D077C4" w:rsidRPr="00CC7DF1" w:rsidRDefault="004B4E0A" w:rsidP="00B66A4E">
      <w:pPr>
        <w:jc w:val="both"/>
        <w:rPr>
          <w:lang w:val="cs-CZ"/>
        </w:rPr>
      </w:pPr>
      <w:r w:rsidRPr="00CC7DF1">
        <w:rPr>
          <w:lang w:val="cs-CZ"/>
        </w:rPr>
        <w:t>REQ-015515/A</w:t>
      </w:r>
      <w:r w:rsidRPr="00CC7DF1">
        <w:rPr>
          <w:lang w:val="cs-CZ"/>
        </w:rPr>
        <w:tab/>
      </w:r>
    </w:p>
    <w:p w:rsidR="002D0979" w:rsidRDefault="004B4E0A" w:rsidP="00B66A4E">
      <w:pPr>
        <w:ind w:left="1701"/>
        <w:jc w:val="both"/>
        <w:rPr>
          <w:lang w:val="cs-CZ"/>
        </w:rPr>
      </w:pPr>
      <w:r w:rsidRPr="00CC7DF1">
        <w:rPr>
          <w:lang w:val="cs-CZ"/>
        </w:rPr>
        <w:t xml:space="preserve">Zařízení musí umožnit </w:t>
      </w:r>
      <w:proofErr w:type="spellStart"/>
      <w:r w:rsidRPr="00CC7DF1">
        <w:rPr>
          <w:lang w:val="cs-CZ"/>
        </w:rPr>
        <w:t>Keystone</w:t>
      </w:r>
      <w:proofErr w:type="spellEnd"/>
      <w:r w:rsidRPr="00CC7DF1">
        <w:rPr>
          <w:lang w:val="cs-CZ"/>
        </w:rPr>
        <w:t xml:space="preserve"> korekci v rozsahu +-30°.</w:t>
      </w:r>
    </w:p>
    <w:p w:rsidR="00D077C4" w:rsidRPr="00CC7DF1" w:rsidRDefault="004B4E0A" w:rsidP="00B66A4E">
      <w:pPr>
        <w:jc w:val="both"/>
        <w:rPr>
          <w:lang w:val="cs-CZ"/>
        </w:rPr>
      </w:pPr>
      <w:r w:rsidRPr="00CC7DF1">
        <w:rPr>
          <w:lang w:val="cs-CZ"/>
        </w:rPr>
        <w:t>REQ-015516/A</w:t>
      </w:r>
      <w:r w:rsidRPr="00CC7DF1">
        <w:rPr>
          <w:lang w:val="cs-CZ"/>
        </w:rPr>
        <w:tab/>
      </w:r>
    </w:p>
    <w:p w:rsidR="002D0979" w:rsidRPr="00CC7DF1" w:rsidRDefault="004B4E0A" w:rsidP="00B66A4E">
      <w:pPr>
        <w:ind w:left="1701"/>
        <w:jc w:val="both"/>
        <w:rPr>
          <w:lang w:val="cs-CZ"/>
        </w:rPr>
      </w:pPr>
      <w:r w:rsidRPr="00CC7DF1">
        <w:rPr>
          <w:lang w:val="cs-CZ"/>
        </w:rPr>
        <w:t>Zařízení musí obsahovat DICOM mód.</w:t>
      </w:r>
    </w:p>
    <w:p w:rsidR="00D077C4" w:rsidRPr="00CC7DF1" w:rsidRDefault="004B4E0A" w:rsidP="00B66A4E">
      <w:pPr>
        <w:jc w:val="both"/>
        <w:rPr>
          <w:lang w:val="cs-CZ"/>
        </w:rPr>
      </w:pPr>
      <w:r w:rsidRPr="00CC7DF1">
        <w:rPr>
          <w:lang w:val="cs-CZ"/>
        </w:rPr>
        <w:t>REQ-015517/A</w:t>
      </w:r>
      <w:r w:rsidRPr="00CC7DF1">
        <w:rPr>
          <w:lang w:val="cs-CZ"/>
        </w:rPr>
        <w:tab/>
      </w:r>
    </w:p>
    <w:p w:rsidR="002D0979" w:rsidRPr="00CC7DF1" w:rsidRDefault="004B4E0A" w:rsidP="00B66A4E">
      <w:pPr>
        <w:ind w:left="1701"/>
        <w:jc w:val="both"/>
        <w:rPr>
          <w:lang w:val="cs-CZ"/>
        </w:rPr>
      </w:pPr>
      <w:r w:rsidRPr="00CC7DF1">
        <w:rPr>
          <w:lang w:val="cs-CZ"/>
        </w:rPr>
        <w:t xml:space="preserve">Zařízení musí být </w:t>
      </w:r>
      <w:proofErr w:type="spellStart"/>
      <w:r w:rsidRPr="00CC7DF1">
        <w:rPr>
          <w:lang w:val="cs-CZ"/>
        </w:rPr>
        <w:t>sRGB</w:t>
      </w:r>
      <w:proofErr w:type="spellEnd"/>
      <w:r w:rsidRPr="00CC7DF1">
        <w:rPr>
          <w:lang w:val="cs-CZ"/>
        </w:rPr>
        <w:t xml:space="preserve"> kompatibilní.</w:t>
      </w:r>
    </w:p>
    <w:p w:rsidR="00D077C4" w:rsidRPr="00CC7DF1" w:rsidRDefault="004B4E0A" w:rsidP="00B66A4E">
      <w:pPr>
        <w:jc w:val="both"/>
        <w:rPr>
          <w:lang w:val="cs-CZ"/>
        </w:rPr>
      </w:pPr>
      <w:r w:rsidRPr="00CC7DF1">
        <w:rPr>
          <w:lang w:val="cs-CZ"/>
        </w:rPr>
        <w:t>REQ-015518/A</w:t>
      </w:r>
      <w:r w:rsidRPr="00CC7DF1">
        <w:rPr>
          <w:lang w:val="cs-CZ"/>
        </w:rPr>
        <w:tab/>
      </w:r>
    </w:p>
    <w:p w:rsidR="002D0979" w:rsidRPr="00CC7DF1" w:rsidRDefault="004B4E0A" w:rsidP="00B66A4E">
      <w:pPr>
        <w:ind w:left="1701"/>
        <w:jc w:val="both"/>
        <w:rPr>
          <w:lang w:val="cs-CZ"/>
        </w:rPr>
      </w:pPr>
      <w:r w:rsidRPr="00CC7DF1">
        <w:rPr>
          <w:lang w:val="cs-CZ"/>
        </w:rPr>
        <w:t>Zařízení musí pracovat v 10 bitovém zpracování barev.</w:t>
      </w:r>
    </w:p>
    <w:p w:rsidR="00D077C4" w:rsidRPr="00CC7DF1" w:rsidRDefault="004B4E0A" w:rsidP="00B66A4E">
      <w:pPr>
        <w:jc w:val="both"/>
        <w:rPr>
          <w:lang w:val="cs-CZ"/>
        </w:rPr>
      </w:pPr>
      <w:r w:rsidRPr="00CC7DF1">
        <w:rPr>
          <w:lang w:val="cs-CZ"/>
        </w:rPr>
        <w:t>REQ-015519/A</w:t>
      </w:r>
      <w:r w:rsidRPr="00CC7DF1">
        <w:rPr>
          <w:lang w:val="cs-CZ"/>
        </w:rPr>
        <w:tab/>
      </w:r>
    </w:p>
    <w:p w:rsidR="002D0979" w:rsidRPr="00CC7DF1" w:rsidRDefault="004B4E0A" w:rsidP="00B66A4E">
      <w:pPr>
        <w:ind w:left="1701"/>
        <w:jc w:val="both"/>
        <w:rPr>
          <w:lang w:val="cs-CZ"/>
        </w:rPr>
      </w:pPr>
      <w:r w:rsidRPr="00CC7DF1">
        <w:rPr>
          <w:lang w:val="cs-CZ"/>
        </w:rPr>
        <w:t xml:space="preserve">Zařízení musí podporovat </w:t>
      </w:r>
      <w:proofErr w:type="spellStart"/>
      <w:r w:rsidRPr="00CC7DF1">
        <w:rPr>
          <w:lang w:val="cs-CZ"/>
        </w:rPr>
        <w:t>Edge</w:t>
      </w:r>
      <w:proofErr w:type="spellEnd"/>
      <w:r w:rsidRPr="00CC7DF1">
        <w:rPr>
          <w:lang w:val="cs-CZ"/>
        </w:rPr>
        <w:t xml:space="preserve"> </w:t>
      </w:r>
      <w:proofErr w:type="spellStart"/>
      <w:r w:rsidRPr="00CC7DF1">
        <w:rPr>
          <w:lang w:val="cs-CZ"/>
        </w:rPr>
        <w:t>Blanding</w:t>
      </w:r>
      <w:proofErr w:type="spellEnd"/>
      <w:r w:rsidRPr="00CC7DF1">
        <w:rPr>
          <w:lang w:val="cs-CZ"/>
        </w:rPr>
        <w:t xml:space="preserve"> s překryvem.</w:t>
      </w:r>
    </w:p>
    <w:p w:rsidR="00D077C4" w:rsidRPr="00CC7DF1" w:rsidRDefault="004B4E0A" w:rsidP="00B66A4E">
      <w:pPr>
        <w:jc w:val="both"/>
        <w:rPr>
          <w:lang w:val="cs-CZ"/>
        </w:rPr>
      </w:pPr>
      <w:r w:rsidRPr="00CC7DF1">
        <w:rPr>
          <w:lang w:val="cs-CZ"/>
        </w:rPr>
        <w:t>REQ-015520/A</w:t>
      </w:r>
      <w:r w:rsidRPr="00CC7DF1">
        <w:rPr>
          <w:lang w:val="cs-CZ"/>
        </w:rPr>
        <w:tab/>
      </w:r>
    </w:p>
    <w:p w:rsidR="002D0979" w:rsidRPr="00CC7DF1" w:rsidRDefault="004B4E0A" w:rsidP="00B66A4E">
      <w:pPr>
        <w:ind w:left="1701"/>
        <w:jc w:val="both"/>
        <w:rPr>
          <w:lang w:val="cs-CZ"/>
        </w:rPr>
      </w:pPr>
      <w:r w:rsidRPr="00CC7DF1">
        <w:rPr>
          <w:lang w:val="cs-CZ"/>
        </w:rPr>
        <w:t>Zařízení musí podporovat geometrické korekce obrazu umějící srovnat obraz i při projekci na zakřivené plochy.</w:t>
      </w:r>
    </w:p>
    <w:p w:rsidR="00D077C4" w:rsidRPr="00CC7DF1" w:rsidRDefault="004B4E0A" w:rsidP="00B66A4E">
      <w:pPr>
        <w:jc w:val="both"/>
        <w:rPr>
          <w:lang w:val="cs-CZ"/>
        </w:rPr>
      </w:pPr>
      <w:r w:rsidRPr="00CC7DF1">
        <w:rPr>
          <w:lang w:val="cs-CZ"/>
        </w:rPr>
        <w:t>REQ-015521/A</w:t>
      </w:r>
      <w:r w:rsidRPr="00CC7DF1">
        <w:rPr>
          <w:lang w:val="cs-CZ"/>
        </w:rPr>
        <w:tab/>
      </w:r>
    </w:p>
    <w:p w:rsidR="002D0979" w:rsidRPr="00CC7DF1" w:rsidRDefault="004B4E0A" w:rsidP="00B66A4E">
      <w:pPr>
        <w:ind w:left="1701"/>
        <w:jc w:val="both"/>
        <w:rPr>
          <w:lang w:val="cs-CZ"/>
        </w:rPr>
      </w:pPr>
      <w:r w:rsidRPr="00CC7DF1">
        <w:rPr>
          <w:lang w:val="cs-CZ"/>
        </w:rPr>
        <w:t xml:space="preserve">Zařízení musí podporovat </w:t>
      </w:r>
      <w:proofErr w:type="spellStart"/>
      <w:r w:rsidRPr="00CC7DF1">
        <w:rPr>
          <w:lang w:val="cs-CZ"/>
        </w:rPr>
        <w:t>Lens</w:t>
      </w:r>
      <w:proofErr w:type="spellEnd"/>
      <w:r w:rsidRPr="00CC7DF1">
        <w:rPr>
          <w:lang w:val="cs-CZ"/>
        </w:rPr>
        <w:t xml:space="preserve"> Shift.</w:t>
      </w:r>
    </w:p>
    <w:p w:rsidR="00D077C4" w:rsidRPr="00CC7DF1" w:rsidRDefault="004B4E0A" w:rsidP="00B66A4E">
      <w:pPr>
        <w:jc w:val="both"/>
        <w:rPr>
          <w:lang w:val="cs-CZ"/>
        </w:rPr>
      </w:pPr>
      <w:r w:rsidRPr="00CC7DF1">
        <w:rPr>
          <w:lang w:val="cs-CZ"/>
        </w:rPr>
        <w:t>REQ-015522/A</w:t>
      </w:r>
      <w:r w:rsidRPr="00CC7DF1">
        <w:rPr>
          <w:lang w:val="cs-CZ"/>
        </w:rPr>
        <w:tab/>
      </w:r>
    </w:p>
    <w:p w:rsidR="002D0979" w:rsidRPr="00CC7DF1" w:rsidRDefault="004B4E0A" w:rsidP="00B66A4E">
      <w:pPr>
        <w:ind w:left="1701"/>
        <w:jc w:val="both"/>
        <w:rPr>
          <w:lang w:val="cs-CZ"/>
        </w:rPr>
      </w:pPr>
      <w:r w:rsidRPr="00CC7DF1">
        <w:rPr>
          <w:lang w:val="cs-CZ"/>
        </w:rPr>
        <w:t>Zařízení musí být v bílém nebo černém provedení.</w:t>
      </w:r>
    </w:p>
    <w:p w:rsidR="00D077C4" w:rsidRPr="00CC7DF1" w:rsidRDefault="004B4E0A" w:rsidP="00B66A4E">
      <w:pPr>
        <w:jc w:val="both"/>
        <w:rPr>
          <w:lang w:val="cs-CZ"/>
        </w:rPr>
      </w:pPr>
      <w:r w:rsidRPr="00CC7DF1">
        <w:rPr>
          <w:lang w:val="cs-CZ"/>
        </w:rPr>
        <w:t>REQ-015523/A</w:t>
      </w:r>
      <w:r w:rsidRPr="00CC7DF1">
        <w:rPr>
          <w:lang w:val="cs-CZ"/>
        </w:rPr>
        <w:tab/>
      </w:r>
    </w:p>
    <w:p w:rsidR="002D0979" w:rsidRPr="00CC7DF1" w:rsidRDefault="004B4E0A" w:rsidP="00B66A4E">
      <w:pPr>
        <w:ind w:left="1701"/>
        <w:jc w:val="both"/>
        <w:rPr>
          <w:lang w:val="cs-CZ"/>
        </w:rPr>
      </w:pPr>
      <w:r w:rsidRPr="00CC7DF1">
        <w:rPr>
          <w:lang w:val="cs-CZ"/>
        </w:rPr>
        <w:t>Součástí zařízení musí být držák projektoru s kotvením do železobetonové stropní konstrukce s možností rektifikace natočení projektoru ve všech směrech.</w:t>
      </w:r>
    </w:p>
    <w:p w:rsidR="00D077C4" w:rsidRPr="00CC7DF1" w:rsidRDefault="004B4E0A" w:rsidP="00B66A4E">
      <w:pPr>
        <w:jc w:val="both"/>
        <w:rPr>
          <w:lang w:val="cs-CZ"/>
        </w:rPr>
      </w:pPr>
      <w:r w:rsidRPr="00CC7DF1">
        <w:rPr>
          <w:lang w:val="cs-CZ"/>
        </w:rPr>
        <w:t>REQ-015524/A</w:t>
      </w:r>
      <w:r w:rsidRPr="00CC7DF1">
        <w:rPr>
          <w:lang w:val="cs-CZ"/>
        </w:rPr>
        <w:tab/>
      </w:r>
    </w:p>
    <w:p w:rsidR="002D0979" w:rsidRPr="00CC7DF1" w:rsidRDefault="004B4E0A" w:rsidP="00B66A4E">
      <w:pPr>
        <w:ind w:left="1701"/>
        <w:jc w:val="both"/>
        <w:rPr>
          <w:lang w:val="cs-CZ"/>
        </w:rPr>
      </w:pPr>
      <w:r w:rsidRPr="00CC7DF1">
        <w:rPr>
          <w:lang w:val="cs-CZ"/>
        </w:rPr>
        <w:t>Držák projektoru musí umožnit veškeré vedení kabeláže uvnitř držáku (skrytě v tubusu).</w:t>
      </w:r>
    </w:p>
    <w:p w:rsidR="00D077C4" w:rsidRPr="00CC7DF1" w:rsidRDefault="004B4E0A" w:rsidP="00B66A4E">
      <w:pPr>
        <w:jc w:val="both"/>
        <w:rPr>
          <w:lang w:val="cs-CZ"/>
        </w:rPr>
      </w:pPr>
      <w:r w:rsidRPr="00CC7DF1">
        <w:rPr>
          <w:lang w:val="cs-CZ"/>
        </w:rPr>
        <w:t>REQ-015525/A</w:t>
      </w:r>
      <w:r w:rsidRPr="00CC7DF1">
        <w:rPr>
          <w:lang w:val="cs-CZ"/>
        </w:rPr>
        <w:tab/>
      </w:r>
    </w:p>
    <w:p w:rsidR="002D0979" w:rsidRPr="00CC7DF1" w:rsidRDefault="004B4E0A" w:rsidP="00B66A4E">
      <w:pPr>
        <w:ind w:left="1701"/>
        <w:jc w:val="both"/>
        <w:rPr>
          <w:lang w:val="cs-CZ"/>
        </w:rPr>
      </w:pPr>
      <w:r w:rsidRPr="00CC7DF1">
        <w:rPr>
          <w:lang w:val="cs-CZ"/>
        </w:rPr>
        <w:t>Držák projektoru musí být proveden v bílé nebo černé barvě.</w:t>
      </w:r>
    </w:p>
    <w:p w:rsidR="00D077C4" w:rsidRPr="00CC7DF1" w:rsidRDefault="004B4E0A" w:rsidP="00B66A4E">
      <w:pPr>
        <w:jc w:val="both"/>
        <w:rPr>
          <w:lang w:val="cs-CZ"/>
        </w:rPr>
      </w:pPr>
      <w:r w:rsidRPr="00CC7DF1">
        <w:rPr>
          <w:lang w:val="cs-CZ"/>
        </w:rPr>
        <w:t>REQ-015526/A</w:t>
      </w:r>
      <w:r w:rsidRPr="00CC7DF1">
        <w:rPr>
          <w:lang w:val="cs-CZ"/>
        </w:rPr>
        <w:tab/>
      </w:r>
    </w:p>
    <w:p w:rsidR="00416AEB" w:rsidRPr="00CC7DF1" w:rsidRDefault="004B4E0A" w:rsidP="00B66A4E">
      <w:pPr>
        <w:ind w:left="1701"/>
        <w:jc w:val="both"/>
        <w:rPr>
          <w:lang w:val="cs-CZ"/>
        </w:rPr>
      </w:pPr>
      <w:r w:rsidRPr="00CC7DF1">
        <w:rPr>
          <w:lang w:val="cs-CZ"/>
        </w:rPr>
        <w:t>Držák projektoru musí mít délku stanovenou dle vhodného umístění ve vztahu k projekčnímu plátnu (výška podhledu je přibližně 1000 mm).</w:t>
      </w:r>
    </w:p>
    <w:p w:rsidR="00492BCA" w:rsidRPr="00CC7DF1" w:rsidRDefault="004B4E0A" w:rsidP="00B66A4E">
      <w:pPr>
        <w:pStyle w:val="Heading2"/>
        <w:jc w:val="both"/>
        <w:rPr>
          <w:lang w:val="cs-CZ"/>
        </w:rPr>
      </w:pPr>
      <w:bookmarkStart w:id="21" w:name="_Toc447893081"/>
      <w:r w:rsidRPr="00CC7DF1">
        <w:rPr>
          <w:lang w:val="cs-CZ"/>
        </w:rPr>
        <w:t>Projekční plátno</w:t>
      </w:r>
      <w:bookmarkEnd w:id="21"/>
    </w:p>
    <w:p w:rsidR="00C305D1" w:rsidRPr="0096526F" w:rsidRDefault="002227A5" w:rsidP="00B66A4E">
      <w:pPr>
        <w:jc w:val="both"/>
        <w:rPr>
          <w:i/>
          <w:color w:val="F79646" w:themeColor="accent6"/>
          <w:sz w:val="10"/>
          <w:szCs w:val="10"/>
          <w:lang w:val="cs-CZ"/>
        </w:rPr>
      </w:pPr>
    </w:p>
    <w:p w:rsidR="00D077C4" w:rsidRPr="00CC7DF1" w:rsidRDefault="004B4E0A" w:rsidP="00B66A4E">
      <w:pPr>
        <w:jc w:val="both"/>
        <w:rPr>
          <w:lang w:val="cs-CZ"/>
        </w:rPr>
      </w:pPr>
      <w:r w:rsidRPr="00CC7DF1">
        <w:rPr>
          <w:lang w:val="cs-CZ"/>
        </w:rPr>
        <w:t>REQ-015527/A</w:t>
      </w:r>
      <w:r w:rsidRPr="00CC7DF1">
        <w:rPr>
          <w:lang w:val="cs-CZ"/>
        </w:rPr>
        <w:tab/>
      </w:r>
    </w:p>
    <w:p w:rsidR="00236929" w:rsidRPr="00CC7DF1" w:rsidRDefault="004B4E0A" w:rsidP="00B66A4E">
      <w:pPr>
        <w:ind w:left="1701"/>
        <w:jc w:val="both"/>
        <w:rPr>
          <w:lang w:val="cs-CZ"/>
        </w:rPr>
      </w:pPr>
      <w:r w:rsidRPr="00CC7DF1">
        <w:rPr>
          <w:lang w:val="cs-CZ"/>
        </w:rPr>
        <w:t xml:space="preserve">Projekční plátno musí mít minimální rozměr (šířka x výška): </w:t>
      </w:r>
    </w:p>
    <w:p w:rsidR="002D0979" w:rsidRPr="00CC7DF1" w:rsidRDefault="004B4E0A" w:rsidP="00B66A4E">
      <w:pPr>
        <w:ind w:left="1701"/>
        <w:jc w:val="both"/>
        <w:rPr>
          <w:lang w:val="cs-CZ"/>
        </w:rPr>
      </w:pPr>
      <w:r w:rsidRPr="00CC7DF1">
        <w:rPr>
          <w:lang w:val="cs-CZ"/>
        </w:rPr>
        <w:t>8500 x 3000 mm.</w:t>
      </w:r>
    </w:p>
    <w:p w:rsidR="00D077C4" w:rsidRPr="00CC7DF1" w:rsidRDefault="004B4E0A" w:rsidP="00B66A4E">
      <w:pPr>
        <w:jc w:val="both"/>
        <w:rPr>
          <w:lang w:val="cs-CZ"/>
        </w:rPr>
      </w:pPr>
      <w:r w:rsidRPr="00CC7DF1">
        <w:rPr>
          <w:lang w:val="cs-CZ"/>
        </w:rPr>
        <w:t>REQ-015528/A</w:t>
      </w:r>
      <w:r w:rsidRPr="00CC7DF1">
        <w:rPr>
          <w:lang w:val="cs-CZ"/>
        </w:rPr>
        <w:tab/>
      </w:r>
    </w:p>
    <w:p w:rsidR="002D0979" w:rsidRPr="00CC7DF1" w:rsidRDefault="004B4E0A" w:rsidP="00B66A4E">
      <w:pPr>
        <w:ind w:left="1701"/>
        <w:jc w:val="both"/>
        <w:rPr>
          <w:lang w:val="cs-CZ"/>
        </w:rPr>
      </w:pPr>
      <w:r w:rsidRPr="00CC7DF1">
        <w:rPr>
          <w:lang w:val="cs-CZ"/>
        </w:rPr>
        <w:t>Projekční plátno musí být elektricky stahovatelné s motorem 230V.</w:t>
      </w:r>
    </w:p>
    <w:p w:rsidR="00D077C4" w:rsidRPr="00CC7DF1" w:rsidRDefault="004B4E0A" w:rsidP="00B66A4E">
      <w:pPr>
        <w:jc w:val="both"/>
        <w:rPr>
          <w:lang w:val="cs-CZ"/>
        </w:rPr>
      </w:pPr>
      <w:r w:rsidRPr="00CC7DF1">
        <w:rPr>
          <w:lang w:val="cs-CZ"/>
        </w:rPr>
        <w:t>REQ-015529/A</w:t>
      </w:r>
      <w:r w:rsidRPr="00CC7DF1">
        <w:rPr>
          <w:lang w:val="cs-CZ"/>
        </w:rPr>
        <w:tab/>
      </w:r>
    </w:p>
    <w:p w:rsidR="002D0979" w:rsidRPr="00CC7DF1" w:rsidRDefault="004B4E0A" w:rsidP="00B66A4E">
      <w:pPr>
        <w:ind w:left="1701"/>
        <w:jc w:val="both"/>
        <w:rPr>
          <w:lang w:val="cs-CZ"/>
        </w:rPr>
      </w:pPr>
      <w:r w:rsidRPr="00CC7DF1">
        <w:rPr>
          <w:lang w:val="cs-CZ"/>
        </w:rPr>
        <w:t>Projekční plátno musí být s bočním vypínáním pro minimalizaci kroucení v horizontálním a vertikálním směru.</w:t>
      </w:r>
    </w:p>
    <w:p w:rsidR="00D077C4" w:rsidRPr="00CC7DF1" w:rsidRDefault="004B4E0A" w:rsidP="00B66A4E">
      <w:pPr>
        <w:jc w:val="both"/>
        <w:rPr>
          <w:lang w:val="cs-CZ"/>
        </w:rPr>
      </w:pPr>
      <w:r w:rsidRPr="00CC7DF1">
        <w:rPr>
          <w:lang w:val="cs-CZ"/>
        </w:rPr>
        <w:t>REQ-015530/A</w:t>
      </w:r>
      <w:r w:rsidRPr="00CC7DF1">
        <w:rPr>
          <w:lang w:val="cs-CZ"/>
        </w:rPr>
        <w:tab/>
      </w:r>
    </w:p>
    <w:p w:rsidR="002D0979" w:rsidRPr="00CC7DF1" w:rsidRDefault="004B4E0A" w:rsidP="00B66A4E">
      <w:pPr>
        <w:ind w:left="1701"/>
        <w:jc w:val="both"/>
        <w:rPr>
          <w:lang w:val="cs-CZ"/>
        </w:rPr>
      </w:pPr>
      <w:r w:rsidRPr="00CC7DF1">
        <w:rPr>
          <w:lang w:val="cs-CZ"/>
        </w:rPr>
        <w:t>Projekční plátno musí být ovládáno centrálním řídicím systémem.</w:t>
      </w:r>
    </w:p>
    <w:p w:rsidR="00D077C4" w:rsidRPr="00CC7DF1" w:rsidRDefault="004B4E0A" w:rsidP="00B66A4E">
      <w:pPr>
        <w:jc w:val="both"/>
        <w:rPr>
          <w:lang w:val="cs-CZ"/>
        </w:rPr>
      </w:pPr>
      <w:r w:rsidRPr="00CC7DF1">
        <w:rPr>
          <w:lang w:val="cs-CZ"/>
        </w:rPr>
        <w:t>REQ-015531/A</w:t>
      </w:r>
      <w:r w:rsidRPr="00CC7DF1">
        <w:rPr>
          <w:lang w:val="cs-CZ"/>
        </w:rPr>
        <w:tab/>
      </w:r>
    </w:p>
    <w:p w:rsidR="002D0979" w:rsidRPr="00CC7DF1" w:rsidRDefault="004B4E0A" w:rsidP="00B66A4E">
      <w:pPr>
        <w:ind w:left="1701"/>
        <w:jc w:val="both"/>
        <w:rPr>
          <w:lang w:val="cs-CZ"/>
        </w:rPr>
      </w:pPr>
      <w:r w:rsidRPr="00CC7DF1">
        <w:rPr>
          <w:lang w:val="cs-CZ"/>
        </w:rPr>
        <w:t>Projekční plátno musí být vybaveno bezúdržbovým motorem s tepelnou pojistkou proti přehřátí.</w:t>
      </w:r>
    </w:p>
    <w:p w:rsidR="00D077C4" w:rsidRPr="00CC7DF1" w:rsidRDefault="004B4E0A" w:rsidP="00B66A4E">
      <w:pPr>
        <w:jc w:val="both"/>
        <w:rPr>
          <w:lang w:val="cs-CZ"/>
        </w:rPr>
      </w:pPr>
      <w:r w:rsidRPr="00CC7DF1">
        <w:rPr>
          <w:lang w:val="cs-CZ"/>
        </w:rPr>
        <w:t>REQ-015532/A</w:t>
      </w:r>
      <w:r w:rsidRPr="00CC7DF1">
        <w:rPr>
          <w:lang w:val="cs-CZ"/>
        </w:rPr>
        <w:tab/>
      </w:r>
    </w:p>
    <w:p w:rsidR="002D0979" w:rsidRPr="00CC7DF1" w:rsidRDefault="004B4E0A" w:rsidP="00B66A4E">
      <w:pPr>
        <w:ind w:left="1701"/>
        <w:jc w:val="both"/>
        <w:rPr>
          <w:lang w:val="cs-CZ"/>
        </w:rPr>
      </w:pPr>
      <w:r w:rsidRPr="00CC7DF1">
        <w:rPr>
          <w:lang w:val="cs-CZ"/>
        </w:rPr>
        <w:t>Projekční plátno musí mít povrch na bázi PVC.</w:t>
      </w:r>
    </w:p>
    <w:p w:rsidR="00D077C4" w:rsidRPr="00CC7DF1" w:rsidRDefault="004B4E0A" w:rsidP="00B66A4E">
      <w:pPr>
        <w:jc w:val="both"/>
        <w:rPr>
          <w:lang w:val="cs-CZ"/>
        </w:rPr>
      </w:pPr>
      <w:r w:rsidRPr="00CC7DF1">
        <w:rPr>
          <w:lang w:val="cs-CZ"/>
        </w:rPr>
        <w:t>REQ-015533/A</w:t>
      </w:r>
      <w:r w:rsidRPr="00CC7DF1">
        <w:rPr>
          <w:lang w:val="cs-CZ"/>
        </w:rPr>
        <w:tab/>
      </w:r>
    </w:p>
    <w:p w:rsidR="002D0979" w:rsidRPr="00CC7DF1" w:rsidRDefault="004B4E0A" w:rsidP="00B66A4E">
      <w:pPr>
        <w:ind w:left="1701"/>
        <w:jc w:val="both"/>
        <w:rPr>
          <w:lang w:val="cs-CZ"/>
        </w:rPr>
      </w:pPr>
      <w:r w:rsidRPr="00CC7DF1">
        <w:rPr>
          <w:lang w:val="cs-CZ"/>
        </w:rPr>
        <w:t xml:space="preserve">Projekční plátno musí být matně bíle </w:t>
      </w:r>
      <w:proofErr w:type="spellStart"/>
      <w:r w:rsidRPr="00CC7DF1">
        <w:rPr>
          <w:lang w:val="cs-CZ"/>
        </w:rPr>
        <w:t>povrstvené</w:t>
      </w:r>
      <w:proofErr w:type="spellEnd"/>
      <w:r w:rsidRPr="00CC7DF1">
        <w:rPr>
          <w:lang w:val="cs-CZ"/>
        </w:rPr>
        <w:t xml:space="preserve"> s nástřikem promítacího povrchu tak, aby nebylo možné vidět sváry.</w:t>
      </w:r>
    </w:p>
    <w:p w:rsidR="00D077C4" w:rsidRPr="00CC7DF1" w:rsidRDefault="004B4E0A" w:rsidP="00B66A4E">
      <w:pPr>
        <w:jc w:val="both"/>
        <w:rPr>
          <w:lang w:val="cs-CZ"/>
        </w:rPr>
      </w:pPr>
      <w:r w:rsidRPr="00CC7DF1">
        <w:rPr>
          <w:lang w:val="cs-CZ"/>
        </w:rPr>
        <w:t>REQ-015534/A</w:t>
      </w:r>
      <w:r w:rsidRPr="00CC7DF1">
        <w:rPr>
          <w:lang w:val="cs-CZ"/>
        </w:rPr>
        <w:tab/>
      </w:r>
    </w:p>
    <w:p w:rsidR="002D0979" w:rsidRPr="00CC7DF1" w:rsidRDefault="004B4E0A" w:rsidP="00B66A4E">
      <w:pPr>
        <w:ind w:left="1701"/>
        <w:jc w:val="both"/>
        <w:rPr>
          <w:lang w:val="cs-CZ"/>
        </w:rPr>
      </w:pPr>
      <w:r w:rsidRPr="00CC7DF1">
        <w:rPr>
          <w:lang w:val="cs-CZ"/>
        </w:rPr>
        <w:t>Projekční plátno musí být v návinu umístěném (kotveném) v železobetonové stěně v místě podhledu místnosti.</w:t>
      </w:r>
    </w:p>
    <w:p w:rsidR="0096526F" w:rsidRDefault="0096526F" w:rsidP="00B66A4E">
      <w:pPr>
        <w:jc w:val="both"/>
        <w:rPr>
          <w:lang w:val="cs-CZ"/>
        </w:rPr>
      </w:pPr>
    </w:p>
    <w:p w:rsidR="00D077C4" w:rsidRPr="00CC7DF1" w:rsidRDefault="004B4E0A" w:rsidP="00B66A4E">
      <w:pPr>
        <w:jc w:val="both"/>
        <w:rPr>
          <w:lang w:val="cs-CZ"/>
        </w:rPr>
      </w:pPr>
      <w:r w:rsidRPr="00CC7DF1">
        <w:rPr>
          <w:lang w:val="cs-CZ"/>
        </w:rPr>
        <w:t>REQ-015535/A</w:t>
      </w:r>
      <w:r w:rsidRPr="00CC7DF1">
        <w:rPr>
          <w:lang w:val="cs-CZ"/>
        </w:rPr>
        <w:tab/>
      </w:r>
    </w:p>
    <w:p w:rsidR="002D0979" w:rsidRPr="00CC7DF1" w:rsidRDefault="004B4E0A" w:rsidP="00B66A4E">
      <w:pPr>
        <w:ind w:left="1701"/>
        <w:jc w:val="both"/>
        <w:rPr>
          <w:lang w:val="cs-CZ"/>
        </w:rPr>
      </w:pPr>
      <w:r w:rsidRPr="00CC7DF1">
        <w:rPr>
          <w:lang w:val="cs-CZ"/>
        </w:rPr>
        <w:t>Projekční plátno musí být v tubusu bíle barvy.</w:t>
      </w:r>
    </w:p>
    <w:p w:rsidR="00D077C4" w:rsidRPr="00CC7DF1" w:rsidRDefault="004B4E0A" w:rsidP="00B66A4E">
      <w:pPr>
        <w:jc w:val="both"/>
        <w:rPr>
          <w:lang w:val="cs-CZ"/>
        </w:rPr>
      </w:pPr>
      <w:r w:rsidRPr="00CC7DF1">
        <w:rPr>
          <w:lang w:val="cs-CZ"/>
        </w:rPr>
        <w:t>REQ-015536/A</w:t>
      </w:r>
      <w:r w:rsidRPr="00CC7DF1">
        <w:rPr>
          <w:lang w:val="cs-CZ"/>
        </w:rPr>
        <w:tab/>
      </w:r>
    </w:p>
    <w:p w:rsidR="002D0979" w:rsidRPr="00CC7DF1" w:rsidRDefault="004B4E0A" w:rsidP="00B66A4E">
      <w:pPr>
        <w:ind w:left="1701"/>
        <w:jc w:val="both"/>
        <w:rPr>
          <w:lang w:val="cs-CZ"/>
        </w:rPr>
      </w:pPr>
      <w:r w:rsidRPr="00CC7DF1">
        <w:rPr>
          <w:lang w:val="cs-CZ"/>
        </w:rPr>
        <w:t xml:space="preserve">Projekční plátno je definováno jako jeden nadrozměrný kus pro zajištění podpory funkce </w:t>
      </w:r>
      <w:proofErr w:type="spellStart"/>
      <w:r w:rsidRPr="00CC7DF1">
        <w:rPr>
          <w:lang w:val="cs-CZ"/>
        </w:rPr>
        <w:t>Edge</w:t>
      </w:r>
      <w:proofErr w:type="spellEnd"/>
      <w:r w:rsidRPr="00CC7DF1">
        <w:rPr>
          <w:lang w:val="cs-CZ"/>
        </w:rPr>
        <w:t xml:space="preserve"> </w:t>
      </w:r>
      <w:proofErr w:type="spellStart"/>
      <w:r w:rsidRPr="00CC7DF1">
        <w:rPr>
          <w:lang w:val="cs-CZ"/>
        </w:rPr>
        <w:t>Blanding</w:t>
      </w:r>
      <w:proofErr w:type="spellEnd"/>
      <w:r w:rsidRPr="00CC7DF1">
        <w:rPr>
          <w:lang w:val="cs-CZ"/>
        </w:rPr>
        <w:t xml:space="preserve"> ze dvou projektorů.</w:t>
      </w:r>
    </w:p>
    <w:p w:rsidR="00D077C4" w:rsidRPr="00CC7DF1" w:rsidRDefault="004B4E0A" w:rsidP="00B66A4E">
      <w:pPr>
        <w:jc w:val="both"/>
        <w:rPr>
          <w:lang w:val="cs-CZ"/>
        </w:rPr>
      </w:pPr>
      <w:r w:rsidRPr="00CC7DF1">
        <w:rPr>
          <w:lang w:val="cs-CZ"/>
        </w:rPr>
        <w:t>REQ-015537/A</w:t>
      </w:r>
      <w:r w:rsidRPr="00CC7DF1">
        <w:rPr>
          <w:lang w:val="cs-CZ"/>
        </w:rPr>
        <w:tab/>
      </w:r>
    </w:p>
    <w:p w:rsidR="002D0979" w:rsidRPr="00CC7DF1" w:rsidRDefault="004B4E0A" w:rsidP="00B66A4E">
      <w:pPr>
        <w:ind w:left="1701"/>
        <w:jc w:val="both"/>
        <w:rPr>
          <w:lang w:val="cs-CZ"/>
        </w:rPr>
      </w:pPr>
      <w:r w:rsidRPr="00CC7DF1">
        <w:rPr>
          <w:lang w:val="cs-CZ"/>
        </w:rPr>
        <w:t xml:space="preserve">Projekční plátno musí být elektricky stahovatelné/zatahovatelné pro zajištění výborných akustických parametrů místnosti sálu v případě, že není potřeba projekce. </w:t>
      </w:r>
    </w:p>
    <w:p w:rsidR="00D077C4" w:rsidRPr="00CC7DF1" w:rsidRDefault="004B4E0A" w:rsidP="00B66A4E">
      <w:pPr>
        <w:jc w:val="both"/>
        <w:rPr>
          <w:lang w:val="cs-CZ"/>
        </w:rPr>
      </w:pPr>
      <w:r w:rsidRPr="00CC7DF1">
        <w:rPr>
          <w:lang w:val="cs-CZ"/>
        </w:rPr>
        <w:t>REQ-015538/A</w:t>
      </w:r>
      <w:r w:rsidRPr="00CC7DF1">
        <w:rPr>
          <w:lang w:val="cs-CZ"/>
        </w:rPr>
        <w:tab/>
      </w:r>
    </w:p>
    <w:p w:rsidR="002D0979" w:rsidRPr="00CC7DF1" w:rsidRDefault="004B4E0A" w:rsidP="00B66A4E">
      <w:pPr>
        <w:ind w:left="1701"/>
        <w:jc w:val="both"/>
        <w:rPr>
          <w:lang w:val="cs-CZ"/>
        </w:rPr>
      </w:pPr>
      <w:r w:rsidRPr="00CC7DF1">
        <w:rPr>
          <w:lang w:val="cs-CZ"/>
        </w:rPr>
        <w:t>Kotvení projekčního plátna musí být provedeno do zdi nebo stropní železobetonové konstrukce s ohledem na veškeré bezpečnostní standardy, normy a doporučení výrobce.</w:t>
      </w:r>
    </w:p>
    <w:p w:rsidR="00D077C4" w:rsidRPr="00CC7DF1" w:rsidRDefault="004B4E0A" w:rsidP="00B66A4E">
      <w:pPr>
        <w:jc w:val="both"/>
        <w:rPr>
          <w:lang w:val="cs-CZ"/>
        </w:rPr>
      </w:pPr>
      <w:r w:rsidRPr="00CC7DF1">
        <w:rPr>
          <w:lang w:val="cs-CZ"/>
        </w:rPr>
        <w:t>REQ-015539/A</w:t>
      </w:r>
      <w:r w:rsidRPr="00CC7DF1">
        <w:rPr>
          <w:lang w:val="cs-CZ"/>
        </w:rPr>
        <w:tab/>
      </w:r>
    </w:p>
    <w:p w:rsidR="002D0979" w:rsidRPr="00CC7DF1" w:rsidRDefault="004B4E0A" w:rsidP="00B66A4E">
      <w:pPr>
        <w:ind w:left="1701"/>
        <w:jc w:val="both"/>
        <w:rPr>
          <w:lang w:val="cs-CZ"/>
        </w:rPr>
      </w:pPr>
      <w:r w:rsidRPr="00CC7DF1">
        <w:rPr>
          <w:lang w:val="cs-CZ"/>
        </w:rPr>
        <w:t>Projekční plátno musí být dodáno včetně součástí pro připojení k elektrické síti 230V, napojením na ovládací řídicí systém a veškerou montáží.</w:t>
      </w:r>
    </w:p>
    <w:p w:rsidR="00D077C4" w:rsidRPr="00CC7DF1" w:rsidRDefault="004B4E0A" w:rsidP="00B66A4E">
      <w:pPr>
        <w:jc w:val="both"/>
        <w:rPr>
          <w:lang w:val="cs-CZ"/>
        </w:rPr>
      </w:pPr>
      <w:r w:rsidRPr="00CC7DF1">
        <w:rPr>
          <w:lang w:val="cs-CZ"/>
        </w:rPr>
        <w:t>REQ-015540/A</w:t>
      </w:r>
      <w:r w:rsidRPr="00CC7DF1">
        <w:rPr>
          <w:lang w:val="cs-CZ"/>
        </w:rPr>
        <w:tab/>
      </w:r>
    </w:p>
    <w:p w:rsidR="002D0979" w:rsidRPr="00CC7DF1" w:rsidRDefault="004B4E0A" w:rsidP="00B66A4E">
      <w:pPr>
        <w:ind w:left="1701"/>
        <w:jc w:val="both"/>
        <w:rPr>
          <w:lang w:val="cs-CZ"/>
        </w:rPr>
      </w:pPr>
      <w:r w:rsidRPr="00CC7DF1">
        <w:rPr>
          <w:lang w:val="cs-CZ"/>
        </w:rPr>
        <w:t>Montáž projekčního plátna musí být včetně veškerého kotvícího materiálu jakožto včetně všech úprav v obkladovém materiálu sálu, stavebních výměn a úprav.</w:t>
      </w:r>
    </w:p>
    <w:p w:rsidR="00D077C4" w:rsidRPr="00CC7DF1" w:rsidRDefault="004B4E0A" w:rsidP="00B66A4E">
      <w:pPr>
        <w:jc w:val="both"/>
        <w:rPr>
          <w:lang w:val="cs-CZ"/>
        </w:rPr>
      </w:pPr>
      <w:r w:rsidRPr="00CC7DF1">
        <w:rPr>
          <w:lang w:val="cs-CZ"/>
        </w:rPr>
        <w:t>REQ-015541/A</w:t>
      </w:r>
      <w:r w:rsidRPr="00CC7DF1">
        <w:rPr>
          <w:lang w:val="cs-CZ"/>
        </w:rPr>
        <w:tab/>
      </w:r>
    </w:p>
    <w:p w:rsidR="00416AEB" w:rsidRPr="00CC7DF1" w:rsidRDefault="004B4E0A" w:rsidP="00B66A4E">
      <w:pPr>
        <w:ind w:left="1701"/>
        <w:jc w:val="both"/>
        <w:rPr>
          <w:lang w:val="cs-CZ"/>
        </w:rPr>
      </w:pPr>
      <w:r w:rsidRPr="00CC7DF1">
        <w:rPr>
          <w:lang w:val="cs-CZ"/>
        </w:rPr>
        <w:t>Připojení projekčního plátna musí být dodáno včetně napojení na elektrickou síť 230V z technické místnosti sálu a to včetně všech datových a napájecích rozvodů.</w:t>
      </w:r>
    </w:p>
    <w:p w:rsidR="00492BCA" w:rsidRPr="00CC7DF1" w:rsidRDefault="004B4E0A" w:rsidP="00B66A4E">
      <w:pPr>
        <w:pStyle w:val="Heading2"/>
        <w:jc w:val="both"/>
        <w:rPr>
          <w:lang w:val="cs-CZ"/>
        </w:rPr>
      </w:pPr>
      <w:bookmarkStart w:id="22" w:name="_Toc447893082"/>
      <w:r w:rsidRPr="00CC7DF1">
        <w:rPr>
          <w:lang w:val="cs-CZ"/>
        </w:rPr>
        <w:t>Tabule</w:t>
      </w:r>
      <w:bookmarkEnd w:id="22"/>
    </w:p>
    <w:p w:rsidR="00C305D1" w:rsidRPr="0096526F" w:rsidRDefault="002227A5" w:rsidP="00B66A4E">
      <w:pPr>
        <w:jc w:val="both"/>
        <w:rPr>
          <w:i/>
          <w:color w:val="F79646" w:themeColor="accent6"/>
          <w:sz w:val="10"/>
          <w:szCs w:val="10"/>
          <w:lang w:val="cs-CZ"/>
        </w:rPr>
      </w:pPr>
    </w:p>
    <w:p w:rsidR="00D077C4" w:rsidRPr="00CC7DF1" w:rsidRDefault="004B4E0A" w:rsidP="00B66A4E">
      <w:pPr>
        <w:jc w:val="both"/>
        <w:rPr>
          <w:lang w:val="cs-CZ"/>
        </w:rPr>
      </w:pPr>
      <w:r w:rsidRPr="00CC7DF1">
        <w:rPr>
          <w:lang w:val="cs-CZ"/>
        </w:rPr>
        <w:t>REQ-015542/A</w:t>
      </w:r>
      <w:r w:rsidRPr="00CC7DF1">
        <w:rPr>
          <w:lang w:val="cs-CZ"/>
        </w:rPr>
        <w:tab/>
      </w:r>
    </w:p>
    <w:p w:rsidR="002D0979" w:rsidRPr="00CC7DF1" w:rsidRDefault="004B4E0A" w:rsidP="00B66A4E">
      <w:pPr>
        <w:ind w:left="1701"/>
        <w:jc w:val="both"/>
        <w:rPr>
          <w:lang w:val="cs-CZ"/>
        </w:rPr>
      </w:pPr>
      <w:r w:rsidRPr="00CC7DF1">
        <w:rPr>
          <w:lang w:val="cs-CZ"/>
        </w:rPr>
        <w:t>Tabule musí být keramická a magnetická s dvouvrstvým povrchem umístěná na střed katedry.</w:t>
      </w:r>
    </w:p>
    <w:p w:rsidR="00D077C4" w:rsidRPr="00CC7DF1" w:rsidRDefault="004B4E0A" w:rsidP="00B66A4E">
      <w:pPr>
        <w:jc w:val="both"/>
        <w:rPr>
          <w:lang w:val="cs-CZ"/>
        </w:rPr>
      </w:pPr>
      <w:r w:rsidRPr="00CC7DF1">
        <w:rPr>
          <w:lang w:val="cs-CZ"/>
        </w:rPr>
        <w:t>REQ-015543/A</w:t>
      </w:r>
      <w:r w:rsidRPr="00CC7DF1">
        <w:rPr>
          <w:lang w:val="cs-CZ"/>
        </w:rPr>
        <w:tab/>
      </w:r>
    </w:p>
    <w:p w:rsidR="002D0979" w:rsidRPr="00CC7DF1" w:rsidRDefault="004B4E0A" w:rsidP="00B66A4E">
      <w:pPr>
        <w:ind w:left="1701"/>
        <w:jc w:val="both"/>
        <w:rPr>
          <w:lang w:val="cs-CZ"/>
        </w:rPr>
      </w:pPr>
      <w:r w:rsidRPr="00CC7DF1">
        <w:rPr>
          <w:lang w:val="cs-CZ"/>
        </w:rPr>
        <w:t>Tabule musí mít bílý povrch s možností psaní a přichycení pomocí magnetů.</w:t>
      </w:r>
    </w:p>
    <w:p w:rsidR="00D077C4" w:rsidRPr="00CC7DF1" w:rsidRDefault="004B4E0A" w:rsidP="00B66A4E">
      <w:pPr>
        <w:jc w:val="both"/>
        <w:rPr>
          <w:lang w:val="cs-CZ"/>
        </w:rPr>
      </w:pPr>
      <w:r w:rsidRPr="00CC7DF1">
        <w:rPr>
          <w:lang w:val="cs-CZ"/>
        </w:rPr>
        <w:t>REQ-015544/A</w:t>
      </w:r>
      <w:r w:rsidRPr="00CC7DF1">
        <w:rPr>
          <w:lang w:val="cs-CZ"/>
        </w:rPr>
        <w:tab/>
      </w:r>
    </w:p>
    <w:p w:rsidR="002D0979" w:rsidRPr="00CC7DF1" w:rsidRDefault="004B4E0A" w:rsidP="00B66A4E">
      <w:pPr>
        <w:ind w:left="1701"/>
        <w:jc w:val="both"/>
        <w:rPr>
          <w:lang w:val="cs-CZ"/>
        </w:rPr>
      </w:pPr>
      <w:r w:rsidRPr="00CC7DF1">
        <w:rPr>
          <w:lang w:val="cs-CZ"/>
        </w:rPr>
        <w:t>Tabule musí mít pevný rám barevně odpovídající barvě obložení a zapuštěn do tohoto obložení.</w:t>
      </w:r>
    </w:p>
    <w:p w:rsidR="00D077C4" w:rsidRPr="00CC7DF1" w:rsidRDefault="004B4E0A" w:rsidP="00B66A4E">
      <w:pPr>
        <w:jc w:val="both"/>
        <w:rPr>
          <w:lang w:val="cs-CZ"/>
        </w:rPr>
      </w:pPr>
      <w:r w:rsidRPr="00CC7DF1">
        <w:rPr>
          <w:lang w:val="cs-CZ"/>
        </w:rPr>
        <w:t>REQ-015545/A</w:t>
      </w:r>
      <w:r w:rsidRPr="00CC7DF1">
        <w:rPr>
          <w:lang w:val="cs-CZ"/>
        </w:rPr>
        <w:tab/>
      </w:r>
    </w:p>
    <w:p w:rsidR="002D0979" w:rsidRPr="00CC7DF1" w:rsidRDefault="004B4E0A" w:rsidP="00B66A4E">
      <w:pPr>
        <w:ind w:left="1701"/>
        <w:jc w:val="both"/>
        <w:rPr>
          <w:lang w:val="cs-CZ"/>
        </w:rPr>
      </w:pPr>
      <w:r w:rsidRPr="00CC7DF1">
        <w:rPr>
          <w:lang w:val="cs-CZ"/>
        </w:rPr>
        <w:t xml:space="preserve">Tabule musí být zapuštěna do obkladu místnosti tak, aby lícovala s aktuálním </w:t>
      </w:r>
      <w:proofErr w:type="gramStart"/>
      <w:r w:rsidRPr="00CC7DF1">
        <w:rPr>
          <w:lang w:val="cs-CZ"/>
        </w:rPr>
        <w:t>obložením a musí</w:t>
      </w:r>
      <w:proofErr w:type="gramEnd"/>
      <w:r w:rsidRPr="00CC7DF1">
        <w:rPr>
          <w:lang w:val="cs-CZ"/>
        </w:rPr>
        <w:t xml:space="preserve"> být pevně ukotvena na zeď.</w:t>
      </w:r>
    </w:p>
    <w:p w:rsidR="00D077C4" w:rsidRPr="00CC7DF1" w:rsidRDefault="004B4E0A" w:rsidP="00B66A4E">
      <w:pPr>
        <w:jc w:val="both"/>
        <w:rPr>
          <w:lang w:val="cs-CZ"/>
        </w:rPr>
      </w:pPr>
      <w:r w:rsidRPr="00CC7DF1">
        <w:rPr>
          <w:lang w:val="cs-CZ"/>
        </w:rPr>
        <w:t>REQ-015546/A</w:t>
      </w:r>
      <w:r w:rsidRPr="00CC7DF1">
        <w:rPr>
          <w:lang w:val="cs-CZ"/>
        </w:rPr>
        <w:tab/>
      </w:r>
    </w:p>
    <w:p w:rsidR="002D0979" w:rsidRPr="00CC7DF1" w:rsidRDefault="004B4E0A" w:rsidP="00B66A4E">
      <w:pPr>
        <w:ind w:left="1701"/>
        <w:jc w:val="both"/>
        <w:rPr>
          <w:lang w:val="cs-CZ"/>
        </w:rPr>
      </w:pPr>
      <w:r w:rsidRPr="00CC7DF1">
        <w:rPr>
          <w:lang w:val="cs-CZ"/>
        </w:rPr>
        <w:t>Tabule musí být dodána včetně montáže a veškerého kotvícího a montážního materiálu.</w:t>
      </w:r>
    </w:p>
    <w:p w:rsidR="00D077C4" w:rsidRPr="00CC7DF1" w:rsidRDefault="004B4E0A" w:rsidP="00B66A4E">
      <w:pPr>
        <w:jc w:val="both"/>
        <w:rPr>
          <w:lang w:val="cs-CZ"/>
        </w:rPr>
      </w:pPr>
      <w:r w:rsidRPr="00CC7DF1">
        <w:rPr>
          <w:lang w:val="cs-CZ"/>
        </w:rPr>
        <w:t>REQ-015547/A</w:t>
      </w:r>
      <w:r w:rsidRPr="00CC7DF1">
        <w:rPr>
          <w:lang w:val="cs-CZ"/>
        </w:rPr>
        <w:tab/>
      </w:r>
    </w:p>
    <w:p w:rsidR="002D0979" w:rsidRPr="00CC7DF1" w:rsidRDefault="004B4E0A" w:rsidP="00B66A4E">
      <w:pPr>
        <w:ind w:left="1701"/>
        <w:jc w:val="both"/>
        <w:rPr>
          <w:lang w:val="cs-CZ"/>
        </w:rPr>
      </w:pPr>
      <w:r w:rsidRPr="00CC7DF1">
        <w:rPr>
          <w:lang w:val="cs-CZ"/>
        </w:rPr>
        <w:t>Tabule musí být nekroutící se s pevnou konstrukcí.</w:t>
      </w:r>
    </w:p>
    <w:p w:rsidR="00D077C4" w:rsidRPr="00CC7DF1" w:rsidRDefault="004B4E0A" w:rsidP="00B66A4E">
      <w:pPr>
        <w:jc w:val="both"/>
        <w:rPr>
          <w:lang w:val="cs-CZ"/>
        </w:rPr>
      </w:pPr>
      <w:r w:rsidRPr="00CC7DF1">
        <w:rPr>
          <w:lang w:val="cs-CZ"/>
        </w:rPr>
        <w:t>REQ-015548/A</w:t>
      </w:r>
      <w:r w:rsidRPr="00CC7DF1">
        <w:rPr>
          <w:lang w:val="cs-CZ"/>
        </w:rPr>
        <w:tab/>
      </w:r>
    </w:p>
    <w:p w:rsidR="002D0979" w:rsidRPr="00CC7DF1" w:rsidRDefault="004B4E0A" w:rsidP="00B66A4E">
      <w:pPr>
        <w:ind w:left="1701"/>
        <w:jc w:val="both"/>
        <w:rPr>
          <w:lang w:val="cs-CZ"/>
        </w:rPr>
      </w:pPr>
      <w:r w:rsidRPr="00CC7DF1">
        <w:rPr>
          <w:lang w:val="cs-CZ"/>
        </w:rPr>
        <w:t>Tabule musí mít udávanou životnost výrobce minimálně 15 let.</w:t>
      </w:r>
    </w:p>
    <w:p w:rsidR="00FB232C" w:rsidRDefault="00FB232C" w:rsidP="00B66A4E">
      <w:pPr>
        <w:jc w:val="both"/>
        <w:rPr>
          <w:lang w:val="cs-CZ"/>
        </w:rPr>
      </w:pPr>
    </w:p>
    <w:p w:rsidR="00D077C4" w:rsidRPr="00CC7DF1" w:rsidRDefault="004B4E0A" w:rsidP="00B66A4E">
      <w:pPr>
        <w:jc w:val="both"/>
        <w:rPr>
          <w:lang w:val="cs-CZ"/>
        </w:rPr>
      </w:pPr>
      <w:r w:rsidRPr="00CC7DF1">
        <w:rPr>
          <w:lang w:val="cs-CZ"/>
        </w:rPr>
        <w:t>REQ-015549/A</w:t>
      </w:r>
      <w:r w:rsidRPr="00CC7DF1">
        <w:rPr>
          <w:lang w:val="cs-CZ"/>
        </w:rPr>
        <w:tab/>
      </w:r>
    </w:p>
    <w:p w:rsidR="00416AEB" w:rsidRPr="00CC7DF1" w:rsidRDefault="004B4E0A" w:rsidP="00B66A4E">
      <w:pPr>
        <w:ind w:left="1701"/>
        <w:jc w:val="both"/>
        <w:rPr>
          <w:lang w:val="cs-CZ"/>
        </w:rPr>
      </w:pPr>
      <w:r w:rsidRPr="00CC7DF1">
        <w:rPr>
          <w:lang w:val="cs-CZ"/>
        </w:rPr>
        <w:t>Tabule musí mít minimální rozměr (šířka x výška): 6000 x 1200 mm.</w:t>
      </w:r>
    </w:p>
    <w:p w:rsidR="00492BCA" w:rsidRPr="00CC7DF1" w:rsidRDefault="004B4E0A" w:rsidP="00B66A4E">
      <w:pPr>
        <w:pStyle w:val="Heading2"/>
        <w:jc w:val="both"/>
        <w:rPr>
          <w:lang w:val="cs-CZ"/>
        </w:rPr>
      </w:pPr>
      <w:bookmarkStart w:id="23" w:name="_Toc447893083"/>
      <w:r w:rsidRPr="00CC7DF1">
        <w:rPr>
          <w:lang w:val="cs-CZ"/>
        </w:rPr>
        <w:t>Ozvučení</w:t>
      </w:r>
      <w:bookmarkEnd w:id="23"/>
    </w:p>
    <w:p w:rsidR="00C305D1" w:rsidRPr="00CC7DF1" w:rsidRDefault="002227A5" w:rsidP="00B66A4E">
      <w:pPr>
        <w:jc w:val="both"/>
        <w:rPr>
          <w:i/>
          <w:color w:val="F79646" w:themeColor="accent6"/>
          <w:lang w:val="cs-CZ"/>
        </w:rPr>
      </w:pPr>
    </w:p>
    <w:p w:rsidR="00D077C4" w:rsidRPr="00CC7DF1" w:rsidRDefault="004B4E0A" w:rsidP="00B66A4E">
      <w:pPr>
        <w:jc w:val="both"/>
        <w:rPr>
          <w:lang w:val="cs-CZ"/>
        </w:rPr>
      </w:pPr>
      <w:r w:rsidRPr="00CC7DF1">
        <w:rPr>
          <w:lang w:val="cs-CZ"/>
        </w:rPr>
        <w:t>REQ-015550/A</w:t>
      </w:r>
      <w:r w:rsidRPr="00CC7DF1">
        <w:rPr>
          <w:lang w:val="cs-CZ"/>
        </w:rPr>
        <w:tab/>
      </w:r>
    </w:p>
    <w:p w:rsidR="002D0979" w:rsidRPr="00CC7DF1" w:rsidRDefault="004B4E0A" w:rsidP="00B66A4E">
      <w:pPr>
        <w:ind w:left="1701"/>
        <w:jc w:val="both"/>
        <w:rPr>
          <w:lang w:val="cs-CZ"/>
        </w:rPr>
      </w:pPr>
      <w:r w:rsidRPr="00CC7DF1">
        <w:rPr>
          <w:lang w:val="cs-CZ"/>
        </w:rPr>
        <w:t>Odposlechová místnosti režie (technická místnost) musí být vybavena sestavou aktivních poslechových reproduktorů s minimální konfigurací: 5,25" + 0,75" reproduktor, 2x35W, 80Hz - 20 kHz, vstup XLR, Jack 6,3 a RCA.</w:t>
      </w:r>
    </w:p>
    <w:p w:rsidR="00D077C4" w:rsidRPr="00CC7DF1" w:rsidRDefault="004B4E0A" w:rsidP="00B66A4E">
      <w:pPr>
        <w:jc w:val="both"/>
        <w:rPr>
          <w:lang w:val="cs-CZ"/>
        </w:rPr>
      </w:pPr>
      <w:r w:rsidRPr="00CC7DF1">
        <w:rPr>
          <w:lang w:val="cs-CZ"/>
        </w:rPr>
        <w:t>REQ-015551/A</w:t>
      </w:r>
      <w:r w:rsidRPr="00CC7DF1">
        <w:rPr>
          <w:lang w:val="cs-CZ"/>
        </w:rPr>
        <w:tab/>
      </w:r>
    </w:p>
    <w:p w:rsidR="002D0979" w:rsidRPr="00CC7DF1" w:rsidRDefault="004B4E0A" w:rsidP="00B66A4E">
      <w:pPr>
        <w:ind w:left="1701"/>
        <w:jc w:val="both"/>
        <w:rPr>
          <w:lang w:val="cs-CZ"/>
        </w:rPr>
      </w:pPr>
      <w:r w:rsidRPr="00CC7DF1">
        <w:rPr>
          <w:lang w:val="cs-CZ"/>
        </w:rPr>
        <w:t>Eliminátor zpětné vazby musí být jednokanálový eliminátor zpětné vazby s fázovým posunem, digitálním zpracování signálu a vhodné pro akusticky náročné prostředí.</w:t>
      </w:r>
    </w:p>
    <w:p w:rsidR="00D077C4" w:rsidRPr="00CC7DF1" w:rsidRDefault="004B4E0A" w:rsidP="00B66A4E">
      <w:pPr>
        <w:jc w:val="both"/>
        <w:rPr>
          <w:lang w:val="cs-CZ"/>
        </w:rPr>
      </w:pPr>
      <w:r w:rsidRPr="00CC7DF1">
        <w:rPr>
          <w:lang w:val="cs-CZ"/>
        </w:rPr>
        <w:t>REQ-015552/A</w:t>
      </w:r>
      <w:r w:rsidRPr="00CC7DF1">
        <w:rPr>
          <w:lang w:val="cs-CZ"/>
        </w:rPr>
        <w:tab/>
      </w:r>
    </w:p>
    <w:p w:rsidR="002D0979" w:rsidRPr="00CC7DF1" w:rsidRDefault="004B4E0A" w:rsidP="00B66A4E">
      <w:pPr>
        <w:ind w:left="1701"/>
        <w:jc w:val="both"/>
        <w:rPr>
          <w:lang w:val="cs-CZ"/>
        </w:rPr>
      </w:pPr>
      <w:r w:rsidRPr="00CC7DF1">
        <w:rPr>
          <w:lang w:val="cs-CZ"/>
        </w:rPr>
        <w:t xml:space="preserve">Reproduktory A: Musí být v provedení pasivní </w:t>
      </w:r>
      <w:proofErr w:type="gramStart"/>
      <w:r w:rsidRPr="00CC7DF1">
        <w:rPr>
          <w:lang w:val="cs-CZ"/>
        </w:rPr>
        <w:t>sloupové</w:t>
      </w:r>
      <w:proofErr w:type="gramEnd"/>
      <w:r w:rsidRPr="00CC7DF1">
        <w:rPr>
          <w:lang w:val="cs-CZ"/>
        </w:rPr>
        <w:t xml:space="preserve"> line-</w:t>
      </w:r>
      <w:proofErr w:type="spellStart"/>
      <w:r w:rsidRPr="00CC7DF1">
        <w:rPr>
          <w:lang w:val="cs-CZ"/>
        </w:rPr>
        <w:t>array</w:t>
      </w:r>
      <w:proofErr w:type="spellEnd"/>
      <w:r w:rsidRPr="00CC7DF1">
        <w:rPr>
          <w:lang w:val="cs-CZ"/>
        </w:rPr>
        <w:t xml:space="preserve"> reprosoustavy s minimální konfigurací: 4x5" 500W / 8Ω, 45 Hz - 310 Hz, max. citlivost SPL 87 dB, rozměry do 700x260x465 mm, systémová EQ, vč. nástěnného držáku, bílá nebo černá barva s barevnou stálostí.</w:t>
      </w:r>
    </w:p>
    <w:p w:rsidR="00D077C4" w:rsidRPr="00CC7DF1" w:rsidRDefault="004B4E0A" w:rsidP="00B66A4E">
      <w:pPr>
        <w:jc w:val="both"/>
        <w:rPr>
          <w:lang w:val="cs-CZ"/>
        </w:rPr>
      </w:pPr>
      <w:r w:rsidRPr="00CC7DF1">
        <w:rPr>
          <w:lang w:val="cs-CZ"/>
        </w:rPr>
        <w:t>REQ-015553/A</w:t>
      </w:r>
      <w:r w:rsidRPr="00CC7DF1">
        <w:rPr>
          <w:lang w:val="cs-CZ"/>
        </w:rPr>
        <w:tab/>
      </w:r>
    </w:p>
    <w:p w:rsidR="006D2B09" w:rsidRPr="00CC7DF1" w:rsidRDefault="004B4E0A" w:rsidP="00B66A4E">
      <w:pPr>
        <w:ind w:left="1701"/>
        <w:jc w:val="both"/>
        <w:rPr>
          <w:lang w:val="cs-CZ"/>
        </w:rPr>
      </w:pPr>
      <w:r w:rsidRPr="00CC7DF1">
        <w:rPr>
          <w:lang w:val="cs-CZ"/>
        </w:rPr>
        <w:t xml:space="preserve">Reproduktory B: Musí být v provedení pasivní </w:t>
      </w:r>
      <w:proofErr w:type="gramStart"/>
      <w:r w:rsidRPr="00CC7DF1">
        <w:rPr>
          <w:lang w:val="cs-CZ"/>
        </w:rPr>
        <w:t>sloupové</w:t>
      </w:r>
      <w:proofErr w:type="gramEnd"/>
      <w:r w:rsidRPr="00CC7DF1">
        <w:rPr>
          <w:lang w:val="cs-CZ"/>
        </w:rPr>
        <w:t xml:space="preserve"> line-</w:t>
      </w:r>
      <w:proofErr w:type="spellStart"/>
      <w:r w:rsidRPr="00CC7DF1">
        <w:rPr>
          <w:lang w:val="cs-CZ"/>
        </w:rPr>
        <w:t>array</w:t>
      </w:r>
      <w:proofErr w:type="spellEnd"/>
      <w:r w:rsidRPr="00CC7DF1">
        <w:rPr>
          <w:lang w:val="cs-CZ"/>
        </w:rPr>
        <w:t xml:space="preserve"> reprosoustava s minimální konfigurací: 8x1" + 4x2,25", 500W / 8Ω, 60 Hz - 16 kHz, pokrytí 150°x20° </w:t>
      </w:r>
      <w:proofErr w:type="spellStart"/>
      <w:r w:rsidRPr="00CC7DF1">
        <w:rPr>
          <w:lang w:val="cs-CZ"/>
        </w:rPr>
        <w:t>HxV</w:t>
      </w:r>
      <w:proofErr w:type="spellEnd"/>
      <w:r w:rsidRPr="00CC7DF1">
        <w:rPr>
          <w:lang w:val="cs-CZ"/>
        </w:rPr>
        <w:t xml:space="preserve">, citlivost SPL 87 dB, rozměry do </w:t>
      </w:r>
    </w:p>
    <w:p w:rsidR="002D0979" w:rsidRPr="00CC7DF1" w:rsidRDefault="004B4E0A" w:rsidP="00B66A4E">
      <w:pPr>
        <w:ind w:left="1701"/>
        <w:jc w:val="both"/>
        <w:rPr>
          <w:lang w:val="cs-CZ"/>
        </w:rPr>
      </w:pPr>
      <w:r w:rsidRPr="00CC7DF1">
        <w:rPr>
          <w:lang w:val="cs-CZ"/>
        </w:rPr>
        <w:t>990x200x250 mm, systémová EQ, vč. polohovatelného nástěnného držáku ±60° do stran a ±15° náklon, bílá nebo černá barva s barevnou stálostí.</w:t>
      </w:r>
    </w:p>
    <w:p w:rsidR="00D077C4" w:rsidRPr="00CC7DF1" w:rsidRDefault="004B4E0A" w:rsidP="00B66A4E">
      <w:pPr>
        <w:jc w:val="both"/>
        <w:rPr>
          <w:lang w:val="cs-CZ"/>
        </w:rPr>
      </w:pPr>
      <w:r w:rsidRPr="00CC7DF1">
        <w:rPr>
          <w:lang w:val="cs-CZ"/>
        </w:rPr>
        <w:t>REQ-015554/A</w:t>
      </w:r>
      <w:r w:rsidRPr="00CC7DF1">
        <w:rPr>
          <w:lang w:val="cs-CZ"/>
        </w:rPr>
        <w:tab/>
      </w:r>
    </w:p>
    <w:p w:rsidR="002D0979" w:rsidRPr="00CC7DF1" w:rsidRDefault="004B4E0A" w:rsidP="00B66A4E">
      <w:pPr>
        <w:ind w:left="1701"/>
        <w:jc w:val="both"/>
        <w:rPr>
          <w:lang w:val="cs-CZ"/>
        </w:rPr>
      </w:pPr>
      <w:r w:rsidRPr="00CC7DF1">
        <w:rPr>
          <w:lang w:val="cs-CZ"/>
        </w:rPr>
        <w:t xml:space="preserve">Koncový zesilovač musí obsahovat koncový zesilovač + DSP procesor, s minimální konfigurací: 2x 1200W - 4Ω, </w:t>
      </w:r>
      <w:proofErr w:type="spellStart"/>
      <w:r w:rsidRPr="00CC7DF1">
        <w:rPr>
          <w:lang w:val="cs-CZ"/>
        </w:rPr>
        <w:t>presety</w:t>
      </w:r>
      <w:proofErr w:type="spellEnd"/>
      <w:r w:rsidRPr="00CC7DF1">
        <w:rPr>
          <w:lang w:val="cs-CZ"/>
        </w:rPr>
        <w:t xml:space="preserve"> pro sloupové reprosoustavy, nastavení EQ, propustí, limitace a zpoždění, LCD panel, LED indikace stavu, symetrické vstupy, symetrické </w:t>
      </w:r>
      <w:proofErr w:type="spellStart"/>
      <w:r w:rsidRPr="00CC7DF1">
        <w:rPr>
          <w:lang w:val="cs-CZ"/>
        </w:rPr>
        <w:t>preamp</w:t>
      </w:r>
      <w:proofErr w:type="spellEnd"/>
      <w:r w:rsidRPr="00CC7DF1">
        <w:rPr>
          <w:lang w:val="cs-CZ"/>
        </w:rPr>
        <w:t xml:space="preserve">. výstupy, výstupní konektory </w:t>
      </w:r>
      <w:proofErr w:type="spellStart"/>
      <w:r w:rsidRPr="00CC7DF1">
        <w:rPr>
          <w:lang w:val="cs-CZ"/>
        </w:rPr>
        <w:t>Speakon</w:t>
      </w:r>
      <w:proofErr w:type="spellEnd"/>
      <w:r w:rsidRPr="00CC7DF1">
        <w:rPr>
          <w:lang w:val="cs-CZ"/>
        </w:rPr>
        <w:t xml:space="preserve">, spínaný zesilovač a zdroj, umístění v </w:t>
      </w:r>
      <w:proofErr w:type="spellStart"/>
      <w:r w:rsidRPr="00CC7DF1">
        <w:rPr>
          <w:lang w:val="cs-CZ"/>
        </w:rPr>
        <w:t>rack</w:t>
      </w:r>
      <w:proofErr w:type="spellEnd"/>
      <w:r w:rsidRPr="00CC7DF1">
        <w:rPr>
          <w:lang w:val="cs-CZ"/>
        </w:rPr>
        <w:t xml:space="preserve"> skříni 42U (není součástí dodávky) v technické místnosti (místnosti režie).</w:t>
      </w:r>
    </w:p>
    <w:p w:rsidR="00D077C4" w:rsidRPr="00CC7DF1" w:rsidRDefault="004B4E0A" w:rsidP="00B66A4E">
      <w:pPr>
        <w:jc w:val="both"/>
        <w:rPr>
          <w:lang w:val="cs-CZ"/>
        </w:rPr>
      </w:pPr>
      <w:r w:rsidRPr="00CC7DF1">
        <w:rPr>
          <w:lang w:val="cs-CZ"/>
        </w:rPr>
        <w:t>REQ-015555/A</w:t>
      </w:r>
      <w:r w:rsidRPr="00CC7DF1">
        <w:rPr>
          <w:lang w:val="cs-CZ"/>
        </w:rPr>
        <w:tab/>
      </w:r>
    </w:p>
    <w:p w:rsidR="002D0979" w:rsidRPr="00CC7DF1" w:rsidRDefault="004B4E0A" w:rsidP="00B66A4E">
      <w:pPr>
        <w:ind w:left="1701"/>
        <w:jc w:val="both"/>
        <w:rPr>
          <w:lang w:val="cs-CZ"/>
        </w:rPr>
      </w:pPr>
      <w:r w:rsidRPr="00CC7DF1">
        <w:rPr>
          <w:lang w:val="cs-CZ"/>
        </w:rPr>
        <w:t xml:space="preserve">UHF bezdrátový set A musí být ruční mikrofon s mikrofonní vložkou, </w:t>
      </w:r>
      <w:proofErr w:type="spellStart"/>
      <w:r w:rsidRPr="00CC7DF1">
        <w:rPr>
          <w:lang w:val="cs-CZ"/>
        </w:rPr>
        <w:t>superkardioidní</w:t>
      </w:r>
      <w:proofErr w:type="spellEnd"/>
      <w:r w:rsidRPr="00CC7DF1">
        <w:rPr>
          <w:lang w:val="cs-CZ"/>
        </w:rPr>
        <w:t xml:space="preserve"> charakteristika, mikrofonní klipsna. Minimální konfigurace: rozsah 70Hz-18 kHz, přenosné pásmo v rozmezí 516 - 700 MHz, šířka pásma min. 30 MHz, diverzní přijímač, přeladitelné frekvence - min. 960 systémových možností, 19" </w:t>
      </w:r>
      <w:proofErr w:type="spellStart"/>
      <w:r w:rsidRPr="00CC7DF1">
        <w:rPr>
          <w:lang w:val="cs-CZ"/>
        </w:rPr>
        <w:t>rack</w:t>
      </w:r>
      <w:proofErr w:type="spellEnd"/>
      <w:r w:rsidRPr="00CC7DF1">
        <w:rPr>
          <w:lang w:val="cs-CZ"/>
        </w:rPr>
        <w:t xml:space="preserve"> uchycení, výkon vysílače minimálně 30 </w:t>
      </w:r>
      <w:proofErr w:type="spellStart"/>
      <w:r w:rsidRPr="00CC7DF1">
        <w:rPr>
          <w:lang w:val="cs-CZ"/>
        </w:rPr>
        <w:t>mW</w:t>
      </w:r>
      <w:proofErr w:type="spellEnd"/>
      <w:r w:rsidRPr="00CC7DF1">
        <w:rPr>
          <w:lang w:val="cs-CZ"/>
        </w:rPr>
        <w:t>, provoz minimálně 8 hodin, max. 2x AA baterie, IR nastavení vysílač -&gt; přijímač, napájení po anténním kabelu.</w:t>
      </w:r>
    </w:p>
    <w:p w:rsidR="00D077C4" w:rsidRPr="00CC7DF1" w:rsidRDefault="004B4E0A" w:rsidP="00B66A4E">
      <w:pPr>
        <w:jc w:val="both"/>
        <w:rPr>
          <w:lang w:val="cs-CZ"/>
        </w:rPr>
      </w:pPr>
      <w:r w:rsidRPr="00CC7DF1">
        <w:rPr>
          <w:lang w:val="cs-CZ"/>
        </w:rPr>
        <w:t>REQ-015556/A</w:t>
      </w:r>
      <w:r w:rsidRPr="00CC7DF1">
        <w:rPr>
          <w:lang w:val="cs-CZ"/>
        </w:rPr>
        <w:tab/>
      </w:r>
    </w:p>
    <w:p w:rsidR="002D0979" w:rsidRPr="00CC7DF1" w:rsidRDefault="004B4E0A" w:rsidP="00B66A4E">
      <w:pPr>
        <w:ind w:left="1701"/>
        <w:jc w:val="both"/>
        <w:rPr>
          <w:lang w:val="cs-CZ"/>
        </w:rPr>
      </w:pPr>
      <w:r w:rsidRPr="00CC7DF1">
        <w:rPr>
          <w:lang w:val="cs-CZ"/>
        </w:rPr>
        <w:t xml:space="preserve">UHF bezdrátový set B musí být náhlavní mikrofon s </w:t>
      </w:r>
      <w:proofErr w:type="spellStart"/>
      <w:r w:rsidRPr="00CC7DF1">
        <w:rPr>
          <w:lang w:val="cs-CZ"/>
        </w:rPr>
        <w:t>kardioidní</w:t>
      </w:r>
      <w:proofErr w:type="spellEnd"/>
      <w:r w:rsidRPr="00CC7DF1">
        <w:rPr>
          <w:lang w:val="cs-CZ"/>
        </w:rPr>
        <w:t xml:space="preserve"> nebo </w:t>
      </w:r>
      <w:proofErr w:type="spellStart"/>
      <w:r w:rsidRPr="00CC7DF1">
        <w:rPr>
          <w:lang w:val="cs-CZ"/>
        </w:rPr>
        <w:t>superkardioidní</w:t>
      </w:r>
      <w:proofErr w:type="spellEnd"/>
      <w:r w:rsidRPr="00CC7DF1">
        <w:rPr>
          <w:lang w:val="cs-CZ"/>
        </w:rPr>
        <w:t xml:space="preserve"> charakteristikou. Minimální konfigurace: rozsah 35Hz-18 kHz, přenosné pásmo v rozmezí 516 - 700 MHz, šířka pásma min. 30 MHz, diverzní přijímač, přeladitelné frekvence - min. 960 systémových možností, 19" </w:t>
      </w:r>
      <w:proofErr w:type="spellStart"/>
      <w:r w:rsidRPr="00CC7DF1">
        <w:rPr>
          <w:lang w:val="cs-CZ"/>
        </w:rPr>
        <w:t>rack</w:t>
      </w:r>
      <w:proofErr w:type="spellEnd"/>
      <w:r w:rsidRPr="00CC7DF1">
        <w:rPr>
          <w:lang w:val="cs-CZ"/>
        </w:rPr>
        <w:t xml:space="preserve"> uchycení, výkon vysílače minimálně 30 </w:t>
      </w:r>
      <w:proofErr w:type="spellStart"/>
      <w:r w:rsidRPr="00CC7DF1">
        <w:rPr>
          <w:lang w:val="cs-CZ"/>
        </w:rPr>
        <w:t>mW</w:t>
      </w:r>
      <w:proofErr w:type="spellEnd"/>
      <w:r w:rsidRPr="00CC7DF1">
        <w:rPr>
          <w:lang w:val="cs-CZ"/>
        </w:rPr>
        <w:t>, provoz minimálně 8 hodin, max. 2x AA baterie, IR nastavení vysílač -&gt; přijímač, napájení po anténním kabelu.</w:t>
      </w:r>
    </w:p>
    <w:p w:rsidR="00D077C4" w:rsidRPr="00CC7DF1" w:rsidRDefault="004B4E0A" w:rsidP="00B66A4E">
      <w:pPr>
        <w:jc w:val="both"/>
        <w:rPr>
          <w:lang w:val="cs-CZ"/>
        </w:rPr>
      </w:pPr>
      <w:r w:rsidRPr="00CC7DF1">
        <w:rPr>
          <w:lang w:val="cs-CZ"/>
        </w:rPr>
        <w:t>REQ-015557/A</w:t>
      </w:r>
      <w:r w:rsidRPr="00CC7DF1">
        <w:rPr>
          <w:lang w:val="cs-CZ"/>
        </w:rPr>
        <w:tab/>
      </w:r>
    </w:p>
    <w:p w:rsidR="002D0979" w:rsidRPr="00CC7DF1" w:rsidRDefault="004B4E0A" w:rsidP="00B66A4E">
      <w:pPr>
        <w:ind w:left="1701"/>
        <w:jc w:val="both"/>
        <w:rPr>
          <w:lang w:val="cs-CZ"/>
        </w:rPr>
      </w:pPr>
      <w:r w:rsidRPr="00CC7DF1">
        <w:rPr>
          <w:lang w:val="cs-CZ"/>
        </w:rPr>
        <w:t xml:space="preserve">Aktivní směrová anténa musí být externí všesměrová anténa se zesilovačem min. +10dB, s minimální konfigurací: 516 - 700 MHz, výstup BNC, 50 </w:t>
      </w:r>
      <w:proofErr w:type="gramStart"/>
      <w:r w:rsidRPr="00CC7DF1">
        <w:rPr>
          <w:lang w:val="cs-CZ"/>
        </w:rPr>
        <w:t>ohm  dodávka</w:t>
      </w:r>
      <w:proofErr w:type="gramEnd"/>
      <w:r w:rsidRPr="00CC7DF1">
        <w:rPr>
          <w:lang w:val="cs-CZ"/>
        </w:rPr>
        <w:t xml:space="preserve"> vč. klipsny pro připevnění na držák.</w:t>
      </w:r>
    </w:p>
    <w:p w:rsidR="00D077C4" w:rsidRPr="00CC7DF1" w:rsidRDefault="004B4E0A" w:rsidP="00B66A4E">
      <w:pPr>
        <w:jc w:val="both"/>
        <w:rPr>
          <w:lang w:val="cs-CZ"/>
        </w:rPr>
      </w:pPr>
      <w:r w:rsidRPr="00CC7DF1">
        <w:rPr>
          <w:lang w:val="cs-CZ"/>
        </w:rPr>
        <w:t>REQ-015558/A</w:t>
      </w:r>
      <w:r w:rsidRPr="00CC7DF1">
        <w:rPr>
          <w:lang w:val="cs-CZ"/>
        </w:rPr>
        <w:tab/>
      </w:r>
    </w:p>
    <w:p w:rsidR="002D0979" w:rsidRPr="00CC7DF1" w:rsidRDefault="004B4E0A" w:rsidP="00B66A4E">
      <w:pPr>
        <w:ind w:left="1701"/>
        <w:jc w:val="both"/>
        <w:rPr>
          <w:lang w:val="cs-CZ"/>
        </w:rPr>
      </w:pPr>
      <w:r w:rsidRPr="00CC7DF1">
        <w:rPr>
          <w:lang w:val="cs-CZ"/>
        </w:rPr>
        <w:t>Držák pro upevnění antény musí být v bíle nebo černé barvě.</w:t>
      </w:r>
    </w:p>
    <w:p w:rsidR="00D077C4" w:rsidRPr="00CC7DF1" w:rsidRDefault="004B4E0A" w:rsidP="00B66A4E">
      <w:pPr>
        <w:jc w:val="both"/>
        <w:rPr>
          <w:lang w:val="cs-CZ"/>
        </w:rPr>
      </w:pPr>
      <w:r w:rsidRPr="00CC7DF1">
        <w:rPr>
          <w:lang w:val="cs-CZ"/>
        </w:rPr>
        <w:t>REQ-015559/A</w:t>
      </w:r>
      <w:r w:rsidRPr="00CC7DF1">
        <w:rPr>
          <w:lang w:val="cs-CZ"/>
        </w:rPr>
        <w:tab/>
      </w:r>
    </w:p>
    <w:p w:rsidR="002D0979" w:rsidRPr="00CC7DF1" w:rsidRDefault="004B4E0A" w:rsidP="00B66A4E">
      <w:pPr>
        <w:ind w:left="1701"/>
        <w:jc w:val="both"/>
        <w:rPr>
          <w:lang w:val="cs-CZ"/>
        </w:rPr>
      </w:pPr>
      <w:r w:rsidRPr="00CC7DF1">
        <w:rPr>
          <w:lang w:val="cs-CZ"/>
        </w:rPr>
        <w:t>Anténní rozbočovač musí mít minimální konfigurací: 2x 1:4, aktivní, vč. napájení přijímačů po ant. kabelu, min. 516  - 700 MHz, impedance 50 Ω, 19" úchyty, napájecí zdroj, výška 1U.</w:t>
      </w:r>
    </w:p>
    <w:p w:rsidR="00D077C4" w:rsidRPr="00CC7DF1" w:rsidRDefault="004B4E0A" w:rsidP="00B66A4E">
      <w:pPr>
        <w:jc w:val="both"/>
        <w:rPr>
          <w:lang w:val="cs-CZ"/>
        </w:rPr>
      </w:pPr>
      <w:r w:rsidRPr="00CC7DF1">
        <w:rPr>
          <w:lang w:val="cs-CZ"/>
        </w:rPr>
        <w:t>REQ-015560/A</w:t>
      </w:r>
      <w:r w:rsidRPr="00CC7DF1">
        <w:rPr>
          <w:lang w:val="cs-CZ"/>
        </w:rPr>
        <w:tab/>
      </w:r>
    </w:p>
    <w:p w:rsidR="002D0979" w:rsidRPr="00CC7DF1" w:rsidRDefault="004B4E0A" w:rsidP="00B66A4E">
      <w:pPr>
        <w:ind w:left="1701"/>
        <w:jc w:val="both"/>
        <w:rPr>
          <w:lang w:val="cs-CZ"/>
        </w:rPr>
      </w:pPr>
      <w:r w:rsidRPr="00CC7DF1">
        <w:rPr>
          <w:lang w:val="cs-CZ"/>
        </w:rPr>
        <w:t>Součástí dodávky musí být propojovací kabely mezi anténní rozbočovač a přijímač, 50 Ω, 2x BNC.</w:t>
      </w:r>
    </w:p>
    <w:p w:rsidR="00D077C4" w:rsidRPr="00CC7DF1" w:rsidRDefault="004B4E0A" w:rsidP="00B66A4E">
      <w:pPr>
        <w:jc w:val="both"/>
        <w:rPr>
          <w:lang w:val="cs-CZ"/>
        </w:rPr>
      </w:pPr>
      <w:r w:rsidRPr="00CC7DF1">
        <w:rPr>
          <w:lang w:val="cs-CZ"/>
        </w:rPr>
        <w:t>REQ-015561/A</w:t>
      </w:r>
      <w:r w:rsidRPr="00CC7DF1">
        <w:rPr>
          <w:lang w:val="cs-CZ"/>
        </w:rPr>
        <w:tab/>
      </w:r>
    </w:p>
    <w:p w:rsidR="006D2B09" w:rsidRPr="00CC7DF1" w:rsidRDefault="004B4E0A" w:rsidP="00B66A4E">
      <w:pPr>
        <w:ind w:left="1701"/>
        <w:jc w:val="both"/>
        <w:rPr>
          <w:lang w:val="cs-CZ"/>
        </w:rPr>
      </w:pPr>
      <w:r w:rsidRPr="00CC7DF1">
        <w:rPr>
          <w:lang w:val="cs-CZ"/>
        </w:rPr>
        <w:t xml:space="preserve">Mikrofonní stativ musí být s ramenem. Nastavitelná výška minimálním rozsahu 950-1600 mm, rameno s nastavitelnou délkou minimálně </w:t>
      </w:r>
    </w:p>
    <w:p w:rsidR="002D0979" w:rsidRPr="00CC7DF1" w:rsidRDefault="004B4E0A" w:rsidP="00B66A4E">
      <w:pPr>
        <w:ind w:left="1701"/>
        <w:jc w:val="both"/>
        <w:rPr>
          <w:lang w:val="cs-CZ"/>
        </w:rPr>
      </w:pPr>
      <w:r w:rsidRPr="00CC7DF1">
        <w:rPr>
          <w:lang w:val="cs-CZ"/>
        </w:rPr>
        <w:t>470 - 690 mm.</w:t>
      </w:r>
    </w:p>
    <w:p w:rsidR="00D077C4" w:rsidRPr="00CC7DF1" w:rsidRDefault="004B4E0A" w:rsidP="00B66A4E">
      <w:pPr>
        <w:jc w:val="both"/>
        <w:rPr>
          <w:lang w:val="cs-CZ"/>
        </w:rPr>
      </w:pPr>
      <w:r w:rsidRPr="00CC7DF1">
        <w:rPr>
          <w:lang w:val="cs-CZ"/>
        </w:rPr>
        <w:t>REQ-015562/A</w:t>
      </w:r>
      <w:r w:rsidRPr="00CC7DF1">
        <w:rPr>
          <w:lang w:val="cs-CZ"/>
        </w:rPr>
        <w:tab/>
      </w:r>
    </w:p>
    <w:p w:rsidR="006D2B09" w:rsidRPr="00CC7DF1" w:rsidRDefault="004B4E0A" w:rsidP="00B66A4E">
      <w:pPr>
        <w:ind w:left="1701"/>
        <w:jc w:val="both"/>
        <w:rPr>
          <w:lang w:val="cs-CZ"/>
        </w:rPr>
      </w:pPr>
      <w:r w:rsidRPr="00CC7DF1">
        <w:rPr>
          <w:lang w:val="cs-CZ"/>
        </w:rPr>
        <w:t xml:space="preserve">Stolní stojánek musí být s nástavcem pro bezdrátové mikrofony. </w:t>
      </w:r>
    </w:p>
    <w:p w:rsidR="002D0979" w:rsidRPr="00CC7DF1" w:rsidRDefault="004B4E0A" w:rsidP="00B66A4E">
      <w:pPr>
        <w:ind w:left="1701"/>
        <w:jc w:val="both"/>
        <w:rPr>
          <w:lang w:val="cs-CZ"/>
        </w:rPr>
      </w:pPr>
      <w:r w:rsidRPr="00CC7DF1">
        <w:rPr>
          <w:lang w:val="cs-CZ"/>
        </w:rPr>
        <w:t>Výška 150-180 mm.</w:t>
      </w:r>
    </w:p>
    <w:p w:rsidR="00D077C4" w:rsidRPr="00CC7DF1" w:rsidRDefault="004B4E0A" w:rsidP="00B66A4E">
      <w:pPr>
        <w:jc w:val="both"/>
        <w:rPr>
          <w:lang w:val="cs-CZ"/>
        </w:rPr>
      </w:pPr>
      <w:r w:rsidRPr="00CC7DF1">
        <w:rPr>
          <w:lang w:val="cs-CZ"/>
        </w:rPr>
        <w:t>REQ-015563/A</w:t>
      </w:r>
      <w:r w:rsidRPr="00CC7DF1">
        <w:rPr>
          <w:lang w:val="cs-CZ"/>
        </w:rPr>
        <w:tab/>
      </w:r>
    </w:p>
    <w:p w:rsidR="002D0979" w:rsidRPr="00CC7DF1" w:rsidRDefault="004B4E0A" w:rsidP="00B66A4E">
      <w:pPr>
        <w:ind w:left="1701"/>
        <w:jc w:val="both"/>
        <w:rPr>
          <w:lang w:val="cs-CZ"/>
        </w:rPr>
      </w:pPr>
      <w:r w:rsidRPr="00CC7DF1">
        <w:rPr>
          <w:lang w:val="cs-CZ"/>
        </w:rPr>
        <w:t xml:space="preserve">Mikrofonní modul tzv. ruchový mikrofon musí být kondenzátorový, úzce směrová (laloková) </w:t>
      </w:r>
      <w:proofErr w:type="spellStart"/>
      <w:r w:rsidRPr="00CC7DF1">
        <w:rPr>
          <w:lang w:val="cs-CZ"/>
        </w:rPr>
        <w:t>superkardioidní</w:t>
      </w:r>
      <w:proofErr w:type="spellEnd"/>
      <w:r w:rsidRPr="00CC7DF1">
        <w:rPr>
          <w:lang w:val="cs-CZ"/>
        </w:rPr>
        <w:t xml:space="preserve"> charakteristika, 40 Hz - 20 kHz, průměr 18-23 mm, max. SPL / 1 kHz - 124 - 125 dB.</w:t>
      </w:r>
    </w:p>
    <w:p w:rsidR="00D077C4" w:rsidRPr="00CC7DF1" w:rsidRDefault="004B4E0A" w:rsidP="00B66A4E">
      <w:pPr>
        <w:jc w:val="both"/>
        <w:rPr>
          <w:lang w:val="cs-CZ"/>
        </w:rPr>
      </w:pPr>
      <w:r w:rsidRPr="00CC7DF1">
        <w:rPr>
          <w:lang w:val="cs-CZ"/>
        </w:rPr>
        <w:t>REQ-015564/A</w:t>
      </w:r>
      <w:r w:rsidRPr="00CC7DF1">
        <w:rPr>
          <w:lang w:val="cs-CZ"/>
        </w:rPr>
        <w:tab/>
      </w:r>
    </w:p>
    <w:p w:rsidR="002D0979" w:rsidRPr="00CC7DF1" w:rsidRDefault="004B4E0A" w:rsidP="00B66A4E">
      <w:pPr>
        <w:ind w:left="1701"/>
        <w:jc w:val="both"/>
        <w:rPr>
          <w:lang w:val="cs-CZ"/>
        </w:rPr>
      </w:pPr>
      <w:r w:rsidRPr="00CC7DF1">
        <w:rPr>
          <w:lang w:val="cs-CZ"/>
        </w:rPr>
        <w:t xml:space="preserve">Napájecí modul pro tzv. ruchový mikrofon musí obsahovat napájecí část pro mikrofonní modul, </w:t>
      </w:r>
      <w:proofErr w:type="spellStart"/>
      <w:r w:rsidRPr="00CC7DF1">
        <w:rPr>
          <w:lang w:val="cs-CZ"/>
        </w:rPr>
        <w:t>Phantom</w:t>
      </w:r>
      <w:proofErr w:type="spellEnd"/>
      <w:r w:rsidRPr="00CC7DF1">
        <w:rPr>
          <w:lang w:val="cs-CZ"/>
        </w:rPr>
        <w:t xml:space="preserve"> 12-48V, 40 Hz - 20 kHz, průměr 18-23 mm, výstup M3XLR, vč. upevňovací klipsny.</w:t>
      </w:r>
    </w:p>
    <w:p w:rsidR="00D077C4" w:rsidRPr="00CC7DF1" w:rsidRDefault="004B4E0A" w:rsidP="00B66A4E">
      <w:pPr>
        <w:jc w:val="both"/>
        <w:rPr>
          <w:lang w:val="cs-CZ"/>
        </w:rPr>
      </w:pPr>
      <w:r w:rsidRPr="00CC7DF1">
        <w:rPr>
          <w:lang w:val="cs-CZ"/>
        </w:rPr>
        <w:t>REQ-015565/A</w:t>
      </w:r>
      <w:r w:rsidRPr="00CC7DF1">
        <w:rPr>
          <w:lang w:val="cs-CZ"/>
        </w:rPr>
        <w:tab/>
      </w:r>
    </w:p>
    <w:p w:rsidR="002D0979" w:rsidRPr="00CC7DF1" w:rsidRDefault="004B4E0A" w:rsidP="00B66A4E">
      <w:pPr>
        <w:ind w:left="1701"/>
        <w:jc w:val="both"/>
        <w:rPr>
          <w:lang w:val="cs-CZ"/>
        </w:rPr>
      </w:pPr>
      <w:r w:rsidRPr="00CC7DF1">
        <w:rPr>
          <w:lang w:val="cs-CZ"/>
        </w:rPr>
        <w:t>Držák pro upevnění tzv. ruchového mikrofonu musí být držák pro upevnění ruchového mikrofonu ze stropu.</w:t>
      </w:r>
    </w:p>
    <w:p w:rsidR="00D077C4" w:rsidRPr="00CC7DF1" w:rsidRDefault="004B4E0A" w:rsidP="00B66A4E">
      <w:pPr>
        <w:jc w:val="both"/>
        <w:rPr>
          <w:lang w:val="cs-CZ"/>
        </w:rPr>
      </w:pPr>
      <w:r w:rsidRPr="00CC7DF1">
        <w:rPr>
          <w:lang w:val="cs-CZ"/>
        </w:rPr>
        <w:t>REQ-015566/A</w:t>
      </w:r>
      <w:r w:rsidRPr="00CC7DF1">
        <w:rPr>
          <w:lang w:val="cs-CZ"/>
        </w:rPr>
        <w:tab/>
      </w:r>
    </w:p>
    <w:p w:rsidR="002D0979" w:rsidRPr="00CC7DF1" w:rsidRDefault="004B4E0A" w:rsidP="00B66A4E">
      <w:pPr>
        <w:ind w:left="1701"/>
        <w:jc w:val="both"/>
        <w:rPr>
          <w:lang w:val="cs-CZ"/>
        </w:rPr>
      </w:pPr>
      <w:r w:rsidRPr="00CC7DF1">
        <w:rPr>
          <w:lang w:val="cs-CZ"/>
        </w:rPr>
        <w:t xml:space="preserve">Mikrofon řečnický pult – vložka musí být vyměnitelná (oříšek) s minimálními parametry 50Hz - 20 kHz, </w:t>
      </w:r>
      <w:proofErr w:type="spellStart"/>
      <w:r w:rsidRPr="00CC7DF1">
        <w:rPr>
          <w:lang w:val="cs-CZ"/>
        </w:rPr>
        <w:t>hyperkardioidní</w:t>
      </w:r>
      <w:proofErr w:type="spellEnd"/>
      <w:r w:rsidRPr="00CC7DF1">
        <w:rPr>
          <w:lang w:val="cs-CZ"/>
        </w:rPr>
        <w:t xml:space="preserve"> charakteristika, </w:t>
      </w:r>
      <w:proofErr w:type="spellStart"/>
      <w:r w:rsidRPr="00CC7DF1">
        <w:rPr>
          <w:lang w:val="cs-CZ"/>
        </w:rPr>
        <w:t>Phantom</w:t>
      </w:r>
      <w:proofErr w:type="spellEnd"/>
      <w:r w:rsidRPr="00CC7DF1">
        <w:rPr>
          <w:lang w:val="cs-CZ"/>
        </w:rPr>
        <w:t xml:space="preserve"> 12-48V, směrovost cca 95°, optimální vzdálenost od řečníka v minimálním rozsahu 0,3 - 0,9 m, ruchové použití 2 - 4 m, rozměry max. 14 x 20 mm, vč. větrné ochrany.</w:t>
      </w:r>
    </w:p>
    <w:p w:rsidR="00D077C4" w:rsidRPr="00CC7DF1" w:rsidRDefault="004B4E0A" w:rsidP="00B66A4E">
      <w:pPr>
        <w:jc w:val="both"/>
        <w:rPr>
          <w:lang w:val="cs-CZ"/>
        </w:rPr>
      </w:pPr>
      <w:r w:rsidRPr="00CC7DF1">
        <w:rPr>
          <w:lang w:val="cs-CZ"/>
        </w:rPr>
        <w:t>REQ-015567/A</w:t>
      </w:r>
      <w:r w:rsidRPr="00CC7DF1">
        <w:rPr>
          <w:lang w:val="cs-CZ"/>
        </w:rPr>
        <w:tab/>
      </w:r>
    </w:p>
    <w:p w:rsidR="002D0979" w:rsidRPr="00CC7DF1" w:rsidRDefault="004B4E0A" w:rsidP="00B66A4E">
      <w:pPr>
        <w:ind w:left="1701"/>
        <w:jc w:val="both"/>
        <w:rPr>
          <w:lang w:val="cs-CZ"/>
        </w:rPr>
      </w:pPr>
      <w:r w:rsidRPr="00CC7DF1">
        <w:rPr>
          <w:lang w:val="cs-CZ"/>
        </w:rPr>
        <w:t xml:space="preserve">Mikrofon řečnický pult – držák musí být ohebný mikrofonní držák pro mikrofonní vložky, 480-600 mm ukončený konektorem M3XLR, </w:t>
      </w:r>
      <w:proofErr w:type="spellStart"/>
      <w:r w:rsidRPr="00CC7DF1">
        <w:rPr>
          <w:lang w:val="cs-CZ"/>
        </w:rPr>
        <w:t>Phantom</w:t>
      </w:r>
      <w:proofErr w:type="spellEnd"/>
      <w:r w:rsidRPr="00CC7DF1">
        <w:rPr>
          <w:lang w:val="cs-CZ"/>
        </w:rPr>
        <w:t xml:space="preserve"> 12-48V.</w:t>
      </w:r>
    </w:p>
    <w:p w:rsidR="00D077C4" w:rsidRPr="00CC7DF1" w:rsidRDefault="004B4E0A" w:rsidP="00B66A4E">
      <w:pPr>
        <w:jc w:val="both"/>
        <w:rPr>
          <w:lang w:val="cs-CZ"/>
        </w:rPr>
      </w:pPr>
      <w:r w:rsidRPr="00CC7DF1">
        <w:rPr>
          <w:lang w:val="cs-CZ"/>
        </w:rPr>
        <w:t>REQ-015568/A</w:t>
      </w:r>
      <w:r w:rsidRPr="00CC7DF1">
        <w:rPr>
          <w:lang w:val="cs-CZ"/>
        </w:rPr>
        <w:tab/>
      </w:r>
    </w:p>
    <w:p w:rsidR="002D0979" w:rsidRPr="00CC7DF1" w:rsidRDefault="004B4E0A" w:rsidP="00B66A4E">
      <w:pPr>
        <w:ind w:left="1701"/>
        <w:jc w:val="both"/>
        <w:rPr>
          <w:lang w:val="cs-CZ"/>
        </w:rPr>
      </w:pPr>
      <w:r w:rsidRPr="00CC7DF1">
        <w:rPr>
          <w:lang w:val="cs-CZ"/>
        </w:rPr>
        <w:t>Mikrofon řečnický pult – stojan musí být odpružený držák do stolu pro mikrofon a mikrofonní držák.</w:t>
      </w:r>
    </w:p>
    <w:p w:rsidR="00D077C4" w:rsidRPr="00CC7DF1" w:rsidRDefault="004B4E0A" w:rsidP="00B66A4E">
      <w:pPr>
        <w:jc w:val="both"/>
        <w:rPr>
          <w:lang w:val="cs-CZ"/>
        </w:rPr>
      </w:pPr>
      <w:r w:rsidRPr="00CC7DF1">
        <w:rPr>
          <w:lang w:val="cs-CZ"/>
        </w:rPr>
        <w:t>REQ-015569/A</w:t>
      </w:r>
      <w:r w:rsidRPr="00CC7DF1">
        <w:rPr>
          <w:lang w:val="cs-CZ"/>
        </w:rPr>
        <w:tab/>
      </w:r>
    </w:p>
    <w:p w:rsidR="00416AEB" w:rsidRDefault="004B4E0A" w:rsidP="00B66A4E">
      <w:pPr>
        <w:ind w:left="1701"/>
        <w:jc w:val="both"/>
        <w:rPr>
          <w:lang w:val="cs-CZ"/>
        </w:rPr>
      </w:pPr>
      <w:r w:rsidRPr="00CC7DF1">
        <w:rPr>
          <w:lang w:val="cs-CZ"/>
        </w:rPr>
        <w:t xml:space="preserve">Audio mixážní matice musí být s digitálním signálovým </w:t>
      </w:r>
      <w:proofErr w:type="spellStart"/>
      <w:r w:rsidRPr="00CC7DF1">
        <w:rPr>
          <w:lang w:val="cs-CZ"/>
        </w:rPr>
        <w:t>processingem</w:t>
      </w:r>
      <w:proofErr w:type="spellEnd"/>
      <w:r w:rsidRPr="00CC7DF1">
        <w:rPr>
          <w:lang w:val="cs-CZ"/>
        </w:rPr>
        <w:t xml:space="preserve">, 20 vstupů / 16 výstupů, min. 10 vstupů s mikrofonní úrovní, digitální sběrnice s min. 42 zvukovými kanály, </w:t>
      </w:r>
      <w:proofErr w:type="spellStart"/>
      <w:r w:rsidRPr="00CC7DF1">
        <w:rPr>
          <w:lang w:val="cs-CZ"/>
        </w:rPr>
        <w:t>Ethernet</w:t>
      </w:r>
      <w:proofErr w:type="spellEnd"/>
      <w:r w:rsidRPr="00CC7DF1">
        <w:rPr>
          <w:lang w:val="cs-CZ"/>
        </w:rPr>
        <w:t xml:space="preserve"> přístup pro nastavení, kontrolu a monitoring, RS-232 pro řízení, výška maximálně 2U s montáží do </w:t>
      </w:r>
      <w:proofErr w:type="spellStart"/>
      <w:r w:rsidRPr="00CC7DF1">
        <w:rPr>
          <w:lang w:val="cs-CZ"/>
        </w:rPr>
        <w:t>rack</w:t>
      </w:r>
      <w:proofErr w:type="spellEnd"/>
      <w:r w:rsidRPr="00CC7DF1">
        <w:rPr>
          <w:lang w:val="cs-CZ"/>
        </w:rPr>
        <w:t xml:space="preserve"> skříně.</w:t>
      </w:r>
    </w:p>
    <w:p w:rsidR="00FB232C" w:rsidRDefault="00FB232C" w:rsidP="00FB232C">
      <w:pPr>
        <w:jc w:val="both"/>
        <w:rPr>
          <w:lang w:val="cs-CZ"/>
        </w:rPr>
      </w:pPr>
      <w:r>
        <w:rPr>
          <w:lang w:val="cs-CZ"/>
        </w:rPr>
        <w:br w:type="page"/>
      </w:r>
    </w:p>
    <w:p w:rsidR="00492BCA" w:rsidRPr="00CC7DF1" w:rsidRDefault="004B4E0A" w:rsidP="00B66A4E">
      <w:pPr>
        <w:pStyle w:val="Heading2"/>
        <w:jc w:val="both"/>
        <w:rPr>
          <w:lang w:val="cs-CZ"/>
        </w:rPr>
      </w:pPr>
      <w:bookmarkStart w:id="24" w:name="_Toc447893084"/>
      <w:r w:rsidRPr="00CC7DF1">
        <w:rPr>
          <w:lang w:val="cs-CZ"/>
        </w:rPr>
        <w:t>Kamerový systém</w:t>
      </w:r>
      <w:bookmarkEnd w:id="24"/>
    </w:p>
    <w:p w:rsidR="00C305D1" w:rsidRPr="00CC7DF1" w:rsidRDefault="002227A5" w:rsidP="00B66A4E">
      <w:pPr>
        <w:jc w:val="both"/>
        <w:rPr>
          <w:i/>
          <w:color w:val="F79646" w:themeColor="accent6"/>
          <w:lang w:val="cs-CZ"/>
        </w:rPr>
      </w:pPr>
    </w:p>
    <w:p w:rsidR="00D077C4" w:rsidRPr="00CC7DF1" w:rsidRDefault="004B4E0A" w:rsidP="00B66A4E">
      <w:pPr>
        <w:jc w:val="both"/>
        <w:rPr>
          <w:lang w:val="cs-CZ"/>
        </w:rPr>
      </w:pPr>
      <w:r w:rsidRPr="00CC7DF1">
        <w:rPr>
          <w:lang w:val="cs-CZ"/>
        </w:rPr>
        <w:t>REQ-015570/A</w:t>
      </w:r>
      <w:r w:rsidRPr="00CC7DF1">
        <w:rPr>
          <w:lang w:val="cs-CZ"/>
        </w:rPr>
        <w:tab/>
      </w:r>
    </w:p>
    <w:p w:rsidR="002D0979" w:rsidRPr="00CC7DF1" w:rsidRDefault="004B4E0A" w:rsidP="00B66A4E">
      <w:pPr>
        <w:ind w:left="1701"/>
        <w:jc w:val="both"/>
        <w:rPr>
          <w:lang w:val="cs-CZ"/>
        </w:rPr>
      </w:pPr>
      <w:r w:rsidRPr="00CC7DF1">
        <w:rPr>
          <w:lang w:val="cs-CZ"/>
        </w:rPr>
        <w:t>Kamera musí být otočná barevná PTZ (Pan-</w:t>
      </w:r>
      <w:proofErr w:type="spellStart"/>
      <w:r w:rsidRPr="00CC7DF1">
        <w:rPr>
          <w:lang w:val="cs-CZ"/>
        </w:rPr>
        <w:t>Tilt</w:t>
      </w:r>
      <w:proofErr w:type="spellEnd"/>
      <w:r w:rsidRPr="00CC7DF1">
        <w:rPr>
          <w:lang w:val="cs-CZ"/>
        </w:rPr>
        <w:t>-Zoom) kamera s minimální konfigurací: Full HD čip, 20x optický zoom (F 1.6 až 2.8), 850 TV řádků, 3lx, vyvážení bílé. Výstupní formáty HD: 1080/50i, 720/50p, SD: 576/50i. Výstup DVI-I, ovládání RS 232/422, možnost ovládání pomocí řídicího systému.</w:t>
      </w:r>
    </w:p>
    <w:p w:rsidR="00D077C4" w:rsidRPr="00CC7DF1" w:rsidRDefault="004B4E0A" w:rsidP="00B66A4E">
      <w:pPr>
        <w:jc w:val="both"/>
        <w:rPr>
          <w:lang w:val="cs-CZ"/>
        </w:rPr>
      </w:pPr>
      <w:r w:rsidRPr="00CC7DF1">
        <w:rPr>
          <w:lang w:val="cs-CZ"/>
        </w:rPr>
        <w:t>REQ-015571/A</w:t>
      </w:r>
      <w:r w:rsidRPr="00CC7DF1">
        <w:rPr>
          <w:lang w:val="cs-CZ"/>
        </w:rPr>
        <w:tab/>
      </w:r>
    </w:p>
    <w:p w:rsidR="00416AEB" w:rsidRPr="00CC7DF1" w:rsidRDefault="004B4E0A" w:rsidP="00B66A4E">
      <w:pPr>
        <w:ind w:left="1701"/>
        <w:jc w:val="both"/>
        <w:rPr>
          <w:lang w:val="cs-CZ"/>
        </w:rPr>
      </w:pPr>
      <w:r w:rsidRPr="00CC7DF1">
        <w:rPr>
          <w:lang w:val="cs-CZ"/>
        </w:rPr>
        <w:t>Držák pro kameru musí být v kovovém provedení, barva šedá/bílá/černá pro stropní nebo nástěnnou montáž.</w:t>
      </w:r>
    </w:p>
    <w:p w:rsidR="00492BCA" w:rsidRPr="00CC7DF1" w:rsidRDefault="004B4E0A" w:rsidP="00B66A4E">
      <w:pPr>
        <w:pStyle w:val="Heading2"/>
        <w:jc w:val="both"/>
        <w:rPr>
          <w:lang w:val="cs-CZ"/>
        </w:rPr>
      </w:pPr>
      <w:bookmarkStart w:id="25" w:name="_Toc447893085"/>
      <w:r w:rsidRPr="00CC7DF1">
        <w:rPr>
          <w:lang w:val="cs-CZ"/>
        </w:rPr>
        <w:t>Řídicí systém</w:t>
      </w:r>
      <w:bookmarkEnd w:id="25"/>
    </w:p>
    <w:p w:rsidR="00C305D1" w:rsidRPr="00CC7DF1" w:rsidRDefault="002227A5" w:rsidP="00B66A4E">
      <w:pPr>
        <w:jc w:val="both"/>
        <w:rPr>
          <w:i/>
          <w:color w:val="F79646" w:themeColor="accent6"/>
          <w:lang w:val="cs-CZ"/>
        </w:rPr>
      </w:pPr>
    </w:p>
    <w:p w:rsidR="00D077C4" w:rsidRPr="00CC7DF1" w:rsidRDefault="004B4E0A" w:rsidP="00B66A4E">
      <w:pPr>
        <w:jc w:val="both"/>
        <w:rPr>
          <w:lang w:val="cs-CZ"/>
        </w:rPr>
      </w:pPr>
      <w:r w:rsidRPr="00CC7DF1">
        <w:rPr>
          <w:lang w:val="cs-CZ"/>
        </w:rPr>
        <w:t>REQ-015572/A</w:t>
      </w:r>
      <w:r w:rsidRPr="00CC7DF1">
        <w:rPr>
          <w:lang w:val="cs-CZ"/>
        </w:rPr>
        <w:tab/>
      </w:r>
    </w:p>
    <w:p w:rsidR="002D0979" w:rsidRPr="00CC7DF1" w:rsidRDefault="004B4E0A" w:rsidP="00B66A4E">
      <w:pPr>
        <w:ind w:left="1701"/>
        <w:jc w:val="both"/>
        <w:rPr>
          <w:lang w:val="cs-CZ"/>
        </w:rPr>
      </w:pPr>
      <w:r w:rsidRPr="00CC7DF1">
        <w:rPr>
          <w:lang w:val="cs-CZ"/>
        </w:rPr>
        <w:t xml:space="preserve">Dotykový panel sálu musí být dotykový panel drátového vestavěného typu. Minimální technické parametry panelu musí být následující: úhlopříčka 7" 16:9, rozlišení minimálně 800x400, minimálně 18-bitové barvy, dotykový TFT displej a LED </w:t>
      </w:r>
      <w:proofErr w:type="spellStart"/>
      <w:r w:rsidRPr="00CC7DF1">
        <w:rPr>
          <w:lang w:val="cs-CZ"/>
        </w:rPr>
        <w:t>podsvícením</w:t>
      </w:r>
      <w:proofErr w:type="spellEnd"/>
      <w:r w:rsidRPr="00CC7DF1">
        <w:rPr>
          <w:lang w:val="cs-CZ"/>
        </w:rPr>
        <w:t xml:space="preserve">, LED indikátory pro rezervační systém, podpora MP3 a WAV zvukových souborů, podpora MJPEG video souborů až do rozlišení 720p/25fps, vestavěné reproduktory a mikrofon, připojení k systému pomocí LAN, napájení přes </w:t>
      </w:r>
      <w:proofErr w:type="spellStart"/>
      <w:proofErr w:type="gramStart"/>
      <w:r w:rsidRPr="00CC7DF1">
        <w:rPr>
          <w:lang w:val="cs-CZ"/>
        </w:rPr>
        <w:t>PoE</w:t>
      </w:r>
      <w:proofErr w:type="spellEnd"/>
      <w:proofErr w:type="gramEnd"/>
      <w:r w:rsidRPr="00CC7DF1">
        <w:rPr>
          <w:lang w:val="cs-CZ"/>
        </w:rPr>
        <w:t>.</w:t>
      </w:r>
    </w:p>
    <w:p w:rsidR="00D077C4" w:rsidRPr="00CC7DF1" w:rsidRDefault="004B4E0A" w:rsidP="00B66A4E">
      <w:pPr>
        <w:jc w:val="both"/>
        <w:rPr>
          <w:lang w:val="cs-CZ"/>
        </w:rPr>
      </w:pPr>
      <w:r w:rsidRPr="00CC7DF1">
        <w:rPr>
          <w:lang w:val="cs-CZ"/>
        </w:rPr>
        <w:t>REQ-015573/A</w:t>
      </w:r>
      <w:r w:rsidRPr="00CC7DF1">
        <w:rPr>
          <w:lang w:val="cs-CZ"/>
        </w:rPr>
        <w:tab/>
      </w:r>
    </w:p>
    <w:p w:rsidR="002D0979" w:rsidRPr="00CC7DF1" w:rsidRDefault="004B4E0A" w:rsidP="00B66A4E">
      <w:pPr>
        <w:ind w:left="1701"/>
        <w:jc w:val="both"/>
        <w:rPr>
          <w:lang w:val="cs-CZ"/>
        </w:rPr>
      </w:pPr>
      <w:r w:rsidRPr="00CC7DF1">
        <w:rPr>
          <w:lang w:val="cs-CZ"/>
        </w:rPr>
        <w:t xml:space="preserve">Programové vybavení pro PC režie musí být aplikace pro emulaci dotykového panelu na osobním počítači/notebooku. Kompatibilní s Windows 7 a vyšší. Licence (1 ks) přísluší každému jednotlivému zařízení. </w:t>
      </w:r>
    </w:p>
    <w:p w:rsidR="00D077C4" w:rsidRPr="00CC7DF1" w:rsidRDefault="004B4E0A" w:rsidP="00B66A4E">
      <w:pPr>
        <w:jc w:val="both"/>
        <w:rPr>
          <w:lang w:val="cs-CZ"/>
        </w:rPr>
      </w:pPr>
      <w:r w:rsidRPr="00CC7DF1">
        <w:rPr>
          <w:lang w:val="cs-CZ"/>
        </w:rPr>
        <w:t>REQ-015574/A</w:t>
      </w:r>
      <w:r w:rsidRPr="00CC7DF1">
        <w:rPr>
          <w:lang w:val="cs-CZ"/>
        </w:rPr>
        <w:tab/>
      </w:r>
    </w:p>
    <w:p w:rsidR="002D0979" w:rsidRPr="00CC7DF1" w:rsidRDefault="004B4E0A" w:rsidP="00B66A4E">
      <w:pPr>
        <w:ind w:left="1701"/>
        <w:jc w:val="both"/>
        <w:rPr>
          <w:lang w:val="cs-CZ"/>
        </w:rPr>
      </w:pPr>
      <w:r w:rsidRPr="00CC7DF1">
        <w:rPr>
          <w:lang w:val="cs-CZ"/>
        </w:rPr>
        <w:t xml:space="preserve">Vybavení NN rozvaděče - řídicí systém musí obsahovat datový převodník z RS232 na RS485, automatický </w:t>
      </w:r>
      <w:proofErr w:type="spellStart"/>
      <w:r w:rsidRPr="00CC7DF1">
        <w:rPr>
          <w:lang w:val="cs-CZ"/>
        </w:rPr>
        <w:t>poloduplexní</w:t>
      </w:r>
      <w:proofErr w:type="spellEnd"/>
      <w:r w:rsidRPr="00CC7DF1">
        <w:rPr>
          <w:lang w:val="cs-CZ"/>
        </w:rPr>
        <w:t xml:space="preserve"> provoz, indikace směru přenosu, snadná instalace, malé rozměry, velikost 2 DIN pozice, komunikace s ostatními podružnými řídicími jednotkami v NN rozvaděči.</w:t>
      </w:r>
    </w:p>
    <w:p w:rsidR="00D077C4" w:rsidRPr="00CC7DF1" w:rsidRDefault="004B4E0A" w:rsidP="00B66A4E">
      <w:pPr>
        <w:jc w:val="both"/>
        <w:rPr>
          <w:lang w:val="cs-CZ"/>
        </w:rPr>
      </w:pPr>
      <w:r w:rsidRPr="00CC7DF1">
        <w:rPr>
          <w:lang w:val="cs-CZ"/>
        </w:rPr>
        <w:t>REQ-015575/A</w:t>
      </w:r>
      <w:r w:rsidRPr="00CC7DF1">
        <w:rPr>
          <w:lang w:val="cs-CZ"/>
        </w:rPr>
        <w:tab/>
      </w:r>
    </w:p>
    <w:p w:rsidR="002D0979" w:rsidRPr="00CC7DF1" w:rsidRDefault="004B4E0A" w:rsidP="00B66A4E">
      <w:pPr>
        <w:ind w:left="1701"/>
        <w:jc w:val="both"/>
        <w:rPr>
          <w:lang w:val="cs-CZ"/>
        </w:rPr>
      </w:pPr>
      <w:r w:rsidRPr="00CC7DF1">
        <w:rPr>
          <w:lang w:val="cs-CZ"/>
        </w:rPr>
        <w:t>Vybavení NN rozvaděče - řídicí systém musí obsahovat reléovou jednotka pro spínání zátěží do 10A, minimálně 6 nezávislých bezpotenciálových přepínacích výstupů, řízení po sběrnici a externími tlačítky, programovatelné parametry pro každé relé (odezva na vstup, zpožděné zapnutí/vypnutí, paměť, sekvence pro ovládání motorů), indikace napájení a stavu relé, snadná montáž, velikost 6 DIN pozic, montáž na DIN lištu.</w:t>
      </w:r>
    </w:p>
    <w:p w:rsidR="00D077C4" w:rsidRPr="00CC7DF1" w:rsidRDefault="004B4E0A" w:rsidP="00B66A4E">
      <w:pPr>
        <w:jc w:val="both"/>
        <w:rPr>
          <w:lang w:val="cs-CZ"/>
        </w:rPr>
      </w:pPr>
      <w:r w:rsidRPr="00CC7DF1">
        <w:rPr>
          <w:lang w:val="cs-CZ"/>
        </w:rPr>
        <w:t>REQ-015576/A</w:t>
      </w:r>
      <w:r w:rsidRPr="00CC7DF1">
        <w:rPr>
          <w:lang w:val="cs-CZ"/>
        </w:rPr>
        <w:tab/>
      </w:r>
    </w:p>
    <w:p w:rsidR="002D0979" w:rsidRPr="00CC7DF1" w:rsidRDefault="004B4E0A" w:rsidP="00B66A4E">
      <w:pPr>
        <w:ind w:left="1701"/>
        <w:jc w:val="both"/>
        <w:rPr>
          <w:lang w:val="cs-CZ"/>
        </w:rPr>
      </w:pPr>
      <w:r w:rsidRPr="00CC7DF1">
        <w:rPr>
          <w:lang w:val="cs-CZ"/>
        </w:rPr>
        <w:t xml:space="preserve">Vybavení NN rozvaděče - řídicí systém musí obsahovat </w:t>
      </w:r>
      <w:proofErr w:type="spellStart"/>
      <w:r w:rsidRPr="00CC7DF1">
        <w:rPr>
          <w:lang w:val="cs-CZ"/>
        </w:rPr>
        <w:t>stmívací</w:t>
      </w:r>
      <w:proofErr w:type="spellEnd"/>
      <w:r w:rsidRPr="00CC7DF1">
        <w:rPr>
          <w:lang w:val="cs-CZ"/>
        </w:rPr>
        <w:t xml:space="preserve"> jednotku, možnost rozdělení 64 </w:t>
      </w:r>
      <w:proofErr w:type="spellStart"/>
      <w:r w:rsidRPr="00CC7DF1">
        <w:rPr>
          <w:lang w:val="cs-CZ"/>
        </w:rPr>
        <w:t>stmívatelných</w:t>
      </w:r>
      <w:proofErr w:type="spellEnd"/>
      <w:r w:rsidRPr="00CC7DF1">
        <w:rPr>
          <w:lang w:val="cs-CZ"/>
        </w:rPr>
        <w:t xml:space="preserve"> předřadníků zářivek na jedné sběrnici až na 15 nezávislých skupin, kompatibilní s předřadníky DALI, řízení všech skupin po sběrnici a dvou z nich i externími tlačítky, programovatelné parametry (odezva na vstupy, min., max. hodnota výstupního napětí, rychlost stmívání), indikace výstupní úrovně, a zkratované sběrnice k zářivkám, snadná montáž, velikost 4 DIN pozice, montáž na DIN lištu.</w:t>
      </w:r>
    </w:p>
    <w:p w:rsidR="00D077C4" w:rsidRPr="00CC7DF1" w:rsidRDefault="004B4E0A" w:rsidP="00B66A4E">
      <w:pPr>
        <w:jc w:val="both"/>
        <w:rPr>
          <w:lang w:val="cs-CZ"/>
        </w:rPr>
      </w:pPr>
      <w:r w:rsidRPr="00CC7DF1">
        <w:rPr>
          <w:lang w:val="cs-CZ"/>
        </w:rPr>
        <w:t>REQ-015577/A</w:t>
      </w:r>
      <w:r w:rsidRPr="00CC7DF1">
        <w:rPr>
          <w:lang w:val="cs-CZ"/>
        </w:rPr>
        <w:tab/>
      </w:r>
    </w:p>
    <w:p w:rsidR="00416AEB" w:rsidRPr="00CC7DF1" w:rsidRDefault="004B4E0A" w:rsidP="00B66A4E">
      <w:pPr>
        <w:ind w:left="1701"/>
        <w:jc w:val="both"/>
        <w:rPr>
          <w:lang w:val="cs-CZ"/>
        </w:rPr>
      </w:pPr>
      <w:r w:rsidRPr="00CC7DF1">
        <w:rPr>
          <w:lang w:val="cs-CZ"/>
        </w:rPr>
        <w:t>Vybavení NN rozvaděče - řídicí systém musí obsahovat odrušovací jednotku pro napětí do 275V, minimálně 3 RC odrušovací členy pro spínání motorů, snadná montáž, velikost 3 DIN pozice, montáž na DIN lištu.</w:t>
      </w:r>
    </w:p>
    <w:p w:rsidR="00492BCA" w:rsidRPr="00CC7DF1" w:rsidRDefault="004B4E0A" w:rsidP="00B66A4E">
      <w:pPr>
        <w:pStyle w:val="Heading2"/>
        <w:jc w:val="both"/>
        <w:rPr>
          <w:lang w:val="cs-CZ"/>
        </w:rPr>
      </w:pPr>
      <w:bookmarkStart w:id="26" w:name="_Toc447893086"/>
      <w:r w:rsidRPr="00CC7DF1">
        <w:rPr>
          <w:lang w:val="cs-CZ"/>
        </w:rPr>
        <w:t>Zobrazovače (náhledový displej)</w:t>
      </w:r>
      <w:bookmarkEnd w:id="26"/>
    </w:p>
    <w:p w:rsidR="00C305D1" w:rsidRPr="00FB232C" w:rsidRDefault="002227A5" w:rsidP="00B66A4E">
      <w:pPr>
        <w:jc w:val="both"/>
        <w:rPr>
          <w:i/>
          <w:color w:val="F79646" w:themeColor="accent6"/>
          <w:sz w:val="10"/>
          <w:szCs w:val="10"/>
          <w:lang w:val="cs-CZ"/>
        </w:rPr>
      </w:pPr>
    </w:p>
    <w:p w:rsidR="00D077C4" w:rsidRPr="00CC7DF1" w:rsidRDefault="004B4E0A" w:rsidP="00B66A4E">
      <w:pPr>
        <w:jc w:val="both"/>
        <w:rPr>
          <w:lang w:val="cs-CZ"/>
        </w:rPr>
      </w:pPr>
      <w:r w:rsidRPr="00CC7DF1">
        <w:rPr>
          <w:lang w:val="cs-CZ"/>
        </w:rPr>
        <w:t>REQ-015578/A</w:t>
      </w:r>
      <w:r w:rsidRPr="00CC7DF1">
        <w:rPr>
          <w:lang w:val="cs-CZ"/>
        </w:rPr>
        <w:tab/>
      </w:r>
    </w:p>
    <w:p w:rsidR="002D0979" w:rsidRPr="00CC7DF1" w:rsidRDefault="004B4E0A" w:rsidP="00B66A4E">
      <w:pPr>
        <w:ind w:left="1701"/>
        <w:jc w:val="both"/>
        <w:rPr>
          <w:lang w:val="cs-CZ"/>
        </w:rPr>
      </w:pPr>
      <w:r w:rsidRPr="00CC7DF1">
        <w:rPr>
          <w:lang w:val="cs-CZ"/>
        </w:rPr>
        <w:t>Interaktivní prezentační displej musí být v rozmezí 23,5" - 24,5", interaktivní LCD displej s možností ovládat počítačovou aplikaci dotykem pera, možnost vpisování poznámek do libovolné počítačové aplikace s minimální konfigurací nativního rozlišení 1080p (16:9), vstup/výstup DVI-I, podsvícená tlačítka, Interaktivní displej podporuje i zobrazení souborů ve formátech 16:10 a 4:3. USB 2.0 port pro připojení periferních zařízení. Montáž a zabudování do připravené katedry s prostorem k tomu určeným.</w:t>
      </w:r>
    </w:p>
    <w:p w:rsidR="00D077C4" w:rsidRPr="00CC7DF1" w:rsidRDefault="004B4E0A" w:rsidP="00B66A4E">
      <w:pPr>
        <w:jc w:val="both"/>
        <w:rPr>
          <w:lang w:val="cs-CZ"/>
        </w:rPr>
      </w:pPr>
      <w:r w:rsidRPr="00CC7DF1">
        <w:rPr>
          <w:lang w:val="cs-CZ"/>
        </w:rPr>
        <w:t>REQ-015579/A</w:t>
      </w:r>
      <w:r w:rsidRPr="00CC7DF1">
        <w:rPr>
          <w:lang w:val="cs-CZ"/>
        </w:rPr>
        <w:tab/>
      </w:r>
    </w:p>
    <w:p w:rsidR="00416AEB" w:rsidRPr="00CC7DF1" w:rsidRDefault="004B4E0A" w:rsidP="00B66A4E">
      <w:pPr>
        <w:ind w:left="1701"/>
        <w:jc w:val="both"/>
        <w:rPr>
          <w:lang w:val="cs-CZ"/>
        </w:rPr>
      </w:pPr>
      <w:r w:rsidRPr="00CC7DF1">
        <w:rPr>
          <w:lang w:val="cs-CZ"/>
        </w:rPr>
        <w:t>Náhledové monitory režie musí obsahovat LCD monitor 24" LED, IPS panel. Minimální konfigurace: poměr stran 16:10, 1000:1, 300cd/m</w:t>
      </w:r>
      <w:r w:rsidRPr="00CC7DF1">
        <w:rPr>
          <w:vertAlign w:val="superscript"/>
          <w:lang w:val="cs-CZ"/>
        </w:rPr>
        <w:t>2</w:t>
      </w:r>
      <w:r w:rsidRPr="00CC7DF1">
        <w:rPr>
          <w:lang w:val="cs-CZ"/>
        </w:rPr>
        <w:t xml:space="preserve">, 8ms, rozlišení 1920x1200 </w:t>
      </w:r>
      <w:proofErr w:type="spellStart"/>
      <w:r w:rsidRPr="00CC7DF1">
        <w:rPr>
          <w:lang w:val="cs-CZ"/>
        </w:rPr>
        <w:t>FullHD</w:t>
      </w:r>
      <w:proofErr w:type="spellEnd"/>
      <w:r w:rsidRPr="00CC7DF1">
        <w:rPr>
          <w:lang w:val="cs-CZ"/>
        </w:rPr>
        <w:t xml:space="preserve">, TCO, DVI, </w:t>
      </w:r>
      <w:proofErr w:type="spellStart"/>
      <w:r w:rsidRPr="00CC7DF1">
        <w:rPr>
          <w:lang w:val="cs-CZ"/>
        </w:rPr>
        <w:t>DisplayPort</w:t>
      </w:r>
      <w:proofErr w:type="spellEnd"/>
      <w:r w:rsidRPr="00CC7DF1">
        <w:rPr>
          <w:lang w:val="cs-CZ"/>
        </w:rPr>
        <w:t>, USB Hub.</w:t>
      </w:r>
    </w:p>
    <w:p w:rsidR="00492BCA" w:rsidRPr="00CC7DF1" w:rsidRDefault="004B4E0A" w:rsidP="00B66A4E">
      <w:pPr>
        <w:pStyle w:val="Heading2"/>
        <w:jc w:val="both"/>
        <w:rPr>
          <w:lang w:val="cs-CZ"/>
        </w:rPr>
      </w:pPr>
      <w:bookmarkStart w:id="27" w:name="_Toc447893087"/>
      <w:r w:rsidRPr="00CC7DF1">
        <w:rPr>
          <w:lang w:val="cs-CZ"/>
        </w:rPr>
        <w:t>Zdroje obrazu a signálu</w:t>
      </w:r>
      <w:bookmarkEnd w:id="27"/>
    </w:p>
    <w:p w:rsidR="00C305D1" w:rsidRPr="00FB232C" w:rsidRDefault="002227A5" w:rsidP="00B66A4E">
      <w:pPr>
        <w:jc w:val="both"/>
        <w:rPr>
          <w:i/>
          <w:color w:val="F79646" w:themeColor="accent6"/>
          <w:sz w:val="10"/>
          <w:szCs w:val="10"/>
          <w:lang w:val="cs-CZ"/>
        </w:rPr>
      </w:pPr>
    </w:p>
    <w:p w:rsidR="00D077C4" w:rsidRPr="00CC7DF1" w:rsidRDefault="004B4E0A" w:rsidP="00B66A4E">
      <w:pPr>
        <w:jc w:val="both"/>
        <w:rPr>
          <w:lang w:val="cs-CZ"/>
        </w:rPr>
      </w:pPr>
      <w:r w:rsidRPr="00CC7DF1">
        <w:rPr>
          <w:lang w:val="cs-CZ"/>
        </w:rPr>
        <w:t>REQ-015580/A</w:t>
      </w:r>
      <w:r w:rsidRPr="00CC7DF1">
        <w:rPr>
          <w:lang w:val="cs-CZ"/>
        </w:rPr>
        <w:tab/>
      </w:r>
    </w:p>
    <w:p w:rsidR="002D0979" w:rsidRPr="00CC7DF1" w:rsidRDefault="004B4E0A" w:rsidP="00B66A4E">
      <w:pPr>
        <w:ind w:left="1701"/>
        <w:jc w:val="both"/>
        <w:rPr>
          <w:lang w:val="cs-CZ"/>
        </w:rPr>
      </w:pPr>
      <w:r w:rsidRPr="00CC7DF1">
        <w:rPr>
          <w:lang w:val="cs-CZ"/>
        </w:rPr>
        <w:t xml:space="preserve">Stolní </w:t>
      </w:r>
      <w:proofErr w:type="spellStart"/>
      <w:r w:rsidRPr="00CC7DF1">
        <w:rPr>
          <w:lang w:val="cs-CZ"/>
        </w:rPr>
        <w:t>vizualizér</w:t>
      </w:r>
      <w:proofErr w:type="spellEnd"/>
      <w:r w:rsidRPr="00CC7DF1">
        <w:rPr>
          <w:lang w:val="cs-CZ"/>
        </w:rPr>
        <w:t xml:space="preserve"> musí být </w:t>
      </w:r>
      <w:proofErr w:type="spellStart"/>
      <w:r w:rsidRPr="00CC7DF1">
        <w:rPr>
          <w:lang w:val="cs-CZ"/>
        </w:rPr>
        <w:t>Hi</w:t>
      </w:r>
      <w:proofErr w:type="spellEnd"/>
      <w:r w:rsidRPr="00CC7DF1">
        <w:rPr>
          <w:lang w:val="cs-CZ"/>
        </w:rPr>
        <w:t>-end stolní dokumentová kamera v minimální konfiguraci: rozlišení Full HD 1920x1080px, snímací frekvence 30 snímků/s, minimálně 14x optický zoom + minimálně 2x digitální zoom, ostření automatické a ruční, automatické vyvážení bílé, horní osvětlení, podložka zamezující odleskům, pneumatické rameno. Připojení USB, HDMI, VGA, RS 232, LAN. Digitální funkce musí být: zmrazení obrazu, rotace, uložení obrazu – minimálně 1 snímek, redukce šumu.</w:t>
      </w:r>
    </w:p>
    <w:p w:rsidR="00D077C4" w:rsidRPr="00CC7DF1" w:rsidRDefault="004B4E0A" w:rsidP="00B66A4E">
      <w:pPr>
        <w:jc w:val="both"/>
        <w:rPr>
          <w:lang w:val="cs-CZ"/>
        </w:rPr>
      </w:pPr>
      <w:r w:rsidRPr="00CC7DF1">
        <w:rPr>
          <w:lang w:val="cs-CZ"/>
        </w:rPr>
        <w:t>REQ-015581/A</w:t>
      </w:r>
      <w:r w:rsidRPr="00CC7DF1">
        <w:rPr>
          <w:lang w:val="cs-CZ"/>
        </w:rPr>
        <w:tab/>
      </w:r>
    </w:p>
    <w:p w:rsidR="00240BAE" w:rsidRPr="00CC7DF1" w:rsidRDefault="004B4E0A" w:rsidP="00B66A4E">
      <w:pPr>
        <w:ind w:left="1701"/>
        <w:jc w:val="both"/>
        <w:rPr>
          <w:lang w:val="cs-CZ"/>
        </w:rPr>
      </w:pPr>
      <w:proofErr w:type="spellStart"/>
      <w:r w:rsidRPr="00CC7DF1">
        <w:rPr>
          <w:lang w:val="cs-CZ"/>
        </w:rPr>
        <w:t>Podsvětlovací</w:t>
      </w:r>
      <w:proofErr w:type="spellEnd"/>
      <w:r w:rsidRPr="00CC7DF1">
        <w:rPr>
          <w:lang w:val="cs-CZ"/>
        </w:rPr>
        <w:t xml:space="preserve"> podložka musí být pro velikost předlohy minimálně: </w:t>
      </w:r>
    </w:p>
    <w:p w:rsidR="002D0979" w:rsidRPr="00CC7DF1" w:rsidRDefault="004B4E0A" w:rsidP="00B66A4E">
      <w:pPr>
        <w:ind w:left="1701"/>
        <w:jc w:val="both"/>
        <w:rPr>
          <w:lang w:val="cs-CZ"/>
        </w:rPr>
      </w:pPr>
      <w:r w:rsidRPr="00CC7DF1">
        <w:rPr>
          <w:lang w:val="cs-CZ"/>
        </w:rPr>
        <w:t>300x210 mm se světelným zdrojem s životností minimálně 5500 hodin a barevnou teplotou 3200 K a napájecím zdrojem 12V DC.</w:t>
      </w:r>
    </w:p>
    <w:p w:rsidR="00D077C4" w:rsidRPr="00CC7DF1" w:rsidRDefault="004B4E0A" w:rsidP="00B66A4E">
      <w:pPr>
        <w:jc w:val="both"/>
        <w:rPr>
          <w:lang w:val="cs-CZ"/>
        </w:rPr>
      </w:pPr>
      <w:r w:rsidRPr="00CC7DF1">
        <w:rPr>
          <w:lang w:val="cs-CZ"/>
        </w:rPr>
        <w:t>REQ-015582/A</w:t>
      </w:r>
      <w:r w:rsidRPr="00CC7DF1">
        <w:rPr>
          <w:lang w:val="cs-CZ"/>
        </w:rPr>
        <w:tab/>
      </w:r>
    </w:p>
    <w:p w:rsidR="002D0979" w:rsidRPr="00CC7DF1" w:rsidRDefault="004B4E0A" w:rsidP="00B66A4E">
      <w:pPr>
        <w:ind w:left="1701"/>
        <w:jc w:val="both"/>
        <w:rPr>
          <w:lang w:val="cs-CZ"/>
        </w:rPr>
      </w:pPr>
      <w:r w:rsidRPr="00CC7DF1">
        <w:rPr>
          <w:lang w:val="cs-CZ"/>
        </w:rPr>
        <w:t xml:space="preserve">Osobní počítač pro prezentaci v katedře musí být minimálně konfigurace: procesor 4 jádra, 4 vlákna,  3,3-3,7 GHz, 6 MB </w:t>
      </w:r>
      <w:proofErr w:type="spellStart"/>
      <w:r w:rsidRPr="00CC7DF1">
        <w:rPr>
          <w:lang w:val="cs-CZ"/>
        </w:rPr>
        <w:t>cache</w:t>
      </w:r>
      <w:proofErr w:type="spellEnd"/>
      <w:r w:rsidRPr="00CC7DF1">
        <w:rPr>
          <w:lang w:val="cs-CZ"/>
        </w:rPr>
        <w:t xml:space="preserve">, operační paměť 16 GB (DDR3), grafická karta umožňující dva nezávisle nastavitelné grafické výstupy s rozlišením minimálně 1920x1080 každý s rozhraním DP, DVI-D a VGA, pevný disk 256 GB SSD, optická mechanika DVD+-RW DL, síť </w:t>
      </w:r>
      <w:proofErr w:type="spellStart"/>
      <w:r w:rsidRPr="00CC7DF1">
        <w:rPr>
          <w:lang w:val="cs-CZ"/>
        </w:rPr>
        <w:t>Ethernet</w:t>
      </w:r>
      <w:proofErr w:type="spellEnd"/>
      <w:r w:rsidRPr="00CC7DF1">
        <w:rPr>
          <w:lang w:val="cs-CZ"/>
        </w:rPr>
        <w:t xml:space="preserve"> RJ-45 1 </w:t>
      </w:r>
      <w:proofErr w:type="spellStart"/>
      <w:r w:rsidRPr="00CC7DF1">
        <w:rPr>
          <w:lang w:val="cs-CZ"/>
        </w:rPr>
        <w:t>Gb</w:t>
      </w:r>
      <w:proofErr w:type="spellEnd"/>
      <w:r w:rsidRPr="00CC7DF1">
        <w:rPr>
          <w:lang w:val="cs-CZ"/>
        </w:rPr>
        <w:t xml:space="preserve">, minimálně 4x USB 2.0, 1x RS-232, bezdrátová myš a klávesnice, provedení SFF, operační systém Windows 7 Professional ENG </w:t>
      </w:r>
      <w:proofErr w:type="gramStart"/>
      <w:r w:rsidRPr="00CC7DF1">
        <w:rPr>
          <w:lang w:val="cs-CZ"/>
        </w:rPr>
        <w:t>64-bit</w:t>
      </w:r>
      <w:proofErr w:type="gramEnd"/>
      <w:r w:rsidRPr="00CC7DF1">
        <w:rPr>
          <w:lang w:val="cs-CZ"/>
        </w:rPr>
        <w:t xml:space="preserve"> nebo vyšší.</w:t>
      </w:r>
    </w:p>
    <w:p w:rsidR="00D077C4" w:rsidRPr="00CC7DF1" w:rsidRDefault="004B4E0A" w:rsidP="00B66A4E">
      <w:pPr>
        <w:jc w:val="both"/>
        <w:rPr>
          <w:lang w:val="cs-CZ"/>
        </w:rPr>
      </w:pPr>
      <w:r w:rsidRPr="00CC7DF1">
        <w:rPr>
          <w:lang w:val="cs-CZ"/>
        </w:rPr>
        <w:t>REQ-015583/A</w:t>
      </w:r>
      <w:r w:rsidRPr="00CC7DF1">
        <w:rPr>
          <w:lang w:val="cs-CZ"/>
        </w:rPr>
        <w:tab/>
      </w:r>
    </w:p>
    <w:p w:rsidR="002D0979" w:rsidRPr="00CC7DF1" w:rsidRDefault="004B4E0A" w:rsidP="00B66A4E">
      <w:pPr>
        <w:ind w:left="1701"/>
        <w:jc w:val="both"/>
        <w:rPr>
          <w:lang w:val="cs-CZ"/>
        </w:rPr>
      </w:pPr>
      <w:r w:rsidRPr="00CC7DF1">
        <w:rPr>
          <w:lang w:val="cs-CZ"/>
        </w:rPr>
        <w:t xml:space="preserve">Osobní počítač v místnosti režie musí být minimálně konfigurace: procesor 4 jádra, 4 vlákna,  3,3-3,7 GHz, 6 MB </w:t>
      </w:r>
      <w:proofErr w:type="spellStart"/>
      <w:r w:rsidRPr="00CC7DF1">
        <w:rPr>
          <w:lang w:val="cs-CZ"/>
        </w:rPr>
        <w:t>cache</w:t>
      </w:r>
      <w:proofErr w:type="spellEnd"/>
      <w:r w:rsidRPr="00CC7DF1">
        <w:rPr>
          <w:lang w:val="cs-CZ"/>
        </w:rPr>
        <w:t xml:space="preserve">, operační paměť 16 GB (DDR3), grafická karta umožňující dva nezávisle nastavitelné grafické výstupy s rozlišením minimálně 1920x1080 každý s rozhraním DP, DVI-D a VGA, pevný disk 256 GB SSD, optická mechanika DVD+-RW DL, síť </w:t>
      </w:r>
      <w:proofErr w:type="spellStart"/>
      <w:r w:rsidRPr="00CC7DF1">
        <w:rPr>
          <w:lang w:val="cs-CZ"/>
        </w:rPr>
        <w:t>Ethernet</w:t>
      </w:r>
      <w:proofErr w:type="spellEnd"/>
      <w:r w:rsidRPr="00CC7DF1">
        <w:rPr>
          <w:lang w:val="cs-CZ"/>
        </w:rPr>
        <w:t xml:space="preserve"> RJ-45 1 </w:t>
      </w:r>
      <w:proofErr w:type="spellStart"/>
      <w:r w:rsidRPr="00CC7DF1">
        <w:rPr>
          <w:lang w:val="cs-CZ"/>
        </w:rPr>
        <w:t>Gb</w:t>
      </w:r>
      <w:proofErr w:type="spellEnd"/>
      <w:r w:rsidRPr="00CC7DF1">
        <w:rPr>
          <w:lang w:val="cs-CZ"/>
        </w:rPr>
        <w:t xml:space="preserve">, minimálně 4x USB 2.0, 1x RS-232, bezdrátová myš a klávesnice, provedení </w:t>
      </w:r>
      <w:proofErr w:type="gramStart"/>
      <w:r w:rsidRPr="00CC7DF1">
        <w:rPr>
          <w:lang w:val="cs-CZ"/>
        </w:rPr>
        <w:t>SFF,  operační</w:t>
      </w:r>
      <w:proofErr w:type="gramEnd"/>
      <w:r w:rsidRPr="00CC7DF1">
        <w:rPr>
          <w:lang w:val="cs-CZ"/>
        </w:rPr>
        <w:t xml:space="preserve"> systém Windows 7 Professional ENG 64-bit nebo vyšší.</w:t>
      </w:r>
    </w:p>
    <w:p w:rsidR="00D077C4" w:rsidRPr="00CC7DF1" w:rsidRDefault="004B4E0A" w:rsidP="00B66A4E">
      <w:pPr>
        <w:jc w:val="both"/>
        <w:rPr>
          <w:lang w:val="cs-CZ"/>
        </w:rPr>
      </w:pPr>
      <w:r w:rsidRPr="00CC7DF1">
        <w:rPr>
          <w:lang w:val="cs-CZ"/>
        </w:rPr>
        <w:t>REQ-015584/A</w:t>
      </w:r>
      <w:r w:rsidRPr="00CC7DF1">
        <w:rPr>
          <w:lang w:val="cs-CZ"/>
        </w:rPr>
        <w:tab/>
      </w:r>
    </w:p>
    <w:p w:rsidR="002D0979" w:rsidRPr="00CC7DF1" w:rsidRDefault="004B4E0A" w:rsidP="00B66A4E">
      <w:pPr>
        <w:ind w:left="1701"/>
        <w:jc w:val="both"/>
        <w:rPr>
          <w:lang w:val="cs-CZ"/>
        </w:rPr>
      </w:pPr>
      <w:r w:rsidRPr="00CC7DF1">
        <w:rPr>
          <w:lang w:val="cs-CZ"/>
        </w:rPr>
        <w:t>Přípojné místo řečnického pultu musí zajistit přípojné místo do pultu obsahující: 1x230V, 1xLAN, 1xVGA/audio, USB, 1xHDMI, konektory (kabely) budou uschovány pod víkem, černé nebo bílé provedení, signálové konektory budou řešeny jako protahovací kabely, USB a 230V konektory budou pevné, vodící kabelové průchodky.</w:t>
      </w:r>
    </w:p>
    <w:p w:rsidR="00D077C4" w:rsidRPr="00CC7DF1" w:rsidRDefault="004B4E0A" w:rsidP="00B66A4E">
      <w:pPr>
        <w:jc w:val="both"/>
        <w:rPr>
          <w:lang w:val="cs-CZ"/>
        </w:rPr>
      </w:pPr>
      <w:r w:rsidRPr="00CC7DF1">
        <w:rPr>
          <w:lang w:val="cs-CZ"/>
        </w:rPr>
        <w:t>REQ-015585/A</w:t>
      </w:r>
      <w:r w:rsidRPr="00CC7DF1">
        <w:rPr>
          <w:lang w:val="cs-CZ"/>
        </w:rPr>
        <w:tab/>
      </w:r>
    </w:p>
    <w:p w:rsidR="00416AEB" w:rsidRPr="00CC7DF1" w:rsidRDefault="004B4E0A" w:rsidP="00B66A4E">
      <w:pPr>
        <w:ind w:left="1701"/>
        <w:jc w:val="both"/>
        <w:rPr>
          <w:lang w:val="cs-CZ"/>
        </w:rPr>
      </w:pPr>
      <w:r w:rsidRPr="00CC7DF1">
        <w:rPr>
          <w:lang w:val="cs-CZ"/>
        </w:rPr>
        <w:t>Přípojné místo katedry musí zajistit vestavné přípojné místo do katedry obsahující: 1x230V, 1xLAN, 1xVGA/audio, 1xHDMI, konektory (kabely) budou uschovány pod víkem, černé nebo bílé provedení, signálové konektory budou řešeny jako protahovací kabely, 230V konektory budou pevné, vodící kabelové průchodky.</w:t>
      </w:r>
    </w:p>
    <w:p w:rsidR="00492BCA" w:rsidRPr="00CC7DF1" w:rsidRDefault="004B4E0A" w:rsidP="00B66A4E">
      <w:pPr>
        <w:pStyle w:val="Heading2"/>
        <w:jc w:val="both"/>
        <w:rPr>
          <w:lang w:val="cs-CZ"/>
        </w:rPr>
      </w:pPr>
      <w:bookmarkStart w:id="28" w:name="_Toc447893088"/>
      <w:r w:rsidRPr="00CC7DF1">
        <w:rPr>
          <w:lang w:val="cs-CZ"/>
        </w:rPr>
        <w:t>Záznam obrazu</w:t>
      </w:r>
      <w:bookmarkEnd w:id="28"/>
    </w:p>
    <w:p w:rsidR="00C305D1" w:rsidRPr="00FB232C" w:rsidRDefault="002227A5" w:rsidP="00B66A4E">
      <w:pPr>
        <w:jc w:val="both"/>
        <w:rPr>
          <w:i/>
          <w:color w:val="F79646" w:themeColor="accent6"/>
          <w:sz w:val="10"/>
          <w:szCs w:val="10"/>
          <w:lang w:val="cs-CZ"/>
        </w:rPr>
      </w:pPr>
    </w:p>
    <w:p w:rsidR="00D077C4" w:rsidRPr="00CC7DF1" w:rsidRDefault="004B4E0A" w:rsidP="00B66A4E">
      <w:pPr>
        <w:jc w:val="both"/>
        <w:rPr>
          <w:lang w:val="cs-CZ"/>
        </w:rPr>
      </w:pPr>
      <w:r w:rsidRPr="00CC7DF1">
        <w:rPr>
          <w:lang w:val="cs-CZ"/>
        </w:rPr>
        <w:t>REQ-015586/A</w:t>
      </w:r>
      <w:r w:rsidRPr="00CC7DF1">
        <w:rPr>
          <w:lang w:val="cs-CZ"/>
        </w:rPr>
        <w:tab/>
      </w:r>
    </w:p>
    <w:p w:rsidR="00416AEB" w:rsidRPr="00CC7DF1" w:rsidRDefault="004B4E0A" w:rsidP="00B66A4E">
      <w:pPr>
        <w:ind w:left="1701"/>
        <w:jc w:val="both"/>
        <w:rPr>
          <w:lang w:val="cs-CZ"/>
        </w:rPr>
      </w:pPr>
      <w:r w:rsidRPr="00CC7DF1">
        <w:rPr>
          <w:lang w:val="cs-CZ"/>
        </w:rPr>
        <w:t xml:space="preserve">SSD rekordér musí být kartový rekordér s minimální konfigurací: vstup 2x HDMI + SPDIF, C-video, S-video, MPEG-4 </w:t>
      </w:r>
      <w:proofErr w:type="gramStart"/>
      <w:r w:rsidRPr="00CC7DF1">
        <w:rPr>
          <w:lang w:val="cs-CZ"/>
        </w:rPr>
        <w:t>h.264</w:t>
      </w:r>
      <w:proofErr w:type="gramEnd"/>
      <w:r w:rsidRPr="00CC7DF1">
        <w:rPr>
          <w:lang w:val="cs-CZ"/>
        </w:rPr>
        <w:t xml:space="preserve"> kódování, 4 typy kvality záznamu, záznam na SD nebo zabudovaný interní disk o minimální kapacitě 80GB HDD, HDMI výstup, podpora 1080i rozlišení, RS232 konektor pro řízení zajišťující nahrávání z dodaných kamer.</w:t>
      </w:r>
    </w:p>
    <w:p w:rsidR="00492BCA" w:rsidRPr="00CC7DF1" w:rsidRDefault="004B4E0A" w:rsidP="00B66A4E">
      <w:pPr>
        <w:pStyle w:val="Heading2"/>
        <w:jc w:val="both"/>
        <w:rPr>
          <w:lang w:val="cs-CZ"/>
        </w:rPr>
      </w:pPr>
      <w:bookmarkStart w:id="29" w:name="_Toc447893089"/>
      <w:r w:rsidRPr="00CC7DF1">
        <w:rPr>
          <w:lang w:val="cs-CZ"/>
        </w:rPr>
        <w:t>Technika rozhraní</w:t>
      </w:r>
      <w:bookmarkEnd w:id="29"/>
    </w:p>
    <w:p w:rsidR="00C305D1" w:rsidRPr="00FB232C" w:rsidRDefault="002227A5" w:rsidP="00B66A4E">
      <w:pPr>
        <w:jc w:val="both"/>
        <w:rPr>
          <w:i/>
          <w:color w:val="F79646" w:themeColor="accent6"/>
          <w:sz w:val="10"/>
          <w:szCs w:val="10"/>
          <w:lang w:val="cs-CZ"/>
        </w:rPr>
      </w:pPr>
    </w:p>
    <w:p w:rsidR="00D077C4" w:rsidRPr="00CC7DF1" w:rsidRDefault="004B4E0A" w:rsidP="00B66A4E">
      <w:pPr>
        <w:jc w:val="both"/>
        <w:rPr>
          <w:lang w:val="cs-CZ"/>
        </w:rPr>
      </w:pPr>
      <w:r w:rsidRPr="00CC7DF1">
        <w:rPr>
          <w:lang w:val="cs-CZ"/>
        </w:rPr>
        <w:t>REQ-015587/A</w:t>
      </w:r>
      <w:r w:rsidRPr="00CC7DF1">
        <w:rPr>
          <w:lang w:val="cs-CZ"/>
        </w:rPr>
        <w:tab/>
      </w:r>
    </w:p>
    <w:p w:rsidR="002D0979" w:rsidRPr="00CC7DF1" w:rsidRDefault="004B4E0A" w:rsidP="00B66A4E">
      <w:pPr>
        <w:ind w:left="1701"/>
        <w:jc w:val="both"/>
        <w:rPr>
          <w:lang w:val="cs-CZ"/>
        </w:rPr>
      </w:pPr>
      <w:r w:rsidRPr="00CC7DF1">
        <w:rPr>
          <w:lang w:val="cs-CZ"/>
        </w:rPr>
        <w:t>Racková konstrukce v prostředí katedry musí být umístěna do 19" Rackové konstrukce s osazením do katedry, police, vykrývací plechy, výška do maximální výše katedry (uschována pod katedrou), včetně dalšího příslušenství: Kabelové správy, 2x rozvodný panel minimálně 6x230VAC, matice, šrouby, vykrývací plechy, kotvení a veškeré potřebné montážní prvky musí být součástí dodávky.</w:t>
      </w:r>
    </w:p>
    <w:p w:rsidR="00D077C4" w:rsidRPr="00CC7DF1" w:rsidRDefault="004B4E0A" w:rsidP="00B66A4E">
      <w:pPr>
        <w:jc w:val="both"/>
        <w:rPr>
          <w:lang w:val="cs-CZ"/>
        </w:rPr>
      </w:pPr>
      <w:r w:rsidRPr="00CC7DF1">
        <w:rPr>
          <w:lang w:val="cs-CZ"/>
        </w:rPr>
        <w:t>REQ-015588/A</w:t>
      </w:r>
      <w:r w:rsidRPr="00CC7DF1">
        <w:rPr>
          <w:lang w:val="cs-CZ"/>
        </w:rPr>
        <w:tab/>
      </w:r>
    </w:p>
    <w:p w:rsidR="002D0979" w:rsidRPr="00CC7DF1" w:rsidRDefault="004B4E0A" w:rsidP="00B66A4E">
      <w:pPr>
        <w:ind w:left="1701"/>
        <w:jc w:val="both"/>
        <w:rPr>
          <w:lang w:val="cs-CZ"/>
        </w:rPr>
      </w:pPr>
      <w:r w:rsidRPr="00CC7DF1">
        <w:rPr>
          <w:lang w:val="cs-CZ"/>
        </w:rPr>
        <w:t>Vestavný ventilátor musí být nábytkový, průtok vzduchu minimálně 500 l/min, maximální hlučnost 25dB/1m, automatická aktivace.</w:t>
      </w:r>
    </w:p>
    <w:p w:rsidR="00D077C4" w:rsidRPr="00CC7DF1" w:rsidRDefault="004B4E0A" w:rsidP="00B66A4E">
      <w:pPr>
        <w:jc w:val="both"/>
        <w:rPr>
          <w:lang w:val="cs-CZ"/>
        </w:rPr>
      </w:pPr>
      <w:r w:rsidRPr="00CC7DF1">
        <w:rPr>
          <w:lang w:val="cs-CZ"/>
        </w:rPr>
        <w:t>REQ-015589/A</w:t>
      </w:r>
      <w:r w:rsidRPr="00CC7DF1">
        <w:rPr>
          <w:lang w:val="cs-CZ"/>
        </w:rPr>
        <w:tab/>
      </w:r>
    </w:p>
    <w:p w:rsidR="002D0979" w:rsidRPr="00CC7DF1" w:rsidRDefault="004B4E0A" w:rsidP="00B66A4E">
      <w:pPr>
        <w:ind w:left="1701"/>
        <w:jc w:val="both"/>
        <w:rPr>
          <w:lang w:val="cs-CZ"/>
        </w:rPr>
      </w:pPr>
      <w:proofErr w:type="spellStart"/>
      <w:r w:rsidRPr="00CC7DF1">
        <w:rPr>
          <w:lang w:val="cs-CZ"/>
        </w:rPr>
        <w:t>Rack</w:t>
      </w:r>
      <w:proofErr w:type="spellEnd"/>
      <w:r w:rsidRPr="00CC7DF1">
        <w:rPr>
          <w:lang w:val="cs-CZ"/>
        </w:rPr>
        <w:t xml:space="preserve"> technická místnost obsahuje 19" rozvaděč stojanový 42U/600x800. Dodavatel zajistí veškeré další vybavení typu ventilační jednotky spodní (horní) 220V/60W se 4x ventilátory, termostat, vyvazovací profily, 3x napájecí vaničky 8x230V, matice, šrouby, vykrývací plechy.</w:t>
      </w:r>
    </w:p>
    <w:p w:rsidR="00CC7DF1" w:rsidRDefault="00CC7DF1" w:rsidP="00B66A4E">
      <w:pPr>
        <w:jc w:val="both"/>
        <w:rPr>
          <w:lang w:val="cs-CZ"/>
        </w:rPr>
      </w:pPr>
    </w:p>
    <w:p w:rsidR="00D077C4" w:rsidRPr="00CC7DF1" w:rsidRDefault="004B4E0A" w:rsidP="00B66A4E">
      <w:pPr>
        <w:jc w:val="both"/>
        <w:rPr>
          <w:lang w:val="cs-CZ"/>
        </w:rPr>
      </w:pPr>
      <w:r w:rsidRPr="00CC7DF1">
        <w:rPr>
          <w:lang w:val="cs-CZ"/>
        </w:rPr>
        <w:t>REQ-015590/A</w:t>
      </w:r>
      <w:r w:rsidRPr="00CC7DF1">
        <w:rPr>
          <w:lang w:val="cs-CZ"/>
        </w:rPr>
        <w:tab/>
      </w:r>
    </w:p>
    <w:p w:rsidR="006D2B09" w:rsidRPr="00CC7DF1" w:rsidRDefault="004B4E0A" w:rsidP="00B66A4E">
      <w:pPr>
        <w:ind w:left="1701"/>
        <w:jc w:val="both"/>
        <w:rPr>
          <w:lang w:val="cs-CZ"/>
        </w:rPr>
      </w:pPr>
      <w:r w:rsidRPr="00CC7DF1">
        <w:rPr>
          <w:lang w:val="cs-CZ"/>
        </w:rPr>
        <w:t xml:space="preserve">Modulární maticový přepínač s integrovanou řídicí jednotkou musí být modulární matice 16x16 s integrovaným </w:t>
      </w:r>
      <w:proofErr w:type="spellStart"/>
      <w:r w:rsidRPr="00CC7DF1">
        <w:rPr>
          <w:lang w:val="cs-CZ"/>
        </w:rPr>
        <w:t>kontrolerem</w:t>
      </w:r>
      <w:proofErr w:type="spellEnd"/>
      <w:r w:rsidRPr="00CC7DF1">
        <w:rPr>
          <w:lang w:val="cs-CZ"/>
        </w:rPr>
        <w:t xml:space="preserve"> a </w:t>
      </w:r>
      <w:proofErr w:type="spellStart"/>
      <w:r w:rsidRPr="00CC7DF1">
        <w:rPr>
          <w:lang w:val="cs-CZ"/>
        </w:rPr>
        <w:t>redundadním</w:t>
      </w:r>
      <w:proofErr w:type="spellEnd"/>
      <w:r w:rsidRPr="00CC7DF1">
        <w:rPr>
          <w:lang w:val="cs-CZ"/>
        </w:rPr>
        <w:t xml:space="preserve"> zdrojem.   Přepínání HDMI/HDCP musí provést </w:t>
      </w:r>
      <w:proofErr w:type="spellStart"/>
      <w:r w:rsidRPr="00CC7DF1">
        <w:rPr>
          <w:lang w:val="cs-CZ"/>
        </w:rPr>
        <w:t>zaintegrování</w:t>
      </w:r>
      <w:proofErr w:type="spellEnd"/>
      <w:r w:rsidRPr="00CC7DF1">
        <w:rPr>
          <w:lang w:val="cs-CZ"/>
        </w:rPr>
        <w:t xml:space="preserve"> HDCP do systému - bezproblémové přepínání pro všechny kompatibilní displeje bez zpoždění a bez zásadních omezení. Přepínání HDMI/HDCP musí provést </w:t>
      </w:r>
      <w:proofErr w:type="spellStart"/>
      <w:r w:rsidRPr="00CC7DF1">
        <w:rPr>
          <w:lang w:val="cs-CZ"/>
        </w:rPr>
        <w:t>Scaling</w:t>
      </w:r>
      <w:proofErr w:type="spellEnd"/>
      <w:r w:rsidRPr="00CC7DF1">
        <w:rPr>
          <w:lang w:val="cs-CZ"/>
        </w:rPr>
        <w:t xml:space="preserve"> obrazu - automaticky reaguje na displejem deklarované EDID informace a </w:t>
      </w:r>
      <w:proofErr w:type="spellStart"/>
      <w:r w:rsidRPr="00CC7DF1">
        <w:rPr>
          <w:lang w:val="cs-CZ"/>
        </w:rPr>
        <w:t>scaluje</w:t>
      </w:r>
      <w:proofErr w:type="spellEnd"/>
      <w:r w:rsidRPr="00CC7DF1">
        <w:rPr>
          <w:lang w:val="cs-CZ"/>
        </w:rPr>
        <w:t xml:space="preserve"> video na nejlepší rozlišení a parametry pro daný displej. Přepínání HDMI/HDCP musí provést </w:t>
      </w:r>
      <w:proofErr w:type="spellStart"/>
      <w:r w:rsidRPr="00CC7DF1">
        <w:rPr>
          <w:lang w:val="cs-CZ"/>
        </w:rPr>
        <w:t>HDBaseT</w:t>
      </w:r>
      <w:proofErr w:type="spellEnd"/>
      <w:r w:rsidRPr="00CC7DF1">
        <w:rPr>
          <w:lang w:val="cs-CZ"/>
        </w:rPr>
        <w:t xml:space="preserve"> TP I/O </w:t>
      </w:r>
      <w:proofErr w:type="spellStart"/>
      <w:r w:rsidRPr="00CC7DF1">
        <w:rPr>
          <w:lang w:val="cs-CZ"/>
        </w:rPr>
        <w:t>boards</w:t>
      </w:r>
      <w:proofErr w:type="spellEnd"/>
      <w:r w:rsidRPr="00CC7DF1">
        <w:rPr>
          <w:lang w:val="cs-CZ"/>
        </w:rPr>
        <w:t xml:space="preserve"> - HDCP </w:t>
      </w:r>
      <w:proofErr w:type="spellStart"/>
      <w:r w:rsidRPr="00CC7DF1">
        <w:rPr>
          <w:lang w:val="cs-CZ"/>
        </w:rPr>
        <w:t>compliant</w:t>
      </w:r>
      <w:proofErr w:type="spellEnd"/>
      <w:r w:rsidRPr="00CC7DF1">
        <w:rPr>
          <w:lang w:val="cs-CZ"/>
        </w:rPr>
        <w:t xml:space="preserve"> </w:t>
      </w:r>
      <w:proofErr w:type="spellStart"/>
      <w:r w:rsidRPr="00CC7DF1">
        <w:rPr>
          <w:lang w:val="cs-CZ"/>
        </w:rPr>
        <w:t>boardy</w:t>
      </w:r>
      <w:proofErr w:type="spellEnd"/>
      <w:r w:rsidRPr="00CC7DF1">
        <w:rPr>
          <w:lang w:val="cs-CZ"/>
        </w:rPr>
        <w:t xml:space="preserve"> posílají audio, video, řídící signály, </w:t>
      </w:r>
      <w:proofErr w:type="spellStart"/>
      <w:r w:rsidRPr="00CC7DF1">
        <w:rPr>
          <w:lang w:val="cs-CZ"/>
        </w:rPr>
        <w:t>Ethernet</w:t>
      </w:r>
      <w:proofErr w:type="spellEnd"/>
      <w:r w:rsidRPr="00CC7DF1">
        <w:rPr>
          <w:lang w:val="cs-CZ"/>
        </w:rPr>
        <w:t xml:space="preserve"> a napájení po jednom TP </w:t>
      </w:r>
      <w:proofErr w:type="spellStart"/>
      <w:r w:rsidRPr="00CC7DF1">
        <w:rPr>
          <w:lang w:val="cs-CZ"/>
        </w:rPr>
        <w:t>CATx</w:t>
      </w:r>
      <w:proofErr w:type="spellEnd"/>
      <w:r w:rsidRPr="00CC7DF1">
        <w:rPr>
          <w:lang w:val="cs-CZ"/>
        </w:rPr>
        <w:t xml:space="preserve"> kabelu na až 100 metrů směrem k </w:t>
      </w:r>
      <w:proofErr w:type="gramStart"/>
      <w:r w:rsidRPr="00CC7DF1">
        <w:rPr>
          <w:lang w:val="cs-CZ"/>
        </w:rPr>
        <w:t>matrix</w:t>
      </w:r>
      <w:proofErr w:type="gramEnd"/>
      <w:r w:rsidRPr="00CC7DF1">
        <w:rPr>
          <w:lang w:val="cs-CZ"/>
        </w:rPr>
        <w:t xml:space="preserve"> </w:t>
      </w:r>
      <w:proofErr w:type="spellStart"/>
      <w:r w:rsidRPr="00CC7DF1">
        <w:rPr>
          <w:lang w:val="cs-CZ"/>
        </w:rPr>
        <w:t>switcheru</w:t>
      </w:r>
      <w:proofErr w:type="spellEnd"/>
      <w:r w:rsidRPr="00CC7DF1">
        <w:rPr>
          <w:lang w:val="cs-CZ"/>
        </w:rPr>
        <w:t xml:space="preserve"> a až na 100 metrů za matrix </w:t>
      </w:r>
      <w:proofErr w:type="spellStart"/>
      <w:r w:rsidRPr="00CC7DF1">
        <w:rPr>
          <w:lang w:val="cs-CZ"/>
        </w:rPr>
        <w:t>switcher</w:t>
      </w:r>
      <w:proofErr w:type="spellEnd"/>
      <w:r w:rsidRPr="00CC7DF1">
        <w:rPr>
          <w:lang w:val="cs-CZ"/>
        </w:rPr>
        <w:t>.</w:t>
      </w:r>
    </w:p>
    <w:p w:rsidR="002D0979" w:rsidRPr="00CC7DF1" w:rsidRDefault="004B4E0A" w:rsidP="00B66A4E">
      <w:pPr>
        <w:ind w:left="1701"/>
        <w:jc w:val="both"/>
        <w:rPr>
          <w:lang w:val="cs-CZ"/>
        </w:rPr>
      </w:pPr>
      <w:r w:rsidRPr="00CC7DF1">
        <w:rPr>
          <w:lang w:val="cs-CZ"/>
        </w:rPr>
        <w:t xml:space="preserve">Přepínač musí provádět automatickou konverzi analogových signálů na digitální signály. Přepínač musí podporovat 3D </w:t>
      </w:r>
      <w:proofErr w:type="spellStart"/>
      <w:r w:rsidRPr="00CC7DF1">
        <w:rPr>
          <w:lang w:val="cs-CZ"/>
        </w:rPr>
        <w:t>Pass</w:t>
      </w:r>
      <w:proofErr w:type="spellEnd"/>
      <w:r w:rsidRPr="00CC7DF1">
        <w:rPr>
          <w:lang w:val="cs-CZ"/>
        </w:rPr>
        <w:t xml:space="preserve"> </w:t>
      </w:r>
      <w:proofErr w:type="spellStart"/>
      <w:r w:rsidRPr="00CC7DF1">
        <w:rPr>
          <w:lang w:val="cs-CZ"/>
        </w:rPr>
        <w:t>Through</w:t>
      </w:r>
      <w:proofErr w:type="spellEnd"/>
      <w:r w:rsidRPr="00CC7DF1">
        <w:rPr>
          <w:lang w:val="cs-CZ"/>
        </w:rPr>
        <w:t xml:space="preserve"> posledních verzí video formátů včetně 3D. Přepínač musí být vybaven dvěma napájecími zdroji s nezávislou cestou k zajištění maximální spolehlivost v 10/7 provozu.</w:t>
      </w:r>
    </w:p>
    <w:p w:rsidR="00D077C4" w:rsidRPr="00CC7DF1" w:rsidRDefault="004B4E0A" w:rsidP="00B66A4E">
      <w:pPr>
        <w:jc w:val="both"/>
        <w:rPr>
          <w:lang w:val="cs-CZ"/>
        </w:rPr>
      </w:pPr>
      <w:r w:rsidRPr="00CC7DF1">
        <w:rPr>
          <w:lang w:val="cs-CZ"/>
        </w:rPr>
        <w:t>REQ-015591/A</w:t>
      </w:r>
      <w:r w:rsidRPr="00CC7DF1">
        <w:rPr>
          <w:lang w:val="cs-CZ"/>
        </w:rPr>
        <w:tab/>
      </w:r>
    </w:p>
    <w:p w:rsidR="002D0979" w:rsidRPr="00CC7DF1" w:rsidRDefault="004B4E0A" w:rsidP="00B66A4E">
      <w:pPr>
        <w:ind w:left="1701"/>
        <w:jc w:val="both"/>
        <w:rPr>
          <w:lang w:val="cs-CZ"/>
        </w:rPr>
      </w:pPr>
      <w:r w:rsidRPr="00CC7DF1">
        <w:rPr>
          <w:lang w:val="cs-CZ"/>
        </w:rPr>
        <w:t xml:space="preserve">Příslušenství řídicího systému musí obsahovat rozšiřující modul řídicího systému, 2 x RS232, připojení do LAN, napájení </w:t>
      </w:r>
      <w:proofErr w:type="spellStart"/>
      <w:r w:rsidRPr="00CC7DF1">
        <w:rPr>
          <w:lang w:val="cs-CZ"/>
        </w:rPr>
        <w:t>PoE</w:t>
      </w:r>
      <w:proofErr w:type="spellEnd"/>
      <w:r w:rsidRPr="00CC7DF1">
        <w:rPr>
          <w:lang w:val="cs-CZ"/>
        </w:rPr>
        <w:t>.</w:t>
      </w:r>
    </w:p>
    <w:p w:rsidR="00D077C4" w:rsidRPr="00CC7DF1" w:rsidRDefault="004B4E0A" w:rsidP="00B66A4E">
      <w:pPr>
        <w:jc w:val="both"/>
        <w:rPr>
          <w:lang w:val="cs-CZ"/>
        </w:rPr>
      </w:pPr>
      <w:r w:rsidRPr="00CC7DF1">
        <w:rPr>
          <w:lang w:val="cs-CZ"/>
        </w:rPr>
        <w:t>REQ-015592/A</w:t>
      </w:r>
      <w:r w:rsidRPr="00CC7DF1">
        <w:rPr>
          <w:lang w:val="cs-CZ"/>
        </w:rPr>
        <w:tab/>
      </w:r>
    </w:p>
    <w:p w:rsidR="002D0979" w:rsidRPr="00CC7DF1" w:rsidRDefault="004B4E0A" w:rsidP="00B66A4E">
      <w:pPr>
        <w:ind w:left="1701"/>
        <w:jc w:val="both"/>
        <w:rPr>
          <w:lang w:val="cs-CZ"/>
        </w:rPr>
      </w:pPr>
      <w:r w:rsidRPr="00CC7DF1">
        <w:rPr>
          <w:lang w:val="cs-CZ"/>
        </w:rPr>
        <w:t xml:space="preserve">Modulární matice – rozšíření musí být 4 kanálový HDCP </w:t>
      </w:r>
      <w:proofErr w:type="spellStart"/>
      <w:r w:rsidRPr="00CC7DF1">
        <w:rPr>
          <w:lang w:val="cs-CZ"/>
        </w:rPr>
        <w:t>compliant</w:t>
      </w:r>
      <w:proofErr w:type="spellEnd"/>
      <w:r w:rsidRPr="00CC7DF1">
        <w:rPr>
          <w:lang w:val="cs-CZ"/>
        </w:rPr>
        <w:t xml:space="preserve"> </w:t>
      </w:r>
      <w:proofErr w:type="spellStart"/>
      <w:r w:rsidRPr="00CC7DF1">
        <w:rPr>
          <w:lang w:val="cs-CZ"/>
        </w:rPr>
        <w:t>Twisted</w:t>
      </w:r>
      <w:proofErr w:type="spellEnd"/>
      <w:r w:rsidRPr="00CC7DF1">
        <w:rPr>
          <w:lang w:val="cs-CZ"/>
        </w:rPr>
        <w:t xml:space="preserve"> Pair vstupní </w:t>
      </w:r>
      <w:proofErr w:type="spellStart"/>
      <w:r w:rsidRPr="00CC7DF1">
        <w:rPr>
          <w:lang w:val="cs-CZ"/>
        </w:rPr>
        <w:t>board</w:t>
      </w:r>
      <w:proofErr w:type="spellEnd"/>
      <w:r w:rsidRPr="00CC7DF1">
        <w:rPr>
          <w:lang w:val="cs-CZ"/>
        </w:rPr>
        <w:t xml:space="preserve">. Přijímá audio, video, řídící signály, </w:t>
      </w:r>
      <w:proofErr w:type="spellStart"/>
      <w:r w:rsidRPr="00CC7DF1">
        <w:rPr>
          <w:lang w:val="cs-CZ"/>
        </w:rPr>
        <w:t>Ethernet</w:t>
      </w:r>
      <w:proofErr w:type="spellEnd"/>
      <w:r w:rsidRPr="00CC7DF1">
        <w:rPr>
          <w:lang w:val="cs-CZ"/>
        </w:rPr>
        <w:t xml:space="preserve"> a napájení po jednom TP kabelu ze zdrojů signálu vzdálených až 100 metrů. TP kabely: Cat6/6e, Cat6a, Cat7 ( UTP, SF/UTP, S/FTP a F/UTP ). Podporovaná rozlišení: 480p - 1920x1200@60 Hz, 480i, 576i, 1080i. EDID, uživatelsky programovatelný, 3D Support - </w:t>
      </w:r>
      <w:proofErr w:type="spellStart"/>
      <w:r w:rsidRPr="00CC7DF1">
        <w:rPr>
          <w:lang w:val="cs-CZ"/>
        </w:rPr>
        <w:t>Pass</w:t>
      </w:r>
      <w:proofErr w:type="spellEnd"/>
      <w:r w:rsidRPr="00CC7DF1">
        <w:rPr>
          <w:lang w:val="cs-CZ"/>
        </w:rPr>
        <w:t xml:space="preserve"> </w:t>
      </w:r>
      <w:proofErr w:type="spellStart"/>
      <w:r w:rsidRPr="00CC7DF1">
        <w:rPr>
          <w:lang w:val="cs-CZ"/>
        </w:rPr>
        <w:t>Through</w:t>
      </w:r>
      <w:proofErr w:type="spellEnd"/>
      <w:r w:rsidRPr="00CC7DF1">
        <w:rPr>
          <w:lang w:val="cs-CZ"/>
        </w:rPr>
        <w:t xml:space="preserve"> posledních verzí video formátů včetně 3D, </w:t>
      </w:r>
      <w:proofErr w:type="spellStart"/>
      <w:r w:rsidRPr="00CC7DF1">
        <w:rPr>
          <w:lang w:val="cs-CZ"/>
        </w:rPr>
        <w:t>Frame</w:t>
      </w:r>
      <w:proofErr w:type="spellEnd"/>
      <w:r w:rsidRPr="00CC7DF1">
        <w:rPr>
          <w:lang w:val="cs-CZ"/>
        </w:rPr>
        <w:t xml:space="preserve"> </w:t>
      </w:r>
      <w:proofErr w:type="spellStart"/>
      <w:r w:rsidRPr="00CC7DF1">
        <w:rPr>
          <w:lang w:val="cs-CZ"/>
        </w:rPr>
        <w:t>Packing</w:t>
      </w:r>
      <w:proofErr w:type="spellEnd"/>
      <w:r w:rsidRPr="00CC7DF1">
        <w:rPr>
          <w:lang w:val="cs-CZ"/>
        </w:rPr>
        <w:t xml:space="preserve"> 1080p up to 24Hz, </w:t>
      </w:r>
      <w:proofErr w:type="spellStart"/>
      <w:r w:rsidRPr="00CC7DF1">
        <w:rPr>
          <w:lang w:val="cs-CZ"/>
        </w:rPr>
        <w:t>Frame</w:t>
      </w:r>
      <w:proofErr w:type="spellEnd"/>
      <w:r w:rsidRPr="00CC7DF1">
        <w:rPr>
          <w:lang w:val="cs-CZ"/>
        </w:rPr>
        <w:t xml:space="preserve"> </w:t>
      </w:r>
      <w:proofErr w:type="spellStart"/>
      <w:r w:rsidRPr="00CC7DF1">
        <w:rPr>
          <w:lang w:val="cs-CZ"/>
        </w:rPr>
        <w:t>Packing</w:t>
      </w:r>
      <w:proofErr w:type="spellEnd"/>
      <w:r w:rsidRPr="00CC7DF1">
        <w:rPr>
          <w:lang w:val="cs-CZ"/>
        </w:rPr>
        <w:t xml:space="preserve"> 720p up to 50/60Hz, </w:t>
      </w:r>
      <w:proofErr w:type="spellStart"/>
      <w:r w:rsidRPr="00CC7DF1">
        <w:rPr>
          <w:lang w:val="cs-CZ"/>
        </w:rPr>
        <w:t>Frame</w:t>
      </w:r>
      <w:proofErr w:type="spellEnd"/>
      <w:r w:rsidRPr="00CC7DF1">
        <w:rPr>
          <w:lang w:val="cs-CZ"/>
        </w:rPr>
        <w:t xml:space="preserve"> </w:t>
      </w:r>
      <w:proofErr w:type="spellStart"/>
      <w:r w:rsidRPr="00CC7DF1">
        <w:rPr>
          <w:lang w:val="cs-CZ"/>
        </w:rPr>
        <w:t>Packing</w:t>
      </w:r>
      <w:proofErr w:type="spellEnd"/>
      <w:r w:rsidRPr="00CC7DF1">
        <w:rPr>
          <w:lang w:val="cs-CZ"/>
        </w:rPr>
        <w:t xml:space="preserve"> 1080i up to 50/60Hz, Top-</w:t>
      </w:r>
      <w:proofErr w:type="spellStart"/>
      <w:r w:rsidRPr="00CC7DF1">
        <w:rPr>
          <w:lang w:val="cs-CZ"/>
        </w:rPr>
        <w:t>Bottom</w:t>
      </w:r>
      <w:proofErr w:type="spellEnd"/>
      <w:r w:rsidRPr="00CC7DF1">
        <w:rPr>
          <w:lang w:val="cs-CZ"/>
        </w:rPr>
        <w:t xml:space="preserve"> 1080p up to 24Hz, Top-</w:t>
      </w:r>
      <w:proofErr w:type="spellStart"/>
      <w:r w:rsidRPr="00CC7DF1">
        <w:rPr>
          <w:lang w:val="cs-CZ"/>
        </w:rPr>
        <w:t>Bottom</w:t>
      </w:r>
      <w:proofErr w:type="spellEnd"/>
      <w:r w:rsidRPr="00CC7DF1">
        <w:rPr>
          <w:lang w:val="cs-CZ"/>
        </w:rPr>
        <w:t xml:space="preserve"> 720p up to 50/60Hz, </w:t>
      </w:r>
      <w:proofErr w:type="spellStart"/>
      <w:r w:rsidRPr="00CC7DF1">
        <w:rPr>
          <w:lang w:val="cs-CZ"/>
        </w:rPr>
        <w:t>Side</w:t>
      </w:r>
      <w:proofErr w:type="spellEnd"/>
      <w:r w:rsidRPr="00CC7DF1">
        <w:rPr>
          <w:lang w:val="cs-CZ"/>
        </w:rPr>
        <w:t>-by-</w:t>
      </w:r>
      <w:proofErr w:type="spellStart"/>
      <w:r w:rsidRPr="00CC7DF1">
        <w:rPr>
          <w:lang w:val="cs-CZ"/>
        </w:rPr>
        <w:t>Side</w:t>
      </w:r>
      <w:proofErr w:type="spellEnd"/>
      <w:r w:rsidRPr="00CC7DF1">
        <w:rPr>
          <w:lang w:val="cs-CZ"/>
        </w:rPr>
        <w:t xml:space="preserve"> </w:t>
      </w:r>
      <w:proofErr w:type="spellStart"/>
      <w:r w:rsidRPr="00CC7DF1">
        <w:rPr>
          <w:lang w:val="cs-CZ"/>
        </w:rPr>
        <w:t>Half</w:t>
      </w:r>
      <w:proofErr w:type="spellEnd"/>
      <w:r w:rsidRPr="00CC7DF1">
        <w:rPr>
          <w:lang w:val="cs-CZ"/>
        </w:rPr>
        <w:t xml:space="preserve"> 1080p up to 50/60Hz, </w:t>
      </w:r>
      <w:proofErr w:type="spellStart"/>
      <w:r w:rsidRPr="00CC7DF1">
        <w:rPr>
          <w:lang w:val="cs-CZ"/>
        </w:rPr>
        <w:t>Side</w:t>
      </w:r>
      <w:proofErr w:type="spellEnd"/>
      <w:r w:rsidRPr="00CC7DF1">
        <w:rPr>
          <w:lang w:val="cs-CZ"/>
        </w:rPr>
        <w:t>-by-</w:t>
      </w:r>
      <w:proofErr w:type="spellStart"/>
      <w:r w:rsidRPr="00CC7DF1">
        <w:rPr>
          <w:lang w:val="cs-CZ"/>
        </w:rPr>
        <w:t>Side</w:t>
      </w:r>
      <w:proofErr w:type="spellEnd"/>
      <w:r w:rsidRPr="00CC7DF1">
        <w:rPr>
          <w:lang w:val="cs-CZ"/>
        </w:rPr>
        <w:t xml:space="preserve"> </w:t>
      </w:r>
      <w:proofErr w:type="spellStart"/>
      <w:r w:rsidRPr="00CC7DF1">
        <w:rPr>
          <w:lang w:val="cs-CZ"/>
        </w:rPr>
        <w:t>Half</w:t>
      </w:r>
      <w:proofErr w:type="spellEnd"/>
      <w:r w:rsidRPr="00CC7DF1">
        <w:rPr>
          <w:lang w:val="cs-CZ"/>
        </w:rPr>
        <w:t xml:space="preserve"> 720p up to 50/60Hz).</w:t>
      </w:r>
    </w:p>
    <w:p w:rsidR="00D077C4" w:rsidRPr="00CC7DF1" w:rsidRDefault="004B4E0A" w:rsidP="00B66A4E">
      <w:pPr>
        <w:jc w:val="both"/>
        <w:rPr>
          <w:lang w:val="cs-CZ"/>
        </w:rPr>
      </w:pPr>
      <w:r w:rsidRPr="00CC7DF1">
        <w:rPr>
          <w:lang w:val="cs-CZ"/>
        </w:rPr>
        <w:t>REQ-015593/A</w:t>
      </w:r>
      <w:r w:rsidRPr="00CC7DF1">
        <w:rPr>
          <w:lang w:val="cs-CZ"/>
        </w:rPr>
        <w:tab/>
      </w:r>
    </w:p>
    <w:p w:rsidR="006D2B09" w:rsidRPr="00CC7DF1" w:rsidRDefault="004B4E0A" w:rsidP="00B66A4E">
      <w:pPr>
        <w:ind w:left="1701"/>
        <w:jc w:val="both"/>
        <w:rPr>
          <w:lang w:val="cs-CZ"/>
        </w:rPr>
      </w:pPr>
      <w:r w:rsidRPr="00CC7DF1">
        <w:rPr>
          <w:lang w:val="cs-CZ"/>
        </w:rPr>
        <w:t xml:space="preserve">Modulární matice – karty musí být 4 kanálový HDMI a HDCP </w:t>
      </w:r>
      <w:proofErr w:type="spellStart"/>
      <w:r w:rsidRPr="00CC7DF1">
        <w:rPr>
          <w:lang w:val="cs-CZ"/>
        </w:rPr>
        <w:t>compliant</w:t>
      </w:r>
      <w:proofErr w:type="spellEnd"/>
      <w:r w:rsidRPr="00CC7DF1">
        <w:rPr>
          <w:lang w:val="cs-CZ"/>
        </w:rPr>
        <w:t xml:space="preserve"> vstupní </w:t>
      </w:r>
      <w:proofErr w:type="spellStart"/>
      <w:r w:rsidRPr="00CC7DF1">
        <w:rPr>
          <w:lang w:val="cs-CZ"/>
        </w:rPr>
        <w:t>board</w:t>
      </w:r>
      <w:proofErr w:type="spellEnd"/>
      <w:r w:rsidRPr="00CC7DF1">
        <w:rPr>
          <w:lang w:val="cs-CZ"/>
        </w:rPr>
        <w:t xml:space="preserve">. Podporující HDMI s </w:t>
      </w:r>
      <w:proofErr w:type="spellStart"/>
      <w:r w:rsidRPr="00CC7DF1">
        <w:rPr>
          <w:lang w:val="cs-CZ"/>
        </w:rPr>
        <w:t>embedovaným</w:t>
      </w:r>
      <w:proofErr w:type="spellEnd"/>
      <w:r w:rsidRPr="00CC7DF1">
        <w:rPr>
          <w:lang w:val="cs-CZ"/>
        </w:rPr>
        <w:t xml:space="preserve"> audio, DVI nebo </w:t>
      </w:r>
      <w:proofErr w:type="spellStart"/>
      <w:r w:rsidRPr="00CC7DF1">
        <w:rPr>
          <w:lang w:val="cs-CZ"/>
        </w:rPr>
        <w:t>DisplayPort</w:t>
      </w:r>
      <w:proofErr w:type="spellEnd"/>
      <w:r w:rsidRPr="00CC7DF1">
        <w:rPr>
          <w:lang w:val="cs-CZ"/>
        </w:rPr>
        <w:t xml:space="preserve"> signály</w:t>
      </w:r>
    </w:p>
    <w:p w:rsidR="006D2B09" w:rsidRPr="00CC7DF1" w:rsidRDefault="004B4E0A" w:rsidP="00B66A4E">
      <w:pPr>
        <w:ind w:left="1701"/>
        <w:jc w:val="both"/>
        <w:rPr>
          <w:lang w:val="cs-CZ"/>
        </w:rPr>
      </w:pPr>
      <w:r w:rsidRPr="00CC7DF1">
        <w:rPr>
          <w:lang w:val="cs-CZ"/>
        </w:rPr>
        <w:t xml:space="preserve">Podporovaná rozlišení: 480p - 1920x1200@60 Hz, 480i, 576i, 1080i. EDID je uživatelsky programovatelné: Vstupní </w:t>
      </w:r>
      <w:proofErr w:type="spellStart"/>
      <w:r w:rsidRPr="00CC7DF1">
        <w:rPr>
          <w:lang w:val="cs-CZ"/>
        </w:rPr>
        <w:t>equalizace</w:t>
      </w:r>
      <w:proofErr w:type="spellEnd"/>
      <w:r w:rsidRPr="00CC7DF1">
        <w:rPr>
          <w:lang w:val="cs-CZ"/>
        </w:rPr>
        <w:t xml:space="preserve"> adaptivní do 30m@225 MHz</w:t>
      </w:r>
    </w:p>
    <w:p w:rsidR="002D0979" w:rsidRPr="00CC7DF1" w:rsidRDefault="004B4E0A" w:rsidP="00B66A4E">
      <w:pPr>
        <w:ind w:left="1701"/>
        <w:jc w:val="both"/>
        <w:rPr>
          <w:lang w:val="cs-CZ"/>
        </w:rPr>
      </w:pPr>
      <w:proofErr w:type="spellStart"/>
      <w:r w:rsidRPr="00CC7DF1">
        <w:rPr>
          <w:lang w:val="cs-CZ"/>
        </w:rPr>
        <w:t>Zaintegrování</w:t>
      </w:r>
      <w:proofErr w:type="spellEnd"/>
      <w:r w:rsidRPr="00CC7DF1">
        <w:rPr>
          <w:lang w:val="cs-CZ"/>
        </w:rPr>
        <w:t xml:space="preserve"> HDCP do systému - bezproblémové přepínání pro všechny kompatibilní displeje bez zpoždění a bez zásadních omezení. </w:t>
      </w:r>
      <w:proofErr w:type="spellStart"/>
      <w:r w:rsidRPr="00CC7DF1">
        <w:rPr>
          <w:lang w:val="cs-CZ"/>
        </w:rPr>
        <w:t>Scaling</w:t>
      </w:r>
      <w:proofErr w:type="spellEnd"/>
      <w:r w:rsidRPr="00CC7DF1">
        <w:rPr>
          <w:lang w:val="cs-CZ"/>
        </w:rPr>
        <w:t xml:space="preserve"> obrazu - automaticky reaguje na displejem deklarované EDID informace a </w:t>
      </w:r>
      <w:proofErr w:type="spellStart"/>
      <w:r w:rsidRPr="00CC7DF1">
        <w:rPr>
          <w:lang w:val="cs-CZ"/>
        </w:rPr>
        <w:t>scaluje</w:t>
      </w:r>
      <w:proofErr w:type="spellEnd"/>
      <w:r w:rsidRPr="00CC7DF1">
        <w:rPr>
          <w:lang w:val="cs-CZ"/>
        </w:rPr>
        <w:t xml:space="preserve"> video na nejlepší rozlišení a parametry pro daný displej. 3D Support - </w:t>
      </w:r>
      <w:proofErr w:type="spellStart"/>
      <w:r w:rsidRPr="00CC7DF1">
        <w:rPr>
          <w:lang w:val="cs-CZ"/>
        </w:rPr>
        <w:t>Pass</w:t>
      </w:r>
      <w:proofErr w:type="spellEnd"/>
      <w:r w:rsidRPr="00CC7DF1">
        <w:rPr>
          <w:lang w:val="cs-CZ"/>
        </w:rPr>
        <w:t xml:space="preserve"> </w:t>
      </w:r>
      <w:proofErr w:type="spellStart"/>
      <w:r w:rsidRPr="00CC7DF1">
        <w:rPr>
          <w:lang w:val="cs-CZ"/>
        </w:rPr>
        <w:t>Through</w:t>
      </w:r>
      <w:proofErr w:type="spellEnd"/>
      <w:r w:rsidRPr="00CC7DF1">
        <w:rPr>
          <w:lang w:val="cs-CZ"/>
        </w:rPr>
        <w:t xml:space="preserve"> posledních verzí video formátů včetně 3D, </w:t>
      </w:r>
      <w:proofErr w:type="spellStart"/>
      <w:r w:rsidRPr="00CC7DF1">
        <w:rPr>
          <w:lang w:val="cs-CZ"/>
        </w:rPr>
        <w:t>Frame</w:t>
      </w:r>
      <w:proofErr w:type="spellEnd"/>
      <w:r w:rsidRPr="00CC7DF1">
        <w:rPr>
          <w:lang w:val="cs-CZ"/>
        </w:rPr>
        <w:t xml:space="preserve"> </w:t>
      </w:r>
      <w:proofErr w:type="spellStart"/>
      <w:r w:rsidRPr="00CC7DF1">
        <w:rPr>
          <w:lang w:val="cs-CZ"/>
        </w:rPr>
        <w:t>Packing</w:t>
      </w:r>
      <w:proofErr w:type="spellEnd"/>
      <w:r w:rsidRPr="00CC7DF1">
        <w:rPr>
          <w:lang w:val="cs-CZ"/>
        </w:rPr>
        <w:t xml:space="preserve"> 1080p up to 24Hz, </w:t>
      </w:r>
      <w:proofErr w:type="spellStart"/>
      <w:r w:rsidRPr="00CC7DF1">
        <w:rPr>
          <w:lang w:val="cs-CZ"/>
        </w:rPr>
        <w:t>Frame</w:t>
      </w:r>
      <w:proofErr w:type="spellEnd"/>
      <w:r w:rsidRPr="00CC7DF1">
        <w:rPr>
          <w:lang w:val="cs-CZ"/>
        </w:rPr>
        <w:t xml:space="preserve"> </w:t>
      </w:r>
      <w:proofErr w:type="spellStart"/>
      <w:r w:rsidRPr="00CC7DF1">
        <w:rPr>
          <w:lang w:val="cs-CZ"/>
        </w:rPr>
        <w:t>Packing</w:t>
      </w:r>
      <w:proofErr w:type="spellEnd"/>
      <w:r w:rsidRPr="00CC7DF1">
        <w:rPr>
          <w:lang w:val="cs-CZ"/>
        </w:rPr>
        <w:t xml:space="preserve"> 720p up to 50/60Hz, </w:t>
      </w:r>
      <w:proofErr w:type="spellStart"/>
      <w:r w:rsidRPr="00CC7DF1">
        <w:rPr>
          <w:lang w:val="cs-CZ"/>
        </w:rPr>
        <w:t>Frame</w:t>
      </w:r>
      <w:proofErr w:type="spellEnd"/>
      <w:r w:rsidRPr="00CC7DF1">
        <w:rPr>
          <w:lang w:val="cs-CZ"/>
        </w:rPr>
        <w:t xml:space="preserve"> </w:t>
      </w:r>
      <w:proofErr w:type="spellStart"/>
      <w:r w:rsidRPr="00CC7DF1">
        <w:rPr>
          <w:lang w:val="cs-CZ"/>
        </w:rPr>
        <w:t>Packing</w:t>
      </w:r>
      <w:proofErr w:type="spellEnd"/>
      <w:r w:rsidRPr="00CC7DF1">
        <w:rPr>
          <w:lang w:val="cs-CZ"/>
        </w:rPr>
        <w:t xml:space="preserve"> 1080i up to 50/60Hz, Top-</w:t>
      </w:r>
      <w:proofErr w:type="spellStart"/>
      <w:r w:rsidRPr="00CC7DF1">
        <w:rPr>
          <w:lang w:val="cs-CZ"/>
        </w:rPr>
        <w:t>Bottom</w:t>
      </w:r>
      <w:proofErr w:type="spellEnd"/>
      <w:r w:rsidRPr="00CC7DF1">
        <w:rPr>
          <w:lang w:val="cs-CZ"/>
        </w:rPr>
        <w:t xml:space="preserve"> 1080p up to 24Hz, Top-</w:t>
      </w:r>
      <w:proofErr w:type="spellStart"/>
      <w:r w:rsidRPr="00CC7DF1">
        <w:rPr>
          <w:lang w:val="cs-CZ"/>
        </w:rPr>
        <w:t>Bottom</w:t>
      </w:r>
      <w:proofErr w:type="spellEnd"/>
      <w:r w:rsidRPr="00CC7DF1">
        <w:rPr>
          <w:lang w:val="cs-CZ"/>
        </w:rPr>
        <w:t xml:space="preserve"> 720p up to 50/60Hz, </w:t>
      </w:r>
      <w:proofErr w:type="spellStart"/>
      <w:r w:rsidRPr="00CC7DF1">
        <w:rPr>
          <w:lang w:val="cs-CZ"/>
        </w:rPr>
        <w:t>Side</w:t>
      </w:r>
      <w:proofErr w:type="spellEnd"/>
      <w:r w:rsidRPr="00CC7DF1">
        <w:rPr>
          <w:lang w:val="cs-CZ"/>
        </w:rPr>
        <w:t>-by-</w:t>
      </w:r>
      <w:proofErr w:type="spellStart"/>
      <w:r w:rsidRPr="00CC7DF1">
        <w:rPr>
          <w:lang w:val="cs-CZ"/>
        </w:rPr>
        <w:t>Side</w:t>
      </w:r>
      <w:proofErr w:type="spellEnd"/>
      <w:r w:rsidRPr="00CC7DF1">
        <w:rPr>
          <w:lang w:val="cs-CZ"/>
        </w:rPr>
        <w:t xml:space="preserve"> </w:t>
      </w:r>
      <w:proofErr w:type="spellStart"/>
      <w:r w:rsidRPr="00CC7DF1">
        <w:rPr>
          <w:lang w:val="cs-CZ"/>
        </w:rPr>
        <w:t>Half</w:t>
      </w:r>
      <w:proofErr w:type="spellEnd"/>
      <w:r w:rsidRPr="00CC7DF1">
        <w:rPr>
          <w:lang w:val="cs-CZ"/>
        </w:rPr>
        <w:t xml:space="preserve"> 1080p up to 50/60Hz, </w:t>
      </w:r>
      <w:proofErr w:type="spellStart"/>
      <w:r w:rsidRPr="00CC7DF1">
        <w:rPr>
          <w:lang w:val="cs-CZ"/>
        </w:rPr>
        <w:t>Side</w:t>
      </w:r>
      <w:proofErr w:type="spellEnd"/>
      <w:r w:rsidRPr="00CC7DF1">
        <w:rPr>
          <w:lang w:val="cs-CZ"/>
        </w:rPr>
        <w:t>-by-</w:t>
      </w:r>
      <w:proofErr w:type="spellStart"/>
      <w:r w:rsidRPr="00CC7DF1">
        <w:rPr>
          <w:lang w:val="cs-CZ"/>
        </w:rPr>
        <w:t>Side</w:t>
      </w:r>
      <w:proofErr w:type="spellEnd"/>
      <w:r w:rsidRPr="00CC7DF1">
        <w:rPr>
          <w:lang w:val="cs-CZ"/>
        </w:rPr>
        <w:t xml:space="preserve"> </w:t>
      </w:r>
      <w:proofErr w:type="spellStart"/>
      <w:r w:rsidRPr="00CC7DF1">
        <w:rPr>
          <w:lang w:val="cs-CZ"/>
        </w:rPr>
        <w:t>Half</w:t>
      </w:r>
      <w:proofErr w:type="spellEnd"/>
      <w:r w:rsidRPr="00CC7DF1">
        <w:rPr>
          <w:lang w:val="cs-CZ"/>
        </w:rPr>
        <w:t xml:space="preserve"> 720p up to 50/60Hz).</w:t>
      </w:r>
    </w:p>
    <w:p w:rsidR="00D077C4" w:rsidRPr="00CC7DF1" w:rsidRDefault="004B4E0A" w:rsidP="00B66A4E">
      <w:pPr>
        <w:jc w:val="both"/>
        <w:rPr>
          <w:lang w:val="cs-CZ"/>
        </w:rPr>
      </w:pPr>
      <w:r w:rsidRPr="00CC7DF1">
        <w:rPr>
          <w:lang w:val="cs-CZ"/>
        </w:rPr>
        <w:t>REQ-015594/A</w:t>
      </w:r>
      <w:r w:rsidRPr="00CC7DF1">
        <w:rPr>
          <w:lang w:val="cs-CZ"/>
        </w:rPr>
        <w:tab/>
      </w:r>
    </w:p>
    <w:p w:rsidR="002D0979" w:rsidRPr="00CC7DF1" w:rsidRDefault="004B4E0A" w:rsidP="00B66A4E">
      <w:pPr>
        <w:ind w:left="1701"/>
        <w:jc w:val="both"/>
        <w:rPr>
          <w:lang w:val="cs-CZ"/>
        </w:rPr>
      </w:pPr>
      <w:r w:rsidRPr="00CC7DF1">
        <w:rPr>
          <w:lang w:val="cs-CZ"/>
        </w:rPr>
        <w:t xml:space="preserve">Modulární matice – karty musí být 4 kanálový </w:t>
      </w:r>
      <w:proofErr w:type="spellStart"/>
      <w:r w:rsidRPr="00CC7DF1">
        <w:rPr>
          <w:lang w:val="cs-CZ"/>
        </w:rPr>
        <w:t>HDBaseT</w:t>
      </w:r>
      <w:proofErr w:type="spellEnd"/>
      <w:r w:rsidRPr="00CC7DF1">
        <w:rPr>
          <w:lang w:val="cs-CZ"/>
        </w:rPr>
        <w:t xml:space="preserve"> </w:t>
      </w:r>
      <w:proofErr w:type="spellStart"/>
      <w:r w:rsidRPr="00CC7DF1">
        <w:rPr>
          <w:lang w:val="cs-CZ"/>
        </w:rPr>
        <w:t>TwistedPair</w:t>
      </w:r>
      <w:proofErr w:type="spellEnd"/>
      <w:r w:rsidRPr="00CC7DF1">
        <w:rPr>
          <w:lang w:val="cs-CZ"/>
        </w:rPr>
        <w:t xml:space="preserve"> výstupní </w:t>
      </w:r>
      <w:proofErr w:type="spellStart"/>
      <w:r w:rsidRPr="00CC7DF1">
        <w:rPr>
          <w:lang w:val="cs-CZ"/>
        </w:rPr>
        <w:t>board</w:t>
      </w:r>
      <w:proofErr w:type="spellEnd"/>
      <w:r w:rsidRPr="00CC7DF1">
        <w:rPr>
          <w:lang w:val="cs-CZ"/>
        </w:rPr>
        <w:t xml:space="preserve">. Podporující posílání audio, video, řídící signály, </w:t>
      </w:r>
      <w:proofErr w:type="spellStart"/>
      <w:r w:rsidRPr="00CC7DF1">
        <w:rPr>
          <w:lang w:val="cs-CZ"/>
        </w:rPr>
        <w:t>Ethernet</w:t>
      </w:r>
      <w:proofErr w:type="spellEnd"/>
      <w:r w:rsidRPr="00CC7DF1">
        <w:rPr>
          <w:lang w:val="cs-CZ"/>
        </w:rPr>
        <w:t xml:space="preserve"> a napájení po jednom TP kabelu k zobrazovačům signálu vzdálených až 100 m, TP kabely: Cat6/6e, Cat6a, Cat7 ( UTP, SF/UTP, S/FTP a F/UTP). Podporovaná rozlišení: 480p - 1920x1200@60 Hz. HDCP Support - </w:t>
      </w:r>
      <w:proofErr w:type="spellStart"/>
      <w:r w:rsidRPr="00CC7DF1">
        <w:rPr>
          <w:lang w:val="cs-CZ"/>
        </w:rPr>
        <w:t>Key</w:t>
      </w:r>
      <w:proofErr w:type="spellEnd"/>
      <w:r w:rsidRPr="00CC7DF1">
        <w:rPr>
          <w:lang w:val="cs-CZ"/>
        </w:rPr>
        <w:t xml:space="preserve"> Management </w:t>
      </w:r>
      <w:proofErr w:type="spellStart"/>
      <w:r w:rsidRPr="00CC7DF1">
        <w:rPr>
          <w:lang w:val="cs-CZ"/>
        </w:rPr>
        <w:t>system</w:t>
      </w:r>
      <w:proofErr w:type="spellEnd"/>
      <w:r w:rsidRPr="00CC7DF1">
        <w:rPr>
          <w:lang w:val="cs-CZ"/>
        </w:rPr>
        <w:t xml:space="preserve"> podporuje až 16 zařízení na každém výstupu nezávisle na zdrojovém zařízení. 3D Support - </w:t>
      </w:r>
      <w:proofErr w:type="spellStart"/>
      <w:r w:rsidRPr="00CC7DF1">
        <w:rPr>
          <w:lang w:val="cs-CZ"/>
        </w:rPr>
        <w:t>Pass</w:t>
      </w:r>
      <w:proofErr w:type="spellEnd"/>
      <w:r w:rsidRPr="00CC7DF1">
        <w:rPr>
          <w:lang w:val="cs-CZ"/>
        </w:rPr>
        <w:t xml:space="preserve"> </w:t>
      </w:r>
      <w:proofErr w:type="spellStart"/>
      <w:r w:rsidRPr="00CC7DF1">
        <w:rPr>
          <w:lang w:val="cs-CZ"/>
        </w:rPr>
        <w:t>Through</w:t>
      </w:r>
      <w:proofErr w:type="spellEnd"/>
      <w:r w:rsidRPr="00CC7DF1">
        <w:rPr>
          <w:lang w:val="cs-CZ"/>
        </w:rPr>
        <w:t xml:space="preserve"> posledních verzí video formátů včetně 3D, </w:t>
      </w:r>
      <w:proofErr w:type="spellStart"/>
      <w:r w:rsidRPr="00CC7DF1">
        <w:rPr>
          <w:lang w:val="cs-CZ"/>
        </w:rPr>
        <w:t>Frame</w:t>
      </w:r>
      <w:proofErr w:type="spellEnd"/>
      <w:r w:rsidRPr="00CC7DF1">
        <w:rPr>
          <w:lang w:val="cs-CZ"/>
        </w:rPr>
        <w:t xml:space="preserve"> </w:t>
      </w:r>
      <w:proofErr w:type="spellStart"/>
      <w:r w:rsidRPr="00CC7DF1">
        <w:rPr>
          <w:lang w:val="cs-CZ"/>
        </w:rPr>
        <w:t>Packing</w:t>
      </w:r>
      <w:proofErr w:type="spellEnd"/>
      <w:r w:rsidRPr="00CC7DF1">
        <w:rPr>
          <w:lang w:val="cs-CZ"/>
        </w:rPr>
        <w:t xml:space="preserve"> 1080p up to 24Hz, </w:t>
      </w:r>
      <w:proofErr w:type="spellStart"/>
      <w:r w:rsidRPr="00CC7DF1">
        <w:rPr>
          <w:lang w:val="cs-CZ"/>
        </w:rPr>
        <w:t>Frame</w:t>
      </w:r>
      <w:proofErr w:type="spellEnd"/>
      <w:r w:rsidRPr="00CC7DF1">
        <w:rPr>
          <w:lang w:val="cs-CZ"/>
        </w:rPr>
        <w:t xml:space="preserve"> </w:t>
      </w:r>
      <w:proofErr w:type="spellStart"/>
      <w:r w:rsidRPr="00CC7DF1">
        <w:rPr>
          <w:lang w:val="cs-CZ"/>
        </w:rPr>
        <w:t>Packing</w:t>
      </w:r>
      <w:proofErr w:type="spellEnd"/>
      <w:r w:rsidRPr="00CC7DF1">
        <w:rPr>
          <w:lang w:val="cs-CZ"/>
        </w:rPr>
        <w:t xml:space="preserve"> 720p up to 50/60Hz, </w:t>
      </w:r>
      <w:proofErr w:type="spellStart"/>
      <w:r w:rsidRPr="00CC7DF1">
        <w:rPr>
          <w:lang w:val="cs-CZ"/>
        </w:rPr>
        <w:t>Frame</w:t>
      </w:r>
      <w:proofErr w:type="spellEnd"/>
      <w:r w:rsidRPr="00CC7DF1">
        <w:rPr>
          <w:lang w:val="cs-CZ"/>
        </w:rPr>
        <w:t xml:space="preserve"> </w:t>
      </w:r>
      <w:proofErr w:type="spellStart"/>
      <w:r w:rsidRPr="00CC7DF1">
        <w:rPr>
          <w:lang w:val="cs-CZ"/>
        </w:rPr>
        <w:t>Packing</w:t>
      </w:r>
      <w:proofErr w:type="spellEnd"/>
      <w:r w:rsidRPr="00CC7DF1">
        <w:rPr>
          <w:lang w:val="cs-CZ"/>
        </w:rPr>
        <w:t xml:space="preserve"> 1080i up to 50/60Hz, Top-</w:t>
      </w:r>
      <w:proofErr w:type="spellStart"/>
      <w:r w:rsidRPr="00CC7DF1">
        <w:rPr>
          <w:lang w:val="cs-CZ"/>
        </w:rPr>
        <w:t>Bottom</w:t>
      </w:r>
      <w:proofErr w:type="spellEnd"/>
      <w:r w:rsidRPr="00CC7DF1">
        <w:rPr>
          <w:lang w:val="cs-CZ"/>
        </w:rPr>
        <w:t xml:space="preserve"> 1080p up to 24Hz, Top-</w:t>
      </w:r>
      <w:proofErr w:type="spellStart"/>
      <w:r w:rsidRPr="00CC7DF1">
        <w:rPr>
          <w:lang w:val="cs-CZ"/>
        </w:rPr>
        <w:t>Bottom</w:t>
      </w:r>
      <w:proofErr w:type="spellEnd"/>
      <w:r w:rsidRPr="00CC7DF1">
        <w:rPr>
          <w:lang w:val="cs-CZ"/>
        </w:rPr>
        <w:t xml:space="preserve"> 720p up to 50/60Hz, </w:t>
      </w:r>
      <w:proofErr w:type="spellStart"/>
      <w:r w:rsidRPr="00CC7DF1">
        <w:rPr>
          <w:lang w:val="cs-CZ"/>
        </w:rPr>
        <w:t>Side</w:t>
      </w:r>
      <w:proofErr w:type="spellEnd"/>
      <w:r w:rsidRPr="00CC7DF1">
        <w:rPr>
          <w:lang w:val="cs-CZ"/>
        </w:rPr>
        <w:t>-by-</w:t>
      </w:r>
      <w:proofErr w:type="spellStart"/>
      <w:r w:rsidRPr="00CC7DF1">
        <w:rPr>
          <w:lang w:val="cs-CZ"/>
        </w:rPr>
        <w:t>Side</w:t>
      </w:r>
      <w:proofErr w:type="spellEnd"/>
      <w:r w:rsidRPr="00CC7DF1">
        <w:rPr>
          <w:lang w:val="cs-CZ"/>
        </w:rPr>
        <w:t xml:space="preserve"> </w:t>
      </w:r>
      <w:proofErr w:type="spellStart"/>
      <w:r w:rsidRPr="00CC7DF1">
        <w:rPr>
          <w:lang w:val="cs-CZ"/>
        </w:rPr>
        <w:t>Half</w:t>
      </w:r>
      <w:proofErr w:type="spellEnd"/>
      <w:r w:rsidRPr="00CC7DF1">
        <w:rPr>
          <w:lang w:val="cs-CZ"/>
        </w:rPr>
        <w:t xml:space="preserve"> 1080p up to 50/60Hz, </w:t>
      </w:r>
      <w:proofErr w:type="spellStart"/>
      <w:r w:rsidRPr="00CC7DF1">
        <w:rPr>
          <w:lang w:val="cs-CZ"/>
        </w:rPr>
        <w:t>Side</w:t>
      </w:r>
      <w:proofErr w:type="spellEnd"/>
      <w:r w:rsidRPr="00CC7DF1">
        <w:rPr>
          <w:lang w:val="cs-CZ"/>
        </w:rPr>
        <w:t>-by-</w:t>
      </w:r>
      <w:proofErr w:type="spellStart"/>
      <w:r w:rsidRPr="00CC7DF1">
        <w:rPr>
          <w:lang w:val="cs-CZ"/>
        </w:rPr>
        <w:t>Side</w:t>
      </w:r>
      <w:proofErr w:type="spellEnd"/>
      <w:r w:rsidRPr="00CC7DF1">
        <w:rPr>
          <w:lang w:val="cs-CZ"/>
        </w:rPr>
        <w:t xml:space="preserve"> </w:t>
      </w:r>
      <w:proofErr w:type="spellStart"/>
      <w:r w:rsidRPr="00CC7DF1">
        <w:rPr>
          <w:lang w:val="cs-CZ"/>
        </w:rPr>
        <w:t>Half</w:t>
      </w:r>
      <w:proofErr w:type="spellEnd"/>
      <w:r w:rsidRPr="00CC7DF1">
        <w:rPr>
          <w:lang w:val="cs-CZ"/>
        </w:rPr>
        <w:t xml:space="preserve"> 720p up to 50/60Hz). Podpora audio formátů - </w:t>
      </w:r>
      <w:proofErr w:type="spellStart"/>
      <w:r w:rsidRPr="00CC7DF1">
        <w:rPr>
          <w:lang w:val="cs-CZ"/>
        </w:rPr>
        <w:t>Dolby</w:t>
      </w:r>
      <w:proofErr w:type="spellEnd"/>
      <w:r w:rsidRPr="00CC7DF1">
        <w:rPr>
          <w:lang w:val="cs-CZ"/>
        </w:rPr>
        <w:t xml:space="preserve"> Digital, DTS, 2 CH </w:t>
      </w:r>
      <w:proofErr w:type="spellStart"/>
      <w:r w:rsidRPr="00CC7DF1">
        <w:rPr>
          <w:lang w:val="cs-CZ"/>
        </w:rPr>
        <w:t>through</w:t>
      </w:r>
      <w:proofErr w:type="spellEnd"/>
      <w:r w:rsidRPr="00CC7DF1">
        <w:rPr>
          <w:lang w:val="cs-CZ"/>
        </w:rPr>
        <w:t xml:space="preserve"> 8 CH L-PCM </w:t>
      </w:r>
      <w:proofErr w:type="spellStart"/>
      <w:r w:rsidRPr="00CC7DF1">
        <w:rPr>
          <w:lang w:val="cs-CZ"/>
        </w:rPr>
        <w:t>Dolby</w:t>
      </w:r>
      <w:proofErr w:type="spellEnd"/>
      <w:r w:rsidRPr="00CC7DF1">
        <w:rPr>
          <w:lang w:val="cs-CZ"/>
        </w:rPr>
        <w:t xml:space="preserve"> Digital and DTS support up to 48kHz, 5.1 </w:t>
      </w:r>
      <w:proofErr w:type="spellStart"/>
      <w:r w:rsidRPr="00CC7DF1">
        <w:rPr>
          <w:lang w:val="cs-CZ"/>
        </w:rPr>
        <w:t>channels</w:t>
      </w:r>
      <w:proofErr w:type="spellEnd"/>
      <w:r w:rsidRPr="00CC7DF1">
        <w:rPr>
          <w:lang w:val="cs-CZ"/>
        </w:rPr>
        <w:t>.</w:t>
      </w:r>
    </w:p>
    <w:p w:rsidR="00D077C4" w:rsidRPr="00CC7DF1" w:rsidRDefault="004B4E0A" w:rsidP="00B66A4E">
      <w:pPr>
        <w:jc w:val="both"/>
        <w:rPr>
          <w:lang w:val="cs-CZ"/>
        </w:rPr>
      </w:pPr>
      <w:r w:rsidRPr="00CC7DF1">
        <w:rPr>
          <w:lang w:val="cs-CZ"/>
        </w:rPr>
        <w:t>REQ-015595/A</w:t>
      </w:r>
      <w:r w:rsidRPr="00CC7DF1">
        <w:rPr>
          <w:lang w:val="cs-CZ"/>
        </w:rPr>
        <w:tab/>
      </w:r>
    </w:p>
    <w:p w:rsidR="002D0979" w:rsidRPr="00CC7DF1" w:rsidRDefault="004B4E0A" w:rsidP="00B66A4E">
      <w:pPr>
        <w:ind w:left="1701"/>
        <w:jc w:val="both"/>
        <w:rPr>
          <w:lang w:val="cs-CZ"/>
        </w:rPr>
      </w:pPr>
      <w:r w:rsidRPr="00CC7DF1">
        <w:rPr>
          <w:lang w:val="cs-CZ"/>
        </w:rPr>
        <w:t xml:space="preserve">Modulární matice – karty musí být 4 kanálový HDMI a HDCP </w:t>
      </w:r>
      <w:proofErr w:type="spellStart"/>
      <w:r w:rsidRPr="00CC7DF1">
        <w:rPr>
          <w:lang w:val="cs-CZ"/>
        </w:rPr>
        <w:t>compliant</w:t>
      </w:r>
      <w:proofErr w:type="spellEnd"/>
      <w:r w:rsidRPr="00CC7DF1">
        <w:rPr>
          <w:lang w:val="cs-CZ"/>
        </w:rPr>
        <w:t xml:space="preserve"> výstupní </w:t>
      </w:r>
      <w:proofErr w:type="spellStart"/>
      <w:r w:rsidRPr="00CC7DF1">
        <w:rPr>
          <w:lang w:val="cs-CZ"/>
        </w:rPr>
        <w:t>board</w:t>
      </w:r>
      <w:proofErr w:type="spellEnd"/>
      <w:r w:rsidRPr="00CC7DF1">
        <w:rPr>
          <w:lang w:val="cs-CZ"/>
        </w:rPr>
        <w:t xml:space="preserve">. Podporuje HDMI s </w:t>
      </w:r>
      <w:proofErr w:type="spellStart"/>
      <w:r w:rsidRPr="00CC7DF1">
        <w:rPr>
          <w:lang w:val="cs-CZ"/>
        </w:rPr>
        <w:t>embedovaným</w:t>
      </w:r>
      <w:proofErr w:type="spellEnd"/>
      <w:r w:rsidRPr="00CC7DF1">
        <w:rPr>
          <w:lang w:val="cs-CZ"/>
        </w:rPr>
        <w:t xml:space="preserve"> audio, DVI-D (Single Link </w:t>
      </w:r>
      <w:proofErr w:type="spellStart"/>
      <w:r w:rsidRPr="00CC7DF1">
        <w:rPr>
          <w:lang w:val="cs-CZ"/>
        </w:rPr>
        <w:t>With</w:t>
      </w:r>
      <w:proofErr w:type="spellEnd"/>
      <w:r w:rsidRPr="00CC7DF1">
        <w:rPr>
          <w:lang w:val="cs-CZ"/>
        </w:rPr>
        <w:t xml:space="preserve"> HDMI </w:t>
      </w:r>
      <w:proofErr w:type="spellStart"/>
      <w:r w:rsidRPr="00CC7DF1">
        <w:rPr>
          <w:lang w:val="cs-CZ"/>
        </w:rPr>
        <w:t>Cable</w:t>
      </w:r>
      <w:proofErr w:type="spellEnd"/>
      <w:r w:rsidRPr="00CC7DF1">
        <w:rPr>
          <w:lang w:val="cs-CZ"/>
        </w:rPr>
        <w:t xml:space="preserve"> Adapter) nebo </w:t>
      </w:r>
      <w:proofErr w:type="spellStart"/>
      <w:r w:rsidRPr="00CC7DF1">
        <w:rPr>
          <w:lang w:val="cs-CZ"/>
        </w:rPr>
        <w:t>DisplayPort</w:t>
      </w:r>
      <w:proofErr w:type="spellEnd"/>
      <w:r w:rsidRPr="00CC7DF1">
        <w:rPr>
          <w:lang w:val="cs-CZ"/>
        </w:rPr>
        <w:t xml:space="preserve"> ++ (Input </w:t>
      </w:r>
      <w:proofErr w:type="spellStart"/>
      <w:r w:rsidRPr="00CC7DF1">
        <w:rPr>
          <w:lang w:val="cs-CZ"/>
        </w:rPr>
        <w:t>Only</w:t>
      </w:r>
      <w:proofErr w:type="spellEnd"/>
      <w:r w:rsidRPr="00CC7DF1">
        <w:rPr>
          <w:lang w:val="cs-CZ"/>
        </w:rPr>
        <w:t xml:space="preserve">, </w:t>
      </w:r>
      <w:proofErr w:type="spellStart"/>
      <w:r w:rsidRPr="00CC7DF1">
        <w:rPr>
          <w:lang w:val="cs-CZ"/>
        </w:rPr>
        <w:t>With</w:t>
      </w:r>
      <w:proofErr w:type="spellEnd"/>
      <w:r w:rsidRPr="00CC7DF1">
        <w:rPr>
          <w:lang w:val="cs-CZ"/>
        </w:rPr>
        <w:t xml:space="preserve"> HDMI </w:t>
      </w:r>
      <w:proofErr w:type="spellStart"/>
      <w:r w:rsidRPr="00CC7DF1">
        <w:rPr>
          <w:lang w:val="cs-CZ"/>
        </w:rPr>
        <w:t>Cable</w:t>
      </w:r>
      <w:proofErr w:type="spellEnd"/>
      <w:r w:rsidRPr="00CC7DF1">
        <w:rPr>
          <w:lang w:val="cs-CZ"/>
        </w:rPr>
        <w:t xml:space="preserve"> Adapter) signály Podporovaná inteligentně </w:t>
      </w:r>
      <w:proofErr w:type="spellStart"/>
      <w:r w:rsidRPr="00CC7DF1">
        <w:rPr>
          <w:lang w:val="cs-CZ"/>
        </w:rPr>
        <w:t>scalovaná</w:t>
      </w:r>
      <w:proofErr w:type="spellEnd"/>
      <w:r w:rsidRPr="00CC7DF1">
        <w:rPr>
          <w:lang w:val="cs-CZ"/>
        </w:rPr>
        <w:t xml:space="preserve"> rozlišení: 480p - 1920x1200@60 Hz. HDCP Support - </w:t>
      </w:r>
      <w:proofErr w:type="spellStart"/>
      <w:r w:rsidRPr="00CC7DF1">
        <w:rPr>
          <w:lang w:val="cs-CZ"/>
        </w:rPr>
        <w:t>Key</w:t>
      </w:r>
      <w:proofErr w:type="spellEnd"/>
      <w:r w:rsidRPr="00CC7DF1">
        <w:rPr>
          <w:lang w:val="cs-CZ"/>
        </w:rPr>
        <w:t xml:space="preserve"> Management </w:t>
      </w:r>
      <w:proofErr w:type="spellStart"/>
      <w:r w:rsidRPr="00CC7DF1">
        <w:rPr>
          <w:lang w:val="cs-CZ"/>
        </w:rPr>
        <w:t>system</w:t>
      </w:r>
      <w:proofErr w:type="spellEnd"/>
      <w:r w:rsidRPr="00CC7DF1">
        <w:rPr>
          <w:lang w:val="cs-CZ"/>
        </w:rPr>
        <w:t xml:space="preserve"> podporuje až 16 zařízení na každém výstupu nezávisle na zdrojovém zařízení. EDID  je uživatelsky programovatelný. </w:t>
      </w:r>
      <w:proofErr w:type="spellStart"/>
      <w:r w:rsidRPr="00CC7DF1">
        <w:rPr>
          <w:lang w:val="cs-CZ"/>
        </w:rPr>
        <w:t>Zaintegrování</w:t>
      </w:r>
      <w:proofErr w:type="spellEnd"/>
      <w:r w:rsidRPr="00CC7DF1">
        <w:rPr>
          <w:lang w:val="cs-CZ"/>
        </w:rPr>
        <w:t xml:space="preserve"> HDCP do systému - bezproblémové přepínání pro všechny kompatibilní displeje bez zpoždění a bez zásadních omezení. 3D Support - </w:t>
      </w:r>
      <w:proofErr w:type="spellStart"/>
      <w:r w:rsidRPr="00CC7DF1">
        <w:rPr>
          <w:lang w:val="cs-CZ"/>
        </w:rPr>
        <w:t>Pass</w:t>
      </w:r>
      <w:proofErr w:type="spellEnd"/>
      <w:r w:rsidRPr="00CC7DF1">
        <w:rPr>
          <w:lang w:val="cs-CZ"/>
        </w:rPr>
        <w:t xml:space="preserve"> </w:t>
      </w:r>
      <w:proofErr w:type="spellStart"/>
      <w:r w:rsidRPr="00CC7DF1">
        <w:rPr>
          <w:lang w:val="cs-CZ"/>
        </w:rPr>
        <w:t>Through</w:t>
      </w:r>
      <w:proofErr w:type="spellEnd"/>
      <w:r w:rsidRPr="00CC7DF1">
        <w:rPr>
          <w:lang w:val="cs-CZ"/>
        </w:rPr>
        <w:t xml:space="preserve"> posledních verzí video formátů včetně 3D a </w:t>
      </w:r>
      <w:proofErr w:type="spellStart"/>
      <w:r w:rsidRPr="00CC7DF1">
        <w:rPr>
          <w:lang w:val="cs-CZ"/>
        </w:rPr>
        <w:t>Deep</w:t>
      </w:r>
      <w:proofErr w:type="spellEnd"/>
      <w:r w:rsidRPr="00CC7DF1">
        <w:rPr>
          <w:lang w:val="cs-CZ"/>
        </w:rPr>
        <w:t xml:space="preserve"> </w:t>
      </w:r>
      <w:proofErr w:type="spellStart"/>
      <w:r w:rsidRPr="00CC7DF1">
        <w:rPr>
          <w:lang w:val="cs-CZ"/>
        </w:rPr>
        <w:t>Color</w:t>
      </w:r>
      <w:proofErr w:type="spellEnd"/>
      <w:r w:rsidRPr="00CC7DF1">
        <w:rPr>
          <w:lang w:val="cs-CZ"/>
        </w:rPr>
        <w:t xml:space="preserve"> (</w:t>
      </w:r>
      <w:proofErr w:type="spellStart"/>
      <w:r w:rsidRPr="00CC7DF1">
        <w:rPr>
          <w:lang w:val="cs-CZ"/>
        </w:rPr>
        <w:t>Frame</w:t>
      </w:r>
      <w:proofErr w:type="spellEnd"/>
      <w:r w:rsidRPr="00CC7DF1">
        <w:rPr>
          <w:lang w:val="cs-CZ"/>
        </w:rPr>
        <w:t xml:space="preserve"> </w:t>
      </w:r>
      <w:proofErr w:type="spellStart"/>
      <w:r w:rsidRPr="00CC7DF1">
        <w:rPr>
          <w:lang w:val="cs-CZ"/>
        </w:rPr>
        <w:t>Packing</w:t>
      </w:r>
      <w:proofErr w:type="spellEnd"/>
      <w:r w:rsidRPr="00CC7DF1">
        <w:rPr>
          <w:lang w:val="cs-CZ"/>
        </w:rPr>
        <w:t xml:space="preserve"> 1080p up to 24Hz, </w:t>
      </w:r>
      <w:proofErr w:type="spellStart"/>
      <w:r w:rsidRPr="00CC7DF1">
        <w:rPr>
          <w:lang w:val="cs-CZ"/>
        </w:rPr>
        <w:t>Frame</w:t>
      </w:r>
      <w:proofErr w:type="spellEnd"/>
      <w:r w:rsidRPr="00CC7DF1">
        <w:rPr>
          <w:lang w:val="cs-CZ"/>
        </w:rPr>
        <w:t xml:space="preserve"> </w:t>
      </w:r>
      <w:proofErr w:type="spellStart"/>
      <w:r w:rsidRPr="00CC7DF1">
        <w:rPr>
          <w:lang w:val="cs-CZ"/>
        </w:rPr>
        <w:t>Packing</w:t>
      </w:r>
      <w:proofErr w:type="spellEnd"/>
      <w:r w:rsidRPr="00CC7DF1">
        <w:rPr>
          <w:lang w:val="cs-CZ"/>
        </w:rPr>
        <w:t xml:space="preserve"> 720p up to 50/60Hz, </w:t>
      </w:r>
      <w:proofErr w:type="spellStart"/>
      <w:r w:rsidRPr="00CC7DF1">
        <w:rPr>
          <w:lang w:val="cs-CZ"/>
        </w:rPr>
        <w:t>Frame</w:t>
      </w:r>
      <w:proofErr w:type="spellEnd"/>
      <w:r w:rsidRPr="00CC7DF1">
        <w:rPr>
          <w:lang w:val="cs-CZ"/>
        </w:rPr>
        <w:t xml:space="preserve"> </w:t>
      </w:r>
      <w:proofErr w:type="spellStart"/>
      <w:r w:rsidRPr="00CC7DF1">
        <w:rPr>
          <w:lang w:val="cs-CZ"/>
        </w:rPr>
        <w:t>Packing</w:t>
      </w:r>
      <w:proofErr w:type="spellEnd"/>
      <w:r w:rsidRPr="00CC7DF1">
        <w:rPr>
          <w:lang w:val="cs-CZ"/>
        </w:rPr>
        <w:t xml:space="preserve"> 1080i up to 50/60Hz, Top-</w:t>
      </w:r>
      <w:proofErr w:type="spellStart"/>
      <w:r w:rsidRPr="00CC7DF1">
        <w:rPr>
          <w:lang w:val="cs-CZ"/>
        </w:rPr>
        <w:t>Bottom</w:t>
      </w:r>
      <w:proofErr w:type="spellEnd"/>
      <w:r w:rsidRPr="00CC7DF1">
        <w:rPr>
          <w:lang w:val="cs-CZ"/>
        </w:rPr>
        <w:t xml:space="preserve"> 1080p up to 24Hz, Top-</w:t>
      </w:r>
      <w:proofErr w:type="spellStart"/>
      <w:r w:rsidRPr="00CC7DF1">
        <w:rPr>
          <w:lang w:val="cs-CZ"/>
        </w:rPr>
        <w:t>Bottom</w:t>
      </w:r>
      <w:proofErr w:type="spellEnd"/>
      <w:r w:rsidRPr="00CC7DF1">
        <w:rPr>
          <w:lang w:val="cs-CZ"/>
        </w:rPr>
        <w:t xml:space="preserve"> 720p up to 50/60Hz, </w:t>
      </w:r>
      <w:proofErr w:type="spellStart"/>
      <w:r w:rsidRPr="00CC7DF1">
        <w:rPr>
          <w:lang w:val="cs-CZ"/>
        </w:rPr>
        <w:t>Side</w:t>
      </w:r>
      <w:proofErr w:type="spellEnd"/>
      <w:r w:rsidRPr="00CC7DF1">
        <w:rPr>
          <w:lang w:val="cs-CZ"/>
        </w:rPr>
        <w:t>-by-</w:t>
      </w:r>
      <w:proofErr w:type="spellStart"/>
      <w:r w:rsidRPr="00CC7DF1">
        <w:rPr>
          <w:lang w:val="cs-CZ"/>
        </w:rPr>
        <w:t>Side</w:t>
      </w:r>
      <w:proofErr w:type="spellEnd"/>
      <w:r w:rsidRPr="00CC7DF1">
        <w:rPr>
          <w:lang w:val="cs-CZ"/>
        </w:rPr>
        <w:t xml:space="preserve"> </w:t>
      </w:r>
      <w:proofErr w:type="spellStart"/>
      <w:r w:rsidRPr="00CC7DF1">
        <w:rPr>
          <w:lang w:val="cs-CZ"/>
        </w:rPr>
        <w:t>Half</w:t>
      </w:r>
      <w:proofErr w:type="spellEnd"/>
      <w:r w:rsidRPr="00CC7DF1">
        <w:rPr>
          <w:lang w:val="cs-CZ"/>
        </w:rPr>
        <w:t xml:space="preserve"> 1080p up to 50/60Hz, </w:t>
      </w:r>
      <w:proofErr w:type="spellStart"/>
      <w:r w:rsidRPr="00CC7DF1">
        <w:rPr>
          <w:lang w:val="cs-CZ"/>
        </w:rPr>
        <w:t>Side</w:t>
      </w:r>
      <w:proofErr w:type="spellEnd"/>
      <w:r w:rsidRPr="00CC7DF1">
        <w:rPr>
          <w:lang w:val="cs-CZ"/>
        </w:rPr>
        <w:t>-by-</w:t>
      </w:r>
      <w:proofErr w:type="spellStart"/>
      <w:r w:rsidRPr="00CC7DF1">
        <w:rPr>
          <w:lang w:val="cs-CZ"/>
        </w:rPr>
        <w:t>Side</w:t>
      </w:r>
      <w:proofErr w:type="spellEnd"/>
      <w:r w:rsidRPr="00CC7DF1">
        <w:rPr>
          <w:lang w:val="cs-CZ"/>
        </w:rPr>
        <w:t xml:space="preserve"> </w:t>
      </w:r>
      <w:proofErr w:type="spellStart"/>
      <w:r w:rsidRPr="00CC7DF1">
        <w:rPr>
          <w:lang w:val="cs-CZ"/>
        </w:rPr>
        <w:t>Half</w:t>
      </w:r>
      <w:proofErr w:type="spellEnd"/>
      <w:r w:rsidRPr="00CC7DF1">
        <w:rPr>
          <w:lang w:val="cs-CZ"/>
        </w:rPr>
        <w:t xml:space="preserve"> 720p up to 50/60Hz).</w:t>
      </w:r>
    </w:p>
    <w:p w:rsidR="00D077C4" w:rsidRPr="00CC7DF1" w:rsidRDefault="004B4E0A" w:rsidP="00B66A4E">
      <w:pPr>
        <w:jc w:val="both"/>
        <w:rPr>
          <w:lang w:val="cs-CZ"/>
        </w:rPr>
      </w:pPr>
      <w:r w:rsidRPr="00CC7DF1">
        <w:rPr>
          <w:lang w:val="cs-CZ"/>
        </w:rPr>
        <w:t>REQ-015596/A</w:t>
      </w:r>
      <w:r w:rsidRPr="00CC7DF1">
        <w:rPr>
          <w:lang w:val="cs-CZ"/>
        </w:rPr>
        <w:tab/>
      </w:r>
    </w:p>
    <w:p w:rsidR="002D0979" w:rsidRPr="00CC7DF1" w:rsidRDefault="004B4E0A" w:rsidP="00B66A4E">
      <w:pPr>
        <w:ind w:left="1701"/>
        <w:jc w:val="both"/>
        <w:rPr>
          <w:lang w:val="cs-CZ"/>
        </w:rPr>
      </w:pPr>
      <w:r w:rsidRPr="00CC7DF1">
        <w:rPr>
          <w:lang w:val="cs-CZ"/>
        </w:rPr>
        <w:t xml:space="preserve">Modulární matice – karty musí být 16 kanálový Audio </w:t>
      </w:r>
      <w:proofErr w:type="spellStart"/>
      <w:r w:rsidRPr="00CC7DF1">
        <w:rPr>
          <w:lang w:val="cs-CZ"/>
        </w:rPr>
        <w:t>Inser</w:t>
      </w:r>
      <w:proofErr w:type="spellEnd"/>
      <w:r w:rsidRPr="00CC7DF1">
        <w:rPr>
          <w:lang w:val="cs-CZ"/>
        </w:rPr>
        <w:t xml:space="preserve"> / </w:t>
      </w:r>
      <w:proofErr w:type="spellStart"/>
      <w:r w:rsidRPr="00CC7DF1">
        <w:rPr>
          <w:lang w:val="cs-CZ"/>
        </w:rPr>
        <w:t>Extract</w:t>
      </w:r>
      <w:proofErr w:type="spellEnd"/>
      <w:r w:rsidRPr="00CC7DF1">
        <w:rPr>
          <w:lang w:val="cs-CZ"/>
        </w:rPr>
        <w:t xml:space="preserve"> </w:t>
      </w:r>
      <w:proofErr w:type="spellStart"/>
      <w:r w:rsidRPr="00CC7DF1">
        <w:rPr>
          <w:lang w:val="cs-CZ"/>
        </w:rPr>
        <w:t>Board</w:t>
      </w:r>
      <w:proofErr w:type="spellEnd"/>
      <w:r w:rsidRPr="00CC7DF1">
        <w:rPr>
          <w:lang w:val="cs-CZ"/>
        </w:rPr>
        <w:t xml:space="preserve">. Umožňuje vkládání nebo extrahování audia na prvních 16 vstupů nebo výstupů. Modulární matice podporuje jeden </w:t>
      </w:r>
      <w:proofErr w:type="spellStart"/>
      <w:r w:rsidRPr="00CC7DF1">
        <w:rPr>
          <w:lang w:val="cs-CZ"/>
        </w:rPr>
        <w:t>board</w:t>
      </w:r>
      <w:proofErr w:type="spellEnd"/>
      <w:r w:rsidRPr="00CC7DF1">
        <w:rPr>
          <w:lang w:val="cs-CZ"/>
        </w:rPr>
        <w:t xml:space="preserve"> na vstupní straně a jeden na výstupní. </w:t>
      </w:r>
      <w:proofErr w:type="spellStart"/>
      <w:r w:rsidRPr="00CC7DF1">
        <w:rPr>
          <w:lang w:val="cs-CZ"/>
        </w:rPr>
        <w:t>Board</w:t>
      </w:r>
      <w:proofErr w:type="spellEnd"/>
      <w:r w:rsidRPr="00CC7DF1">
        <w:rPr>
          <w:lang w:val="cs-CZ"/>
        </w:rPr>
        <w:t xml:space="preserve"> umožňuje připojit jednoduše zdroj audio (např. PC audio) přímo do systému a </w:t>
      </w:r>
      <w:proofErr w:type="spellStart"/>
      <w:r w:rsidRPr="00CC7DF1">
        <w:rPr>
          <w:lang w:val="cs-CZ"/>
        </w:rPr>
        <w:t>embedovat</w:t>
      </w:r>
      <w:proofErr w:type="spellEnd"/>
      <w:r w:rsidRPr="00CC7DF1">
        <w:rPr>
          <w:lang w:val="cs-CZ"/>
        </w:rPr>
        <w:t xml:space="preserve"> ho do jakéhokoliv výstupu, nebo obráceně oddělit </w:t>
      </w:r>
      <w:proofErr w:type="spellStart"/>
      <w:r w:rsidRPr="00CC7DF1">
        <w:rPr>
          <w:lang w:val="cs-CZ"/>
        </w:rPr>
        <w:t>embedované</w:t>
      </w:r>
      <w:proofErr w:type="spellEnd"/>
      <w:r w:rsidRPr="00CC7DF1">
        <w:rPr>
          <w:lang w:val="cs-CZ"/>
        </w:rPr>
        <w:t xml:space="preserve"> audio a poslat ho do separátního audiosystému pro distribuci.</w:t>
      </w:r>
    </w:p>
    <w:p w:rsidR="00D077C4" w:rsidRPr="00CC7DF1" w:rsidRDefault="004B4E0A" w:rsidP="00B66A4E">
      <w:pPr>
        <w:jc w:val="both"/>
        <w:rPr>
          <w:lang w:val="cs-CZ"/>
        </w:rPr>
      </w:pPr>
      <w:r w:rsidRPr="00CC7DF1">
        <w:rPr>
          <w:lang w:val="cs-CZ"/>
        </w:rPr>
        <w:t>REQ-015597/A</w:t>
      </w:r>
      <w:r w:rsidRPr="00CC7DF1">
        <w:rPr>
          <w:lang w:val="cs-CZ"/>
        </w:rPr>
        <w:tab/>
      </w:r>
    </w:p>
    <w:p w:rsidR="002D0979" w:rsidRPr="00CC7DF1" w:rsidRDefault="004B4E0A" w:rsidP="00B66A4E">
      <w:pPr>
        <w:ind w:left="1701"/>
        <w:jc w:val="both"/>
        <w:rPr>
          <w:lang w:val="cs-CZ"/>
        </w:rPr>
      </w:pPr>
      <w:proofErr w:type="spellStart"/>
      <w:r w:rsidRPr="00CC7DF1">
        <w:rPr>
          <w:lang w:val="cs-CZ"/>
        </w:rPr>
        <w:t>Multiformátový</w:t>
      </w:r>
      <w:proofErr w:type="spellEnd"/>
      <w:r w:rsidRPr="00CC7DF1">
        <w:rPr>
          <w:lang w:val="cs-CZ"/>
        </w:rPr>
        <w:t xml:space="preserve"> </w:t>
      </w:r>
      <w:proofErr w:type="spellStart"/>
      <w:r w:rsidRPr="00CC7DF1">
        <w:rPr>
          <w:lang w:val="cs-CZ"/>
        </w:rPr>
        <w:t>transmitter</w:t>
      </w:r>
      <w:proofErr w:type="spellEnd"/>
      <w:r w:rsidRPr="00CC7DF1">
        <w:rPr>
          <w:lang w:val="cs-CZ"/>
        </w:rPr>
        <w:t xml:space="preserve"> pro analogové a digitální audio a video signály včetně HDMI/HDCP, řízení a </w:t>
      </w:r>
      <w:proofErr w:type="spellStart"/>
      <w:r w:rsidRPr="00CC7DF1">
        <w:rPr>
          <w:lang w:val="cs-CZ"/>
        </w:rPr>
        <w:t>Ethernet</w:t>
      </w:r>
      <w:proofErr w:type="spellEnd"/>
      <w:r w:rsidRPr="00CC7DF1">
        <w:rPr>
          <w:lang w:val="cs-CZ"/>
        </w:rPr>
        <w:t xml:space="preserve"> (při vynechání USB) signály do 100 metrů vzdálenosti po jednom UTP </w:t>
      </w:r>
      <w:proofErr w:type="spellStart"/>
      <w:r w:rsidRPr="00CC7DF1">
        <w:rPr>
          <w:lang w:val="cs-CZ"/>
        </w:rPr>
        <w:t>Twistedpair</w:t>
      </w:r>
      <w:proofErr w:type="spellEnd"/>
      <w:r w:rsidRPr="00CC7DF1">
        <w:rPr>
          <w:lang w:val="cs-CZ"/>
        </w:rPr>
        <w:t xml:space="preserve"> kabelu. Může být použit i jako point-to-point řešení spolu s  HDMI </w:t>
      </w:r>
      <w:proofErr w:type="spellStart"/>
      <w:r w:rsidRPr="00CC7DF1">
        <w:rPr>
          <w:lang w:val="cs-CZ"/>
        </w:rPr>
        <w:t>receiverem</w:t>
      </w:r>
      <w:proofErr w:type="spellEnd"/>
      <w:r w:rsidRPr="00CC7DF1">
        <w:rPr>
          <w:lang w:val="cs-CZ"/>
        </w:rPr>
        <w:t xml:space="preserve">. </w:t>
      </w:r>
      <w:proofErr w:type="spellStart"/>
      <w:r w:rsidRPr="00CC7DF1">
        <w:rPr>
          <w:lang w:val="cs-CZ"/>
        </w:rPr>
        <w:t>Multiformátový</w:t>
      </w:r>
      <w:proofErr w:type="spellEnd"/>
      <w:r w:rsidRPr="00CC7DF1">
        <w:rPr>
          <w:lang w:val="cs-CZ"/>
        </w:rPr>
        <w:t xml:space="preserve"> analogový port a HDMI port - podporuje analogové RGBHV, </w:t>
      </w:r>
      <w:proofErr w:type="spellStart"/>
      <w:r w:rsidRPr="00CC7DF1">
        <w:rPr>
          <w:lang w:val="cs-CZ"/>
        </w:rPr>
        <w:t>Component</w:t>
      </w:r>
      <w:proofErr w:type="spellEnd"/>
      <w:r w:rsidRPr="00CC7DF1">
        <w:rPr>
          <w:lang w:val="cs-CZ"/>
        </w:rPr>
        <w:t xml:space="preserve">, S-Video a </w:t>
      </w:r>
      <w:proofErr w:type="spellStart"/>
      <w:r w:rsidRPr="00CC7DF1">
        <w:rPr>
          <w:lang w:val="cs-CZ"/>
        </w:rPr>
        <w:t>Composite</w:t>
      </w:r>
      <w:proofErr w:type="spellEnd"/>
      <w:r w:rsidRPr="00CC7DF1">
        <w:rPr>
          <w:lang w:val="cs-CZ"/>
        </w:rPr>
        <w:t xml:space="preserve"> signály a digitální HDMI/HDCP, </w:t>
      </w:r>
      <w:proofErr w:type="spellStart"/>
      <w:r w:rsidRPr="00CC7DF1">
        <w:rPr>
          <w:lang w:val="cs-CZ"/>
        </w:rPr>
        <w:t>DisplayPort</w:t>
      </w:r>
      <w:proofErr w:type="spellEnd"/>
      <w:r w:rsidRPr="00CC7DF1">
        <w:rPr>
          <w:lang w:val="cs-CZ"/>
        </w:rPr>
        <w:t xml:space="preserve"> a DVI signály. 3D Support - </w:t>
      </w:r>
      <w:proofErr w:type="spellStart"/>
      <w:r w:rsidRPr="00CC7DF1">
        <w:rPr>
          <w:lang w:val="cs-CZ"/>
        </w:rPr>
        <w:t>Pass</w:t>
      </w:r>
      <w:proofErr w:type="spellEnd"/>
      <w:r w:rsidRPr="00CC7DF1">
        <w:rPr>
          <w:lang w:val="cs-CZ"/>
        </w:rPr>
        <w:t xml:space="preserve"> </w:t>
      </w:r>
      <w:proofErr w:type="spellStart"/>
      <w:r w:rsidRPr="00CC7DF1">
        <w:rPr>
          <w:lang w:val="cs-CZ"/>
        </w:rPr>
        <w:t>through</w:t>
      </w:r>
      <w:proofErr w:type="spellEnd"/>
      <w:r w:rsidRPr="00CC7DF1">
        <w:rPr>
          <w:lang w:val="cs-CZ"/>
        </w:rPr>
        <w:t xml:space="preserve">. </w:t>
      </w:r>
      <w:proofErr w:type="spellStart"/>
      <w:r w:rsidRPr="00CC7DF1">
        <w:rPr>
          <w:lang w:val="cs-CZ"/>
        </w:rPr>
        <w:t>Surround</w:t>
      </w:r>
      <w:proofErr w:type="spellEnd"/>
      <w:r w:rsidRPr="00CC7DF1">
        <w:rPr>
          <w:lang w:val="cs-CZ"/>
        </w:rPr>
        <w:t xml:space="preserve"> </w:t>
      </w:r>
      <w:proofErr w:type="spellStart"/>
      <w:r w:rsidRPr="00CC7DF1">
        <w:rPr>
          <w:lang w:val="cs-CZ"/>
        </w:rPr>
        <w:t>Sound</w:t>
      </w:r>
      <w:proofErr w:type="spellEnd"/>
      <w:r w:rsidRPr="00CC7DF1">
        <w:rPr>
          <w:lang w:val="cs-CZ"/>
        </w:rPr>
        <w:t xml:space="preserve"> Support. USB Support – Poskytuje signály ze vzdálené klávesnice a myši do lokálně připojeného PC. Ovládání připojeného zdroje signálu a zobrazovacího zařízení pomocí vestavěných IR a RS232 portů.</w:t>
      </w:r>
    </w:p>
    <w:p w:rsidR="00D077C4" w:rsidRPr="00CC7DF1" w:rsidRDefault="004B4E0A" w:rsidP="00B66A4E">
      <w:pPr>
        <w:jc w:val="both"/>
        <w:rPr>
          <w:lang w:val="cs-CZ"/>
        </w:rPr>
      </w:pPr>
      <w:r w:rsidRPr="00CC7DF1">
        <w:rPr>
          <w:lang w:val="cs-CZ"/>
        </w:rPr>
        <w:t>REQ-015598/A</w:t>
      </w:r>
      <w:r w:rsidRPr="00CC7DF1">
        <w:rPr>
          <w:lang w:val="cs-CZ"/>
        </w:rPr>
        <w:tab/>
      </w:r>
    </w:p>
    <w:p w:rsidR="002D0979" w:rsidRPr="00CC7DF1" w:rsidRDefault="004B4E0A" w:rsidP="00B66A4E">
      <w:pPr>
        <w:ind w:left="1701"/>
        <w:jc w:val="both"/>
        <w:rPr>
          <w:lang w:val="cs-CZ"/>
        </w:rPr>
      </w:pPr>
      <w:r w:rsidRPr="00CC7DF1">
        <w:rPr>
          <w:lang w:val="cs-CZ"/>
        </w:rPr>
        <w:t xml:space="preserve">Datový </w:t>
      </w:r>
      <w:proofErr w:type="spellStart"/>
      <w:r w:rsidRPr="00CC7DF1">
        <w:rPr>
          <w:lang w:val="cs-CZ"/>
        </w:rPr>
        <w:t>switch</w:t>
      </w:r>
      <w:proofErr w:type="spellEnd"/>
      <w:r w:rsidRPr="00CC7DF1">
        <w:rPr>
          <w:lang w:val="cs-CZ"/>
        </w:rPr>
        <w:t xml:space="preserve"> pro instalaci do </w:t>
      </w:r>
      <w:proofErr w:type="gramStart"/>
      <w:r w:rsidRPr="00CC7DF1">
        <w:rPr>
          <w:lang w:val="cs-CZ"/>
        </w:rPr>
        <w:t>racku</w:t>
      </w:r>
      <w:proofErr w:type="gramEnd"/>
      <w:r w:rsidRPr="00CC7DF1">
        <w:rPr>
          <w:lang w:val="cs-CZ"/>
        </w:rPr>
        <w:t xml:space="preserve">, pro připojení AV techniky s minimální konfigurací: 24x 10/100/1000 + 2x SFP/SFP+ SM včetně modulů, 24x </w:t>
      </w:r>
      <w:proofErr w:type="spellStart"/>
      <w:r w:rsidRPr="00CC7DF1">
        <w:rPr>
          <w:lang w:val="cs-CZ"/>
        </w:rPr>
        <w:t>PoE</w:t>
      </w:r>
      <w:proofErr w:type="spellEnd"/>
      <w:r w:rsidRPr="00CC7DF1">
        <w:rPr>
          <w:lang w:val="cs-CZ"/>
        </w:rPr>
        <w:t xml:space="preserve"> (</w:t>
      </w:r>
      <w:proofErr w:type="spellStart"/>
      <w:r w:rsidRPr="00CC7DF1">
        <w:rPr>
          <w:lang w:val="cs-CZ"/>
        </w:rPr>
        <w:t>power</w:t>
      </w:r>
      <w:proofErr w:type="spellEnd"/>
      <w:r w:rsidRPr="00CC7DF1">
        <w:rPr>
          <w:lang w:val="cs-CZ"/>
        </w:rPr>
        <w:t xml:space="preserve"> pool 180 W), web management, podpora VLAN (minimálně 4000), </w:t>
      </w:r>
      <w:proofErr w:type="spellStart"/>
      <w:r w:rsidRPr="00CC7DF1">
        <w:rPr>
          <w:lang w:val="cs-CZ"/>
        </w:rPr>
        <w:t>rackmount</w:t>
      </w:r>
      <w:proofErr w:type="spellEnd"/>
      <w:r w:rsidRPr="00CC7DF1">
        <w:rPr>
          <w:lang w:val="cs-CZ"/>
        </w:rPr>
        <w:t>.</w:t>
      </w:r>
    </w:p>
    <w:p w:rsidR="00D077C4" w:rsidRPr="00CC7DF1" w:rsidRDefault="004B4E0A" w:rsidP="00B66A4E">
      <w:pPr>
        <w:jc w:val="both"/>
        <w:rPr>
          <w:lang w:val="cs-CZ"/>
        </w:rPr>
      </w:pPr>
      <w:r w:rsidRPr="00CC7DF1">
        <w:rPr>
          <w:lang w:val="cs-CZ"/>
        </w:rPr>
        <w:t>REQ-015599/A</w:t>
      </w:r>
      <w:r w:rsidRPr="00CC7DF1">
        <w:rPr>
          <w:lang w:val="cs-CZ"/>
        </w:rPr>
        <w:tab/>
      </w:r>
    </w:p>
    <w:p w:rsidR="002D0979" w:rsidRPr="00CC7DF1" w:rsidRDefault="004B4E0A" w:rsidP="00B66A4E">
      <w:pPr>
        <w:ind w:left="1701"/>
        <w:jc w:val="both"/>
        <w:rPr>
          <w:lang w:val="cs-CZ"/>
        </w:rPr>
      </w:pPr>
      <w:proofErr w:type="spellStart"/>
      <w:r w:rsidRPr="00CC7DF1">
        <w:rPr>
          <w:lang w:val="cs-CZ"/>
        </w:rPr>
        <w:t>Patch</w:t>
      </w:r>
      <w:proofErr w:type="spellEnd"/>
      <w:r w:rsidRPr="00CC7DF1">
        <w:rPr>
          <w:lang w:val="cs-CZ"/>
        </w:rPr>
        <w:t xml:space="preserve"> panel RJ45 musí být 24 x RJ45 CAT6 STP bílý 1U.</w:t>
      </w:r>
    </w:p>
    <w:p w:rsidR="00D077C4" w:rsidRPr="00CC7DF1" w:rsidRDefault="004B4E0A" w:rsidP="00B66A4E">
      <w:pPr>
        <w:jc w:val="both"/>
        <w:rPr>
          <w:lang w:val="cs-CZ"/>
        </w:rPr>
      </w:pPr>
      <w:r w:rsidRPr="00CC7DF1">
        <w:rPr>
          <w:lang w:val="cs-CZ"/>
        </w:rPr>
        <w:t>REQ-015600/A</w:t>
      </w:r>
      <w:r w:rsidRPr="00CC7DF1">
        <w:rPr>
          <w:lang w:val="cs-CZ"/>
        </w:rPr>
        <w:tab/>
      </w:r>
    </w:p>
    <w:p w:rsidR="002D0979" w:rsidRPr="00CC7DF1" w:rsidRDefault="004B4E0A" w:rsidP="00B66A4E">
      <w:pPr>
        <w:ind w:left="1701"/>
        <w:jc w:val="both"/>
        <w:rPr>
          <w:lang w:val="cs-CZ"/>
        </w:rPr>
      </w:pPr>
      <w:r w:rsidRPr="00CC7DF1">
        <w:rPr>
          <w:lang w:val="cs-CZ"/>
        </w:rPr>
        <w:t>HDMI booster musí být typu HDMI booster pro přenos HDMI signálu po standardní kabeláži až na vzdálenost 60m od zdroje, podporované rozlišení 1080p.</w:t>
      </w:r>
    </w:p>
    <w:p w:rsidR="00D077C4" w:rsidRPr="00CC7DF1" w:rsidRDefault="004B4E0A" w:rsidP="00B66A4E">
      <w:pPr>
        <w:jc w:val="both"/>
        <w:rPr>
          <w:lang w:val="cs-CZ"/>
        </w:rPr>
      </w:pPr>
      <w:r w:rsidRPr="00CC7DF1">
        <w:rPr>
          <w:lang w:val="cs-CZ"/>
        </w:rPr>
        <w:t>REQ-015601/A</w:t>
      </w:r>
      <w:r w:rsidRPr="00CC7DF1">
        <w:rPr>
          <w:lang w:val="cs-CZ"/>
        </w:rPr>
        <w:tab/>
      </w:r>
    </w:p>
    <w:p w:rsidR="00416AEB" w:rsidRPr="00CC7DF1" w:rsidRDefault="004B4E0A" w:rsidP="00B66A4E">
      <w:pPr>
        <w:ind w:left="1701"/>
        <w:jc w:val="both"/>
        <w:rPr>
          <w:lang w:val="cs-CZ"/>
        </w:rPr>
      </w:pPr>
      <w:r w:rsidRPr="00CC7DF1">
        <w:rPr>
          <w:lang w:val="cs-CZ"/>
        </w:rPr>
        <w:t>Audio převodník musí být audio převodník analogového signálu na digitální S/</w:t>
      </w:r>
      <w:proofErr w:type="spellStart"/>
      <w:r w:rsidRPr="00CC7DF1">
        <w:rPr>
          <w:lang w:val="cs-CZ"/>
        </w:rPr>
        <w:t>Pdif</w:t>
      </w:r>
      <w:proofErr w:type="spellEnd"/>
      <w:r w:rsidRPr="00CC7DF1">
        <w:rPr>
          <w:lang w:val="cs-CZ"/>
        </w:rPr>
        <w:t>.</w:t>
      </w:r>
    </w:p>
    <w:p w:rsidR="00492BCA" w:rsidRPr="00CC7DF1" w:rsidRDefault="004B4E0A" w:rsidP="00B66A4E">
      <w:pPr>
        <w:pStyle w:val="Heading2"/>
        <w:jc w:val="both"/>
        <w:rPr>
          <w:lang w:val="cs-CZ"/>
        </w:rPr>
      </w:pPr>
      <w:bookmarkStart w:id="30" w:name="_Toc447893090"/>
      <w:r w:rsidRPr="00CC7DF1">
        <w:rPr>
          <w:lang w:val="cs-CZ"/>
        </w:rPr>
        <w:t>Stůl pro režii (technická místnost)</w:t>
      </w:r>
      <w:bookmarkEnd w:id="30"/>
    </w:p>
    <w:p w:rsidR="00C305D1" w:rsidRPr="0096526F" w:rsidRDefault="002227A5" w:rsidP="00B66A4E">
      <w:pPr>
        <w:jc w:val="both"/>
        <w:rPr>
          <w:i/>
          <w:color w:val="F79646" w:themeColor="accent6"/>
          <w:sz w:val="10"/>
          <w:szCs w:val="10"/>
          <w:lang w:val="cs-CZ"/>
        </w:rPr>
      </w:pPr>
    </w:p>
    <w:p w:rsidR="00D077C4" w:rsidRPr="00CC7DF1" w:rsidRDefault="004B4E0A" w:rsidP="00B66A4E">
      <w:pPr>
        <w:jc w:val="both"/>
        <w:rPr>
          <w:lang w:val="cs-CZ"/>
        </w:rPr>
      </w:pPr>
      <w:r w:rsidRPr="00CC7DF1">
        <w:rPr>
          <w:lang w:val="cs-CZ"/>
        </w:rPr>
        <w:t>REQ-015602/A</w:t>
      </w:r>
      <w:r w:rsidRPr="00CC7DF1">
        <w:rPr>
          <w:lang w:val="cs-CZ"/>
        </w:rPr>
        <w:tab/>
      </w:r>
    </w:p>
    <w:p w:rsidR="00416AEB" w:rsidRPr="00CC7DF1" w:rsidRDefault="004B4E0A" w:rsidP="00B66A4E">
      <w:pPr>
        <w:ind w:left="1701"/>
        <w:jc w:val="both"/>
        <w:rPr>
          <w:lang w:val="cs-CZ"/>
        </w:rPr>
      </w:pPr>
      <w:r w:rsidRPr="00CC7DF1">
        <w:rPr>
          <w:lang w:val="cs-CZ"/>
        </w:rPr>
        <w:t xml:space="preserve">Stůl pro režii musí mít rozměry pracovní desky minimálně 800x1800 mm, výška 800 mm, 4 nohy, pracovní deska stolu je z </w:t>
      </w:r>
      <w:proofErr w:type="spellStart"/>
      <w:r w:rsidRPr="00CC7DF1">
        <w:rPr>
          <w:lang w:val="cs-CZ"/>
        </w:rPr>
        <w:t>multiplexové</w:t>
      </w:r>
      <w:proofErr w:type="spellEnd"/>
      <w:r w:rsidRPr="00CC7DF1">
        <w:rPr>
          <w:lang w:val="cs-CZ"/>
        </w:rPr>
        <w:t xml:space="preserve"> překližky s tloušťkou minimálně 40 mm, provedení v bílé barvě, kabelové průchodky.</w:t>
      </w:r>
    </w:p>
    <w:p w:rsidR="00492BCA" w:rsidRPr="00CC7DF1" w:rsidRDefault="004B4E0A" w:rsidP="00B66A4E">
      <w:pPr>
        <w:pStyle w:val="Heading2"/>
        <w:jc w:val="both"/>
        <w:rPr>
          <w:lang w:val="cs-CZ"/>
        </w:rPr>
      </w:pPr>
      <w:bookmarkStart w:id="31" w:name="_Toc447893091"/>
      <w:r w:rsidRPr="00CC7DF1">
        <w:rPr>
          <w:lang w:val="cs-CZ"/>
        </w:rPr>
        <w:t>AV Kabeláž</w:t>
      </w:r>
      <w:bookmarkEnd w:id="31"/>
    </w:p>
    <w:p w:rsidR="00C305D1" w:rsidRPr="00CC7DF1" w:rsidRDefault="002227A5" w:rsidP="00B66A4E">
      <w:pPr>
        <w:jc w:val="both"/>
        <w:rPr>
          <w:lang w:val="cs-CZ"/>
        </w:rPr>
      </w:pPr>
    </w:p>
    <w:p w:rsidR="00D077C4" w:rsidRPr="00CC7DF1" w:rsidRDefault="004B4E0A" w:rsidP="00B66A4E">
      <w:pPr>
        <w:jc w:val="both"/>
        <w:rPr>
          <w:lang w:val="cs-CZ"/>
        </w:rPr>
      </w:pPr>
      <w:r w:rsidRPr="00CC7DF1">
        <w:rPr>
          <w:lang w:val="cs-CZ"/>
        </w:rPr>
        <w:t>REQ-015603/A</w:t>
      </w:r>
      <w:r w:rsidRPr="00CC7DF1">
        <w:rPr>
          <w:lang w:val="cs-CZ"/>
        </w:rPr>
        <w:tab/>
      </w:r>
    </w:p>
    <w:p w:rsidR="002D0979" w:rsidRPr="00CC7DF1" w:rsidRDefault="004B4E0A" w:rsidP="00B66A4E">
      <w:pPr>
        <w:ind w:left="1701"/>
        <w:jc w:val="both"/>
        <w:rPr>
          <w:lang w:val="cs-CZ"/>
        </w:rPr>
      </w:pPr>
      <w:r w:rsidRPr="00CC7DF1">
        <w:rPr>
          <w:lang w:val="cs-CZ"/>
        </w:rPr>
        <w:t>VGA kabeláž musí být VGA 5x mini-</w:t>
      </w:r>
      <w:proofErr w:type="spellStart"/>
      <w:r w:rsidRPr="00CC7DF1">
        <w:rPr>
          <w:lang w:val="cs-CZ"/>
        </w:rPr>
        <w:t>koaxial</w:t>
      </w:r>
      <w:proofErr w:type="spellEnd"/>
      <w:r w:rsidRPr="00CC7DF1">
        <w:rPr>
          <w:lang w:val="cs-CZ"/>
        </w:rPr>
        <w:t xml:space="preserve"> kabel + 2x stíněný </w:t>
      </w:r>
      <w:proofErr w:type="spellStart"/>
      <w:r w:rsidRPr="00CC7DF1">
        <w:rPr>
          <w:lang w:val="cs-CZ"/>
        </w:rPr>
        <w:t>twisted</w:t>
      </w:r>
      <w:proofErr w:type="spellEnd"/>
      <w:r w:rsidRPr="00CC7DF1">
        <w:rPr>
          <w:lang w:val="cs-CZ"/>
        </w:rPr>
        <w:t xml:space="preserve"> pair pro RGBHV + </w:t>
      </w:r>
      <w:proofErr w:type="spellStart"/>
      <w:r w:rsidRPr="00CC7DF1">
        <w:rPr>
          <w:lang w:val="cs-CZ"/>
        </w:rPr>
        <w:t>control</w:t>
      </w:r>
      <w:proofErr w:type="spellEnd"/>
      <w:r w:rsidRPr="00CC7DF1">
        <w:rPr>
          <w:lang w:val="cs-CZ"/>
        </w:rPr>
        <w:t xml:space="preserve"> DDC signály, Impedance 75 ohm, Maximální útlum </w:t>
      </w:r>
      <w:proofErr w:type="spellStart"/>
      <w:r w:rsidRPr="00CC7DF1">
        <w:rPr>
          <w:lang w:val="cs-CZ"/>
        </w:rPr>
        <w:t>db</w:t>
      </w:r>
      <w:proofErr w:type="spellEnd"/>
      <w:r w:rsidRPr="00CC7DF1">
        <w:rPr>
          <w:lang w:val="cs-CZ"/>
        </w:rPr>
        <w:t>/100m: 28,5/100 MHz, 41,7/200MHz, 60,2/400MHz.</w:t>
      </w:r>
    </w:p>
    <w:p w:rsidR="00D077C4" w:rsidRPr="00CC7DF1" w:rsidRDefault="004B4E0A" w:rsidP="00B66A4E">
      <w:pPr>
        <w:jc w:val="both"/>
        <w:rPr>
          <w:lang w:val="cs-CZ"/>
        </w:rPr>
      </w:pPr>
      <w:r w:rsidRPr="00CC7DF1">
        <w:rPr>
          <w:lang w:val="cs-CZ"/>
        </w:rPr>
        <w:t>REQ-015604/A</w:t>
      </w:r>
      <w:r w:rsidRPr="00CC7DF1">
        <w:rPr>
          <w:lang w:val="cs-CZ"/>
        </w:rPr>
        <w:tab/>
      </w:r>
    </w:p>
    <w:p w:rsidR="006D2B09" w:rsidRPr="00CC7DF1" w:rsidRDefault="004B4E0A" w:rsidP="00B66A4E">
      <w:pPr>
        <w:ind w:left="1701"/>
        <w:jc w:val="both"/>
        <w:rPr>
          <w:lang w:val="cs-CZ"/>
        </w:rPr>
      </w:pPr>
      <w:r w:rsidRPr="00CC7DF1">
        <w:rPr>
          <w:lang w:val="cs-CZ"/>
        </w:rPr>
        <w:t xml:space="preserve">Audio kabeláž A musí být nesymetrický stíněný audio stereo kabel, </w:t>
      </w:r>
    </w:p>
    <w:p w:rsidR="002D0979" w:rsidRPr="00CC7DF1" w:rsidRDefault="004B4E0A" w:rsidP="00B66A4E">
      <w:pPr>
        <w:ind w:left="1701"/>
        <w:jc w:val="both"/>
        <w:rPr>
          <w:lang w:val="cs-CZ"/>
        </w:rPr>
      </w:pPr>
      <w:r w:rsidRPr="00CC7DF1">
        <w:rPr>
          <w:lang w:val="cs-CZ"/>
        </w:rPr>
        <w:t>2 x 0,25 mm</w:t>
      </w:r>
      <w:r w:rsidRPr="00CC7DF1">
        <w:rPr>
          <w:vertAlign w:val="superscript"/>
          <w:lang w:val="cs-CZ"/>
        </w:rPr>
        <w:t>2</w:t>
      </w:r>
      <w:r w:rsidRPr="00CC7DF1">
        <w:rPr>
          <w:lang w:val="cs-CZ"/>
        </w:rPr>
        <w:t xml:space="preserve"> (4,5 x 9,0 mm).</w:t>
      </w:r>
    </w:p>
    <w:p w:rsidR="00D077C4" w:rsidRPr="00CC7DF1" w:rsidRDefault="004B4E0A" w:rsidP="00B66A4E">
      <w:pPr>
        <w:jc w:val="both"/>
        <w:rPr>
          <w:lang w:val="cs-CZ"/>
        </w:rPr>
      </w:pPr>
      <w:r w:rsidRPr="00CC7DF1">
        <w:rPr>
          <w:lang w:val="cs-CZ"/>
        </w:rPr>
        <w:t>REQ-015605/A</w:t>
      </w:r>
      <w:r w:rsidRPr="00CC7DF1">
        <w:rPr>
          <w:lang w:val="cs-CZ"/>
        </w:rPr>
        <w:tab/>
      </w:r>
    </w:p>
    <w:p w:rsidR="002D0979" w:rsidRPr="00CC7DF1" w:rsidRDefault="004B4E0A" w:rsidP="00B66A4E">
      <w:pPr>
        <w:ind w:left="1701"/>
        <w:jc w:val="both"/>
        <w:rPr>
          <w:lang w:val="cs-CZ"/>
        </w:rPr>
      </w:pPr>
      <w:r w:rsidRPr="00CC7DF1">
        <w:rPr>
          <w:lang w:val="cs-CZ"/>
        </w:rPr>
        <w:t>Audio kabeláž B musí být symetrický stíněný audio mono kabel instalační.</w:t>
      </w:r>
    </w:p>
    <w:p w:rsidR="00D077C4" w:rsidRPr="00CC7DF1" w:rsidRDefault="004B4E0A" w:rsidP="00B66A4E">
      <w:pPr>
        <w:jc w:val="both"/>
        <w:rPr>
          <w:lang w:val="cs-CZ"/>
        </w:rPr>
      </w:pPr>
      <w:r w:rsidRPr="00CC7DF1">
        <w:rPr>
          <w:lang w:val="cs-CZ"/>
        </w:rPr>
        <w:t>REQ-015606/A</w:t>
      </w:r>
      <w:r w:rsidRPr="00CC7DF1">
        <w:rPr>
          <w:lang w:val="cs-CZ"/>
        </w:rPr>
        <w:tab/>
      </w:r>
    </w:p>
    <w:p w:rsidR="002D0979" w:rsidRPr="00CC7DF1" w:rsidRDefault="004B4E0A" w:rsidP="00B66A4E">
      <w:pPr>
        <w:ind w:left="1701"/>
        <w:jc w:val="both"/>
        <w:rPr>
          <w:lang w:val="cs-CZ"/>
        </w:rPr>
      </w:pPr>
      <w:r w:rsidRPr="00CC7DF1">
        <w:rPr>
          <w:lang w:val="cs-CZ"/>
        </w:rPr>
        <w:t>Audio kabeláž C musí být symetrický stíněný audio stereo kabel 2 x 2 x 0,22, Rozměr 4,5 x 9,1 mm.</w:t>
      </w:r>
    </w:p>
    <w:p w:rsidR="00D077C4" w:rsidRPr="00CC7DF1" w:rsidRDefault="004B4E0A" w:rsidP="00B66A4E">
      <w:pPr>
        <w:jc w:val="both"/>
        <w:rPr>
          <w:lang w:val="cs-CZ"/>
        </w:rPr>
      </w:pPr>
      <w:r w:rsidRPr="00CC7DF1">
        <w:rPr>
          <w:lang w:val="cs-CZ"/>
        </w:rPr>
        <w:t>REQ-015607/A</w:t>
      </w:r>
      <w:r w:rsidRPr="00CC7DF1">
        <w:rPr>
          <w:lang w:val="cs-CZ"/>
        </w:rPr>
        <w:tab/>
      </w:r>
    </w:p>
    <w:p w:rsidR="002D0979" w:rsidRPr="00CC7DF1" w:rsidRDefault="004B4E0A" w:rsidP="00B66A4E">
      <w:pPr>
        <w:ind w:left="1701"/>
        <w:jc w:val="both"/>
        <w:rPr>
          <w:lang w:val="cs-CZ"/>
        </w:rPr>
      </w:pPr>
      <w:r w:rsidRPr="00CC7DF1">
        <w:rPr>
          <w:lang w:val="cs-CZ"/>
        </w:rPr>
        <w:t xml:space="preserve">Audio kabeláž D musí být koaxiální kabel pro </w:t>
      </w:r>
      <w:proofErr w:type="spellStart"/>
      <w:r w:rsidRPr="00CC7DF1">
        <w:rPr>
          <w:lang w:val="cs-CZ"/>
        </w:rPr>
        <w:t>digital</w:t>
      </w:r>
      <w:proofErr w:type="spellEnd"/>
      <w:r w:rsidRPr="00CC7DF1">
        <w:rPr>
          <w:lang w:val="cs-CZ"/>
        </w:rPr>
        <w:t xml:space="preserve"> audio. Impedance maximálně 75 ohm. Vnější průměr 6,0 mm.</w:t>
      </w:r>
    </w:p>
    <w:p w:rsidR="00D077C4" w:rsidRPr="00CC7DF1" w:rsidRDefault="004B4E0A" w:rsidP="00B66A4E">
      <w:pPr>
        <w:jc w:val="both"/>
        <w:rPr>
          <w:lang w:val="cs-CZ"/>
        </w:rPr>
      </w:pPr>
      <w:r w:rsidRPr="00CC7DF1">
        <w:rPr>
          <w:lang w:val="cs-CZ"/>
        </w:rPr>
        <w:t>REQ-015608/A</w:t>
      </w:r>
      <w:r w:rsidRPr="00CC7DF1">
        <w:rPr>
          <w:lang w:val="cs-CZ"/>
        </w:rPr>
        <w:tab/>
      </w:r>
    </w:p>
    <w:p w:rsidR="002D0979" w:rsidRPr="00CC7DF1" w:rsidRDefault="004B4E0A" w:rsidP="00B66A4E">
      <w:pPr>
        <w:ind w:left="1701"/>
        <w:jc w:val="both"/>
        <w:rPr>
          <w:lang w:val="cs-CZ"/>
        </w:rPr>
      </w:pPr>
      <w:r w:rsidRPr="00CC7DF1">
        <w:rPr>
          <w:lang w:val="cs-CZ"/>
        </w:rPr>
        <w:t>Digitální kabeláž A musí být HDMI kabel M/M 2 m, Pro rozlišení až 1920x1200. Útlum pro 100 MHz, maximálně 15dB/100 m.</w:t>
      </w:r>
    </w:p>
    <w:p w:rsidR="00D077C4" w:rsidRPr="00CC7DF1" w:rsidRDefault="004B4E0A" w:rsidP="00B66A4E">
      <w:pPr>
        <w:jc w:val="both"/>
        <w:rPr>
          <w:lang w:val="cs-CZ"/>
        </w:rPr>
      </w:pPr>
      <w:r w:rsidRPr="00CC7DF1">
        <w:rPr>
          <w:lang w:val="cs-CZ"/>
        </w:rPr>
        <w:t>REQ-015609/A</w:t>
      </w:r>
      <w:r w:rsidRPr="00CC7DF1">
        <w:rPr>
          <w:lang w:val="cs-CZ"/>
        </w:rPr>
        <w:tab/>
      </w:r>
    </w:p>
    <w:p w:rsidR="002D0979" w:rsidRPr="00CC7DF1" w:rsidRDefault="004B4E0A" w:rsidP="00B66A4E">
      <w:pPr>
        <w:ind w:left="1701"/>
        <w:jc w:val="both"/>
        <w:rPr>
          <w:lang w:val="cs-CZ"/>
        </w:rPr>
      </w:pPr>
      <w:r w:rsidRPr="00CC7DF1">
        <w:rPr>
          <w:lang w:val="cs-CZ"/>
        </w:rPr>
        <w:t>Digitální kabeláž B musí být HDMI kabel M/M 5 m, Pro rozlišení až 1920x1200. Útlum pro 100 MHz, maximálně 15dB/100 m.</w:t>
      </w:r>
    </w:p>
    <w:p w:rsidR="00D077C4" w:rsidRPr="00CC7DF1" w:rsidRDefault="004B4E0A" w:rsidP="00B66A4E">
      <w:pPr>
        <w:jc w:val="both"/>
        <w:rPr>
          <w:lang w:val="cs-CZ"/>
        </w:rPr>
      </w:pPr>
      <w:r w:rsidRPr="00CC7DF1">
        <w:rPr>
          <w:lang w:val="cs-CZ"/>
        </w:rPr>
        <w:t>REQ-015610/A</w:t>
      </w:r>
      <w:r w:rsidRPr="00CC7DF1">
        <w:rPr>
          <w:lang w:val="cs-CZ"/>
        </w:rPr>
        <w:tab/>
      </w:r>
    </w:p>
    <w:p w:rsidR="002D0979" w:rsidRPr="00CC7DF1" w:rsidRDefault="004B4E0A" w:rsidP="00B66A4E">
      <w:pPr>
        <w:ind w:left="1701"/>
        <w:jc w:val="both"/>
        <w:rPr>
          <w:lang w:val="cs-CZ"/>
        </w:rPr>
      </w:pPr>
      <w:r w:rsidRPr="00CC7DF1">
        <w:rPr>
          <w:lang w:val="cs-CZ"/>
        </w:rPr>
        <w:t>Digitální kabeláž C musí být HDMI kabel M/M 15 m, Pro rozlišení až 1920x1200. Útlum pro 100 MHz, maximálně 15dB/100 m.</w:t>
      </w:r>
    </w:p>
    <w:p w:rsidR="00D077C4" w:rsidRPr="00CC7DF1" w:rsidRDefault="004B4E0A" w:rsidP="00B66A4E">
      <w:pPr>
        <w:jc w:val="both"/>
        <w:rPr>
          <w:lang w:val="cs-CZ"/>
        </w:rPr>
      </w:pPr>
      <w:r w:rsidRPr="00CC7DF1">
        <w:rPr>
          <w:lang w:val="cs-CZ"/>
        </w:rPr>
        <w:t>REQ-015611/A</w:t>
      </w:r>
      <w:r w:rsidRPr="00CC7DF1">
        <w:rPr>
          <w:lang w:val="cs-CZ"/>
        </w:rPr>
        <w:tab/>
      </w:r>
    </w:p>
    <w:p w:rsidR="002D0979" w:rsidRPr="00CC7DF1" w:rsidRDefault="004B4E0A" w:rsidP="00B66A4E">
      <w:pPr>
        <w:ind w:left="1701"/>
        <w:jc w:val="both"/>
        <w:rPr>
          <w:lang w:val="cs-CZ"/>
        </w:rPr>
      </w:pPr>
      <w:r w:rsidRPr="00CC7DF1">
        <w:rPr>
          <w:lang w:val="cs-CZ"/>
        </w:rPr>
        <w:t>Digitální kabeláž D musí být DVI-D kabel M/M 2 m, Pro rozlišení až 1920x1200. Útlum pro 100 MHz, maximálně 15dB/100 m.</w:t>
      </w:r>
    </w:p>
    <w:p w:rsidR="00D077C4" w:rsidRPr="00CC7DF1" w:rsidRDefault="004B4E0A" w:rsidP="00B66A4E">
      <w:pPr>
        <w:jc w:val="both"/>
        <w:rPr>
          <w:lang w:val="cs-CZ"/>
        </w:rPr>
      </w:pPr>
      <w:r w:rsidRPr="00CC7DF1">
        <w:rPr>
          <w:lang w:val="cs-CZ"/>
        </w:rPr>
        <w:t>REQ-015612/A</w:t>
      </w:r>
      <w:r w:rsidRPr="00CC7DF1">
        <w:rPr>
          <w:lang w:val="cs-CZ"/>
        </w:rPr>
        <w:tab/>
      </w:r>
    </w:p>
    <w:p w:rsidR="002D0979" w:rsidRPr="00CC7DF1" w:rsidRDefault="004B4E0A" w:rsidP="00B66A4E">
      <w:pPr>
        <w:ind w:left="1701"/>
        <w:jc w:val="both"/>
        <w:rPr>
          <w:lang w:val="cs-CZ"/>
        </w:rPr>
      </w:pPr>
      <w:r w:rsidRPr="00CC7DF1">
        <w:rPr>
          <w:lang w:val="cs-CZ"/>
        </w:rPr>
        <w:t>Repro kabel musí být kabel pro reproduktory 2 x 4,0 mm</w:t>
      </w:r>
      <w:r w:rsidRPr="00CC7DF1">
        <w:rPr>
          <w:vertAlign w:val="superscript"/>
          <w:lang w:val="cs-CZ"/>
        </w:rPr>
        <w:t>2</w:t>
      </w:r>
      <w:r w:rsidRPr="00CC7DF1">
        <w:rPr>
          <w:lang w:val="cs-CZ"/>
        </w:rPr>
        <w:t>.</w:t>
      </w:r>
    </w:p>
    <w:p w:rsidR="00D077C4" w:rsidRPr="00CC7DF1" w:rsidRDefault="004B4E0A" w:rsidP="00B66A4E">
      <w:pPr>
        <w:jc w:val="both"/>
        <w:rPr>
          <w:lang w:val="cs-CZ"/>
        </w:rPr>
      </w:pPr>
      <w:r w:rsidRPr="00CC7DF1">
        <w:rPr>
          <w:lang w:val="cs-CZ"/>
        </w:rPr>
        <w:t>REQ-015613/A</w:t>
      </w:r>
      <w:r w:rsidRPr="00CC7DF1">
        <w:rPr>
          <w:lang w:val="cs-CZ"/>
        </w:rPr>
        <w:tab/>
      </w:r>
    </w:p>
    <w:p w:rsidR="002D0979" w:rsidRPr="00CC7DF1" w:rsidRDefault="004B4E0A" w:rsidP="00B66A4E">
      <w:pPr>
        <w:ind w:left="1701"/>
        <w:jc w:val="both"/>
        <w:rPr>
          <w:lang w:val="cs-CZ"/>
        </w:rPr>
      </w:pPr>
      <w:r w:rsidRPr="00CC7DF1">
        <w:rPr>
          <w:lang w:val="cs-CZ"/>
        </w:rPr>
        <w:t>RF kabel musí být koaxiální kabel pro RF signály, Impedance 50 ohm. Útlum maximálně 21dB/100m/800MHz.</w:t>
      </w:r>
    </w:p>
    <w:p w:rsidR="00D077C4" w:rsidRPr="00CC7DF1" w:rsidRDefault="004B4E0A" w:rsidP="00B66A4E">
      <w:pPr>
        <w:jc w:val="both"/>
        <w:rPr>
          <w:lang w:val="cs-CZ"/>
        </w:rPr>
      </w:pPr>
      <w:r w:rsidRPr="00CC7DF1">
        <w:rPr>
          <w:lang w:val="cs-CZ"/>
        </w:rPr>
        <w:t>REQ-015614/A</w:t>
      </w:r>
      <w:r w:rsidRPr="00CC7DF1">
        <w:rPr>
          <w:lang w:val="cs-CZ"/>
        </w:rPr>
        <w:tab/>
      </w:r>
    </w:p>
    <w:p w:rsidR="002D0979" w:rsidRPr="00CC7DF1" w:rsidRDefault="004B4E0A" w:rsidP="00B66A4E">
      <w:pPr>
        <w:ind w:left="1701"/>
        <w:jc w:val="both"/>
        <w:rPr>
          <w:lang w:val="cs-CZ"/>
        </w:rPr>
      </w:pPr>
      <w:r w:rsidRPr="00CC7DF1">
        <w:rPr>
          <w:lang w:val="cs-CZ"/>
        </w:rPr>
        <w:t>UTP kabeláž A musí být UTP kabel pro přenos digitálních signálu, Stíněný kabel CAT6 s LSOH pláštěm. Nejvyšší podporovaný protokol  - 1000BaseT, 1000BaseTX. Stínění - fólie kolem všech 4 párů. Šířka pásma - 250 MHz. Jednotlivé páry odděleny plastovým křížem.</w:t>
      </w:r>
    </w:p>
    <w:p w:rsidR="00D077C4" w:rsidRPr="00CC7DF1" w:rsidRDefault="004B4E0A" w:rsidP="00B66A4E">
      <w:pPr>
        <w:jc w:val="both"/>
        <w:rPr>
          <w:lang w:val="cs-CZ"/>
        </w:rPr>
      </w:pPr>
      <w:r w:rsidRPr="00CC7DF1">
        <w:rPr>
          <w:lang w:val="cs-CZ"/>
        </w:rPr>
        <w:t>REQ-015615/A</w:t>
      </w:r>
      <w:r w:rsidRPr="00CC7DF1">
        <w:rPr>
          <w:lang w:val="cs-CZ"/>
        </w:rPr>
        <w:tab/>
      </w:r>
    </w:p>
    <w:p w:rsidR="002D0979" w:rsidRPr="00CC7DF1" w:rsidRDefault="004B4E0A" w:rsidP="00B66A4E">
      <w:pPr>
        <w:ind w:left="1701"/>
        <w:jc w:val="both"/>
        <w:rPr>
          <w:lang w:val="cs-CZ"/>
        </w:rPr>
      </w:pPr>
      <w:r w:rsidRPr="00CC7DF1">
        <w:rPr>
          <w:lang w:val="cs-CZ"/>
        </w:rPr>
        <w:t xml:space="preserve">UTP kabeláž B musí být UTP kabel CAT6 </w:t>
      </w:r>
      <w:proofErr w:type="spellStart"/>
      <w:r w:rsidRPr="00CC7DF1">
        <w:rPr>
          <w:lang w:val="cs-CZ"/>
        </w:rPr>
        <w:t>bezhalogenový</w:t>
      </w:r>
      <w:proofErr w:type="spellEnd"/>
      <w:r w:rsidRPr="00CC7DF1">
        <w:rPr>
          <w:lang w:val="cs-CZ"/>
        </w:rPr>
        <w:t>.</w:t>
      </w:r>
    </w:p>
    <w:p w:rsidR="00D077C4" w:rsidRPr="00CC7DF1" w:rsidRDefault="004B4E0A" w:rsidP="00B66A4E">
      <w:pPr>
        <w:jc w:val="both"/>
        <w:rPr>
          <w:lang w:val="cs-CZ"/>
        </w:rPr>
      </w:pPr>
      <w:r w:rsidRPr="00CC7DF1">
        <w:rPr>
          <w:lang w:val="cs-CZ"/>
        </w:rPr>
        <w:t>REQ-015616/A</w:t>
      </w:r>
      <w:r w:rsidRPr="00CC7DF1">
        <w:rPr>
          <w:lang w:val="cs-CZ"/>
        </w:rPr>
        <w:tab/>
      </w:r>
    </w:p>
    <w:p w:rsidR="002D0979" w:rsidRPr="00CC7DF1" w:rsidRDefault="004B4E0A" w:rsidP="00B66A4E">
      <w:pPr>
        <w:ind w:left="1701"/>
        <w:jc w:val="both"/>
        <w:rPr>
          <w:lang w:val="cs-CZ"/>
        </w:rPr>
      </w:pPr>
      <w:r w:rsidRPr="00CC7DF1">
        <w:rPr>
          <w:lang w:val="cs-CZ"/>
        </w:rPr>
        <w:t>USB kabeláž musí být Prodlužovací kabel USB A-A, délka 2 m.</w:t>
      </w:r>
    </w:p>
    <w:p w:rsidR="00D077C4" w:rsidRPr="00CC7DF1" w:rsidRDefault="004B4E0A" w:rsidP="00B66A4E">
      <w:pPr>
        <w:jc w:val="both"/>
        <w:rPr>
          <w:lang w:val="cs-CZ"/>
        </w:rPr>
      </w:pPr>
      <w:r w:rsidRPr="00CC7DF1">
        <w:rPr>
          <w:lang w:val="cs-CZ"/>
        </w:rPr>
        <w:t>REQ-015617/A</w:t>
      </w:r>
      <w:r w:rsidRPr="00CC7DF1">
        <w:rPr>
          <w:lang w:val="cs-CZ"/>
        </w:rPr>
        <w:tab/>
      </w:r>
    </w:p>
    <w:p w:rsidR="002D0979" w:rsidRPr="00CC7DF1" w:rsidRDefault="004B4E0A" w:rsidP="00B66A4E">
      <w:pPr>
        <w:ind w:left="1701"/>
        <w:jc w:val="both"/>
        <w:rPr>
          <w:lang w:val="cs-CZ"/>
        </w:rPr>
      </w:pPr>
      <w:proofErr w:type="spellStart"/>
      <w:r w:rsidRPr="00CC7DF1">
        <w:rPr>
          <w:lang w:val="cs-CZ"/>
        </w:rPr>
        <w:t>Patch</w:t>
      </w:r>
      <w:proofErr w:type="spellEnd"/>
      <w:r w:rsidRPr="00CC7DF1">
        <w:rPr>
          <w:lang w:val="cs-CZ"/>
        </w:rPr>
        <w:t xml:space="preserve"> kabel musí být </w:t>
      </w:r>
      <w:proofErr w:type="spellStart"/>
      <w:r w:rsidRPr="00CC7DF1">
        <w:rPr>
          <w:lang w:val="cs-CZ"/>
        </w:rPr>
        <w:t>Patch</w:t>
      </w:r>
      <w:proofErr w:type="spellEnd"/>
      <w:r w:rsidRPr="00CC7DF1">
        <w:rPr>
          <w:lang w:val="cs-CZ"/>
        </w:rPr>
        <w:t xml:space="preserve"> kabel UTP RJ45-RJ45 </w:t>
      </w:r>
      <w:proofErr w:type="spellStart"/>
      <w:r w:rsidRPr="00CC7DF1">
        <w:rPr>
          <w:lang w:val="cs-CZ"/>
        </w:rPr>
        <w:t>Cat</w:t>
      </w:r>
      <w:proofErr w:type="spellEnd"/>
      <w:r w:rsidRPr="00CC7DF1">
        <w:rPr>
          <w:lang w:val="cs-CZ"/>
        </w:rPr>
        <w:t>. 6, délka 2 m.</w:t>
      </w:r>
    </w:p>
    <w:p w:rsidR="00D077C4" w:rsidRPr="00CC7DF1" w:rsidRDefault="004B4E0A" w:rsidP="00B66A4E">
      <w:pPr>
        <w:jc w:val="both"/>
        <w:rPr>
          <w:lang w:val="cs-CZ"/>
        </w:rPr>
      </w:pPr>
      <w:r w:rsidRPr="00CC7DF1">
        <w:rPr>
          <w:lang w:val="cs-CZ"/>
        </w:rPr>
        <w:t>REQ-015618/A</w:t>
      </w:r>
      <w:r w:rsidRPr="00CC7DF1">
        <w:rPr>
          <w:lang w:val="cs-CZ"/>
        </w:rPr>
        <w:tab/>
      </w:r>
    </w:p>
    <w:p w:rsidR="00416AEB" w:rsidRPr="00CC7DF1" w:rsidRDefault="004B4E0A" w:rsidP="00B66A4E">
      <w:pPr>
        <w:ind w:left="1701"/>
        <w:jc w:val="both"/>
        <w:rPr>
          <w:lang w:val="cs-CZ"/>
        </w:rPr>
      </w:pPr>
      <w:r w:rsidRPr="00CC7DF1">
        <w:rPr>
          <w:lang w:val="cs-CZ"/>
        </w:rPr>
        <w:t>Konektory musí být set odpovídajících konektorů dle požadavků zapojení.</w:t>
      </w:r>
    </w:p>
    <w:p w:rsidR="00492BCA" w:rsidRPr="00CC7DF1" w:rsidRDefault="004B4E0A" w:rsidP="00B66A4E">
      <w:pPr>
        <w:pStyle w:val="Heading2"/>
        <w:jc w:val="both"/>
        <w:rPr>
          <w:lang w:val="cs-CZ"/>
        </w:rPr>
      </w:pPr>
      <w:bookmarkStart w:id="32" w:name="_Toc447893092"/>
      <w:r w:rsidRPr="00CC7DF1">
        <w:rPr>
          <w:lang w:val="cs-CZ"/>
        </w:rPr>
        <w:t>Trasy a trubkování pro AV kabeláž</w:t>
      </w:r>
      <w:bookmarkEnd w:id="32"/>
    </w:p>
    <w:p w:rsidR="00C305D1" w:rsidRPr="00FB232C" w:rsidRDefault="002227A5" w:rsidP="00B66A4E">
      <w:pPr>
        <w:jc w:val="both"/>
        <w:rPr>
          <w:i/>
          <w:color w:val="F79646" w:themeColor="accent6"/>
          <w:sz w:val="10"/>
          <w:szCs w:val="10"/>
          <w:lang w:val="cs-CZ"/>
        </w:rPr>
      </w:pPr>
    </w:p>
    <w:p w:rsidR="00D077C4" w:rsidRPr="00CC7DF1" w:rsidRDefault="004B4E0A" w:rsidP="00B66A4E">
      <w:pPr>
        <w:jc w:val="both"/>
        <w:rPr>
          <w:lang w:val="cs-CZ"/>
        </w:rPr>
      </w:pPr>
      <w:r w:rsidRPr="00CC7DF1">
        <w:rPr>
          <w:lang w:val="cs-CZ"/>
        </w:rPr>
        <w:t>REQ-015619/A</w:t>
      </w:r>
      <w:r w:rsidRPr="00CC7DF1">
        <w:rPr>
          <w:lang w:val="cs-CZ"/>
        </w:rPr>
        <w:tab/>
      </w:r>
    </w:p>
    <w:p w:rsidR="002D0979" w:rsidRPr="00CC7DF1" w:rsidRDefault="004B4E0A" w:rsidP="00B66A4E">
      <w:pPr>
        <w:ind w:left="1701"/>
        <w:jc w:val="both"/>
        <w:rPr>
          <w:lang w:val="cs-CZ"/>
        </w:rPr>
      </w:pPr>
      <w:r w:rsidRPr="00CC7DF1">
        <w:rPr>
          <w:lang w:val="cs-CZ"/>
        </w:rPr>
        <w:t>Kovový žlab musí být kabelový drátový žlab 150x100 mm pro umístění nad podhled, kotvení do nosné konstrukce stropu, cena včetně kotvících a spojovacích prvků. Provedení žárový zinek.</w:t>
      </w:r>
    </w:p>
    <w:p w:rsidR="00D077C4" w:rsidRPr="00CC7DF1" w:rsidRDefault="004B4E0A" w:rsidP="00B66A4E">
      <w:pPr>
        <w:jc w:val="both"/>
        <w:rPr>
          <w:lang w:val="cs-CZ"/>
        </w:rPr>
      </w:pPr>
      <w:r w:rsidRPr="00CC7DF1">
        <w:rPr>
          <w:lang w:val="cs-CZ"/>
        </w:rPr>
        <w:t>REQ-015620/A</w:t>
      </w:r>
      <w:r w:rsidRPr="00CC7DF1">
        <w:rPr>
          <w:lang w:val="cs-CZ"/>
        </w:rPr>
        <w:tab/>
      </w:r>
    </w:p>
    <w:p w:rsidR="002D0979" w:rsidRPr="00CC7DF1" w:rsidRDefault="004B4E0A" w:rsidP="00B66A4E">
      <w:pPr>
        <w:ind w:left="1701"/>
        <w:jc w:val="both"/>
        <w:rPr>
          <w:lang w:val="cs-CZ"/>
        </w:rPr>
      </w:pPr>
      <w:r w:rsidRPr="00CC7DF1">
        <w:rPr>
          <w:lang w:val="cs-CZ"/>
        </w:rPr>
        <w:t>Plastový nástěnný žlab musí být plastový nástěnný žlab pro instalaci na stěnu v prostoru režie (technická místnost a místnost tlumočníků) 120x40 mm, cena včetně kotvících a spojovacích prvků.</w:t>
      </w:r>
    </w:p>
    <w:p w:rsidR="00D077C4" w:rsidRPr="00CC7DF1" w:rsidRDefault="004B4E0A" w:rsidP="00B66A4E">
      <w:pPr>
        <w:jc w:val="both"/>
        <w:rPr>
          <w:lang w:val="cs-CZ"/>
        </w:rPr>
      </w:pPr>
      <w:r w:rsidRPr="00CC7DF1">
        <w:rPr>
          <w:lang w:val="cs-CZ"/>
        </w:rPr>
        <w:t>REQ-015621/A</w:t>
      </w:r>
      <w:r w:rsidRPr="00CC7DF1">
        <w:rPr>
          <w:lang w:val="cs-CZ"/>
        </w:rPr>
        <w:tab/>
      </w:r>
    </w:p>
    <w:p w:rsidR="002D0979" w:rsidRPr="00CC7DF1" w:rsidRDefault="004B4E0A" w:rsidP="00B66A4E">
      <w:pPr>
        <w:ind w:left="1701"/>
        <w:jc w:val="both"/>
        <w:rPr>
          <w:lang w:val="cs-CZ"/>
        </w:rPr>
      </w:pPr>
      <w:r w:rsidRPr="00CC7DF1">
        <w:rPr>
          <w:lang w:val="cs-CZ"/>
        </w:rPr>
        <w:t>Chránička typu A musí být plastová chránička Ø36 mm pro instalaci do stěny a instalaci nad podhledem pomocí plastových příchytek, cena včetně kotvících a spojovacích prvků.</w:t>
      </w:r>
    </w:p>
    <w:p w:rsidR="00D077C4" w:rsidRPr="00CC7DF1" w:rsidRDefault="004B4E0A" w:rsidP="00B66A4E">
      <w:pPr>
        <w:jc w:val="both"/>
        <w:rPr>
          <w:lang w:val="cs-CZ"/>
        </w:rPr>
      </w:pPr>
      <w:r w:rsidRPr="00CC7DF1">
        <w:rPr>
          <w:lang w:val="cs-CZ"/>
        </w:rPr>
        <w:t>REQ-015622/A</w:t>
      </w:r>
      <w:r w:rsidRPr="00CC7DF1">
        <w:rPr>
          <w:lang w:val="cs-CZ"/>
        </w:rPr>
        <w:tab/>
      </w:r>
    </w:p>
    <w:p w:rsidR="002D0979" w:rsidRPr="00CC7DF1" w:rsidRDefault="004B4E0A" w:rsidP="00B66A4E">
      <w:pPr>
        <w:ind w:left="1701"/>
        <w:jc w:val="both"/>
        <w:rPr>
          <w:lang w:val="cs-CZ"/>
        </w:rPr>
      </w:pPr>
      <w:r w:rsidRPr="00CC7DF1">
        <w:rPr>
          <w:lang w:val="cs-CZ"/>
        </w:rPr>
        <w:t>Chránička typu B musí být plastová chránička Ø29 mm pro instalaci do stěny a instalaci nad podhledem pomocí plastových příchytek, cena včetně kotvících a spojovacích prvků.</w:t>
      </w:r>
    </w:p>
    <w:p w:rsidR="00D077C4" w:rsidRPr="00CC7DF1" w:rsidRDefault="004B4E0A" w:rsidP="00B66A4E">
      <w:pPr>
        <w:jc w:val="both"/>
        <w:rPr>
          <w:lang w:val="cs-CZ"/>
        </w:rPr>
      </w:pPr>
      <w:r w:rsidRPr="00CC7DF1">
        <w:rPr>
          <w:lang w:val="cs-CZ"/>
        </w:rPr>
        <w:t>REQ-015623/A</w:t>
      </w:r>
      <w:r w:rsidRPr="00CC7DF1">
        <w:rPr>
          <w:lang w:val="cs-CZ"/>
        </w:rPr>
        <w:tab/>
      </w:r>
    </w:p>
    <w:p w:rsidR="00474415" w:rsidRPr="00CC7DF1" w:rsidRDefault="004B4E0A" w:rsidP="00B66A4E">
      <w:pPr>
        <w:ind w:left="1701"/>
        <w:jc w:val="both"/>
        <w:rPr>
          <w:lang w:val="cs-CZ"/>
        </w:rPr>
      </w:pPr>
      <w:r w:rsidRPr="00CC7DF1">
        <w:rPr>
          <w:lang w:val="cs-CZ"/>
        </w:rPr>
        <w:t>Požární ucpávky musí být požární ucpávka o maximálním rozměru</w:t>
      </w:r>
    </w:p>
    <w:p w:rsidR="002D0979" w:rsidRPr="00CC7DF1" w:rsidRDefault="004B4E0A" w:rsidP="00B66A4E">
      <w:pPr>
        <w:ind w:left="1701"/>
        <w:jc w:val="both"/>
        <w:rPr>
          <w:lang w:val="cs-CZ"/>
        </w:rPr>
      </w:pPr>
      <w:r w:rsidRPr="00CC7DF1">
        <w:rPr>
          <w:lang w:val="cs-CZ"/>
        </w:rPr>
        <w:t>200x200 mm pro požární oddělení kabelových tras AV techniky. Cena včetně dopravy.</w:t>
      </w:r>
    </w:p>
    <w:p w:rsidR="00D077C4" w:rsidRPr="00CC7DF1" w:rsidRDefault="004B4E0A" w:rsidP="00B66A4E">
      <w:pPr>
        <w:jc w:val="both"/>
        <w:rPr>
          <w:lang w:val="cs-CZ"/>
        </w:rPr>
      </w:pPr>
      <w:r w:rsidRPr="00CC7DF1">
        <w:rPr>
          <w:lang w:val="cs-CZ"/>
        </w:rPr>
        <w:t>REQ-015624/A</w:t>
      </w:r>
      <w:r w:rsidRPr="00CC7DF1">
        <w:rPr>
          <w:lang w:val="cs-CZ"/>
        </w:rPr>
        <w:tab/>
      </w:r>
    </w:p>
    <w:p w:rsidR="00416AEB" w:rsidRPr="00CC7DF1" w:rsidRDefault="004B4E0A" w:rsidP="00B66A4E">
      <w:pPr>
        <w:ind w:left="1701"/>
        <w:jc w:val="both"/>
        <w:rPr>
          <w:lang w:val="cs-CZ"/>
        </w:rPr>
      </w:pPr>
      <w:r w:rsidRPr="00CC7DF1">
        <w:rPr>
          <w:lang w:val="cs-CZ"/>
        </w:rPr>
        <w:t>Ostatní drobný montážní materiál musí být ostatní drobný montážní materiál pro vybudování kabelových tras pro AV techniku (elektroinstalační krabice, pásky, atd.). Ostatní drobný montážní materiál musí obsahovat veškerý montážní materiál nebo položky, kusy a zařízení nutná k řádnému zprovozní a dokončení celé zakázky dle požadavků Zadavatele.</w:t>
      </w:r>
    </w:p>
    <w:p w:rsidR="00492BCA" w:rsidRPr="00CC7DF1" w:rsidRDefault="004B4E0A" w:rsidP="00B66A4E">
      <w:pPr>
        <w:pStyle w:val="Heading2"/>
        <w:jc w:val="both"/>
        <w:rPr>
          <w:lang w:val="cs-CZ"/>
        </w:rPr>
      </w:pPr>
      <w:bookmarkStart w:id="33" w:name="_Toc447893093"/>
      <w:r w:rsidRPr="00CC7DF1">
        <w:rPr>
          <w:lang w:val="cs-CZ"/>
        </w:rPr>
        <w:t>Instalace a služby</w:t>
      </w:r>
      <w:bookmarkEnd w:id="33"/>
    </w:p>
    <w:p w:rsidR="00C305D1" w:rsidRPr="00FB232C" w:rsidRDefault="002227A5" w:rsidP="00B66A4E">
      <w:pPr>
        <w:jc w:val="both"/>
        <w:rPr>
          <w:i/>
          <w:color w:val="F79646" w:themeColor="accent6"/>
          <w:sz w:val="10"/>
          <w:szCs w:val="10"/>
          <w:lang w:val="cs-CZ"/>
        </w:rPr>
      </w:pPr>
    </w:p>
    <w:p w:rsidR="00D077C4" w:rsidRPr="00CC7DF1" w:rsidRDefault="004B4E0A" w:rsidP="00B66A4E">
      <w:pPr>
        <w:jc w:val="both"/>
        <w:rPr>
          <w:lang w:val="cs-CZ"/>
        </w:rPr>
      </w:pPr>
      <w:r w:rsidRPr="00CC7DF1">
        <w:rPr>
          <w:lang w:val="cs-CZ"/>
        </w:rPr>
        <w:t>REQ-015625/A</w:t>
      </w:r>
      <w:r w:rsidRPr="00CC7DF1">
        <w:rPr>
          <w:lang w:val="cs-CZ"/>
        </w:rPr>
        <w:tab/>
      </w:r>
    </w:p>
    <w:p w:rsidR="002D0979" w:rsidRPr="00CC7DF1" w:rsidRDefault="004B4E0A" w:rsidP="00B66A4E">
      <w:pPr>
        <w:ind w:left="1701"/>
        <w:jc w:val="both"/>
        <w:rPr>
          <w:lang w:val="cs-CZ"/>
        </w:rPr>
      </w:pPr>
      <w:r w:rsidRPr="00CC7DF1">
        <w:rPr>
          <w:lang w:val="cs-CZ"/>
        </w:rPr>
        <w:t xml:space="preserve">Instalace AV techniky musí obsahovat: instalace veškeré AV Techniky, včetně dopravy, výchozí revize, účasti na vybraných kontrolních dnech, koordinační schůzky, projekční </w:t>
      </w:r>
      <w:proofErr w:type="spellStart"/>
      <w:r w:rsidRPr="00CC7DF1">
        <w:rPr>
          <w:lang w:val="cs-CZ"/>
        </w:rPr>
        <w:t>přípomoce</w:t>
      </w:r>
      <w:proofErr w:type="spellEnd"/>
      <w:r w:rsidRPr="00CC7DF1">
        <w:rPr>
          <w:lang w:val="cs-CZ"/>
        </w:rPr>
        <w:t xml:space="preserve"> (konstrukční výkresy), zaškolení, včetně instalace interní, externí kabeláže a konektorů AV techniky a včetně popisů. Zapojení podružných jednotek řídicího systému v silovém rozvaděči. Instalace tabule zapuštěné v obkladu sálu a instalace elektrického plátna. Součástí musí být též úklid místností, odvoz odpadu, balícího materiálu.</w:t>
      </w:r>
    </w:p>
    <w:p w:rsidR="00D077C4" w:rsidRPr="00CC7DF1" w:rsidRDefault="004B4E0A" w:rsidP="00B66A4E">
      <w:pPr>
        <w:jc w:val="both"/>
        <w:rPr>
          <w:lang w:val="cs-CZ"/>
        </w:rPr>
      </w:pPr>
      <w:r w:rsidRPr="00CC7DF1">
        <w:rPr>
          <w:lang w:val="cs-CZ"/>
        </w:rPr>
        <w:t>REQ-015626/A</w:t>
      </w:r>
      <w:r w:rsidRPr="00CC7DF1">
        <w:rPr>
          <w:lang w:val="cs-CZ"/>
        </w:rPr>
        <w:tab/>
      </w:r>
    </w:p>
    <w:p w:rsidR="002D0979" w:rsidRPr="00CC7DF1" w:rsidRDefault="004B4E0A" w:rsidP="00B66A4E">
      <w:pPr>
        <w:ind w:left="1701"/>
        <w:jc w:val="both"/>
        <w:rPr>
          <w:lang w:val="cs-CZ"/>
        </w:rPr>
      </w:pPr>
      <w:r w:rsidRPr="00CC7DF1">
        <w:rPr>
          <w:lang w:val="cs-CZ"/>
        </w:rPr>
        <w:t xml:space="preserve">Instalace AV kabeláže musí obsahovat: instalace a vybudování kabelových tras pro AV techniku, zasekání chrániček, instalace chrániček pomocí příchytek nad podhledem, instalace kabelového žlabu, osazení el. </w:t>
      </w:r>
      <w:proofErr w:type="gramStart"/>
      <w:r w:rsidRPr="00CC7DF1">
        <w:rPr>
          <w:lang w:val="cs-CZ"/>
        </w:rPr>
        <w:t>instalačních</w:t>
      </w:r>
      <w:proofErr w:type="gramEnd"/>
      <w:r w:rsidRPr="00CC7DF1">
        <w:rPr>
          <w:lang w:val="cs-CZ"/>
        </w:rPr>
        <w:t xml:space="preserve"> krabic pro zakončení tras, včetně instalace stavebních výměn, atd.</w:t>
      </w:r>
    </w:p>
    <w:p w:rsidR="00D077C4" w:rsidRPr="00CC7DF1" w:rsidRDefault="004B4E0A" w:rsidP="00B66A4E">
      <w:pPr>
        <w:jc w:val="both"/>
        <w:rPr>
          <w:lang w:val="cs-CZ"/>
        </w:rPr>
      </w:pPr>
      <w:r w:rsidRPr="00CC7DF1">
        <w:rPr>
          <w:lang w:val="cs-CZ"/>
        </w:rPr>
        <w:t>REQ-015627/A</w:t>
      </w:r>
      <w:r w:rsidRPr="00CC7DF1">
        <w:rPr>
          <w:lang w:val="cs-CZ"/>
        </w:rPr>
        <w:tab/>
      </w:r>
    </w:p>
    <w:p w:rsidR="002D0979" w:rsidRDefault="004B4E0A" w:rsidP="00B66A4E">
      <w:pPr>
        <w:ind w:left="1701"/>
        <w:jc w:val="both"/>
        <w:rPr>
          <w:lang w:val="cs-CZ"/>
        </w:rPr>
      </w:pPr>
      <w:r w:rsidRPr="00CC7DF1">
        <w:rPr>
          <w:lang w:val="cs-CZ"/>
        </w:rPr>
        <w:t>Programování/nastavení audio musí zahrnovat programování audio systému. Obsahuje naprogramování uživatelského softwaru pro obsluhu režie, pomocí kterého lze ovládat veškeré uživatelské rozhrání audio matic (+rozšiřujících modulů) pomocí PC v režii. Včetně uživatelského manuálu.</w:t>
      </w:r>
    </w:p>
    <w:p w:rsidR="00FB232C" w:rsidRPr="00CC7DF1" w:rsidRDefault="00FB232C" w:rsidP="00B66A4E">
      <w:pPr>
        <w:ind w:left="1701"/>
        <w:jc w:val="both"/>
        <w:rPr>
          <w:lang w:val="cs-CZ"/>
        </w:rPr>
      </w:pPr>
    </w:p>
    <w:p w:rsidR="00D077C4" w:rsidRPr="00CC7DF1" w:rsidRDefault="004B4E0A" w:rsidP="00B66A4E">
      <w:pPr>
        <w:jc w:val="both"/>
        <w:rPr>
          <w:lang w:val="cs-CZ"/>
        </w:rPr>
      </w:pPr>
      <w:r w:rsidRPr="00CC7DF1">
        <w:rPr>
          <w:lang w:val="cs-CZ"/>
        </w:rPr>
        <w:t>REQ-015628/A</w:t>
      </w:r>
      <w:r w:rsidRPr="00CC7DF1">
        <w:rPr>
          <w:lang w:val="cs-CZ"/>
        </w:rPr>
        <w:tab/>
      </w:r>
    </w:p>
    <w:p w:rsidR="002D0979" w:rsidRPr="00CC7DF1" w:rsidRDefault="004B4E0A" w:rsidP="00B66A4E">
      <w:pPr>
        <w:ind w:left="1701"/>
        <w:jc w:val="both"/>
        <w:rPr>
          <w:lang w:val="cs-CZ"/>
        </w:rPr>
      </w:pPr>
      <w:r w:rsidRPr="00CC7DF1">
        <w:rPr>
          <w:lang w:val="cs-CZ"/>
        </w:rPr>
        <w:t xml:space="preserve">Programování/nastavení video musí zahrnovat programování AV techniky a řídicího systému. Obsahuje ovládání veškeré AV technologie pomocí řídicího systému, předem nastavené </w:t>
      </w:r>
      <w:proofErr w:type="spellStart"/>
      <w:r w:rsidRPr="00CC7DF1">
        <w:rPr>
          <w:lang w:val="cs-CZ"/>
        </w:rPr>
        <w:t>presety</w:t>
      </w:r>
      <w:proofErr w:type="spellEnd"/>
      <w:r w:rsidRPr="00CC7DF1">
        <w:rPr>
          <w:lang w:val="cs-CZ"/>
        </w:rPr>
        <w:t xml:space="preserve"> systému.</w:t>
      </w:r>
    </w:p>
    <w:p w:rsidR="00D077C4" w:rsidRPr="00CC7DF1" w:rsidRDefault="004B4E0A" w:rsidP="00B66A4E">
      <w:pPr>
        <w:jc w:val="both"/>
        <w:rPr>
          <w:lang w:val="cs-CZ"/>
        </w:rPr>
      </w:pPr>
      <w:r w:rsidRPr="00CC7DF1">
        <w:rPr>
          <w:lang w:val="cs-CZ"/>
        </w:rPr>
        <w:t>REQ-015629/A</w:t>
      </w:r>
      <w:r w:rsidRPr="00CC7DF1">
        <w:rPr>
          <w:lang w:val="cs-CZ"/>
        </w:rPr>
        <w:tab/>
      </w:r>
    </w:p>
    <w:p w:rsidR="00416AEB" w:rsidRPr="00CC7DF1" w:rsidRDefault="004B4E0A" w:rsidP="00B66A4E">
      <w:pPr>
        <w:ind w:left="1701"/>
        <w:jc w:val="both"/>
        <w:rPr>
          <w:lang w:val="cs-CZ"/>
        </w:rPr>
      </w:pPr>
      <w:r w:rsidRPr="00CC7DF1">
        <w:rPr>
          <w:lang w:val="cs-CZ"/>
        </w:rPr>
        <w:t>Ostatní drobný montážní materiál musí obsahovat veškerý montážní materiál nebo položky, kusy a zařízení nutná k řádnému zprovozní a dokončení celé zakázky dle požadavků Zadavatele a to včetně zapůjčení pojízdných lešení.</w:t>
      </w:r>
    </w:p>
    <w:p w:rsidR="00C305D1" w:rsidRDefault="002227A5" w:rsidP="00B66A4E">
      <w:pPr>
        <w:jc w:val="both"/>
        <w:rPr>
          <w:i/>
          <w:color w:val="F79646" w:themeColor="accent6"/>
          <w:lang w:val="cs-CZ"/>
        </w:rPr>
      </w:pPr>
    </w:p>
    <w:p w:rsidR="00FB232C" w:rsidRDefault="00FB232C" w:rsidP="00B66A4E">
      <w:pPr>
        <w:jc w:val="both"/>
        <w:rPr>
          <w:i/>
          <w:color w:val="F79646" w:themeColor="accent6"/>
          <w:lang w:val="cs-CZ"/>
        </w:rPr>
      </w:pPr>
    </w:p>
    <w:p w:rsidR="00FB232C" w:rsidRPr="00CC7DF1" w:rsidRDefault="00FB232C" w:rsidP="00B66A4E">
      <w:pPr>
        <w:jc w:val="both"/>
        <w:rPr>
          <w:i/>
          <w:color w:val="F79646" w:themeColor="accent6"/>
          <w:lang w:val="cs-CZ"/>
        </w:rPr>
      </w:pPr>
    </w:p>
    <w:p w:rsidR="00492BCA" w:rsidRPr="00CC7DF1" w:rsidRDefault="004B4E0A" w:rsidP="00B66A4E">
      <w:pPr>
        <w:pStyle w:val="Heading1"/>
        <w:jc w:val="both"/>
        <w:rPr>
          <w:lang w:val="cs-CZ"/>
        </w:rPr>
      </w:pPr>
      <w:bookmarkStart w:id="34" w:name="_Toc447893094"/>
      <w:r w:rsidRPr="00CC7DF1">
        <w:rPr>
          <w:lang w:val="cs-CZ"/>
        </w:rPr>
        <w:t>Požadavky na dopravu a instalaci zařízení</w:t>
      </w:r>
      <w:bookmarkEnd w:id="34"/>
    </w:p>
    <w:p w:rsidR="00C305D1" w:rsidRPr="00CC7DF1" w:rsidRDefault="002227A5" w:rsidP="00B66A4E">
      <w:pPr>
        <w:jc w:val="both"/>
        <w:rPr>
          <w:i/>
          <w:color w:val="F79646" w:themeColor="accent6"/>
          <w:sz w:val="10"/>
          <w:szCs w:val="10"/>
          <w:lang w:val="cs-CZ"/>
        </w:rPr>
      </w:pPr>
    </w:p>
    <w:p w:rsidR="00492BCA" w:rsidRPr="00CC7DF1" w:rsidRDefault="004B4E0A" w:rsidP="00B66A4E">
      <w:pPr>
        <w:pStyle w:val="Heading2"/>
        <w:jc w:val="both"/>
        <w:rPr>
          <w:lang w:val="cs-CZ"/>
        </w:rPr>
      </w:pPr>
      <w:bookmarkStart w:id="35" w:name="_Toc447893095"/>
      <w:r w:rsidRPr="00CC7DF1">
        <w:rPr>
          <w:lang w:val="cs-CZ"/>
        </w:rPr>
        <w:t>Obecné požadavky na dopravu a instalaci zařízení</w:t>
      </w:r>
      <w:bookmarkEnd w:id="35"/>
    </w:p>
    <w:p w:rsidR="00C305D1" w:rsidRPr="00FB232C" w:rsidRDefault="002227A5" w:rsidP="00B66A4E">
      <w:pPr>
        <w:jc w:val="both"/>
        <w:rPr>
          <w:i/>
          <w:color w:val="F79646" w:themeColor="accent6"/>
          <w:sz w:val="10"/>
          <w:szCs w:val="10"/>
          <w:lang w:val="cs-CZ"/>
        </w:rPr>
      </w:pPr>
    </w:p>
    <w:p w:rsidR="00D077C4" w:rsidRPr="00CC7DF1" w:rsidRDefault="004B4E0A" w:rsidP="00B66A4E">
      <w:pPr>
        <w:jc w:val="both"/>
        <w:rPr>
          <w:lang w:val="cs-CZ"/>
        </w:rPr>
      </w:pPr>
      <w:r w:rsidRPr="00CC7DF1">
        <w:rPr>
          <w:lang w:val="cs-CZ"/>
        </w:rPr>
        <w:t>REQ-015630/A</w:t>
      </w:r>
      <w:r w:rsidRPr="00CC7DF1">
        <w:rPr>
          <w:lang w:val="cs-CZ"/>
        </w:rPr>
        <w:tab/>
      </w:r>
    </w:p>
    <w:p w:rsidR="002D0979" w:rsidRPr="00CC7DF1" w:rsidRDefault="004B4E0A" w:rsidP="00B66A4E">
      <w:pPr>
        <w:ind w:left="1701"/>
        <w:jc w:val="both"/>
        <w:rPr>
          <w:lang w:val="cs-CZ"/>
        </w:rPr>
      </w:pPr>
      <w:r w:rsidRPr="00CC7DF1">
        <w:rPr>
          <w:lang w:val="cs-CZ"/>
        </w:rPr>
        <w:t>Doprava do konečného místa určení a instalace technologií a zařízení musí být provedeny Dodavatelem (místem instalace je areál výzkumného centra v Dolních Břežanech).</w:t>
      </w:r>
    </w:p>
    <w:p w:rsidR="00D077C4" w:rsidRPr="00CC7DF1" w:rsidRDefault="004B4E0A" w:rsidP="00B66A4E">
      <w:pPr>
        <w:jc w:val="both"/>
        <w:rPr>
          <w:lang w:val="cs-CZ"/>
        </w:rPr>
      </w:pPr>
      <w:r w:rsidRPr="00CC7DF1">
        <w:rPr>
          <w:lang w:val="cs-CZ"/>
        </w:rPr>
        <w:t>REQ-015631/A</w:t>
      </w:r>
      <w:r w:rsidRPr="00CC7DF1">
        <w:rPr>
          <w:lang w:val="cs-CZ"/>
        </w:rPr>
        <w:tab/>
      </w:r>
    </w:p>
    <w:p w:rsidR="002D0979" w:rsidRPr="00CC7DF1" w:rsidRDefault="004B4E0A" w:rsidP="00B66A4E">
      <w:pPr>
        <w:ind w:left="1701"/>
        <w:jc w:val="both"/>
        <w:rPr>
          <w:lang w:val="cs-CZ"/>
        </w:rPr>
      </w:pPr>
      <w:r w:rsidRPr="00CC7DF1">
        <w:rPr>
          <w:lang w:val="cs-CZ"/>
        </w:rPr>
        <w:t>Dodavatel musí zajistit, aby jeho činnost a instalace zařízení byly prováděny bez zbytečné kontaminace místa instalace.</w:t>
      </w:r>
    </w:p>
    <w:p w:rsidR="00D077C4" w:rsidRPr="00CC7DF1" w:rsidRDefault="004B4E0A" w:rsidP="00B66A4E">
      <w:pPr>
        <w:jc w:val="both"/>
        <w:rPr>
          <w:lang w:val="cs-CZ"/>
        </w:rPr>
      </w:pPr>
      <w:r w:rsidRPr="00CC7DF1">
        <w:rPr>
          <w:lang w:val="cs-CZ"/>
        </w:rPr>
        <w:t>REQ-015632/A</w:t>
      </w:r>
      <w:r w:rsidRPr="00CC7DF1">
        <w:rPr>
          <w:lang w:val="cs-CZ"/>
        </w:rPr>
        <w:tab/>
      </w:r>
    </w:p>
    <w:p w:rsidR="002D0979" w:rsidRPr="00CC7DF1" w:rsidRDefault="004B4E0A" w:rsidP="00B66A4E">
      <w:pPr>
        <w:ind w:left="1701"/>
        <w:jc w:val="both"/>
        <w:rPr>
          <w:lang w:val="cs-CZ"/>
        </w:rPr>
      </w:pPr>
      <w:r w:rsidRPr="00CC7DF1">
        <w:rPr>
          <w:lang w:val="cs-CZ"/>
        </w:rPr>
        <w:t>Postupy přepravy a instalace musí být projednány a prověřené vedoucím instalací u Zadavatele a musí být v souladu s podmínkami provozu objektu Zadavatele.</w:t>
      </w:r>
    </w:p>
    <w:p w:rsidR="00D077C4" w:rsidRPr="00CC7DF1" w:rsidRDefault="004B4E0A" w:rsidP="00B66A4E">
      <w:pPr>
        <w:jc w:val="both"/>
        <w:rPr>
          <w:lang w:val="cs-CZ"/>
        </w:rPr>
      </w:pPr>
      <w:r w:rsidRPr="00CC7DF1">
        <w:rPr>
          <w:lang w:val="cs-CZ"/>
        </w:rPr>
        <w:t>REQ-015633/A</w:t>
      </w:r>
      <w:r w:rsidRPr="00CC7DF1">
        <w:rPr>
          <w:lang w:val="cs-CZ"/>
        </w:rPr>
        <w:tab/>
      </w:r>
    </w:p>
    <w:p w:rsidR="002D0979" w:rsidRPr="00CC7DF1" w:rsidRDefault="004B4E0A" w:rsidP="00B66A4E">
      <w:pPr>
        <w:ind w:left="1701"/>
        <w:jc w:val="both"/>
        <w:rPr>
          <w:lang w:val="cs-CZ"/>
        </w:rPr>
      </w:pPr>
      <w:r w:rsidRPr="00CC7DF1">
        <w:rPr>
          <w:lang w:val="cs-CZ"/>
        </w:rPr>
        <w:t>Všichni účastníci instalací se zavazují před zahájením své činnosti na místě absolvovat školení zadavatele ohledně bezpečnosti, čistoty, ochrany životního prostředí a pracovních postupů. Obsah školení bude adekvátní místu výkonu prací a očekávaným pracovním činnostem.</w:t>
      </w:r>
    </w:p>
    <w:p w:rsidR="00D077C4" w:rsidRPr="00CC7DF1" w:rsidRDefault="004B4E0A" w:rsidP="00B66A4E">
      <w:pPr>
        <w:jc w:val="both"/>
        <w:rPr>
          <w:lang w:val="cs-CZ"/>
        </w:rPr>
      </w:pPr>
      <w:r w:rsidRPr="00CC7DF1">
        <w:rPr>
          <w:lang w:val="cs-CZ"/>
        </w:rPr>
        <w:t>REQ-015634/A</w:t>
      </w:r>
      <w:r w:rsidRPr="00CC7DF1">
        <w:rPr>
          <w:lang w:val="cs-CZ"/>
        </w:rPr>
        <w:tab/>
      </w:r>
    </w:p>
    <w:p w:rsidR="002D0979" w:rsidRPr="00CC7DF1" w:rsidRDefault="004B4E0A" w:rsidP="00B66A4E">
      <w:pPr>
        <w:ind w:left="1701"/>
        <w:jc w:val="both"/>
        <w:rPr>
          <w:lang w:val="cs-CZ"/>
        </w:rPr>
      </w:pPr>
      <w:r w:rsidRPr="00CC7DF1">
        <w:rPr>
          <w:lang w:val="cs-CZ"/>
        </w:rPr>
        <w:t>Dodavatel umožní Zadavateli dohled nad činnostmi souvisejících s dopravou a instalací.</w:t>
      </w:r>
    </w:p>
    <w:p w:rsidR="00416AEB" w:rsidRPr="00CC7DF1" w:rsidRDefault="004B4E0A" w:rsidP="00B66A4E">
      <w:pPr>
        <w:ind w:left="1701"/>
        <w:jc w:val="both"/>
        <w:rPr>
          <w:lang w:val="cs-CZ"/>
        </w:rPr>
      </w:pPr>
      <w:r w:rsidRPr="00CC7DF1">
        <w:rPr>
          <w:lang w:val="cs-CZ"/>
        </w:rPr>
        <w:t>POZNÁMKA: Jakýkoli akt dohledu neznamená, že si Zadavatel na sebe bere odpovědnost jakéhokoli druhu jiné než závazky plynoucí ze smlouvy.</w:t>
      </w:r>
    </w:p>
    <w:p w:rsidR="00D077C4" w:rsidRPr="00CC7DF1" w:rsidRDefault="004B4E0A" w:rsidP="00B66A4E">
      <w:pPr>
        <w:jc w:val="both"/>
        <w:rPr>
          <w:lang w:val="cs-CZ"/>
        </w:rPr>
      </w:pPr>
      <w:r w:rsidRPr="00CC7DF1">
        <w:rPr>
          <w:lang w:val="cs-CZ"/>
        </w:rPr>
        <w:t>REQ-015635/A</w:t>
      </w:r>
      <w:r w:rsidRPr="00CC7DF1">
        <w:rPr>
          <w:lang w:val="cs-CZ"/>
        </w:rPr>
        <w:tab/>
      </w:r>
    </w:p>
    <w:p w:rsidR="002D0979" w:rsidRPr="00CC7DF1" w:rsidRDefault="004B4E0A" w:rsidP="00B66A4E">
      <w:pPr>
        <w:ind w:left="1701"/>
        <w:jc w:val="both"/>
        <w:rPr>
          <w:lang w:val="cs-CZ"/>
        </w:rPr>
      </w:pPr>
      <w:r w:rsidRPr="00CC7DF1">
        <w:rPr>
          <w:lang w:val="cs-CZ"/>
        </w:rPr>
        <w:t>Technologie, přístroje a zařízení se musí dodat v ochranném obalu zabraňující poškození a znečištění.</w:t>
      </w:r>
    </w:p>
    <w:p w:rsidR="00D077C4" w:rsidRPr="00CC7DF1" w:rsidRDefault="004B4E0A" w:rsidP="00B66A4E">
      <w:pPr>
        <w:jc w:val="both"/>
        <w:rPr>
          <w:lang w:val="cs-CZ"/>
        </w:rPr>
      </w:pPr>
      <w:r w:rsidRPr="00CC7DF1">
        <w:rPr>
          <w:lang w:val="cs-CZ"/>
        </w:rPr>
        <w:t>REQ-015636/A</w:t>
      </w:r>
      <w:r w:rsidRPr="00CC7DF1">
        <w:rPr>
          <w:lang w:val="cs-CZ"/>
        </w:rPr>
        <w:tab/>
      </w:r>
    </w:p>
    <w:p w:rsidR="00416AEB" w:rsidRDefault="004B4E0A" w:rsidP="00B66A4E">
      <w:pPr>
        <w:ind w:left="1701"/>
        <w:jc w:val="both"/>
        <w:rPr>
          <w:lang w:val="cs-CZ"/>
        </w:rPr>
      </w:pPr>
      <w:r w:rsidRPr="00CC7DF1">
        <w:rPr>
          <w:lang w:val="cs-CZ"/>
        </w:rPr>
        <w:t xml:space="preserve">Jakékoliv práce musí být ukončeny úklidem a místnost (sál) uveden do původního stavu co se čistoty týče (v </w:t>
      </w:r>
      <w:proofErr w:type="gramStart"/>
      <w:r w:rsidRPr="00CC7DF1">
        <w:rPr>
          <w:lang w:val="cs-CZ"/>
        </w:rPr>
        <w:t>danem</w:t>
      </w:r>
      <w:proofErr w:type="gramEnd"/>
      <w:r w:rsidRPr="00CC7DF1">
        <w:rPr>
          <w:lang w:val="cs-CZ"/>
        </w:rPr>
        <w:t xml:space="preserve"> případě </w:t>
      </w:r>
      <w:proofErr w:type="spellStart"/>
      <w:r w:rsidRPr="00CC7DF1">
        <w:rPr>
          <w:lang w:val="cs-CZ"/>
        </w:rPr>
        <w:t>visible</w:t>
      </w:r>
      <w:proofErr w:type="spellEnd"/>
      <w:r w:rsidRPr="00CC7DF1">
        <w:rPr>
          <w:lang w:val="cs-CZ"/>
        </w:rPr>
        <w:t xml:space="preserve"> </w:t>
      </w:r>
      <w:proofErr w:type="spellStart"/>
      <w:r w:rsidRPr="00CC7DF1">
        <w:rPr>
          <w:lang w:val="cs-CZ"/>
        </w:rPr>
        <w:t>clean</w:t>
      </w:r>
      <w:proofErr w:type="spellEnd"/>
      <w:r w:rsidRPr="00CC7DF1">
        <w:rPr>
          <w:lang w:val="cs-CZ"/>
        </w:rPr>
        <w:t>).</w:t>
      </w:r>
    </w:p>
    <w:p w:rsidR="00FB232C" w:rsidRDefault="00FB232C" w:rsidP="00FB232C">
      <w:pPr>
        <w:jc w:val="both"/>
        <w:rPr>
          <w:lang w:val="cs-CZ"/>
        </w:rPr>
      </w:pPr>
      <w:r>
        <w:rPr>
          <w:lang w:val="cs-CZ"/>
        </w:rPr>
        <w:br w:type="page"/>
      </w:r>
    </w:p>
    <w:p w:rsidR="00492BCA" w:rsidRPr="00CC7DF1" w:rsidRDefault="004B4E0A" w:rsidP="00B66A4E">
      <w:pPr>
        <w:pStyle w:val="Heading2"/>
        <w:jc w:val="both"/>
        <w:rPr>
          <w:lang w:val="cs-CZ"/>
        </w:rPr>
      </w:pPr>
      <w:bookmarkStart w:id="36" w:name="_Toc447893096"/>
      <w:r w:rsidRPr="00CC7DF1">
        <w:rPr>
          <w:lang w:val="cs-CZ"/>
        </w:rPr>
        <w:t>Specifické požadavky na dopravu a instalaci zařízení</w:t>
      </w:r>
      <w:bookmarkEnd w:id="36"/>
    </w:p>
    <w:p w:rsidR="00C305D1" w:rsidRPr="00FB232C" w:rsidRDefault="002227A5" w:rsidP="00B66A4E">
      <w:pPr>
        <w:jc w:val="both"/>
        <w:rPr>
          <w:i/>
          <w:color w:val="F79646" w:themeColor="accent6"/>
          <w:sz w:val="10"/>
          <w:szCs w:val="10"/>
          <w:lang w:val="cs-CZ"/>
        </w:rPr>
      </w:pPr>
    </w:p>
    <w:p w:rsidR="00D077C4" w:rsidRPr="00CC7DF1" w:rsidRDefault="004B4E0A" w:rsidP="00B66A4E">
      <w:pPr>
        <w:jc w:val="both"/>
        <w:rPr>
          <w:lang w:val="cs-CZ"/>
        </w:rPr>
      </w:pPr>
      <w:r w:rsidRPr="00CC7DF1">
        <w:rPr>
          <w:lang w:val="cs-CZ"/>
        </w:rPr>
        <w:t>REQ-015637/A</w:t>
      </w:r>
      <w:r w:rsidRPr="00CC7DF1">
        <w:rPr>
          <w:lang w:val="cs-CZ"/>
        </w:rPr>
        <w:tab/>
      </w:r>
    </w:p>
    <w:p w:rsidR="002D0979" w:rsidRPr="00CC7DF1" w:rsidRDefault="004B4E0A" w:rsidP="00B66A4E">
      <w:pPr>
        <w:ind w:left="1701"/>
        <w:jc w:val="both"/>
        <w:rPr>
          <w:lang w:val="cs-CZ"/>
        </w:rPr>
      </w:pPr>
      <w:r w:rsidRPr="00CC7DF1">
        <w:rPr>
          <w:lang w:val="cs-CZ"/>
        </w:rPr>
        <w:t xml:space="preserve">Instalace tabule musí být </w:t>
      </w:r>
      <w:bookmarkStart w:id="37" w:name="OLE_LINK3"/>
      <w:r w:rsidRPr="00CC7DF1">
        <w:rPr>
          <w:lang w:val="cs-CZ"/>
        </w:rPr>
        <w:t xml:space="preserve">provedena do </w:t>
      </w:r>
      <w:bookmarkEnd w:id="37"/>
      <w:r w:rsidRPr="00CC7DF1">
        <w:rPr>
          <w:lang w:val="cs-CZ"/>
        </w:rPr>
        <w:t>zvukového obkladu sálu.</w:t>
      </w:r>
    </w:p>
    <w:p w:rsidR="00D077C4" w:rsidRPr="00CC7DF1" w:rsidRDefault="004B4E0A" w:rsidP="00B66A4E">
      <w:pPr>
        <w:jc w:val="both"/>
        <w:rPr>
          <w:lang w:val="cs-CZ"/>
        </w:rPr>
      </w:pPr>
      <w:r w:rsidRPr="00CC7DF1">
        <w:rPr>
          <w:lang w:val="cs-CZ"/>
        </w:rPr>
        <w:t>REQ-015638/A</w:t>
      </w:r>
      <w:r w:rsidRPr="00CC7DF1">
        <w:rPr>
          <w:lang w:val="cs-CZ"/>
        </w:rPr>
        <w:tab/>
      </w:r>
    </w:p>
    <w:p w:rsidR="002D0979" w:rsidRPr="00CC7DF1" w:rsidRDefault="004B4E0A" w:rsidP="00B66A4E">
      <w:pPr>
        <w:ind w:left="1701"/>
        <w:jc w:val="both"/>
        <w:rPr>
          <w:lang w:val="cs-CZ"/>
        </w:rPr>
      </w:pPr>
      <w:r w:rsidRPr="00CC7DF1">
        <w:rPr>
          <w:lang w:val="cs-CZ"/>
        </w:rPr>
        <w:t>Instalace projektoru musí být provedena na stropní konstrukci železobetonového typu s podhledem.</w:t>
      </w:r>
    </w:p>
    <w:p w:rsidR="00D077C4" w:rsidRPr="00CC7DF1" w:rsidRDefault="004B4E0A" w:rsidP="00B66A4E">
      <w:pPr>
        <w:jc w:val="both"/>
        <w:rPr>
          <w:lang w:val="cs-CZ"/>
        </w:rPr>
      </w:pPr>
      <w:r w:rsidRPr="00CC7DF1">
        <w:rPr>
          <w:lang w:val="cs-CZ"/>
        </w:rPr>
        <w:t>REQ-015639/A</w:t>
      </w:r>
      <w:r w:rsidRPr="00CC7DF1">
        <w:rPr>
          <w:lang w:val="cs-CZ"/>
        </w:rPr>
        <w:tab/>
      </w:r>
    </w:p>
    <w:p w:rsidR="002D0979" w:rsidRPr="00CC7DF1" w:rsidRDefault="004B4E0A" w:rsidP="00B66A4E">
      <w:pPr>
        <w:ind w:left="1701"/>
        <w:jc w:val="both"/>
        <w:rPr>
          <w:lang w:val="cs-CZ"/>
        </w:rPr>
      </w:pPr>
      <w:r w:rsidRPr="00CC7DF1">
        <w:rPr>
          <w:lang w:val="cs-CZ"/>
        </w:rPr>
        <w:t>Instalace připojeného místa musí být provedena do stolní desky katedry.</w:t>
      </w:r>
    </w:p>
    <w:p w:rsidR="00D077C4" w:rsidRPr="00CC7DF1" w:rsidRDefault="004B4E0A" w:rsidP="00B66A4E">
      <w:pPr>
        <w:jc w:val="both"/>
        <w:rPr>
          <w:lang w:val="cs-CZ"/>
        </w:rPr>
      </w:pPr>
      <w:r w:rsidRPr="00CC7DF1">
        <w:rPr>
          <w:lang w:val="cs-CZ"/>
        </w:rPr>
        <w:t>REQ-015640/A</w:t>
      </w:r>
      <w:r w:rsidRPr="00CC7DF1">
        <w:rPr>
          <w:lang w:val="cs-CZ"/>
        </w:rPr>
        <w:tab/>
      </w:r>
    </w:p>
    <w:p w:rsidR="002D0979" w:rsidRPr="00CC7DF1" w:rsidRDefault="004B4E0A" w:rsidP="00B66A4E">
      <w:pPr>
        <w:ind w:left="1701"/>
        <w:jc w:val="both"/>
        <w:rPr>
          <w:lang w:val="cs-CZ"/>
        </w:rPr>
      </w:pPr>
      <w:r w:rsidRPr="00CC7DF1">
        <w:rPr>
          <w:lang w:val="cs-CZ"/>
        </w:rPr>
        <w:t>Součástí dodávky musí být propojení kabeláže v rámci celého sálu, režie (technické místnosti).</w:t>
      </w:r>
    </w:p>
    <w:p w:rsidR="00D077C4" w:rsidRPr="00CC7DF1" w:rsidRDefault="004B4E0A" w:rsidP="00B66A4E">
      <w:pPr>
        <w:jc w:val="both"/>
        <w:rPr>
          <w:lang w:val="cs-CZ"/>
        </w:rPr>
      </w:pPr>
      <w:r w:rsidRPr="00CC7DF1">
        <w:rPr>
          <w:lang w:val="cs-CZ"/>
        </w:rPr>
        <w:t>REQ-015641/A</w:t>
      </w:r>
      <w:r w:rsidRPr="00CC7DF1">
        <w:rPr>
          <w:lang w:val="cs-CZ"/>
        </w:rPr>
        <w:tab/>
      </w:r>
    </w:p>
    <w:p w:rsidR="002D0979" w:rsidRPr="00CC7DF1" w:rsidRDefault="004B4E0A" w:rsidP="00B66A4E">
      <w:pPr>
        <w:ind w:left="1701"/>
        <w:jc w:val="both"/>
        <w:rPr>
          <w:lang w:val="cs-CZ"/>
        </w:rPr>
      </w:pPr>
      <w:r w:rsidRPr="00CC7DF1">
        <w:rPr>
          <w:lang w:val="cs-CZ"/>
        </w:rPr>
        <w:t>Součástí dodávky musí být konfigurace přípojného místa, nastavení tlačítek ovládání pro možnost přepínání zdrojů obrazu, instalace a nastavení všech dalších částí systému, modulů a licencí, připojení k elektrické síti, nastavení managementu dle pokynů Zadavatele, konfigurace zařízení (nastavení IP adres pro správu, nastavení SNMP pro sledování zařízení pokud toto zařízení umožňuje).</w:t>
      </w:r>
    </w:p>
    <w:p w:rsidR="00D077C4" w:rsidRPr="00CC7DF1" w:rsidRDefault="004B4E0A" w:rsidP="00B66A4E">
      <w:pPr>
        <w:jc w:val="both"/>
        <w:rPr>
          <w:lang w:val="cs-CZ"/>
        </w:rPr>
      </w:pPr>
      <w:r w:rsidRPr="00CC7DF1">
        <w:rPr>
          <w:lang w:val="cs-CZ"/>
        </w:rPr>
        <w:t>REQ-015642/A</w:t>
      </w:r>
      <w:r w:rsidRPr="00CC7DF1">
        <w:rPr>
          <w:lang w:val="cs-CZ"/>
        </w:rPr>
        <w:tab/>
      </w:r>
    </w:p>
    <w:p w:rsidR="002D0979" w:rsidRPr="00CC7DF1" w:rsidRDefault="004B4E0A" w:rsidP="00B66A4E">
      <w:pPr>
        <w:ind w:left="1701"/>
        <w:jc w:val="both"/>
        <w:rPr>
          <w:lang w:val="cs-CZ"/>
        </w:rPr>
      </w:pPr>
      <w:r w:rsidRPr="00CC7DF1">
        <w:rPr>
          <w:lang w:val="cs-CZ"/>
        </w:rPr>
        <w:t>Veškeré kabelové instalace musí být vedeny skrytě (uvnitř sádrokartonové zdi, nad podhledem, za obklady, ve stole apod.).</w:t>
      </w:r>
    </w:p>
    <w:p w:rsidR="00D077C4" w:rsidRPr="00CC7DF1" w:rsidRDefault="004B4E0A" w:rsidP="00B66A4E">
      <w:pPr>
        <w:jc w:val="both"/>
        <w:rPr>
          <w:lang w:val="cs-CZ"/>
        </w:rPr>
      </w:pPr>
      <w:r w:rsidRPr="00CC7DF1">
        <w:rPr>
          <w:lang w:val="cs-CZ"/>
        </w:rPr>
        <w:t>REQ-015643/A</w:t>
      </w:r>
      <w:r w:rsidRPr="00CC7DF1">
        <w:rPr>
          <w:lang w:val="cs-CZ"/>
        </w:rPr>
        <w:tab/>
      </w:r>
    </w:p>
    <w:p w:rsidR="00416AEB" w:rsidRPr="00CC7DF1" w:rsidRDefault="004B4E0A" w:rsidP="00B66A4E">
      <w:pPr>
        <w:ind w:left="1701"/>
        <w:jc w:val="both"/>
        <w:rPr>
          <w:lang w:val="cs-CZ"/>
        </w:rPr>
      </w:pPr>
      <w:r w:rsidRPr="00CC7DF1">
        <w:rPr>
          <w:lang w:val="cs-CZ"/>
        </w:rPr>
        <w:t>Veškeré instalace je možné provádět pouze mimo pracovní dobu v Pondělí-Pátek od 19:00 večer do 7:00 ráno a v sobotu a neděli od 7:00 ráno do 19:00 večer. Mimo uvedenou dobu musí být sál možné používat bez omezení.</w:t>
      </w:r>
    </w:p>
    <w:p w:rsidR="00FB232C" w:rsidRDefault="00FB232C" w:rsidP="00B66A4E">
      <w:pPr>
        <w:jc w:val="both"/>
        <w:rPr>
          <w:i/>
          <w:color w:val="F79646" w:themeColor="accent6"/>
          <w:lang w:val="cs-CZ"/>
        </w:rPr>
      </w:pPr>
    </w:p>
    <w:p w:rsidR="00FB232C" w:rsidRDefault="00FB232C" w:rsidP="00B66A4E">
      <w:pPr>
        <w:jc w:val="both"/>
        <w:rPr>
          <w:i/>
          <w:color w:val="F79646" w:themeColor="accent6"/>
          <w:lang w:val="cs-CZ"/>
        </w:rPr>
      </w:pPr>
    </w:p>
    <w:p w:rsidR="00FB232C" w:rsidRPr="00CC7DF1" w:rsidRDefault="00FB232C" w:rsidP="00B66A4E">
      <w:pPr>
        <w:jc w:val="both"/>
        <w:rPr>
          <w:i/>
          <w:color w:val="F79646" w:themeColor="accent6"/>
          <w:lang w:val="cs-CZ"/>
        </w:rPr>
      </w:pPr>
    </w:p>
    <w:p w:rsidR="00492BCA" w:rsidRPr="00CC7DF1" w:rsidRDefault="004B4E0A" w:rsidP="00B66A4E">
      <w:pPr>
        <w:pStyle w:val="Heading1"/>
        <w:jc w:val="both"/>
        <w:rPr>
          <w:lang w:val="cs-CZ"/>
        </w:rPr>
      </w:pPr>
      <w:bookmarkStart w:id="38" w:name="_Toc447893097"/>
      <w:r w:rsidRPr="00CC7DF1">
        <w:rPr>
          <w:lang w:val="cs-CZ"/>
        </w:rPr>
        <w:t>Požadavky na bezpečnost zařízení</w:t>
      </w:r>
      <w:bookmarkEnd w:id="38"/>
    </w:p>
    <w:p w:rsidR="00C305D1" w:rsidRPr="00FB232C" w:rsidRDefault="002227A5" w:rsidP="00B66A4E">
      <w:pPr>
        <w:jc w:val="both"/>
        <w:rPr>
          <w:i/>
          <w:color w:val="F79646" w:themeColor="accent6"/>
          <w:sz w:val="10"/>
          <w:szCs w:val="10"/>
          <w:lang w:val="cs-CZ"/>
        </w:rPr>
      </w:pPr>
    </w:p>
    <w:p w:rsidR="00D077C4" w:rsidRPr="00CC7DF1" w:rsidRDefault="004B4E0A" w:rsidP="00B66A4E">
      <w:pPr>
        <w:jc w:val="both"/>
        <w:rPr>
          <w:lang w:val="cs-CZ"/>
        </w:rPr>
      </w:pPr>
      <w:r w:rsidRPr="00CC7DF1">
        <w:rPr>
          <w:lang w:val="cs-CZ"/>
        </w:rPr>
        <w:t>REQ-015644/A</w:t>
      </w:r>
      <w:r w:rsidRPr="00CC7DF1">
        <w:rPr>
          <w:lang w:val="cs-CZ"/>
        </w:rPr>
        <w:tab/>
      </w:r>
    </w:p>
    <w:p w:rsidR="002D0979" w:rsidRPr="00CC7DF1" w:rsidRDefault="004B4E0A" w:rsidP="00B66A4E">
      <w:pPr>
        <w:ind w:left="1701"/>
        <w:jc w:val="both"/>
        <w:rPr>
          <w:lang w:val="cs-CZ"/>
        </w:rPr>
      </w:pPr>
      <w:r w:rsidRPr="00CC7DF1">
        <w:rPr>
          <w:lang w:val="cs-CZ"/>
        </w:rPr>
        <w:t>Dodavatel musí poskytnout prohlášení o shodě pro každý typ výrobku, stanovují-li příslušné právní předpisy povinnost dodavateli prohlášením o shodě pro účely prodeje zařízení na českém trhu disponovat. Toto prohlášení musí být v takovém případě v souladu se zákonem č. 22/1997 Sb., ve znění pozdějších předpisů.</w:t>
      </w:r>
    </w:p>
    <w:p w:rsidR="00D077C4" w:rsidRPr="00CC7DF1" w:rsidRDefault="004B4E0A" w:rsidP="00B66A4E">
      <w:pPr>
        <w:jc w:val="both"/>
        <w:rPr>
          <w:lang w:val="cs-CZ"/>
        </w:rPr>
      </w:pPr>
      <w:r w:rsidRPr="00CC7DF1">
        <w:rPr>
          <w:lang w:val="cs-CZ"/>
        </w:rPr>
        <w:t>REQ-015645/A</w:t>
      </w:r>
      <w:r w:rsidRPr="00CC7DF1">
        <w:rPr>
          <w:lang w:val="cs-CZ"/>
        </w:rPr>
        <w:tab/>
      </w:r>
    </w:p>
    <w:p w:rsidR="00416AEB" w:rsidRPr="00CC7DF1" w:rsidRDefault="004B4E0A" w:rsidP="00B66A4E">
      <w:pPr>
        <w:ind w:left="1701"/>
        <w:jc w:val="both"/>
        <w:rPr>
          <w:lang w:val="cs-CZ"/>
        </w:rPr>
      </w:pPr>
      <w:r w:rsidRPr="00CC7DF1">
        <w:rPr>
          <w:lang w:val="cs-CZ"/>
        </w:rPr>
        <w:t>Zadavatel požaduje originální a nová zařízení.</w:t>
      </w:r>
    </w:p>
    <w:p w:rsidR="00FB232C" w:rsidRDefault="00FB232C" w:rsidP="00FB232C">
      <w:pPr>
        <w:jc w:val="both"/>
        <w:rPr>
          <w:lang w:val="cs-CZ"/>
        </w:rPr>
      </w:pPr>
      <w:r>
        <w:rPr>
          <w:lang w:val="cs-CZ"/>
        </w:rPr>
        <w:br w:type="page"/>
      </w:r>
    </w:p>
    <w:p w:rsidR="00492BCA" w:rsidRPr="00CC7DF1" w:rsidRDefault="004B4E0A" w:rsidP="00B66A4E">
      <w:pPr>
        <w:pStyle w:val="Heading1"/>
        <w:jc w:val="both"/>
        <w:rPr>
          <w:lang w:val="cs-CZ"/>
        </w:rPr>
      </w:pPr>
      <w:bookmarkStart w:id="39" w:name="_Toc447893098"/>
      <w:r w:rsidRPr="00CC7DF1">
        <w:rPr>
          <w:lang w:val="cs-CZ"/>
        </w:rPr>
        <w:t>Požadavky na jakost dodávaných zařízení</w:t>
      </w:r>
      <w:bookmarkEnd w:id="39"/>
    </w:p>
    <w:p w:rsidR="00C305D1" w:rsidRPr="00FB232C" w:rsidRDefault="002227A5" w:rsidP="00B66A4E">
      <w:pPr>
        <w:jc w:val="both"/>
        <w:rPr>
          <w:i/>
          <w:color w:val="F79646" w:themeColor="accent6"/>
          <w:sz w:val="10"/>
          <w:szCs w:val="10"/>
          <w:lang w:val="cs-CZ"/>
        </w:rPr>
      </w:pPr>
    </w:p>
    <w:p w:rsidR="00492BCA" w:rsidRPr="00CC7DF1" w:rsidRDefault="004B4E0A" w:rsidP="00B66A4E">
      <w:pPr>
        <w:pStyle w:val="Heading2"/>
        <w:jc w:val="both"/>
        <w:rPr>
          <w:lang w:val="cs-CZ"/>
        </w:rPr>
      </w:pPr>
      <w:bookmarkStart w:id="40" w:name="_Toc447893099"/>
      <w:r w:rsidRPr="00CC7DF1">
        <w:rPr>
          <w:lang w:val="cs-CZ"/>
        </w:rPr>
        <w:t>Obecné požadavky na jakost dodávaných zařízení</w:t>
      </w:r>
      <w:bookmarkEnd w:id="40"/>
    </w:p>
    <w:p w:rsidR="00C305D1" w:rsidRPr="00FB232C" w:rsidRDefault="002227A5" w:rsidP="00B66A4E">
      <w:pPr>
        <w:jc w:val="both"/>
        <w:rPr>
          <w:i/>
          <w:color w:val="F79646" w:themeColor="accent6"/>
          <w:sz w:val="10"/>
          <w:szCs w:val="10"/>
          <w:lang w:val="cs-CZ"/>
        </w:rPr>
      </w:pPr>
    </w:p>
    <w:p w:rsidR="00D077C4" w:rsidRPr="00CC7DF1" w:rsidRDefault="004B4E0A" w:rsidP="00B66A4E">
      <w:pPr>
        <w:jc w:val="both"/>
        <w:rPr>
          <w:lang w:val="cs-CZ"/>
        </w:rPr>
      </w:pPr>
      <w:r w:rsidRPr="00CC7DF1">
        <w:rPr>
          <w:lang w:val="cs-CZ"/>
        </w:rPr>
        <w:t>REQ-015646/A</w:t>
      </w:r>
      <w:r w:rsidRPr="00CC7DF1">
        <w:rPr>
          <w:lang w:val="cs-CZ"/>
        </w:rPr>
        <w:tab/>
      </w:r>
    </w:p>
    <w:p w:rsidR="00351FEB" w:rsidRPr="00CC7DF1" w:rsidRDefault="004B4E0A" w:rsidP="00B66A4E">
      <w:pPr>
        <w:ind w:left="1701"/>
        <w:jc w:val="both"/>
        <w:rPr>
          <w:lang w:val="cs-CZ"/>
        </w:rPr>
      </w:pPr>
      <w:r w:rsidRPr="00CC7DF1">
        <w:rPr>
          <w:lang w:val="cs-CZ"/>
        </w:rPr>
        <w:t>Součástí dodaného zařízení musí být návod pro uživatele. Zároveň je Dodavatel povinen zajistit Zadavateli přistup k dokumentaci výrobce zařízení a znalostní bázi, kterou výrobce v rámci své podpory poskytuje. Kompletnost manuálu musí být odsouhlasen Zadavatelem a bude obsahovat pokyny a popis pro:</w:t>
      </w:r>
    </w:p>
    <w:p w:rsidR="00351FEB" w:rsidRPr="00CC7DF1" w:rsidRDefault="004B4E0A" w:rsidP="004B4E0A">
      <w:pPr>
        <w:pStyle w:val="ListParagraph"/>
        <w:numPr>
          <w:ilvl w:val="0"/>
          <w:numId w:val="3"/>
        </w:numPr>
        <w:jc w:val="both"/>
        <w:rPr>
          <w:lang w:val="cs-CZ"/>
        </w:rPr>
      </w:pPr>
      <w:r w:rsidRPr="00CC7DF1">
        <w:rPr>
          <w:lang w:val="cs-CZ"/>
        </w:rPr>
        <w:t>manipulaci se zařízením,</w:t>
      </w:r>
    </w:p>
    <w:p w:rsidR="00351FEB" w:rsidRPr="00CC7DF1" w:rsidRDefault="004B4E0A" w:rsidP="004B4E0A">
      <w:pPr>
        <w:pStyle w:val="ListParagraph"/>
        <w:numPr>
          <w:ilvl w:val="0"/>
          <w:numId w:val="3"/>
        </w:numPr>
        <w:jc w:val="both"/>
        <w:rPr>
          <w:lang w:val="cs-CZ"/>
        </w:rPr>
      </w:pPr>
      <w:r w:rsidRPr="00CC7DF1">
        <w:rPr>
          <w:lang w:val="cs-CZ"/>
        </w:rPr>
        <w:t>provozní podmínky zařízení,</w:t>
      </w:r>
    </w:p>
    <w:p w:rsidR="00351FEB" w:rsidRPr="00CC7DF1" w:rsidRDefault="004B4E0A" w:rsidP="004B4E0A">
      <w:pPr>
        <w:pStyle w:val="ListParagraph"/>
        <w:numPr>
          <w:ilvl w:val="0"/>
          <w:numId w:val="3"/>
        </w:numPr>
        <w:jc w:val="both"/>
        <w:rPr>
          <w:lang w:val="cs-CZ"/>
        </w:rPr>
      </w:pPr>
      <w:r w:rsidRPr="00CC7DF1">
        <w:rPr>
          <w:lang w:val="cs-CZ"/>
        </w:rPr>
        <w:t>instalace a konfigurace zařízení,</w:t>
      </w:r>
    </w:p>
    <w:p w:rsidR="002D0979" w:rsidRPr="00CC7DF1" w:rsidRDefault="004B4E0A" w:rsidP="004B4E0A">
      <w:pPr>
        <w:pStyle w:val="ListParagraph"/>
        <w:numPr>
          <w:ilvl w:val="0"/>
          <w:numId w:val="3"/>
        </w:numPr>
        <w:jc w:val="both"/>
        <w:rPr>
          <w:lang w:val="cs-CZ"/>
        </w:rPr>
      </w:pPr>
      <w:r w:rsidRPr="00CC7DF1">
        <w:rPr>
          <w:lang w:val="cs-CZ"/>
        </w:rPr>
        <w:t>postupy údržby zařízení.</w:t>
      </w:r>
    </w:p>
    <w:p w:rsidR="00D077C4" w:rsidRPr="00CC7DF1" w:rsidRDefault="004B4E0A" w:rsidP="00B66A4E">
      <w:pPr>
        <w:jc w:val="both"/>
        <w:rPr>
          <w:lang w:val="cs-CZ"/>
        </w:rPr>
      </w:pPr>
      <w:r w:rsidRPr="00CC7DF1">
        <w:rPr>
          <w:lang w:val="cs-CZ"/>
        </w:rPr>
        <w:t>REQ-015647/A</w:t>
      </w:r>
      <w:r w:rsidRPr="00CC7DF1">
        <w:rPr>
          <w:lang w:val="cs-CZ"/>
        </w:rPr>
        <w:tab/>
      </w:r>
    </w:p>
    <w:p w:rsidR="002D0979" w:rsidRPr="00CC7DF1" w:rsidRDefault="004B4E0A" w:rsidP="00B66A4E">
      <w:pPr>
        <w:ind w:left="1701"/>
        <w:jc w:val="both"/>
        <w:rPr>
          <w:lang w:val="cs-CZ"/>
        </w:rPr>
      </w:pPr>
      <w:r w:rsidRPr="00CC7DF1">
        <w:rPr>
          <w:lang w:val="cs-CZ"/>
        </w:rPr>
        <w:t>Dodavatel musí poskytnout informace o provedené výstupní kontrole zařízení (produktu). Tato informace musí minimálně obsahovat prohlášení o shodě produktu s technickými požadavky definovanými v RSD na zařízení a kompletností zařízení.</w:t>
      </w:r>
    </w:p>
    <w:p w:rsidR="00D077C4" w:rsidRPr="00CC7DF1" w:rsidRDefault="004B4E0A" w:rsidP="00B66A4E">
      <w:pPr>
        <w:jc w:val="both"/>
        <w:rPr>
          <w:lang w:val="cs-CZ"/>
        </w:rPr>
      </w:pPr>
      <w:r w:rsidRPr="00CC7DF1">
        <w:rPr>
          <w:lang w:val="cs-CZ"/>
        </w:rPr>
        <w:t>REQ-015648/A</w:t>
      </w:r>
      <w:r w:rsidRPr="00CC7DF1">
        <w:rPr>
          <w:lang w:val="cs-CZ"/>
        </w:rPr>
        <w:tab/>
      </w:r>
    </w:p>
    <w:p w:rsidR="002D0979" w:rsidRPr="00CC7DF1" w:rsidRDefault="004B4E0A" w:rsidP="00B66A4E">
      <w:pPr>
        <w:ind w:left="1701"/>
        <w:jc w:val="both"/>
        <w:rPr>
          <w:lang w:val="cs-CZ"/>
        </w:rPr>
      </w:pPr>
      <w:r w:rsidRPr="00CC7DF1">
        <w:rPr>
          <w:lang w:val="cs-CZ"/>
        </w:rPr>
        <w:t>Dodavatel musí poskytovat informace o pravidelných aktualizacích a opravách zařízení, především pak informace o zranitelnostech a programových chybách po celou dobu záruky.</w:t>
      </w:r>
    </w:p>
    <w:p w:rsidR="00D077C4" w:rsidRPr="00CC7DF1" w:rsidRDefault="004B4E0A" w:rsidP="00B66A4E">
      <w:pPr>
        <w:jc w:val="both"/>
        <w:rPr>
          <w:lang w:val="cs-CZ"/>
        </w:rPr>
      </w:pPr>
      <w:r w:rsidRPr="00CC7DF1">
        <w:rPr>
          <w:lang w:val="cs-CZ"/>
        </w:rPr>
        <w:t>REQ-015649/A</w:t>
      </w:r>
      <w:r w:rsidRPr="00CC7DF1">
        <w:rPr>
          <w:lang w:val="cs-CZ"/>
        </w:rPr>
        <w:tab/>
      </w:r>
    </w:p>
    <w:p w:rsidR="002D0979" w:rsidRPr="00CC7DF1" w:rsidRDefault="004B4E0A" w:rsidP="00B66A4E">
      <w:pPr>
        <w:ind w:left="1701"/>
        <w:jc w:val="both"/>
        <w:rPr>
          <w:lang w:val="cs-CZ"/>
        </w:rPr>
      </w:pPr>
      <w:r w:rsidRPr="00CC7DF1">
        <w:rPr>
          <w:lang w:val="cs-CZ"/>
        </w:rPr>
        <w:t>Dodavatel je povinen při dodávce zboží řádným způsobem uzavřít dohodu o podpoře s výrobcem zařízení tak, aby v případě závady na dodaných zařízeních, kterou není Dodavatel schopen sám odstranit, bylo možné tuto závadu eskalovat přímo k výrobci zařízení.</w:t>
      </w:r>
    </w:p>
    <w:p w:rsidR="00D077C4" w:rsidRPr="00CC7DF1" w:rsidRDefault="004B4E0A" w:rsidP="00B66A4E">
      <w:pPr>
        <w:jc w:val="both"/>
        <w:rPr>
          <w:lang w:val="cs-CZ"/>
        </w:rPr>
      </w:pPr>
      <w:r w:rsidRPr="00CC7DF1">
        <w:rPr>
          <w:lang w:val="cs-CZ"/>
        </w:rPr>
        <w:t>REQ-015650/A</w:t>
      </w:r>
      <w:r w:rsidRPr="00CC7DF1">
        <w:rPr>
          <w:lang w:val="cs-CZ"/>
        </w:rPr>
        <w:tab/>
      </w:r>
    </w:p>
    <w:p w:rsidR="00351FEB" w:rsidRPr="00CC7DF1" w:rsidRDefault="004B4E0A" w:rsidP="00B66A4E">
      <w:pPr>
        <w:ind w:left="1701"/>
        <w:jc w:val="both"/>
        <w:rPr>
          <w:lang w:val="cs-CZ"/>
        </w:rPr>
      </w:pPr>
      <w:r w:rsidRPr="00CC7DF1">
        <w:rPr>
          <w:lang w:val="cs-CZ"/>
        </w:rPr>
        <w:t xml:space="preserve">Zadavatel musí mít možnost se sám zaregistrovat na stránkách výrobce k odběru automatických mailových zpráv týkajících se poptávaných zařízení a upozorňujících </w:t>
      </w:r>
      <w:proofErr w:type="gramStart"/>
      <w:r w:rsidRPr="00CC7DF1">
        <w:rPr>
          <w:lang w:val="cs-CZ"/>
        </w:rPr>
        <w:t>na</w:t>
      </w:r>
      <w:proofErr w:type="gramEnd"/>
      <w:r w:rsidRPr="00CC7DF1">
        <w:rPr>
          <w:lang w:val="cs-CZ"/>
        </w:rPr>
        <w:t>:</w:t>
      </w:r>
    </w:p>
    <w:p w:rsidR="00351FEB" w:rsidRPr="00CC7DF1" w:rsidRDefault="004B4E0A" w:rsidP="004B4E0A">
      <w:pPr>
        <w:pStyle w:val="ListParagraph"/>
        <w:numPr>
          <w:ilvl w:val="0"/>
          <w:numId w:val="4"/>
        </w:numPr>
        <w:jc w:val="both"/>
        <w:rPr>
          <w:lang w:val="cs-CZ"/>
        </w:rPr>
      </w:pPr>
      <w:r w:rsidRPr="00CC7DF1">
        <w:rPr>
          <w:lang w:val="cs-CZ"/>
        </w:rPr>
        <w:t>bezpečnostní incidenty, které vyžadují od Zadavatele povýšení operačního systému/firmware či aplikování změny konfigurace či záplaty,</w:t>
      </w:r>
    </w:p>
    <w:p w:rsidR="00351FEB" w:rsidRPr="00CC7DF1" w:rsidRDefault="004B4E0A" w:rsidP="004B4E0A">
      <w:pPr>
        <w:pStyle w:val="ListParagraph"/>
        <w:numPr>
          <w:ilvl w:val="0"/>
          <w:numId w:val="4"/>
        </w:numPr>
        <w:jc w:val="both"/>
        <w:rPr>
          <w:lang w:val="cs-CZ"/>
        </w:rPr>
      </w:pPr>
      <w:r w:rsidRPr="00CC7DF1">
        <w:rPr>
          <w:lang w:val="cs-CZ"/>
        </w:rPr>
        <w:t>nové verze operačního systému/firmware,</w:t>
      </w:r>
    </w:p>
    <w:p w:rsidR="00416AEB" w:rsidRPr="00CC7DF1" w:rsidRDefault="004B4E0A" w:rsidP="004B4E0A">
      <w:pPr>
        <w:pStyle w:val="ListParagraph"/>
        <w:numPr>
          <w:ilvl w:val="0"/>
          <w:numId w:val="4"/>
        </w:numPr>
        <w:jc w:val="both"/>
        <w:rPr>
          <w:lang w:val="cs-CZ"/>
        </w:rPr>
      </w:pPr>
      <w:r w:rsidRPr="00CC7DF1">
        <w:rPr>
          <w:lang w:val="cs-CZ"/>
        </w:rPr>
        <w:t>známé chyby operačního systému/firmware.</w:t>
      </w:r>
    </w:p>
    <w:p w:rsidR="00D077C4" w:rsidRPr="00CC7DF1" w:rsidRDefault="004B4E0A" w:rsidP="00B66A4E">
      <w:pPr>
        <w:jc w:val="both"/>
        <w:rPr>
          <w:lang w:val="cs-CZ"/>
        </w:rPr>
      </w:pPr>
      <w:r w:rsidRPr="00CC7DF1">
        <w:rPr>
          <w:lang w:val="cs-CZ"/>
        </w:rPr>
        <w:t>REQ-015651/A</w:t>
      </w:r>
      <w:r w:rsidRPr="00CC7DF1">
        <w:rPr>
          <w:lang w:val="cs-CZ"/>
        </w:rPr>
        <w:tab/>
      </w:r>
    </w:p>
    <w:p w:rsidR="002D0979" w:rsidRPr="00CC7DF1" w:rsidRDefault="004B4E0A" w:rsidP="00B66A4E">
      <w:pPr>
        <w:ind w:left="1701"/>
        <w:jc w:val="both"/>
        <w:rPr>
          <w:lang w:val="cs-CZ"/>
        </w:rPr>
      </w:pPr>
      <w:r w:rsidRPr="00CC7DF1">
        <w:rPr>
          <w:lang w:val="cs-CZ"/>
        </w:rPr>
        <w:t>Zadavatel musí mít možnost si sám legálně stahovat nové verze veškerého programového vybavení a operačního systému poptávaných zařízení přímo ze stránek výrobce.</w:t>
      </w:r>
    </w:p>
    <w:p w:rsidR="00D077C4" w:rsidRPr="00CC7DF1" w:rsidRDefault="004B4E0A" w:rsidP="00B66A4E">
      <w:pPr>
        <w:jc w:val="both"/>
        <w:rPr>
          <w:lang w:val="cs-CZ"/>
        </w:rPr>
      </w:pPr>
      <w:r w:rsidRPr="00CC7DF1">
        <w:rPr>
          <w:lang w:val="cs-CZ"/>
        </w:rPr>
        <w:t>REQ-015652/A</w:t>
      </w:r>
      <w:r w:rsidRPr="00CC7DF1">
        <w:rPr>
          <w:lang w:val="cs-CZ"/>
        </w:rPr>
        <w:tab/>
      </w:r>
    </w:p>
    <w:p w:rsidR="002D0979" w:rsidRDefault="004B4E0A" w:rsidP="00B66A4E">
      <w:pPr>
        <w:ind w:left="1701"/>
        <w:jc w:val="both"/>
        <w:rPr>
          <w:lang w:val="cs-CZ"/>
        </w:rPr>
      </w:pPr>
      <w:r w:rsidRPr="00CC7DF1">
        <w:rPr>
          <w:lang w:val="cs-CZ"/>
        </w:rPr>
        <w:t>Záruka na všechny části po dobu 36 měsíců od dodání zařízení s garantovanou výměnou nebo opravou v případě poruchy nejpozději do 10 pracovních dnů od nahlášení.</w:t>
      </w:r>
    </w:p>
    <w:p w:rsidR="00FB232C" w:rsidRDefault="00FB232C" w:rsidP="00FB232C">
      <w:pPr>
        <w:jc w:val="both"/>
        <w:rPr>
          <w:lang w:val="cs-CZ"/>
        </w:rPr>
      </w:pPr>
    </w:p>
    <w:p w:rsidR="00FB232C" w:rsidRDefault="00FB232C" w:rsidP="00FB232C">
      <w:pPr>
        <w:jc w:val="both"/>
        <w:rPr>
          <w:lang w:val="cs-CZ"/>
        </w:rPr>
      </w:pPr>
    </w:p>
    <w:p w:rsidR="00FB232C" w:rsidRPr="00CC7DF1" w:rsidRDefault="00FB232C" w:rsidP="00FB232C">
      <w:pPr>
        <w:jc w:val="both"/>
        <w:rPr>
          <w:lang w:val="cs-CZ"/>
        </w:rPr>
      </w:pPr>
    </w:p>
    <w:p w:rsidR="00D077C4" w:rsidRPr="00CC7DF1" w:rsidRDefault="004B4E0A" w:rsidP="00B66A4E">
      <w:pPr>
        <w:jc w:val="both"/>
        <w:rPr>
          <w:lang w:val="cs-CZ"/>
        </w:rPr>
      </w:pPr>
      <w:r w:rsidRPr="00CC7DF1">
        <w:rPr>
          <w:lang w:val="cs-CZ"/>
        </w:rPr>
        <w:t>REQ-015653/A</w:t>
      </w:r>
      <w:r w:rsidRPr="00CC7DF1">
        <w:rPr>
          <w:lang w:val="cs-CZ"/>
        </w:rPr>
        <w:tab/>
      </w:r>
    </w:p>
    <w:p w:rsidR="00416AEB" w:rsidRPr="00CC7DF1" w:rsidRDefault="004B4E0A" w:rsidP="00B66A4E">
      <w:pPr>
        <w:ind w:left="1701"/>
        <w:jc w:val="both"/>
        <w:rPr>
          <w:lang w:val="cs-CZ"/>
        </w:rPr>
      </w:pPr>
      <w:r w:rsidRPr="00CC7DF1">
        <w:rPr>
          <w:lang w:val="cs-CZ"/>
        </w:rPr>
        <w:t>Zadavatel požaduje předání instalovaného celku na základě předávacího protokolu vypracovaným Dodavatelem a potvrzeným Zadavatelem a Dodavatelem.</w:t>
      </w:r>
    </w:p>
    <w:p w:rsidR="00492BCA" w:rsidRPr="00CC7DF1" w:rsidRDefault="004B4E0A" w:rsidP="00B66A4E">
      <w:pPr>
        <w:pStyle w:val="Heading2"/>
        <w:jc w:val="both"/>
        <w:rPr>
          <w:lang w:val="cs-CZ"/>
        </w:rPr>
      </w:pPr>
      <w:bookmarkStart w:id="41" w:name="_Toc447893100"/>
      <w:r w:rsidRPr="00CC7DF1">
        <w:rPr>
          <w:lang w:val="cs-CZ"/>
        </w:rPr>
        <w:t>Specifické požadavky na jakost dodávaných zařízení</w:t>
      </w:r>
      <w:bookmarkEnd w:id="41"/>
    </w:p>
    <w:p w:rsidR="00C305D1" w:rsidRPr="00CC7DF1" w:rsidRDefault="002227A5" w:rsidP="00B66A4E">
      <w:pPr>
        <w:jc w:val="both"/>
        <w:rPr>
          <w:i/>
          <w:color w:val="F79646" w:themeColor="accent6"/>
          <w:lang w:val="cs-CZ"/>
        </w:rPr>
      </w:pPr>
    </w:p>
    <w:p w:rsidR="00D077C4" w:rsidRPr="00CC7DF1" w:rsidRDefault="004B4E0A" w:rsidP="00B66A4E">
      <w:pPr>
        <w:jc w:val="both"/>
        <w:rPr>
          <w:lang w:val="cs-CZ"/>
        </w:rPr>
      </w:pPr>
      <w:r w:rsidRPr="00CC7DF1">
        <w:rPr>
          <w:lang w:val="cs-CZ"/>
        </w:rPr>
        <w:t>REQ-015654/A</w:t>
      </w:r>
      <w:r w:rsidRPr="00CC7DF1">
        <w:rPr>
          <w:lang w:val="cs-CZ"/>
        </w:rPr>
        <w:tab/>
      </w:r>
    </w:p>
    <w:p w:rsidR="002D0979" w:rsidRPr="00CC7DF1" w:rsidRDefault="004B4E0A" w:rsidP="00B66A4E">
      <w:pPr>
        <w:ind w:left="1701"/>
        <w:jc w:val="both"/>
        <w:rPr>
          <w:lang w:val="cs-CZ"/>
        </w:rPr>
      </w:pPr>
      <w:r w:rsidRPr="00CC7DF1">
        <w:rPr>
          <w:lang w:val="cs-CZ"/>
        </w:rPr>
        <w:t xml:space="preserve">Dodavatel poskytne Zadavateli po dobu trvání podpory všechny relevantní programové verze a verze programů nabízené výrobcem tak, aby dodané řešení vyhovovalo zadání Zadavatele a fungovalo bez závad. </w:t>
      </w:r>
    </w:p>
    <w:p w:rsidR="00D077C4" w:rsidRPr="00CC7DF1" w:rsidRDefault="004B4E0A" w:rsidP="00B66A4E">
      <w:pPr>
        <w:jc w:val="both"/>
        <w:rPr>
          <w:lang w:val="cs-CZ"/>
        </w:rPr>
      </w:pPr>
      <w:r w:rsidRPr="00CC7DF1">
        <w:rPr>
          <w:lang w:val="cs-CZ"/>
        </w:rPr>
        <w:t>REQ-015655/A</w:t>
      </w:r>
      <w:r w:rsidRPr="00CC7DF1">
        <w:rPr>
          <w:lang w:val="cs-CZ"/>
        </w:rPr>
        <w:tab/>
      </w:r>
    </w:p>
    <w:p w:rsidR="002D0979" w:rsidRPr="00CC7DF1" w:rsidRDefault="004B4E0A" w:rsidP="00B66A4E">
      <w:pPr>
        <w:ind w:left="1701"/>
        <w:jc w:val="both"/>
        <w:rPr>
          <w:lang w:val="cs-CZ"/>
        </w:rPr>
      </w:pPr>
      <w:r w:rsidRPr="00CC7DF1">
        <w:rPr>
          <w:lang w:val="cs-CZ"/>
        </w:rPr>
        <w:t>Dodavatel musí informovat Zadavatele o nových verzích SW a funkčnostech, které mohou rozšiřovat dodané řešení způsobem, který Zadavatel shledá ve shodě s potřebami dalšího rozvoje dodaného řešení.</w:t>
      </w:r>
    </w:p>
    <w:p w:rsidR="00D077C4" w:rsidRPr="00CC7DF1" w:rsidRDefault="004B4E0A" w:rsidP="00B66A4E">
      <w:pPr>
        <w:jc w:val="both"/>
        <w:rPr>
          <w:lang w:val="cs-CZ"/>
        </w:rPr>
      </w:pPr>
      <w:r w:rsidRPr="00CC7DF1">
        <w:rPr>
          <w:lang w:val="cs-CZ"/>
        </w:rPr>
        <w:t>REQ-015656/A</w:t>
      </w:r>
      <w:r w:rsidRPr="00CC7DF1">
        <w:rPr>
          <w:lang w:val="cs-CZ"/>
        </w:rPr>
        <w:tab/>
      </w:r>
    </w:p>
    <w:p w:rsidR="00416AEB" w:rsidRPr="00CC7DF1" w:rsidRDefault="004B4E0A" w:rsidP="00B66A4E">
      <w:pPr>
        <w:ind w:left="1701"/>
        <w:jc w:val="both"/>
        <w:rPr>
          <w:lang w:val="cs-CZ"/>
        </w:rPr>
      </w:pPr>
      <w:r w:rsidRPr="00CC7DF1">
        <w:rPr>
          <w:lang w:val="cs-CZ"/>
        </w:rPr>
        <w:t>Dodavatel musí získat potřebné programové produkty legálním způsobem za podmínek stanovených výrobcem zařízení.</w:t>
      </w:r>
    </w:p>
    <w:p w:rsidR="00492BCA" w:rsidRPr="00CC7DF1" w:rsidRDefault="004B4E0A" w:rsidP="00B66A4E">
      <w:pPr>
        <w:pStyle w:val="Heading2"/>
        <w:jc w:val="both"/>
        <w:rPr>
          <w:lang w:val="cs-CZ"/>
        </w:rPr>
      </w:pPr>
      <w:bookmarkStart w:id="42" w:name="_Toc447893101"/>
      <w:r w:rsidRPr="00CC7DF1">
        <w:rPr>
          <w:lang w:val="cs-CZ"/>
        </w:rPr>
        <w:t>Školení a podpora</w:t>
      </w:r>
      <w:bookmarkEnd w:id="42"/>
    </w:p>
    <w:p w:rsidR="00C305D1" w:rsidRPr="00CC7DF1" w:rsidRDefault="002227A5" w:rsidP="00B66A4E">
      <w:pPr>
        <w:jc w:val="both"/>
        <w:rPr>
          <w:i/>
          <w:color w:val="F79646" w:themeColor="accent6"/>
          <w:lang w:val="cs-CZ"/>
        </w:rPr>
      </w:pPr>
    </w:p>
    <w:p w:rsidR="00D077C4" w:rsidRPr="00CC7DF1" w:rsidRDefault="004B4E0A" w:rsidP="00B66A4E">
      <w:pPr>
        <w:jc w:val="both"/>
        <w:rPr>
          <w:lang w:val="cs-CZ"/>
        </w:rPr>
      </w:pPr>
      <w:r w:rsidRPr="00CC7DF1">
        <w:rPr>
          <w:lang w:val="cs-CZ"/>
        </w:rPr>
        <w:t>REQ-015657/A</w:t>
      </w:r>
      <w:r w:rsidRPr="00CC7DF1">
        <w:rPr>
          <w:lang w:val="cs-CZ"/>
        </w:rPr>
        <w:tab/>
      </w:r>
    </w:p>
    <w:p w:rsidR="002D0979" w:rsidRPr="00CC7DF1" w:rsidRDefault="004B4E0A" w:rsidP="00B66A4E">
      <w:pPr>
        <w:ind w:left="1701"/>
        <w:jc w:val="both"/>
        <w:rPr>
          <w:lang w:val="cs-CZ"/>
        </w:rPr>
      </w:pPr>
      <w:r w:rsidRPr="00CC7DF1">
        <w:rPr>
          <w:lang w:val="cs-CZ"/>
        </w:rPr>
        <w:t>Dodavatel provede školení na instalovaný celek v minimálním rozsahu třech pracovních dnů pracovníkům správy údržby objektu a pracovníkům IT technické podpory (maximálně 10 osob).</w:t>
      </w:r>
    </w:p>
    <w:p w:rsidR="00D077C4" w:rsidRPr="00CC7DF1" w:rsidRDefault="004B4E0A" w:rsidP="00B66A4E">
      <w:pPr>
        <w:jc w:val="both"/>
        <w:rPr>
          <w:lang w:val="cs-CZ"/>
        </w:rPr>
      </w:pPr>
      <w:r w:rsidRPr="00CC7DF1">
        <w:rPr>
          <w:lang w:val="cs-CZ"/>
        </w:rPr>
        <w:t>REQ-015658/A</w:t>
      </w:r>
      <w:r w:rsidRPr="00CC7DF1">
        <w:rPr>
          <w:lang w:val="cs-CZ"/>
        </w:rPr>
        <w:tab/>
      </w:r>
    </w:p>
    <w:p w:rsidR="00EE693A" w:rsidRPr="00CC7DF1" w:rsidRDefault="004B4E0A" w:rsidP="00B66A4E">
      <w:pPr>
        <w:ind w:left="1701"/>
        <w:jc w:val="both"/>
        <w:rPr>
          <w:lang w:val="cs-CZ"/>
        </w:rPr>
      </w:pPr>
      <w:r w:rsidRPr="00CC7DF1">
        <w:rPr>
          <w:lang w:val="cs-CZ"/>
        </w:rPr>
        <w:t>Dodavatel pro uvedenou dobu záruky dle smlouvy zajistí přístup k telefonické podpoře v pracovní dny od 9:00 do 15:00 pro vybrané pracovníky údržby a IT technické podpory (maximálně 2 osoby).</w:t>
      </w:r>
    </w:p>
    <w:p w:rsidR="00CC7DF1" w:rsidRDefault="00CC7DF1" w:rsidP="00B66A4E">
      <w:pPr>
        <w:jc w:val="both"/>
        <w:rPr>
          <w:lang w:val="cs-CZ"/>
        </w:rPr>
      </w:pPr>
      <w:r>
        <w:rPr>
          <w:lang w:val="cs-CZ"/>
        </w:rPr>
        <w:br w:type="page"/>
      </w:r>
    </w:p>
    <w:p w:rsidR="00492BCA" w:rsidRPr="00CC7DF1" w:rsidRDefault="004B4E0A" w:rsidP="00EA5656">
      <w:pPr>
        <w:pStyle w:val="Heading1"/>
        <w:rPr>
          <w:lang w:val="cs-CZ"/>
        </w:rPr>
      </w:pPr>
      <w:bookmarkStart w:id="43" w:name="_Toc447893102"/>
      <w:r w:rsidRPr="00CC7DF1">
        <w:rPr>
          <w:lang w:val="cs-CZ"/>
        </w:rPr>
        <w:t>Příloha č. 1</w:t>
      </w:r>
      <w:bookmarkEnd w:id="43"/>
    </w:p>
    <w:p w:rsidR="00C305D1" w:rsidRPr="00CC7DF1" w:rsidRDefault="002227A5" w:rsidP="00BB37C3">
      <w:pPr>
        <w:rPr>
          <w:i/>
          <w:color w:val="F79646" w:themeColor="accent6"/>
          <w:sz w:val="10"/>
          <w:szCs w:val="10"/>
          <w:lang w:val="cs-CZ"/>
        </w:rPr>
      </w:pPr>
    </w:p>
    <w:p w:rsidR="00492BCA" w:rsidRPr="00CC7DF1" w:rsidRDefault="004B4E0A" w:rsidP="00F175AE">
      <w:pPr>
        <w:pStyle w:val="Heading2"/>
        <w:ind w:left="567"/>
        <w:rPr>
          <w:lang w:val="cs-CZ"/>
        </w:rPr>
      </w:pPr>
      <w:bookmarkStart w:id="44" w:name="_Toc447893103"/>
      <w:r w:rsidRPr="00CC7DF1">
        <w:rPr>
          <w:lang w:val="cs-CZ"/>
        </w:rPr>
        <w:t>Obrazová dokumentace stávajícího stavu (Obr. 1a, 1b)</w:t>
      </w:r>
      <w:bookmarkEnd w:id="44"/>
    </w:p>
    <w:p w:rsidR="00C305D1" w:rsidRPr="00CC7DF1" w:rsidRDefault="002227A5" w:rsidP="00BB37C3">
      <w:pPr>
        <w:rPr>
          <w:lang w:val="cs-CZ"/>
        </w:rPr>
      </w:pPr>
    </w:p>
    <w:p w:rsidR="000422CB" w:rsidRPr="00CC7DF1" w:rsidRDefault="002227A5" w:rsidP="00500605">
      <w:pPr>
        <w:rPr>
          <w:lang w:val="cs-CZ"/>
        </w:rPr>
      </w:pPr>
    </w:p>
    <w:p w:rsidR="000422CB" w:rsidRPr="00CC7DF1" w:rsidRDefault="002227A5" w:rsidP="00500605">
      <w:pPr>
        <w:rPr>
          <w:lang w:val="cs-CZ"/>
        </w:rPr>
      </w:pPr>
    </w:p>
    <w:p w:rsidR="000422CB" w:rsidRDefault="002227A5"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r>
        <w:rPr>
          <w:noProof/>
          <w:lang w:val="en-US"/>
        </w:rPr>
        <w:drawing>
          <wp:anchor distT="0" distB="0" distL="114300" distR="114300" simplePos="0" relativeHeight="251667456" behindDoc="0" locked="0" layoutInCell="1" allowOverlap="1" wp14:anchorId="3C9D62FF" wp14:editId="7CEBA6CD">
            <wp:simplePos x="0" y="0"/>
            <wp:positionH relativeFrom="column">
              <wp:posOffset>337185</wp:posOffset>
            </wp:positionH>
            <wp:positionV relativeFrom="paragraph">
              <wp:posOffset>8890</wp:posOffset>
            </wp:positionV>
            <wp:extent cx="7337425" cy="1647190"/>
            <wp:effectExtent l="6668" t="0" r="3492" b="3493"/>
            <wp:wrapSquare wrapText="bothSides"/>
            <wp:docPr id="13" name="Picture 13" descr="../../Foto/20151021_122117418_iOS.jpg"/>
            <wp:cNvGraphicFramePr/>
            <a:graphic xmlns:a="http://schemas.openxmlformats.org/drawingml/2006/main">
              <a:graphicData uri="http://schemas.openxmlformats.org/drawingml/2006/picture">
                <pic:pic xmlns:pic="http://schemas.openxmlformats.org/drawingml/2006/picture">
                  <pic:nvPicPr>
                    <pic:cNvPr id="13" name="Picture 13" descr="../../Foto/20151021_122117418_iOS.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7337425" cy="16471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6432" behindDoc="0" locked="0" layoutInCell="1" allowOverlap="1" wp14:anchorId="344CEA49" wp14:editId="05C4D07C">
            <wp:simplePos x="0" y="0"/>
            <wp:positionH relativeFrom="column">
              <wp:posOffset>-1728470</wp:posOffset>
            </wp:positionH>
            <wp:positionV relativeFrom="paragraph">
              <wp:posOffset>36830</wp:posOffset>
            </wp:positionV>
            <wp:extent cx="7331075" cy="1614805"/>
            <wp:effectExtent l="635" t="0" r="3810" b="3810"/>
            <wp:wrapSquare wrapText="bothSides"/>
            <wp:docPr id="6" name="Picture 6" descr="../../Foto/20151021_122042525_iOS.jpg"/>
            <wp:cNvGraphicFramePr/>
            <a:graphic xmlns:a="http://schemas.openxmlformats.org/drawingml/2006/main">
              <a:graphicData uri="http://schemas.openxmlformats.org/drawingml/2006/picture">
                <pic:pic xmlns:pic="http://schemas.openxmlformats.org/drawingml/2006/picture">
                  <pic:nvPicPr>
                    <pic:cNvPr id="6" name="Picture 6" descr="../../Foto/20151021_122042525_iOS.jpg"/>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7331075" cy="16148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Pr="00CC7DF1" w:rsidRDefault="00C4070D" w:rsidP="00500605">
      <w:pPr>
        <w:rPr>
          <w:lang w:val="cs-CZ"/>
        </w:rPr>
      </w:pPr>
    </w:p>
    <w:p w:rsidR="00500605" w:rsidRPr="00CC7DF1" w:rsidRDefault="004B4E0A" w:rsidP="00F51CB2">
      <w:pPr>
        <w:rPr>
          <w:i/>
          <w:lang w:val="cs-CZ"/>
        </w:rPr>
      </w:pPr>
      <w:r w:rsidRPr="00CC7DF1">
        <w:rPr>
          <w:i/>
          <w:lang w:val="cs-CZ"/>
        </w:rPr>
        <w:t>Obr. 1a a 1b – Panoramatické pohledy na sál.</w:t>
      </w:r>
    </w:p>
    <w:p w:rsidR="00C305D1" w:rsidRPr="00CC7DF1" w:rsidRDefault="002227A5" w:rsidP="00BB37C3">
      <w:pPr>
        <w:rPr>
          <w:i/>
          <w:color w:val="F79646" w:themeColor="accent6"/>
          <w:lang w:val="cs-CZ"/>
        </w:rPr>
      </w:pPr>
    </w:p>
    <w:p w:rsidR="00492BCA" w:rsidRPr="00CC7DF1" w:rsidRDefault="004B4E0A" w:rsidP="00F175AE">
      <w:pPr>
        <w:pStyle w:val="Heading2"/>
        <w:ind w:left="567"/>
        <w:rPr>
          <w:lang w:val="cs-CZ"/>
        </w:rPr>
      </w:pPr>
      <w:bookmarkStart w:id="45" w:name="_Toc447893104"/>
      <w:r w:rsidRPr="00CC7DF1">
        <w:rPr>
          <w:lang w:val="cs-CZ"/>
        </w:rPr>
        <w:t>Pohled na katedru s pultem pro přednášejícího (Obr. 2)</w:t>
      </w:r>
      <w:bookmarkEnd w:id="45"/>
    </w:p>
    <w:p w:rsidR="0032743D" w:rsidRPr="00CC7DF1" w:rsidRDefault="004B4E0A" w:rsidP="00F175AE">
      <w:pPr>
        <w:jc w:val="center"/>
        <w:rPr>
          <w:lang w:val="cs-CZ"/>
        </w:rPr>
      </w:pPr>
      <w:r w:rsidRPr="00CC7DF1">
        <w:rPr>
          <w:noProof/>
          <w:lang w:val="en-US"/>
        </w:rPr>
        <w:drawing>
          <wp:inline distT="0" distB="0" distL="0" distR="0" wp14:anchorId="5F1D0AAD" wp14:editId="782F823C">
            <wp:extent cx="5943600" cy="4459912"/>
            <wp:effectExtent l="0" t="0" r="0" b="0"/>
            <wp:docPr id="14" name="Picture 14" descr="../../Foto/20151021_122216801_iOS.jpg"/>
            <wp:cNvGraphicFramePr/>
            <a:graphic xmlns:a="http://schemas.openxmlformats.org/drawingml/2006/main">
              <a:graphicData uri="http://schemas.openxmlformats.org/drawingml/2006/picture">
                <pic:pic xmlns:pic="http://schemas.openxmlformats.org/drawingml/2006/picture">
                  <pic:nvPicPr>
                    <pic:cNvPr id="14" name="Picture 14" descr="../../Foto/20151021_122216801_iOS.jpg"/>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4459912"/>
                    </a:xfrm>
                    <a:prstGeom prst="rect">
                      <a:avLst/>
                    </a:prstGeom>
                    <a:noFill/>
                    <a:ln>
                      <a:noFill/>
                    </a:ln>
                  </pic:spPr>
                </pic:pic>
              </a:graphicData>
            </a:graphic>
          </wp:inline>
        </w:drawing>
      </w:r>
    </w:p>
    <w:p w:rsidR="00A96751" w:rsidRPr="00CC7DF1" w:rsidRDefault="002227A5" w:rsidP="0032743D">
      <w:pPr>
        <w:jc w:val="center"/>
        <w:rPr>
          <w:i/>
          <w:lang w:val="cs-CZ"/>
        </w:rPr>
      </w:pPr>
    </w:p>
    <w:p w:rsidR="00500605" w:rsidRPr="00CC7DF1" w:rsidRDefault="004B4E0A" w:rsidP="00F51CB2">
      <w:pPr>
        <w:rPr>
          <w:lang w:val="cs-CZ"/>
        </w:rPr>
      </w:pPr>
      <w:r w:rsidRPr="00CC7DF1">
        <w:rPr>
          <w:i/>
          <w:lang w:val="cs-CZ"/>
        </w:rPr>
        <w:t>Obr 2. – Pohled na katedru s pultem pro přednášejícího.</w:t>
      </w:r>
    </w:p>
    <w:p w:rsidR="00C305D1" w:rsidRPr="00CC7DF1" w:rsidRDefault="002227A5" w:rsidP="00BB37C3">
      <w:pPr>
        <w:rPr>
          <w:i/>
          <w:color w:val="F79646" w:themeColor="accent6"/>
          <w:lang w:val="cs-CZ"/>
        </w:rPr>
      </w:pPr>
    </w:p>
    <w:p w:rsidR="00492BCA" w:rsidRPr="00CC7DF1" w:rsidRDefault="004B4E0A" w:rsidP="00F175AE">
      <w:pPr>
        <w:pStyle w:val="Heading2"/>
        <w:ind w:left="567"/>
        <w:rPr>
          <w:lang w:val="cs-CZ"/>
        </w:rPr>
      </w:pPr>
      <w:bookmarkStart w:id="46" w:name="_Toc447893105"/>
      <w:r w:rsidRPr="00CC7DF1">
        <w:rPr>
          <w:lang w:val="cs-CZ"/>
        </w:rPr>
        <w:t>Pohled na katedru s pultem pro přednášejícího (Obr. 3)</w:t>
      </w:r>
      <w:bookmarkEnd w:id="46"/>
    </w:p>
    <w:p w:rsidR="0049374E" w:rsidRPr="00CC7DF1" w:rsidRDefault="004B4E0A" w:rsidP="00F175AE">
      <w:pPr>
        <w:jc w:val="center"/>
        <w:rPr>
          <w:lang w:val="cs-CZ"/>
        </w:rPr>
      </w:pPr>
      <w:r w:rsidRPr="00CC7DF1">
        <w:rPr>
          <w:noProof/>
          <w:lang w:val="en-US"/>
        </w:rPr>
        <w:drawing>
          <wp:inline distT="0" distB="0" distL="0" distR="0" wp14:anchorId="51A42D82" wp14:editId="2272BBDB">
            <wp:extent cx="5943600" cy="4459912"/>
            <wp:effectExtent l="0" t="0" r="0" b="0"/>
            <wp:docPr id="15" name="Picture 15" descr="../../Foto/20151021_122236078_iOS.jpg"/>
            <wp:cNvGraphicFramePr/>
            <a:graphic xmlns:a="http://schemas.openxmlformats.org/drawingml/2006/main">
              <a:graphicData uri="http://schemas.openxmlformats.org/drawingml/2006/picture">
                <pic:pic xmlns:pic="http://schemas.openxmlformats.org/drawingml/2006/picture">
                  <pic:nvPicPr>
                    <pic:cNvPr id="15" name="Picture 15" descr="../../Foto/20151021_122236078_iOS.jpg"/>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4459912"/>
                    </a:xfrm>
                    <a:prstGeom prst="rect">
                      <a:avLst/>
                    </a:prstGeom>
                    <a:noFill/>
                    <a:ln>
                      <a:noFill/>
                    </a:ln>
                  </pic:spPr>
                </pic:pic>
              </a:graphicData>
            </a:graphic>
          </wp:inline>
        </w:drawing>
      </w:r>
    </w:p>
    <w:p w:rsidR="0049374E" w:rsidRPr="00CC7DF1" w:rsidRDefault="002227A5" w:rsidP="00500605">
      <w:pPr>
        <w:rPr>
          <w:lang w:val="cs-CZ"/>
        </w:rPr>
      </w:pPr>
    </w:p>
    <w:p w:rsidR="00500605" w:rsidRPr="00CC7DF1" w:rsidRDefault="004B4E0A" w:rsidP="00F51CB2">
      <w:pPr>
        <w:rPr>
          <w:lang w:val="cs-CZ"/>
        </w:rPr>
      </w:pPr>
      <w:r w:rsidRPr="00CC7DF1">
        <w:rPr>
          <w:i/>
          <w:lang w:val="cs-CZ"/>
        </w:rPr>
        <w:t>Obr. 3 – Pohled na katedru s pultem pro přednášejícího.</w:t>
      </w:r>
    </w:p>
    <w:p w:rsidR="00C305D1" w:rsidRPr="00CC7DF1" w:rsidRDefault="002227A5" w:rsidP="00BB37C3">
      <w:pPr>
        <w:rPr>
          <w:i/>
          <w:color w:val="F79646" w:themeColor="accent6"/>
          <w:lang w:val="cs-CZ"/>
        </w:rPr>
      </w:pPr>
    </w:p>
    <w:p w:rsidR="00492BCA" w:rsidRPr="00CC7DF1" w:rsidRDefault="004B4E0A" w:rsidP="00F175AE">
      <w:pPr>
        <w:pStyle w:val="Heading2"/>
        <w:ind w:left="567"/>
        <w:rPr>
          <w:lang w:val="cs-CZ"/>
        </w:rPr>
      </w:pPr>
      <w:bookmarkStart w:id="47" w:name="_Toc447893106"/>
      <w:r w:rsidRPr="00CC7DF1">
        <w:rPr>
          <w:lang w:val="cs-CZ"/>
        </w:rPr>
        <w:t>Pohled na katedru s pultem pro přednášejícího (Obr. 4)</w:t>
      </w:r>
      <w:bookmarkEnd w:id="47"/>
    </w:p>
    <w:p w:rsidR="00B81DC8" w:rsidRPr="00CC7DF1" w:rsidRDefault="004B4E0A" w:rsidP="00F175AE">
      <w:pPr>
        <w:jc w:val="center"/>
        <w:rPr>
          <w:lang w:val="cs-CZ"/>
        </w:rPr>
      </w:pPr>
      <w:r w:rsidRPr="00CC7DF1">
        <w:rPr>
          <w:noProof/>
          <w:lang w:val="en-US"/>
        </w:rPr>
        <w:drawing>
          <wp:inline distT="0" distB="0" distL="0" distR="0" wp14:anchorId="269D7C0E" wp14:editId="02ACE11C">
            <wp:extent cx="5943600" cy="4459912"/>
            <wp:effectExtent l="0" t="0" r="0" b="0"/>
            <wp:docPr id="16" name="Picture 16" descr="../../Foto/20151021_122250753_iOS.jpg"/>
            <wp:cNvGraphicFramePr/>
            <a:graphic xmlns:a="http://schemas.openxmlformats.org/drawingml/2006/main">
              <a:graphicData uri="http://schemas.openxmlformats.org/drawingml/2006/picture">
                <pic:pic xmlns:pic="http://schemas.openxmlformats.org/drawingml/2006/picture">
                  <pic:nvPicPr>
                    <pic:cNvPr id="16" name="Picture 16" descr="../../Foto/20151021_122250753_iOS.jpg"/>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4459912"/>
                    </a:xfrm>
                    <a:prstGeom prst="rect">
                      <a:avLst/>
                    </a:prstGeom>
                    <a:noFill/>
                    <a:ln>
                      <a:noFill/>
                    </a:ln>
                  </pic:spPr>
                </pic:pic>
              </a:graphicData>
            </a:graphic>
          </wp:inline>
        </w:drawing>
      </w:r>
    </w:p>
    <w:p w:rsidR="00B81DC8" w:rsidRPr="00CC7DF1" w:rsidRDefault="002227A5" w:rsidP="00500605">
      <w:pPr>
        <w:rPr>
          <w:lang w:val="cs-CZ"/>
        </w:rPr>
      </w:pPr>
    </w:p>
    <w:p w:rsidR="00500605" w:rsidRPr="00CC7DF1" w:rsidRDefault="004B4E0A" w:rsidP="00F51CB2">
      <w:pPr>
        <w:rPr>
          <w:lang w:val="cs-CZ"/>
        </w:rPr>
      </w:pPr>
      <w:r w:rsidRPr="00CC7DF1">
        <w:rPr>
          <w:i/>
          <w:lang w:val="cs-CZ"/>
        </w:rPr>
        <w:t>Obr. 4 – Pohled na katedru s pultem pro přednášejícího.</w:t>
      </w:r>
    </w:p>
    <w:p w:rsidR="00F175AE" w:rsidRDefault="00F175AE" w:rsidP="00BB37C3">
      <w:pPr>
        <w:rPr>
          <w:i/>
          <w:color w:val="F79646" w:themeColor="accent6"/>
          <w:lang w:val="cs-CZ"/>
        </w:rPr>
      </w:pPr>
      <w:r>
        <w:rPr>
          <w:i/>
          <w:color w:val="F79646" w:themeColor="accent6"/>
          <w:lang w:val="cs-CZ"/>
        </w:rPr>
        <w:br w:type="page"/>
      </w:r>
    </w:p>
    <w:p w:rsidR="00492BCA" w:rsidRDefault="004B4E0A" w:rsidP="00EA5656">
      <w:pPr>
        <w:pStyle w:val="Heading2"/>
        <w:rPr>
          <w:lang w:val="cs-CZ"/>
        </w:rPr>
      </w:pPr>
      <w:bookmarkStart w:id="48" w:name="_Toc447893107"/>
      <w:r w:rsidRPr="00CC7DF1">
        <w:rPr>
          <w:lang w:val="cs-CZ"/>
        </w:rPr>
        <w:t>Detail pultu pro přednášejícího s možností zabudování dotykového panelu a uložení kabeláží a dalšího AV vybavení (Obr. 5)</w:t>
      </w:r>
      <w:bookmarkEnd w:id="48"/>
    </w:p>
    <w:p w:rsidR="00F175AE" w:rsidRPr="00F175AE" w:rsidRDefault="00F175AE" w:rsidP="00F175AE">
      <w:pPr>
        <w:rPr>
          <w:lang w:val="cs-CZ"/>
        </w:rPr>
      </w:pPr>
    </w:p>
    <w:p w:rsidR="006062CF" w:rsidRDefault="002227A5" w:rsidP="00F175AE">
      <w:pPr>
        <w:spacing w:before="0" w:after="0"/>
        <w:jc w:val="center"/>
        <w:rPr>
          <w:lang w:val="cs-CZ"/>
        </w:rPr>
      </w:pPr>
    </w:p>
    <w:p w:rsidR="00F175AE" w:rsidRDefault="00F175AE" w:rsidP="00F175AE">
      <w:pPr>
        <w:spacing w:before="0" w:after="0"/>
        <w:jc w:val="center"/>
        <w:rPr>
          <w:lang w:val="cs-CZ"/>
        </w:rPr>
      </w:pPr>
    </w:p>
    <w:p w:rsidR="00F175AE" w:rsidRDefault="00F175AE" w:rsidP="00F175AE">
      <w:pPr>
        <w:spacing w:before="0" w:after="0"/>
        <w:jc w:val="center"/>
        <w:rPr>
          <w:lang w:val="cs-CZ"/>
        </w:rPr>
      </w:pPr>
    </w:p>
    <w:p w:rsidR="00F175AE" w:rsidRPr="00CC7DF1" w:rsidRDefault="00F175AE" w:rsidP="00F175AE">
      <w:pPr>
        <w:spacing w:before="0" w:after="0"/>
        <w:jc w:val="center"/>
        <w:rPr>
          <w:lang w:val="cs-CZ"/>
        </w:rPr>
      </w:pPr>
      <w:r w:rsidRPr="00CC7DF1">
        <w:rPr>
          <w:noProof/>
          <w:lang w:val="en-US"/>
        </w:rPr>
        <w:drawing>
          <wp:anchor distT="0" distB="0" distL="114300" distR="114300" simplePos="0" relativeHeight="251663360" behindDoc="0" locked="0" layoutInCell="1" allowOverlap="1" wp14:anchorId="22395128" wp14:editId="0BEB2574">
            <wp:simplePos x="0" y="0"/>
            <wp:positionH relativeFrom="column">
              <wp:posOffset>163195</wp:posOffset>
            </wp:positionH>
            <wp:positionV relativeFrom="paragraph">
              <wp:posOffset>38100</wp:posOffset>
            </wp:positionV>
            <wp:extent cx="5943600" cy="4460240"/>
            <wp:effectExtent l="0" t="1270" r="0" b="0"/>
            <wp:wrapSquare wrapText="bothSides"/>
            <wp:docPr id="17" name="Picture 17" descr="../../Foto/20151021_122306595_iOS.jpg"/>
            <wp:cNvGraphicFramePr/>
            <a:graphic xmlns:a="http://schemas.openxmlformats.org/drawingml/2006/main">
              <a:graphicData uri="http://schemas.openxmlformats.org/drawingml/2006/picture">
                <pic:pic xmlns:pic="http://schemas.openxmlformats.org/drawingml/2006/picture">
                  <pic:nvPicPr>
                    <pic:cNvPr id="17" name="Picture 17" descr="../../Foto/20151021_122306595_iOS.jpg"/>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5943600" cy="4460240"/>
                    </a:xfrm>
                    <a:prstGeom prst="rect">
                      <a:avLst/>
                    </a:prstGeom>
                    <a:noFill/>
                    <a:ln>
                      <a:noFill/>
                    </a:ln>
                  </pic:spPr>
                </pic:pic>
              </a:graphicData>
            </a:graphic>
            <wp14:sizeRelV relativeFrom="margin">
              <wp14:pctHeight>0</wp14:pctHeight>
            </wp14:sizeRelV>
          </wp:anchor>
        </w:drawing>
      </w:r>
    </w:p>
    <w:p w:rsidR="006062CF" w:rsidRPr="00CC7DF1" w:rsidRDefault="002227A5" w:rsidP="00500605">
      <w:pPr>
        <w:rPr>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F175AE" w:rsidRDefault="00F175AE" w:rsidP="00F51CB2">
      <w:pPr>
        <w:rPr>
          <w:i/>
          <w:lang w:val="cs-CZ"/>
        </w:rPr>
      </w:pPr>
    </w:p>
    <w:p w:rsidR="00500605" w:rsidRPr="00CC7DF1" w:rsidRDefault="004B4E0A" w:rsidP="00F51CB2">
      <w:pPr>
        <w:rPr>
          <w:i/>
          <w:lang w:val="cs-CZ"/>
        </w:rPr>
      </w:pPr>
      <w:r w:rsidRPr="00CC7DF1">
        <w:rPr>
          <w:i/>
          <w:lang w:val="cs-CZ"/>
        </w:rPr>
        <w:t>Obr. 5 – Detail pultu pro přednášejícího s možností zabudování dotykového panelu a uložení kabeláží a dalšího AV vybavení.</w:t>
      </w:r>
    </w:p>
    <w:p w:rsidR="00C305D1" w:rsidRPr="00CC7DF1" w:rsidRDefault="002227A5" w:rsidP="00BB37C3">
      <w:pPr>
        <w:rPr>
          <w:i/>
          <w:color w:val="F79646" w:themeColor="accent6"/>
          <w:lang w:val="cs-CZ"/>
        </w:rPr>
      </w:pPr>
    </w:p>
    <w:p w:rsidR="00492BCA" w:rsidRPr="00CC7DF1" w:rsidRDefault="004B4E0A" w:rsidP="00EA5656">
      <w:pPr>
        <w:pStyle w:val="Heading2"/>
        <w:rPr>
          <w:lang w:val="cs-CZ"/>
        </w:rPr>
      </w:pPr>
      <w:bookmarkStart w:id="49" w:name="_Toc447893108"/>
      <w:r w:rsidRPr="00CC7DF1">
        <w:rPr>
          <w:lang w:val="cs-CZ"/>
        </w:rPr>
        <w:t>Detail pultu pro přednášejícího (Obr. 6)</w:t>
      </w:r>
      <w:bookmarkEnd w:id="49"/>
    </w:p>
    <w:p w:rsidR="00437163" w:rsidRPr="00CC7DF1" w:rsidRDefault="004B4E0A" w:rsidP="00C4070D">
      <w:pPr>
        <w:jc w:val="center"/>
        <w:rPr>
          <w:lang w:val="cs-CZ"/>
        </w:rPr>
      </w:pPr>
      <w:r w:rsidRPr="00CC7DF1">
        <w:rPr>
          <w:noProof/>
          <w:lang w:val="en-US"/>
        </w:rPr>
        <w:drawing>
          <wp:inline distT="0" distB="0" distL="0" distR="0" wp14:anchorId="2369C488" wp14:editId="2BA56CA0">
            <wp:extent cx="5943600" cy="4461175"/>
            <wp:effectExtent l="0" t="0" r="0" b="0"/>
            <wp:docPr id="18" name="Picture 18" descr="../../Foto/20151021_122322004_iOS.jpg"/>
            <wp:cNvGraphicFramePr/>
            <a:graphic xmlns:a="http://schemas.openxmlformats.org/drawingml/2006/main">
              <a:graphicData uri="http://schemas.openxmlformats.org/drawingml/2006/picture">
                <pic:pic xmlns:pic="http://schemas.openxmlformats.org/drawingml/2006/picture">
                  <pic:nvPicPr>
                    <pic:cNvPr id="18" name="Picture 18" descr="../../Foto/20151021_122322004_iOS.jpg"/>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4461175"/>
                    </a:xfrm>
                    <a:prstGeom prst="rect">
                      <a:avLst/>
                    </a:prstGeom>
                    <a:noFill/>
                    <a:ln>
                      <a:noFill/>
                    </a:ln>
                  </pic:spPr>
                </pic:pic>
              </a:graphicData>
            </a:graphic>
          </wp:inline>
        </w:drawing>
      </w:r>
    </w:p>
    <w:p w:rsidR="00437163" w:rsidRPr="00CC7DF1" w:rsidRDefault="002227A5" w:rsidP="00500605">
      <w:pPr>
        <w:rPr>
          <w:lang w:val="cs-CZ"/>
        </w:rPr>
      </w:pPr>
    </w:p>
    <w:p w:rsidR="00500605" w:rsidRPr="00CC7DF1" w:rsidRDefault="004B4E0A" w:rsidP="00F51CB2">
      <w:pPr>
        <w:rPr>
          <w:i/>
          <w:lang w:val="cs-CZ"/>
        </w:rPr>
      </w:pPr>
      <w:r w:rsidRPr="00CC7DF1">
        <w:rPr>
          <w:i/>
          <w:lang w:val="cs-CZ"/>
        </w:rPr>
        <w:t>Obr. 6 – Detail pultu pro přednášejícího.</w:t>
      </w:r>
    </w:p>
    <w:p w:rsidR="00C305D1" w:rsidRPr="00CC7DF1" w:rsidRDefault="002227A5" w:rsidP="00BB37C3">
      <w:pPr>
        <w:rPr>
          <w:i/>
          <w:color w:val="F79646" w:themeColor="accent6"/>
          <w:lang w:val="cs-CZ"/>
        </w:rPr>
      </w:pPr>
    </w:p>
    <w:p w:rsidR="00492BCA" w:rsidRPr="00CC7DF1" w:rsidRDefault="004B4E0A" w:rsidP="00EA5656">
      <w:pPr>
        <w:pStyle w:val="Heading2"/>
        <w:rPr>
          <w:lang w:val="cs-CZ"/>
        </w:rPr>
      </w:pPr>
      <w:bookmarkStart w:id="50" w:name="_Toc447893109"/>
      <w:r w:rsidRPr="00CC7DF1">
        <w:rPr>
          <w:lang w:val="cs-CZ"/>
        </w:rPr>
        <w:t>Detail prostupu pro přípojné místo (Obr. 7)</w:t>
      </w:r>
      <w:bookmarkEnd w:id="50"/>
    </w:p>
    <w:p w:rsidR="005E23BE" w:rsidRPr="00CC7DF1" w:rsidRDefault="004B4E0A" w:rsidP="00C4070D">
      <w:pPr>
        <w:jc w:val="center"/>
        <w:rPr>
          <w:lang w:val="cs-CZ"/>
        </w:rPr>
      </w:pPr>
      <w:r w:rsidRPr="00CC7DF1">
        <w:rPr>
          <w:noProof/>
          <w:lang w:val="en-US"/>
        </w:rPr>
        <w:drawing>
          <wp:inline distT="0" distB="0" distL="0" distR="0" wp14:anchorId="0444FA17" wp14:editId="653AEE2A">
            <wp:extent cx="5943600" cy="4459912"/>
            <wp:effectExtent l="0" t="0" r="0" b="0"/>
            <wp:docPr id="19" name="Picture 19" descr="../../Foto/20151021_122334129_iOS.jpg"/>
            <wp:cNvGraphicFramePr/>
            <a:graphic xmlns:a="http://schemas.openxmlformats.org/drawingml/2006/main">
              <a:graphicData uri="http://schemas.openxmlformats.org/drawingml/2006/picture">
                <pic:pic xmlns:pic="http://schemas.openxmlformats.org/drawingml/2006/picture">
                  <pic:nvPicPr>
                    <pic:cNvPr id="19" name="Picture 19" descr="../../Foto/20151021_122334129_iOS.jpg"/>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4459912"/>
                    </a:xfrm>
                    <a:prstGeom prst="rect">
                      <a:avLst/>
                    </a:prstGeom>
                    <a:noFill/>
                    <a:ln>
                      <a:noFill/>
                    </a:ln>
                  </pic:spPr>
                </pic:pic>
              </a:graphicData>
            </a:graphic>
          </wp:inline>
        </w:drawing>
      </w:r>
    </w:p>
    <w:p w:rsidR="005E23BE" w:rsidRPr="00CC7DF1" w:rsidRDefault="002227A5" w:rsidP="00500605">
      <w:pPr>
        <w:rPr>
          <w:lang w:val="cs-CZ"/>
        </w:rPr>
      </w:pPr>
    </w:p>
    <w:p w:rsidR="00500605" w:rsidRPr="00CC7DF1" w:rsidRDefault="004B4E0A" w:rsidP="00F51CB2">
      <w:pPr>
        <w:rPr>
          <w:i/>
          <w:lang w:val="cs-CZ"/>
        </w:rPr>
      </w:pPr>
      <w:r w:rsidRPr="00CC7DF1">
        <w:rPr>
          <w:i/>
          <w:lang w:val="cs-CZ"/>
        </w:rPr>
        <w:t>Obr. 7 – Detail prostupu pro přípojné místo.</w:t>
      </w:r>
    </w:p>
    <w:p w:rsidR="00C305D1" w:rsidRPr="00CC7DF1" w:rsidRDefault="002227A5" w:rsidP="00BB37C3">
      <w:pPr>
        <w:rPr>
          <w:i/>
          <w:color w:val="F79646" w:themeColor="accent6"/>
          <w:lang w:val="cs-CZ"/>
        </w:rPr>
      </w:pPr>
    </w:p>
    <w:p w:rsidR="00492BCA" w:rsidRPr="00CC7DF1" w:rsidRDefault="004B4E0A" w:rsidP="00EA5656">
      <w:pPr>
        <w:pStyle w:val="Heading2"/>
        <w:rPr>
          <w:lang w:val="cs-CZ"/>
        </w:rPr>
      </w:pPr>
      <w:bookmarkStart w:id="51" w:name="_Toc447893110"/>
      <w:r w:rsidRPr="00CC7DF1">
        <w:rPr>
          <w:lang w:val="cs-CZ"/>
        </w:rPr>
        <w:t>Detail prostupu pro přípojné místo (Obr. 8)</w:t>
      </w:r>
      <w:bookmarkEnd w:id="51"/>
    </w:p>
    <w:p w:rsidR="00BC3583" w:rsidRPr="00CC7DF1" w:rsidRDefault="004B4E0A" w:rsidP="00C4070D">
      <w:pPr>
        <w:jc w:val="center"/>
        <w:rPr>
          <w:lang w:val="cs-CZ"/>
        </w:rPr>
      </w:pPr>
      <w:r w:rsidRPr="00CC7DF1">
        <w:rPr>
          <w:noProof/>
          <w:lang w:val="en-US"/>
        </w:rPr>
        <w:drawing>
          <wp:inline distT="0" distB="0" distL="0" distR="0" wp14:anchorId="20CFA8BC" wp14:editId="59890837">
            <wp:extent cx="5943600" cy="4459912"/>
            <wp:effectExtent l="0" t="0" r="0" b="0"/>
            <wp:docPr id="20" name="Picture 20" descr="../../Foto/20151021_122344115_iOS.jpg"/>
            <wp:cNvGraphicFramePr/>
            <a:graphic xmlns:a="http://schemas.openxmlformats.org/drawingml/2006/main">
              <a:graphicData uri="http://schemas.openxmlformats.org/drawingml/2006/picture">
                <pic:pic xmlns:pic="http://schemas.openxmlformats.org/drawingml/2006/picture">
                  <pic:nvPicPr>
                    <pic:cNvPr id="20" name="Picture 20" descr="../../Foto/20151021_122344115_iOS.jpg"/>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4459912"/>
                    </a:xfrm>
                    <a:prstGeom prst="rect">
                      <a:avLst/>
                    </a:prstGeom>
                    <a:noFill/>
                    <a:ln>
                      <a:noFill/>
                    </a:ln>
                  </pic:spPr>
                </pic:pic>
              </a:graphicData>
            </a:graphic>
          </wp:inline>
        </w:drawing>
      </w:r>
    </w:p>
    <w:p w:rsidR="00BC3583" w:rsidRPr="00CC7DF1" w:rsidRDefault="002227A5" w:rsidP="00500605">
      <w:pPr>
        <w:rPr>
          <w:lang w:val="cs-CZ"/>
        </w:rPr>
      </w:pPr>
    </w:p>
    <w:p w:rsidR="00500605" w:rsidRPr="00CC7DF1" w:rsidRDefault="004B4E0A" w:rsidP="00F51CB2">
      <w:pPr>
        <w:rPr>
          <w:i/>
          <w:lang w:val="cs-CZ"/>
        </w:rPr>
      </w:pPr>
      <w:r w:rsidRPr="00CC7DF1">
        <w:rPr>
          <w:i/>
          <w:lang w:val="cs-CZ"/>
        </w:rPr>
        <w:t>Obr. 8 – Detail prostupu pro přípojné místo (stávající místo bude vyjmuto).</w:t>
      </w:r>
    </w:p>
    <w:p w:rsidR="00F175AE" w:rsidRDefault="00F175AE" w:rsidP="00BB37C3">
      <w:pPr>
        <w:rPr>
          <w:i/>
          <w:color w:val="F79646" w:themeColor="accent6"/>
          <w:lang w:val="cs-CZ"/>
        </w:rPr>
      </w:pPr>
      <w:r>
        <w:rPr>
          <w:i/>
          <w:color w:val="F79646" w:themeColor="accent6"/>
          <w:lang w:val="cs-CZ"/>
        </w:rPr>
        <w:br w:type="page"/>
      </w:r>
    </w:p>
    <w:p w:rsidR="00492BCA" w:rsidRDefault="004B4E0A" w:rsidP="00EA5656">
      <w:pPr>
        <w:pStyle w:val="Heading2"/>
        <w:rPr>
          <w:lang w:val="cs-CZ"/>
        </w:rPr>
      </w:pPr>
      <w:bookmarkStart w:id="52" w:name="_Toc447893111"/>
      <w:r w:rsidRPr="00CC7DF1">
        <w:rPr>
          <w:lang w:val="cs-CZ"/>
        </w:rPr>
        <w:t>Detail odnímatelného obložení (Obr. 9)</w:t>
      </w:r>
      <w:bookmarkEnd w:id="52"/>
    </w:p>
    <w:p w:rsidR="00F175AE" w:rsidRDefault="00F175AE" w:rsidP="00F175AE">
      <w:pPr>
        <w:rPr>
          <w:lang w:val="cs-CZ"/>
        </w:rPr>
      </w:pPr>
    </w:p>
    <w:p w:rsidR="00F175AE" w:rsidRDefault="00F175AE" w:rsidP="00F175AE">
      <w:pPr>
        <w:rPr>
          <w:lang w:val="cs-CZ"/>
        </w:rPr>
      </w:pPr>
    </w:p>
    <w:p w:rsidR="00F175AE" w:rsidRDefault="00F175AE" w:rsidP="00F175AE">
      <w:pPr>
        <w:rPr>
          <w:lang w:val="cs-CZ"/>
        </w:rPr>
      </w:pPr>
    </w:p>
    <w:p w:rsidR="00F175AE" w:rsidRDefault="00F175AE" w:rsidP="00F175AE">
      <w:pPr>
        <w:rPr>
          <w:lang w:val="cs-CZ"/>
        </w:rPr>
      </w:pPr>
    </w:p>
    <w:p w:rsidR="00F175AE" w:rsidRPr="00F175AE" w:rsidRDefault="00F175AE" w:rsidP="00F175AE">
      <w:pPr>
        <w:rPr>
          <w:lang w:val="cs-CZ"/>
        </w:rPr>
      </w:pPr>
    </w:p>
    <w:p w:rsidR="00773C2A" w:rsidRPr="00CC7DF1" w:rsidRDefault="00F175AE" w:rsidP="00F175AE">
      <w:pPr>
        <w:rPr>
          <w:lang w:val="cs-CZ"/>
        </w:rPr>
      </w:pPr>
      <w:r w:rsidRPr="00CC7DF1">
        <w:rPr>
          <w:noProof/>
          <w:lang w:val="en-US"/>
        </w:rPr>
        <w:drawing>
          <wp:anchor distT="0" distB="0" distL="114300" distR="114300" simplePos="0" relativeHeight="251664384" behindDoc="0" locked="0" layoutInCell="1" allowOverlap="1" wp14:anchorId="0B6EDD74" wp14:editId="37326210">
            <wp:simplePos x="0" y="0"/>
            <wp:positionH relativeFrom="column">
              <wp:posOffset>196850</wp:posOffset>
            </wp:positionH>
            <wp:positionV relativeFrom="paragraph">
              <wp:posOffset>59690</wp:posOffset>
            </wp:positionV>
            <wp:extent cx="5943600" cy="4277995"/>
            <wp:effectExtent l="0" t="5398" r="0" b="0"/>
            <wp:wrapSquare wrapText="bothSides"/>
            <wp:docPr id="21" name="Picture 21" descr="../../Foto/20151021_124248014_iOS.jpg"/>
            <wp:cNvGraphicFramePr/>
            <a:graphic xmlns:a="http://schemas.openxmlformats.org/drawingml/2006/main">
              <a:graphicData uri="http://schemas.openxmlformats.org/drawingml/2006/picture">
                <pic:pic xmlns:pic="http://schemas.openxmlformats.org/drawingml/2006/picture">
                  <pic:nvPicPr>
                    <pic:cNvPr id="21" name="Picture 21" descr="../../Foto/20151021_124248014_iOS.jpg"/>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5943600" cy="42779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73C2A" w:rsidRPr="00CC7DF1" w:rsidRDefault="002227A5" w:rsidP="00500605">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F175AE" w:rsidRDefault="00F175AE" w:rsidP="00F51CB2">
      <w:pPr>
        <w:rPr>
          <w:lang w:val="cs-CZ"/>
        </w:rPr>
      </w:pPr>
    </w:p>
    <w:p w:rsidR="00500605" w:rsidRPr="00CC7DF1" w:rsidRDefault="004B4E0A" w:rsidP="00F51CB2">
      <w:pPr>
        <w:rPr>
          <w:lang w:val="cs-CZ"/>
        </w:rPr>
      </w:pPr>
      <w:r w:rsidRPr="00CC7DF1">
        <w:rPr>
          <w:lang w:val="cs-CZ"/>
        </w:rPr>
        <w:t>Obr. 9 – Detail odnímatelného obložení.</w:t>
      </w:r>
    </w:p>
    <w:p w:rsidR="00F175AE" w:rsidRDefault="00F175AE" w:rsidP="00BB37C3">
      <w:pPr>
        <w:rPr>
          <w:i/>
          <w:color w:val="F79646" w:themeColor="accent6"/>
          <w:lang w:val="cs-CZ"/>
        </w:rPr>
      </w:pPr>
      <w:r>
        <w:rPr>
          <w:i/>
          <w:color w:val="F79646" w:themeColor="accent6"/>
          <w:lang w:val="cs-CZ"/>
        </w:rPr>
        <w:br w:type="page"/>
      </w:r>
    </w:p>
    <w:p w:rsidR="00492BCA" w:rsidRDefault="004B4E0A" w:rsidP="00EA5656">
      <w:pPr>
        <w:pStyle w:val="Heading2"/>
        <w:rPr>
          <w:lang w:val="cs-CZ"/>
        </w:rPr>
      </w:pPr>
      <w:bookmarkStart w:id="53" w:name="_Toc447893112"/>
      <w:r w:rsidRPr="00CC7DF1">
        <w:rPr>
          <w:lang w:val="cs-CZ"/>
        </w:rPr>
        <w:t>Příprava racku a napájení pro umístění technických komponent sálu v místnosti režie (Obr. 10)</w:t>
      </w:r>
      <w:bookmarkEnd w:id="53"/>
    </w:p>
    <w:p w:rsidR="00F175AE" w:rsidRDefault="00F175AE" w:rsidP="00F175AE">
      <w:pPr>
        <w:rPr>
          <w:lang w:val="cs-CZ"/>
        </w:rPr>
      </w:pPr>
    </w:p>
    <w:p w:rsidR="00F175AE" w:rsidRDefault="00F175AE" w:rsidP="00F175AE">
      <w:pPr>
        <w:rPr>
          <w:lang w:val="cs-CZ"/>
        </w:rPr>
      </w:pPr>
    </w:p>
    <w:p w:rsidR="00F175AE" w:rsidRDefault="00F175AE" w:rsidP="00F175AE">
      <w:pPr>
        <w:rPr>
          <w:lang w:val="cs-CZ"/>
        </w:rPr>
      </w:pPr>
    </w:p>
    <w:p w:rsidR="00F175AE" w:rsidRDefault="00F175AE" w:rsidP="00F175AE">
      <w:pPr>
        <w:rPr>
          <w:lang w:val="cs-CZ"/>
        </w:rPr>
      </w:pPr>
    </w:p>
    <w:p w:rsidR="00F175AE" w:rsidRDefault="00F175AE" w:rsidP="00F175AE">
      <w:pPr>
        <w:rPr>
          <w:lang w:val="cs-CZ"/>
        </w:rPr>
      </w:pPr>
      <w:r w:rsidRPr="00CC7DF1">
        <w:rPr>
          <w:noProof/>
          <w:lang w:val="en-US"/>
        </w:rPr>
        <w:drawing>
          <wp:anchor distT="0" distB="0" distL="114300" distR="114300" simplePos="0" relativeHeight="251665408" behindDoc="0" locked="0" layoutInCell="1" allowOverlap="1" wp14:anchorId="2F5E2F2F" wp14:editId="4B44D8BE">
            <wp:simplePos x="0" y="0"/>
            <wp:positionH relativeFrom="column">
              <wp:posOffset>240665</wp:posOffset>
            </wp:positionH>
            <wp:positionV relativeFrom="paragraph">
              <wp:posOffset>120015</wp:posOffset>
            </wp:positionV>
            <wp:extent cx="5943600" cy="4460875"/>
            <wp:effectExtent l="0" t="1588" r="0" b="0"/>
            <wp:wrapSquare wrapText="bothSides"/>
            <wp:docPr id="22" name="Picture 22" descr="../../Foto/20151021_124355449_iOS.jpg"/>
            <wp:cNvGraphicFramePr/>
            <a:graphic xmlns:a="http://schemas.openxmlformats.org/drawingml/2006/main">
              <a:graphicData uri="http://schemas.openxmlformats.org/drawingml/2006/picture">
                <pic:pic xmlns:pic="http://schemas.openxmlformats.org/drawingml/2006/picture">
                  <pic:nvPicPr>
                    <pic:cNvPr id="22" name="Picture 22" descr="../../Foto/20151021_124355449_iOS.jpg"/>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5943600" cy="4460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175AE" w:rsidRDefault="00F175AE" w:rsidP="00F175AE">
      <w:pPr>
        <w:rPr>
          <w:lang w:val="cs-CZ"/>
        </w:rPr>
      </w:pPr>
    </w:p>
    <w:p w:rsidR="00F175AE" w:rsidRDefault="00F175AE" w:rsidP="00F175AE">
      <w:pPr>
        <w:rPr>
          <w:lang w:val="cs-CZ"/>
        </w:rPr>
      </w:pPr>
    </w:p>
    <w:p w:rsidR="00F175AE" w:rsidRDefault="00F175AE" w:rsidP="00F175AE">
      <w:pPr>
        <w:rPr>
          <w:lang w:val="cs-CZ"/>
        </w:rPr>
      </w:pPr>
    </w:p>
    <w:p w:rsidR="00F175AE" w:rsidRDefault="00F175AE" w:rsidP="00F175AE">
      <w:pPr>
        <w:rPr>
          <w:lang w:val="cs-CZ"/>
        </w:rPr>
      </w:pPr>
    </w:p>
    <w:p w:rsidR="00F175AE" w:rsidRDefault="00F175AE" w:rsidP="00F175AE">
      <w:pPr>
        <w:rPr>
          <w:lang w:val="cs-CZ"/>
        </w:rPr>
      </w:pPr>
    </w:p>
    <w:p w:rsidR="00F175AE" w:rsidRDefault="00F175AE" w:rsidP="00F175AE">
      <w:pPr>
        <w:rPr>
          <w:lang w:val="cs-CZ"/>
        </w:rPr>
      </w:pPr>
    </w:p>
    <w:p w:rsidR="00F175AE" w:rsidRPr="00F175AE" w:rsidRDefault="00F175AE" w:rsidP="00F175AE">
      <w:pPr>
        <w:rPr>
          <w:lang w:val="cs-CZ"/>
        </w:rPr>
      </w:pPr>
    </w:p>
    <w:p w:rsidR="00156EAA" w:rsidRDefault="002227A5"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Default="00F175AE" w:rsidP="00500605">
      <w:pPr>
        <w:rPr>
          <w:lang w:val="cs-CZ"/>
        </w:rPr>
      </w:pPr>
    </w:p>
    <w:p w:rsidR="00F175AE" w:rsidRPr="00CC7DF1" w:rsidRDefault="00F175AE" w:rsidP="00500605">
      <w:pPr>
        <w:rPr>
          <w:lang w:val="cs-CZ"/>
        </w:rPr>
      </w:pPr>
    </w:p>
    <w:p w:rsidR="00156EAA" w:rsidRPr="00CC7DF1" w:rsidRDefault="002227A5" w:rsidP="00500605">
      <w:pPr>
        <w:rPr>
          <w:lang w:val="cs-CZ"/>
        </w:rPr>
      </w:pPr>
    </w:p>
    <w:p w:rsidR="00500605" w:rsidRPr="00CC7DF1" w:rsidRDefault="004B4E0A" w:rsidP="00500605">
      <w:pPr>
        <w:rPr>
          <w:lang w:val="cs-CZ"/>
        </w:rPr>
      </w:pPr>
      <w:r w:rsidRPr="00CC7DF1">
        <w:rPr>
          <w:i/>
          <w:lang w:val="cs-CZ"/>
        </w:rPr>
        <w:t>Obr. 10 – Příprava racku a napájení pro umístění technických komponent sálu v místnosti režie (technická místnost).</w:t>
      </w:r>
    </w:p>
    <w:p w:rsidR="00C4070D" w:rsidRDefault="00C4070D" w:rsidP="00BB37C3">
      <w:pPr>
        <w:rPr>
          <w:i/>
          <w:color w:val="F79646" w:themeColor="accent6"/>
          <w:lang w:val="cs-CZ"/>
        </w:rPr>
      </w:pPr>
      <w:r>
        <w:rPr>
          <w:i/>
          <w:color w:val="F79646" w:themeColor="accent6"/>
          <w:lang w:val="cs-CZ"/>
        </w:rPr>
        <w:br w:type="page"/>
      </w:r>
    </w:p>
    <w:p w:rsidR="00492BCA" w:rsidRDefault="004B4E0A" w:rsidP="00EA5656">
      <w:pPr>
        <w:pStyle w:val="Heading2"/>
        <w:rPr>
          <w:lang w:val="cs-CZ"/>
        </w:rPr>
      </w:pPr>
      <w:bookmarkStart w:id="54" w:name="_Toc447893113"/>
      <w:r w:rsidRPr="00CC7DF1">
        <w:rPr>
          <w:lang w:val="cs-CZ"/>
        </w:rPr>
        <w:t>Detail svítidel a podhledu s možností prostupu pro umístění kotvení projektorů (Obr. 11)</w:t>
      </w:r>
      <w:bookmarkEnd w:id="54"/>
    </w:p>
    <w:p w:rsidR="00C4070D" w:rsidRDefault="00C4070D" w:rsidP="00C4070D">
      <w:pPr>
        <w:rPr>
          <w:lang w:val="cs-CZ"/>
        </w:rPr>
      </w:pPr>
    </w:p>
    <w:p w:rsidR="00C4070D" w:rsidRDefault="00C4070D" w:rsidP="00C4070D">
      <w:pPr>
        <w:rPr>
          <w:lang w:val="cs-CZ"/>
        </w:rPr>
      </w:pPr>
    </w:p>
    <w:p w:rsidR="00C4070D" w:rsidRPr="00C4070D" w:rsidRDefault="00C4070D" w:rsidP="00C4070D">
      <w:pPr>
        <w:rPr>
          <w:lang w:val="cs-CZ"/>
        </w:rPr>
      </w:pPr>
    </w:p>
    <w:p w:rsidR="00FB0128" w:rsidRDefault="002227A5" w:rsidP="00500605">
      <w:pPr>
        <w:rPr>
          <w:lang w:val="cs-CZ"/>
        </w:rPr>
      </w:pPr>
    </w:p>
    <w:p w:rsidR="00C4070D" w:rsidRDefault="00C4070D" w:rsidP="00500605">
      <w:pPr>
        <w:rPr>
          <w:lang w:val="cs-CZ"/>
        </w:rPr>
      </w:pPr>
      <w:r w:rsidRPr="00CC7DF1">
        <w:rPr>
          <w:noProof/>
          <w:lang w:val="en-US"/>
        </w:rPr>
        <w:drawing>
          <wp:anchor distT="0" distB="0" distL="114300" distR="114300" simplePos="0" relativeHeight="251668480" behindDoc="0" locked="0" layoutInCell="1" allowOverlap="1" wp14:anchorId="0F08EBCF" wp14:editId="644B13C7">
            <wp:simplePos x="0" y="0"/>
            <wp:positionH relativeFrom="column">
              <wp:posOffset>-82550</wp:posOffset>
            </wp:positionH>
            <wp:positionV relativeFrom="paragraph">
              <wp:posOffset>125730</wp:posOffset>
            </wp:positionV>
            <wp:extent cx="5943600" cy="4460240"/>
            <wp:effectExtent l="0" t="1270" r="0" b="0"/>
            <wp:wrapSquare wrapText="bothSides"/>
            <wp:docPr id="23" name="Picture 23" descr="../../Foto/20151021_124543113_iOS.jpg"/>
            <wp:cNvGraphicFramePr/>
            <a:graphic xmlns:a="http://schemas.openxmlformats.org/drawingml/2006/main">
              <a:graphicData uri="http://schemas.openxmlformats.org/drawingml/2006/picture">
                <pic:pic xmlns:pic="http://schemas.openxmlformats.org/drawingml/2006/picture">
                  <pic:nvPicPr>
                    <pic:cNvPr id="23" name="Picture 23" descr="../../Foto/20151021_124543113_iOS.jpg"/>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5943600" cy="4460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Pr="00CC7DF1" w:rsidRDefault="00C4070D" w:rsidP="00500605">
      <w:pPr>
        <w:rPr>
          <w:lang w:val="cs-CZ"/>
        </w:rPr>
      </w:pPr>
    </w:p>
    <w:p w:rsidR="00FB0128" w:rsidRPr="00CC7DF1" w:rsidRDefault="002227A5" w:rsidP="00500605">
      <w:pPr>
        <w:rPr>
          <w:lang w:val="cs-CZ"/>
        </w:rPr>
      </w:pPr>
    </w:p>
    <w:p w:rsidR="00500605" w:rsidRPr="00CC7DF1" w:rsidRDefault="004B4E0A" w:rsidP="00500605">
      <w:pPr>
        <w:rPr>
          <w:i/>
          <w:lang w:val="cs-CZ"/>
        </w:rPr>
      </w:pPr>
      <w:r w:rsidRPr="00CC7DF1">
        <w:rPr>
          <w:i/>
          <w:lang w:val="cs-CZ"/>
        </w:rPr>
        <w:t>Obr. 11 – Detail svítidel a podhledu s možností prostupu pro umístění kotvení projektorů.</w:t>
      </w:r>
    </w:p>
    <w:p w:rsidR="00C4070D" w:rsidRDefault="00C4070D" w:rsidP="00BB37C3">
      <w:pPr>
        <w:rPr>
          <w:i/>
          <w:color w:val="F79646" w:themeColor="accent6"/>
          <w:lang w:val="cs-CZ"/>
        </w:rPr>
      </w:pPr>
      <w:r>
        <w:rPr>
          <w:i/>
          <w:color w:val="F79646" w:themeColor="accent6"/>
          <w:lang w:val="cs-CZ"/>
        </w:rPr>
        <w:br w:type="page"/>
      </w:r>
    </w:p>
    <w:p w:rsidR="00492BCA" w:rsidRDefault="004B4E0A" w:rsidP="00EA5656">
      <w:pPr>
        <w:pStyle w:val="Heading2"/>
        <w:rPr>
          <w:lang w:val="cs-CZ"/>
        </w:rPr>
      </w:pPr>
      <w:bookmarkStart w:id="55" w:name="_Toc447893114"/>
      <w:r w:rsidRPr="00CC7DF1">
        <w:rPr>
          <w:lang w:val="cs-CZ"/>
        </w:rPr>
        <w:t>Detail pro umístění elektrického stahovatelného plátna (Obr. 12)</w:t>
      </w:r>
      <w:bookmarkEnd w:id="55"/>
    </w:p>
    <w:p w:rsidR="00C4070D" w:rsidRDefault="00C4070D" w:rsidP="00C4070D">
      <w:pPr>
        <w:rPr>
          <w:lang w:val="cs-CZ"/>
        </w:rPr>
      </w:pPr>
    </w:p>
    <w:p w:rsidR="00C4070D" w:rsidRDefault="00C4070D" w:rsidP="00C4070D">
      <w:pPr>
        <w:rPr>
          <w:lang w:val="cs-CZ"/>
        </w:rPr>
      </w:pPr>
    </w:p>
    <w:p w:rsidR="00C4070D" w:rsidRDefault="00C4070D" w:rsidP="00C4070D">
      <w:pPr>
        <w:rPr>
          <w:lang w:val="cs-CZ"/>
        </w:rPr>
      </w:pPr>
    </w:p>
    <w:p w:rsidR="00C4070D" w:rsidRPr="00C4070D" w:rsidRDefault="00C4070D" w:rsidP="00C4070D">
      <w:pPr>
        <w:rPr>
          <w:lang w:val="cs-CZ"/>
        </w:rPr>
      </w:pPr>
    </w:p>
    <w:p w:rsidR="001B0D38" w:rsidRPr="00CC7DF1" w:rsidRDefault="004B4E0A" w:rsidP="00500605">
      <w:pPr>
        <w:rPr>
          <w:lang w:val="cs-CZ"/>
        </w:rPr>
      </w:pPr>
      <w:r w:rsidRPr="00CC7DF1">
        <w:rPr>
          <w:noProof/>
          <w:lang w:val="en-US"/>
        </w:rPr>
        <w:drawing>
          <wp:anchor distT="0" distB="0" distL="114300" distR="114300" simplePos="0" relativeHeight="251669504" behindDoc="0" locked="0" layoutInCell="1" allowOverlap="1">
            <wp:simplePos x="0" y="0"/>
            <wp:positionH relativeFrom="column">
              <wp:posOffset>155575</wp:posOffset>
            </wp:positionH>
            <wp:positionV relativeFrom="paragraph">
              <wp:posOffset>43815</wp:posOffset>
            </wp:positionV>
            <wp:extent cx="5943600" cy="4460240"/>
            <wp:effectExtent l="0" t="1270" r="0" b="0"/>
            <wp:wrapSquare wrapText="bothSides"/>
            <wp:docPr id="24" name="Picture 24" descr="../../Foto/20151021_124609694_iOS.jpg"/>
            <wp:cNvGraphicFramePr/>
            <a:graphic xmlns:a="http://schemas.openxmlformats.org/drawingml/2006/main">
              <a:graphicData uri="http://schemas.openxmlformats.org/drawingml/2006/picture">
                <pic:pic xmlns:pic="http://schemas.openxmlformats.org/drawingml/2006/picture">
                  <pic:nvPicPr>
                    <pic:cNvPr id="24" name="Picture 24" descr="../../Foto/20151021_124609694_iOS.jpg"/>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5943600" cy="4460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B0D38" w:rsidRDefault="002227A5"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Default="00C4070D" w:rsidP="00500605">
      <w:pPr>
        <w:rPr>
          <w:lang w:val="cs-CZ"/>
        </w:rPr>
      </w:pPr>
    </w:p>
    <w:p w:rsidR="00C4070D" w:rsidRPr="00CC7DF1" w:rsidRDefault="00C4070D" w:rsidP="00500605">
      <w:pPr>
        <w:rPr>
          <w:lang w:val="cs-CZ"/>
        </w:rPr>
      </w:pPr>
    </w:p>
    <w:p w:rsidR="00500605" w:rsidRPr="00CC7DF1" w:rsidRDefault="004B4E0A" w:rsidP="00500605">
      <w:pPr>
        <w:rPr>
          <w:i/>
          <w:lang w:val="cs-CZ"/>
        </w:rPr>
      </w:pPr>
      <w:r w:rsidRPr="00CC7DF1">
        <w:rPr>
          <w:i/>
          <w:lang w:val="cs-CZ"/>
        </w:rPr>
        <w:t>Obr. 12 – Detail pro umístění elektrického stahovatelného plátna (kovová konstrukce je odnímatelná).</w:t>
      </w:r>
    </w:p>
    <w:p w:rsidR="00C305D1" w:rsidRPr="00CC7DF1" w:rsidRDefault="002227A5" w:rsidP="00BB37C3">
      <w:pPr>
        <w:rPr>
          <w:i/>
          <w:color w:val="F79646" w:themeColor="accent6"/>
          <w:lang w:val="cs-CZ"/>
        </w:rPr>
      </w:pPr>
    </w:p>
    <w:p w:rsidR="00492BCA" w:rsidRPr="00CC7DF1" w:rsidRDefault="004B4E0A" w:rsidP="00EA5656">
      <w:pPr>
        <w:pStyle w:val="Heading2"/>
        <w:rPr>
          <w:lang w:val="cs-CZ"/>
        </w:rPr>
      </w:pPr>
      <w:bookmarkStart w:id="56" w:name="_Toc447893115"/>
      <w:r w:rsidRPr="00CC7DF1">
        <w:rPr>
          <w:lang w:val="cs-CZ"/>
        </w:rPr>
        <w:t>Detail místa v katedře s možností využitá zdvojené podlahy (Obr. 13)</w:t>
      </w:r>
      <w:bookmarkEnd w:id="56"/>
    </w:p>
    <w:p w:rsidR="00670FC8" w:rsidRPr="00CC7DF1" w:rsidRDefault="004B4E0A" w:rsidP="00C4070D">
      <w:pPr>
        <w:jc w:val="center"/>
        <w:rPr>
          <w:lang w:val="cs-CZ"/>
        </w:rPr>
      </w:pPr>
      <w:r w:rsidRPr="00CC7DF1">
        <w:rPr>
          <w:noProof/>
          <w:lang w:val="en-US"/>
        </w:rPr>
        <w:drawing>
          <wp:inline distT="0" distB="0" distL="0" distR="0" wp14:anchorId="2B59D35A" wp14:editId="300DDFF0">
            <wp:extent cx="5943600" cy="4459912"/>
            <wp:effectExtent l="0" t="0" r="0" b="0"/>
            <wp:docPr id="26" name="Picture 26" descr="../../Foto/20151021_124702210_iOS.jpg"/>
            <wp:cNvGraphicFramePr/>
            <a:graphic xmlns:a="http://schemas.openxmlformats.org/drawingml/2006/main">
              <a:graphicData uri="http://schemas.openxmlformats.org/drawingml/2006/picture">
                <pic:pic xmlns:pic="http://schemas.openxmlformats.org/drawingml/2006/picture">
                  <pic:nvPicPr>
                    <pic:cNvPr id="26" name="Picture 26" descr="../../Foto/20151021_124702210_iOS.jpg"/>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4459912"/>
                    </a:xfrm>
                    <a:prstGeom prst="rect">
                      <a:avLst/>
                    </a:prstGeom>
                    <a:noFill/>
                    <a:ln>
                      <a:noFill/>
                    </a:ln>
                  </pic:spPr>
                </pic:pic>
              </a:graphicData>
            </a:graphic>
          </wp:inline>
        </w:drawing>
      </w:r>
    </w:p>
    <w:p w:rsidR="00670FC8" w:rsidRPr="00CC7DF1" w:rsidRDefault="002227A5" w:rsidP="00500605">
      <w:pPr>
        <w:rPr>
          <w:lang w:val="cs-CZ"/>
        </w:rPr>
      </w:pPr>
    </w:p>
    <w:p w:rsidR="00C305D1" w:rsidRPr="0096526F" w:rsidRDefault="004B4E0A" w:rsidP="00BB37C3">
      <w:pPr>
        <w:rPr>
          <w:lang w:val="cs-CZ"/>
        </w:rPr>
      </w:pPr>
      <w:r w:rsidRPr="00CC7DF1">
        <w:rPr>
          <w:i/>
          <w:lang w:val="cs-CZ"/>
        </w:rPr>
        <w:t>Obr. 13 – Detail místa v katedře s možností využitá zdvojené podlahy.</w:t>
      </w:r>
    </w:p>
    <w:sectPr w:rsidR="00C305D1" w:rsidRPr="0096526F" w:rsidSect="00F40462">
      <w:footerReference w:type="default" r:id="rId24"/>
      <w:headerReference w:type="first" r:id="rId25"/>
      <w:footerReference w:type="first" r:id="rId26"/>
      <w:type w:val="continuous"/>
      <w:pgSz w:w="11909" w:h="16834" w:code="9"/>
      <w:pgMar w:top="1138" w:right="1138" w:bottom="1699" w:left="1138" w:header="1138" w:footer="348"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27A5" w:rsidRDefault="002227A5" w:rsidP="00363669">
      <w:r>
        <w:separator/>
      </w:r>
    </w:p>
  </w:endnote>
  <w:endnote w:type="continuationSeparator" w:id="0">
    <w:p w:rsidR="002227A5" w:rsidRDefault="002227A5" w:rsidP="003636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erdana">
    <w:panose1 w:val="020B0604030504040204"/>
    <w:charset w:val="EE"/>
    <w:family w:val="swiss"/>
    <w:pitch w:val="variable"/>
    <w:sig w:usb0="A10006FF" w:usb1="4000205B" w:usb2="00000010" w:usb3="00000000" w:csb0="0000019F" w:csb1="00000000"/>
  </w:font>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287" w:usb1="40000013" w:usb2="00000000" w:usb3="00000000" w:csb0="0000019F" w:csb1="00000000"/>
  </w:font>
  <w:font w:name="Univers">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EE"/>
    <w:family w:val="swiss"/>
    <w:pitch w:val="variable"/>
    <w:sig w:usb0="20002A87" w:usb1="00000000" w:usb2="00000000"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37B5" w:rsidRDefault="00CC7DF1" w:rsidP="009037B5">
    <w:pPr>
      <w:pStyle w:val="Footer"/>
    </w:pPr>
    <w:r>
      <w:rPr>
        <w:noProof/>
        <w:lang w:val="en-US"/>
      </w:rPr>
      <mc:AlternateContent>
        <mc:Choice Requires="wps">
          <w:drawing>
            <wp:anchor distT="0" distB="0" distL="114300" distR="114300" simplePos="0" relativeHeight="251664384" behindDoc="0" locked="0" layoutInCell="1" allowOverlap="1">
              <wp:simplePos x="0" y="0"/>
              <wp:positionH relativeFrom="column">
                <wp:posOffset>2743200</wp:posOffset>
              </wp:positionH>
              <wp:positionV relativeFrom="paragraph">
                <wp:posOffset>-130175</wp:posOffset>
              </wp:positionV>
              <wp:extent cx="607695" cy="278130"/>
              <wp:effectExtent l="0" t="0" r="3175" b="1270"/>
              <wp:wrapNone/>
              <wp:docPr id="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695"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9037B5" w:rsidRDefault="009037B5" w:rsidP="009037B5">
                          <w:pPr>
                            <w:pStyle w:val="Footer"/>
                            <w:jc w:val="center"/>
                            <w:rPr>
                              <w:sz w:val="24"/>
                              <w:szCs w:val="24"/>
                            </w:rPr>
                          </w:pPr>
                          <w:r>
                            <w:rPr>
                              <w:sz w:val="24"/>
                              <w:szCs w:val="24"/>
                            </w:rPr>
                            <w:fldChar w:fldCharType="begin"/>
                          </w:r>
                          <w:r>
                            <w:rPr>
                              <w:sz w:val="24"/>
                              <w:szCs w:val="24"/>
                            </w:rPr>
                            <w:instrText xml:space="preserve"> PAGE </w:instrText>
                          </w:r>
                          <w:r>
                            <w:rPr>
                              <w:sz w:val="24"/>
                              <w:szCs w:val="24"/>
                            </w:rPr>
                            <w:fldChar w:fldCharType="separate"/>
                          </w:r>
                          <w:r w:rsidR="00186D84">
                            <w:rPr>
                              <w:noProof/>
                              <w:sz w:val="24"/>
                              <w:szCs w:val="24"/>
                            </w:rPr>
                            <w:t>2</w:t>
                          </w:r>
                          <w:r>
                            <w:rPr>
                              <w:sz w:val="24"/>
                              <w:szCs w:val="24"/>
                            </w:rPr>
                            <w:fldChar w:fldCharType="end"/>
                          </w:r>
                          <w:r>
                            <w:rPr>
                              <w:sz w:val="24"/>
                              <w:szCs w:val="24"/>
                            </w:rPr>
                            <w:t>|</w:t>
                          </w:r>
                          <w:r>
                            <w:rPr>
                              <w:sz w:val="24"/>
                              <w:szCs w:val="24"/>
                            </w:rPr>
                            <w:fldChar w:fldCharType="begin"/>
                          </w:r>
                          <w:r>
                            <w:rPr>
                              <w:sz w:val="24"/>
                              <w:szCs w:val="24"/>
                            </w:rPr>
                            <w:instrText xml:space="preserve"> NUMPAGES </w:instrText>
                          </w:r>
                          <w:r>
                            <w:rPr>
                              <w:sz w:val="24"/>
                              <w:szCs w:val="24"/>
                            </w:rPr>
                            <w:fldChar w:fldCharType="separate"/>
                          </w:r>
                          <w:r w:rsidR="00186D84">
                            <w:rPr>
                              <w:noProof/>
                              <w:sz w:val="24"/>
                              <w:szCs w:val="24"/>
                            </w:rPr>
                            <w:t>37</w:t>
                          </w:r>
                          <w:r>
                            <w:rPr>
                              <w:sz w:val="24"/>
                              <w:szCs w:val="24"/>
                            </w:rPr>
                            <w:fldChar w:fldCharType="end"/>
                          </w:r>
                        </w:p>
                        <w:p w:rsidR="009037B5" w:rsidRDefault="009037B5" w:rsidP="009037B5">
                          <w:pPr>
                            <w:pStyle w:val="Footer"/>
                            <w:jc w:val="center"/>
                            <w:rPr>
                              <w:color w:val="000000"/>
                              <w:sz w:val="16"/>
                              <w:szCs w:val="16"/>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margin-left:3in;margin-top:-10.25pt;width:47.85pt;height:21.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" filled="f" stroked="f" strokeweight=".5pt">
              <v:textbox inset="0,0,0,0">
                <w:txbxContent>
                  <w:p w:rsidR="009037B5" w:rsidRDefault="009037B5" w:rsidP="009037B5">
                    <w:pPr>
                      <w:pStyle w:val="Footer"/>
                      <w:jc w:val="center"/>
                      <w:rPr>
                        <w:sz w:val="24"/>
                        <w:szCs w:val="24"/>
                      </w:rPr>
                    </w:pPr>
                    <w:r>
                      <w:rPr>
                        <w:sz w:val="24"/>
                        <w:szCs w:val="24"/>
                      </w:rPr>
                      <w:fldChar w:fldCharType="begin"/>
                    </w:r>
                    <w:r>
                      <w:rPr>
                        <w:sz w:val="24"/>
                        <w:szCs w:val="24"/>
                      </w:rPr>
                      <w:instrText xml:space="preserve"> PAGE </w:instrText>
                    </w:r>
                    <w:r>
                      <w:rPr>
                        <w:sz w:val="24"/>
                        <w:szCs w:val="24"/>
                      </w:rPr>
                      <w:fldChar w:fldCharType="separate"/>
                    </w:r>
                    <w:r w:rsidR="00186D84">
                      <w:rPr>
                        <w:noProof/>
                        <w:sz w:val="24"/>
                        <w:szCs w:val="24"/>
                      </w:rPr>
                      <w:t>2</w:t>
                    </w:r>
                    <w:r>
                      <w:rPr>
                        <w:sz w:val="24"/>
                        <w:szCs w:val="24"/>
                      </w:rPr>
                      <w:fldChar w:fldCharType="end"/>
                    </w:r>
                    <w:r>
                      <w:rPr>
                        <w:sz w:val="24"/>
                        <w:szCs w:val="24"/>
                      </w:rPr>
                      <w:t>|</w:t>
                    </w:r>
                    <w:r>
                      <w:rPr>
                        <w:sz w:val="24"/>
                        <w:szCs w:val="24"/>
                      </w:rPr>
                      <w:fldChar w:fldCharType="begin"/>
                    </w:r>
                    <w:r>
                      <w:rPr>
                        <w:sz w:val="24"/>
                        <w:szCs w:val="24"/>
                      </w:rPr>
                      <w:instrText xml:space="preserve"> NUMPAGES </w:instrText>
                    </w:r>
                    <w:r>
                      <w:rPr>
                        <w:sz w:val="24"/>
                        <w:szCs w:val="24"/>
                      </w:rPr>
                      <w:fldChar w:fldCharType="separate"/>
                    </w:r>
                    <w:r w:rsidR="00186D84">
                      <w:rPr>
                        <w:noProof/>
                        <w:sz w:val="24"/>
                        <w:szCs w:val="24"/>
                      </w:rPr>
                      <w:t>37</w:t>
                    </w:r>
                    <w:r>
                      <w:rPr>
                        <w:sz w:val="24"/>
                        <w:szCs w:val="24"/>
                      </w:rPr>
                      <w:fldChar w:fldCharType="end"/>
                    </w:r>
                  </w:p>
                  <w:p w:rsidR="009037B5" w:rsidRDefault="009037B5" w:rsidP="009037B5">
                    <w:pPr>
                      <w:pStyle w:val="Footer"/>
                      <w:jc w:val="center"/>
                      <w:rPr>
                        <w:color w:val="000000"/>
                        <w:sz w:val="16"/>
                        <w:szCs w:val="16"/>
                      </w:rPr>
                    </w:pPr>
                  </w:p>
                </w:txbxContent>
              </v:textbox>
            </v:shape>
          </w:pict>
        </mc:Fallback>
      </mc:AlternateContent>
    </w:r>
    <w:r w:rsidR="009037B5">
      <w:rPr>
        <w:noProof/>
        <w:lang w:val="en-US"/>
      </w:rPr>
      <w:drawing>
        <wp:anchor distT="0" distB="0" distL="114300" distR="114300" simplePos="0" relativeHeight="251665408" behindDoc="1" locked="0" layoutInCell="1" allowOverlap="1" wp14:anchorId="70F878AC" wp14:editId="073A650F">
          <wp:simplePos x="0" y="0"/>
          <wp:positionH relativeFrom="page">
            <wp:align>center</wp:align>
          </wp:positionH>
          <wp:positionV relativeFrom="page">
            <wp:align>bottom</wp:align>
          </wp:positionV>
          <wp:extent cx="7541895" cy="892810"/>
          <wp:effectExtent l="0" t="0" r="0" b="0"/>
          <wp:wrapNone/>
          <wp:docPr id="1" name="Picture 1" descr="Description: footer-A4-portrait-CZ-2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descr="Description: footer-A4-portrait-CZ-2pag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1895" cy="892810"/>
                  </a:xfrm>
                  <a:prstGeom prst="rect">
                    <a:avLst/>
                  </a:prstGeom>
                  <a:noFill/>
                </pic:spPr>
              </pic:pic>
            </a:graphicData>
          </a:graphic>
          <wp14:sizeRelH relativeFrom="page">
            <wp14:pctWidth>0</wp14:pctWidth>
          </wp14:sizeRelH>
          <wp14:sizeRelV relativeFrom="page">
            <wp14:pctHeight>0</wp14:pctHeight>
          </wp14:sizeRelV>
        </wp:anchor>
      </w:drawing>
    </w:r>
  </w:p>
  <w:p w:rsidR="005516A7" w:rsidRPr="009037B5" w:rsidRDefault="005516A7" w:rsidP="009037B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37B5" w:rsidRDefault="009037B5" w:rsidP="009037B5">
    <w:pPr>
      <w:pStyle w:val="Footer"/>
    </w:pPr>
    <w:r>
      <w:rPr>
        <w:noProof/>
        <w:lang w:val="en-US"/>
      </w:rPr>
      <w:drawing>
        <wp:anchor distT="0" distB="0" distL="114300" distR="114300" simplePos="0" relativeHeight="251667456" behindDoc="1" locked="0" layoutInCell="1" allowOverlap="1" wp14:anchorId="77B13645" wp14:editId="647BEEC0">
          <wp:simplePos x="0" y="0"/>
          <wp:positionH relativeFrom="page">
            <wp:align>center</wp:align>
          </wp:positionH>
          <wp:positionV relativeFrom="page">
            <wp:align>bottom</wp:align>
          </wp:positionV>
          <wp:extent cx="7541895" cy="892810"/>
          <wp:effectExtent l="0" t="0" r="0" b="0"/>
          <wp:wrapNone/>
          <wp:docPr id="2" name="Picture 2" descr="Description: footer-A4-portrai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descr="Description: footer-A4-portrait-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1895" cy="892810"/>
                  </a:xfrm>
                  <a:prstGeom prst="rect">
                    <a:avLst/>
                  </a:prstGeom>
                  <a:noFill/>
                </pic:spPr>
              </pic:pic>
            </a:graphicData>
          </a:graphic>
          <wp14:sizeRelH relativeFrom="page">
            <wp14:pctWidth>0</wp14:pctWidth>
          </wp14:sizeRelH>
          <wp14:sizeRelV relativeFrom="page">
            <wp14:pctHeight>0</wp14:pctHeight>
          </wp14:sizeRelV>
        </wp:anchor>
      </w:drawing>
    </w:r>
  </w:p>
  <w:p w:rsidR="003F6F29" w:rsidRPr="009037B5" w:rsidRDefault="003F6F29" w:rsidP="009037B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27A5" w:rsidRDefault="002227A5" w:rsidP="00363669">
      <w:r>
        <w:separator/>
      </w:r>
    </w:p>
  </w:footnote>
  <w:footnote w:type="continuationSeparator" w:id="0">
    <w:p w:rsidR="002227A5" w:rsidRDefault="002227A5" w:rsidP="003636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661E" w:rsidRDefault="00CC7DF1" w:rsidP="00D6661E">
    <w:pPr>
      <w:pStyle w:val="Header"/>
    </w:pPr>
    <w:r>
      <w:rPr>
        <w:noProof/>
        <w:lang w:val="en-US"/>
      </w:rPr>
      <mc:AlternateContent>
        <mc:Choice Requires="wps">
          <w:drawing>
            <wp:anchor distT="0" distB="0" distL="114300" distR="114300" simplePos="0" relativeHeight="251669504" behindDoc="0" locked="0" layoutInCell="1" allowOverlap="1">
              <wp:simplePos x="0" y="0"/>
              <wp:positionH relativeFrom="column">
                <wp:posOffset>4572000</wp:posOffset>
              </wp:positionH>
              <wp:positionV relativeFrom="paragraph">
                <wp:posOffset>0</wp:posOffset>
              </wp:positionV>
              <wp:extent cx="1581150" cy="568325"/>
              <wp:effectExtent l="0" t="0" r="1270" b="4445"/>
              <wp:wrapNone/>
              <wp:docPr id="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0" cy="568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6661E" w:rsidRDefault="00D6661E" w:rsidP="00D6661E">
                          <w:pPr>
                            <w:pStyle w:val="Header"/>
                            <w:jc w:val="right"/>
                            <w:rPr>
                              <w:color w:val="404040"/>
                              <w:sz w:val="14"/>
                              <w:szCs w:val="14"/>
                            </w:rPr>
                          </w:pPr>
                          <w:proofErr w:type="gramStart"/>
                          <w:r>
                            <w:rPr>
                              <w:color w:val="404040"/>
                              <w:sz w:val="14"/>
                              <w:szCs w:val="14"/>
                            </w:rPr>
                            <w:t>Institute of Physics ASCR, v. v. i.</w:t>
                          </w:r>
                          <w:proofErr w:type="gramEnd"/>
                          <w:r>
                            <w:rPr>
                              <w:color w:val="404040"/>
                              <w:sz w:val="14"/>
                              <w:szCs w:val="14"/>
                            </w:rPr>
                            <w:t xml:space="preserve">  </w:t>
                          </w:r>
                        </w:p>
                        <w:p w:rsidR="00D6661E" w:rsidRDefault="00D6661E" w:rsidP="00D6661E">
                          <w:pPr>
                            <w:pStyle w:val="Header"/>
                            <w:jc w:val="right"/>
                            <w:rPr>
                              <w:color w:val="404040"/>
                              <w:sz w:val="14"/>
                              <w:szCs w:val="14"/>
                            </w:rPr>
                          </w:pPr>
                          <w:r>
                            <w:rPr>
                              <w:color w:val="404040"/>
                              <w:sz w:val="14"/>
                              <w:szCs w:val="14"/>
                            </w:rPr>
                            <w:t xml:space="preserve">Na </w:t>
                          </w:r>
                          <w:proofErr w:type="spellStart"/>
                          <w:r>
                            <w:rPr>
                              <w:color w:val="404040"/>
                              <w:sz w:val="14"/>
                              <w:szCs w:val="14"/>
                            </w:rPr>
                            <w:t>Slovance</w:t>
                          </w:r>
                          <w:proofErr w:type="spellEnd"/>
                          <w:r>
                            <w:rPr>
                              <w:color w:val="404040"/>
                              <w:sz w:val="14"/>
                              <w:szCs w:val="14"/>
                            </w:rPr>
                            <w:t xml:space="preserve"> 2</w:t>
                          </w:r>
                        </w:p>
                        <w:p w:rsidR="00D6661E" w:rsidRDefault="00D6661E" w:rsidP="00D6661E">
                          <w:pPr>
                            <w:pStyle w:val="Header"/>
                            <w:jc w:val="right"/>
                            <w:rPr>
                              <w:color w:val="404040"/>
                              <w:sz w:val="14"/>
                              <w:szCs w:val="14"/>
                            </w:rPr>
                          </w:pPr>
                          <w:r>
                            <w:rPr>
                              <w:color w:val="404040"/>
                              <w:sz w:val="14"/>
                              <w:szCs w:val="14"/>
                            </w:rPr>
                            <w:t xml:space="preserve">182 21 Prague 8   </w:t>
                          </w:r>
                        </w:p>
                        <w:p w:rsidR="00D6661E" w:rsidRDefault="00D6661E" w:rsidP="00D6661E">
                          <w:pPr>
                            <w:pStyle w:val="Header"/>
                            <w:jc w:val="right"/>
                            <w:rPr>
                              <w:color w:val="FF6633"/>
                              <w:sz w:val="14"/>
                              <w:szCs w:val="14"/>
                            </w:rPr>
                          </w:pPr>
                          <w:r>
                            <w:rPr>
                              <w:color w:val="FF6633"/>
                              <w:sz w:val="14"/>
                              <w:szCs w:val="14"/>
                            </w:rPr>
                            <w:t xml:space="preserve">eli-cz@fzu.cz </w:t>
                          </w:r>
                        </w:p>
                        <w:p w:rsidR="00D6661E" w:rsidRDefault="00D6661E" w:rsidP="00D6661E">
                          <w:pPr>
                            <w:pStyle w:val="Header"/>
                            <w:jc w:val="right"/>
                            <w:rPr>
                              <w:color w:val="FF6633"/>
                              <w:sz w:val="14"/>
                              <w:szCs w:val="14"/>
                            </w:rPr>
                          </w:pPr>
                          <w:r>
                            <w:rPr>
                              <w:color w:val="FF6633"/>
                              <w:sz w:val="14"/>
                              <w:szCs w:val="14"/>
                            </w:rPr>
                            <w:t>www.eli-beams.eu</w:t>
                          </w:r>
                        </w:p>
                        <w:p w:rsidR="00D6661E" w:rsidRDefault="00D6661E" w:rsidP="00D6661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27" type="#_x0000_t202" style="position:absolute;margin-left:5in;margin-top:0;width:124.5pt;height:44.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" stroked="f">
              <v:textbox inset="0,0,0,0">
                <w:txbxContent>
                  <w:p w:rsidR="00D6661E" w:rsidRDefault="00D6661E" w:rsidP="00D6661E">
                    <w:pPr>
                      <w:pStyle w:val="Header"/>
                      <w:jc w:val="right"/>
                      <w:rPr>
                        <w:color w:val="404040"/>
                        <w:sz w:val="14"/>
                        <w:szCs w:val="14"/>
                      </w:rPr>
                    </w:pPr>
                    <w:proofErr w:type="gramStart"/>
                    <w:r>
                      <w:rPr>
                        <w:color w:val="404040"/>
                        <w:sz w:val="14"/>
                        <w:szCs w:val="14"/>
                      </w:rPr>
                      <w:t>Institute of Physics ASCR, v. v. i.</w:t>
                    </w:r>
                    <w:proofErr w:type="gramEnd"/>
                    <w:r>
                      <w:rPr>
                        <w:color w:val="404040"/>
                        <w:sz w:val="14"/>
                        <w:szCs w:val="14"/>
                      </w:rPr>
                      <w:t xml:space="preserve">  </w:t>
                    </w:r>
                  </w:p>
                  <w:p w:rsidR="00D6661E" w:rsidRDefault="00D6661E" w:rsidP="00D6661E">
                    <w:pPr>
                      <w:pStyle w:val="Header"/>
                      <w:jc w:val="right"/>
                      <w:rPr>
                        <w:color w:val="404040"/>
                        <w:sz w:val="14"/>
                        <w:szCs w:val="14"/>
                      </w:rPr>
                    </w:pPr>
                    <w:r>
                      <w:rPr>
                        <w:color w:val="404040"/>
                        <w:sz w:val="14"/>
                        <w:szCs w:val="14"/>
                      </w:rPr>
                      <w:t xml:space="preserve">Na </w:t>
                    </w:r>
                    <w:proofErr w:type="spellStart"/>
                    <w:r>
                      <w:rPr>
                        <w:color w:val="404040"/>
                        <w:sz w:val="14"/>
                        <w:szCs w:val="14"/>
                      </w:rPr>
                      <w:t>Slovance</w:t>
                    </w:r>
                    <w:proofErr w:type="spellEnd"/>
                    <w:r>
                      <w:rPr>
                        <w:color w:val="404040"/>
                        <w:sz w:val="14"/>
                        <w:szCs w:val="14"/>
                      </w:rPr>
                      <w:t xml:space="preserve"> 2</w:t>
                    </w:r>
                  </w:p>
                  <w:p w:rsidR="00D6661E" w:rsidRDefault="00D6661E" w:rsidP="00D6661E">
                    <w:pPr>
                      <w:pStyle w:val="Header"/>
                      <w:jc w:val="right"/>
                      <w:rPr>
                        <w:color w:val="404040"/>
                        <w:sz w:val="14"/>
                        <w:szCs w:val="14"/>
                      </w:rPr>
                    </w:pPr>
                    <w:r>
                      <w:rPr>
                        <w:color w:val="404040"/>
                        <w:sz w:val="14"/>
                        <w:szCs w:val="14"/>
                      </w:rPr>
                      <w:t xml:space="preserve">182 21 Prague 8   </w:t>
                    </w:r>
                  </w:p>
                  <w:p w:rsidR="00D6661E" w:rsidRDefault="00D6661E" w:rsidP="00D6661E">
                    <w:pPr>
                      <w:pStyle w:val="Header"/>
                      <w:jc w:val="right"/>
                      <w:rPr>
                        <w:color w:val="FF6633"/>
                        <w:sz w:val="14"/>
                        <w:szCs w:val="14"/>
                      </w:rPr>
                    </w:pPr>
                    <w:r>
                      <w:rPr>
                        <w:color w:val="FF6633"/>
                        <w:sz w:val="14"/>
                        <w:szCs w:val="14"/>
                      </w:rPr>
                      <w:t xml:space="preserve">eli-cz@fzu.cz </w:t>
                    </w:r>
                  </w:p>
                  <w:p w:rsidR="00D6661E" w:rsidRDefault="00D6661E" w:rsidP="00D6661E">
                    <w:pPr>
                      <w:pStyle w:val="Header"/>
                      <w:jc w:val="right"/>
                      <w:rPr>
                        <w:color w:val="FF6633"/>
                        <w:sz w:val="14"/>
                        <w:szCs w:val="14"/>
                      </w:rPr>
                    </w:pPr>
                    <w:r>
                      <w:rPr>
                        <w:color w:val="FF6633"/>
                        <w:sz w:val="14"/>
                        <w:szCs w:val="14"/>
                      </w:rPr>
                      <w:t>www.eli-beams.eu</w:t>
                    </w:r>
                  </w:p>
                  <w:p w:rsidR="00D6661E" w:rsidRDefault="00D6661E" w:rsidP="00D6661E"/>
                </w:txbxContent>
              </v:textbox>
            </v:shape>
          </w:pict>
        </mc:Fallback>
      </mc:AlternateContent>
    </w:r>
    <w:r w:rsidR="00D6661E">
      <w:rPr>
        <w:noProof/>
        <w:lang w:val="en-US"/>
      </w:rPr>
      <w:drawing>
        <wp:inline distT="0" distB="0" distL="0" distR="0" wp14:anchorId="6643AC9D" wp14:editId="4D41FDC4">
          <wp:extent cx="1581150" cy="723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1150" cy="723900"/>
                  </a:xfrm>
                  <a:prstGeom prst="rect">
                    <a:avLst/>
                  </a:prstGeom>
                  <a:noFill/>
                  <a:ln>
                    <a:noFill/>
                  </a:ln>
                </pic:spPr>
              </pic:pic>
            </a:graphicData>
          </a:graphic>
        </wp:inline>
      </w:drawing>
    </w:r>
  </w:p>
  <w:p w:rsidR="00D6661E" w:rsidRDefault="00D6661E" w:rsidP="00D6661E">
    <w:pPr>
      <w:pStyle w:val="Header"/>
    </w:pPr>
  </w:p>
  <w:p w:rsidR="00D6661E" w:rsidRDefault="00D6661E" w:rsidP="00D6661E">
    <w:pPr>
      <w:pStyle w:val="Header"/>
    </w:pPr>
  </w:p>
  <w:p w:rsidR="00946DE7" w:rsidRPr="00D6661E" w:rsidRDefault="00946DE7" w:rsidP="00D6661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26015"/>
    <w:multiLevelType w:val="hybridMultilevel"/>
    <w:tmpl w:val="8F1A4426"/>
    <w:lvl w:ilvl="0" w:tplc="9D4C065E">
      <w:numFmt w:val="bullet"/>
      <w:lvlText w:val="-"/>
      <w:lvlJc w:val="left"/>
      <w:pPr>
        <w:ind w:left="2421" w:hanging="360"/>
      </w:pPr>
      <w:rPr>
        <w:rFonts w:ascii="Verdana" w:eastAsia="Calibri" w:hAnsi="Verdana" w:cs="Times New Roman"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1">
    <w:nsid w:val="0DA36016"/>
    <w:multiLevelType w:val="hybridMultilevel"/>
    <w:tmpl w:val="BB5C31C6"/>
    <w:lvl w:ilvl="0" w:tplc="04050011">
      <w:start w:val="1"/>
      <w:numFmt w:val="decimal"/>
      <w:lvlText w:val="%1)"/>
      <w:lvlJc w:val="left"/>
      <w:pPr>
        <w:ind w:left="2421" w:hanging="360"/>
      </w:pPr>
    </w:lvl>
    <w:lvl w:ilvl="1" w:tplc="04090019" w:tentative="1">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2">
    <w:nsid w:val="48866003"/>
    <w:multiLevelType w:val="multilevel"/>
    <w:tmpl w:val="72326816"/>
    <w:lvl w:ilvl="0">
      <w:start w:val="1"/>
      <w:numFmt w:val="decimal"/>
      <w:pStyle w:val="Heading1"/>
      <w:suff w:val="space"/>
      <w:lvlText w:val="%1."/>
      <w:lvlJc w:val="left"/>
      <w:pPr>
        <w:ind w:left="360" w:hanging="360"/>
      </w:pPr>
      <w:rPr>
        <w:rFonts w:hint="default"/>
      </w:rPr>
    </w:lvl>
    <w:lvl w:ilvl="1">
      <w:start w:val="1"/>
      <w:numFmt w:val="decimal"/>
      <w:pStyle w:val="Heading2"/>
      <w:suff w:val="space"/>
      <w:lvlText w:val="%1.%2."/>
      <w:lvlJc w:val="left"/>
      <w:pPr>
        <w:ind w:left="792" w:hanging="432"/>
      </w:pPr>
      <w:rPr>
        <w:rFonts w:hint="default"/>
      </w:rPr>
    </w:lvl>
    <w:lvl w:ilvl="2">
      <w:start w:val="1"/>
      <w:numFmt w:val="decimal"/>
      <w:pStyle w:val="Heading3"/>
      <w:suff w:val="space"/>
      <w:lvlText w:val="%1.%2.%3."/>
      <w:lvlJc w:val="left"/>
      <w:pPr>
        <w:ind w:left="1224" w:hanging="504"/>
      </w:pPr>
      <w:rPr>
        <w:rFonts w:hint="default"/>
      </w:rPr>
    </w:lvl>
    <w:lvl w:ilvl="3">
      <w:start w:val="1"/>
      <w:numFmt w:val="decimal"/>
      <w:pStyle w:val="Heading4"/>
      <w:suff w:val="space"/>
      <w:lvlText w:val="%1.%2.%3.%4."/>
      <w:lvlJc w:val="left"/>
      <w:pPr>
        <w:ind w:left="1728" w:hanging="648"/>
      </w:pPr>
      <w:rPr>
        <w:rFonts w:hint="default"/>
      </w:rPr>
    </w:lvl>
    <w:lvl w:ilvl="4">
      <w:start w:val="1"/>
      <w:numFmt w:val="decimal"/>
      <w:pStyle w:val="Heading5"/>
      <w:suff w:val="space"/>
      <w:lvlText w:val="%1.%2.%3.%4.%5."/>
      <w:lvlJc w:val="left"/>
      <w:pPr>
        <w:ind w:left="2232" w:hanging="79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suff w:val="space"/>
      <w:lvlText w:val="%1.%2.%3.%4.%5.%6.%7."/>
      <w:lvlJc w:val="left"/>
      <w:pPr>
        <w:ind w:left="3240" w:hanging="1080"/>
      </w:pPr>
      <w:rPr>
        <w:rFonts w:hint="default"/>
      </w:rPr>
    </w:lvl>
    <w:lvl w:ilvl="7">
      <w:start w:val="1"/>
      <w:numFmt w:val="decimal"/>
      <w:pStyle w:val="Heading8"/>
      <w:suff w:val="space"/>
      <w:lvlText w:val="%1.%2.%3.%4.%5.%6.%7.%8."/>
      <w:lvlJc w:val="left"/>
      <w:pPr>
        <w:ind w:left="3744" w:hanging="1224"/>
      </w:pPr>
      <w:rPr>
        <w:rFonts w:hint="default"/>
      </w:rPr>
    </w:lvl>
    <w:lvl w:ilvl="8">
      <w:start w:val="1"/>
      <w:numFmt w:val="decimal"/>
      <w:suff w:val="space"/>
      <w:lvlText w:val="%1.%2.%3.%4.%5.%6.%7.%8.%9."/>
      <w:lvlJc w:val="left"/>
      <w:pPr>
        <w:ind w:left="4320" w:hanging="1440"/>
      </w:pPr>
      <w:rPr>
        <w:rFonts w:hint="default"/>
      </w:rPr>
    </w:lvl>
  </w:abstractNum>
  <w:abstractNum w:abstractNumId="3">
    <w:nsid w:val="4AAD19F3"/>
    <w:multiLevelType w:val="multilevel"/>
    <w:tmpl w:val="6A5CDC88"/>
    <w:lvl w:ilvl="0">
      <w:start w:val="1"/>
      <w:numFmt w:val="decimal"/>
      <w:pStyle w:val="Heading9"/>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60146014"/>
    <w:multiLevelType w:val="hybridMultilevel"/>
    <w:tmpl w:val="E0C0CE1C"/>
    <w:lvl w:ilvl="0" w:tplc="9D4C065E">
      <w:numFmt w:val="bullet"/>
      <w:lvlText w:val="-"/>
      <w:lvlJc w:val="left"/>
      <w:pPr>
        <w:ind w:left="720" w:hanging="360"/>
      </w:pPr>
      <w:rPr>
        <w:rFonts w:ascii="Verdana" w:eastAsia="Calibri"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0"/>
  </w:num>
  <w:num w:numId="4">
    <w:abstractNumId w:val="1"/>
  </w:num>
  <w:num w:numId="5">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4120"/>
    <w:rsid w:val="00005CC4"/>
    <w:rsid w:val="00005EFB"/>
    <w:rsid w:val="00012850"/>
    <w:rsid w:val="00061AFF"/>
    <w:rsid w:val="00082C06"/>
    <w:rsid w:val="000B48E1"/>
    <w:rsid w:val="000E246F"/>
    <w:rsid w:val="000E414B"/>
    <w:rsid w:val="00106BB8"/>
    <w:rsid w:val="00142E7D"/>
    <w:rsid w:val="0015756C"/>
    <w:rsid w:val="00161404"/>
    <w:rsid w:val="0017282D"/>
    <w:rsid w:val="00186D84"/>
    <w:rsid w:val="001921F3"/>
    <w:rsid w:val="001A04C3"/>
    <w:rsid w:val="001A671F"/>
    <w:rsid w:val="001C09E8"/>
    <w:rsid w:val="001C3635"/>
    <w:rsid w:val="001D34FB"/>
    <w:rsid w:val="001E2768"/>
    <w:rsid w:val="001E6760"/>
    <w:rsid w:val="001F4D82"/>
    <w:rsid w:val="001F5CA5"/>
    <w:rsid w:val="00204B8D"/>
    <w:rsid w:val="00213722"/>
    <w:rsid w:val="00216020"/>
    <w:rsid w:val="002227A5"/>
    <w:rsid w:val="00245F8D"/>
    <w:rsid w:val="002573C8"/>
    <w:rsid w:val="002A520F"/>
    <w:rsid w:val="002D72BB"/>
    <w:rsid w:val="0031278D"/>
    <w:rsid w:val="003255E6"/>
    <w:rsid w:val="003478C6"/>
    <w:rsid w:val="00363669"/>
    <w:rsid w:val="00381BD6"/>
    <w:rsid w:val="003874CD"/>
    <w:rsid w:val="003C0C76"/>
    <w:rsid w:val="003C19A1"/>
    <w:rsid w:val="003E0B45"/>
    <w:rsid w:val="003E1A45"/>
    <w:rsid w:val="003F6F29"/>
    <w:rsid w:val="00410F72"/>
    <w:rsid w:val="00421279"/>
    <w:rsid w:val="00424137"/>
    <w:rsid w:val="004322DE"/>
    <w:rsid w:val="00435244"/>
    <w:rsid w:val="00467688"/>
    <w:rsid w:val="004756C0"/>
    <w:rsid w:val="00485160"/>
    <w:rsid w:val="00491BBB"/>
    <w:rsid w:val="00495BC3"/>
    <w:rsid w:val="004B0FB0"/>
    <w:rsid w:val="004B4E0A"/>
    <w:rsid w:val="004D155A"/>
    <w:rsid w:val="004E049E"/>
    <w:rsid w:val="004F3BD7"/>
    <w:rsid w:val="00502E45"/>
    <w:rsid w:val="00506299"/>
    <w:rsid w:val="00517965"/>
    <w:rsid w:val="00523F48"/>
    <w:rsid w:val="005241ED"/>
    <w:rsid w:val="00530140"/>
    <w:rsid w:val="0053236C"/>
    <w:rsid w:val="0053239E"/>
    <w:rsid w:val="00535A4F"/>
    <w:rsid w:val="005516A7"/>
    <w:rsid w:val="00571838"/>
    <w:rsid w:val="005D7AB0"/>
    <w:rsid w:val="006257E1"/>
    <w:rsid w:val="00625C03"/>
    <w:rsid w:val="006319D7"/>
    <w:rsid w:val="00643446"/>
    <w:rsid w:val="0065745C"/>
    <w:rsid w:val="0066686D"/>
    <w:rsid w:val="006A5966"/>
    <w:rsid w:val="006B07B2"/>
    <w:rsid w:val="006B3148"/>
    <w:rsid w:val="006B71C7"/>
    <w:rsid w:val="006C355F"/>
    <w:rsid w:val="006C6294"/>
    <w:rsid w:val="006F2B4A"/>
    <w:rsid w:val="00706B7E"/>
    <w:rsid w:val="00713040"/>
    <w:rsid w:val="007152DD"/>
    <w:rsid w:val="00715A81"/>
    <w:rsid w:val="00721CEC"/>
    <w:rsid w:val="00722163"/>
    <w:rsid w:val="007847BE"/>
    <w:rsid w:val="0079790E"/>
    <w:rsid w:val="007B2093"/>
    <w:rsid w:val="007B4BFB"/>
    <w:rsid w:val="007C2C46"/>
    <w:rsid w:val="007C4D19"/>
    <w:rsid w:val="007E1CCA"/>
    <w:rsid w:val="007E539C"/>
    <w:rsid w:val="008063A5"/>
    <w:rsid w:val="00807029"/>
    <w:rsid w:val="00822DFE"/>
    <w:rsid w:val="008265D0"/>
    <w:rsid w:val="00840806"/>
    <w:rsid w:val="00851579"/>
    <w:rsid w:val="008557B3"/>
    <w:rsid w:val="00895509"/>
    <w:rsid w:val="008A00E9"/>
    <w:rsid w:val="008B0F55"/>
    <w:rsid w:val="008B6D72"/>
    <w:rsid w:val="00901ED4"/>
    <w:rsid w:val="009037B5"/>
    <w:rsid w:val="00921683"/>
    <w:rsid w:val="00921A29"/>
    <w:rsid w:val="00930772"/>
    <w:rsid w:val="009348A9"/>
    <w:rsid w:val="00946DE7"/>
    <w:rsid w:val="009503AA"/>
    <w:rsid w:val="0096526F"/>
    <w:rsid w:val="00965D8F"/>
    <w:rsid w:val="00975FC8"/>
    <w:rsid w:val="009B2360"/>
    <w:rsid w:val="009D4120"/>
    <w:rsid w:val="009E757D"/>
    <w:rsid w:val="009F09D2"/>
    <w:rsid w:val="00A002C5"/>
    <w:rsid w:val="00A21F39"/>
    <w:rsid w:val="00A35D3A"/>
    <w:rsid w:val="00A403BF"/>
    <w:rsid w:val="00A60D72"/>
    <w:rsid w:val="00A62AE4"/>
    <w:rsid w:val="00A65A28"/>
    <w:rsid w:val="00A76387"/>
    <w:rsid w:val="00AD76E8"/>
    <w:rsid w:val="00AE7CA6"/>
    <w:rsid w:val="00AF1E6C"/>
    <w:rsid w:val="00B123F3"/>
    <w:rsid w:val="00B1437A"/>
    <w:rsid w:val="00B44F67"/>
    <w:rsid w:val="00B64AE1"/>
    <w:rsid w:val="00B66A4E"/>
    <w:rsid w:val="00B85E4F"/>
    <w:rsid w:val="00BB4009"/>
    <w:rsid w:val="00BC7528"/>
    <w:rsid w:val="00BE6F74"/>
    <w:rsid w:val="00C01412"/>
    <w:rsid w:val="00C05293"/>
    <w:rsid w:val="00C13B77"/>
    <w:rsid w:val="00C179E9"/>
    <w:rsid w:val="00C17C18"/>
    <w:rsid w:val="00C32A4D"/>
    <w:rsid w:val="00C374FC"/>
    <w:rsid w:val="00C4070D"/>
    <w:rsid w:val="00C50DE5"/>
    <w:rsid w:val="00C72A5F"/>
    <w:rsid w:val="00C74D8C"/>
    <w:rsid w:val="00C8142F"/>
    <w:rsid w:val="00C822D1"/>
    <w:rsid w:val="00C9018E"/>
    <w:rsid w:val="00CC3748"/>
    <w:rsid w:val="00CC519C"/>
    <w:rsid w:val="00CC7DF1"/>
    <w:rsid w:val="00CD1298"/>
    <w:rsid w:val="00CD7BBC"/>
    <w:rsid w:val="00CE3B4C"/>
    <w:rsid w:val="00D05B9F"/>
    <w:rsid w:val="00D2269B"/>
    <w:rsid w:val="00D248E1"/>
    <w:rsid w:val="00D27874"/>
    <w:rsid w:val="00D6661E"/>
    <w:rsid w:val="00D8727D"/>
    <w:rsid w:val="00DB352B"/>
    <w:rsid w:val="00DF60B6"/>
    <w:rsid w:val="00E01696"/>
    <w:rsid w:val="00E05EB2"/>
    <w:rsid w:val="00E1013B"/>
    <w:rsid w:val="00E8091D"/>
    <w:rsid w:val="00E972AC"/>
    <w:rsid w:val="00ED1999"/>
    <w:rsid w:val="00EF035F"/>
    <w:rsid w:val="00F175AE"/>
    <w:rsid w:val="00F4026E"/>
    <w:rsid w:val="00F40462"/>
    <w:rsid w:val="00F44798"/>
    <w:rsid w:val="00F46B6F"/>
    <w:rsid w:val="00F5384A"/>
    <w:rsid w:val="00F56E49"/>
    <w:rsid w:val="00F62B14"/>
    <w:rsid w:val="00FB232C"/>
    <w:rsid w:val="00FB3850"/>
    <w:rsid w:val="00FF62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09D2"/>
    <w:pPr>
      <w:spacing w:before="80" w:after="80"/>
      <w:contextualSpacing/>
    </w:pPr>
    <w:rPr>
      <w:rFonts w:ascii="Verdana" w:eastAsia="Calibri" w:hAnsi="Verdana" w:cs="Times New Roman"/>
      <w:color w:val="262626"/>
      <w:sz w:val="20"/>
      <w:lang w:val="en-GB"/>
    </w:rPr>
  </w:style>
  <w:style w:type="paragraph" w:styleId="Heading1">
    <w:name w:val="heading 1"/>
    <w:basedOn w:val="NoSpacing"/>
    <w:next w:val="NoSpacing"/>
    <w:link w:val="Heading1Char"/>
    <w:uiPriority w:val="9"/>
    <w:qFormat/>
    <w:rsid w:val="009037B5"/>
    <w:pPr>
      <w:keepNext/>
      <w:keepLines/>
      <w:numPr>
        <w:numId w:val="1"/>
      </w:numPr>
      <w:spacing w:before="480"/>
      <w:outlineLvl w:val="0"/>
    </w:pPr>
    <w:rPr>
      <w:rFonts w:eastAsia="Times New Roman"/>
      <w:b/>
      <w:bCs/>
      <w:color w:val="595959"/>
      <w:sz w:val="28"/>
      <w:szCs w:val="28"/>
      <w:lang w:val="x-none"/>
    </w:rPr>
  </w:style>
  <w:style w:type="paragraph" w:styleId="Heading2">
    <w:name w:val="heading 2"/>
    <w:basedOn w:val="Heading1"/>
    <w:next w:val="Normal"/>
    <w:link w:val="Heading2Char"/>
    <w:uiPriority w:val="9"/>
    <w:unhideWhenUsed/>
    <w:qFormat/>
    <w:rsid w:val="009037B5"/>
    <w:pPr>
      <w:numPr>
        <w:ilvl w:val="1"/>
      </w:numPr>
      <w:spacing w:before="200"/>
      <w:outlineLvl w:val="1"/>
    </w:pPr>
    <w:rPr>
      <w:bCs w:val="0"/>
      <w:szCs w:val="26"/>
    </w:rPr>
  </w:style>
  <w:style w:type="paragraph" w:styleId="Heading3">
    <w:name w:val="heading 3"/>
    <w:basedOn w:val="Heading1"/>
    <w:next w:val="Normal"/>
    <w:link w:val="Heading3Char"/>
    <w:uiPriority w:val="9"/>
    <w:unhideWhenUsed/>
    <w:qFormat/>
    <w:rsid w:val="009037B5"/>
    <w:pPr>
      <w:numPr>
        <w:ilvl w:val="2"/>
      </w:numPr>
      <w:spacing w:before="200"/>
      <w:outlineLvl w:val="2"/>
    </w:pPr>
    <w:rPr>
      <w:rFonts w:eastAsiaTheme="majorEastAsia" w:cstheme="majorBidi"/>
      <w:bCs w:val="0"/>
    </w:rPr>
  </w:style>
  <w:style w:type="paragraph" w:styleId="Heading4">
    <w:name w:val="heading 4"/>
    <w:basedOn w:val="Heading1"/>
    <w:next w:val="Normal"/>
    <w:link w:val="Heading4Char"/>
    <w:uiPriority w:val="9"/>
    <w:unhideWhenUsed/>
    <w:qFormat/>
    <w:rsid w:val="009037B5"/>
    <w:pPr>
      <w:numPr>
        <w:ilvl w:val="3"/>
      </w:numPr>
      <w:spacing w:before="200"/>
      <w:outlineLvl w:val="3"/>
    </w:pPr>
    <w:rPr>
      <w:rFonts w:eastAsiaTheme="majorEastAsia" w:cstheme="majorBidi"/>
      <w:bCs w:val="0"/>
      <w:iCs/>
    </w:rPr>
  </w:style>
  <w:style w:type="paragraph" w:styleId="Heading5">
    <w:name w:val="heading 5"/>
    <w:basedOn w:val="Heading1"/>
    <w:next w:val="Normal"/>
    <w:link w:val="Heading5Char"/>
    <w:uiPriority w:val="9"/>
    <w:unhideWhenUsed/>
    <w:qFormat/>
    <w:rsid w:val="009037B5"/>
    <w:pPr>
      <w:numPr>
        <w:ilvl w:val="4"/>
      </w:numPr>
      <w:spacing w:before="200"/>
      <w:outlineLvl w:val="4"/>
    </w:pPr>
    <w:rPr>
      <w:rFonts w:eastAsiaTheme="majorEastAsia" w:cstheme="majorBidi"/>
    </w:rPr>
  </w:style>
  <w:style w:type="paragraph" w:styleId="Heading6">
    <w:name w:val="heading 6"/>
    <w:basedOn w:val="Heading1"/>
    <w:next w:val="Normal"/>
    <w:link w:val="Heading6Char"/>
    <w:uiPriority w:val="9"/>
    <w:unhideWhenUsed/>
    <w:qFormat/>
    <w:rsid w:val="009037B5"/>
    <w:pPr>
      <w:numPr>
        <w:ilvl w:val="5"/>
      </w:numPr>
      <w:spacing w:before="200"/>
      <w:outlineLvl w:val="5"/>
    </w:pPr>
    <w:rPr>
      <w:rFonts w:eastAsiaTheme="majorEastAsia" w:cstheme="majorBidi"/>
      <w:iCs/>
    </w:rPr>
  </w:style>
  <w:style w:type="paragraph" w:styleId="Heading7">
    <w:name w:val="heading 7"/>
    <w:basedOn w:val="Heading1"/>
    <w:next w:val="Normal"/>
    <w:link w:val="Heading7Char"/>
    <w:uiPriority w:val="9"/>
    <w:unhideWhenUsed/>
    <w:qFormat/>
    <w:rsid w:val="009037B5"/>
    <w:pPr>
      <w:numPr>
        <w:ilvl w:val="6"/>
      </w:numPr>
      <w:spacing w:before="200"/>
      <w:outlineLvl w:val="6"/>
    </w:pPr>
    <w:rPr>
      <w:rFonts w:eastAsiaTheme="majorEastAsia" w:cstheme="majorBidi"/>
      <w:iCs/>
    </w:rPr>
  </w:style>
  <w:style w:type="paragraph" w:styleId="Heading8">
    <w:name w:val="heading 8"/>
    <w:basedOn w:val="Heading1"/>
    <w:next w:val="Normal"/>
    <w:link w:val="Heading8Char"/>
    <w:uiPriority w:val="9"/>
    <w:unhideWhenUsed/>
    <w:qFormat/>
    <w:rsid w:val="009037B5"/>
    <w:pPr>
      <w:numPr>
        <w:ilvl w:val="7"/>
      </w:numPr>
      <w:spacing w:before="200"/>
      <w:outlineLvl w:val="7"/>
    </w:pPr>
    <w:rPr>
      <w:rFonts w:eastAsiaTheme="majorEastAsia" w:cstheme="majorBidi"/>
      <w:szCs w:val="20"/>
    </w:rPr>
  </w:style>
  <w:style w:type="paragraph" w:styleId="Heading9">
    <w:name w:val="heading 9"/>
    <w:aliases w:val="Requirement"/>
    <w:basedOn w:val="Heading1"/>
    <w:next w:val="Normal"/>
    <w:link w:val="Heading9Char"/>
    <w:uiPriority w:val="9"/>
    <w:unhideWhenUsed/>
    <w:qFormat/>
    <w:rsid w:val="007C4D19"/>
    <w:pPr>
      <w:numPr>
        <w:numId w:val="5"/>
      </w:numPr>
      <w:spacing w:before="200"/>
      <w:ind w:left="2160" w:hanging="2160"/>
      <w:outlineLvl w:val="8"/>
    </w:pPr>
    <w:rPr>
      <w:rFonts w:eastAsiaTheme="majorEastAsia" w:cstheme="majorBidi"/>
      <w:b w:val="0"/>
      <w:iCs/>
      <w:color w:val="auto"/>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9037B5"/>
    <w:rPr>
      <w:rFonts w:ascii="Verdana" w:eastAsia="Times New Roman" w:hAnsi="Verdana" w:cs="Times New Roman"/>
      <w:b/>
      <w:bCs/>
      <w:color w:val="595959"/>
      <w:sz w:val="28"/>
      <w:szCs w:val="28"/>
      <w:lang w:val="x-none"/>
    </w:rPr>
  </w:style>
  <w:style w:type="character" w:customStyle="1" w:styleId="Heading2Char">
    <w:name w:val="Heading 2 Char"/>
    <w:link w:val="Heading2"/>
    <w:uiPriority w:val="9"/>
    <w:rsid w:val="009037B5"/>
    <w:rPr>
      <w:rFonts w:ascii="Verdana" w:eastAsia="Times New Roman" w:hAnsi="Verdana" w:cs="Times New Roman"/>
      <w:b/>
      <w:color w:val="595959"/>
      <w:sz w:val="28"/>
      <w:szCs w:val="26"/>
      <w:lang w:val="x-none"/>
    </w:rPr>
  </w:style>
  <w:style w:type="character" w:customStyle="1" w:styleId="Heading3Char">
    <w:name w:val="Heading 3 Char"/>
    <w:basedOn w:val="DefaultParagraphFont"/>
    <w:link w:val="Heading3"/>
    <w:uiPriority w:val="9"/>
    <w:rsid w:val="009037B5"/>
    <w:rPr>
      <w:rFonts w:ascii="Verdana" w:eastAsiaTheme="majorEastAsia" w:hAnsi="Verdana" w:cstheme="majorBidi"/>
      <w:b/>
      <w:color w:val="595959"/>
      <w:sz w:val="28"/>
      <w:szCs w:val="28"/>
      <w:lang w:val="x-none"/>
    </w:rPr>
  </w:style>
  <w:style w:type="character" w:customStyle="1" w:styleId="Heading4Char">
    <w:name w:val="Heading 4 Char"/>
    <w:basedOn w:val="DefaultParagraphFont"/>
    <w:link w:val="Heading4"/>
    <w:uiPriority w:val="9"/>
    <w:rsid w:val="009037B5"/>
    <w:rPr>
      <w:rFonts w:ascii="Verdana" w:eastAsiaTheme="majorEastAsia" w:hAnsi="Verdana" w:cstheme="majorBidi"/>
      <w:b/>
      <w:iCs/>
      <w:color w:val="595959"/>
      <w:sz w:val="28"/>
      <w:szCs w:val="28"/>
      <w:lang w:val="x-none"/>
    </w:rPr>
  </w:style>
  <w:style w:type="character" w:customStyle="1" w:styleId="Heading5Char">
    <w:name w:val="Heading 5 Char"/>
    <w:basedOn w:val="DefaultParagraphFont"/>
    <w:link w:val="Heading5"/>
    <w:uiPriority w:val="9"/>
    <w:rsid w:val="009037B5"/>
    <w:rPr>
      <w:rFonts w:ascii="Verdana" w:eastAsiaTheme="majorEastAsia" w:hAnsi="Verdana" w:cstheme="majorBidi"/>
      <w:b/>
      <w:bCs/>
      <w:color w:val="595959"/>
      <w:sz w:val="28"/>
      <w:szCs w:val="28"/>
      <w:lang w:val="x-none"/>
    </w:rPr>
  </w:style>
  <w:style w:type="character" w:customStyle="1" w:styleId="Heading6Char">
    <w:name w:val="Heading 6 Char"/>
    <w:basedOn w:val="DefaultParagraphFont"/>
    <w:link w:val="Heading6"/>
    <w:uiPriority w:val="9"/>
    <w:rsid w:val="009037B5"/>
    <w:rPr>
      <w:rFonts w:ascii="Verdana" w:eastAsiaTheme="majorEastAsia" w:hAnsi="Verdana" w:cstheme="majorBidi"/>
      <w:b/>
      <w:bCs/>
      <w:iCs/>
      <w:color w:val="595959"/>
      <w:sz w:val="28"/>
      <w:szCs w:val="28"/>
      <w:lang w:val="x-none"/>
    </w:rPr>
  </w:style>
  <w:style w:type="character" w:customStyle="1" w:styleId="Heading7Char">
    <w:name w:val="Heading 7 Char"/>
    <w:basedOn w:val="DefaultParagraphFont"/>
    <w:link w:val="Heading7"/>
    <w:uiPriority w:val="9"/>
    <w:rsid w:val="009037B5"/>
    <w:rPr>
      <w:rFonts w:ascii="Verdana" w:eastAsiaTheme="majorEastAsia" w:hAnsi="Verdana" w:cstheme="majorBidi"/>
      <w:b/>
      <w:bCs/>
      <w:iCs/>
      <w:color w:val="595959"/>
      <w:sz w:val="28"/>
      <w:szCs w:val="28"/>
      <w:lang w:val="x-none"/>
    </w:rPr>
  </w:style>
  <w:style w:type="character" w:customStyle="1" w:styleId="Heading8Char">
    <w:name w:val="Heading 8 Char"/>
    <w:basedOn w:val="DefaultParagraphFont"/>
    <w:link w:val="Heading8"/>
    <w:uiPriority w:val="9"/>
    <w:rsid w:val="009037B5"/>
    <w:rPr>
      <w:rFonts w:ascii="Verdana" w:eastAsiaTheme="majorEastAsia" w:hAnsi="Verdana" w:cstheme="majorBidi"/>
      <w:b/>
      <w:bCs/>
      <w:color w:val="595959"/>
      <w:sz w:val="28"/>
      <w:szCs w:val="20"/>
      <w:lang w:val="x-none"/>
    </w:rPr>
  </w:style>
  <w:style w:type="character" w:customStyle="1" w:styleId="Heading9Char">
    <w:name w:val="Heading 9 Char"/>
    <w:aliases w:val="Requirement Char"/>
    <w:basedOn w:val="DefaultParagraphFont"/>
    <w:link w:val="Heading9"/>
    <w:uiPriority w:val="9"/>
    <w:rsid w:val="007C4D19"/>
    <w:rPr>
      <w:rFonts w:ascii="Verdana" w:eastAsiaTheme="majorEastAsia" w:hAnsi="Verdana" w:cstheme="majorBidi"/>
      <w:bCs/>
      <w:iCs/>
      <w:sz w:val="20"/>
      <w:szCs w:val="20"/>
      <w:lang w:val="x-none"/>
    </w:rPr>
  </w:style>
  <w:style w:type="paragraph" w:styleId="BalloonText">
    <w:name w:val="Balloon Text"/>
    <w:basedOn w:val="Normal"/>
    <w:link w:val="BalloonTextChar"/>
    <w:uiPriority w:val="99"/>
    <w:semiHidden/>
    <w:unhideWhenUsed/>
    <w:rsid w:val="009037B5"/>
    <w:pPr>
      <w:spacing w:after="0" w:line="240" w:lineRule="auto"/>
    </w:pPr>
    <w:rPr>
      <w:rFonts w:ascii="Tahoma" w:hAnsi="Tahoma"/>
      <w:color w:val="auto"/>
      <w:sz w:val="16"/>
      <w:szCs w:val="16"/>
      <w:lang w:val="x-none" w:eastAsia="x-none"/>
    </w:rPr>
  </w:style>
  <w:style w:type="character" w:customStyle="1" w:styleId="BalloonTextChar">
    <w:name w:val="Balloon Text Char"/>
    <w:link w:val="BalloonText"/>
    <w:uiPriority w:val="99"/>
    <w:semiHidden/>
    <w:rsid w:val="009037B5"/>
    <w:rPr>
      <w:rFonts w:ascii="Tahoma" w:eastAsia="Calibri" w:hAnsi="Tahoma" w:cs="Times New Roman"/>
      <w:sz w:val="16"/>
      <w:szCs w:val="16"/>
      <w:lang w:val="x-none" w:eastAsia="x-none"/>
    </w:rPr>
  </w:style>
  <w:style w:type="paragraph" w:styleId="Caption">
    <w:name w:val="caption"/>
    <w:basedOn w:val="Normal"/>
    <w:next w:val="Normal"/>
    <w:autoRedefine/>
    <w:uiPriority w:val="35"/>
    <w:unhideWhenUsed/>
    <w:qFormat/>
    <w:rsid w:val="009037B5"/>
    <w:pPr>
      <w:spacing w:before="120" w:line="240" w:lineRule="auto"/>
      <w:jc w:val="center"/>
    </w:pPr>
    <w:rPr>
      <w:rFonts w:ascii="Georgia" w:hAnsi="Georgia"/>
      <w:b/>
      <w:bCs/>
      <w:color w:val="auto"/>
      <w:sz w:val="18"/>
      <w:szCs w:val="18"/>
      <w:lang w:val="cs-CZ"/>
    </w:rPr>
  </w:style>
  <w:style w:type="character" w:styleId="CommentReference">
    <w:name w:val="annotation reference"/>
    <w:basedOn w:val="DefaultParagraphFont"/>
    <w:uiPriority w:val="99"/>
    <w:semiHidden/>
    <w:unhideWhenUsed/>
    <w:rsid w:val="009037B5"/>
    <w:rPr>
      <w:sz w:val="16"/>
      <w:szCs w:val="16"/>
    </w:rPr>
  </w:style>
  <w:style w:type="paragraph" w:styleId="CommentText">
    <w:name w:val="annotation text"/>
    <w:basedOn w:val="Normal"/>
    <w:link w:val="CommentTextChar"/>
    <w:uiPriority w:val="99"/>
    <w:semiHidden/>
    <w:unhideWhenUsed/>
    <w:rsid w:val="009037B5"/>
    <w:pPr>
      <w:spacing w:line="240" w:lineRule="auto"/>
    </w:pPr>
    <w:rPr>
      <w:szCs w:val="20"/>
    </w:rPr>
  </w:style>
  <w:style w:type="character" w:customStyle="1" w:styleId="CommentTextChar">
    <w:name w:val="Comment Text Char"/>
    <w:basedOn w:val="DefaultParagraphFont"/>
    <w:link w:val="CommentText"/>
    <w:uiPriority w:val="99"/>
    <w:semiHidden/>
    <w:rsid w:val="009037B5"/>
    <w:rPr>
      <w:rFonts w:ascii="Verdana" w:eastAsia="Calibri" w:hAnsi="Verdana" w:cs="Times New Roman"/>
      <w:color w:val="262626"/>
      <w:sz w:val="20"/>
      <w:szCs w:val="20"/>
      <w:lang w:val="en-GB"/>
    </w:rPr>
  </w:style>
  <w:style w:type="paragraph" w:styleId="CommentSubject">
    <w:name w:val="annotation subject"/>
    <w:basedOn w:val="CommentText"/>
    <w:next w:val="CommentText"/>
    <w:link w:val="CommentSubjectChar"/>
    <w:uiPriority w:val="99"/>
    <w:semiHidden/>
    <w:unhideWhenUsed/>
    <w:rsid w:val="009037B5"/>
    <w:rPr>
      <w:b/>
      <w:bCs/>
    </w:rPr>
  </w:style>
  <w:style w:type="character" w:customStyle="1" w:styleId="CommentSubjectChar">
    <w:name w:val="Comment Subject Char"/>
    <w:basedOn w:val="CommentTextChar"/>
    <w:link w:val="CommentSubject"/>
    <w:uiPriority w:val="99"/>
    <w:semiHidden/>
    <w:rsid w:val="009037B5"/>
    <w:rPr>
      <w:rFonts w:ascii="Verdana" w:eastAsia="Calibri" w:hAnsi="Verdana" w:cs="Times New Roman"/>
      <w:b/>
      <w:bCs/>
      <w:color w:val="262626"/>
      <w:sz w:val="20"/>
      <w:szCs w:val="20"/>
      <w:lang w:val="en-GB"/>
    </w:rPr>
  </w:style>
  <w:style w:type="paragraph" w:customStyle="1" w:styleId="Default">
    <w:name w:val="Default"/>
    <w:rsid w:val="009037B5"/>
    <w:pPr>
      <w:autoSpaceDE w:val="0"/>
      <w:autoSpaceDN w:val="0"/>
      <w:adjustRightInd w:val="0"/>
      <w:spacing w:after="0" w:line="240" w:lineRule="auto"/>
    </w:pPr>
    <w:rPr>
      <w:rFonts w:ascii="Palatino Linotype" w:eastAsia="Calibri" w:hAnsi="Palatino Linotype" w:cs="Palatino Linotype"/>
      <w:color w:val="000000"/>
      <w:sz w:val="24"/>
      <w:szCs w:val="24"/>
    </w:rPr>
  </w:style>
  <w:style w:type="paragraph" w:styleId="Footer">
    <w:name w:val="footer"/>
    <w:basedOn w:val="Normal"/>
    <w:link w:val="FooterChar"/>
    <w:uiPriority w:val="99"/>
    <w:unhideWhenUsed/>
    <w:rsid w:val="009037B5"/>
    <w:pPr>
      <w:tabs>
        <w:tab w:val="center" w:pos="4536"/>
        <w:tab w:val="right" w:pos="9072"/>
      </w:tabs>
      <w:spacing w:after="0" w:line="240" w:lineRule="auto"/>
    </w:pPr>
  </w:style>
  <w:style w:type="character" w:customStyle="1" w:styleId="FooterChar">
    <w:name w:val="Footer Char"/>
    <w:basedOn w:val="DefaultParagraphFont"/>
    <w:link w:val="Footer"/>
    <w:uiPriority w:val="99"/>
    <w:rsid w:val="009037B5"/>
    <w:rPr>
      <w:rFonts w:ascii="Verdana" w:eastAsia="Calibri" w:hAnsi="Verdana" w:cs="Times New Roman"/>
      <w:color w:val="262626"/>
      <w:sz w:val="20"/>
      <w:lang w:val="en-GB"/>
    </w:rPr>
  </w:style>
  <w:style w:type="character" w:styleId="FootnoteReference">
    <w:name w:val="footnote reference"/>
    <w:basedOn w:val="DefaultParagraphFont"/>
    <w:uiPriority w:val="99"/>
    <w:semiHidden/>
    <w:unhideWhenUsed/>
    <w:rsid w:val="009037B5"/>
    <w:rPr>
      <w:vertAlign w:val="superscript"/>
    </w:rPr>
  </w:style>
  <w:style w:type="paragraph" w:styleId="FootnoteText">
    <w:name w:val="footnote text"/>
    <w:basedOn w:val="Normal"/>
    <w:link w:val="FootnoteTextChar"/>
    <w:uiPriority w:val="99"/>
    <w:semiHidden/>
    <w:unhideWhenUsed/>
    <w:rsid w:val="009037B5"/>
    <w:pPr>
      <w:spacing w:before="200" w:after="0" w:line="240" w:lineRule="auto"/>
      <w:ind w:firstLine="142"/>
    </w:pPr>
    <w:rPr>
      <w:rFonts w:ascii="Georgia" w:hAnsi="Georgia"/>
      <w:color w:val="auto"/>
      <w:szCs w:val="20"/>
      <w:lang w:val="cs-CZ"/>
    </w:rPr>
  </w:style>
  <w:style w:type="character" w:customStyle="1" w:styleId="FootnoteTextChar">
    <w:name w:val="Footnote Text Char"/>
    <w:basedOn w:val="DefaultParagraphFont"/>
    <w:link w:val="FootnoteText"/>
    <w:uiPriority w:val="99"/>
    <w:semiHidden/>
    <w:rsid w:val="009037B5"/>
    <w:rPr>
      <w:rFonts w:ascii="Georgia" w:eastAsia="Calibri" w:hAnsi="Georgia" w:cs="Times New Roman"/>
      <w:sz w:val="20"/>
      <w:szCs w:val="20"/>
      <w:lang w:val="cs-CZ"/>
    </w:rPr>
  </w:style>
  <w:style w:type="paragraph" w:styleId="Header">
    <w:name w:val="header"/>
    <w:basedOn w:val="Normal"/>
    <w:link w:val="HeaderChar"/>
    <w:uiPriority w:val="99"/>
    <w:unhideWhenUsed/>
    <w:rsid w:val="009037B5"/>
    <w:pPr>
      <w:tabs>
        <w:tab w:val="center" w:pos="4536"/>
        <w:tab w:val="right" w:pos="9072"/>
      </w:tabs>
      <w:spacing w:after="0" w:line="240" w:lineRule="auto"/>
    </w:pPr>
  </w:style>
  <w:style w:type="character" w:customStyle="1" w:styleId="HeaderChar">
    <w:name w:val="Header Char"/>
    <w:basedOn w:val="DefaultParagraphFont"/>
    <w:link w:val="Header"/>
    <w:uiPriority w:val="99"/>
    <w:rsid w:val="009037B5"/>
    <w:rPr>
      <w:rFonts w:ascii="Verdana" w:eastAsia="Calibri" w:hAnsi="Verdana" w:cs="Times New Roman"/>
      <w:color w:val="262626"/>
      <w:sz w:val="20"/>
      <w:lang w:val="en-GB"/>
    </w:rPr>
  </w:style>
  <w:style w:type="paragraph" w:styleId="NoSpacing">
    <w:name w:val="No Spacing"/>
    <w:link w:val="NoSpacingChar"/>
    <w:uiPriority w:val="1"/>
    <w:qFormat/>
    <w:rsid w:val="009037B5"/>
    <w:pPr>
      <w:spacing w:after="0" w:line="240" w:lineRule="auto"/>
    </w:pPr>
    <w:rPr>
      <w:rFonts w:ascii="Verdana" w:eastAsia="Calibri" w:hAnsi="Verdana" w:cs="Times New Roman"/>
      <w:color w:val="262626"/>
      <w:sz w:val="20"/>
      <w:lang w:val="cs-CZ"/>
    </w:rPr>
  </w:style>
  <w:style w:type="character" w:styleId="Hyperlink">
    <w:name w:val="Hyperlink"/>
    <w:uiPriority w:val="99"/>
    <w:unhideWhenUsed/>
    <w:rsid w:val="009037B5"/>
    <w:rPr>
      <w:color w:val="0000FF"/>
      <w:u w:val="single"/>
    </w:rPr>
  </w:style>
  <w:style w:type="paragraph" w:styleId="ListParagraph">
    <w:name w:val="List Paragraph"/>
    <w:basedOn w:val="Normal"/>
    <w:link w:val="ListParagraphChar"/>
    <w:uiPriority w:val="34"/>
    <w:qFormat/>
    <w:rsid w:val="009037B5"/>
    <w:pPr>
      <w:ind w:left="720"/>
    </w:pPr>
  </w:style>
  <w:style w:type="character" w:customStyle="1" w:styleId="ListParagraphChar">
    <w:name w:val="List Paragraph Char"/>
    <w:basedOn w:val="DefaultParagraphFont"/>
    <w:link w:val="ListParagraph"/>
    <w:uiPriority w:val="34"/>
    <w:rsid w:val="009037B5"/>
    <w:rPr>
      <w:rFonts w:ascii="Verdana" w:eastAsia="Calibri" w:hAnsi="Verdana" w:cs="Times New Roman"/>
      <w:color w:val="262626"/>
      <w:sz w:val="20"/>
      <w:lang w:val="en-GB"/>
    </w:rPr>
  </w:style>
  <w:style w:type="paragraph" w:styleId="Subtitle">
    <w:name w:val="Subtitle"/>
    <w:aliases w:val="Adresy,kontakty"/>
    <w:next w:val="NoSpacing"/>
    <w:link w:val="SubtitleChar"/>
    <w:uiPriority w:val="11"/>
    <w:rsid w:val="009037B5"/>
    <w:pPr>
      <w:numPr>
        <w:ilvl w:val="1"/>
      </w:numPr>
      <w:spacing w:after="0" w:line="240" w:lineRule="auto"/>
    </w:pPr>
    <w:rPr>
      <w:rFonts w:ascii="Calibri" w:eastAsia="Times New Roman" w:hAnsi="Calibri" w:cs="Times New Roman"/>
      <w:iCs/>
      <w:color w:val="008CCC"/>
      <w:sz w:val="18"/>
      <w:szCs w:val="24"/>
      <w:lang w:val="cs-CZ" w:eastAsia="cs-CZ"/>
    </w:rPr>
  </w:style>
  <w:style w:type="character" w:customStyle="1" w:styleId="SubtitleChar">
    <w:name w:val="Subtitle Char"/>
    <w:aliases w:val="Adresy Char,kontakty Char"/>
    <w:link w:val="Subtitle"/>
    <w:uiPriority w:val="11"/>
    <w:rsid w:val="009037B5"/>
    <w:rPr>
      <w:rFonts w:ascii="Calibri" w:eastAsia="Times New Roman" w:hAnsi="Calibri" w:cs="Times New Roman"/>
      <w:iCs/>
      <w:color w:val="008CCC"/>
      <w:sz w:val="18"/>
      <w:szCs w:val="24"/>
      <w:lang w:val="cs-CZ" w:eastAsia="cs-CZ"/>
    </w:rPr>
  </w:style>
  <w:style w:type="table" w:styleId="TableGrid">
    <w:name w:val="Table Grid"/>
    <w:basedOn w:val="TableNormal"/>
    <w:uiPriority w:val="59"/>
    <w:rsid w:val="009037B5"/>
    <w:pPr>
      <w:spacing w:after="0" w:line="240" w:lineRule="auto"/>
    </w:pPr>
    <w:rPr>
      <w:rFonts w:ascii="Calibri" w:eastAsia="Calibri" w:hAnsi="Calibri" w:cs="Times New Roman"/>
      <w:sz w:val="20"/>
      <w:szCs w:val="20"/>
      <w:lang w:val="cs-CZ"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gray"/>
    <w:basedOn w:val="NoSpacing"/>
    <w:next w:val="NoSpacing"/>
    <w:link w:val="TitleChar"/>
    <w:uiPriority w:val="10"/>
    <w:qFormat/>
    <w:rsid w:val="009037B5"/>
    <w:pPr>
      <w:contextualSpacing/>
    </w:pPr>
    <w:rPr>
      <w:rFonts w:eastAsia="Times New Roman"/>
      <w:b/>
      <w:color w:val="595959"/>
      <w:spacing w:val="5"/>
      <w:kern w:val="28"/>
      <w:sz w:val="28"/>
      <w:szCs w:val="52"/>
      <w:lang w:val="x-none"/>
    </w:rPr>
  </w:style>
  <w:style w:type="character" w:customStyle="1" w:styleId="TitleChar">
    <w:name w:val="Title Char"/>
    <w:aliases w:val="gray Char"/>
    <w:link w:val="Title"/>
    <w:uiPriority w:val="10"/>
    <w:rsid w:val="009037B5"/>
    <w:rPr>
      <w:rFonts w:ascii="Verdana" w:eastAsia="Times New Roman" w:hAnsi="Verdana" w:cs="Times New Roman"/>
      <w:b/>
      <w:color w:val="595959"/>
      <w:spacing w:val="5"/>
      <w:kern w:val="28"/>
      <w:sz w:val="28"/>
      <w:szCs w:val="52"/>
      <w:lang w:val="x-none"/>
    </w:rPr>
  </w:style>
  <w:style w:type="paragraph" w:styleId="TOC1">
    <w:name w:val="toc 1"/>
    <w:basedOn w:val="Normal"/>
    <w:next w:val="Normal"/>
    <w:autoRedefine/>
    <w:uiPriority w:val="39"/>
    <w:unhideWhenUsed/>
    <w:rsid w:val="009037B5"/>
    <w:pPr>
      <w:spacing w:after="100"/>
    </w:pPr>
  </w:style>
  <w:style w:type="paragraph" w:styleId="TOC2">
    <w:name w:val="toc 2"/>
    <w:basedOn w:val="Normal"/>
    <w:next w:val="Normal"/>
    <w:autoRedefine/>
    <w:uiPriority w:val="39"/>
    <w:unhideWhenUsed/>
    <w:rsid w:val="009037B5"/>
    <w:pPr>
      <w:spacing w:after="100"/>
      <w:ind w:left="200"/>
    </w:pPr>
  </w:style>
  <w:style w:type="paragraph" w:styleId="TOC3">
    <w:name w:val="toc 3"/>
    <w:basedOn w:val="Normal"/>
    <w:next w:val="Normal"/>
    <w:autoRedefine/>
    <w:uiPriority w:val="39"/>
    <w:unhideWhenUsed/>
    <w:rsid w:val="009037B5"/>
    <w:pPr>
      <w:spacing w:after="100"/>
      <w:ind w:left="400"/>
    </w:pPr>
  </w:style>
  <w:style w:type="paragraph" w:customStyle="1" w:styleId="Heading10">
    <w:name w:val="Heading 10"/>
    <w:aliases w:val="Requirements"/>
    <w:basedOn w:val="Normal"/>
    <w:link w:val="Heading10Char"/>
    <w:qFormat/>
    <w:rsid w:val="006A5966"/>
    <w:rPr>
      <w:lang w:val="cs-CZ"/>
    </w:rPr>
  </w:style>
  <w:style w:type="character" w:customStyle="1" w:styleId="Heading10Char">
    <w:name w:val="Heading 10 Char"/>
    <w:aliases w:val="Requirements Char"/>
    <w:basedOn w:val="DefaultParagraphFont"/>
    <w:link w:val="Heading10"/>
    <w:rsid w:val="006A5966"/>
    <w:rPr>
      <w:rFonts w:ascii="Verdana" w:eastAsia="Calibri" w:hAnsi="Verdana" w:cs="Times New Roman"/>
      <w:color w:val="262626"/>
      <w:sz w:val="20"/>
      <w:lang w:val="cs-CZ"/>
    </w:rPr>
  </w:style>
  <w:style w:type="character" w:customStyle="1" w:styleId="NoSpacingChar">
    <w:name w:val="No Spacing Char"/>
    <w:basedOn w:val="DefaultParagraphFont"/>
    <w:link w:val="NoSpacing"/>
    <w:uiPriority w:val="1"/>
    <w:locked/>
    <w:rsid w:val="00CC7DF1"/>
    <w:rPr>
      <w:rFonts w:ascii="Verdana" w:eastAsia="Calibri" w:hAnsi="Verdana" w:cs="Times New Roman"/>
      <w:color w:val="262626"/>
      <w:sz w:val="20"/>
      <w:lang w:val="cs-CZ"/>
    </w:rPr>
  </w:style>
  <w:style w:type="character" w:customStyle="1" w:styleId="DoctTypeChar">
    <w:name w:val="Doct Type Char"/>
    <w:basedOn w:val="TitleChar"/>
    <w:link w:val="DoctType"/>
    <w:locked/>
    <w:rsid w:val="00CC7DF1"/>
    <w:rPr>
      <w:rFonts w:ascii="Verdana" w:eastAsia="Calibri" w:hAnsi="Verdana" w:cs="Times New Roman"/>
      <w:b w:val="0"/>
      <w:i/>
      <w:color w:val="595959"/>
      <w:spacing w:val="5"/>
      <w:kern w:val="28"/>
      <w:sz w:val="28"/>
      <w:szCs w:val="52"/>
      <w:lang w:val="x-none"/>
    </w:rPr>
  </w:style>
  <w:style w:type="paragraph" w:customStyle="1" w:styleId="DoctType">
    <w:name w:val="Doct Type"/>
    <w:basedOn w:val="Title"/>
    <w:link w:val="DoctTypeChar"/>
    <w:qFormat/>
    <w:rsid w:val="00CC7DF1"/>
    <w:pPr>
      <w:jc w:val="center"/>
    </w:pPr>
    <w:rPr>
      <w:rFonts w:eastAsia="Calibri"/>
      <w:b w:val="0"/>
      <w:i/>
    </w:rPr>
  </w:style>
  <w:style w:type="character" w:styleId="Emphasis">
    <w:name w:val="Emphasis"/>
    <w:basedOn w:val="DefaultParagraphFont"/>
    <w:uiPriority w:val="20"/>
    <w:qFormat/>
    <w:rsid w:val="00CC7DF1"/>
    <w:rPr>
      <w:i/>
      <w:iCs/>
    </w:rPr>
  </w:style>
  <w:style w:type="character" w:styleId="Strong">
    <w:name w:val="Strong"/>
    <w:basedOn w:val="DefaultParagraphFont"/>
    <w:uiPriority w:val="22"/>
    <w:qFormat/>
    <w:rsid w:val="00CC7DF1"/>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09D2"/>
    <w:pPr>
      <w:spacing w:before="80" w:after="80"/>
      <w:contextualSpacing/>
    </w:pPr>
    <w:rPr>
      <w:rFonts w:ascii="Verdana" w:eastAsia="Calibri" w:hAnsi="Verdana" w:cs="Times New Roman"/>
      <w:color w:val="262626"/>
      <w:sz w:val="20"/>
      <w:lang w:val="en-GB"/>
    </w:rPr>
  </w:style>
  <w:style w:type="paragraph" w:styleId="Heading1">
    <w:name w:val="heading 1"/>
    <w:basedOn w:val="NoSpacing"/>
    <w:next w:val="NoSpacing"/>
    <w:link w:val="Heading1Char"/>
    <w:uiPriority w:val="9"/>
    <w:qFormat/>
    <w:rsid w:val="009037B5"/>
    <w:pPr>
      <w:keepNext/>
      <w:keepLines/>
      <w:numPr>
        <w:numId w:val="1"/>
      </w:numPr>
      <w:spacing w:before="480"/>
      <w:outlineLvl w:val="0"/>
    </w:pPr>
    <w:rPr>
      <w:rFonts w:eastAsia="Times New Roman"/>
      <w:b/>
      <w:bCs/>
      <w:color w:val="595959"/>
      <w:sz w:val="28"/>
      <w:szCs w:val="28"/>
      <w:lang w:val="x-none"/>
    </w:rPr>
  </w:style>
  <w:style w:type="paragraph" w:styleId="Heading2">
    <w:name w:val="heading 2"/>
    <w:basedOn w:val="Heading1"/>
    <w:next w:val="Normal"/>
    <w:link w:val="Heading2Char"/>
    <w:uiPriority w:val="9"/>
    <w:unhideWhenUsed/>
    <w:qFormat/>
    <w:rsid w:val="009037B5"/>
    <w:pPr>
      <w:numPr>
        <w:ilvl w:val="1"/>
      </w:numPr>
      <w:spacing w:before="200"/>
      <w:outlineLvl w:val="1"/>
    </w:pPr>
    <w:rPr>
      <w:bCs w:val="0"/>
      <w:szCs w:val="26"/>
    </w:rPr>
  </w:style>
  <w:style w:type="paragraph" w:styleId="Heading3">
    <w:name w:val="heading 3"/>
    <w:basedOn w:val="Heading1"/>
    <w:next w:val="Normal"/>
    <w:link w:val="Heading3Char"/>
    <w:uiPriority w:val="9"/>
    <w:unhideWhenUsed/>
    <w:qFormat/>
    <w:rsid w:val="009037B5"/>
    <w:pPr>
      <w:numPr>
        <w:ilvl w:val="2"/>
      </w:numPr>
      <w:spacing w:before="200"/>
      <w:outlineLvl w:val="2"/>
    </w:pPr>
    <w:rPr>
      <w:rFonts w:eastAsiaTheme="majorEastAsia" w:cstheme="majorBidi"/>
      <w:bCs w:val="0"/>
    </w:rPr>
  </w:style>
  <w:style w:type="paragraph" w:styleId="Heading4">
    <w:name w:val="heading 4"/>
    <w:basedOn w:val="Heading1"/>
    <w:next w:val="Normal"/>
    <w:link w:val="Heading4Char"/>
    <w:uiPriority w:val="9"/>
    <w:unhideWhenUsed/>
    <w:qFormat/>
    <w:rsid w:val="009037B5"/>
    <w:pPr>
      <w:numPr>
        <w:ilvl w:val="3"/>
      </w:numPr>
      <w:spacing w:before="200"/>
      <w:outlineLvl w:val="3"/>
    </w:pPr>
    <w:rPr>
      <w:rFonts w:eastAsiaTheme="majorEastAsia" w:cstheme="majorBidi"/>
      <w:bCs w:val="0"/>
      <w:iCs/>
    </w:rPr>
  </w:style>
  <w:style w:type="paragraph" w:styleId="Heading5">
    <w:name w:val="heading 5"/>
    <w:basedOn w:val="Heading1"/>
    <w:next w:val="Normal"/>
    <w:link w:val="Heading5Char"/>
    <w:uiPriority w:val="9"/>
    <w:unhideWhenUsed/>
    <w:qFormat/>
    <w:rsid w:val="009037B5"/>
    <w:pPr>
      <w:numPr>
        <w:ilvl w:val="4"/>
      </w:numPr>
      <w:spacing w:before="200"/>
      <w:outlineLvl w:val="4"/>
    </w:pPr>
    <w:rPr>
      <w:rFonts w:eastAsiaTheme="majorEastAsia" w:cstheme="majorBidi"/>
    </w:rPr>
  </w:style>
  <w:style w:type="paragraph" w:styleId="Heading6">
    <w:name w:val="heading 6"/>
    <w:basedOn w:val="Heading1"/>
    <w:next w:val="Normal"/>
    <w:link w:val="Heading6Char"/>
    <w:uiPriority w:val="9"/>
    <w:unhideWhenUsed/>
    <w:qFormat/>
    <w:rsid w:val="009037B5"/>
    <w:pPr>
      <w:numPr>
        <w:ilvl w:val="5"/>
      </w:numPr>
      <w:spacing w:before="200"/>
      <w:outlineLvl w:val="5"/>
    </w:pPr>
    <w:rPr>
      <w:rFonts w:eastAsiaTheme="majorEastAsia" w:cstheme="majorBidi"/>
      <w:iCs/>
    </w:rPr>
  </w:style>
  <w:style w:type="paragraph" w:styleId="Heading7">
    <w:name w:val="heading 7"/>
    <w:basedOn w:val="Heading1"/>
    <w:next w:val="Normal"/>
    <w:link w:val="Heading7Char"/>
    <w:uiPriority w:val="9"/>
    <w:unhideWhenUsed/>
    <w:qFormat/>
    <w:rsid w:val="009037B5"/>
    <w:pPr>
      <w:numPr>
        <w:ilvl w:val="6"/>
      </w:numPr>
      <w:spacing w:before="200"/>
      <w:outlineLvl w:val="6"/>
    </w:pPr>
    <w:rPr>
      <w:rFonts w:eastAsiaTheme="majorEastAsia" w:cstheme="majorBidi"/>
      <w:iCs/>
    </w:rPr>
  </w:style>
  <w:style w:type="paragraph" w:styleId="Heading8">
    <w:name w:val="heading 8"/>
    <w:basedOn w:val="Heading1"/>
    <w:next w:val="Normal"/>
    <w:link w:val="Heading8Char"/>
    <w:uiPriority w:val="9"/>
    <w:unhideWhenUsed/>
    <w:qFormat/>
    <w:rsid w:val="009037B5"/>
    <w:pPr>
      <w:numPr>
        <w:ilvl w:val="7"/>
      </w:numPr>
      <w:spacing w:before="200"/>
      <w:outlineLvl w:val="7"/>
    </w:pPr>
    <w:rPr>
      <w:rFonts w:eastAsiaTheme="majorEastAsia" w:cstheme="majorBidi"/>
      <w:szCs w:val="20"/>
    </w:rPr>
  </w:style>
  <w:style w:type="paragraph" w:styleId="Heading9">
    <w:name w:val="heading 9"/>
    <w:aliases w:val="Requirement"/>
    <w:basedOn w:val="Heading1"/>
    <w:next w:val="Normal"/>
    <w:link w:val="Heading9Char"/>
    <w:uiPriority w:val="9"/>
    <w:unhideWhenUsed/>
    <w:qFormat/>
    <w:rsid w:val="007C4D19"/>
    <w:pPr>
      <w:numPr>
        <w:numId w:val="5"/>
      </w:numPr>
      <w:spacing w:before="200"/>
      <w:ind w:left="2160" w:hanging="2160"/>
      <w:outlineLvl w:val="8"/>
    </w:pPr>
    <w:rPr>
      <w:rFonts w:eastAsiaTheme="majorEastAsia" w:cstheme="majorBidi"/>
      <w:b w:val="0"/>
      <w:iCs/>
      <w:color w:val="auto"/>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9037B5"/>
    <w:rPr>
      <w:rFonts w:ascii="Verdana" w:eastAsia="Times New Roman" w:hAnsi="Verdana" w:cs="Times New Roman"/>
      <w:b/>
      <w:bCs/>
      <w:color w:val="595959"/>
      <w:sz w:val="28"/>
      <w:szCs w:val="28"/>
      <w:lang w:val="x-none"/>
    </w:rPr>
  </w:style>
  <w:style w:type="character" w:customStyle="1" w:styleId="Heading2Char">
    <w:name w:val="Heading 2 Char"/>
    <w:link w:val="Heading2"/>
    <w:uiPriority w:val="9"/>
    <w:rsid w:val="009037B5"/>
    <w:rPr>
      <w:rFonts w:ascii="Verdana" w:eastAsia="Times New Roman" w:hAnsi="Verdana" w:cs="Times New Roman"/>
      <w:b/>
      <w:color w:val="595959"/>
      <w:sz w:val="28"/>
      <w:szCs w:val="26"/>
      <w:lang w:val="x-none"/>
    </w:rPr>
  </w:style>
  <w:style w:type="character" w:customStyle="1" w:styleId="Heading3Char">
    <w:name w:val="Heading 3 Char"/>
    <w:basedOn w:val="DefaultParagraphFont"/>
    <w:link w:val="Heading3"/>
    <w:uiPriority w:val="9"/>
    <w:rsid w:val="009037B5"/>
    <w:rPr>
      <w:rFonts w:ascii="Verdana" w:eastAsiaTheme="majorEastAsia" w:hAnsi="Verdana" w:cstheme="majorBidi"/>
      <w:b/>
      <w:color w:val="595959"/>
      <w:sz w:val="28"/>
      <w:szCs w:val="28"/>
      <w:lang w:val="x-none"/>
    </w:rPr>
  </w:style>
  <w:style w:type="character" w:customStyle="1" w:styleId="Heading4Char">
    <w:name w:val="Heading 4 Char"/>
    <w:basedOn w:val="DefaultParagraphFont"/>
    <w:link w:val="Heading4"/>
    <w:uiPriority w:val="9"/>
    <w:rsid w:val="009037B5"/>
    <w:rPr>
      <w:rFonts w:ascii="Verdana" w:eastAsiaTheme="majorEastAsia" w:hAnsi="Verdana" w:cstheme="majorBidi"/>
      <w:b/>
      <w:iCs/>
      <w:color w:val="595959"/>
      <w:sz w:val="28"/>
      <w:szCs w:val="28"/>
      <w:lang w:val="x-none"/>
    </w:rPr>
  </w:style>
  <w:style w:type="character" w:customStyle="1" w:styleId="Heading5Char">
    <w:name w:val="Heading 5 Char"/>
    <w:basedOn w:val="DefaultParagraphFont"/>
    <w:link w:val="Heading5"/>
    <w:uiPriority w:val="9"/>
    <w:rsid w:val="009037B5"/>
    <w:rPr>
      <w:rFonts w:ascii="Verdana" w:eastAsiaTheme="majorEastAsia" w:hAnsi="Verdana" w:cstheme="majorBidi"/>
      <w:b/>
      <w:bCs/>
      <w:color w:val="595959"/>
      <w:sz w:val="28"/>
      <w:szCs w:val="28"/>
      <w:lang w:val="x-none"/>
    </w:rPr>
  </w:style>
  <w:style w:type="character" w:customStyle="1" w:styleId="Heading6Char">
    <w:name w:val="Heading 6 Char"/>
    <w:basedOn w:val="DefaultParagraphFont"/>
    <w:link w:val="Heading6"/>
    <w:uiPriority w:val="9"/>
    <w:rsid w:val="009037B5"/>
    <w:rPr>
      <w:rFonts w:ascii="Verdana" w:eastAsiaTheme="majorEastAsia" w:hAnsi="Verdana" w:cstheme="majorBidi"/>
      <w:b/>
      <w:bCs/>
      <w:iCs/>
      <w:color w:val="595959"/>
      <w:sz w:val="28"/>
      <w:szCs w:val="28"/>
      <w:lang w:val="x-none"/>
    </w:rPr>
  </w:style>
  <w:style w:type="character" w:customStyle="1" w:styleId="Heading7Char">
    <w:name w:val="Heading 7 Char"/>
    <w:basedOn w:val="DefaultParagraphFont"/>
    <w:link w:val="Heading7"/>
    <w:uiPriority w:val="9"/>
    <w:rsid w:val="009037B5"/>
    <w:rPr>
      <w:rFonts w:ascii="Verdana" w:eastAsiaTheme="majorEastAsia" w:hAnsi="Verdana" w:cstheme="majorBidi"/>
      <w:b/>
      <w:bCs/>
      <w:iCs/>
      <w:color w:val="595959"/>
      <w:sz w:val="28"/>
      <w:szCs w:val="28"/>
      <w:lang w:val="x-none"/>
    </w:rPr>
  </w:style>
  <w:style w:type="character" w:customStyle="1" w:styleId="Heading8Char">
    <w:name w:val="Heading 8 Char"/>
    <w:basedOn w:val="DefaultParagraphFont"/>
    <w:link w:val="Heading8"/>
    <w:uiPriority w:val="9"/>
    <w:rsid w:val="009037B5"/>
    <w:rPr>
      <w:rFonts w:ascii="Verdana" w:eastAsiaTheme="majorEastAsia" w:hAnsi="Verdana" w:cstheme="majorBidi"/>
      <w:b/>
      <w:bCs/>
      <w:color w:val="595959"/>
      <w:sz w:val="28"/>
      <w:szCs w:val="20"/>
      <w:lang w:val="x-none"/>
    </w:rPr>
  </w:style>
  <w:style w:type="character" w:customStyle="1" w:styleId="Heading9Char">
    <w:name w:val="Heading 9 Char"/>
    <w:aliases w:val="Requirement Char"/>
    <w:basedOn w:val="DefaultParagraphFont"/>
    <w:link w:val="Heading9"/>
    <w:uiPriority w:val="9"/>
    <w:rsid w:val="007C4D19"/>
    <w:rPr>
      <w:rFonts w:ascii="Verdana" w:eastAsiaTheme="majorEastAsia" w:hAnsi="Verdana" w:cstheme="majorBidi"/>
      <w:bCs/>
      <w:iCs/>
      <w:sz w:val="20"/>
      <w:szCs w:val="20"/>
      <w:lang w:val="x-none"/>
    </w:rPr>
  </w:style>
  <w:style w:type="paragraph" w:styleId="BalloonText">
    <w:name w:val="Balloon Text"/>
    <w:basedOn w:val="Normal"/>
    <w:link w:val="BalloonTextChar"/>
    <w:uiPriority w:val="99"/>
    <w:semiHidden/>
    <w:unhideWhenUsed/>
    <w:rsid w:val="009037B5"/>
    <w:pPr>
      <w:spacing w:after="0" w:line="240" w:lineRule="auto"/>
    </w:pPr>
    <w:rPr>
      <w:rFonts w:ascii="Tahoma" w:hAnsi="Tahoma"/>
      <w:color w:val="auto"/>
      <w:sz w:val="16"/>
      <w:szCs w:val="16"/>
      <w:lang w:val="x-none" w:eastAsia="x-none"/>
    </w:rPr>
  </w:style>
  <w:style w:type="character" w:customStyle="1" w:styleId="BalloonTextChar">
    <w:name w:val="Balloon Text Char"/>
    <w:link w:val="BalloonText"/>
    <w:uiPriority w:val="99"/>
    <w:semiHidden/>
    <w:rsid w:val="009037B5"/>
    <w:rPr>
      <w:rFonts w:ascii="Tahoma" w:eastAsia="Calibri" w:hAnsi="Tahoma" w:cs="Times New Roman"/>
      <w:sz w:val="16"/>
      <w:szCs w:val="16"/>
      <w:lang w:val="x-none" w:eastAsia="x-none"/>
    </w:rPr>
  </w:style>
  <w:style w:type="paragraph" w:styleId="Caption">
    <w:name w:val="caption"/>
    <w:basedOn w:val="Normal"/>
    <w:next w:val="Normal"/>
    <w:autoRedefine/>
    <w:uiPriority w:val="35"/>
    <w:unhideWhenUsed/>
    <w:qFormat/>
    <w:rsid w:val="009037B5"/>
    <w:pPr>
      <w:spacing w:before="120" w:line="240" w:lineRule="auto"/>
      <w:jc w:val="center"/>
    </w:pPr>
    <w:rPr>
      <w:rFonts w:ascii="Georgia" w:hAnsi="Georgia"/>
      <w:b/>
      <w:bCs/>
      <w:color w:val="auto"/>
      <w:sz w:val="18"/>
      <w:szCs w:val="18"/>
      <w:lang w:val="cs-CZ"/>
    </w:rPr>
  </w:style>
  <w:style w:type="character" w:styleId="CommentReference">
    <w:name w:val="annotation reference"/>
    <w:basedOn w:val="DefaultParagraphFont"/>
    <w:uiPriority w:val="99"/>
    <w:semiHidden/>
    <w:unhideWhenUsed/>
    <w:rsid w:val="009037B5"/>
    <w:rPr>
      <w:sz w:val="16"/>
      <w:szCs w:val="16"/>
    </w:rPr>
  </w:style>
  <w:style w:type="paragraph" w:styleId="CommentText">
    <w:name w:val="annotation text"/>
    <w:basedOn w:val="Normal"/>
    <w:link w:val="CommentTextChar"/>
    <w:uiPriority w:val="99"/>
    <w:semiHidden/>
    <w:unhideWhenUsed/>
    <w:rsid w:val="009037B5"/>
    <w:pPr>
      <w:spacing w:line="240" w:lineRule="auto"/>
    </w:pPr>
    <w:rPr>
      <w:szCs w:val="20"/>
    </w:rPr>
  </w:style>
  <w:style w:type="character" w:customStyle="1" w:styleId="CommentTextChar">
    <w:name w:val="Comment Text Char"/>
    <w:basedOn w:val="DefaultParagraphFont"/>
    <w:link w:val="CommentText"/>
    <w:uiPriority w:val="99"/>
    <w:semiHidden/>
    <w:rsid w:val="009037B5"/>
    <w:rPr>
      <w:rFonts w:ascii="Verdana" w:eastAsia="Calibri" w:hAnsi="Verdana" w:cs="Times New Roman"/>
      <w:color w:val="262626"/>
      <w:sz w:val="20"/>
      <w:szCs w:val="20"/>
      <w:lang w:val="en-GB"/>
    </w:rPr>
  </w:style>
  <w:style w:type="paragraph" w:styleId="CommentSubject">
    <w:name w:val="annotation subject"/>
    <w:basedOn w:val="CommentText"/>
    <w:next w:val="CommentText"/>
    <w:link w:val="CommentSubjectChar"/>
    <w:uiPriority w:val="99"/>
    <w:semiHidden/>
    <w:unhideWhenUsed/>
    <w:rsid w:val="009037B5"/>
    <w:rPr>
      <w:b/>
      <w:bCs/>
    </w:rPr>
  </w:style>
  <w:style w:type="character" w:customStyle="1" w:styleId="CommentSubjectChar">
    <w:name w:val="Comment Subject Char"/>
    <w:basedOn w:val="CommentTextChar"/>
    <w:link w:val="CommentSubject"/>
    <w:uiPriority w:val="99"/>
    <w:semiHidden/>
    <w:rsid w:val="009037B5"/>
    <w:rPr>
      <w:rFonts w:ascii="Verdana" w:eastAsia="Calibri" w:hAnsi="Verdana" w:cs="Times New Roman"/>
      <w:b/>
      <w:bCs/>
      <w:color w:val="262626"/>
      <w:sz w:val="20"/>
      <w:szCs w:val="20"/>
      <w:lang w:val="en-GB"/>
    </w:rPr>
  </w:style>
  <w:style w:type="paragraph" w:customStyle="1" w:styleId="Default">
    <w:name w:val="Default"/>
    <w:rsid w:val="009037B5"/>
    <w:pPr>
      <w:autoSpaceDE w:val="0"/>
      <w:autoSpaceDN w:val="0"/>
      <w:adjustRightInd w:val="0"/>
      <w:spacing w:after="0" w:line="240" w:lineRule="auto"/>
    </w:pPr>
    <w:rPr>
      <w:rFonts w:ascii="Palatino Linotype" w:eastAsia="Calibri" w:hAnsi="Palatino Linotype" w:cs="Palatino Linotype"/>
      <w:color w:val="000000"/>
      <w:sz w:val="24"/>
      <w:szCs w:val="24"/>
    </w:rPr>
  </w:style>
  <w:style w:type="paragraph" w:styleId="Footer">
    <w:name w:val="footer"/>
    <w:basedOn w:val="Normal"/>
    <w:link w:val="FooterChar"/>
    <w:uiPriority w:val="99"/>
    <w:unhideWhenUsed/>
    <w:rsid w:val="009037B5"/>
    <w:pPr>
      <w:tabs>
        <w:tab w:val="center" w:pos="4536"/>
        <w:tab w:val="right" w:pos="9072"/>
      </w:tabs>
      <w:spacing w:after="0" w:line="240" w:lineRule="auto"/>
    </w:pPr>
  </w:style>
  <w:style w:type="character" w:customStyle="1" w:styleId="FooterChar">
    <w:name w:val="Footer Char"/>
    <w:basedOn w:val="DefaultParagraphFont"/>
    <w:link w:val="Footer"/>
    <w:uiPriority w:val="99"/>
    <w:rsid w:val="009037B5"/>
    <w:rPr>
      <w:rFonts w:ascii="Verdana" w:eastAsia="Calibri" w:hAnsi="Verdana" w:cs="Times New Roman"/>
      <w:color w:val="262626"/>
      <w:sz w:val="20"/>
      <w:lang w:val="en-GB"/>
    </w:rPr>
  </w:style>
  <w:style w:type="character" w:styleId="FootnoteReference">
    <w:name w:val="footnote reference"/>
    <w:basedOn w:val="DefaultParagraphFont"/>
    <w:uiPriority w:val="99"/>
    <w:semiHidden/>
    <w:unhideWhenUsed/>
    <w:rsid w:val="009037B5"/>
    <w:rPr>
      <w:vertAlign w:val="superscript"/>
    </w:rPr>
  </w:style>
  <w:style w:type="paragraph" w:styleId="FootnoteText">
    <w:name w:val="footnote text"/>
    <w:basedOn w:val="Normal"/>
    <w:link w:val="FootnoteTextChar"/>
    <w:uiPriority w:val="99"/>
    <w:semiHidden/>
    <w:unhideWhenUsed/>
    <w:rsid w:val="009037B5"/>
    <w:pPr>
      <w:spacing w:before="200" w:after="0" w:line="240" w:lineRule="auto"/>
      <w:ind w:firstLine="142"/>
    </w:pPr>
    <w:rPr>
      <w:rFonts w:ascii="Georgia" w:hAnsi="Georgia"/>
      <w:color w:val="auto"/>
      <w:szCs w:val="20"/>
      <w:lang w:val="cs-CZ"/>
    </w:rPr>
  </w:style>
  <w:style w:type="character" w:customStyle="1" w:styleId="FootnoteTextChar">
    <w:name w:val="Footnote Text Char"/>
    <w:basedOn w:val="DefaultParagraphFont"/>
    <w:link w:val="FootnoteText"/>
    <w:uiPriority w:val="99"/>
    <w:semiHidden/>
    <w:rsid w:val="009037B5"/>
    <w:rPr>
      <w:rFonts w:ascii="Georgia" w:eastAsia="Calibri" w:hAnsi="Georgia" w:cs="Times New Roman"/>
      <w:sz w:val="20"/>
      <w:szCs w:val="20"/>
      <w:lang w:val="cs-CZ"/>
    </w:rPr>
  </w:style>
  <w:style w:type="paragraph" w:styleId="Header">
    <w:name w:val="header"/>
    <w:basedOn w:val="Normal"/>
    <w:link w:val="HeaderChar"/>
    <w:uiPriority w:val="99"/>
    <w:unhideWhenUsed/>
    <w:rsid w:val="009037B5"/>
    <w:pPr>
      <w:tabs>
        <w:tab w:val="center" w:pos="4536"/>
        <w:tab w:val="right" w:pos="9072"/>
      </w:tabs>
      <w:spacing w:after="0" w:line="240" w:lineRule="auto"/>
    </w:pPr>
  </w:style>
  <w:style w:type="character" w:customStyle="1" w:styleId="HeaderChar">
    <w:name w:val="Header Char"/>
    <w:basedOn w:val="DefaultParagraphFont"/>
    <w:link w:val="Header"/>
    <w:uiPriority w:val="99"/>
    <w:rsid w:val="009037B5"/>
    <w:rPr>
      <w:rFonts w:ascii="Verdana" w:eastAsia="Calibri" w:hAnsi="Verdana" w:cs="Times New Roman"/>
      <w:color w:val="262626"/>
      <w:sz w:val="20"/>
      <w:lang w:val="en-GB"/>
    </w:rPr>
  </w:style>
  <w:style w:type="paragraph" w:styleId="NoSpacing">
    <w:name w:val="No Spacing"/>
    <w:link w:val="NoSpacingChar"/>
    <w:uiPriority w:val="1"/>
    <w:qFormat/>
    <w:rsid w:val="009037B5"/>
    <w:pPr>
      <w:spacing w:after="0" w:line="240" w:lineRule="auto"/>
    </w:pPr>
    <w:rPr>
      <w:rFonts w:ascii="Verdana" w:eastAsia="Calibri" w:hAnsi="Verdana" w:cs="Times New Roman"/>
      <w:color w:val="262626"/>
      <w:sz w:val="20"/>
      <w:lang w:val="cs-CZ"/>
    </w:rPr>
  </w:style>
  <w:style w:type="character" w:styleId="Hyperlink">
    <w:name w:val="Hyperlink"/>
    <w:uiPriority w:val="99"/>
    <w:unhideWhenUsed/>
    <w:rsid w:val="009037B5"/>
    <w:rPr>
      <w:color w:val="0000FF"/>
      <w:u w:val="single"/>
    </w:rPr>
  </w:style>
  <w:style w:type="paragraph" w:styleId="ListParagraph">
    <w:name w:val="List Paragraph"/>
    <w:basedOn w:val="Normal"/>
    <w:link w:val="ListParagraphChar"/>
    <w:uiPriority w:val="34"/>
    <w:qFormat/>
    <w:rsid w:val="009037B5"/>
    <w:pPr>
      <w:ind w:left="720"/>
    </w:pPr>
  </w:style>
  <w:style w:type="character" w:customStyle="1" w:styleId="ListParagraphChar">
    <w:name w:val="List Paragraph Char"/>
    <w:basedOn w:val="DefaultParagraphFont"/>
    <w:link w:val="ListParagraph"/>
    <w:uiPriority w:val="34"/>
    <w:rsid w:val="009037B5"/>
    <w:rPr>
      <w:rFonts w:ascii="Verdana" w:eastAsia="Calibri" w:hAnsi="Verdana" w:cs="Times New Roman"/>
      <w:color w:val="262626"/>
      <w:sz w:val="20"/>
      <w:lang w:val="en-GB"/>
    </w:rPr>
  </w:style>
  <w:style w:type="paragraph" w:styleId="Subtitle">
    <w:name w:val="Subtitle"/>
    <w:aliases w:val="Adresy,kontakty"/>
    <w:next w:val="NoSpacing"/>
    <w:link w:val="SubtitleChar"/>
    <w:uiPriority w:val="11"/>
    <w:rsid w:val="009037B5"/>
    <w:pPr>
      <w:numPr>
        <w:ilvl w:val="1"/>
      </w:numPr>
      <w:spacing w:after="0" w:line="240" w:lineRule="auto"/>
    </w:pPr>
    <w:rPr>
      <w:rFonts w:ascii="Calibri" w:eastAsia="Times New Roman" w:hAnsi="Calibri" w:cs="Times New Roman"/>
      <w:iCs/>
      <w:color w:val="008CCC"/>
      <w:sz w:val="18"/>
      <w:szCs w:val="24"/>
      <w:lang w:val="cs-CZ" w:eastAsia="cs-CZ"/>
    </w:rPr>
  </w:style>
  <w:style w:type="character" w:customStyle="1" w:styleId="SubtitleChar">
    <w:name w:val="Subtitle Char"/>
    <w:aliases w:val="Adresy Char,kontakty Char"/>
    <w:link w:val="Subtitle"/>
    <w:uiPriority w:val="11"/>
    <w:rsid w:val="009037B5"/>
    <w:rPr>
      <w:rFonts w:ascii="Calibri" w:eastAsia="Times New Roman" w:hAnsi="Calibri" w:cs="Times New Roman"/>
      <w:iCs/>
      <w:color w:val="008CCC"/>
      <w:sz w:val="18"/>
      <w:szCs w:val="24"/>
      <w:lang w:val="cs-CZ" w:eastAsia="cs-CZ"/>
    </w:rPr>
  </w:style>
  <w:style w:type="table" w:styleId="TableGrid">
    <w:name w:val="Table Grid"/>
    <w:basedOn w:val="TableNormal"/>
    <w:uiPriority w:val="59"/>
    <w:rsid w:val="009037B5"/>
    <w:pPr>
      <w:spacing w:after="0" w:line="240" w:lineRule="auto"/>
    </w:pPr>
    <w:rPr>
      <w:rFonts w:ascii="Calibri" w:eastAsia="Calibri" w:hAnsi="Calibri" w:cs="Times New Roman"/>
      <w:sz w:val="20"/>
      <w:szCs w:val="20"/>
      <w:lang w:val="cs-CZ"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gray"/>
    <w:basedOn w:val="NoSpacing"/>
    <w:next w:val="NoSpacing"/>
    <w:link w:val="TitleChar"/>
    <w:uiPriority w:val="10"/>
    <w:qFormat/>
    <w:rsid w:val="009037B5"/>
    <w:pPr>
      <w:contextualSpacing/>
    </w:pPr>
    <w:rPr>
      <w:rFonts w:eastAsia="Times New Roman"/>
      <w:b/>
      <w:color w:val="595959"/>
      <w:spacing w:val="5"/>
      <w:kern w:val="28"/>
      <w:sz w:val="28"/>
      <w:szCs w:val="52"/>
      <w:lang w:val="x-none"/>
    </w:rPr>
  </w:style>
  <w:style w:type="character" w:customStyle="1" w:styleId="TitleChar">
    <w:name w:val="Title Char"/>
    <w:aliases w:val="gray Char"/>
    <w:link w:val="Title"/>
    <w:uiPriority w:val="10"/>
    <w:rsid w:val="009037B5"/>
    <w:rPr>
      <w:rFonts w:ascii="Verdana" w:eastAsia="Times New Roman" w:hAnsi="Verdana" w:cs="Times New Roman"/>
      <w:b/>
      <w:color w:val="595959"/>
      <w:spacing w:val="5"/>
      <w:kern w:val="28"/>
      <w:sz w:val="28"/>
      <w:szCs w:val="52"/>
      <w:lang w:val="x-none"/>
    </w:rPr>
  </w:style>
  <w:style w:type="paragraph" w:styleId="TOC1">
    <w:name w:val="toc 1"/>
    <w:basedOn w:val="Normal"/>
    <w:next w:val="Normal"/>
    <w:autoRedefine/>
    <w:uiPriority w:val="39"/>
    <w:unhideWhenUsed/>
    <w:rsid w:val="009037B5"/>
    <w:pPr>
      <w:spacing w:after="100"/>
    </w:pPr>
  </w:style>
  <w:style w:type="paragraph" w:styleId="TOC2">
    <w:name w:val="toc 2"/>
    <w:basedOn w:val="Normal"/>
    <w:next w:val="Normal"/>
    <w:autoRedefine/>
    <w:uiPriority w:val="39"/>
    <w:unhideWhenUsed/>
    <w:rsid w:val="009037B5"/>
    <w:pPr>
      <w:spacing w:after="100"/>
      <w:ind w:left="200"/>
    </w:pPr>
  </w:style>
  <w:style w:type="paragraph" w:styleId="TOC3">
    <w:name w:val="toc 3"/>
    <w:basedOn w:val="Normal"/>
    <w:next w:val="Normal"/>
    <w:autoRedefine/>
    <w:uiPriority w:val="39"/>
    <w:unhideWhenUsed/>
    <w:rsid w:val="009037B5"/>
    <w:pPr>
      <w:spacing w:after="100"/>
      <w:ind w:left="400"/>
    </w:pPr>
  </w:style>
  <w:style w:type="paragraph" w:customStyle="1" w:styleId="Heading10">
    <w:name w:val="Heading 10"/>
    <w:aliases w:val="Requirements"/>
    <w:basedOn w:val="Normal"/>
    <w:link w:val="Heading10Char"/>
    <w:qFormat/>
    <w:rsid w:val="006A5966"/>
    <w:rPr>
      <w:lang w:val="cs-CZ"/>
    </w:rPr>
  </w:style>
  <w:style w:type="character" w:customStyle="1" w:styleId="Heading10Char">
    <w:name w:val="Heading 10 Char"/>
    <w:aliases w:val="Requirements Char"/>
    <w:basedOn w:val="DefaultParagraphFont"/>
    <w:link w:val="Heading10"/>
    <w:rsid w:val="006A5966"/>
    <w:rPr>
      <w:rFonts w:ascii="Verdana" w:eastAsia="Calibri" w:hAnsi="Verdana" w:cs="Times New Roman"/>
      <w:color w:val="262626"/>
      <w:sz w:val="20"/>
      <w:lang w:val="cs-CZ"/>
    </w:rPr>
  </w:style>
  <w:style w:type="character" w:customStyle="1" w:styleId="NoSpacingChar">
    <w:name w:val="No Spacing Char"/>
    <w:basedOn w:val="DefaultParagraphFont"/>
    <w:link w:val="NoSpacing"/>
    <w:uiPriority w:val="1"/>
    <w:locked/>
    <w:rsid w:val="00CC7DF1"/>
    <w:rPr>
      <w:rFonts w:ascii="Verdana" w:eastAsia="Calibri" w:hAnsi="Verdana" w:cs="Times New Roman"/>
      <w:color w:val="262626"/>
      <w:sz w:val="20"/>
      <w:lang w:val="cs-CZ"/>
    </w:rPr>
  </w:style>
  <w:style w:type="character" w:customStyle="1" w:styleId="DoctTypeChar">
    <w:name w:val="Doct Type Char"/>
    <w:basedOn w:val="TitleChar"/>
    <w:link w:val="DoctType"/>
    <w:locked/>
    <w:rsid w:val="00CC7DF1"/>
    <w:rPr>
      <w:rFonts w:ascii="Verdana" w:eastAsia="Calibri" w:hAnsi="Verdana" w:cs="Times New Roman"/>
      <w:b w:val="0"/>
      <w:i/>
      <w:color w:val="595959"/>
      <w:spacing w:val="5"/>
      <w:kern w:val="28"/>
      <w:sz w:val="28"/>
      <w:szCs w:val="52"/>
      <w:lang w:val="x-none"/>
    </w:rPr>
  </w:style>
  <w:style w:type="paragraph" w:customStyle="1" w:styleId="DoctType">
    <w:name w:val="Doct Type"/>
    <w:basedOn w:val="Title"/>
    <w:link w:val="DoctTypeChar"/>
    <w:qFormat/>
    <w:rsid w:val="00CC7DF1"/>
    <w:pPr>
      <w:jc w:val="center"/>
    </w:pPr>
    <w:rPr>
      <w:rFonts w:eastAsia="Calibri"/>
      <w:b w:val="0"/>
      <w:i/>
    </w:rPr>
  </w:style>
  <w:style w:type="character" w:styleId="Emphasis">
    <w:name w:val="Emphasis"/>
    <w:basedOn w:val="DefaultParagraphFont"/>
    <w:uiPriority w:val="20"/>
    <w:qFormat/>
    <w:rsid w:val="00CC7DF1"/>
    <w:rPr>
      <w:i/>
      <w:iCs/>
    </w:rPr>
  </w:style>
  <w:style w:type="character" w:styleId="Strong">
    <w:name w:val="Strong"/>
    <w:basedOn w:val="DefaultParagraphFont"/>
    <w:uiPriority w:val="22"/>
    <w:qFormat/>
    <w:rsid w:val="00CC7DF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0060678">
      <w:bodyDiv w:val="1"/>
      <w:marLeft w:val="0"/>
      <w:marRight w:val="0"/>
      <w:marTop w:val="0"/>
      <w:marBottom w:val="0"/>
      <w:divBdr>
        <w:top w:val="none" w:sz="0" w:space="0" w:color="auto"/>
        <w:left w:val="none" w:sz="0" w:space="0" w:color="auto"/>
        <w:bottom w:val="none" w:sz="0" w:space="0" w:color="auto"/>
        <w:right w:val="none" w:sz="0" w:space="0" w:color="auto"/>
      </w:divBdr>
    </w:div>
    <w:div w:id="357237033">
      <w:bodyDiv w:val="1"/>
      <w:marLeft w:val="0"/>
      <w:marRight w:val="0"/>
      <w:marTop w:val="0"/>
      <w:marBottom w:val="0"/>
      <w:divBdr>
        <w:top w:val="none" w:sz="0" w:space="0" w:color="auto"/>
        <w:left w:val="none" w:sz="0" w:space="0" w:color="auto"/>
        <w:bottom w:val="none" w:sz="0" w:space="0" w:color="auto"/>
        <w:right w:val="none" w:sz="0" w:space="0" w:color="auto"/>
      </w:divBdr>
    </w:div>
    <w:div w:id="381179748">
      <w:bodyDiv w:val="1"/>
      <w:marLeft w:val="0"/>
      <w:marRight w:val="0"/>
      <w:marTop w:val="0"/>
      <w:marBottom w:val="0"/>
      <w:divBdr>
        <w:top w:val="none" w:sz="0" w:space="0" w:color="auto"/>
        <w:left w:val="none" w:sz="0" w:space="0" w:color="auto"/>
        <w:bottom w:val="none" w:sz="0" w:space="0" w:color="auto"/>
        <w:right w:val="none" w:sz="0" w:space="0" w:color="auto"/>
      </w:divBdr>
    </w:div>
    <w:div w:id="504128024">
      <w:bodyDiv w:val="1"/>
      <w:marLeft w:val="0"/>
      <w:marRight w:val="0"/>
      <w:marTop w:val="0"/>
      <w:marBottom w:val="0"/>
      <w:divBdr>
        <w:top w:val="none" w:sz="0" w:space="0" w:color="auto"/>
        <w:left w:val="none" w:sz="0" w:space="0" w:color="auto"/>
        <w:bottom w:val="none" w:sz="0" w:space="0" w:color="auto"/>
        <w:right w:val="none" w:sz="0" w:space="0" w:color="auto"/>
      </w:divBdr>
    </w:div>
    <w:div w:id="540628059">
      <w:bodyDiv w:val="1"/>
      <w:marLeft w:val="0"/>
      <w:marRight w:val="0"/>
      <w:marTop w:val="0"/>
      <w:marBottom w:val="0"/>
      <w:divBdr>
        <w:top w:val="none" w:sz="0" w:space="0" w:color="auto"/>
        <w:left w:val="none" w:sz="0" w:space="0" w:color="auto"/>
        <w:bottom w:val="none" w:sz="0" w:space="0" w:color="auto"/>
        <w:right w:val="none" w:sz="0" w:space="0" w:color="auto"/>
      </w:divBdr>
    </w:div>
    <w:div w:id="837159988">
      <w:bodyDiv w:val="1"/>
      <w:marLeft w:val="0"/>
      <w:marRight w:val="0"/>
      <w:marTop w:val="0"/>
      <w:marBottom w:val="0"/>
      <w:divBdr>
        <w:top w:val="none" w:sz="0" w:space="0" w:color="auto"/>
        <w:left w:val="none" w:sz="0" w:space="0" w:color="auto"/>
        <w:bottom w:val="none" w:sz="0" w:space="0" w:color="auto"/>
        <w:right w:val="none" w:sz="0" w:space="0" w:color="auto"/>
      </w:divBdr>
    </w:div>
    <w:div w:id="841242997">
      <w:bodyDiv w:val="1"/>
      <w:marLeft w:val="0"/>
      <w:marRight w:val="0"/>
      <w:marTop w:val="0"/>
      <w:marBottom w:val="0"/>
      <w:divBdr>
        <w:top w:val="none" w:sz="0" w:space="0" w:color="auto"/>
        <w:left w:val="none" w:sz="0" w:space="0" w:color="auto"/>
        <w:bottom w:val="none" w:sz="0" w:space="0" w:color="auto"/>
        <w:right w:val="none" w:sz="0" w:space="0" w:color="auto"/>
      </w:divBdr>
    </w:div>
    <w:div w:id="1079253177">
      <w:bodyDiv w:val="1"/>
      <w:marLeft w:val="0"/>
      <w:marRight w:val="0"/>
      <w:marTop w:val="0"/>
      <w:marBottom w:val="0"/>
      <w:divBdr>
        <w:top w:val="none" w:sz="0" w:space="0" w:color="auto"/>
        <w:left w:val="none" w:sz="0" w:space="0" w:color="auto"/>
        <w:bottom w:val="none" w:sz="0" w:space="0" w:color="auto"/>
        <w:right w:val="none" w:sz="0" w:space="0" w:color="auto"/>
      </w:divBdr>
    </w:div>
    <w:div w:id="1177498737">
      <w:bodyDiv w:val="1"/>
      <w:marLeft w:val="0"/>
      <w:marRight w:val="0"/>
      <w:marTop w:val="0"/>
      <w:marBottom w:val="0"/>
      <w:divBdr>
        <w:top w:val="none" w:sz="0" w:space="0" w:color="auto"/>
        <w:left w:val="none" w:sz="0" w:space="0" w:color="auto"/>
        <w:bottom w:val="none" w:sz="0" w:space="0" w:color="auto"/>
        <w:right w:val="none" w:sz="0" w:space="0" w:color="auto"/>
      </w:divBdr>
    </w:div>
    <w:div w:id="1276210991">
      <w:bodyDiv w:val="1"/>
      <w:marLeft w:val="0"/>
      <w:marRight w:val="0"/>
      <w:marTop w:val="0"/>
      <w:marBottom w:val="0"/>
      <w:divBdr>
        <w:top w:val="none" w:sz="0" w:space="0" w:color="auto"/>
        <w:left w:val="none" w:sz="0" w:space="0" w:color="auto"/>
        <w:bottom w:val="none" w:sz="0" w:space="0" w:color="auto"/>
        <w:right w:val="none" w:sz="0" w:space="0" w:color="auto"/>
      </w:divBdr>
    </w:div>
    <w:div w:id="1415859141">
      <w:bodyDiv w:val="1"/>
      <w:marLeft w:val="0"/>
      <w:marRight w:val="0"/>
      <w:marTop w:val="0"/>
      <w:marBottom w:val="0"/>
      <w:divBdr>
        <w:top w:val="none" w:sz="0" w:space="0" w:color="auto"/>
        <w:left w:val="none" w:sz="0" w:space="0" w:color="auto"/>
        <w:bottom w:val="none" w:sz="0" w:space="0" w:color="auto"/>
        <w:right w:val="none" w:sz="0" w:space="0" w:color="auto"/>
      </w:divBdr>
    </w:div>
    <w:div w:id="1477793368">
      <w:bodyDiv w:val="1"/>
      <w:marLeft w:val="0"/>
      <w:marRight w:val="0"/>
      <w:marTop w:val="0"/>
      <w:marBottom w:val="0"/>
      <w:divBdr>
        <w:top w:val="none" w:sz="0" w:space="0" w:color="auto"/>
        <w:left w:val="none" w:sz="0" w:space="0" w:color="auto"/>
        <w:bottom w:val="none" w:sz="0" w:space="0" w:color="auto"/>
        <w:right w:val="none" w:sz="0" w:space="0" w:color="auto"/>
      </w:divBdr>
    </w:div>
    <w:div w:id="1572234089">
      <w:bodyDiv w:val="1"/>
      <w:marLeft w:val="0"/>
      <w:marRight w:val="0"/>
      <w:marTop w:val="0"/>
      <w:marBottom w:val="0"/>
      <w:divBdr>
        <w:top w:val="none" w:sz="0" w:space="0" w:color="auto"/>
        <w:left w:val="none" w:sz="0" w:space="0" w:color="auto"/>
        <w:bottom w:val="none" w:sz="0" w:space="0" w:color="auto"/>
        <w:right w:val="none" w:sz="0" w:space="0" w:color="auto"/>
      </w:divBdr>
    </w:div>
    <w:div w:id="1610315892">
      <w:bodyDiv w:val="1"/>
      <w:marLeft w:val="0"/>
      <w:marRight w:val="0"/>
      <w:marTop w:val="0"/>
      <w:marBottom w:val="0"/>
      <w:divBdr>
        <w:top w:val="none" w:sz="0" w:space="0" w:color="auto"/>
        <w:left w:val="none" w:sz="0" w:space="0" w:color="auto"/>
        <w:bottom w:val="none" w:sz="0" w:space="0" w:color="auto"/>
        <w:right w:val="none" w:sz="0" w:space="0" w:color="auto"/>
      </w:divBdr>
    </w:div>
    <w:div w:id="1944537076">
      <w:bodyDiv w:val="1"/>
      <w:marLeft w:val="0"/>
      <w:marRight w:val="0"/>
      <w:marTop w:val="0"/>
      <w:marBottom w:val="0"/>
      <w:divBdr>
        <w:top w:val="none" w:sz="0" w:space="0" w:color="auto"/>
        <w:left w:val="none" w:sz="0" w:space="0" w:color="auto"/>
        <w:bottom w:val="none" w:sz="0" w:space="0" w:color="auto"/>
        <w:right w:val="none" w:sz="0" w:space="0" w:color="auto"/>
      </w:divBdr>
    </w:div>
    <w:div w:id="2034377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2.xml"/><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glossaryDocument" Target="glossary/document.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footer2.xml.rels><?xml version="1.0" encoding="UTF-8" standalone="yes"?>
<Relationships xmlns="http://schemas.openxmlformats.org/package/2006/relationships"><Relationship Id="rId1" Type="http://schemas.openxmlformats.org/officeDocument/2006/relationships/image" Target="media/image19.jpeg"/></Relationships>
</file>

<file path=word/_rels/header1.xml.rels><?xml version="1.0" encoding="UTF-8" standalone="yes"?>
<Relationships xmlns="http://schemas.openxmlformats.org/package/2006/relationships"><Relationship Id="rId1" Type="http://schemas.openxmlformats.org/officeDocument/2006/relationships/image" Target="media/image18.emf"/></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3F1C5D5236954E05967DB2A8B19765EF"/>
        <w:category>
          <w:name w:val="General"/>
          <w:gallery w:val="placeholder"/>
        </w:category>
        <w:types>
          <w:type w:val="bbPlcHdr"/>
        </w:types>
        <w:behaviors>
          <w:behavior w:val="content"/>
        </w:behaviors>
        <w:guid w:val="{E0930FBF-2A32-4A3D-883D-99298FB0EE82}"/>
      </w:docPartPr>
      <w:docPartBody>
        <w:p w:rsidR="00440B6E" w:rsidRDefault="000E3895" w:rsidP="000E3895">
          <w:pPr>
            <w:pStyle w:val="3F1C5D5236954E05967DB2A8B19765EF"/>
          </w:pPr>
          <w:r>
            <w:rPr>
              <w:rStyle w:val="PlaceholderText"/>
            </w:rPr>
            <w:t>Select a value</w:t>
          </w:r>
        </w:p>
      </w:docPartBody>
    </w:docPart>
    <w:docPart>
      <w:docPartPr>
        <w:name w:val="6E81D325149F4F0FA2CD1789B4CE1528"/>
        <w:category>
          <w:name w:val="General"/>
          <w:gallery w:val="placeholder"/>
        </w:category>
        <w:types>
          <w:type w:val="bbPlcHdr"/>
        </w:types>
        <w:behaviors>
          <w:behavior w:val="content"/>
        </w:behaviors>
        <w:guid w:val="{A7EA5A69-5062-4214-8432-9FB9B34FF609}"/>
      </w:docPartPr>
      <w:docPartBody>
        <w:p w:rsidR="00440B6E" w:rsidRDefault="000E3895" w:rsidP="000E3895">
          <w:pPr>
            <w:pStyle w:val="6E81D325149F4F0FA2CD1789B4CE1528"/>
          </w:pPr>
          <w:r>
            <w:rPr>
              <w:rStyle w:val="PlaceholderText"/>
            </w:rPr>
            <w:t>Teamcenter ID / revision</w:t>
          </w:r>
        </w:p>
      </w:docPartBody>
    </w:docPart>
    <w:docPart>
      <w:docPartPr>
        <w:name w:val="D47A5F46CDC14D48805F267ADB05E860"/>
        <w:category>
          <w:name w:val="General"/>
          <w:gallery w:val="placeholder"/>
        </w:category>
        <w:types>
          <w:type w:val="bbPlcHdr"/>
        </w:types>
        <w:behaviors>
          <w:behavior w:val="content"/>
        </w:behaviors>
        <w:guid w:val="{D3CA1CDB-5C47-4E4F-A2C8-6272D39090F8}"/>
      </w:docPartPr>
      <w:docPartBody>
        <w:p w:rsidR="00440B6E" w:rsidRDefault="000E3895" w:rsidP="000E3895">
          <w:pPr>
            <w:pStyle w:val="D47A5F46CDC14D48805F267ADB05E860"/>
          </w:pPr>
          <w:r>
            <w:rPr>
              <w:rStyle w:val="PlaceholderText"/>
            </w:rPr>
            <w:t>Select a value</w:t>
          </w:r>
        </w:p>
      </w:docPartBody>
    </w:docPart>
    <w:docPart>
      <w:docPartPr>
        <w:name w:val="E5790B9D114E4197B7F4ED0CBDA77926"/>
        <w:category>
          <w:name w:val="General"/>
          <w:gallery w:val="placeholder"/>
        </w:category>
        <w:types>
          <w:type w:val="bbPlcHdr"/>
        </w:types>
        <w:behaviors>
          <w:behavior w:val="content"/>
        </w:behaviors>
        <w:guid w:val="{AEC6C26D-C346-4894-AE97-E119863EF7FF}"/>
      </w:docPartPr>
      <w:docPartBody>
        <w:p w:rsidR="00440B6E" w:rsidRDefault="000E3895" w:rsidP="000E3895">
          <w:pPr>
            <w:pStyle w:val="E5790B9D114E4197B7F4ED0CBDA77926"/>
          </w:pPr>
          <w:r>
            <w:rPr>
              <w:rStyle w:val="PlaceholderText"/>
            </w:rPr>
            <w:t>Specific Document code</w:t>
          </w:r>
        </w:p>
      </w:docPartBody>
    </w:docPart>
    <w:docPart>
      <w:docPartPr>
        <w:name w:val="CC8F3706079144F2AE6D9487C46C2391"/>
        <w:category>
          <w:name w:val="General"/>
          <w:gallery w:val="placeholder"/>
        </w:category>
        <w:types>
          <w:type w:val="bbPlcHdr"/>
        </w:types>
        <w:behaviors>
          <w:behavior w:val="content"/>
        </w:behaviors>
        <w:guid w:val="{F4FE5615-063D-4D23-95FC-B96951F2E0BD}"/>
      </w:docPartPr>
      <w:docPartBody>
        <w:p w:rsidR="00440B6E" w:rsidRDefault="000E3895" w:rsidP="000E3895">
          <w:pPr>
            <w:pStyle w:val="CC8F3706079144F2AE6D9487C46C2391"/>
          </w:pPr>
          <w:r>
            <w:rPr>
              <w:rStyle w:val="PlaceholderText"/>
            </w:rPr>
            <w:t>Zvolte položku.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erdana">
    <w:panose1 w:val="020B0604030504040204"/>
    <w:charset w:val="EE"/>
    <w:family w:val="swiss"/>
    <w:pitch w:val="variable"/>
    <w:sig w:usb0="A10006FF" w:usb1="4000205B" w:usb2="00000010" w:usb3="00000000" w:csb0="0000019F" w:csb1="00000000"/>
  </w:font>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287" w:usb1="40000013" w:usb2="00000000" w:usb3="00000000" w:csb0="0000019F" w:csb1="00000000"/>
  </w:font>
  <w:font w:name="Univers">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EE"/>
    <w:family w:val="swiss"/>
    <w:pitch w:val="variable"/>
    <w:sig w:usb0="20002A87" w:usb1="00000000" w:usb2="00000000" w:usb3="00000000" w:csb0="000001FF" w:csb1="00000000"/>
  </w:font>
  <w:font w:name="Cambria">
    <w:panose1 w:val="02040503050406030204"/>
    <w:charset w:val="EE"/>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comments="0" w:formatting="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3895"/>
    <w:rsid w:val="000E3895"/>
    <w:rsid w:val="00440B6E"/>
    <w:rsid w:val="00456443"/>
    <w:rsid w:val="005D4AD5"/>
    <w:rsid w:val="00B56ED1"/>
    <w:rsid w:val="00DE57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E3895"/>
  </w:style>
  <w:style w:type="paragraph" w:customStyle="1" w:styleId="3F1C5D5236954E05967DB2A8B19765EF">
    <w:name w:val="3F1C5D5236954E05967DB2A8B19765EF"/>
    <w:rsid w:val="000E3895"/>
  </w:style>
  <w:style w:type="paragraph" w:customStyle="1" w:styleId="6E81D325149F4F0FA2CD1789B4CE1528">
    <w:name w:val="6E81D325149F4F0FA2CD1789B4CE1528"/>
    <w:rsid w:val="000E3895"/>
  </w:style>
  <w:style w:type="paragraph" w:customStyle="1" w:styleId="D47A5F46CDC14D48805F267ADB05E860">
    <w:name w:val="D47A5F46CDC14D48805F267ADB05E860"/>
    <w:rsid w:val="000E3895"/>
  </w:style>
  <w:style w:type="paragraph" w:customStyle="1" w:styleId="E5790B9D114E4197B7F4ED0CBDA77926">
    <w:name w:val="E5790B9D114E4197B7F4ED0CBDA77926"/>
    <w:rsid w:val="000E3895"/>
  </w:style>
  <w:style w:type="paragraph" w:customStyle="1" w:styleId="CC8F3706079144F2AE6D9487C46C2391">
    <w:name w:val="CC8F3706079144F2AE6D9487C46C2391"/>
    <w:rsid w:val="000E3895"/>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E3895"/>
  </w:style>
  <w:style w:type="paragraph" w:customStyle="1" w:styleId="3F1C5D5236954E05967DB2A8B19765EF">
    <w:name w:val="3F1C5D5236954E05967DB2A8B19765EF"/>
    <w:rsid w:val="000E3895"/>
  </w:style>
  <w:style w:type="paragraph" w:customStyle="1" w:styleId="6E81D325149F4F0FA2CD1789B4CE1528">
    <w:name w:val="6E81D325149F4F0FA2CD1789B4CE1528"/>
    <w:rsid w:val="000E3895"/>
  </w:style>
  <w:style w:type="paragraph" w:customStyle="1" w:styleId="D47A5F46CDC14D48805F267ADB05E860">
    <w:name w:val="D47A5F46CDC14D48805F267ADB05E860"/>
    <w:rsid w:val="000E3895"/>
  </w:style>
  <w:style w:type="paragraph" w:customStyle="1" w:styleId="E5790B9D114E4197B7F4ED0CBDA77926">
    <w:name w:val="E5790B9D114E4197B7F4ED0CBDA77926"/>
    <w:rsid w:val="000E3895"/>
  </w:style>
  <w:style w:type="paragraph" w:customStyle="1" w:styleId="CC8F3706079144F2AE6D9487C46C2391">
    <w:name w:val="CC8F3706079144F2AE6D9487C46C2391"/>
    <w:rsid w:val="000E389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40000"/>
                <a:satMod val="155000"/>
              </a:schemeClr>
            </a:gs>
            <a:gs pos="65000">
              <a:schemeClr val="phClr">
                <a:shade val="85000"/>
                <a:satMod val="155000"/>
              </a:schemeClr>
            </a:gs>
            <a:gs pos="100000">
              <a:schemeClr val="phClr">
                <a:shade val="95000"/>
                <a:satMod val="155000"/>
              </a:schemeClr>
            </a:gs>
          </a:gsLst>
          <a:lin ang="16200000" scaled="0"/>
        </a:gradFill>
      </a:fillStyleLst>
      <a:lnStyleLst>
        <a:ln w="6350" cap="rnd" cmpd="sng" algn="ctr">
          <a:solidFill>
            <a:schemeClr val="phClr">
              <a:shade val="95000"/>
              <a:satMod val="105000"/>
            </a:schemeClr>
          </a:solidFill>
          <a:prstDash val="solid"/>
        </a:ln>
        <a:ln w="25400" cap="rnd" cmpd="sng" algn="ctr">
          <a:solidFill>
            <a:schemeClr val="phClr"/>
          </a:solidFill>
          <a:prstDash val="solid"/>
        </a:ln>
        <a:ln w="34925" cap="rnd" cmpd="sng" algn="ctr">
          <a:solidFill>
            <a:schemeClr val="phClr"/>
          </a:solidFill>
          <a:prstDash val="solid"/>
        </a:ln>
      </a:lnStyleLst>
      <a:effectStyleLst>
        <a:effectStyle>
          <a:effectLst>
            <a:outerShdw blurRad="50800" algn="tl" rotWithShape="0">
              <a:srgbClr val="000000">
                <a:alpha val="64000"/>
              </a:srgbClr>
            </a:outerShdw>
          </a:effectLst>
        </a:effectStyle>
        <a:effectStyle>
          <a:effectLst>
            <a:outerShdw blurRad="39000" dist="25400" dir="5400000">
              <a:srgbClr val="000000">
                <a:alpha val="35000"/>
              </a:srgbClr>
            </a:outerShdw>
          </a:effectLst>
        </a:effectStyle>
        <a:effectStyle>
          <a:effectLst>
            <a:outerShdw blurRad="39000" dist="25400" dir="5400000">
              <a:srgbClr val="000000">
                <a:alpha val="35000"/>
              </a:srgbClr>
            </a:outerShdw>
          </a:effectLst>
          <a:scene3d>
            <a:camera prst="orthographicFront" fov="0">
              <a:rot lat="0" lon="0" rev="0"/>
            </a:camera>
            <a:lightRig rig="threePt" dir="t">
              <a:rot lat="0" lon="0" rev="0"/>
            </a:lightRig>
          </a:scene3d>
          <a:sp3d prstMaterial="matte">
            <a:bevelT h="22225"/>
          </a:sp3d>
        </a:effectStyle>
      </a:effectStyleLst>
      <a:bgFillStyleLst>
        <a:solidFill>
          <a:schemeClr val="phClr"/>
        </a:solidFill>
        <a:gradFill rotWithShape="1">
          <a:gsLst>
            <a:gs pos="0">
              <a:schemeClr val="phClr">
                <a:shade val="50000"/>
                <a:satMod val="155000"/>
              </a:schemeClr>
            </a:gs>
            <a:gs pos="35000">
              <a:schemeClr val="phClr">
                <a:shade val="75000"/>
                <a:satMod val="155000"/>
              </a:schemeClr>
            </a:gs>
            <a:gs pos="100000">
              <a:schemeClr val="phClr">
                <a:tint val="80000"/>
                <a:satMod val="255000"/>
              </a:schemeClr>
            </a:gs>
          </a:gsLst>
          <a:lin ang="16200000" scaled="0"/>
        </a:gradFill>
        <a:gradFill rotWithShape="1">
          <a:gsLst>
            <a:gs pos="0">
              <a:schemeClr val="phClr">
                <a:tint val="80000"/>
                <a:satMod val="300000"/>
              </a:schemeClr>
            </a:gs>
            <a:gs pos="100000">
              <a:schemeClr val="phClr">
                <a:shade val="30000"/>
                <a:satMod val="200000"/>
              </a:schemeClr>
            </a:gs>
          </a:gsLst>
          <a:path path="circle">
            <a:fillToRect l="100000" t="100000" r="100000" b="10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TotalTime>
  <Pages>37</Pages>
  <Words>7851</Words>
  <Characters>44754</Characters>
  <Application>Microsoft Office Word</Application>
  <DocSecurity>0</DocSecurity>
  <Lines>372</Lines>
  <Paragraphs>104</Paragraphs>
  <ScaleCrop>false</ScaleCrop>
  <HeadingPairs>
    <vt:vector size="4" baseType="variant">
      <vt:variant>
        <vt:lpstr>Title</vt:lpstr>
      </vt:variant>
      <vt:variant>
        <vt:i4>1</vt:i4>
      </vt:variant>
      <vt:variant>
        <vt:lpstr>Headings</vt:lpstr>
      </vt:variant>
      <vt:variant>
        <vt:i4>47</vt:i4>
      </vt:variant>
    </vt:vector>
  </HeadingPairs>
  <TitlesOfParts>
    <vt:vector size="48" baseType="lpstr">
      <vt:lpstr/>
      <vt:lpstr>        </vt:lpstr>
      <vt:lpstr>Úvod</vt:lpstr>
      <vt:lpstr>    Účel dokumentu</vt:lpstr>
      <vt:lpstr>    Předmět dokumentu</vt:lpstr>
      <vt:lpstr>    Pojmy, Definice a Použité zkratky</vt:lpstr>
      <vt:lpstr>Obecné požadavky a informace</vt:lpstr>
      <vt:lpstr>    Základní obecné požadavky</vt:lpstr>
      <vt:lpstr>    Doplňující informace</vt:lpstr>
      <vt:lpstr>    Seznam příloh RSD</vt:lpstr>
      <vt:lpstr>    Funkcionální zadání</vt:lpstr>
      <vt:lpstr>Funkční, výkonové požadavky a požadavky limitující konstrukční návrh</vt:lpstr>
      <vt:lpstr>    Projekční zařízení</vt:lpstr>
      <vt:lpstr>    Projekční plátno</vt:lpstr>
      <vt:lpstr>    Tabule</vt:lpstr>
      <vt:lpstr>    Ozvučení</vt:lpstr>
      <vt:lpstr>    Kamerový systém</vt:lpstr>
      <vt:lpstr>    Řídicí systém</vt:lpstr>
      <vt:lpstr>    Zobrazovače (náhledový displej)</vt:lpstr>
      <vt:lpstr>    Zdroje obrazu a signálu</vt:lpstr>
      <vt:lpstr>    Záznam obrazu</vt:lpstr>
      <vt:lpstr>    Technika rozhraní</vt:lpstr>
      <vt:lpstr>    Stůl pro režii (technická místnost)</vt:lpstr>
      <vt:lpstr>    AV Kabeláž</vt:lpstr>
      <vt:lpstr>    Trasy a trubkování pro AV kabeláž</vt:lpstr>
      <vt:lpstr>    Instalace a služby</vt:lpstr>
      <vt:lpstr>Požadavky na dopravu a instalaci zařízení</vt:lpstr>
      <vt:lpstr>    Obecné požadavky na dopravu a instalaci zařízení</vt:lpstr>
      <vt:lpstr>    Specifické požadavky na dopravu a instalaci zařízení</vt:lpstr>
      <vt:lpstr>Požadavky na bezpečnost zařízení</vt:lpstr>
      <vt:lpstr>Požadavky na jakost dodávaných zařízení</vt:lpstr>
      <vt:lpstr>    Obecné požadavky na jakost dodávaných zařízení</vt:lpstr>
      <vt:lpstr>    Specifické požadavky na jakost dodávaných zařízení</vt:lpstr>
      <vt:lpstr>    Školení a podpora</vt:lpstr>
      <vt:lpstr>Příloha č. 1</vt:lpstr>
      <vt:lpstr>    Obrazová dokumentace stávajícího stavu (Obr. 1a, 1b)</vt:lpstr>
      <vt:lpstr>    Pohled na katedru s pultem pro přednášejícího (Obr. 2)</vt:lpstr>
      <vt:lpstr>    Pohled na katedru s pultem pro přednášejícího (Obr. 3)</vt:lpstr>
      <vt:lpstr>    Pohled na katedru s pultem pro přednášejícího (Obr. 4)</vt:lpstr>
      <vt:lpstr>    Detail pultu pro přednášejícího s možností zabudování dotykového panelu a uložen</vt:lpstr>
      <vt:lpstr>    Detail pultu pro přednášejícího (Obr. 6)</vt:lpstr>
      <vt:lpstr>    Detail prostupu pro přípojné místo (Obr. 7)</vt:lpstr>
      <vt:lpstr>    Detail prostupu pro přípojné místo (Obr. 8)</vt:lpstr>
      <vt:lpstr>    Detail odnímatelného obložení (Obr. 9)</vt:lpstr>
      <vt:lpstr>    Příprava racku a napájení pro umístění technických komponent sálu v místnosti re</vt:lpstr>
      <vt:lpstr>    Detail svítidel a podhledu s možností prostupu pro umístění kotvení projektorů (</vt:lpstr>
      <vt:lpstr>    Detail pro umístění elektrického stahovatelného plátna (Obr. 12)</vt:lpstr>
      <vt:lpstr>    Detail místa v katedře s možností využitá zdvojené podlahy (Obr. 13)</vt:lpstr>
    </vt:vector>
  </TitlesOfParts>
  <Company>FZU</Company>
  <LinksUpToDate>false</LinksUpToDate>
  <CharactersWithSpaces>52501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Aleksei Kuzmenko</dc:creator>
  <cp:lastModifiedBy>Aleksei Kuzmenko</cp:lastModifiedBy>
  <cp:revision>7</cp:revision>
  <dcterms:created xsi:type="dcterms:W3CDTF">2016-04-08T13:27:00Z</dcterms:created>
  <dcterms:modified xsi:type="dcterms:W3CDTF">2016-04-08T14:06:00Z</dcterms:modified>
</cp:coreProperties>
</file>