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48B318" w14:textId="77777777" w:rsidR="007B3511" w:rsidRPr="00A56D65" w:rsidRDefault="007B3511" w:rsidP="007B3511">
      <w:pPr>
        <w:framePr w:w="2957" w:h="592" w:hRule="exact" w:hSpace="113" w:wrap="notBeside" w:vAnchor="page" w:hAnchor="page" w:x="1135" w:y="568" w:anchorLock="1"/>
        <w:shd w:val="solid" w:color="FFFFFF" w:fill="000000"/>
        <w:snapToGrid w:val="0"/>
        <w:rPr>
          <w:rFonts w:cs="Arial"/>
          <w:i/>
          <w:sz w:val="14"/>
          <w:szCs w:val="14"/>
        </w:rPr>
      </w:pPr>
      <w:r w:rsidRPr="00A56D65">
        <w:rPr>
          <w:noProof/>
          <w:lang w:eastAsia="cs-CZ"/>
        </w:rPr>
        <w:drawing>
          <wp:inline distT="0" distB="0" distL="0" distR="0" wp14:anchorId="6130FFEA" wp14:editId="2FD6A214">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5E0B88D7" w14:textId="77777777" w:rsidR="00346792" w:rsidRPr="00A56D65" w:rsidRDefault="00346792" w:rsidP="00295081">
      <w:pPr>
        <w:pStyle w:val="1lnky"/>
        <w:ind w:right="284"/>
      </w:pPr>
    </w:p>
    <w:p w14:paraId="7B8D9A4F" w14:textId="77777777" w:rsidR="007B3511" w:rsidRPr="00A56D65" w:rsidRDefault="007B3511" w:rsidP="00346792">
      <w:pPr>
        <w:jc w:val="center"/>
        <w:rPr>
          <w:rFonts w:cs="Arial"/>
          <w:szCs w:val="24"/>
        </w:rPr>
      </w:pPr>
    </w:p>
    <w:p w14:paraId="0265D2B9" w14:textId="77777777" w:rsidR="007B3511" w:rsidRPr="00A56D65" w:rsidRDefault="00AE020D" w:rsidP="00AE020D">
      <w:pPr>
        <w:pStyle w:val="5Nzevprvnstr"/>
        <w:rPr>
          <w:b w:val="0"/>
          <w:sz w:val="32"/>
          <w:szCs w:val="32"/>
        </w:rPr>
      </w:pPr>
      <w:r w:rsidRPr="00A56D65">
        <w:rPr>
          <w:b w:val="0"/>
          <w:sz w:val="32"/>
          <w:szCs w:val="32"/>
        </w:rPr>
        <w:t xml:space="preserve">Smlouva o </w:t>
      </w:r>
      <w:r w:rsidR="002816EB" w:rsidRPr="00A56D65">
        <w:rPr>
          <w:b w:val="0"/>
          <w:sz w:val="32"/>
          <w:szCs w:val="32"/>
        </w:rPr>
        <w:t>dodávce a</w:t>
      </w:r>
      <w:r w:rsidR="00137720" w:rsidRPr="00A56D65">
        <w:rPr>
          <w:b w:val="0"/>
          <w:sz w:val="32"/>
          <w:szCs w:val="32"/>
        </w:rPr>
        <w:t xml:space="preserve"> poskytování služeb</w:t>
      </w:r>
    </w:p>
    <w:p w14:paraId="1751A6CD" w14:textId="77777777" w:rsidR="00346792" w:rsidRPr="00A56D65" w:rsidRDefault="00346792" w:rsidP="00F90D57"/>
    <w:p w14:paraId="3278C4AB" w14:textId="77777777" w:rsidR="00346792" w:rsidRPr="00A56D65" w:rsidRDefault="00346792" w:rsidP="00295081">
      <w:pPr>
        <w:pStyle w:val="4text"/>
        <w:ind w:right="1133"/>
        <w:rPr>
          <w:b/>
        </w:rPr>
      </w:pPr>
      <w:r w:rsidRPr="00A56D65">
        <w:rPr>
          <w:b/>
        </w:rPr>
        <w:t>Zdravotní pojišťovna ministerstva vnitra České republiky</w:t>
      </w:r>
      <w:r w:rsidRPr="00A56D65">
        <w:t>,</w:t>
      </w:r>
    </w:p>
    <w:p w14:paraId="5E1D9575" w14:textId="77777777" w:rsidR="00346792" w:rsidRPr="00A56D65" w:rsidRDefault="00346792" w:rsidP="005A5A94">
      <w:pPr>
        <w:pStyle w:val="4text"/>
      </w:pPr>
      <w:r w:rsidRPr="00A56D65">
        <w:t xml:space="preserve">se sídlem Praha 3, Vinohrady, Vinohradská 2577/178, PSČ 130 00, </w:t>
      </w:r>
    </w:p>
    <w:p w14:paraId="2FFB9254" w14:textId="77777777" w:rsidR="00346792" w:rsidRPr="00A56D65" w:rsidRDefault="00346792" w:rsidP="005A5A94">
      <w:pPr>
        <w:pStyle w:val="4text"/>
      </w:pPr>
      <w:r w:rsidRPr="00A56D65">
        <w:t>IČO: 471 14 304,</w:t>
      </w:r>
    </w:p>
    <w:p w14:paraId="61297EC6" w14:textId="77777777" w:rsidR="00346792" w:rsidRPr="00A56D65" w:rsidRDefault="00346792" w:rsidP="005A5A94">
      <w:pPr>
        <w:pStyle w:val="4text"/>
      </w:pPr>
      <w:r w:rsidRPr="00A56D65">
        <w:t xml:space="preserve">zapsaná v obchodním rejstříku, vedeném Městským </w:t>
      </w:r>
      <w:r w:rsidR="00897A90" w:rsidRPr="00A56D65">
        <w:t>soudem v Praze, oddíl</w:t>
      </w:r>
      <w:r w:rsidR="00F75AB3" w:rsidRPr="00A56D65">
        <w:t xml:space="preserve"> A</w:t>
      </w:r>
      <w:r w:rsidR="00897A90" w:rsidRPr="00A56D65">
        <w:t>, vložka</w:t>
      </w:r>
      <w:r w:rsidR="00F75AB3" w:rsidRPr="00A56D65">
        <w:t xml:space="preserve"> </w:t>
      </w:r>
      <w:r w:rsidRPr="00A56D65">
        <w:t>7216,</w:t>
      </w:r>
    </w:p>
    <w:p w14:paraId="0FF15F1A" w14:textId="77777777" w:rsidR="00346792" w:rsidRPr="00A56D65" w:rsidRDefault="00527C5D" w:rsidP="005A5A94">
      <w:pPr>
        <w:pStyle w:val="4text"/>
      </w:pPr>
      <w:r w:rsidRPr="00A56D65">
        <w:t xml:space="preserve">zastoupená </w:t>
      </w:r>
      <w:r w:rsidR="00346792" w:rsidRPr="00A56D65">
        <w:t>MUDr. Davidem Kostkou, MBA, generálním ředitelem,</w:t>
      </w:r>
    </w:p>
    <w:p w14:paraId="39DA34DF" w14:textId="77777777" w:rsidR="00346792" w:rsidRPr="00A56D65" w:rsidRDefault="00346792" w:rsidP="005A5A94">
      <w:pPr>
        <w:pStyle w:val="4text"/>
        <w:rPr>
          <w:i/>
          <w:iCs/>
        </w:rPr>
      </w:pPr>
      <w:r w:rsidRPr="00A56D65">
        <w:t>bankovní spojení: číslo účtu 2115202031/0710, vedený u České národní banky</w:t>
      </w:r>
      <w:r w:rsidRPr="00A56D65">
        <w:rPr>
          <w:i/>
          <w:iCs/>
        </w:rPr>
        <w:t>,</w:t>
      </w:r>
    </w:p>
    <w:p w14:paraId="032B3358" w14:textId="77777777" w:rsidR="000E3946" w:rsidRPr="00A56D65" w:rsidRDefault="000E3946" w:rsidP="004C72D6">
      <w:pPr>
        <w:pStyle w:val="4malmezera"/>
      </w:pPr>
    </w:p>
    <w:p w14:paraId="2B5D72C3" w14:textId="77777777" w:rsidR="00346792" w:rsidRPr="00A56D65" w:rsidRDefault="00346792" w:rsidP="005A5A94">
      <w:pPr>
        <w:pStyle w:val="4text"/>
      </w:pPr>
      <w:r w:rsidRPr="00A56D65">
        <w:t xml:space="preserve">(dále </w:t>
      </w:r>
      <w:r w:rsidR="00786848" w:rsidRPr="00A56D65">
        <w:t>též jako</w:t>
      </w:r>
      <w:r w:rsidRPr="00A56D65">
        <w:t xml:space="preserve"> </w:t>
      </w:r>
      <w:r w:rsidRPr="007B20A7">
        <w:t>„</w:t>
      </w:r>
      <w:r w:rsidR="00D92381" w:rsidRPr="007B20A7">
        <w:rPr>
          <w:b/>
        </w:rPr>
        <w:t>O</w:t>
      </w:r>
      <w:r w:rsidRPr="007B20A7">
        <w:rPr>
          <w:b/>
        </w:rPr>
        <w:t>bjednatel</w:t>
      </w:r>
      <w:r w:rsidRPr="007B20A7">
        <w:t>“</w:t>
      </w:r>
      <w:r w:rsidR="00C61E29" w:rsidRPr="00A56D65">
        <w:t xml:space="preserve"> nebo </w:t>
      </w:r>
      <w:r w:rsidR="00C61E29" w:rsidRPr="007B20A7">
        <w:t>„</w:t>
      </w:r>
      <w:r w:rsidR="00C61E29" w:rsidRPr="007B20A7">
        <w:rPr>
          <w:b/>
        </w:rPr>
        <w:t>ZP MV ČR</w:t>
      </w:r>
      <w:r w:rsidR="00C61E29" w:rsidRPr="007B20A7">
        <w:t>“</w:t>
      </w:r>
      <w:r w:rsidRPr="007B20A7">
        <w:t>)</w:t>
      </w:r>
      <w:r w:rsidR="005138BF" w:rsidRPr="007B20A7">
        <w:t>,</w:t>
      </w:r>
    </w:p>
    <w:p w14:paraId="3B087ABC" w14:textId="77777777" w:rsidR="00346792" w:rsidRPr="00A56D65" w:rsidRDefault="00346792" w:rsidP="008B5349">
      <w:pPr>
        <w:pStyle w:val="4text"/>
      </w:pPr>
    </w:p>
    <w:p w14:paraId="4F594B3F" w14:textId="77777777" w:rsidR="00346792" w:rsidRPr="00A56D65" w:rsidRDefault="00346792" w:rsidP="005A5A94">
      <w:pPr>
        <w:pStyle w:val="4text"/>
        <w:rPr>
          <w:b/>
          <w:i/>
        </w:rPr>
      </w:pPr>
      <w:r w:rsidRPr="00A56D65">
        <w:rPr>
          <w:b/>
          <w:i/>
        </w:rPr>
        <w:t>a</w:t>
      </w:r>
    </w:p>
    <w:p w14:paraId="2FA89EA2" w14:textId="77777777" w:rsidR="00346792" w:rsidRPr="00A56D65" w:rsidRDefault="00346792" w:rsidP="005A5A94">
      <w:pPr>
        <w:pStyle w:val="4text"/>
      </w:pPr>
    </w:p>
    <w:p w14:paraId="72DA7228" w14:textId="77777777" w:rsidR="00D92381" w:rsidRPr="00A56D65" w:rsidRDefault="00D92381" w:rsidP="005A5A94">
      <w:pPr>
        <w:pStyle w:val="4text"/>
        <w:rPr>
          <w:b/>
        </w:rPr>
      </w:pPr>
      <w:r w:rsidRPr="00A56D65">
        <w:t>_________________________________________________,</w:t>
      </w:r>
    </w:p>
    <w:p w14:paraId="415A6968" w14:textId="77777777" w:rsidR="00346792" w:rsidRPr="00A56D65" w:rsidRDefault="00F26700" w:rsidP="005A5A94">
      <w:pPr>
        <w:pStyle w:val="4text"/>
      </w:pPr>
      <w:r w:rsidRPr="00A56D65">
        <w:t xml:space="preserve">se sídlem </w:t>
      </w:r>
      <w:r w:rsidR="00346792" w:rsidRPr="00A56D65">
        <w:rPr>
          <w:highlight w:val="yellow"/>
        </w:rPr>
        <w:t>_____________________</w:t>
      </w:r>
      <w:r w:rsidR="00346792" w:rsidRPr="00A56D65">
        <w:t>,</w:t>
      </w:r>
    </w:p>
    <w:p w14:paraId="448AA4CE" w14:textId="77777777" w:rsidR="00346792" w:rsidRPr="00A56D65" w:rsidRDefault="00F26700" w:rsidP="005A5A94">
      <w:pPr>
        <w:pStyle w:val="4text"/>
      </w:pPr>
      <w:r w:rsidRPr="00A56D65">
        <w:t xml:space="preserve">IČO: </w:t>
      </w:r>
      <w:r w:rsidR="00346792" w:rsidRPr="00A56D65">
        <w:rPr>
          <w:highlight w:val="yellow"/>
        </w:rPr>
        <w:t>_____________________</w:t>
      </w:r>
      <w:r w:rsidR="00346792" w:rsidRPr="00A56D65">
        <w:t>,</w:t>
      </w:r>
    </w:p>
    <w:p w14:paraId="15E14D81" w14:textId="77777777" w:rsidR="00D92381" w:rsidRPr="00A56D65" w:rsidRDefault="00D92381" w:rsidP="005A5A94">
      <w:pPr>
        <w:pStyle w:val="4text"/>
      </w:pPr>
      <w:r w:rsidRPr="00A56D65">
        <w:t xml:space="preserve">zapsaný/á v obchodním rejstříku, vedeném </w:t>
      </w:r>
      <w:r w:rsidRPr="00A56D65">
        <w:rPr>
          <w:highlight w:val="yellow"/>
        </w:rPr>
        <w:t>_____________________________________</w:t>
      </w:r>
      <w:r w:rsidRPr="00A56D65">
        <w:t>,</w:t>
      </w:r>
    </w:p>
    <w:p w14:paraId="7F66F918" w14:textId="77777777" w:rsidR="00D92381" w:rsidRPr="00A56D65" w:rsidRDefault="00D92381" w:rsidP="005A5A94">
      <w:pPr>
        <w:pStyle w:val="4text"/>
      </w:pPr>
      <w:r w:rsidRPr="00A56D65">
        <w:t>zastoupen</w:t>
      </w:r>
      <w:r w:rsidR="00527C5D" w:rsidRPr="00A56D65">
        <w:t>ý/á</w:t>
      </w:r>
      <w:r w:rsidRPr="00A56D65">
        <w:rPr>
          <w:highlight w:val="yellow"/>
        </w:rPr>
        <w:t>________________________________________</w:t>
      </w:r>
      <w:r w:rsidRPr="00A56D65">
        <w:t>,</w:t>
      </w:r>
    </w:p>
    <w:p w14:paraId="2C6F0681" w14:textId="77777777" w:rsidR="00F26700" w:rsidRPr="00A56D65" w:rsidRDefault="00F26700" w:rsidP="005A5A94">
      <w:pPr>
        <w:pStyle w:val="4text"/>
      </w:pPr>
      <w:r w:rsidRPr="00A56D65">
        <w:t xml:space="preserve">bankovní spojení: </w:t>
      </w:r>
      <w:r w:rsidRPr="00A56D65">
        <w:rPr>
          <w:highlight w:val="yellow"/>
        </w:rPr>
        <w:t>_____________________</w:t>
      </w:r>
      <w:r w:rsidRPr="00A56D65">
        <w:t>,</w:t>
      </w:r>
    </w:p>
    <w:p w14:paraId="3A595536" w14:textId="77777777" w:rsidR="000E3946" w:rsidRPr="00A56D65" w:rsidRDefault="000E3946" w:rsidP="004C72D6">
      <w:pPr>
        <w:pStyle w:val="4malmezera"/>
      </w:pPr>
    </w:p>
    <w:p w14:paraId="1026C400" w14:textId="77777777" w:rsidR="00346792" w:rsidRPr="00A56D65" w:rsidRDefault="00346792" w:rsidP="005A5A94">
      <w:pPr>
        <w:pStyle w:val="4text"/>
      </w:pPr>
      <w:r w:rsidRPr="00A56D65">
        <w:t>(dále</w:t>
      </w:r>
      <w:r w:rsidR="00786848" w:rsidRPr="00A56D65">
        <w:t xml:space="preserve"> též jako</w:t>
      </w:r>
      <w:r w:rsidRPr="00A56D65">
        <w:t xml:space="preserve"> </w:t>
      </w:r>
      <w:r w:rsidRPr="007B20A7">
        <w:t>„</w:t>
      </w:r>
      <w:r w:rsidR="002816EB" w:rsidRPr="007B20A7">
        <w:rPr>
          <w:b/>
        </w:rPr>
        <w:t>Dodavatel</w:t>
      </w:r>
      <w:r w:rsidR="00137720" w:rsidRPr="007B20A7">
        <w:rPr>
          <w:b/>
        </w:rPr>
        <w:t>“</w:t>
      </w:r>
      <w:r w:rsidRPr="007B20A7">
        <w:t>)</w:t>
      </w:r>
      <w:r w:rsidR="00C52BAE" w:rsidRPr="007B20A7">
        <w:t>,</w:t>
      </w:r>
    </w:p>
    <w:p w14:paraId="3A39DD23" w14:textId="77777777" w:rsidR="000E3946" w:rsidRPr="00A56D65" w:rsidRDefault="000E3946" w:rsidP="004C72D6">
      <w:pPr>
        <w:pStyle w:val="4malmezera"/>
      </w:pPr>
    </w:p>
    <w:p w14:paraId="58E556D7" w14:textId="77777777" w:rsidR="004306AA" w:rsidRPr="00A56D65" w:rsidRDefault="00346792" w:rsidP="005A5A94">
      <w:pPr>
        <w:pStyle w:val="4text"/>
      </w:pPr>
      <w:r w:rsidRPr="00A56D65">
        <w:t>(</w:t>
      </w:r>
      <w:r w:rsidR="00D92381" w:rsidRPr="00A56D65">
        <w:t>O</w:t>
      </w:r>
      <w:r w:rsidRPr="00A56D65">
        <w:t xml:space="preserve">bjednatel a </w:t>
      </w:r>
      <w:r w:rsidR="00A93154">
        <w:t>Dodavatel</w:t>
      </w:r>
      <w:r w:rsidRPr="00A56D65">
        <w:t xml:space="preserve"> společně též jako </w:t>
      </w:r>
      <w:r w:rsidRPr="007B20A7">
        <w:t>„</w:t>
      </w:r>
      <w:r w:rsidR="00D92381" w:rsidRPr="007B20A7">
        <w:rPr>
          <w:b/>
        </w:rPr>
        <w:t>S</w:t>
      </w:r>
      <w:r w:rsidR="00246F01" w:rsidRPr="007B20A7">
        <w:rPr>
          <w:b/>
        </w:rPr>
        <w:t>mluvní strany</w:t>
      </w:r>
      <w:r w:rsidRPr="007B20A7">
        <w:t>“</w:t>
      </w:r>
      <w:r w:rsidR="004306AA" w:rsidRPr="00A56D65">
        <w:t xml:space="preserve"> nebo jednotlivě jako </w:t>
      </w:r>
      <w:r w:rsidR="004306AA" w:rsidRPr="007B20A7">
        <w:t>"</w:t>
      </w:r>
      <w:r w:rsidR="004306AA" w:rsidRPr="007B20A7">
        <w:rPr>
          <w:b/>
        </w:rPr>
        <w:t>Smluvní strana</w:t>
      </w:r>
      <w:r w:rsidR="004306AA" w:rsidRPr="007B20A7">
        <w:t>")</w:t>
      </w:r>
    </w:p>
    <w:p w14:paraId="714148C0" w14:textId="77777777" w:rsidR="00F26700" w:rsidRPr="00A56D65" w:rsidRDefault="00F26700" w:rsidP="00346792">
      <w:pPr>
        <w:spacing w:line="264" w:lineRule="auto"/>
        <w:jc w:val="both"/>
        <w:rPr>
          <w:rFonts w:cs="Arial"/>
          <w:b/>
          <w:bCs/>
          <w:szCs w:val="24"/>
        </w:rPr>
      </w:pPr>
    </w:p>
    <w:p w14:paraId="7090D500" w14:textId="61E4E0DB" w:rsidR="002D0AC2" w:rsidRPr="00A56D65" w:rsidRDefault="06CBC4F1" w:rsidP="00D51301">
      <w:pPr>
        <w:pStyle w:val="4text"/>
        <w:jc w:val="both"/>
      </w:pPr>
      <w:r>
        <w:t>uzavřeli níže uvedeného kalendářního dne, měsíce</w:t>
      </w:r>
      <w:r w:rsidR="10234BA5">
        <w:t xml:space="preserve"> a roku v souladu s </w:t>
      </w:r>
      <w:proofErr w:type="spellStart"/>
      <w:r w:rsidR="10234BA5">
        <w:t>ust</w:t>
      </w:r>
      <w:proofErr w:type="spellEnd"/>
      <w:r w:rsidR="10234BA5">
        <w:t xml:space="preserve">. </w:t>
      </w:r>
      <w:r w:rsidR="1090D665">
        <w:t>§ 1746 odst. 2, s přihlédnutím k § 2358 a násl., § 2586 a násl., § 2631 a násl.</w:t>
      </w:r>
      <w:r w:rsidR="42FC24D4">
        <w:t xml:space="preserve"> z</w:t>
      </w:r>
      <w:r>
        <w:t>ákona č. 89/2012 Sb., občanského zákoníku, ve znění pozdějších předpisů (dále jen „</w:t>
      </w:r>
      <w:r w:rsidRPr="781BC52C">
        <w:rPr>
          <w:b/>
          <w:bCs/>
        </w:rPr>
        <w:t xml:space="preserve">občanský </w:t>
      </w:r>
      <w:r w:rsidR="539B1CCF" w:rsidRPr="781BC52C">
        <w:rPr>
          <w:b/>
          <w:bCs/>
        </w:rPr>
        <w:t>zákoník</w:t>
      </w:r>
      <w:r w:rsidR="539B1CCF">
        <w:t xml:space="preserve">“) </w:t>
      </w:r>
      <w:r w:rsidR="0F78373D">
        <w:t xml:space="preserve">a zákonem č. 121/2000 Sb., o právu autorském, o právech souvisejících s právem autorským a o změně některých zákonů, ve znění pozdějších předpisů (dále jen </w:t>
      </w:r>
      <w:r w:rsidR="0F78373D" w:rsidRPr="781BC52C">
        <w:rPr>
          <w:b/>
          <w:bCs/>
        </w:rPr>
        <w:t>„AZ“</w:t>
      </w:r>
      <w:r w:rsidR="0F78373D">
        <w:t xml:space="preserve">) </w:t>
      </w:r>
      <w:r w:rsidR="539B1CCF">
        <w:t xml:space="preserve">na základě </w:t>
      </w:r>
      <w:r w:rsidR="0935E4ED">
        <w:t xml:space="preserve">podlimitní </w:t>
      </w:r>
      <w:r w:rsidR="42FC24D4">
        <w:t xml:space="preserve">zakázky </w:t>
      </w:r>
      <w:r w:rsidR="0935E4ED">
        <w:t>s názvem</w:t>
      </w:r>
      <w:r w:rsidR="3986BEE4">
        <w:t xml:space="preserve"> „</w:t>
      </w:r>
      <w:r w:rsidR="1090D665" w:rsidRPr="781BC52C">
        <w:rPr>
          <w:b/>
          <w:bCs/>
        </w:rPr>
        <w:t>Dodávk</w:t>
      </w:r>
      <w:r w:rsidR="6F242D2F" w:rsidRPr="781BC52C">
        <w:rPr>
          <w:b/>
          <w:bCs/>
        </w:rPr>
        <w:t>a</w:t>
      </w:r>
      <w:r w:rsidR="1090D665" w:rsidRPr="781BC52C">
        <w:rPr>
          <w:b/>
          <w:bCs/>
        </w:rPr>
        <w:t xml:space="preserve"> personálního systému</w:t>
      </w:r>
      <w:r w:rsidR="36FBFA1B">
        <w:t>“</w:t>
      </w:r>
    </w:p>
    <w:p w14:paraId="7F484686" w14:textId="77777777" w:rsidR="002D0AC2" w:rsidRPr="00A56D65" w:rsidRDefault="002D0AC2" w:rsidP="002D0AC2">
      <w:pPr>
        <w:pStyle w:val="4text"/>
        <w:jc w:val="both"/>
      </w:pPr>
    </w:p>
    <w:p w14:paraId="12C687AE" w14:textId="77777777" w:rsidR="005C308D" w:rsidRPr="00A56D65" w:rsidRDefault="005C308D" w:rsidP="002D0AC2">
      <w:pPr>
        <w:pStyle w:val="4text"/>
        <w:jc w:val="both"/>
      </w:pPr>
    </w:p>
    <w:p w14:paraId="654FE192" w14:textId="77777777" w:rsidR="00346792" w:rsidRPr="00A56D65" w:rsidRDefault="002D0AC2" w:rsidP="002D0AC2">
      <w:pPr>
        <w:pStyle w:val="4textsted"/>
      </w:pPr>
      <w:r w:rsidRPr="00A56D65">
        <w:t xml:space="preserve">tuto </w:t>
      </w:r>
    </w:p>
    <w:p w14:paraId="448D8331" w14:textId="77777777" w:rsidR="00346792" w:rsidRPr="00A56D65" w:rsidRDefault="00137720" w:rsidP="00137720">
      <w:pPr>
        <w:pStyle w:val="Nzev"/>
        <w:rPr>
          <w:b w:val="0"/>
          <w:sz w:val="32"/>
          <w:szCs w:val="32"/>
        </w:rPr>
      </w:pPr>
      <w:r w:rsidRPr="00A56D65">
        <w:rPr>
          <w:b w:val="0"/>
          <w:sz w:val="32"/>
          <w:szCs w:val="32"/>
        </w:rPr>
        <w:t>Smlouvu o</w:t>
      </w:r>
      <w:r w:rsidR="005E2414" w:rsidRPr="00A56D65">
        <w:rPr>
          <w:b w:val="0"/>
          <w:sz w:val="32"/>
          <w:szCs w:val="32"/>
        </w:rPr>
        <w:t xml:space="preserve"> </w:t>
      </w:r>
      <w:r w:rsidR="00A56D65" w:rsidRPr="00A56D65">
        <w:rPr>
          <w:b w:val="0"/>
          <w:sz w:val="32"/>
          <w:szCs w:val="32"/>
        </w:rPr>
        <w:t>dodávce a poskytování služeb</w:t>
      </w:r>
    </w:p>
    <w:p w14:paraId="03EED0E3" w14:textId="77777777" w:rsidR="00CE1B28" w:rsidRPr="00A56D65" w:rsidRDefault="00346792" w:rsidP="00935268">
      <w:pPr>
        <w:pStyle w:val="4textsted"/>
      </w:pPr>
      <w:r w:rsidRPr="00A56D65">
        <w:t xml:space="preserve">(dále jen </w:t>
      </w:r>
      <w:r w:rsidRPr="007B20A7">
        <w:t>„</w:t>
      </w:r>
      <w:r w:rsidR="009B4F2C" w:rsidRPr="007B20A7">
        <w:rPr>
          <w:b/>
        </w:rPr>
        <w:t>S</w:t>
      </w:r>
      <w:r w:rsidRPr="007B20A7">
        <w:rPr>
          <w:b/>
        </w:rPr>
        <w:t>mlouva</w:t>
      </w:r>
      <w:r w:rsidRPr="007B20A7">
        <w:t>“)</w:t>
      </w:r>
    </w:p>
    <w:p w14:paraId="7BD03F05" w14:textId="77777777" w:rsidR="005C308D" w:rsidRPr="00A56D65" w:rsidRDefault="005C308D" w:rsidP="008969B9">
      <w:pPr>
        <w:pStyle w:val="Bezmezer"/>
        <w:rPr>
          <w:color w:val="auto"/>
        </w:rPr>
      </w:pPr>
    </w:p>
    <w:p w14:paraId="7F0EA99C" w14:textId="77777777" w:rsidR="005C308D" w:rsidRPr="00A56D65" w:rsidRDefault="005C308D" w:rsidP="008969B9">
      <w:pPr>
        <w:pStyle w:val="Bezmezer"/>
        <w:rPr>
          <w:color w:val="auto"/>
        </w:rPr>
      </w:pPr>
    </w:p>
    <w:p w14:paraId="708DBD2E" w14:textId="77777777" w:rsidR="00A56D65" w:rsidRPr="005878A8" w:rsidRDefault="00A56D65" w:rsidP="005A60DF">
      <w:pPr>
        <w:pStyle w:val="nadpis0"/>
        <w:numPr>
          <w:ilvl w:val="0"/>
          <w:numId w:val="15"/>
        </w:numPr>
        <w:spacing w:before="240" w:after="240"/>
        <w:ind w:right="-11"/>
        <w:contextualSpacing w:val="0"/>
        <w:jc w:val="left"/>
        <w:rPr>
          <w:rFonts w:cs="Arial"/>
          <w:color w:val="auto"/>
          <w:sz w:val="22"/>
          <w:szCs w:val="22"/>
        </w:rPr>
      </w:pPr>
      <w:r w:rsidRPr="005878A8">
        <w:rPr>
          <w:rFonts w:cs="Arial"/>
          <w:color w:val="auto"/>
          <w:sz w:val="22"/>
          <w:szCs w:val="22"/>
        </w:rPr>
        <w:t>Úvodní ustanovení</w:t>
      </w:r>
    </w:p>
    <w:p w14:paraId="089F8321" w14:textId="0C4C226B" w:rsidR="00A56D65" w:rsidRPr="005878A8" w:rsidRDefault="00A56D65" w:rsidP="7289BECC">
      <w:pPr>
        <w:pStyle w:val="Odstavecseseznamem"/>
        <w:numPr>
          <w:ilvl w:val="1"/>
          <w:numId w:val="15"/>
        </w:numPr>
        <w:suppressAutoHyphens w:val="0"/>
        <w:spacing w:after="120" w:line="312" w:lineRule="auto"/>
        <w:contextualSpacing w:val="0"/>
        <w:jc w:val="both"/>
        <w:rPr>
          <w:rFonts w:eastAsiaTheme="minorEastAsia" w:cs="Arial"/>
          <w:lang w:eastAsia="en-US"/>
        </w:rPr>
      </w:pPr>
      <w:r w:rsidRPr="7289BECC">
        <w:rPr>
          <w:rFonts w:eastAsiaTheme="minorEastAsia" w:cs="Arial"/>
          <w:lang w:eastAsia="en-US"/>
        </w:rPr>
        <w:t xml:space="preserve">Účelem této Smlouvy je </w:t>
      </w:r>
      <w:r w:rsidRPr="7289BECC">
        <w:rPr>
          <w:rFonts w:cs="Arial"/>
        </w:rPr>
        <w:t>dodání</w:t>
      </w:r>
      <w:r w:rsidR="00EE4854" w:rsidRPr="7289BECC">
        <w:rPr>
          <w:rFonts w:cs="Arial"/>
        </w:rPr>
        <w:t xml:space="preserve"> nového personálního</w:t>
      </w:r>
      <w:r w:rsidR="004133BA" w:rsidRPr="7289BECC">
        <w:rPr>
          <w:rFonts w:cs="Arial"/>
        </w:rPr>
        <w:t xml:space="preserve"> a</w:t>
      </w:r>
      <w:r w:rsidR="00EE4854" w:rsidRPr="7289BECC">
        <w:rPr>
          <w:rFonts w:cs="Arial"/>
        </w:rPr>
        <w:t xml:space="preserve"> mzdového systému </w:t>
      </w:r>
      <w:r w:rsidR="5B522CEB" w:rsidRPr="7289BECC">
        <w:rPr>
          <w:rFonts w:cs="Arial"/>
        </w:rPr>
        <w:t>ve funkčním rozsahu dle Přílohy č. 1 této Smlouvy</w:t>
      </w:r>
      <w:r w:rsidR="0C716386" w:rsidRPr="7289BECC">
        <w:rPr>
          <w:rFonts w:cs="Arial"/>
        </w:rPr>
        <w:t xml:space="preserve">, </w:t>
      </w:r>
      <w:r w:rsidR="22EC73D1" w:rsidRPr="7289BECC">
        <w:rPr>
          <w:rFonts w:cs="Arial"/>
        </w:rPr>
        <w:t>v níž</w:t>
      </w:r>
      <w:r w:rsidR="0C716386" w:rsidRPr="7289BECC">
        <w:rPr>
          <w:rFonts w:cs="Arial"/>
        </w:rPr>
        <w:t xml:space="preserve"> jsou uvedeny i jiné požadované systémy</w:t>
      </w:r>
      <w:r w:rsidR="00EE4854" w:rsidRPr="7289BECC">
        <w:rPr>
          <w:rFonts w:cs="Arial"/>
        </w:rPr>
        <w:t xml:space="preserve"> (dále jen </w:t>
      </w:r>
      <w:r w:rsidR="00EE4854" w:rsidRPr="7289BECC">
        <w:rPr>
          <w:rFonts w:cs="Arial"/>
          <w:b/>
          <w:bCs/>
        </w:rPr>
        <w:t>„</w:t>
      </w:r>
      <w:r w:rsidR="20C0AD02" w:rsidRPr="7289BECC">
        <w:rPr>
          <w:rFonts w:cs="Arial"/>
          <w:b/>
          <w:bCs/>
        </w:rPr>
        <w:t>HR</w:t>
      </w:r>
      <w:r w:rsidR="00EE4854" w:rsidRPr="7289BECC">
        <w:rPr>
          <w:rFonts w:cs="Arial"/>
          <w:b/>
          <w:bCs/>
        </w:rPr>
        <w:t xml:space="preserve"> systém“</w:t>
      </w:r>
      <w:r w:rsidR="00EE4854" w:rsidRPr="7289BECC">
        <w:rPr>
          <w:rFonts w:cs="Arial"/>
        </w:rPr>
        <w:t>) pro potřeby ZP MV ČR</w:t>
      </w:r>
      <w:r w:rsidRPr="7289BECC">
        <w:rPr>
          <w:rFonts w:cs="Arial"/>
        </w:rPr>
        <w:t xml:space="preserve">, který plně odpovídá všem funkčním, technickým, legislativním a procesním požadavkům Objednatele a zajištění jeho plné funkčnosti a provozuschopnosti. Cílem Objednatele je převzetí plně funkčního a integrovaného </w:t>
      </w:r>
      <w:r w:rsidR="02A24EFD" w:rsidRPr="7289BECC">
        <w:rPr>
          <w:rFonts w:cs="Arial"/>
        </w:rPr>
        <w:t>HR</w:t>
      </w:r>
      <w:r w:rsidRPr="7289BECC">
        <w:rPr>
          <w:rFonts w:cs="Arial"/>
        </w:rPr>
        <w:t xml:space="preserve"> systému a řádné proškolení uživatelů a administrátorů – zaměstnanců </w:t>
      </w:r>
      <w:r w:rsidRPr="7289BECC">
        <w:rPr>
          <w:rFonts w:cs="Arial"/>
        </w:rPr>
        <w:lastRenderedPageBreak/>
        <w:t>Objednatele</w:t>
      </w:r>
      <w:r w:rsidR="5CC2288F" w:rsidRPr="7289BECC">
        <w:rPr>
          <w:rFonts w:cs="Arial"/>
        </w:rPr>
        <w:t>, dále</w:t>
      </w:r>
      <w:r w:rsidRPr="7289BECC">
        <w:rPr>
          <w:rFonts w:cs="Arial"/>
        </w:rPr>
        <w:t xml:space="preserve"> </w:t>
      </w:r>
      <w:r w:rsidR="7EA6645F" w:rsidRPr="7289BECC">
        <w:rPr>
          <w:rFonts w:cs="Arial"/>
        </w:rPr>
        <w:t xml:space="preserve">poskytování servisních služeb provozní podpory, údržby a rozvoje HR systému </w:t>
      </w:r>
      <w:r w:rsidRPr="7289BECC">
        <w:rPr>
          <w:rFonts w:cs="Arial"/>
        </w:rPr>
        <w:t xml:space="preserve">tak, aby Objednatel mohl i nadále efektivně, hospodárně a účelně plnit své zákonné či smluvní povinnosti. </w:t>
      </w:r>
      <w:bookmarkStart w:id="0" w:name="_Toc414378755"/>
      <w:bookmarkStart w:id="1" w:name="_Toc415476412"/>
      <w:bookmarkStart w:id="2" w:name="_Toc419445111"/>
      <w:bookmarkStart w:id="3" w:name="_Toc419465133"/>
      <w:bookmarkStart w:id="4" w:name="_Toc425139140"/>
      <w:bookmarkStart w:id="5" w:name="_Toc458582908"/>
    </w:p>
    <w:p w14:paraId="6A762E60" w14:textId="77777777" w:rsidR="00A56D65" w:rsidRPr="005878A8" w:rsidRDefault="00A56D65" w:rsidP="4610EA46">
      <w:pPr>
        <w:pStyle w:val="Odstavecseseznamem"/>
        <w:numPr>
          <w:ilvl w:val="1"/>
          <w:numId w:val="15"/>
        </w:numPr>
        <w:suppressAutoHyphens w:val="0"/>
        <w:spacing w:after="120" w:line="312" w:lineRule="auto"/>
        <w:contextualSpacing w:val="0"/>
        <w:jc w:val="both"/>
        <w:rPr>
          <w:rFonts w:eastAsiaTheme="minorEastAsia" w:cs="Arial"/>
          <w:lang w:eastAsia="en-US"/>
        </w:rPr>
      </w:pPr>
      <w:r w:rsidRPr="4610EA46">
        <w:rPr>
          <w:rFonts w:cs="Arial"/>
        </w:rPr>
        <w:t xml:space="preserve">Veškeré ve Smlouvě uvedené požadavky musí být primárně vykládány tak, aby Objednatel realizací plnění ze strany </w:t>
      </w:r>
      <w:r w:rsidR="00A93154" w:rsidRPr="4610EA46">
        <w:rPr>
          <w:rFonts w:cs="Arial"/>
        </w:rPr>
        <w:t>Dodavatel</w:t>
      </w:r>
      <w:r w:rsidRPr="4610EA46">
        <w:rPr>
          <w:rFonts w:cs="Arial"/>
        </w:rPr>
        <w:t>e dosáhl účelu uvedeného v odst. 1.1 této Smlouvy.</w:t>
      </w:r>
      <w:r w:rsidRPr="4610EA46">
        <w:rPr>
          <w:rFonts w:cs="Arial"/>
          <w:highlight w:val="lightGray"/>
        </w:rPr>
        <w:t xml:space="preserve"> </w:t>
      </w:r>
    </w:p>
    <w:p w14:paraId="52DE0B37" w14:textId="77777777" w:rsidR="00A56D65" w:rsidRPr="005878A8" w:rsidRDefault="00A56D65" w:rsidP="4610EA46">
      <w:pPr>
        <w:numPr>
          <w:ilvl w:val="1"/>
          <w:numId w:val="15"/>
        </w:numPr>
        <w:suppressAutoHyphens w:val="0"/>
        <w:spacing w:after="120" w:line="312" w:lineRule="auto"/>
        <w:jc w:val="both"/>
        <w:rPr>
          <w:rFonts w:cs="Arial"/>
        </w:rPr>
      </w:pPr>
      <w:r w:rsidRPr="4610EA46">
        <w:rPr>
          <w:rFonts w:cs="Arial"/>
        </w:rPr>
        <w:t>Dodavatel prohlašuje, že:</w:t>
      </w:r>
      <w:bookmarkEnd w:id="0"/>
      <w:bookmarkEnd w:id="1"/>
      <w:bookmarkEnd w:id="2"/>
      <w:bookmarkEnd w:id="3"/>
      <w:bookmarkEnd w:id="4"/>
      <w:bookmarkEnd w:id="5"/>
    </w:p>
    <w:p w14:paraId="2B611DDD" w14:textId="77777777" w:rsidR="00A56D65" w:rsidRPr="005878A8" w:rsidRDefault="00A56D65" w:rsidP="4610EA46">
      <w:pPr>
        <w:numPr>
          <w:ilvl w:val="2"/>
          <w:numId w:val="15"/>
        </w:numPr>
        <w:suppressAutoHyphens w:val="0"/>
        <w:spacing w:after="120" w:line="312" w:lineRule="auto"/>
        <w:jc w:val="both"/>
        <w:rPr>
          <w:rFonts w:cs="Arial"/>
        </w:rPr>
      </w:pPr>
      <w:r w:rsidRPr="4610EA46">
        <w:rPr>
          <w:rFonts w:cs="Arial"/>
        </w:rPr>
        <w:t>ke dni uzavření této Smlouvy vůči němu není vedeno řízení dle zákona č. 182/2006 Sb., o úpadku a způsobech jeho řešení (insolvenční zákon), ve znění pozdějších předpisů;</w:t>
      </w:r>
    </w:p>
    <w:p w14:paraId="47C37BCE" w14:textId="77777777" w:rsidR="00A56D65" w:rsidRPr="005878A8" w:rsidRDefault="00A56D65" w:rsidP="4610EA46">
      <w:pPr>
        <w:numPr>
          <w:ilvl w:val="2"/>
          <w:numId w:val="15"/>
        </w:numPr>
        <w:suppressAutoHyphens w:val="0"/>
        <w:spacing w:after="120" w:line="312" w:lineRule="auto"/>
        <w:jc w:val="both"/>
        <w:rPr>
          <w:rFonts w:cs="Arial"/>
        </w:rPr>
      </w:pPr>
      <w:r w:rsidRPr="4610EA46">
        <w:rPr>
          <w:rFonts w:cs="Arial"/>
        </w:rPr>
        <w:t xml:space="preserve">se detailně seznámil s rozsahem a povahou Předmětu plnění, a to tak že jsou mu známy veškeré relevantní technické, kvalitativní a jiné podmínky nezbytné k realizaci Předmětu plnění, a že disponuje takovými kapacitami a odbornými znalostmi, které jsou nezbytné pro realizaci Předmětu plnění; </w:t>
      </w:r>
    </w:p>
    <w:p w14:paraId="3171637B" w14:textId="77777777" w:rsidR="00A56D65" w:rsidRPr="005878A8" w:rsidRDefault="00A56D65" w:rsidP="4610EA46">
      <w:pPr>
        <w:numPr>
          <w:ilvl w:val="2"/>
          <w:numId w:val="15"/>
        </w:numPr>
        <w:suppressAutoHyphens w:val="0"/>
        <w:spacing w:after="120" w:line="312" w:lineRule="auto"/>
        <w:jc w:val="both"/>
        <w:rPr>
          <w:rFonts w:cs="Arial"/>
        </w:rPr>
      </w:pPr>
      <w:r w:rsidRPr="4610EA46">
        <w:rPr>
          <w:rFonts w:cs="Arial"/>
        </w:rPr>
        <w:t>jím poskytovaný Předmět plnění odpovídá všem požadavkům vyplývajícím z platných právních předpisů, které se na Předmět plnění vztahují;</w:t>
      </w:r>
    </w:p>
    <w:p w14:paraId="660230C2" w14:textId="77777777" w:rsidR="00A56D65" w:rsidRPr="005878A8" w:rsidRDefault="00A56D65" w:rsidP="4610EA46">
      <w:pPr>
        <w:numPr>
          <w:ilvl w:val="2"/>
          <w:numId w:val="15"/>
        </w:numPr>
        <w:suppressAutoHyphens w:val="0"/>
        <w:spacing w:after="120" w:line="312" w:lineRule="auto"/>
        <w:jc w:val="both"/>
        <w:rPr>
          <w:rFonts w:cs="Arial"/>
        </w:rPr>
      </w:pPr>
      <w:r w:rsidRPr="4610EA46">
        <w:rPr>
          <w:rFonts w:cs="Arial"/>
        </w:rPr>
        <w:t>je odborně způsobilý ke splnění všech svých závazků podle Smlouvy.</w:t>
      </w:r>
    </w:p>
    <w:p w14:paraId="7D1582D3" w14:textId="77777777" w:rsidR="00A56D65" w:rsidRPr="005878A8" w:rsidRDefault="00A56D65"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4610EA46">
        <w:rPr>
          <w:rFonts w:eastAsiaTheme="minorEastAsia" w:cs="Arial"/>
          <w:lang w:eastAsia="en-US"/>
        </w:rPr>
        <w:t>Dodavatel se zavazuje, že při realizaci Předmětu plnění dle této Smlouvy bude respektovat požadavky a zadání Objednatele do té míry, pokud tím nebudou porušeny zákonné předpisy nebo nebude toto jednání v rozporu s dobrými mravy.</w:t>
      </w:r>
    </w:p>
    <w:p w14:paraId="3D48DEA0" w14:textId="77777777" w:rsidR="00A56D65" w:rsidRPr="005878A8" w:rsidRDefault="00A56D65" w:rsidP="4610EA46">
      <w:pPr>
        <w:pStyle w:val="Odstavecseseznamem"/>
        <w:numPr>
          <w:ilvl w:val="1"/>
          <w:numId w:val="15"/>
        </w:numPr>
        <w:suppressAutoHyphens w:val="0"/>
        <w:spacing w:after="240" w:line="312" w:lineRule="auto"/>
        <w:ind w:left="709" w:hanging="709"/>
        <w:contextualSpacing w:val="0"/>
        <w:jc w:val="both"/>
        <w:rPr>
          <w:rFonts w:eastAsiaTheme="minorEastAsia" w:cs="Arial"/>
          <w:lang w:eastAsia="en-US"/>
        </w:rPr>
      </w:pPr>
      <w:r w:rsidRPr="4610EA46">
        <w:rPr>
          <w:rFonts w:cs="Arial"/>
        </w:rPr>
        <w:t xml:space="preserve">Hovoří-li se v přílohách této Smlouvy o zadavateli, rozumí se jím Objednatel. </w:t>
      </w:r>
    </w:p>
    <w:p w14:paraId="2F917146" w14:textId="77777777" w:rsidR="00A56D65" w:rsidRPr="005878A8" w:rsidRDefault="00A56D65" w:rsidP="005A60DF">
      <w:pPr>
        <w:pStyle w:val="nadpis0"/>
        <w:numPr>
          <w:ilvl w:val="0"/>
          <w:numId w:val="15"/>
        </w:numPr>
        <w:spacing w:before="240" w:after="240"/>
        <w:ind w:right="-11"/>
        <w:contextualSpacing w:val="0"/>
        <w:jc w:val="left"/>
        <w:rPr>
          <w:rFonts w:cs="Arial"/>
          <w:color w:val="auto"/>
          <w:sz w:val="22"/>
          <w:szCs w:val="22"/>
        </w:rPr>
      </w:pPr>
      <w:r w:rsidRPr="005878A8">
        <w:rPr>
          <w:rFonts w:cs="Arial"/>
          <w:color w:val="auto"/>
          <w:sz w:val="22"/>
          <w:szCs w:val="22"/>
        </w:rPr>
        <w:t>Předmět Smlouvy</w:t>
      </w:r>
    </w:p>
    <w:p w14:paraId="79B35967" w14:textId="567B5D57" w:rsidR="00EE4854" w:rsidRPr="00EE4854" w:rsidRDefault="38FC1A80" w:rsidP="781BC52C">
      <w:pPr>
        <w:pStyle w:val="Odstavecseseznamem"/>
        <w:numPr>
          <w:ilvl w:val="1"/>
          <w:numId w:val="15"/>
        </w:numPr>
        <w:suppressAutoHyphens w:val="0"/>
        <w:spacing w:after="120" w:line="312" w:lineRule="auto"/>
        <w:ind w:left="709" w:hanging="709"/>
        <w:contextualSpacing w:val="0"/>
        <w:jc w:val="both"/>
        <w:rPr>
          <w:rFonts w:eastAsiaTheme="minorEastAsia" w:cs="Arial"/>
          <w:u w:val="single"/>
          <w:lang w:eastAsia="en-US"/>
        </w:rPr>
      </w:pPr>
      <w:r w:rsidRPr="781BC52C">
        <w:rPr>
          <w:rFonts w:eastAsiaTheme="minorEastAsia" w:cs="Arial"/>
          <w:lang w:eastAsia="en-US"/>
        </w:rPr>
        <w:t xml:space="preserve">Předmětem této Smlouvy je </w:t>
      </w:r>
      <w:r w:rsidR="2BEBF793" w:rsidRPr="781BC52C">
        <w:rPr>
          <w:rFonts w:eastAsiaTheme="minorEastAsia" w:cs="Arial"/>
          <w:lang w:eastAsia="en-US"/>
        </w:rPr>
        <w:t xml:space="preserve">dodávka </w:t>
      </w:r>
      <w:r w:rsidR="20A9066E" w:rsidRPr="781BC52C">
        <w:rPr>
          <w:rFonts w:eastAsiaTheme="minorEastAsia" w:cs="Arial"/>
          <w:lang w:eastAsia="en-US"/>
        </w:rPr>
        <w:t>HR</w:t>
      </w:r>
      <w:r w:rsidR="2BEBF793" w:rsidRPr="781BC52C">
        <w:rPr>
          <w:rFonts w:eastAsiaTheme="minorEastAsia" w:cs="Arial"/>
          <w:lang w:eastAsia="en-US"/>
        </w:rPr>
        <w:t xml:space="preserve"> systému, resp. </w:t>
      </w:r>
      <w:r w:rsidR="355AAE66" w:rsidRPr="781BC52C">
        <w:rPr>
          <w:rFonts w:eastAsiaTheme="minorEastAsia" w:cs="Arial"/>
          <w:lang w:eastAsia="en-US"/>
        </w:rPr>
        <w:t xml:space="preserve">analýza, </w:t>
      </w:r>
      <w:r w:rsidR="2BEBF793" w:rsidRPr="781BC52C">
        <w:rPr>
          <w:rFonts w:eastAsiaTheme="minorEastAsia" w:cs="Arial"/>
          <w:lang w:eastAsia="en-US"/>
        </w:rPr>
        <w:t xml:space="preserve">dodávka 1.000 ks licencí, jejich implementace do prostředí ZP MV ČR, uvedení do testovacího i produkčního prostředí ZP MV ČR a </w:t>
      </w:r>
      <w:proofErr w:type="spellStart"/>
      <w:r w:rsidR="2BEBF793" w:rsidRPr="781BC52C">
        <w:rPr>
          <w:rFonts w:eastAsiaTheme="minorEastAsia" w:cs="Arial"/>
          <w:lang w:eastAsia="en-US"/>
        </w:rPr>
        <w:t>maintenance</w:t>
      </w:r>
      <w:proofErr w:type="spellEnd"/>
      <w:r w:rsidR="2BEBF793" w:rsidRPr="781BC52C">
        <w:rPr>
          <w:rFonts w:eastAsiaTheme="minorEastAsia" w:cs="Arial"/>
          <w:lang w:eastAsia="en-US"/>
        </w:rPr>
        <w:t xml:space="preserve">, které bude </w:t>
      </w:r>
      <w:r w:rsidR="75E7BBDF" w:rsidRPr="781BC52C">
        <w:rPr>
          <w:rFonts w:eastAsiaTheme="minorEastAsia" w:cs="Arial"/>
          <w:lang w:eastAsia="en-US"/>
        </w:rPr>
        <w:t xml:space="preserve">součástí dodávky licencí </w:t>
      </w:r>
      <w:r w:rsidR="2BEBF793" w:rsidRPr="781BC52C">
        <w:rPr>
          <w:rFonts w:eastAsiaTheme="minorEastAsia" w:cs="Arial"/>
          <w:lang w:eastAsia="en-US"/>
        </w:rPr>
        <w:t>poskytováno po dobu</w:t>
      </w:r>
      <w:r w:rsidR="74B5AAD8" w:rsidRPr="781BC52C">
        <w:rPr>
          <w:rFonts w:eastAsiaTheme="minorEastAsia" w:cs="Arial"/>
          <w:lang w:eastAsia="en-US"/>
        </w:rPr>
        <w:t xml:space="preserve"> prvních</w:t>
      </w:r>
      <w:r w:rsidR="2BEBF793" w:rsidRPr="781BC52C">
        <w:rPr>
          <w:rFonts w:eastAsiaTheme="minorEastAsia" w:cs="Arial"/>
          <w:lang w:eastAsia="en-US"/>
        </w:rPr>
        <w:t xml:space="preserve"> </w:t>
      </w:r>
      <w:r w:rsidR="79F8BE68" w:rsidRPr="781BC52C">
        <w:rPr>
          <w:rFonts w:eastAsiaTheme="minorEastAsia" w:cs="Arial"/>
          <w:lang w:eastAsia="en-US"/>
        </w:rPr>
        <w:t>12</w:t>
      </w:r>
      <w:r w:rsidR="2BEBF793" w:rsidRPr="781BC52C">
        <w:rPr>
          <w:rFonts w:eastAsiaTheme="minorEastAsia" w:cs="Arial"/>
          <w:lang w:eastAsia="en-US"/>
        </w:rPr>
        <w:t xml:space="preserve"> měsíců od </w:t>
      </w:r>
      <w:r w:rsidR="247BFE18" w:rsidRPr="781BC52C">
        <w:rPr>
          <w:rFonts w:eastAsiaTheme="minorEastAsia" w:cs="Arial"/>
          <w:lang w:eastAsia="en-US"/>
        </w:rPr>
        <w:t>akceptace celkového předmětu plnění (</w:t>
      </w:r>
      <w:r w:rsidR="0071516C">
        <w:rPr>
          <w:rFonts w:eastAsiaTheme="minorEastAsia" w:cs="Arial"/>
          <w:lang w:eastAsia="en-US"/>
        </w:rPr>
        <w:t>podepsání Z</w:t>
      </w:r>
      <w:r w:rsidR="6464D71A" w:rsidRPr="781BC52C">
        <w:rPr>
          <w:rFonts w:eastAsiaTheme="minorEastAsia" w:cs="Arial"/>
          <w:lang w:eastAsia="en-US"/>
        </w:rPr>
        <w:t>ávěrečn</w:t>
      </w:r>
      <w:r w:rsidR="0071516C">
        <w:rPr>
          <w:rFonts w:eastAsiaTheme="minorEastAsia" w:cs="Arial"/>
          <w:lang w:eastAsia="en-US"/>
        </w:rPr>
        <w:t>ého</w:t>
      </w:r>
      <w:r w:rsidR="6464D71A" w:rsidRPr="781BC52C">
        <w:rPr>
          <w:rFonts w:eastAsiaTheme="minorEastAsia" w:cs="Arial"/>
          <w:lang w:eastAsia="en-US"/>
        </w:rPr>
        <w:t xml:space="preserve"> akcepta</w:t>
      </w:r>
      <w:r w:rsidR="0071516C">
        <w:rPr>
          <w:rFonts w:eastAsiaTheme="minorEastAsia" w:cs="Arial"/>
          <w:lang w:eastAsia="en-US"/>
        </w:rPr>
        <w:t>čního protokolu</w:t>
      </w:r>
      <w:r w:rsidR="6464D71A" w:rsidRPr="781BC52C">
        <w:rPr>
          <w:rFonts w:eastAsiaTheme="minorEastAsia" w:cs="Arial"/>
          <w:lang w:eastAsia="en-US"/>
        </w:rPr>
        <w:t xml:space="preserve"> Dodávky HR</w:t>
      </w:r>
      <w:r w:rsidR="247BFE18" w:rsidRPr="781BC52C">
        <w:rPr>
          <w:rFonts w:eastAsiaTheme="minorEastAsia" w:cs="Arial"/>
          <w:lang w:eastAsia="en-US"/>
        </w:rPr>
        <w:t xml:space="preserve"> </w:t>
      </w:r>
      <w:proofErr w:type="gramStart"/>
      <w:r w:rsidR="247BFE18" w:rsidRPr="781BC52C">
        <w:rPr>
          <w:rFonts w:eastAsiaTheme="minorEastAsia" w:cs="Arial"/>
          <w:lang w:eastAsia="en-US"/>
        </w:rPr>
        <w:t>systému</w:t>
      </w:r>
      <w:r w:rsidR="5DA32290" w:rsidRPr="781BC52C">
        <w:rPr>
          <w:rFonts w:eastAsiaTheme="minorEastAsia" w:cs="Arial"/>
          <w:lang w:eastAsia="en-US"/>
        </w:rPr>
        <w:t xml:space="preserve"> - obou</w:t>
      </w:r>
      <w:proofErr w:type="gramEnd"/>
      <w:r w:rsidR="5DA32290" w:rsidRPr="781BC52C">
        <w:rPr>
          <w:rFonts w:eastAsiaTheme="minorEastAsia" w:cs="Arial"/>
          <w:lang w:eastAsia="en-US"/>
        </w:rPr>
        <w:t xml:space="preserve"> dvou částí</w:t>
      </w:r>
      <w:r w:rsidR="247BFE18" w:rsidRPr="781BC52C">
        <w:rPr>
          <w:rFonts w:eastAsiaTheme="minorEastAsia" w:cs="Arial"/>
          <w:lang w:eastAsia="en-US"/>
        </w:rPr>
        <w:t>)</w:t>
      </w:r>
      <w:r w:rsidR="701A1915" w:rsidRPr="781BC52C">
        <w:rPr>
          <w:rFonts w:eastAsiaTheme="minorEastAsia" w:cs="Arial"/>
          <w:lang w:eastAsia="en-US"/>
        </w:rPr>
        <w:t>.</w:t>
      </w:r>
      <w:r w:rsidR="22316258" w:rsidRPr="781BC52C">
        <w:rPr>
          <w:rFonts w:eastAsiaTheme="minorEastAsia" w:cs="Arial"/>
          <w:lang w:eastAsia="en-US"/>
        </w:rPr>
        <w:t xml:space="preserve"> </w:t>
      </w:r>
      <w:r w:rsidR="2BEBF793" w:rsidRPr="781BC52C">
        <w:rPr>
          <w:rFonts w:eastAsiaTheme="minorEastAsia" w:cs="Arial"/>
          <w:lang w:eastAsia="en-US"/>
        </w:rPr>
        <w:t xml:space="preserve">  </w:t>
      </w:r>
      <w:r w:rsidR="5310B6A7" w:rsidRPr="781BC52C">
        <w:rPr>
          <w:rFonts w:eastAsiaTheme="minorEastAsia" w:cs="Arial"/>
          <w:lang w:eastAsia="en-US"/>
        </w:rPr>
        <w:t xml:space="preserve">Součástí předmětu této Smlouvy je také poskytování </w:t>
      </w:r>
      <w:proofErr w:type="spellStart"/>
      <w:r w:rsidR="5310B6A7" w:rsidRPr="781BC52C">
        <w:rPr>
          <w:rFonts w:eastAsiaTheme="minorEastAsia" w:cs="Arial"/>
          <w:lang w:eastAsia="en-US"/>
        </w:rPr>
        <w:t>maintenance</w:t>
      </w:r>
      <w:proofErr w:type="spellEnd"/>
      <w:r w:rsidR="5310B6A7" w:rsidRPr="781BC52C">
        <w:rPr>
          <w:rFonts w:eastAsiaTheme="minorEastAsia" w:cs="Arial"/>
          <w:lang w:eastAsia="en-US"/>
        </w:rPr>
        <w:t xml:space="preserve"> nepřetržitě od ukončení prvních 12</w:t>
      </w:r>
      <w:r w:rsidR="24598CB1" w:rsidRPr="781BC52C">
        <w:rPr>
          <w:rFonts w:eastAsiaTheme="minorEastAsia" w:cs="Arial"/>
          <w:lang w:eastAsia="en-US"/>
        </w:rPr>
        <w:t xml:space="preserve"> měsíců (viz výše) do doby konce platnosti této Smlouvy,</w:t>
      </w:r>
      <w:r w:rsidR="2BEBF793" w:rsidRPr="781BC52C">
        <w:rPr>
          <w:rFonts w:eastAsiaTheme="minorEastAsia" w:cs="Arial"/>
          <w:lang w:eastAsia="en-US"/>
        </w:rPr>
        <w:t xml:space="preserve"> poskytování podpory a rozvoje k zakoupeným licencím. </w:t>
      </w:r>
    </w:p>
    <w:p w14:paraId="6D4E5594" w14:textId="012F0585" w:rsidR="16444830" w:rsidRDefault="16444830" w:rsidP="5ECC0941">
      <w:pPr>
        <w:pStyle w:val="Odstavecseseznamem"/>
        <w:numPr>
          <w:ilvl w:val="1"/>
          <w:numId w:val="15"/>
        </w:numPr>
        <w:spacing w:after="120" w:line="312" w:lineRule="auto"/>
        <w:ind w:left="709" w:hanging="709"/>
        <w:jc w:val="both"/>
        <w:rPr>
          <w:rFonts w:eastAsiaTheme="minorEastAsia" w:cs="Arial"/>
          <w:u w:val="single"/>
          <w:lang w:eastAsia="en-US"/>
        </w:rPr>
      </w:pPr>
      <w:r w:rsidRPr="5ECC0941">
        <w:rPr>
          <w:rFonts w:eastAsiaTheme="minorEastAsia" w:cs="Arial"/>
          <w:lang w:eastAsia="en-US"/>
        </w:rPr>
        <w:t xml:space="preserve">Dodavatel se zavazuje </w:t>
      </w:r>
      <w:r w:rsidR="027187BC" w:rsidRPr="5ECC0941">
        <w:rPr>
          <w:rFonts w:eastAsiaTheme="minorEastAsia" w:cs="Arial"/>
          <w:lang w:eastAsia="en-US"/>
        </w:rPr>
        <w:t>provést na svůj náklad a nebezpečí, řádně a včas, a s vynaložením veškeré odborné péče pro Objednatele</w:t>
      </w:r>
      <w:r w:rsidR="5F4E113B" w:rsidRPr="5ECC0941">
        <w:rPr>
          <w:rFonts w:eastAsiaTheme="minorEastAsia" w:cs="Arial"/>
          <w:lang w:eastAsia="en-US"/>
        </w:rPr>
        <w:t>:</w:t>
      </w:r>
    </w:p>
    <w:p w14:paraId="6BF7F1B1" w14:textId="2E7D5230" w:rsidR="5F4E113B" w:rsidRDefault="5F4E113B" w:rsidP="5ECC0941">
      <w:pPr>
        <w:pStyle w:val="Odstavecseseznamem"/>
        <w:numPr>
          <w:ilvl w:val="2"/>
          <w:numId w:val="20"/>
        </w:numPr>
        <w:spacing w:after="120" w:line="312" w:lineRule="auto"/>
        <w:ind w:left="1134" w:hanging="425"/>
        <w:jc w:val="both"/>
        <w:rPr>
          <w:u w:val="single"/>
          <w:lang w:eastAsia="en-US"/>
        </w:rPr>
      </w:pPr>
      <w:r w:rsidRPr="5ECC0941">
        <w:rPr>
          <w:rFonts w:eastAsiaTheme="minorEastAsia" w:cs="Arial"/>
          <w:lang w:eastAsia="en-US"/>
        </w:rPr>
        <w:t>Dodávku HR systému, která se skládá z plnění v následujícím rozsahu:</w:t>
      </w:r>
    </w:p>
    <w:p w14:paraId="074E3DFB" w14:textId="63767594" w:rsidR="00A56D65" w:rsidRPr="005878A8" w:rsidRDefault="49320508" w:rsidP="3B35888F">
      <w:pPr>
        <w:suppressAutoHyphens w:val="0"/>
        <w:spacing w:after="120" w:line="312" w:lineRule="auto"/>
        <w:ind w:left="1530" w:hanging="396"/>
        <w:jc w:val="both"/>
        <w:rPr>
          <w:lang w:eastAsia="en-US"/>
        </w:rPr>
      </w:pPr>
      <w:proofErr w:type="spellStart"/>
      <w:r w:rsidRPr="3B35888F">
        <w:rPr>
          <w:rFonts w:eastAsiaTheme="minorEastAsia" w:cs="Arial"/>
          <w:lang w:eastAsia="en-US"/>
        </w:rPr>
        <w:t>a.a</w:t>
      </w:r>
      <w:proofErr w:type="spellEnd"/>
      <w:r w:rsidRPr="3B35888F">
        <w:rPr>
          <w:rFonts w:eastAsiaTheme="minorEastAsia" w:cs="Arial"/>
          <w:lang w:eastAsia="en-US"/>
        </w:rPr>
        <w:t xml:space="preserve">) </w:t>
      </w:r>
      <w:r w:rsidR="027187BC" w:rsidRPr="3B35888F">
        <w:rPr>
          <w:rFonts w:eastAsiaTheme="minorEastAsia" w:cs="Arial"/>
          <w:lang w:eastAsia="en-US"/>
        </w:rPr>
        <w:t>zpracování analýzy prostředí a procesů Objednatele v </w:t>
      </w:r>
      <w:r w:rsidR="1FB137BB" w:rsidRPr="3B35888F">
        <w:rPr>
          <w:rFonts w:eastAsiaTheme="minorEastAsia" w:cs="Arial"/>
          <w:lang w:eastAsia="en-US"/>
        </w:rPr>
        <w:t>HR</w:t>
      </w:r>
      <w:r w:rsidR="027187BC" w:rsidRPr="3B35888F">
        <w:rPr>
          <w:rFonts w:eastAsiaTheme="minorEastAsia" w:cs="Arial"/>
          <w:lang w:eastAsia="en-US"/>
        </w:rPr>
        <w:t xml:space="preserve"> oblasti, jejímž obsahem je:</w:t>
      </w:r>
    </w:p>
    <w:p w14:paraId="5FAC8B7E" w14:textId="78D9BC2E" w:rsidR="00A56D65" w:rsidRPr="005878A8" w:rsidRDefault="00A56D65" w:rsidP="63531712">
      <w:pPr>
        <w:pStyle w:val="Odstavecseseznamem"/>
        <w:numPr>
          <w:ilvl w:val="0"/>
          <w:numId w:val="23"/>
        </w:numPr>
        <w:suppressAutoHyphens w:val="0"/>
        <w:spacing w:after="120" w:line="312" w:lineRule="auto"/>
        <w:contextualSpacing w:val="0"/>
        <w:jc w:val="both"/>
        <w:rPr>
          <w:rFonts w:eastAsiaTheme="minorEastAsia" w:cs="Arial"/>
          <w:lang w:eastAsia="en-US"/>
        </w:rPr>
      </w:pPr>
      <w:r w:rsidRPr="63531712">
        <w:rPr>
          <w:rFonts w:eastAsiaTheme="minorEastAsia" w:cs="Arial"/>
          <w:lang w:eastAsia="en-US"/>
        </w:rPr>
        <w:lastRenderedPageBreak/>
        <w:t xml:space="preserve">vytvoření návrhu konfigurace a parametrizace </w:t>
      </w:r>
      <w:r w:rsidR="60B6BFA5" w:rsidRPr="63531712">
        <w:rPr>
          <w:rFonts w:eastAsiaTheme="minorEastAsia" w:cs="Arial"/>
          <w:lang w:eastAsia="en-US"/>
        </w:rPr>
        <w:t>HR</w:t>
      </w:r>
      <w:r w:rsidRPr="63531712">
        <w:rPr>
          <w:rFonts w:eastAsiaTheme="minorEastAsia" w:cs="Arial"/>
          <w:lang w:eastAsia="en-US"/>
        </w:rPr>
        <w:t xml:space="preserve"> systému, vč. návrhu bezpečnosti</w:t>
      </w:r>
      <w:r w:rsidR="00F821E9" w:rsidRPr="63531712">
        <w:rPr>
          <w:rFonts w:eastAsiaTheme="minorEastAsia" w:cs="Arial"/>
          <w:lang w:eastAsia="en-US"/>
        </w:rPr>
        <w:t xml:space="preserve"> tohoto významného informačního systému</w:t>
      </w:r>
      <w:r w:rsidRPr="63531712">
        <w:rPr>
          <w:rFonts w:eastAsiaTheme="minorEastAsia" w:cs="Arial"/>
          <w:lang w:eastAsia="en-US"/>
        </w:rPr>
        <w:t xml:space="preserve"> a způsobu řízení přístupu do </w:t>
      </w:r>
      <w:r w:rsidR="0F138D48" w:rsidRPr="63531712">
        <w:rPr>
          <w:rFonts w:eastAsiaTheme="minorEastAsia" w:cs="Arial"/>
          <w:lang w:eastAsia="en-US"/>
        </w:rPr>
        <w:t>HR</w:t>
      </w:r>
      <w:r w:rsidR="00400A5A" w:rsidRPr="63531712">
        <w:rPr>
          <w:rFonts w:eastAsiaTheme="minorEastAsia" w:cs="Arial"/>
          <w:lang w:eastAsia="en-US"/>
        </w:rPr>
        <w:t xml:space="preserve"> </w:t>
      </w:r>
      <w:r w:rsidRPr="63531712">
        <w:rPr>
          <w:rFonts w:eastAsiaTheme="minorEastAsia" w:cs="Arial"/>
          <w:lang w:eastAsia="en-US"/>
        </w:rPr>
        <w:t xml:space="preserve">systému; </w:t>
      </w:r>
    </w:p>
    <w:p w14:paraId="79703B49" w14:textId="77777777" w:rsidR="00A56D65" w:rsidRPr="005878A8" w:rsidRDefault="00A56D65" w:rsidP="00BC2912">
      <w:pPr>
        <w:pStyle w:val="Odstavecseseznamem"/>
        <w:numPr>
          <w:ilvl w:val="0"/>
          <w:numId w:val="23"/>
        </w:numPr>
        <w:suppressAutoHyphens w:val="0"/>
        <w:spacing w:after="120" w:line="312" w:lineRule="auto"/>
        <w:contextualSpacing w:val="0"/>
        <w:jc w:val="both"/>
        <w:rPr>
          <w:rFonts w:cs="Arial"/>
          <w:szCs w:val="22"/>
        </w:rPr>
      </w:pPr>
      <w:r w:rsidRPr="005878A8">
        <w:rPr>
          <w:rStyle w:val="normaltextrun"/>
          <w:rFonts w:cs="Arial"/>
          <w:szCs w:val="22"/>
          <w:shd w:val="clear" w:color="auto" w:fill="FFFFFF"/>
        </w:rPr>
        <w:t>zpřesnění požadavků a vytvoření implementační studie (cílový koncept)</w:t>
      </w:r>
      <w:r w:rsidRPr="005878A8">
        <w:rPr>
          <w:rFonts w:eastAsiaTheme="minorHAnsi" w:cs="Arial"/>
          <w:szCs w:val="22"/>
          <w:lang w:eastAsia="en-US"/>
        </w:rPr>
        <w:t>;</w:t>
      </w:r>
    </w:p>
    <w:p w14:paraId="619F498B" w14:textId="03C61479" w:rsidR="00A56D65" w:rsidRPr="005878A8" w:rsidRDefault="00A56D65" w:rsidP="4610EA46">
      <w:pPr>
        <w:pStyle w:val="Odstavecseseznamem"/>
        <w:numPr>
          <w:ilvl w:val="0"/>
          <w:numId w:val="23"/>
        </w:numPr>
        <w:suppressAutoHyphens w:val="0"/>
        <w:spacing w:after="120" w:line="312" w:lineRule="auto"/>
        <w:contextualSpacing w:val="0"/>
        <w:jc w:val="both"/>
        <w:rPr>
          <w:rFonts w:eastAsiaTheme="minorEastAsia" w:cs="Arial"/>
          <w:lang w:eastAsia="en-US"/>
        </w:rPr>
      </w:pPr>
      <w:r w:rsidRPr="4610EA46">
        <w:rPr>
          <w:rFonts w:eastAsiaTheme="minorEastAsia" w:cs="Arial"/>
          <w:lang w:eastAsia="en-US"/>
        </w:rPr>
        <w:t xml:space="preserve">vytvoření návrhu </w:t>
      </w:r>
      <w:r w:rsidRPr="4610EA46">
        <w:rPr>
          <w:rFonts w:cs="Arial"/>
        </w:rPr>
        <w:t>rozhraní</w:t>
      </w:r>
      <w:r w:rsidRPr="4610EA46">
        <w:rPr>
          <w:rFonts w:eastAsiaTheme="minorEastAsia" w:cs="Arial"/>
          <w:lang w:eastAsia="en-US"/>
        </w:rPr>
        <w:t xml:space="preserve"> a postupů migrace dat ze stávajícího SW </w:t>
      </w:r>
      <w:r w:rsidRPr="4610EA46">
        <w:rPr>
          <w:rFonts w:cs="Arial"/>
        </w:rPr>
        <w:t xml:space="preserve">a popis nezbytné organizační a technické součinnosti, již bude Dodavatel potřebovat, </w:t>
      </w:r>
      <w:r w:rsidRPr="4610EA46">
        <w:rPr>
          <w:rFonts w:eastAsiaTheme="minorEastAsia" w:cs="Arial"/>
          <w:lang w:eastAsia="en-US"/>
        </w:rPr>
        <w:t xml:space="preserve">a popis budoucího propojení </w:t>
      </w:r>
      <w:r w:rsidR="79789486" w:rsidRPr="4610EA46">
        <w:rPr>
          <w:rFonts w:eastAsiaTheme="minorEastAsia" w:cs="Arial"/>
          <w:lang w:eastAsia="en-US"/>
        </w:rPr>
        <w:t>HR</w:t>
      </w:r>
      <w:r w:rsidR="00400A5A" w:rsidRPr="4610EA46">
        <w:rPr>
          <w:rFonts w:eastAsiaTheme="minorEastAsia" w:cs="Arial"/>
          <w:lang w:eastAsia="en-US"/>
        </w:rPr>
        <w:t xml:space="preserve"> </w:t>
      </w:r>
      <w:r w:rsidRPr="4610EA46">
        <w:rPr>
          <w:rFonts w:eastAsiaTheme="minorEastAsia" w:cs="Arial"/>
          <w:lang w:eastAsia="en-US"/>
        </w:rPr>
        <w:t xml:space="preserve">systému s ostatními systémy Objednatele; </w:t>
      </w:r>
    </w:p>
    <w:p w14:paraId="36D5343C" w14:textId="251EA8E1" w:rsidR="00A56D65" w:rsidRPr="00854397" w:rsidRDefault="38FC1A80" w:rsidP="781BC52C">
      <w:pPr>
        <w:pStyle w:val="Odstavecseseznamem"/>
        <w:numPr>
          <w:ilvl w:val="0"/>
          <w:numId w:val="23"/>
        </w:numPr>
        <w:suppressAutoHyphens w:val="0"/>
        <w:spacing w:after="120" w:line="312" w:lineRule="auto"/>
        <w:contextualSpacing w:val="0"/>
        <w:jc w:val="both"/>
        <w:rPr>
          <w:rFonts w:eastAsiaTheme="minorEastAsia" w:cs="Arial"/>
          <w:lang w:eastAsia="en-US"/>
        </w:rPr>
      </w:pPr>
      <w:r w:rsidRPr="781BC52C">
        <w:rPr>
          <w:rFonts w:eastAsiaTheme="minorEastAsia" w:cs="Arial"/>
          <w:lang w:eastAsia="en-US"/>
        </w:rPr>
        <w:t xml:space="preserve">podrobný harmonogram realizace Předmětu plnění </w:t>
      </w:r>
      <w:r w:rsidR="500E4DB2" w:rsidRPr="781BC52C">
        <w:rPr>
          <w:rFonts w:eastAsiaTheme="minorEastAsia" w:cs="Arial"/>
          <w:lang w:eastAsia="en-US"/>
        </w:rPr>
        <w:t>pro část 1</w:t>
      </w:r>
      <w:r w:rsidR="73AE5167" w:rsidRPr="781BC52C">
        <w:rPr>
          <w:rFonts w:eastAsiaTheme="minorEastAsia" w:cs="Arial"/>
          <w:lang w:eastAsia="en-US"/>
        </w:rPr>
        <w:t>.</w:t>
      </w:r>
      <w:r w:rsidR="500E4DB2" w:rsidRPr="781BC52C">
        <w:rPr>
          <w:rFonts w:eastAsiaTheme="minorEastAsia" w:cs="Arial"/>
          <w:lang w:eastAsia="en-US"/>
        </w:rPr>
        <w:t xml:space="preserve"> HR systému</w:t>
      </w:r>
      <w:r w:rsidRPr="781BC52C">
        <w:rPr>
          <w:rFonts w:eastAsiaTheme="minorEastAsia" w:cs="Arial"/>
          <w:lang w:eastAsia="en-US"/>
        </w:rPr>
        <w:t xml:space="preserve"> při dodržení termínů uvedených v čl. 3 této Smlouvy</w:t>
      </w:r>
      <w:r w:rsidR="2171EC85" w:rsidRPr="781BC52C">
        <w:rPr>
          <w:rFonts w:eastAsiaTheme="minorEastAsia" w:cs="Arial"/>
          <w:lang w:eastAsia="en-US"/>
        </w:rPr>
        <w:t xml:space="preserve"> a přibližný (odhadovaný) harmonogram realizace Předmětu plnění pro část 2. HR systému při dodržení termínů uvedených v čl. 3 této Smlouvy</w:t>
      </w:r>
      <w:r w:rsidR="00296EC1">
        <w:rPr>
          <w:rFonts w:eastAsiaTheme="minorEastAsia" w:cs="Arial"/>
          <w:lang w:eastAsia="en-US"/>
        </w:rPr>
        <w:t xml:space="preserve"> při dodání Analýzy pro část 1. HR systému a následně dodání podrobného harmonogramu realizace Předmětu plnění pro část 2. HR systému při dodání Analýzy pro část 2. HR systému</w:t>
      </w:r>
      <w:r w:rsidRPr="781BC52C">
        <w:rPr>
          <w:rFonts w:eastAsiaTheme="minorEastAsia" w:cs="Arial"/>
          <w:lang w:eastAsia="en-US"/>
        </w:rPr>
        <w:t>;</w:t>
      </w:r>
      <w:r w:rsidR="1B62DF9B" w:rsidRPr="781BC52C">
        <w:rPr>
          <w:rFonts w:eastAsiaTheme="minorEastAsia" w:cs="Arial"/>
          <w:lang w:eastAsia="en-US"/>
        </w:rPr>
        <w:t xml:space="preserve"> přičemž </w:t>
      </w:r>
      <w:r w:rsidR="7A92AB64" w:rsidRPr="781BC52C">
        <w:rPr>
          <w:rFonts w:eastAsiaTheme="minorEastAsia" w:cs="Arial"/>
          <w:lang w:eastAsia="en-US"/>
        </w:rPr>
        <w:t>Objednatel</w:t>
      </w:r>
      <w:r w:rsidR="1B62DF9B" w:rsidRPr="781BC52C">
        <w:rPr>
          <w:rFonts w:eastAsiaTheme="minorEastAsia" w:cs="Arial"/>
          <w:lang w:eastAsia="en-US"/>
        </w:rPr>
        <w:t xml:space="preserve"> požaduje, aby v </w:t>
      </w:r>
      <w:r w:rsidR="1B62DF9B" w:rsidRPr="00854397">
        <w:rPr>
          <w:rFonts w:eastAsiaTheme="minorEastAsia" w:cs="Arial"/>
          <w:lang w:eastAsia="en-US"/>
        </w:rPr>
        <w:t>rámci harmonogramu bylo</w:t>
      </w:r>
      <w:r w:rsidR="69E987B4" w:rsidRPr="00854397">
        <w:rPr>
          <w:rFonts w:eastAsiaTheme="minorEastAsia" w:cs="Arial"/>
          <w:lang w:eastAsia="en-US"/>
        </w:rPr>
        <w:t xml:space="preserve"> zakotveno, že mzdy zaměstnanců Objednatele za duben 2022 budou </w:t>
      </w:r>
      <w:r w:rsidR="67216A6D" w:rsidRPr="00854397">
        <w:rPr>
          <w:rFonts w:eastAsiaTheme="minorEastAsia" w:cs="Arial"/>
          <w:lang w:eastAsia="en-US"/>
        </w:rPr>
        <w:t>již zpracovány v novém HR systému;</w:t>
      </w:r>
    </w:p>
    <w:p w14:paraId="1AF8730C" w14:textId="77777777" w:rsidR="00854397" w:rsidRDefault="00A56D65" w:rsidP="00854397">
      <w:pPr>
        <w:pStyle w:val="Odstavecseseznamem"/>
        <w:numPr>
          <w:ilvl w:val="0"/>
          <w:numId w:val="23"/>
        </w:numPr>
        <w:suppressAutoHyphens w:val="0"/>
        <w:spacing w:after="120" w:line="312" w:lineRule="auto"/>
        <w:contextualSpacing w:val="0"/>
        <w:jc w:val="both"/>
        <w:rPr>
          <w:rFonts w:eastAsiaTheme="minorEastAsia" w:cs="Arial"/>
          <w:lang w:eastAsia="en-US"/>
        </w:rPr>
      </w:pPr>
      <w:r w:rsidRPr="00854397">
        <w:rPr>
          <w:rFonts w:eastAsiaTheme="minorEastAsia" w:cs="Arial"/>
          <w:lang w:eastAsia="en-US"/>
        </w:rPr>
        <w:t xml:space="preserve">přehled akceptačních testů sloužících pro úspěšnou implementaci </w:t>
      </w:r>
      <w:r w:rsidR="5ADE97B6" w:rsidRPr="00854397">
        <w:rPr>
          <w:rFonts w:eastAsiaTheme="minorEastAsia" w:cs="Arial"/>
          <w:lang w:eastAsia="en-US"/>
        </w:rPr>
        <w:t>HR</w:t>
      </w:r>
      <w:r w:rsidRPr="00854397">
        <w:rPr>
          <w:rFonts w:eastAsiaTheme="minorEastAsia" w:cs="Arial"/>
          <w:lang w:eastAsia="en-US"/>
        </w:rPr>
        <w:t xml:space="preserve"> systému; </w:t>
      </w:r>
    </w:p>
    <w:p w14:paraId="77E82EB6" w14:textId="63EEDF2F" w:rsidR="00A56D65" w:rsidRPr="005878A8" w:rsidRDefault="027187BC" w:rsidP="5ECC0941">
      <w:pPr>
        <w:spacing w:after="120" w:line="312" w:lineRule="auto"/>
        <w:ind w:left="1134"/>
        <w:jc w:val="both"/>
        <w:rPr>
          <w:rFonts w:eastAsiaTheme="minorEastAsia" w:cs="Arial"/>
          <w:lang w:eastAsia="en-US"/>
        </w:rPr>
      </w:pPr>
      <w:r w:rsidRPr="00854397">
        <w:rPr>
          <w:rFonts w:eastAsiaTheme="minorEastAsia" w:cs="Arial"/>
          <w:lang w:eastAsia="en-US"/>
        </w:rPr>
        <w:t xml:space="preserve">popis postupu obnovy </w:t>
      </w:r>
      <w:r w:rsidR="4921E1DE" w:rsidRPr="00854397">
        <w:rPr>
          <w:rFonts w:eastAsiaTheme="minorEastAsia" w:cs="Arial"/>
          <w:lang w:eastAsia="en-US"/>
        </w:rPr>
        <w:t>HR</w:t>
      </w:r>
      <w:r w:rsidR="6F884D3C" w:rsidRPr="00854397">
        <w:rPr>
          <w:rFonts w:eastAsiaTheme="minorEastAsia" w:cs="Arial"/>
          <w:lang w:eastAsia="en-US"/>
        </w:rPr>
        <w:t xml:space="preserve"> </w:t>
      </w:r>
      <w:r w:rsidRPr="00854397">
        <w:rPr>
          <w:rFonts w:eastAsiaTheme="minorEastAsia" w:cs="Arial"/>
          <w:lang w:eastAsia="en-US"/>
        </w:rPr>
        <w:t xml:space="preserve">systému v souladu s reakčními dobami a požadavky na dostupnost dat </w:t>
      </w:r>
      <w:r w:rsidR="51B62739" w:rsidRPr="00854397">
        <w:rPr>
          <w:rFonts w:eastAsiaTheme="minorEastAsia" w:cs="Arial"/>
          <w:lang w:eastAsia="en-US"/>
        </w:rPr>
        <w:t>HR</w:t>
      </w:r>
      <w:r w:rsidR="6F884D3C" w:rsidRPr="00854397">
        <w:rPr>
          <w:rFonts w:eastAsiaTheme="minorEastAsia" w:cs="Arial"/>
          <w:lang w:eastAsia="en-US"/>
        </w:rPr>
        <w:t xml:space="preserve"> </w:t>
      </w:r>
      <w:r w:rsidRPr="00854397">
        <w:rPr>
          <w:rFonts w:eastAsiaTheme="minorEastAsia" w:cs="Arial"/>
          <w:lang w:eastAsia="en-US"/>
        </w:rPr>
        <w:t xml:space="preserve">systému uvedenými v čl. </w:t>
      </w:r>
      <w:r w:rsidR="70DBD181" w:rsidRPr="00854397">
        <w:rPr>
          <w:rFonts w:eastAsiaTheme="minorEastAsia" w:cs="Arial"/>
          <w:lang w:eastAsia="en-US"/>
        </w:rPr>
        <w:t xml:space="preserve">3 této </w:t>
      </w:r>
      <w:proofErr w:type="gramStart"/>
      <w:r w:rsidR="70DBD181" w:rsidRPr="00854397">
        <w:rPr>
          <w:rFonts w:eastAsiaTheme="minorEastAsia" w:cs="Arial"/>
          <w:lang w:eastAsia="en-US"/>
        </w:rPr>
        <w:t>Smlouvy</w:t>
      </w:r>
      <w:r w:rsidR="4E29765D" w:rsidRPr="00854397">
        <w:rPr>
          <w:rFonts w:eastAsiaTheme="minorEastAsia" w:cs="Arial"/>
          <w:lang w:eastAsia="en-US"/>
        </w:rPr>
        <w:t>.</w:t>
      </w:r>
      <w:r w:rsidRPr="5ECC0941">
        <w:rPr>
          <w:rFonts w:eastAsiaTheme="minorEastAsia" w:cs="Arial"/>
          <w:lang w:eastAsia="en-US"/>
        </w:rPr>
        <w:t>(</w:t>
      </w:r>
      <w:proofErr w:type="gramEnd"/>
      <w:r w:rsidRPr="5ECC0941">
        <w:rPr>
          <w:rFonts w:eastAsiaTheme="minorEastAsia" w:cs="Arial"/>
          <w:lang w:eastAsia="en-US"/>
        </w:rPr>
        <w:t>dále jen „</w:t>
      </w:r>
      <w:r w:rsidRPr="5ECC0941">
        <w:rPr>
          <w:rFonts w:eastAsiaTheme="minorEastAsia" w:cs="Arial"/>
          <w:b/>
          <w:bCs/>
          <w:lang w:eastAsia="en-US"/>
        </w:rPr>
        <w:t>Analýza</w:t>
      </w:r>
      <w:r w:rsidRPr="5ECC0941">
        <w:rPr>
          <w:rFonts w:eastAsiaTheme="minorEastAsia" w:cs="Arial"/>
          <w:lang w:eastAsia="en-US"/>
        </w:rPr>
        <w:t>“);</w:t>
      </w:r>
    </w:p>
    <w:p w14:paraId="1CA382E7" w14:textId="6C0CB9B1" w:rsidR="004133BA" w:rsidRDefault="5BE19612" w:rsidP="3B35888F">
      <w:pPr>
        <w:suppressAutoHyphens w:val="0"/>
        <w:spacing w:after="120" w:line="312" w:lineRule="auto"/>
        <w:ind w:left="1440" w:hanging="306"/>
        <w:jc w:val="both"/>
        <w:rPr>
          <w:lang w:eastAsia="en-US"/>
        </w:rPr>
      </w:pPr>
      <w:proofErr w:type="spellStart"/>
      <w:r w:rsidRPr="3B35888F">
        <w:rPr>
          <w:rFonts w:eastAsiaTheme="minorEastAsia" w:cs="Arial"/>
          <w:lang w:eastAsia="en-US"/>
        </w:rPr>
        <w:t>a.b</w:t>
      </w:r>
      <w:proofErr w:type="spellEnd"/>
      <w:r w:rsidRPr="3B35888F">
        <w:rPr>
          <w:rFonts w:eastAsiaTheme="minorEastAsia" w:cs="Arial"/>
          <w:lang w:eastAsia="en-US"/>
        </w:rPr>
        <w:t xml:space="preserve">) </w:t>
      </w:r>
      <w:r w:rsidR="2E2D6E6D" w:rsidRPr="3B35888F">
        <w:rPr>
          <w:rFonts w:eastAsiaTheme="minorEastAsia" w:cs="Arial"/>
          <w:lang w:eastAsia="en-US"/>
        </w:rPr>
        <w:t>dodávku a i</w:t>
      </w:r>
      <w:r w:rsidR="1F7BF5CF" w:rsidRPr="3B35888F">
        <w:rPr>
          <w:rFonts w:eastAsiaTheme="minorEastAsia" w:cs="Arial"/>
          <w:lang w:eastAsia="en-US"/>
        </w:rPr>
        <w:t>mplementac</w:t>
      </w:r>
      <w:r w:rsidR="074FA903" w:rsidRPr="3B35888F">
        <w:rPr>
          <w:rFonts w:eastAsiaTheme="minorEastAsia" w:cs="Arial"/>
          <w:lang w:eastAsia="en-US"/>
        </w:rPr>
        <w:t>i</w:t>
      </w:r>
      <w:r w:rsidR="027187BC" w:rsidRPr="3B35888F">
        <w:rPr>
          <w:rFonts w:eastAsiaTheme="minorEastAsia" w:cs="Arial"/>
          <w:lang w:eastAsia="en-US"/>
        </w:rPr>
        <w:t xml:space="preserve"> </w:t>
      </w:r>
      <w:r w:rsidR="4F0E2DA3" w:rsidRPr="3B35888F">
        <w:rPr>
          <w:rFonts w:eastAsiaTheme="minorEastAsia" w:cs="Arial"/>
          <w:lang w:eastAsia="en-US"/>
        </w:rPr>
        <w:t>HR</w:t>
      </w:r>
      <w:r w:rsidR="6F884D3C" w:rsidRPr="3B35888F">
        <w:rPr>
          <w:rFonts w:eastAsiaTheme="minorEastAsia" w:cs="Arial"/>
          <w:lang w:eastAsia="en-US"/>
        </w:rPr>
        <w:t xml:space="preserve"> </w:t>
      </w:r>
      <w:r w:rsidR="027187BC" w:rsidRPr="3B35888F">
        <w:rPr>
          <w:rFonts w:eastAsiaTheme="minorEastAsia" w:cs="Arial"/>
          <w:lang w:eastAsia="en-US"/>
        </w:rPr>
        <w:t>systému</w:t>
      </w:r>
      <w:r w:rsidR="362041A1" w:rsidRPr="3B35888F">
        <w:rPr>
          <w:rFonts w:eastAsiaTheme="minorEastAsia" w:cs="Arial"/>
          <w:lang w:eastAsia="en-US"/>
        </w:rPr>
        <w:t xml:space="preserve"> </w:t>
      </w:r>
      <w:r w:rsidR="027187BC" w:rsidRPr="3B35888F">
        <w:rPr>
          <w:rFonts w:eastAsiaTheme="minorEastAsia" w:cs="Arial"/>
          <w:lang w:eastAsia="en-US"/>
        </w:rPr>
        <w:t>včetně poskytnutí oprávnění k výkonu práva jej užít</w:t>
      </w:r>
      <w:r w:rsidR="362041A1" w:rsidRPr="3B35888F">
        <w:rPr>
          <w:rFonts w:eastAsiaTheme="minorEastAsia" w:cs="Arial"/>
          <w:lang w:eastAsia="en-US"/>
        </w:rPr>
        <w:t xml:space="preserve"> (dále jen „</w:t>
      </w:r>
      <w:r w:rsidR="362041A1" w:rsidRPr="3B35888F">
        <w:rPr>
          <w:rFonts w:eastAsiaTheme="minorEastAsia" w:cs="Arial"/>
          <w:b/>
          <w:bCs/>
          <w:lang w:eastAsia="en-US"/>
        </w:rPr>
        <w:t>Dodávka</w:t>
      </w:r>
      <w:r w:rsidR="4C70A153" w:rsidRPr="3B35888F">
        <w:rPr>
          <w:rFonts w:eastAsiaTheme="minorEastAsia" w:cs="Arial"/>
          <w:b/>
          <w:bCs/>
          <w:lang w:eastAsia="en-US"/>
        </w:rPr>
        <w:t xml:space="preserve"> </w:t>
      </w:r>
      <w:r w:rsidR="7DE48932" w:rsidRPr="3B35888F">
        <w:rPr>
          <w:rFonts w:eastAsiaTheme="minorEastAsia" w:cs="Arial"/>
          <w:b/>
          <w:bCs/>
          <w:lang w:eastAsia="en-US"/>
        </w:rPr>
        <w:t>HR</w:t>
      </w:r>
      <w:r w:rsidR="4C70A153" w:rsidRPr="3B35888F">
        <w:rPr>
          <w:rFonts w:eastAsiaTheme="minorEastAsia" w:cs="Arial"/>
          <w:b/>
          <w:bCs/>
          <w:lang w:eastAsia="en-US"/>
        </w:rPr>
        <w:t xml:space="preserve"> systému</w:t>
      </w:r>
      <w:r w:rsidR="362041A1" w:rsidRPr="3B35888F">
        <w:rPr>
          <w:rFonts w:eastAsiaTheme="minorEastAsia" w:cs="Arial"/>
          <w:lang w:eastAsia="en-US"/>
        </w:rPr>
        <w:t>“</w:t>
      </w:r>
      <w:r w:rsidR="4C70A153" w:rsidRPr="3B35888F">
        <w:rPr>
          <w:rFonts w:eastAsiaTheme="minorEastAsia" w:cs="Arial"/>
          <w:lang w:eastAsia="en-US"/>
        </w:rPr>
        <w:t xml:space="preserve"> nebo </w:t>
      </w:r>
      <w:r w:rsidR="4C70A153" w:rsidRPr="3B35888F">
        <w:rPr>
          <w:rFonts w:eastAsiaTheme="minorEastAsia" w:cs="Arial"/>
          <w:b/>
          <w:bCs/>
          <w:lang w:eastAsia="en-US"/>
        </w:rPr>
        <w:t xml:space="preserve">„Dodaný </w:t>
      </w:r>
      <w:r w:rsidR="7FF36824" w:rsidRPr="3B35888F">
        <w:rPr>
          <w:rFonts w:eastAsiaTheme="minorEastAsia" w:cs="Arial"/>
          <w:b/>
          <w:bCs/>
          <w:lang w:eastAsia="en-US"/>
        </w:rPr>
        <w:t xml:space="preserve">HR </w:t>
      </w:r>
      <w:r w:rsidR="4C70A153" w:rsidRPr="3B35888F">
        <w:rPr>
          <w:rFonts w:eastAsiaTheme="minorEastAsia" w:cs="Arial"/>
          <w:b/>
          <w:bCs/>
          <w:lang w:eastAsia="en-US"/>
        </w:rPr>
        <w:t>systém“</w:t>
      </w:r>
      <w:r w:rsidR="362041A1" w:rsidRPr="3B35888F">
        <w:rPr>
          <w:rFonts w:eastAsiaTheme="minorEastAsia" w:cs="Arial"/>
          <w:lang w:eastAsia="en-US"/>
        </w:rPr>
        <w:t>)</w:t>
      </w:r>
      <w:r w:rsidR="027187BC" w:rsidRPr="3B35888F">
        <w:rPr>
          <w:rFonts w:eastAsiaTheme="minorEastAsia" w:cs="Arial"/>
          <w:lang w:eastAsia="en-US"/>
        </w:rPr>
        <w:t xml:space="preserve">, přičemž </w:t>
      </w:r>
      <w:r w:rsidR="134B6AB5" w:rsidRPr="3B35888F">
        <w:rPr>
          <w:rFonts w:eastAsiaTheme="minorEastAsia" w:cs="Arial"/>
          <w:lang w:eastAsia="en-US"/>
        </w:rPr>
        <w:t xml:space="preserve">Dodávka </w:t>
      </w:r>
      <w:r w:rsidR="014F7CE5" w:rsidRPr="3B35888F">
        <w:rPr>
          <w:rFonts w:eastAsiaTheme="minorEastAsia" w:cs="Arial"/>
          <w:lang w:eastAsia="en-US"/>
        </w:rPr>
        <w:t>HR</w:t>
      </w:r>
      <w:r w:rsidR="134B6AB5" w:rsidRPr="3B35888F">
        <w:rPr>
          <w:rFonts w:eastAsiaTheme="minorEastAsia" w:cs="Arial"/>
          <w:lang w:eastAsia="en-US"/>
        </w:rPr>
        <w:t xml:space="preserve"> systému je rozdělena na dvě části:</w:t>
      </w:r>
    </w:p>
    <w:p w14:paraId="47E18998" w14:textId="557AB8B6" w:rsidR="004133BA" w:rsidRDefault="134B6AB5" w:rsidP="00F41B14">
      <w:pPr>
        <w:pStyle w:val="Odstavecseseznamem"/>
        <w:numPr>
          <w:ilvl w:val="1"/>
          <w:numId w:val="6"/>
        </w:numPr>
        <w:suppressAutoHyphens w:val="0"/>
        <w:spacing w:after="120" w:line="312" w:lineRule="auto"/>
        <w:contextualSpacing w:val="0"/>
        <w:jc w:val="both"/>
        <w:rPr>
          <w:rFonts w:eastAsia="Arial" w:cs="Arial"/>
          <w:b/>
          <w:bCs/>
          <w:lang w:eastAsia="en-US"/>
        </w:rPr>
      </w:pPr>
      <w:r w:rsidRPr="50CD9563">
        <w:rPr>
          <w:rFonts w:eastAsiaTheme="minorEastAsia" w:cs="Arial"/>
          <w:u w:val="single"/>
          <w:lang w:eastAsia="en-US"/>
        </w:rPr>
        <w:t>Část 1</w:t>
      </w:r>
      <w:r w:rsidR="6C846DD3" w:rsidRPr="50CD9563">
        <w:rPr>
          <w:rFonts w:eastAsiaTheme="minorEastAsia" w:cs="Arial"/>
          <w:u w:val="single"/>
          <w:lang w:eastAsia="en-US"/>
        </w:rPr>
        <w:t>.</w:t>
      </w:r>
      <w:r w:rsidRPr="50CD9563">
        <w:rPr>
          <w:rFonts w:eastAsiaTheme="minorEastAsia" w:cs="Arial"/>
          <w:u w:val="single"/>
          <w:lang w:eastAsia="en-US"/>
        </w:rPr>
        <w:t xml:space="preserve"> Dodávky </w:t>
      </w:r>
      <w:r w:rsidR="3301B31C" w:rsidRPr="50CD9563">
        <w:rPr>
          <w:rFonts w:eastAsiaTheme="minorEastAsia" w:cs="Arial"/>
          <w:u w:val="single"/>
          <w:lang w:eastAsia="en-US"/>
        </w:rPr>
        <w:t>HR</w:t>
      </w:r>
      <w:r w:rsidRPr="50CD9563">
        <w:rPr>
          <w:rFonts w:eastAsiaTheme="minorEastAsia" w:cs="Arial"/>
          <w:u w:val="single"/>
          <w:lang w:eastAsia="en-US"/>
        </w:rPr>
        <w:t xml:space="preserve"> systému</w:t>
      </w:r>
      <w:r w:rsidRPr="50CD9563">
        <w:rPr>
          <w:rFonts w:eastAsiaTheme="minorEastAsia" w:cs="Arial"/>
          <w:lang w:eastAsia="en-US"/>
        </w:rPr>
        <w:t xml:space="preserve">: </w:t>
      </w:r>
      <w:r w:rsidR="5961DC29" w:rsidRPr="50CD9563">
        <w:rPr>
          <w:rFonts w:eastAsiaTheme="minorEastAsia" w:cs="Arial"/>
          <w:lang w:eastAsia="en-US"/>
        </w:rPr>
        <w:t>První část Dodávky HR systému bude obsahovat následující moduly a funkcionality - Organizační management, Personalistika - personální administrati</w:t>
      </w:r>
      <w:r w:rsidR="54C75B6E" w:rsidRPr="50CD9563">
        <w:rPr>
          <w:rFonts w:eastAsiaTheme="minorEastAsia" w:cs="Arial"/>
          <w:lang w:eastAsia="en-US"/>
        </w:rPr>
        <w:t xml:space="preserve">va, Docházka, Mzdy a Mzdový controlling. Tato </w:t>
      </w:r>
      <w:r w:rsidRPr="50CD9563">
        <w:rPr>
          <w:rFonts w:eastAsiaTheme="minorEastAsia" w:cs="Arial"/>
          <w:lang w:eastAsia="en-US"/>
        </w:rPr>
        <w:t>dodávka části</w:t>
      </w:r>
      <w:r w:rsidR="653DF423" w:rsidRPr="50CD9563">
        <w:rPr>
          <w:rFonts w:eastAsiaTheme="minorEastAsia" w:cs="Arial"/>
          <w:lang w:eastAsia="en-US"/>
        </w:rPr>
        <w:t xml:space="preserve"> 1</w:t>
      </w:r>
      <w:r w:rsidR="3B3D1C6A" w:rsidRPr="50CD9563">
        <w:rPr>
          <w:rFonts w:eastAsiaTheme="minorEastAsia" w:cs="Arial"/>
          <w:lang w:eastAsia="en-US"/>
        </w:rPr>
        <w:t>.</w:t>
      </w:r>
      <w:r w:rsidR="653DF423" w:rsidRPr="50CD9563">
        <w:rPr>
          <w:rFonts w:eastAsiaTheme="minorEastAsia" w:cs="Arial"/>
          <w:lang w:eastAsia="en-US"/>
        </w:rPr>
        <w:t xml:space="preserve"> HR</w:t>
      </w:r>
      <w:r w:rsidRPr="50CD9563">
        <w:rPr>
          <w:rFonts w:eastAsiaTheme="minorEastAsia" w:cs="Arial"/>
          <w:lang w:eastAsia="en-US"/>
        </w:rPr>
        <w:t xml:space="preserve"> systému obsahující moduly a funkcionality personální agendy a mezd, její</w:t>
      </w:r>
      <w:r w:rsidR="6151E5FD" w:rsidRPr="50CD9563">
        <w:rPr>
          <w:rFonts w:eastAsiaTheme="minorEastAsia" w:cs="Arial"/>
          <w:lang w:eastAsia="en-US"/>
        </w:rPr>
        <w:t>ž</w:t>
      </w:r>
      <w:r w:rsidRPr="50CD9563">
        <w:rPr>
          <w:rFonts w:eastAsiaTheme="minorEastAsia" w:cs="Arial"/>
          <w:lang w:eastAsia="en-US"/>
        </w:rPr>
        <w:t xml:space="preserve"> součástí je i import docházkových dat </w:t>
      </w:r>
      <w:r w:rsidR="75CD1005" w:rsidRPr="50CD9563">
        <w:rPr>
          <w:rFonts w:eastAsiaTheme="minorEastAsia" w:cs="Arial"/>
          <w:lang w:eastAsia="en-US"/>
        </w:rPr>
        <w:t xml:space="preserve">je blíže specifikována v </w:t>
      </w:r>
      <w:r w:rsidR="5E7811FA" w:rsidRPr="50CD9563">
        <w:rPr>
          <w:rFonts w:eastAsiaTheme="minorEastAsia" w:cs="Arial"/>
          <w:lang w:eastAsia="en-US"/>
        </w:rPr>
        <w:t>p</w:t>
      </w:r>
      <w:r w:rsidR="75CD1005" w:rsidRPr="50CD9563">
        <w:rPr>
          <w:rFonts w:eastAsiaTheme="minorEastAsia" w:cs="Arial"/>
          <w:lang w:eastAsia="en-US"/>
        </w:rPr>
        <w:t xml:space="preserve">říloze č. 1 této Smlouvy </w:t>
      </w:r>
      <w:r w:rsidRPr="50CD9563">
        <w:rPr>
          <w:rFonts w:eastAsiaTheme="minorEastAsia" w:cs="Arial"/>
          <w:lang w:eastAsia="en-US"/>
        </w:rPr>
        <w:t>(dále jen „</w:t>
      </w:r>
      <w:r w:rsidRPr="50CD9563">
        <w:rPr>
          <w:rFonts w:eastAsiaTheme="minorEastAsia" w:cs="Arial"/>
          <w:b/>
          <w:bCs/>
          <w:lang w:eastAsia="en-US"/>
        </w:rPr>
        <w:t>Dodávka část 1</w:t>
      </w:r>
      <w:r w:rsidR="470A66F7" w:rsidRPr="50CD9563">
        <w:rPr>
          <w:rFonts w:eastAsiaTheme="minorEastAsia" w:cs="Arial"/>
          <w:b/>
          <w:bCs/>
          <w:lang w:eastAsia="en-US"/>
        </w:rPr>
        <w:t>.</w:t>
      </w:r>
      <w:r w:rsidRPr="50CD9563">
        <w:rPr>
          <w:rFonts w:eastAsiaTheme="minorEastAsia" w:cs="Arial"/>
          <w:lang w:eastAsia="en-US"/>
        </w:rPr>
        <w:t>“</w:t>
      </w:r>
      <w:r w:rsidR="62EC9073" w:rsidRPr="50CD9563">
        <w:rPr>
          <w:rFonts w:eastAsiaTheme="minorEastAsia" w:cs="Arial"/>
          <w:lang w:eastAsia="en-US"/>
        </w:rPr>
        <w:t xml:space="preserve"> nebo </w:t>
      </w:r>
      <w:r w:rsidR="041E4FFD" w:rsidRPr="50CD9563">
        <w:rPr>
          <w:rFonts w:eastAsiaTheme="minorEastAsia" w:cs="Arial"/>
          <w:lang w:eastAsia="en-US"/>
        </w:rPr>
        <w:t>„</w:t>
      </w:r>
      <w:r w:rsidR="62EC9073" w:rsidRPr="50CD9563">
        <w:rPr>
          <w:rFonts w:eastAsiaTheme="minorEastAsia" w:cs="Arial"/>
          <w:b/>
          <w:bCs/>
          <w:lang w:eastAsia="en-US"/>
        </w:rPr>
        <w:t>část 1. HR systému</w:t>
      </w:r>
      <w:r w:rsidR="62EC9073" w:rsidRPr="50CD9563">
        <w:rPr>
          <w:rFonts w:eastAsiaTheme="minorEastAsia" w:cs="Arial"/>
          <w:lang w:eastAsia="en-US"/>
        </w:rPr>
        <w:t>”</w:t>
      </w:r>
      <w:r w:rsidRPr="50CD9563">
        <w:rPr>
          <w:rFonts w:eastAsiaTheme="minorEastAsia" w:cs="Arial"/>
          <w:lang w:eastAsia="en-US"/>
        </w:rPr>
        <w:t>);</w:t>
      </w:r>
    </w:p>
    <w:p w14:paraId="32687678" w14:textId="557AB8B6" w:rsidR="004133BA" w:rsidRDefault="134B6AB5" w:rsidP="00F41B14">
      <w:pPr>
        <w:pStyle w:val="Odstavecseseznamem"/>
        <w:numPr>
          <w:ilvl w:val="1"/>
          <w:numId w:val="5"/>
        </w:numPr>
        <w:suppressAutoHyphens w:val="0"/>
        <w:spacing w:after="120" w:line="312" w:lineRule="auto"/>
        <w:contextualSpacing w:val="0"/>
        <w:jc w:val="both"/>
        <w:rPr>
          <w:rFonts w:eastAsia="Arial" w:cs="Arial"/>
          <w:b/>
          <w:bCs/>
          <w:lang w:eastAsia="en-US"/>
        </w:rPr>
      </w:pPr>
      <w:r w:rsidRPr="50CD9563">
        <w:rPr>
          <w:rFonts w:eastAsiaTheme="minorEastAsia" w:cs="Arial"/>
          <w:u w:val="single"/>
          <w:lang w:eastAsia="en-US"/>
        </w:rPr>
        <w:t>Část 2</w:t>
      </w:r>
      <w:r w:rsidR="1DA87C92" w:rsidRPr="50CD9563">
        <w:rPr>
          <w:rFonts w:eastAsiaTheme="minorEastAsia" w:cs="Arial"/>
          <w:u w:val="single"/>
          <w:lang w:eastAsia="en-US"/>
        </w:rPr>
        <w:t>.</w:t>
      </w:r>
      <w:r w:rsidRPr="50CD9563">
        <w:rPr>
          <w:rFonts w:eastAsiaTheme="minorEastAsia" w:cs="Arial"/>
          <w:u w:val="single"/>
          <w:lang w:eastAsia="en-US"/>
        </w:rPr>
        <w:t xml:space="preserve"> Dodávky </w:t>
      </w:r>
      <w:r w:rsidR="64D83635" w:rsidRPr="50CD9563">
        <w:rPr>
          <w:rFonts w:eastAsiaTheme="minorEastAsia" w:cs="Arial"/>
          <w:u w:val="single"/>
          <w:lang w:eastAsia="en-US"/>
        </w:rPr>
        <w:t>HR</w:t>
      </w:r>
      <w:r w:rsidRPr="50CD9563">
        <w:rPr>
          <w:rFonts w:eastAsiaTheme="minorEastAsia" w:cs="Arial"/>
          <w:u w:val="single"/>
          <w:lang w:eastAsia="en-US"/>
        </w:rPr>
        <w:t xml:space="preserve"> systému</w:t>
      </w:r>
      <w:r w:rsidRPr="50CD9563">
        <w:rPr>
          <w:rFonts w:eastAsiaTheme="minorEastAsia" w:cs="Arial"/>
          <w:lang w:eastAsia="en-US"/>
        </w:rPr>
        <w:t xml:space="preserve"> (dále též „</w:t>
      </w:r>
      <w:r w:rsidRPr="50CD9563">
        <w:rPr>
          <w:rFonts w:eastAsiaTheme="minorEastAsia" w:cs="Arial"/>
          <w:b/>
          <w:bCs/>
          <w:lang w:eastAsia="en-US"/>
        </w:rPr>
        <w:t>Dodávka část 2</w:t>
      </w:r>
      <w:r w:rsidR="75D12B7C" w:rsidRPr="50CD9563">
        <w:rPr>
          <w:rFonts w:eastAsiaTheme="minorEastAsia" w:cs="Arial"/>
          <w:b/>
          <w:bCs/>
          <w:lang w:eastAsia="en-US"/>
        </w:rPr>
        <w:t>.</w:t>
      </w:r>
      <w:r w:rsidRPr="50CD9563">
        <w:rPr>
          <w:rFonts w:eastAsiaTheme="minorEastAsia" w:cs="Arial"/>
          <w:lang w:eastAsia="en-US"/>
        </w:rPr>
        <w:t>“</w:t>
      </w:r>
      <w:r w:rsidR="4B769ECA" w:rsidRPr="50CD9563">
        <w:rPr>
          <w:rFonts w:eastAsiaTheme="minorEastAsia" w:cs="Arial"/>
          <w:lang w:eastAsia="en-US"/>
        </w:rPr>
        <w:t xml:space="preserve"> nebo </w:t>
      </w:r>
      <w:r w:rsidR="0955E015" w:rsidRPr="50CD9563">
        <w:rPr>
          <w:rFonts w:eastAsiaTheme="minorEastAsia" w:cs="Arial"/>
          <w:lang w:eastAsia="en-US"/>
        </w:rPr>
        <w:t>„</w:t>
      </w:r>
      <w:r w:rsidR="4B769ECA" w:rsidRPr="50CD9563">
        <w:rPr>
          <w:rFonts w:eastAsiaTheme="minorEastAsia" w:cs="Arial"/>
          <w:b/>
          <w:bCs/>
          <w:lang w:eastAsia="en-US"/>
        </w:rPr>
        <w:t>část 2. HR systému</w:t>
      </w:r>
      <w:r w:rsidR="4B769ECA" w:rsidRPr="50CD9563">
        <w:rPr>
          <w:rFonts w:eastAsiaTheme="minorEastAsia" w:cs="Arial"/>
          <w:lang w:eastAsia="en-US"/>
        </w:rPr>
        <w:t>”</w:t>
      </w:r>
      <w:r w:rsidRPr="50CD9563">
        <w:rPr>
          <w:rFonts w:eastAsiaTheme="minorEastAsia" w:cs="Arial"/>
          <w:lang w:eastAsia="en-US"/>
        </w:rPr>
        <w:t>): dodávka obsahující moduly a funkcionality, uvedené v příloze č. 1 této Smlouvy, které nejsou obsaženy v Dodávce část 1</w:t>
      </w:r>
      <w:r w:rsidR="15F28511" w:rsidRPr="50CD9563">
        <w:rPr>
          <w:rFonts w:eastAsiaTheme="minorEastAsia" w:cs="Arial"/>
          <w:lang w:eastAsia="en-US"/>
        </w:rPr>
        <w:t>.</w:t>
      </w:r>
      <w:r w:rsidR="7DB180FF" w:rsidRPr="50CD9563">
        <w:rPr>
          <w:rFonts w:eastAsiaTheme="minorEastAsia" w:cs="Arial"/>
          <w:lang w:eastAsia="en-US"/>
        </w:rPr>
        <w:t>, tedy veškeré zbývající moduly a funkcionality uvedené v příloze č.</w:t>
      </w:r>
      <w:r w:rsidR="0A7EBEF5" w:rsidRPr="50CD9563">
        <w:rPr>
          <w:rFonts w:eastAsiaTheme="minorEastAsia" w:cs="Arial"/>
          <w:lang w:eastAsia="en-US"/>
        </w:rPr>
        <w:t xml:space="preserve"> </w:t>
      </w:r>
      <w:r w:rsidR="7DB180FF" w:rsidRPr="50CD9563">
        <w:rPr>
          <w:rFonts w:eastAsiaTheme="minorEastAsia" w:cs="Arial"/>
          <w:lang w:eastAsia="en-US"/>
        </w:rPr>
        <w:t>1 této Smlouvy, které nejsou výslovně vyjmenovány v přechozím odstavci pro Dodávku část 1.</w:t>
      </w:r>
    </w:p>
    <w:p w14:paraId="2154EA57" w14:textId="740DDACD" w:rsidR="00A56D65" w:rsidRPr="005878A8" w:rsidRDefault="6757AE4A" w:rsidP="00F41B14">
      <w:pPr>
        <w:pStyle w:val="Odstavecseseznamem"/>
        <w:suppressAutoHyphens w:val="0"/>
        <w:spacing w:after="120" w:line="312" w:lineRule="auto"/>
        <w:ind w:left="708"/>
        <w:contextualSpacing w:val="0"/>
        <w:jc w:val="both"/>
        <w:rPr>
          <w:rFonts w:eastAsiaTheme="minorEastAsia" w:cs="Arial"/>
          <w:lang w:eastAsia="en-US"/>
        </w:rPr>
      </w:pPr>
      <w:r w:rsidRPr="50CD9563">
        <w:rPr>
          <w:rFonts w:eastAsiaTheme="minorEastAsia" w:cs="Arial"/>
          <w:lang w:eastAsia="en-US"/>
        </w:rPr>
        <w:t xml:space="preserve">Součástí </w:t>
      </w:r>
      <w:r w:rsidR="2D9BF9BA" w:rsidRPr="50CD9563">
        <w:rPr>
          <w:rFonts w:eastAsiaTheme="minorEastAsia" w:cs="Arial"/>
          <w:lang w:eastAsia="en-US"/>
        </w:rPr>
        <w:t>D</w:t>
      </w:r>
      <w:r w:rsidR="2F066B58" w:rsidRPr="50CD9563">
        <w:rPr>
          <w:rFonts w:eastAsiaTheme="minorEastAsia" w:cs="Arial"/>
          <w:lang w:eastAsia="en-US"/>
        </w:rPr>
        <w:t xml:space="preserve">odávky </w:t>
      </w:r>
      <w:r w:rsidR="11B236C9" w:rsidRPr="50CD9563">
        <w:rPr>
          <w:rFonts w:eastAsiaTheme="minorEastAsia" w:cs="Arial"/>
          <w:lang w:eastAsia="en-US"/>
        </w:rPr>
        <w:t>HR</w:t>
      </w:r>
      <w:r w:rsidR="7EE75306" w:rsidRPr="50CD9563">
        <w:rPr>
          <w:rFonts w:eastAsiaTheme="minorEastAsia" w:cs="Arial"/>
          <w:lang w:eastAsia="en-US"/>
        </w:rPr>
        <w:t xml:space="preserve"> systému </w:t>
      </w:r>
      <w:r w:rsidR="2F066B58" w:rsidRPr="50CD9563">
        <w:rPr>
          <w:rFonts w:eastAsiaTheme="minorEastAsia" w:cs="Arial"/>
          <w:lang w:eastAsia="en-US"/>
        </w:rPr>
        <w:t xml:space="preserve">a ceny </w:t>
      </w:r>
      <w:r w:rsidR="2D9BF9BA" w:rsidRPr="50CD9563">
        <w:rPr>
          <w:rFonts w:eastAsiaTheme="minorEastAsia" w:cs="Arial"/>
          <w:lang w:eastAsia="en-US"/>
        </w:rPr>
        <w:t>za Dodávku</w:t>
      </w:r>
      <w:r w:rsidR="2F066B58" w:rsidRPr="50CD9563">
        <w:rPr>
          <w:rFonts w:eastAsiaTheme="minorEastAsia" w:cs="Arial"/>
          <w:lang w:eastAsia="en-US"/>
        </w:rPr>
        <w:t xml:space="preserve"> </w:t>
      </w:r>
      <w:r w:rsidR="39166B1A" w:rsidRPr="50CD9563">
        <w:rPr>
          <w:rFonts w:eastAsiaTheme="minorEastAsia" w:cs="Arial"/>
          <w:lang w:eastAsia="en-US"/>
        </w:rPr>
        <w:t>HR</w:t>
      </w:r>
      <w:r w:rsidR="7EE75306" w:rsidRPr="50CD9563">
        <w:rPr>
          <w:rFonts w:eastAsiaTheme="minorEastAsia" w:cs="Arial"/>
          <w:lang w:eastAsia="en-US"/>
        </w:rPr>
        <w:t xml:space="preserve"> systému </w:t>
      </w:r>
      <w:r w:rsidR="2F066B58" w:rsidRPr="50CD9563">
        <w:rPr>
          <w:rFonts w:eastAsiaTheme="minorEastAsia" w:cs="Arial"/>
          <w:lang w:eastAsia="en-US"/>
        </w:rPr>
        <w:t>je:</w:t>
      </w:r>
    </w:p>
    <w:p w14:paraId="51AEC693" w14:textId="68B6EC76" w:rsidR="00A56D65" w:rsidRPr="005878A8" w:rsidRDefault="027187BC" w:rsidP="3B35888F">
      <w:pPr>
        <w:pStyle w:val="Odstavecseseznamem"/>
        <w:numPr>
          <w:ilvl w:val="0"/>
          <w:numId w:val="26"/>
        </w:numPr>
        <w:suppressAutoHyphens w:val="0"/>
        <w:spacing w:after="120" w:line="312" w:lineRule="auto"/>
        <w:ind w:left="1559" w:hanging="425"/>
        <w:contextualSpacing w:val="0"/>
        <w:jc w:val="both"/>
        <w:rPr>
          <w:rFonts w:eastAsiaTheme="minorEastAsia" w:cs="Arial"/>
          <w:u w:val="single"/>
          <w:lang w:eastAsia="en-US"/>
        </w:rPr>
      </w:pPr>
      <w:r w:rsidRPr="3B35888F">
        <w:rPr>
          <w:rFonts w:eastAsiaTheme="minorEastAsia" w:cs="Arial"/>
          <w:lang w:eastAsia="en-US"/>
        </w:rPr>
        <w:t>zpracování a předání veškeré související Dokumentace dle odst. 2.</w:t>
      </w:r>
      <w:r w:rsidR="7BE8703B" w:rsidRPr="3B35888F">
        <w:rPr>
          <w:rFonts w:eastAsiaTheme="minorEastAsia" w:cs="Arial"/>
          <w:lang w:eastAsia="en-US"/>
        </w:rPr>
        <w:t>3</w:t>
      </w:r>
      <w:r w:rsidRPr="3B35888F">
        <w:rPr>
          <w:rFonts w:eastAsiaTheme="minorEastAsia" w:cs="Arial"/>
          <w:lang w:eastAsia="en-US"/>
        </w:rPr>
        <w:t xml:space="preserve"> tohoto článku Smlouvy (a případné další dokumentace dle odst. 2.</w:t>
      </w:r>
      <w:r w:rsidR="49FE438F" w:rsidRPr="3B35888F">
        <w:rPr>
          <w:rFonts w:eastAsiaTheme="minorEastAsia" w:cs="Arial"/>
          <w:lang w:eastAsia="en-US"/>
        </w:rPr>
        <w:t>4</w:t>
      </w:r>
      <w:r w:rsidR="06ED06BA" w:rsidRPr="3B35888F">
        <w:rPr>
          <w:rFonts w:eastAsiaTheme="minorEastAsia" w:cs="Arial"/>
          <w:lang w:eastAsia="en-US"/>
        </w:rPr>
        <w:t xml:space="preserve"> </w:t>
      </w:r>
      <w:r w:rsidRPr="3B35888F">
        <w:rPr>
          <w:rFonts w:eastAsiaTheme="minorEastAsia" w:cs="Arial"/>
          <w:lang w:eastAsia="en-US"/>
        </w:rPr>
        <w:t>Smlouvy);</w:t>
      </w:r>
    </w:p>
    <w:p w14:paraId="3904CD5E" w14:textId="2FCCFB8B" w:rsidR="00A56D65" w:rsidRPr="005878A8" w:rsidRDefault="00A56D65" w:rsidP="4610EA46">
      <w:pPr>
        <w:pStyle w:val="Odstavecseseznamem"/>
        <w:numPr>
          <w:ilvl w:val="0"/>
          <w:numId w:val="26"/>
        </w:numPr>
        <w:suppressAutoHyphens w:val="0"/>
        <w:spacing w:after="120" w:line="312" w:lineRule="auto"/>
        <w:ind w:left="1559" w:hanging="425"/>
        <w:contextualSpacing w:val="0"/>
        <w:jc w:val="both"/>
        <w:rPr>
          <w:rFonts w:eastAsiaTheme="minorEastAsia" w:cs="Arial"/>
          <w:szCs w:val="22"/>
          <w:u w:val="single"/>
          <w:lang w:eastAsia="en-US"/>
        </w:rPr>
      </w:pPr>
      <w:r w:rsidRPr="4610EA46">
        <w:rPr>
          <w:rFonts w:eastAsiaTheme="minorEastAsia" w:cs="Arial"/>
          <w:lang w:eastAsia="en-US"/>
        </w:rPr>
        <w:lastRenderedPageBreak/>
        <w:t xml:space="preserve">instalace, konfigurace a integrace </w:t>
      </w:r>
      <w:r w:rsidR="003529E7" w:rsidRPr="4610EA46">
        <w:rPr>
          <w:rFonts w:eastAsiaTheme="minorEastAsia" w:cs="Arial"/>
          <w:lang w:eastAsia="en-US"/>
        </w:rPr>
        <w:t>Dodávky</w:t>
      </w:r>
      <w:r w:rsidRPr="4610EA46">
        <w:rPr>
          <w:rFonts w:eastAsiaTheme="minorEastAsia" w:cs="Arial"/>
          <w:lang w:eastAsia="en-US"/>
        </w:rPr>
        <w:t xml:space="preserve"> </w:t>
      </w:r>
      <w:r w:rsidR="55FABA05" w:rsidRPr="4610EA46">
        <w:rPr>
          <w:rFonts w:eastAsiaTheme="minorEastAsia" w:cs="Arial"/>
          <w:lang w:eastAsia="en-US"/>
        </w:rPr>
        <w:t>HR</w:t>
      </w:r>
      <w:r w:rsidR="003529E7" w:rsidRPr="4610EA46">
        <w:rPr>
          <w:rFonts w:eastAsiaTheme="minorEastAsia" w:cs="Arial"/>
          <w:lang w:eastAsia="en-US"/>
        </w:rPr>
        <w:t xml:space="preserve"> systému </w:t>
      </w:r>
      <w:r w:rsidRPr="4610EA46">
        <w:rPr>
          <w:rFonts w:eastAsiaTheme="minorEastAsia" w:cs="Arial"/>
          <w:lang w:eastAsia="en-US"/>
        </w:rPr>
        <w:t>do prostředí Objednatele;</w:t>
      </w:r>
    </w:p>
    <w:p w14:paraId="0847726F" w14:textId="77777777" w:rsidR="00A56D65" w:rsidRPr="005878A8" w:rsidRDefault="00A56D65" w:rsidP="4610EA46">
      <w:pPr>
        <w:pStyle w:val="Odstavecseseznamem"/>
        <w:numPr>
          <w:ilvl w:val="0"/>
          <w:numId w:val="26"/>
        </w:numPr>
        <w:suppressAutoHyphens w:val="0"/>
        <w:spacing w:after="120" w:line="312" w:lineRule="auto"/>
        <w:ind w:left="1559" w:hanging="425"/>
        <w:contextualSpacing w:val="0"/>
        <w:jc w:val="both"/>
        <w:rPr>
          <w:rFonts w:eastAsiaTheme="minorEastAsia" w:cs="Arial"/>
          <w:u w:val="single"/>
          <w:lang w:eastAsia="en-US"/>
        </w:rPr>
      </w:pPr>
      <w:r w:rsidRPr="4610EA46">
        <w:rPr>
          <w:rFonts w:eastAsiaTheme="minorEastAsia" w:cs="Arial"/>
          <w:lang w:eastAsia="en-US"/>
        </w:rPr>
        <w:t>testování podle čl. 3 odst. 3.</w:t>
      </w:r>
      <w:r w:rsidR="00750891" w:rsidRPr="4610EA46">
        <w:rPr>
          <w:rFonts w:eastAsiaTheme="minorEastAsia" w:cs="Arial"/>
          <w:lang w:eastAsia="en-US"/>
        </w:rPr>
        <w:t>6</w:t>
      </w:r>
      <w:r w:rsidRPr="4610EA46">
        <w:rPr>
          <w:rFonts w:eastAsiaTheme="minorEastAsia" w:cs="Arial"/>
          <w:lang w:eastAsia="en-US"/>
        </w:rPr>
        <w:t xml:space="preserve"> Smlouvy;</w:t>
      </w:r>
    </w:p>
    <w:p w14:paraId="37FDB34A" w14:textId="4ECB9243" w:rsidR="00A56D65" w:rsidRPr="005878A8" w:rsidRDefault="00A56D65" w:rsidP="50CD9563">
      <w:pPr>
        <w:pStyle w:val="Odstavecseseznamem"/>
        <w:numPr>
          <w:ilvl w:val="0"/>
          <w:numId w:val="26"/>
        </w:numPr>
        <w:suppressAutoHyphens w:val="0"/>
        <w:spacing w:after="120" w:line="312" w:lineRule="auto"/>
        <w:ind w:left="1559" w:hanging="425"/>
        <w:contextualSpacing w:val="0"/>
        <w:jc w:val="both"/>
        <w:rPr>
          <w:rFonts w:eastAsiaTheme="minorEastAsia" w:cs="Arial"/>
          <w:u w:val="single"/>
          <w:lang w:eastAsia="en-US"/>
        </w:rPr>
      </w:pPr>
      <w:proofErr w:type="spellStart"/>
      <w:r w:rsidRPr="007F5E95">
        <w:rPr>
          <w:rFonts w:eastAsiaTheme="minorEastAsia" w:cs="Arial"/>
          <w:lang w:eastAsia="en-US"/>
        </w:rPr>
        <w:t>předpilotní</w:t>
      </w:r>
      <w:proofErr w:type="spellEnd"/>
      <w:r w:rsidRPr="007F5E95">
        <w:rPr>
          <w:rFonts w:eastAsiaTheme="minorEastAsia" w:cs="Arial"/>
          <w:lang w:eastAsia="en-US"/>
        </w:rPr>
        <w:t xml:space="preserve"> fáze podle čl. 3 odst. 3.</w:t>
      </w:r>
      <w:r w:rsidR="00394796">
        <w:rPr>
          <w:rFonts w:eastAsiaTheme="minorEastAsia" w:cs="Arial"/>
          <w:lang w:eastAsia="en-US"/>
        </w:rPr>
        <w:t>7</w:t>
      </w:r>
      <w:r w:rsidRPr="007F5E95">
        <w:rPr>
          <w:rFonts w:eastAsiaTheme="minorEastAsia" w:cs="Arial"/>
          <w:lang w:eastAsia="en-US"/>
        </w:rPr>
        <w:t xml:space="preserve"> Smlouvy včetně </w:t>
      </w:r>
      <w:r w:rsidRPr="007F5E95">
        <w:rPr>
          <w:rFonts w:cs="Arial"/>
        </w:rPr>
        <w:t xml:space="preserve">migrace dat podle kapitoly </w:t>
      </w:r>
      <w:r w:rsidR="007F5E95" w:rsidRPr="007F5E95">
        <w:rPr>
          <w:rFonts w:cs="Arial"/>
        </w:rPr>
        <w:t>5</w:t>
      </w:r>
      <w:r w:rsidRPr="007F5E95">
        <w:rPr>
          <w:rFonts w:cs="Arial"/>
        </w:rPr>
        <w:t xml:space="preserve">. </w:t>
      </w:r>
      <w:r w:rsidRPr="00F41B14">
        <w:rPr>
          <w:rFonts w:cs="Arial"/>
        </w:rPr>
        <w:t>Přílohy č. 2</w:t>
      </w:r>
      <w:r w:rsidRPr="007F5E95">
        <w:rPr>
          <w:rFonts w:cs="Arial"/>
        </w:rPr>
        <w:t xml:space="preserve"> Smlouvy</w:t>
      </w:r>
      <w:r w:rsidRPr="50CD9563">
        <w:rPr>
          <w:rFonts w:eastAsiaTheme="minorEastAsia" w:cs="Arial"/>
          <w:lang w:eastAsia="en-US"/>
        </w:rPr>
        <w:t>;</w:t>
      </w:r>
    </w:p>
    <w:p w14:paraId="1AD3E2BF" w14:textId="77777777" w:rsidR="00A56D65" w:rsidRPr="005878A8" w:rsidRDefault="00A56D65" w:rsidP="4610EA46">
      <w:pPr>
        <w:pStyle w:val="Odstavecseseznamem"/>
        <w:numPr>
          <w:ilvl w:val="0"/>
          <w:numId w:val="26"/>
        </w:numPr>
        <w:suppressAutoHyphens w:val="0"/>
        <w:spacing w:after="120" w:line="312" w:lineRule="auto"/>
        <w:ind w:left="1559" w:hanging="425"/>
        <w:contextualSpacing w:val="0"/>
        <w:jc w:val="both"/>
        <w:rPr>
          <w:rFonts w:eastAsiaTheme="minorEastAsia" w:cs="Arial"/>
          <w:lang w:eastAsia="en-US"/>
        </w:rPr>
      </w:pPr>
      <w:r w:rsidRPr="4610EA46">
        <w:rPr>
          <w:rFonts w:eastAsiaTheme="minorEastAsia" w:cs="Arial"/>
          <w:lang w:eastAsia="en-US"/>
        </w:rPr>
        <w:t>pilotní provoz podle čl. 3 odst. 3.</w:t>
      </w:r>
      <w:r w:rsidR="00750891" w:rsidRPr="4610EA46">
        <w:rPr>
          <w:rFonts w:eastAsiaTheme="minorEastAsia" w:cs="Arial"/>
          <w:lang w:eastAsia="en-US"/>
        </w:rPr>
        <w:t>8</w:t>
      </w:r>
      <w:r w:rsidRPr="4610EA46">
        <w:rPr>
          <w:rFonts w:eastAsiaTheme="minorEastAsia" w:cs="Arial"/>
          <w:lang w:eastAsia="en-US"/>
        </w:rPr>
        <w:t xml:space="preserve"> Smlouvy;</w:t>
      </w:r>
    </w:p>
    <w:p w14:paraId="4DAE6A17" w14:textId="139112FD" w:rsidR="00A56D65" w:rsidRPr="005878A8" w:rsidRDefault="00A56D65" w:rsidP="4610EA46">
      <w:pPr>
        <w:pStyle w:val="Odstavecseseznamem"/>
        <w:numPr>
          <w:ilvl w:val="0"/>
          <w:numId w:val="26"/>
        </w:numPr>
        <w:suppressAutoHyphens w:val="0"/>
        <w:spacing w:after="120" w:line="312" w:lineRule="auto"/>
        <w:ind w:left="1559" w:hanging="425"/>
        <w:contextualSpacing w:val="0"/>
        <w:jc w:val="both"/>
        <w:rPr>
          <w:rFonts w:eastAsiaTheme="minorEastAsia" w:cs="Arial"/>
          <w:szCs w:val="22"/>
          <w:u w:val="single"/>
          <w:lang w:eastAsia="en-US"/>
        </w:rPr>
      </w:pPr>
      <w:r w:rsidRPr="4610EA46">
        <w:rPr>
          <w:rFonts w:eastAsiaTheme="minorEastAsia" w:cs="Arial"/>
          <w:lang w:eastAsia="en-US"/>
        </w:rPr>
        <w:t xml:space="preserve">poskytnutí školících služeb spočívajících v zaškolení garantů dílčích oblastí a administrátorů </w:t>
      </w:r>
      <w:r w:rsidR="25A06A7F" w:rsidRPr="4610EA46">
        <w:rPr>
          <w:rFonts w:eastAsiaTheme="minorEastAsia" w:cs="Arial"/>
          <w:lang w:eastAsia="en-US"/>
        </w:rPr>
        <w:t>HR</w:t>
      </w:r>
      <w:r w:rsidR="00750891" w:rsidRPr="4610EA46">
        <w:rPr>
          <w:rFonts w:eastAsiaTheme="minorEastAsia" w:cs="Arial"/>
          <w:lang w:eastAsia="en-US"/>
        </w:rPr>
        <w:t xml:space="preserve"> systému</w:t>
      </w:r>
      <w:r w:rsidRPr="4610EA46">
        <w:rPr>
          <w:rFonts w:eastAsiaTheme="minorEastAsia" w:cs="Arial"/>
          <w:lang w:eastAsia="en-US"/>
        </w:rPr>
        <w:t xml:space="preserve"> (dále jen „</w:t>
      </w:r>
      <w:r w:rsidRPr="4610EA46">
        <w:rPr>
          <w:rFonts w:eastAsiaTheme="minorEastAsia" w:cs="Arial"/>
          <w:b/>
          <w:bCs/>
          <w:lang w:eastAsia="en-US"/>
        </w:rPr>
        <w:t>Školení</w:t>
      </w:r>
      <w:r w:rsidRPr="4610EA46">
        <w:rPr>
          <w:rFonts w:eastAsiaTheme="minorEastAsia" w:cs="Arial"/>
          <w:lang w:eastAsia="en-US"/>
        </w:rPr>
        <w:t xml:space="preserve">“); </w:t>
      </w:r>
    </w:p>
    <w:p w14:paraId="3728D0BE" w14:textId="6C7C4CFB" w:rsidR="004A09EE" w:rsidRPr="005878A8" w:rsidRDefault="1B4D3929" w:rsidP="781BC52C">
      <w:pPr>
        <w:pStyle w:val="Odstavecseseznamem"/>
        <w:numPr>
          <w:ilvl w:val="0"/>
          <w:numId w:val="26"/>
        </w:numPr>
        <w:suppressAutoHyphens w:val="0"/>
        <w:spacing w:after="120" w:line="312" w:lineRule="auto"/>
        <w:ind w:left="1559" w:hanging="425"/>
        <w:contextualSpacing w:val="0"/>
        <w:jc w:val="both"/>
        <w:rPr>
          <w:rFonts w:eastAsiaTheme="minorEastAsia" w:cs="Arial"/>
          <w:u w:val="single"/>
          <w:lang w:eastAsia="en-US"/>
        </w:rPr>
      </w:pPr>
      <w:proofErr w:type="spellStart"/>
      <w:r w:rsidRPr="781BC52C">
        <w:rPr>
          <w:rFonts w:eastAsiaTheme="minorEastAsia" w:cs="Arial"/>
          <w:lang w:eastAsia="en-US"/>
        </w:rPr>
        <w:t>maintenance</w:t>
      </w:r>
      <w:proofErr w:type="spellEnd"/>
      <w:r w:rsidRPr="781BC52C">
        <w:rPr>
          <w:rFonts w:eastAsiaTheme="minorEastAsia" w:cs="Arial"/>
          <w:lang w:eastAsia="en-US"/>
        </w:rPr>
        <w:t xml:space="preserve"> pro </w:t>
      </w:r>
      <w:r w:rsidR="7C0B18E6" w:rsidRPr="781BC52C">
        <w:rPr>
          <w:rFonts w:eastAsiaTheme="minorEastAsia" w:cs="Arial"/>
          <w:lang w:eastAsia="en-US"/>
        </w:rPr>
        <w:t xml:space="preserve">Dodaný </w:t>
      </w:r>
      <w:r w:rsidR="173E38B3" w:rsidRPr="781BC52C">
        <w:rPr>
          <w:rFonts w:eastAsiaTheme="minorEastAsia" w:cs="Arial"/>
          <w:lang w:eastAsia="en-US"/>
        </w:rPr>
        <w:t>HR</w:t>
      </w:r>
      <w:r w:rsidR="7C0B18E6" w:rsidRPr="781BC52C">
        <w:rPr>
          <w:rFonts w:eastAsiaTheme="minorEastAsia" w:cs="Arial"/>
          <w:lang w:eastAsia="en-US"/>
        </w:rPr>
        <w:t xml:space="preserve"> systém</w:t>
      </w:r>
      <w:r w:rsidR="528EC732" w:rsidRPr="781BC52C">
        <w:rPr>
          <w:rFonts w:eastAsiaTheme="minorEastAsia" w:cs="Arial"/>
          <w:lang w:eastAsia="en-US"/>
        </w:rPr>
        <w:t xml:space="preserve"> </w:t>
      </w:r>
      <w:r w:rsidR="6EA38A5E" w:rsidRPr="781BC52C">
        <w:rPr>
          <w:rFonts w:eastAsiaTheme="minorEastAsia" w:cs="Arial"/>
          <w:lang w:eastAsia="en-US"/>
        </w:rPr>
        <w:t>- po dobu prvních 12 měsíců</w:t>
      </w:r>
      <w:r w:rsidR="7C0B18E6" w:rsidRPr="781BC52C">
        <w:rPr>
          <w:rFonts w:eastAsiaTheme="minorEastAsia" w:cs="Arial"/>
          <w:lang w:eastAsia="en-US"/>
        </w:rPr>
        <w:t xml:space="preserve"> </w:t>
      </w:r>
      <w:r w:rsidR="6EA38A5E" w:rsidRPr="781BC52C">
        <w:rPr>
          <w:rFonts w:eastAsiaTheme="minorEastAsia" w:cs="Arial"/>
          <w:lang w:eastAsia="en-US"/>
        </w:rPr>
        <w:t xml:space="preserve">po </w:t>
      </w:r>
      <w:r w:rsidR="69DAF52F" w:rsidRPr="781BC52C">
        <w:rPr>
          <w:rFonts w:eastAsiaTheme="minorEastAsia" w:cs="Arial"/>
          <w:lang w:eastAsia="en-US"/>
        </w:rPr>
        <w:t xml:space="preserve">závěrečné </w:t>
      </w:r>
      <w:r w:rsidR="6EA38A5E" w:rsidRPr="781BC52C">
        <w:rPr>
          <w:rFonts w:eastAsiaTheme="minorEastAsia" w:cs="Arial"/>
          <w:lang w:eastAsia="en-US"/>
        </w:rPr>
        <w:t>akceptaci celkové předmětu</w:t>
      </w:r>
      <w:r w:rsidR="0A3EBB46" w:rsidRPr="781BC52C">
        <w:rPr>
          <w:rFonts w:eastAsiaTheme="minorEastAsia" w:cs="Arial"/>
          <w:lang w:eastAsia="en-US"/>
        </w:rPr>
        <w:t xml:space="preserve"> plnění</w:t>
      </w:r>
      <w:r w:rsidR="7C0B18E6" w:rsidRPr="781BC52C">
        <w:rPr>
          <w:rFonts w:eastAsiaTheme="minorEastAsia" w:cs="Arial"/>
          <w:lang w:eastAsia="en-US"/>
        </w:rPr>
        <w:t xml:space="preserve"> </w:t>
      </w:r>
      <w:r w:rsidR="0A3EBB46" w:rsidRPr="781BC52C">
        <w:rPr>
          <w:rFonts w:eastAsiaTheme="minorEastAsia" w:cs="Arial"/>
          <w:lang w:eastAsia="en-US"/>
        </w:rPr>
        <w:t>(</w:t>
      </w:r>
      <w:r w:rsidR="48D3206F" w:rsidRPr="781BC52C">
        <w:rPr>
          <w:rFonts w:eastAsiaTheme="minorEastAsia" w:cs="Arial"/>
          <w:lang w:eastAsia="en-US"/>
        </w:rPr>
        <w:t xml:space="preserve">závěrečná akceptace Dodávky HR systému - </w:t>
      </w:r>
      <w:r w:rsidR="384F9AC1" w:rsidRPr="781BC52C">
        <w:rPr>
          <w:rFonts w:eastAsiaTheme="minorEastAsia" w:cs="Arial"/>
          <w:lang w:eastAsia="en-US"/>
        </w:rPr>
        <w:t xml:space="preserve">obou částí </w:t>
      </w:r>
      <w:r w:rsidR="0A3EBB46" w:rsidRPr="781BC52C">
        <w:rPr>
          <w:rFonts w:eastAsiaTheme="minorEastAsia" w:cs="Arial"/>
          <w:lang w:eastAsia="en-US"/>
        </w:rPr>
        <w:t>HR systému)</w:t>
      </w:r>
      <w:r w:rsidR="7C0B18E6" w:rsidRPr="781BC52C">
        <w:rPr>
          <w:rFonts w:eastAsiaTheme="minorEastAsia" w:cs="Arial"/>
          <w:lang w:eastAsia="en-US"/>
        </w:rPr>
        <w:t xml:space="preserve"> </w:t>
      </w:r>
      <w:r w:rsidRPr="781BC52C">
        <w:rPr>
          <w:rFonts w:eastAsiaTheme="minorEastAsia" w:cs="Arial"/>
          <w:lang w:eastAsia="en-US"/>
        </w:rPr>
        <w:t xml:space="preserve">dle specifikace uvedené v článku </w:t>
      </w:r>
      <w:r w:rsidR="6D046FE2" w:rsidRPr="781BC52C">
        <w:rPr>
          <w:rFonts w:eastAsiaTheme="minorEastAsia" w:cs="Arial"/>
          <w:lang w:eastAsia="en-US"/>
        </w:rPr>
        <w:t>6</w:t>
      </w:r>
      <w:r w:rsidRPr="781BC52C">
        <w:rPr>
          <w:rFonts w:eastAsiaTheme="minorEastAsia" w:cs="Arial"/>
          <w:lang w:eastAsia="en-US"/>
        </w:rPr>
        <w:t>. Smlouvy</w:t>
      </w:r>
      <w:r w:rsidR="5AF49997" w:rsidRPr="781BC52C">
        <w:rPr>
          <w:rFonts w:eastAsiaTheme="minorEastAsia" w:cs="Arial"/>
          <w:lang w:eastAsia="en-US"/>
        </w:rPr>
        <w:t xml:space="preserve"> (dále jen „</w:t>
      </w:r>
      <w:r w:rsidR="5AF49997" w:rsidRPr="781BC52C">
        <w:rPr>
          <w:rFonts w:eastAsiaTheme="minorEastAsia" w:cs="Arial"/>
          <w:b/>
          <w:bCs/>
          <w:lang w:eastAsia="en-US"/>
        </w:rPr>
        <w:t>Maintenance</w:t>
      </w:r>
      <w:r w:rsidR="21C8C1B1" w:rsidRPr="781BC52C">
        <w:rPr>
          <w:rFonts w:eastAsiaTheme="minorEastAsia" w:cs="Arial"/>
          <w:b/>
          <w:bCs/>
          <w:lang w:eastAsia="en-US"/>
        </w:rPr>
        <w:t xml:space="preserve"> při Dodávce HR systému</w:t>
      </w:r>
      <w:r w:rsidR="5AF49997" w:rsidRPr="781BC52C">
        <w:rPr>
          <w:rFonts w:eastAsiaTheme="minorEastAsia" w:cs="Arial"/>
          <w:lang w:eastAsia="en-US"/>
        </w:rPr>
        <w:t>“);</w:t>
      </w:r>
    </w:p>
    <w:p w14:paraId="33DCE171" w14:textId="4B9814DE" w:rsidR="004A09EE" w:rsidRPr="005878A8" w:rsidRDefault="00C3C6CA" w:rsidP="781BC52C">
      <w:pPr>
        <w:pStyle w:val="Odstavecseseznamem"/>
        <w:numPr>
          <w:ilvl w:val="2"/>
          <w:numId w:val="20"/>
        </w:numPr>
        <w:suppressAutoHyphens w:val="0"/>
        <w:spacing w:after="120" w:line="312" w:lineRule="auto"/>
        <w:ind w:left="1134" w:hanging="425"/>
        <w:contextualSpacing w:val="0"/>
        <w:jc w:val="both"/>
        <w:rPr>
          <w:rFonts w:eastAsiaTheme="minorEastAsia" w:cs="Arial"/>
          <w:lang w:eastAsia="en-US"/>
        </w:rPr>
      </w:pPr>
      <w:r w:rsidRPr="18746E57">
        <w:rPr>
          <w:rFonts w:eastAsiaTheme="minorEastAsia" w:cs="Arial"/>
          <w:lang w:eastAsia="en-US"/>
        </w:rPr>
        <w:t>technick</w:t>
      </w:r>
      <w:r w:rsidR="34AC25D8" w:rsidRPr="18746E57">
        <w:rPr>
          <w:rFonts w:eastAsiaTheme="minorEastAsia" w:cs="Arial"/>
          <w:lang w:eastAsia="en-US"/>
        </w:rPr>
        <w:t>ou</w:t>
      </w:r>
      <w:r w:rsidRPr="18746E57">
        <w:rPr>
          <w:rFonts w:eastAsiaTheme="minorEastAsia" w:cs="Arial"/>
          <w:lang w:eastAsia="en-US"/>
        </w:rPr>
        <w:t xml:space="preserve"> podpor</w:t>
      </w:r>
      <w:r w:rsidR="2A9E896F" w:rsidRPr="18746E57">
        <w:rPr>
          <w:rFonts w:eastAsiaTheme="minorEastAsia" w:cs="Arial"/>
          <w:lang w:eastAsia="en-US"/>
        </w:rPr>
        <w:t>u</w:t>
      </w:r>
      <w:r w:rsidR="74BDB021" w:rsidRPr="781BC52C">
        <w:rPr>
          <w:rFonts w:eastAsiaTheme="minorEastAsia" w:cs="Arial"/>
          <w:lang w:eastAsia="en-US"/>
        </w:rPr>
        <w:t xml:space="preserve"> pro </w:t>
      </w:r>
      <w:r w:rsidR="0249B762" w:rsidRPr="781BC52C">
        <w:rPr>
          <w:rFonts w:eastAsiaTheme="minorEastAsia" w:cs="Arial"/>
          <w:lang w:eastAsia="en-US"/>
        </w:rPr>
        <w:t xml:space="preserve">Dodaný </w:t>
      </w:r>
      <w:r w:rsidR="6F818BFF" w:rsidRPr="781BC52C">
        <w:rPr>
          <w:rFonts w:eastAsiaTheme="minorEastAsia" w:cs="Arial"/>
          <w:lang w:eastAsia="en-US"/>
        </w:rPr>
        <w:t>HR</w:t>
      </w:r>
      <w:r w:rsidR="0249B762" w:rsidRPr="781BC52C">
        <w:rPr>
          <w:rFonts w:eastAsiaTheme="minorEastAsia" w:cs="Arial"/>
          <w:lang w:eastAsia="en-US"/>
        </w:rPr>
        <w:t xml:space="preserve"> systém </w:t>
      </w:r>
      <w:r w:rsidR="74BDB021" w:rsidRPr="781BC52C">
        <w:rPr>
          <w:rFonts w:eastAsiaTheme="minorEastAsia" w:cs="Arial"/>
          <w:lang w:eastAsia="en-US"/>
        </w:rPr>
        <w:t xml:space="preserve">dle specifikace uvedené v článku </w:t>
      </w:r>
      <w:r w:rsidR="23E5099C" w:rsidRPr="781BC52C">
        <w:rPr>
          <w:rFonts w:eastAsiaTheme="minorEastAsia" w:cs="Arial"/>
          <w:lang w:eastAsia="en-US"/>
        </w:rPr>
        <w:t>5</w:t>
      </w:r>
      <w:r w:rsidR="74BDB021" w:rsidRPr="781BC52C">
        <w:rPr>
          <w:rFonts w:eastAsiaTheme="minorEastAsia" w:cs="Arial"/>
          <w:lang w:eastAsia="en-US"/>
        </w:rPr>
        <w:t>. Smlouvy (dále jen „</w:t>
      </w:r>
      <w:r w:rsidR="74BDB021" w:rsidRPr="781BC52C">
        <w:rPr>
          <w:rFonts w:eastAsiaTheme="minorEastAsia" w:cs="Arial"/>
          <w:b/>
          <w:bCs/>
          <w:lang w:eastAsia="en-US"/>
        </w:rPr>
        <w:t>Podpora</w:t>
      </w:r>
      <w:r w:rsidR="74BDB021" w:rsidRPr="781BC52C">
        <w:rPr>
          <w:rFonts w:eastAsiaTheme="minorEastAsia" w:cs="Arial"/>
          <w:lang w:eastAsia="en-US"/>
        </w:rPr>
        <w:t xml:space="preserve">“), a to </w:t>
      </w:r>
      <w:r w:rsidR="49384CB9" w:rsidRPr="781BC52C">
        <w:rPr>
          <w:rFonts w:eastAsiaTheme="minorEastAsia" w:cs="Arial"/>
          <w:lang w:eastAsia="en-US"/>
        </w:rPr>
        <w:t xml:space="preserve">od akceptace celkového předmětu plnění (závěrečná akceptace Dodávky HR </w:t>
      </w:r>
      <w:proofErr w:type="gramStart"/>
      <w:r w:rsidR="49384CB9" w:rsidRPr="781BC52C">
        <w:rPr>
          <w:rFonts w:eastAsiaTheme="minorEastAsia" w:cs="Arial"/>
          <w:lang w:eastAsia="en-US"/>
        </w:rPr>
        <w:t>systému - obou</w:t>
      </w:r>
      <w:proofErr w:type="gramEnd"/>
      <w:r w:rsidR="49384CB9" w:rsidRPr="781BC52C">
        <w:rPr>
          <w:rFonts w:eastAsiaTheme="minorEastAsia" w:cs="Arial"/>
          <w:lang w:eastAsia="en-US"/>
        </w:rPr>
        <w:t xml:space="preserve"> dvou částí) do konce platnosti této Smlouvy</w:t>
      </w:r>
      <w:r w:rsidR="74BDB021" w:rsidRPr="781BC52C">
        <w:rPr>
          <w:rFonts w:eastAsiaTheme="minorEastAsia" w:cs="Arial"/>
          <w:lang w:eastAsia="en-US"/>
        </w:rPr>
        <w:t xml:space="preserve">; </w:t>
      </w:r>
    </w:p>
    <w:p w14:paraId="3BC16C6A" w14:textId="012C89C6" w:rsidR="004A09EE" w:rsidRPr="005878A8" w:rsidRDefault="705C2224" w:rsidP="781BC52C">
      <w:pPr>
        <w:pStyle w:val="Odstavecseseznamem"/>
        <w:numPr>
          <w:ilvl w:val="2"/>
          <w:numId w:val="20"/>
        </w:numPr>
        <w:suppressAutoHyphens w:val="0"/>
        <w:spacing w:after="120" w:line="312" w:lineRule="auto"/>
        <w:ind w:left="1134" w:hanging="425"/>
        <w:contextualSpacing w:val="0"/>
        <w:jc w:val="both"/>
        <w:rPr>
          <w:rFonts w:eastAsiaTheme="minorEastAsia" w:cs="Arial"/>
          <w:lang w:eastAsia="en-US"/>
        </w:rPr>
      </w:pPr>
      <w:proofErr w:type="spellStart"/>
      <w:r w:rsidRPr="781BC52C">
        <w:rPr>
          <w:rFonts w:eastAsiaTheme="minorEastAsia" w:cs="Arial"/>
          <w:lang w:eastAsia="en-US"/>
        </w:rPr>
        <w:t>m</w:t>
      </w:r>
      <w:r w:rsidR="74BDB021" w:rsidRPr="781BC52C">
        <w:rPr>
          <w:rFonts w:eastAsiaTheme="minorEastAsia" w:cs="Arial"/>
          <w:lang w:eastAsia="en-US"/>
        </w:rPr>
        <w:t>aintenance</w:t>
      </w:r>
      <w:proofErr w:type="spellEnd"/>
      <w:r w:rsidR="74BDB021" w:rsidRPr="781BC52C">
        <w:rPr>
          <w:rFonts w:eastAsiaTheme="minorEastAsia" w:cs="Arial"/>
          <w:lang w:eastAsia="en-US"/>
        </w:rPr>
        <w:t xml:space="preserve"> pro </w:t>
      </w:r>
      <w:r w:rsidR="0249B762" w:rsidRPr="781BC52C">
        <w:rPr>
          <w:rFonts w:eastAsiaTheme="minorEastAsia" w:cs="Arial"/>
          <w:lang w:eastAsia="en-US"/>
        </w:rPr>
        <w:t xml:space="preserve">Dodaný </w:t>
      </w:r>
      <w:r w:rsidR="3C90D327" w:rsidRPr="781BC52C">
        <w:rPr>
          <w:rFonts w:eastAsiaTheme="minorEastAsia" w:cs="Arial"/>
          <w:lang w:eastAsia="en-US"/>
        </w:rPr>
        <w:t>HR</w:t>
      </w:r>
      <w:r w:rsidR="0249B762" w:rsidRPr="781BC52C">
        <w:rPr>
          <w:rFonts w:eastAsiaTheme="minorEastAsia" w:cs="Arial"/>
          <w:lang w:eastAsia="en-US"/>
        </w:rPr>
        <w:t xml:space="preserve"> systém </w:t>
      </w:r>
      <w:r w:rsidR="74BDB021" w:rsidRPr="781BC52C">
        <w:rPr>
          <w:rFonts w:eastAsiaTheme="minorEastAsia" w:cs="Arial"/>
          <w:lang w:eastAsia="en-US"/>
        </w:rPr>
        <w:t xml:space="preserve">dle specifikace uvedené v článku </w:t>
      </w:r>
      <w:r w:rsidR="23E5099C" w:rsidRPr="781BC52C">
        <w:rPr>
          <w:rFonts w:eastAsiaTheme="minorEastAsia" w:cs="Arial"/>
          <w:lang w:eastAsia="en-US"/>
        </w:rPr>
        <w:t>6</w:t>
      </w:r>
      <w:r w:rsidR="74BDB021" w:rsidRPr="781BC52C">
        <w:rPr>
          <w:rFonts w:eastAsiaTheme="minorEastAsia" w:cs="Arial"/>
          <w:lang w:eastAsia="en-US"/>
        </w:rPr>
        <w:t>. Smlouvy</w:t>
      </w:r>
      <w:r w:rsidR="213A12E9" w:rsidRPr="781BC52C">
        <w:rPr>
          <w:rFonts w:eastAsiaTheme="minorEastAsia" w:cs="Arial"/>
          <w:lang w:eastAsia="en-US"/>
        </w:rPr>
        <w:t>,</w:t>
      </w:r>
      <w:r w:rsidR="32983252" w:rsidRPr="781BC52C">
        <w:rPr>
          <w:rFonts w:eastAsiaTheme="minorEastAsia" w:cs="Arial"/>
          <w:lang w:eastAsia="en-US"/>
        </w:rPr>
        <w:t xml:space="preserve"> která není součástí Dodávky </w:t>
      </w:r>
      <w:r w:rsidR="63055A9E" w:rsidRPr="781BC52C">
        <w:rPr>
          <w:rFonts w:eastAsiaTheme="minorEastAsia" w:cs="Arial"/>
          <w:lang w:eastAsia="en-US"/>
        </w:rPr>
        <w:t xml:space="preserve">HR systému </w:t>
      </w:r>
      <w:r w:rsidR="32983252" w:rsidRPr="781BC52C">
        <w:rPr>
          <w:rFonts w:eastAsiaTheme="minorEastAsia" w:cs="Arial"/>
          <w:lang w:eastAsia="en-US"/>
        </w:rPr>
        <w:t xml:space="preserve">dle </w:t>
      </w:r>
      <w:r w:rsidR="16E40D10" w:rsidRPr="781BC52C">
        <w:rPr>
          <w:rFonts w:eastAsiaTheme="minorEastAsia" w:cs="Arial"/>
          <w:lang w:eastAsia="en-US"/>
        </w:rPr>
        <w:t>písm.</w:t>
      </w:r>
      <w:r w:rsidR="32983252" w:rsidRPr="781BC52C">
        <w:rPr>
          <w:rFonts w:eastAsiaTheme="minorEastAsia" w:cs="Arial"/>
          <w:lang w:eastAsia="en-US"/>
        </w:rPr>
        <w:t xml:space="preserve"> b) </w:t>
      </w:r>
      <w:r w:rsidR="16E40D10" w:rsidRPr="781BC52C">
        <w:rPr>
          <w:rFonts w:eastAsiaTheme="minorEastAsia" w:cs="Arial"/>
          <w:lang w:eastAsia="en-US"/>
        </w:rPr>
        <w:t xml:space="preserve">bodu </w:t>
      </w:r>
      <w:proofErr w:type="spellStart"/>
      <w:r w:rsidR="16E40D10" w:rsidRPr="781BC52C">
        <w:rPr>
          <w:rFonts w:eastAsiaTheme="minorEastAsia" w:cs="Arial"/>
          <w:lang w:eastAsia="en-US"/>
        </w:rPr>
        <w:t>vii</w:t>
      </w:r>
      <w:proofErr w:type="spellEnd"/>
      <w:r w:rsidR="16E40D10" w:rsidRPr="781BC52C">
        <w:rPr>
          <w:rFonts w:eastAsiaTheme="minorEastAsia" w:cs="Arial"/>
          <w:lang w:eastAsia="en-US"/>
        </w:rPr>
        <w:t xml:space="preserve">) </w:t>
      </w:r>
      <w:r w:rsidR="32983252" w:rsidRPr="781BC52C">
        <w:rPr>
          <w:rFonts w:eastAsiaTheme="minorEastAsia" w:cs="Arial"/>
          <w:lang w:eastAsia="en-US"/>
        </w:rPr>
        <w:t>tohoto článku,</w:t>
      </w:r>
      <w:r w:rsidR="74BDB021" w:rsidRPr="781BC52C">
        <w:rPr>
          <w:rFonts w:eastAsiaTheme="minorEastAsia" w:cs="Arial"/>
          <w:lang w:eastAsia="en-US"/>
        </w:rPr>
        <w:t xml:space="preserve"> a to po dobu</w:t>
      </w:r>
      <w:r w:rsidR="7F309F09" w:rsidRPr="781BC52C">
        <w:rPr>
          <w:rFonts w:eastAsiaTheme="minorEastAsia" w:cs="Arial"/>
          <w:lang w:eastAsia="en-US"/>
        </w:rPr>
        <w:t xml:space="preserve"> účinnosti této Smlouvy, tedy poskytování nepřetržitě po ukončení prvních 12 měsíců Maintenance při Dodávce HR systému do konce doby platnosti této Smlouvy</w:t>
      </w:r>
      <w:r w:rsidR="649A6298" w:rsidRPr="781BC52C">
        <w:rPr>
          <w:rFonts w:eastAsiaTheme="minorEastAsia" w:cs="Arial"/>
          <w:lang w:eastAsia="en-US"/>
        </w:rPr>
        <w:t xml:space="preserve"> (dále jen </w:t>
      </w:r>
      <w:r w:rsidR="649A6298" w:rsidRPr="781BC52C">
        <w:rPr>
          <w:rFonts w:eastAsiaTheme="minorEastAsia" w:cs="Arial"/>
          <w:b/>
          <w:bCs/>
          <w:lang w:eastAsia="en-US"/>
        </w:rPr>
        <w:t>“Maintenance”</w:t>
      </w:r>
      <w:r w:rsidR="649A6298" w:rsidRPr="781BC52C">
        <w:rPr>
          <w:rFonts w:eastAsiaTheme="minorEastAsia" w:cs="Arial"/>
          <w:lang w:eastAsia="en-US"/>
        </w:rPr>
        <w:t>)</w:t>
      </w:r>
      <w:r w:rsidR="7F309F09" w:rsidRPr="781BC52C">
        <w:rPr>
          <w:rFonts w:eastAsiaTheme="minorEastAsia" w:cs="Arial"/>
          <w:lang w:eastAsia="en-US"/>
        </w:rPr>
        <w:t>;</w:t>
      </w:r>
      <w:r w:rsidR="74BDB021" w:rsidRPr="781BC52C">
        <w:rPr>
          <w:rFonts w:eastAsiaTheme="minorEastAsia" w:cs="Arial"/>
          <w:lang w:eastAsia="en-US"/>
        </w:rPr>
        <w:t xml:space="preserve"> </w:t>
      </w:r>
    </w:p>
    <w:p w14:paraId="0668F979" w14:textId="24655E4B" w:rsidR="004A09EE" w:rsidRPr="005878A8" w:rsidRDefault="00C3C6CA" w:rsidP="781BC52C">
      <w:pPr>
        <w:pStyle w:val="Odstavecseseznamem"/>
        <w:numPr>
          <w:ilvl w:val="2"/>
          <w:numId w:val="20"/>
        </w:numPr>
        <w:suppressAutoHyphens w:val="0"/>
        <w:spacing w:after="120" w:line="312" w:lineRule="auto"/>
        <w:ind w:left="1134" w:hanging="425"/>
        <w:contextualSpacing w:val="0"/>
        <w:jc w:val="both"/>
        <w:rPr>
          <w:rFonts w:eastAsiaTheme="minorEastAsia" w:cs="Arial"/>
          <w:lang w:eastAsia="en-US"/>
        </w:rPr>
      </w:pPr>
      <w:r w:rsidRPr="18746E57">
        <w:rPr>
          <w:rFonts w:eastAsiaTheme="minorEastAsia" w:cs="Arial"/>
          <w:lang w:eastAsia="en-US"/>
        </w:rPr>
        <w:t>zákaznick</w:t>
      </w:r>
      <w:r w:rsidR="3E835F15" w:rsidRPr="18746E57">
        <w:rPr>
          <w:rFonts w:eastAsiaTheme="minorEastAsia" w:cs="Arial"/>
          <w:lang w:eastAsia="en-US"/>
        </w:rPr>
        <w:t>ý</w:t>
      </w:r>
      <w:r w:rsidR="74BDB021" w:rsidRPr="781BC52C">
        <w:rPr>
          <w:rFonts w:eastAsiaTheme="minorEastAsia" w:cs="Arial"/>
          <w:lang w:eastAsia="en-US"/>
        </w:rPr>
        <w:t xml:space="preserve"> rozvoje a konzultační služby </w:t>
      </w:r>
      <w:r w:rsidR="3D1294FD" w:rsidRPr="781BC52C">
        <w:rPr>
          <w:rFonts w:eastAsiaTheme="minorEastAsia" w:cs="Arial"/>
          <w:lang w:eastAsia="en-US"/>
        </w:rPr>
        <w:t>v předpokládaném rozsahu 1</w:t>
      </w:r>
      <w:r w:rsidR="6C3749B3" w:rsidRPr="781BC52C">
        <w:rPr>
          <w:rFonts w:eastAsiaTheme="minorEastAsia" w:cs="Arial"/>
          <w:lang w:eastAsia="en-US"/>
        </w:rPr>
        <w:t>25</w:t>
      </w:r>
      <w:r w:rsidR="3D1294FD" w:rsidRPr="781BC52C">
        <w:rPr>
          <w:rFonts w:eastAsiaTheme="minorEastAsia" w:cs="Arial"/>
          <w:lang w:eastAsia="en-US"/>
        </w:rPr>
        <w:t xml:space="preserve"> MD za </w:t>
      </w:r>
      <w:r w:rsidR="72EDD721" w:rsidRPr="781BC52C">
        <w:rPr>
          <w:rFonts w:eastAsiaTheme="minorEastAsia" w:cs="Arial"/>
          <w:lang w:eastAsia="en-US"/>
        </w:rPr>
        <w:t>60</w:t>
      </w:r>
      <w:r w:rsidR="3D1294FD" w:rsidRPr="781BC52C">
        <w:rPr>
          <w:rFonts w:eastAsiaTheme="minorEastAsia" w:cs="Arial"/>
          <w:lang w:eastAsia="en-US"/>
        </w:rPr>
        <w:t xml:space="preserve"> měsíců </w:t>
      </w:r>
      <w:r w:rsidR="74BDB021" w:rsidRPr="781BC52C">
        <w:rPr>
          <w:rFonts w:eastAsiaTheme="minorEastAsia" w:cs="Arial"/>
          <w:lang w:eastAsia="en-US"/>
        </w:rPr>
        <w:t>(dále jen „</w:t>
      </w:r>
      <w:r w:rsidR="3D1294FD" w:rsidRPr="781BC52C">
        <w:rPr>
          <w:rFonts w:eastAsiaTheme="minorEastAsia" w:cs="Arial"/>
          <w:b/>
          <w:bCs/>
          <w:lang w:eastAsia="en-US"/>
        </w:rPr>
        <w:t>Rozvoj</w:t>
      </w:r>
      <w:r w:rsidR="74BDB021" w:rsidRPr="781BC52C">
        <w:rPr>
          <w:rFonts w:eastAsiaTheme="minorEastAsia" w:cs="Arial"/>
          <w:lang w:eastAsia="en-US"/>
        </w:rPr>
        <w:t>“)</w:t>
      </w:r>
    </w:p>
    <w:p w14:paraId="04375E11" w14:textId="77777777" w:rsidR="00A56D65" w:rsidRPr="005878A8" w:rsidRDefault="00A56D65" w:rsidP="00A56D65">
      <w:pPr>
        <w:pStyle w:val="Odstavecseseznamem"/>
        <w:spacing w:after="60" w:line="312" w:lineRule="auto"/>
        <w:ind w:left="709"/>
        <w:contextualSpacing w:val="0"/>
        <w:jc w:val="both"/>
        <w:rPr>
          <w:rFonts w:eastAsiaTheme="minorHAnsi" w:cs="Arial"/>
          <w:szCs w:val="22"/>
          <w:lang w:eastAsia="en-US"/>
        </w:rPr>
      </w:pPr>
      <w:r w:rsidRPr="005878A8">
        <w:rPr>
          <w:rFonts w:eastAsiaTheme="minorHAnsi" w:cs="Arial"/>
          <w:szCs w:val="22"/>
          <w:lang w:eastAsia="en-US"/>
        </w:rPr>
        <w:t>(dohromady též jen jako „</w:t>
      </w:r>
      <w:r w:rsidRPr="005878A8">
        <w:rPr>
          <w:rFonts w:eastAsiaTheme="minorHAnsi" w:cs="Arial"/>
          <w:b/>
          <w:szCs w:val="22"/>
          <w:lang w:eastAsia="en-US"/>
        </w:rPr>
        <w:t>Předmět plnění</w:t>
      </w:r>
      <w:r w:rsidRPr="005878A8">
        <w:rPr>
          <w:rFonts w:eastAsiaTheme="minorHAnsi" w:cs="Arial"/>
          <w:szCs w:val="22"/>
          <w:lang w:eastAsia="en-US"/>
        </w:rPr>
        <w:t xml:space="preserve">“). </w:t>
      </w:r>
    </w:p>
    <w:p w14:paraId="5B20741D" w14:textId="77777777" w:rsidR="00A56D65" w:rsidRPr="005878A8" w:rsidRDefault="00A56D65" w:rsidP="0BE73A33">
      <w:pPr>
        <w:spacing w:after="120" w:line="312" w:lineRule="auto"/>
        <w:ind w:left="709"/>
        <w:jc w:val="both"/>
        <w:rPr>
          <w:rFonts w:eastAsiaTheme="minorEastAsia" w:cs="Arial"/>
          <w:lang w:eastAsia="en-US"/>
        </w:rPr>
      </w:pPr>
      <w:r w:rsidRPr="0BE73A33">
        <w:rPr>
          <w:rFonts w:eastAsiaTheme="minorEastAsia" w:cs="Arial"/>
          <w:lang w:eastAsia="en-US"/>
        </w:rPr>
        <w:t xml:space="preserve">Bližší specifikace Předmětu plnění je uvedena v </w:t>
      </w:r>
      <w:r w:rsidRPr="00854397">
        <w:rPr>
          <w:rFonts w:eastAsiaTheme="minorEastAsia" w:cs="Arial"/>
          <w:lang w:eastAsia="en-US"/>
        </w:rPr>
        <w:t>Příloze č. 1, v Příloze č. 2</w:t>
      </w:r>
      <w:r w:rsidRPr="0BE73A33">
        <w:rPr>
          <w:rFonts w:eastAsiaTheme="minorEastAsia" w:cs="Arial"/>
          <w:lang w:eastAsia="en-US"/>
        </w:rPr>
        <w:t xml:space="preserve"> a v následujících ustanoveních této Smlouvy.</w:t>
      </w:r>
    </w:p>
    <w:p w14:paraId="07135062" w14:textId="77777777" w:rsidR="00A56D65" w:rsidRPr="005878A8" w:rsidRDefault="00A56D65" w:rsidP="00A56D65">
      <w:pPr>
        <w:pStyle w:val="Odstavecseseznamem"/>
        <w:spacing w:after="120" w:line="312" w:lineRule="auto"/>
        <w:ind w:left="709"/>
        <w:contextualSpacing w:val="0"/>
        <w:jc w:val="both"/>
        <w:rPr>
          <w:rFonts w:eastAsiaTheme="minorHAnsi" w:cs="Arial"/>
          <w:szCs w:val="22"/>
          <w:lang w:eastAsia="en-US"/>
        </w:rPr>
      </w:pPr>
      <w:r w:rsidRPr="005878A8">
        <w:rPr>
          <w:rFonts w:eastAsiaTheme="minorHAnsi" w:cs="Arial"/>
          <w:szCs w:val="22"/>
          <w:lang w:eastAsia="en-US"/>
        </w:rPr>
        <w:t>Smluvní strany pro vyloučení případných nejasností sjednávají, že hovoří-li se v této Smlouvě a/nebo v jejích přílohách o implementaci, rozumí se jí všechny činnosti Dodavatele uvedené v </w:t>
      </w:r>
      <w:r w:rsidRPr="003353EE">
        <w:rPr>
          <w:rFonts w:eastAsiaTheme="minorHAnsi" w:cs="Arial"/>
          <w:szCs w:val="22"/>
          <w:lang w:eastAsia="en-US"/>
        </w:rPr>
        <w:t>písm.</w:t>
      </w:r>
      <w:r w:rsidR="003353EE">
        <w:rPr>
          <w:rFonts w:eastAsiaTheme="minorHAnsi" w:cs="Arial"/>
          <w:szCs w:val="22"/>
          <w:lang w:eastAsia="en-US"/>
        </w:rPr>
        <w:t xml:space="preserve"> b) bodech</w:t>
      </w:r>
      <w:r w:rsidRPr="003353EE">
        <w:rPr>
          <w:rFonts w:eastAsiaTheme="minorHAnsi" w:cs="Arial"/>
          <w:szCs w:val="22"/>
          <w:lang w:eastAsia="en-US"/>
        </w:rPr>
        <w:t xml:space="preserve"> i) až </w:t>
      </w:r>
      <w:proofErr w:type="spellStart"/>
      <w:r w:rsidRPr="003353EE">
        <w:rPr>
          <w:rFonts w:eastAsiaTheme="minorHAnsi" w:cs="Arial"/>
          <w:szCs w:val="22"/>
          <w:lang w:eastAsia="en-US"/>
        </w:rPr>
        <w:t>vi</w:t>
      </w:r>
      <w:r w:rsidR="004A09EE" w:rsidRPr="003353EE">
        <w:rPr>
          <w:rFonts w:eastAsiaTheme="minorHAnsi" w:cs="Arial"/>
          <w:szCs w:val="22"/>
          <w:lang w:eastAsia="en-US"/>
        </w:rPr>
        <w:t>i</w:t>
      </w:r>
      <w:proofErr w:type="spellEnd"/>
      <w:r w:rsidRPr="003353EE">
        <w:rPr>
          <w:rFonts w:eastAsiaTheme="minorHAnsi" w:cs="Arial"/>
          <w:szCs w:val="22"/>
          <w:lang w:eastAsia="en-US"/>
        </w:rPr>
        <w:t>) tohoto</w:t>
      </w:r>
      <w:r w:rsidRPr="005878A8">
        <w:rPr>
          <w:rFonts w:eastAsiaTheme="minorHAnsi" w:cs="Arial"/>
          <w:szCs w:val="22"/>
          <w:lang w:eastAsia="en-US"/>
        </w:rPr>
        <w:t xml:space="preserve"> odstavce Smlouvy. </w:t>
      </w:r>
    </w:p>
    <w:p w14:paraId="0AFF7CE5" w14:textId="2FDC04E9" w:rsidR="00A56D65" w:rsidRPr="005878A8" w:rsidRDefault="5FECCB67"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Součástí </w:t>
      </w:r>
      <w:r w:rsidR="6E064AB7" w:rsidRPr="781BC52C">
        <w:rPr>
          <w:rFonts w:eastAsiaTheme="minorEastAsia" w:cs="Arial"/>
          <w:lang w:eastAsia="en-US"/>
        </w:rPr>
        <w:t>D</w:t>
      </w:r>
      <w:r w:rsidRPr="781BC52C">
        <w:rPr>
          <w:rFonts w:eastAsiaTheme="minorEastAsia" w:cs="Arial"/>
          <w:lang w:eastAsia="en-US"/>
        </w:rPr>
        <w:t xml:space="preserve">odávky </w:t>
      </w:r>
      <w:r w:rsidR="6DD30551" w:rsidRPr="781BC52C">
        <w:rPr>
          <w:rFonts w:eastAsiaTheme="minorEastAsia" w:cs="Arial"/>
          <w:lang w:eastAsia="en-US"/>
        </w:rPr>
        <w:t>HR</w:t>
      </w:r>
      <w:r w:rsidR="3EF4137F" w:rsidRPr="781BC52C">
        <w:rPr>
          <w:rFonts w:eastAsiaTheme="minorEastAsia" w:cs="Arial"/>
          <w:lang w:eastAsia="en-US"/>
        </w:rPr>
        <w:t xml:space="preserve"> systému </w:t>
      </w:r>
      <w:r w:rsidRPr="781BC52C">
        <w:rPr>
          <w:rFonts w:eastAsiaTheme="minorEastAsia" w:cs="Arial"/>
          <w:lang w:eastAsia="en-US"/>
        </w:rPr>
        <w:t>bude následující dokumentace zpracovaná v českém jazyce:</w:t>
      </w:r>
    </w:p>
    <w:p w14:paraId="06672700" w14:textId="46E4528E" w:rsidR="00A56D65" w:rsidRPr="005878A8" w:rsidRDefault="00A56D65" w:rsidP="4610EA46">
      <w:pPr>
        <w:pStyle w:val="Odstavecseseznamem"/>
        <w:numPr>
          <w:ilvl w:val="0"/>
          <w:numId w:val="19"/>
        </w:numPr>
        <w:suppressAutoHyphens w:val="0"/>
        <w:spacing w:after="60" w:line="312" w:lineRule="auto"/>
        <w:ind w:left="1208" w:hanging="357"/>
        <w:contextualSpacing w:val="0"/>
        <w:jc w:val="both"/>
        <w:rPr>
          <w:rFonts w:eastAsiaTheme="minorEastAsia" w:cs="Arial"/>
          <w:szCs w:val="22"/>
          <w:lang w:eastAsia="en-US"/>
        </w:rPr>
      </w:pPr>
      <w:r w:rsidRPr="4610EA46">
        <w:rPr>
          <w:rFonts w:eastAsiaTheme="minorEastAsia" w:cs="Arial"/>
          <w:b/>
          <w:bCs/>
          <w:lang w:eastAsia="en-US"/>
        </w:rPr>
        <w:t xml:space="preserve">uživatelská dokumentace </w:t>
      </w:r>
      <w:r w:rsidRPr="4610EA46">
        <w:rPr>
          <w:rFonts w:eastAsiaTheme="minorEastAsia" w:cs="Arial"/>
          <w:lang w:eastAsia="en-US"/>
        </w:rPr>
        <w:t xml:space="preserve">skutečně implementovaného systému po všech úpravách, která bude obsahovat srozumitelný návod na obsluhu </w:t>
      </w:r>
      <w:r w:rsidR="0A6F3D55" w:rsidRPr="4610EA46">
        <w:rPr>
          <w:rFonts w:eastAsiaTheme="minorEastAsia" w:cs="Arial"/>
          <w:lang w:eastAsia="en-US"/>
        </w:rPr>
        <w:t xml:space="preserve">HR </w:t>
      </w:r>
      <w:r w:rsidR="00F80417" w:rsidRPr="4610EA46">
        <w:rPr>
          <w:rFonts w:eastAsiaTheme="minorEastAsia" w:cs="Arial"/>
          <w:lang w:eastAsia="en-US"/>
        </w:rPr>
        <w:t>systému</w:t>
      </w:r>
      <w:r w:rsidRPr="4610EA46">
        <w:rPr>
          <w:rFonts w:eastAsiaTheme="minorEastAsia" w:cs="Arial"/>
          <w:lang w:eastAsia="en-US"/>
        </w:rPr>
        <w:t xml:space="preserve"> a podrobný popis provádění jednotlivých úkonů. Uživatelská dokumentace bude rozdělena na podrobné pracovní postupy pro uživatele a zjednodušené pracovní postupy pro zaměstnance Objednatele pracující s vybranými funkcionalitami v intranetové části </w:t>
      </w:r>
      <w:r w:rsidR="35DB4EA6" w:rsidRPr="4610EA46">
        <w:rPr>
          <w:rFonts w:eastAsiaTheme="minorEastAsia" w:cs="Arial"/>
          <w:lang w:eastAsia="en-US"/>
        </w:rPr>
        <w:t>HR</w:t>
      </w:r>
      <w:r w:rsidR="00F80417" w:rsidRPr="4610EA46">
        <w:rPr>
          <w:rFonts w:eastAsiaTheme="minorEastAsia" w:cs="Arial"/>
          <w:lang w:eastAsia="en-US"/>
        </w:rPr>
        <w:t xml:space="preserve"> systému</w:t>
      </w:r>
      <w:r w:rsidRPr="4610EA46">
        <w:rPr>
          <w:rFonts w:eastAsiaTheme="minorEastAsia" w:cs="Arial"/>
          <w:lang w:eastAsia="en-US"/>
        </w:rPr>
        <w:t xml:space="preserve">; </w:t>
      </w:r>
    </w:p>
    <w:p w14:paraId="3E4FDB41" w14:textId="39D91F38" w:rsidR="00A56D65" w:rsidRPr="005878A8" w:rsidRDefault="00A56D65" w:rsidP="4610EA46">
      <w:pPr>
        <w:pStyle w:val="Odstavecseseznamem"/>
        <w:numPr>
          <w:ilvl w:val="0"/>
          <w:numId w:val="19"/>
        </w:numPr>
        <w:suppressAutoHyphens w:val="0"/>
        <w:spacing w:after="60" w:line="312" w:lineRule="auto"/>
        <w:ind w:left="1208" w:hanging="357"/>
        <w:contextualSpacing w:val="0"/>
        <w:jc w:val="both"/>
        <w:rPr>
          <w:rFonts w:eastAsiaTheme="minorEastAsia" w:cs="Arial"/>
          <w:b/>
          <w:bCs/>
          <w:szCs w:val="22"/>
          <w:lang w:eastAsia="en-US"/>
        </w:rPr>
      </w:pPr>
      <w:r w:rsidRPr="4610EA46">
        <w:rPr>
          <w:rFonts w:eastAsiaTheme="minorEastAsia" w:cs="Arial"/>
          <w:b/>
          <w:bCs/>
          <w:lang w:eastAsia="en-US"/>
        </w:rPr>
        <w:lastRenderedPageBreak/>
        <w:t>provozní dokumentace</w:t>
      </w:r>
      <w:r w:rsidRPr="4610EA46">
        <w:rPr>
          <w:rFonts w:eastAsiaTheme="minorEastAsia" w:cs="Arial"/>
          <w:lang w:eastAsia="en-US"/>
        </w:rPr>
        <w:t xml:space="preserve">, která bude obsahovat popis systémových chybových hlášení i návrhy postupu řešení vzniklých situací, popis obnovy systému po havárii, kontakty na servisní místo Dodavatele, minimální a optimální požadavky na serverové nastavení, vybavení a nastavení uživatelských stanic. Součástí provozní dokumentace jsou i pracovní postupy pro administraci systému, tj. činnosti spojené s parametrizací a klientskou customizací </w:t>
      </w:r>
      <w:r w:rsidR="78C09F8C" w:rsidRPr="4610EA46">
        <w:rPr>
          <w:rFonts w:eastAsiaTheme="minorEastAsia" w:cs="Arial"/>
          <w:lang w:eastAsia="en-US"/>
        </w:rPr>
        <w:t>HR</w:t>
      </w:r>
      <w:r w:rsidR="00F80417" w:rsidRPr="4610EA46">
        <w:rPr>
          <w:rFonts w:eastAsiaTheme="minorEastAsia" w:cs="Arial"/>
          <w:lang w:eastAsia="en-US"/>
        </w:rPr>
        <w:t xml:space="preserve"> systému</w:t>
      </w:r>
      <w:r w:rsidRPr="4610EA46">
        <w:rPr>
          <w:rFonts w:eastAsiaTheme="minorEastAsia" w:cs="Arial"/>
          <w:lang w:eastAsia="en-US"/>
        </w:rPr>
        <w:t xml:space="preserve">, jakož i dokumentace skutečného provedení. Z dokumentace skutečného provedení musí být zřejmá všechna primární a podpůrná aktiva </w:t>
      </w:r>
      <w:r w:rsidR="07AEA8CA" w:rsidRPr="4610EA46">
        <w:rPr>
          <w:rFonts w:eastAsiaTheme="minorEastAsia" w:cs="Arial"/>
          <w:lang w:eastAsia="en-US"/>
        </w:rPr>
        <w:t>HR</w:t>
      </w:r>
      <w:r w:rsidR="00F80417" w:rsidRPr="4610EA46">
        <w:rPr>
          <w:rFonts w:eastAsiaTheme="minorEastAsia" w:cs="Arial"/>
          <w:lang w:eastAsia="en-US"/>
        </w:rPr>
        <w:t xml:space="preserve"> systému</w:t>
      </w:r>
      <w:r w:rsidRPr="4610EA46">
        <w:rPr>
          <w:rFonts w:eastAsiaTheme="minorEastAsia" w:cs="Arial"/>
          <w:lang w:eastAsia="en-US"/>
        </w:rPr>
        <w:t xml:space="preserve">, a popis a architektura </w:t>
      </w:r>
      <w:r w:rsidR="28407C24" w:rsidRPr="4610EA46">
        <w:rPr>
          <w:rFonts w:eastAsiaTheme="minorEastAsia" w:cs="Arial"/>
          <w:lang w:eastAsia="en-US"/>
        </w:rPr>
        <w:t>HR</w:t>
      </w:r>
      <w:r w:rsidR="00F80417" w:rsidRPr="4610EA46">
        <w:rPr>
          <w:rFonts w:eastAsiaTheme="minorEastAsia" w:cs="Arial"/>
          <w:lang w:eastAsia="en-US"/>
        </w:rPr>
        <w:t xml:space="preserve"> systému</w:t>
      </w:r>
      <w:r w:rsidRPr="4610EA46">
        <w:rPr>
          <w:rFonts w:eastAsiaTheme="minorEastAsia" w:cs="Arial"/>
          <w:lang w:eastAsia="en-US"/>
        </w:rPr>
        <w:t>;</w:t>
      </w:r>
    </w:p>
    <w:p w14:paraId="189B258E" w14:textId="2D9D01AB" w:rsidR="00A56D65" w:rsidRPr="005878A8" w:rsidRDefault="00A56D65" w:rsidP="0BE73A33">
      <w:pPr>
        <w:pStyle w:val="Odstavecseseznamem"/>
        <w:numPr>
          <w:ilvl w:val="0"/>
          <w:numId w:val="19"/>
        </w:numPr>
        <w:suppressAutoHyphens w:val="0"/>
        <w:spacing w:after="60" w:line="312" w:lineRule="auto"/>
        <w:ind w:left="1208" w:hanging="357"/>
        <w:contextualSpacing w:val="0"/>
        <w:jc w:val="both"/>
        <w:rPr>
          <w:rFonts w:eastAsiaTheme="minorEastAsia" w:cs="Arial"/>
          <w:lang w:eastAsia="en-US"/>
        </w:rPr>
      </w:pPr>
      <w:r w:rsidRPr="0BE73A33">
        <w:rPr>
          <w:rFonts w:eastAsiaTheme="minorEastAsia" w:cs="Arial"/>
          <w:b/>
          <w:bCs/>
          <w:lang w:eastAsia="en-US"/>
        </w:rPr>
        <w:t xml:space="preserve">bezpečnostní dokumentace </w:t>
      </w:r>
      <w:r w:rsidRPr="0BE73A33">
        <w:rPr>
          <w:rFonts w:eastAsiaTheme="minorEastAsia" w:cs="Arial"/>
          <w:lang w:eastAsia="en-US"/>
        </w:rPr>
        <w:t>(nejsou-li zásady bezpečnosti obsaženy v jiném dokumentu podle tohoto odst. 2.</w:t>
      </w:r>
      <w:r w:rsidR="37FF33DA" w:rsidRPr="0BE73A33">
        <w:rPr>
          <w:rFonts w:eastAsiaTheme="minorEastAsia" w:cs="Arial"/>
          <w:lang w:eastAsia="en-US"/>
        </w:rPr>
        <w:t>3</w:t>
      </w:r>
      <w:r w:rsidRPr="0BE73A33">
        <w:rPr>
          <w:rFonts w:eastAsiaTheme="minorEastAsia" w:cs="Arial"/>
          <w:lang w:eastAsia="en-US"/>
        </w:rPr>
        <w:t xml:space="preserve"> Smlouvy)</w:t>
      </w:r>
      <w:r w:rsidRPr="0BE73A33">
        <w:rPr>
          <w:rFonts w:eastAsiaTheme="minorEastAsia" w:cs="Arial"/>
          <w:b/>
          <w:bCs/>
          <w:lang w:eastAsia="en-US"/>
        </w:rPr>
        <w:t xml:space="preserve"> </w:t>
      </w:r>
      <w:r w:rsidRPr="0BE73A33">
        <w:rPr>
          <w:rFonts w:eastAsiaTheme="minorEastAsia" w:cs="Arial"/>
          <w:lang w:eastAsia="en-US"/>
        </w:rPr>
        <w:t xml:space="preserve">pro uživatele </w:t>
      </w:r>
      <w:r w:rsidR="5EB7571B" w:rsidRPr="0BE73A33">
        <w:rPr>
          <w:rFonts w:eastAsiaTheme="minorEastAsia" w:cs="Arial"/>
          <w:lang w:eastAsia="en-US"/>
        </w:rPr>
        <w:t>HR</w:t>
      </w:r>
      <w:r w:rsidR="00230D8F" w:rsidRPr="0BE73A33">
        <w:rPr>
          <w:rFonts w:eastAsiaTheme="minorEastAsia" w:cs="Arial"/>
          <w:lang w:eastAsia="en-US"/>
        </w:rPr>
        <w:t xml:space="preserve"> systému </w:t>
      </w:r>
      <w:r w:rsidRPr="0BE73A33">
        <w:rPr>
          <w:rFonts w:eastAsiaTheme="minorEastAsia" w:cs="Arial"/>
          <w:lang w:eastAsia="en-US"/>
        </w:rPr>
        <w:t>a</w:t>
      </w:r>
      <w:r w:rsidRPr="0BE73A33">
        <w:rPr>
          <w:rFonts w:eastAsiaTheme="minorEastAsia" w:cs="Arial"/>
          <w:b/>
          <w:bCs/>
          <w:lang w:eastAsia="en-US"/>
        </w:rPr>
        <w:t xml:space="preserve"> bezpečnostní příručka </w:t>
      </w:r>
      <w:r w:rsidRPr="0BE73A33">
        <w:rPr>
          <w:rFonts w:eastAsiaTheme="minorEastAsia" w:cs="Arial"/>
          <w:lang w:eastAsia="en-US"/>
        </w:rPr>
        <w:t>pro správce systému; v tomto dokumentu budou uvedeny zásady bezpečnosti při práci se systémem a jeho administrací;</w:t>
      </w:r>
    </w:p>
    <w:p w14:paraId="12FC835E" w14:textId="77777777" w:rsidR="00A56D65" w:rsidRPr="005878A8" w:rsidRDefault="00A56D65" w:rsidP="4610EA46">
      <w:pPr>
        <w:pStyle w:val="Odstavecseseznamem"/>
        <w:numPr>
          <w:ilvl w:val="0"/>
          <w:numId w:val="19"/>
        </w:numPr>
        <w:suppressAutoHyphens w:val="0"/>
        <w:spacing w:after="60" w:line="312" w:lineRule="auto"/>
        <w:ind w:left="1208" w:hanging="357"/>
        <w:contextualSpacing w:val="0"/>
        <w:jc w:val="both"/>
        <w:rPr>
          <w:rFonts w:eastAsiaTheme="minorEastAsia" w:cs="Arial"/>
          <w:lang w:eastAsia="en-US"/>
        </w:rPr>
      </w:pPr>
      <w:r w:rsidRPr="4610EA46">
        <w:rPr>
          <w:rFonts w:eastAsiaTheme="minorEastAsia" w:cs="Arial"/>
          <w:b/>
          <w:bCs/>
          <w:lang w:eastAsia="en-US"/>
        </w:rPr>
        <w:t>administrátorská dokumentace</w:t>
      </w:r>
      <w:r w:rsidRPr="4610EA46">
        <w:rPr>
          <w:rFonts w:eastAsiaTheme="minorEastAsia" w:cs="Arial"/>
          <w:lang w:eastAsia="en-US"/>
        </w:rPr>
        <w:t>;</w:t>
      </w:r>
    </w:p>
    <w:p w14:paraId="7C486B43" w14:textId="4AEEFE76" w:rsidR="00A56D65" w:rsidRPr="005878A8" w:rsidRDefault="00A56D65" w:rsidP="4610EA46">
      <w:pPr>
        <w:pStyle w:val="Odstavecseseznamem"/>
        <w:numPr>
          <w:ilvl w:val="0"/>
          <w:numId w:val="19"/>
        </w:numPr>
        <w:suppressAutoHyphens w:val="0"/>
        <w:spacing w:after="60" w:line="312" w:lineRule="auto"/>
        <w:ind w:left="1208" w:hanging="357"/>
        <w:contextualSpacing w:val="0"/>
        <w:jc w:val="both"/>
        <w:rPr>
          <w:rFonts w:eastAsiaTheme="minorEastAsia" w:cs="Arial"/>
          <w:szCs w:val="22"/>
          <w:lang w:eastAsia="en-US"/>
        </w:rPr>
      </w:pPr>
      <w:r w:rsidRPr="4610EA46">
        <w:rPr>
          <w:rFonts w:eastAsiaTheme="minorEastAsia" w:cs="Arial"/>
          <w:b/>
          <w:bCs/>
          <w:lang w:eastAsia="en-US"/>
        </w:rPr>
        <w:t xml:space="preserve">licenční model </w:t>
      </w:r>
      <w:r w:rsidRPr="4610EA46">
        <w:rPr>
          <w:rFonts w:eastAsiaTheme="minorEastAsia" w:cs="Arial"/>
          <w:lang w:eastAsia="en-US"/>
        </w:rPr>
        <w:t xml:space="preserve">(včetně parametrů práv užití </w:t>
      </w:r>
      <w:r w:rsidR="68459E9E" w:rsidRPr="4610EA46">
        <w:rPr>
          <w:rFonts w:eastAsiaTheme="minorEastAsia" w:cs="Arial"/>
          <w:lang w:eastAsia="en-US"/>
        </w:rPr>
        <w:t>HR</w:t>
      </w:r>
      <w:r w:rsidR="00230D8F" w:rsidRPr="4610EA46">
        <w:rPr>
          <w:rFonts w:eastAsiaTheme="minorEastAsia" w:cs="Arial"/>
          <w:lang w:eastAsia="en-US"/>
        </w:rPr>
        <w:t xml:space="preserve"> systému</w:t>
      </w:r>
      <w:r w:rsidRPr="4610EA46">
        <w:rPr>
          <w:rFonts w:eastAsiaTheme="minorEastAsia" w:cs="Arial"/>
          <w:lang w:eastAsia="en-US"/>
        </w:rPr>
        <w:t>) v souladu s touto Smlouvou;</w:t>
      </w:r>
    </w:p>
    <w:p w14:paraId="0147D970" w14:textId="77777777" w:rsidR="00A56D65" w:rsidRPr="005878A8" w:rsidRDefault="00A56D65" w:rsidP="4610EA46">
      <w:pPr>
        <w:pStyle w:val="Odstavecseseznamem"/>
        <w:numPr>
          <w:ilvl w:val="0"/>
          <w:numId w:val="19"/>
        </w:numPr>
        <w:suppressAutoHyphens w:val="0"/>
        <w:spacing w:after="60" w:line="312" w:lineRule="auto"/>
        <w:ind w:left="1208" w:hanging="357"/>
        <w:contextualSpacing w:val="0"/>
        <w:jc w:val="both"/>
        <w:rPr>
          <w:rFonts w:eastAsiaTheme="minorEastAsia" w:cs="Arial"/>
          <w:lang w:eastAsia="en-US"/>
        </w:rPr>
      </w:pPr>
      <w:r w:rsidRPr="4610EA46">
        <w:rPr>
          <w:rFonts w:eastAsiaTheme="minorEastAsia" w:cs="Arial"/>
          <w:b/>
          <w:bCs/>
          <w:lang w:eastAsia="en-US"/>
        </w:rPr>
        <w:t>instalační manuál</w:t>
      </w:r>
      <w:r w:rsidRPr="4610EA46">
        <w:rPr>
          <w:rFonts w:eastAsiaTheme="minorEastAsia" w:cs="Arial"/>
          <w:lang w:eastAsia="en-US"/>
        </w:rPr>
        <w:t>;</w:t>
      </w:r>
    </w:p>
    <w:p w14:paraId="3C6D46F9" w14:textId="77777777" w:rsidR="00A56D65" w:rsidRPr="005878A8" w:rsidRDefault="00A56D65" w:rsidP="4610EA46">
      <w:pPr>
        <w:pStyle w:val="Odstavecseseznamem"/>
        <w:numPr>
          <w:ilvl w:val="0"/>
          <w:numId w:val="19"/>
        </w:numPr>
        <w:suppressAutoHyphens w:val="0"/>
        <w:spacing w:after="60" w:line="312" w:lineRule="auto"/>
        <w:ind w:left="1208" w:hanging="357"/>
        <w:contextualSpacing w:val="0"/>
        <w:jc w:val="both"/>
        <w:rPr>
          <w:rFonts w:eastAsiaTheme="minorEastAsia" w:cs="Arial"/>
          <w:lang w:eastAsia="en-US"/>
        </w:rPr>
      </w:pPr>
      <w:r w:rsidRPr="4610EA46">
        <w:rPr>
          <w:rFonts w:eastAsiaTheme="minorEastAsia" w:cs="Arial"/>
          <w:b/>
          <w:bCs/>
          <w:lang w:eastAsia="en-US"/>
        </w:rPr>
        <w:t>exitový plán</w:t>
      </w:r>
      <w:r w:rsidRPr="4610EA46">
        <w:rPr>
          <w:rFonts w:eastAsiaTheme="minorEastAsia" w:cs="Arial"/>
          <w:lang w:eastAsia="en-US"/>
        </w:rPr>
        <w:t>, který bude obsahovat mimo jiné</w:t>
      </w:r>
      <w:r w:rsidRPr="4610EA46">
        <w:rPr>
          <w:rFonts w:eastAsiaTheme="minorEastAsia" w:cs="Arial"/>
          <w:b/>
          <w:bCs/>
          <w:lang w:eastAsia="en-US"/>
        </w:rPr>
        <w:t xml:space="preserve"> </w:t>
      </w:r>
      <w:r w:rsidRPr="4610EA46">
        <w:rPr>
          <w:rFonts w:eastAsiaTheme="minorEastAsia" w:cs="Arial"/>
          <w:lang w:eastAsia="en-US"/>
        </w:rPr>
        <w:t>popis postupu ukončení realizace Předmětu plnění dle této Smlouvy, se zachováním integrity dat pro Objednatele jako jejich vlastníka, přičemž tento popis musí obsahovat minimálně následující:</w:t>
      </w:r>
    </w:p>
    <w:p w14:paraId="47489B85" w14:textId="07FB3266" w:rsidR="00A56D65" w:rsidRPr="005878A8" w:rsidRDefault="00A56D65" w:rsidP="4610EA46">
      <w:pPr>
        <w:pStyle w:val="Odstavecseseznamem"/>
        <w:numPr>
          <w:ilvl w:val="0"/>
          <w:numId w:val="24"/>
        </w:numPr>
        <w:suppressAutoHyphens w:val="0"/>
        <w:spacing w:after="60" w:line="312" w:lineRule="auto"/>
        <w:ind w:left="1560" w:hanging="284"/>
        <w:contextualSpacing w:val="0"/>
        <w:jc w:val="both"/>
        <w:rPr>
          <w:rFonts w:eastAsiaTheme="minorEastAsia" w:cs="Arial"/>
          <w:szCs w:val="22"/>
          <w:lang w:eastAsia="en-US"/>
        </w:rPr>
      </w:pPr>
      <w:r w:rsidRPr="4610EA46">
        <w:rPr>
          <w:rFonts w:eastAsiaTheme="minorEastAsia" w:cs="Arial"/>
          <w:lang w:eastAsia="en-US"/>
        </w:rPr>
        <w:t xml:space="preserve">popis nastavení a parametry </w:t>
      </w:r>
      <w:r w:rsidR="7830DBC6" w:rsidRPr="4610EA46">
        <w:rPr>
          <w:rFonts w:eastAsiaTheme="minorEastAsia" w:cs="Arial"/>
          <w:lang w:eastAsia="en-US"/>
        </w:rPr>
        <w:t>HR</w:t>
      </w:r>
      <w:r w:rsidR="00230D8F" w:rsidRPr="4610EA46">
        <w:rPr>
          <w:rFonts w:eastAsiaTheme="minorEastAsia" w:cs="Arial"/>
          <w:lang w:eastAsia="en-US"/>
        </w:rPr>
        <w:t xml:space="preserve"> systému</w:t>
      </w:r>
      <w:r w:rsidRPr="4610EA46">
        <w:rPr>
          <w:rFonts w:eastAsiaTheme="minorEastAsia" w:cs="Arial"/>
          <w:lang w:eastAsia="en-US"/>
        </w:rPr>
        <w:t>,</w:t>
      </w:r>
    </w:p>
    <w:p w14:paraId="4783132F" w14:textId="77777777" w:rsidR="00A56D65" w:rsidRPr="005878A8" w:rsidRDefault="00A56D65" w:rsidP="00BC2912">
      <w:pPr>
        <w:pStyle w:val="Odstavecseseznamem"/>
        <w:numPr>
          <w:ilvl w:val="0"/>
          <w:numId w:val="24"/>
        </w:numPr>
        <w:suppressAutoHyphens w:val="0"/>
        <w:spacing w:after="60" w:line="312" w:lineRule="auto"/>
        <w:ind w:left="1560" w:hanging="284"/>
        <w:contextualSpacing w:val="0"/>
        <w:jc w:val="both"/>
        <w:rPr>
          <w:rFonts w:eastAsiaTheme="minorHAnsi" w:cs="Arial"/>
          <w:szCs w:val="22"/>
          <w:lang w:eastAsia="en-US"/>
        </w:rPr>
      </w:pPr>
      <w:r w:rsidRPr="005878A8">
        <w:rPr>
          <w:rFonts w:eastAsiaTheme="minorHAnsi" w:cs="Arial"/>
          <w:szCs w:val="22"/>
          <w:lang w:eastAsia="en-US"/>
        </w:rPr>
        <w:t>použitý druh a verze databáze,</w:t>
      </w:r>
    </w:p>
    <w:p w14:paraId="0A83D210" w14:textId="77777777" w:rsidR="00A56D65" w:rsidRDefault="4DA0584B" w:rsidP="2843B8AA">
      <w:pPr>
        <w:pStyle w:val="Odstavecseseznamem"/>
        <w:numPr>
          <w:ilvl w:val="0"/>
          <w:numId w:val="24"/>
        </w:numPr>
        <w:suppressAutoHyphens w:val="0"/>
        <w:spacing w:after="60" w:line="312" w:lineRule="auto"/>
        <w:ind w:left="1560" w:hanging="284"/>
        <w:contextualSpacing w:val="0"/>
        <w:jc w:val="both"/>
        <w:rPr>
          <w:rFonts w:eastAsiaTheme="minorEastAsia" w:cs="Arial"/>
          <w:lang w:eastAsia="en-US"/>
        </w:rPr>
      </w:pPr>
      <w:r w:rsidRPr="2843B8AA">
        <w:rPr>
          <w:rFonts w:eastAsiaTheme="minorEastAsia" w:cs="Arial"/>
          <w:lang w:eastAsia="en-US"/>
        </w:rPr>
        <w:t>postup migrace dat na jiný komerčně nabízený systém,</w:t>
      </w:r>
    </w:p>
    <w:p w14:paraId="00BD6344" w14:textId="7D718ADF" w:rsidR="00A043C2" w:rsidRPr="005878A8" w:rsidRDefault="6CEF727C" w:rsidP="50CD9563">
      <w:pPr>
        <w:pStyle w:val="Odstavecseseznamem"/>
        <w:numPr>
          <w:ilvl w:val="0"/>
          <w:numId w:val="24"/>
        </w:numPr>
        <w:suppressAutoHyphens w:val="0"/>
        <w:spacing w:after="60" w:line="312" w:lineRule="auto"/>
        <w:ind w:left="1560" w:hanging="284"/>
        <w:contextualSpacing w:val="0"/>
        <w:jc w:val="both"/>
        <w:rPr>
          <w:rFonts w:eastAsiaTheme="minorEastAsia" w:cs="Arial"/>
          <w:lang w:eastAsia="en-US"/>
        </w:rPr>
      </w:pPr>
      <w:r>
        <w:t xml:space="preserve">zpřístupnění dat ve </w:t>
      </w:r>
      <w:r w:rsidR="209664F9">
        <w:t>standardním</w:t>
      </w:r>
      <w:r>
        <w:t xml:space="preserve"> rozhraní </w:t>
      </w:r>
      <w:r w:rsidR="41D6859C" w:rsidRPr="50CD9563">
        <w:rPr>
          <w:rFonts w:eastAsiaTheme="minorEastAsia" w:cs="Arial"/>
          <w:lang w:eastAsia="en-US"/>
        </w:rPr>
        <w:t>HR</w:t>
      </w:r>
      <w:r w:rsidR="41D6859C">
        <w:t xml:space="preserve"> </w:t>
      </w:r>
      <w:r>
        <w:t xml:space="preserve">systému pro čtení </w:t>
      </w:r>
      <w:r w:rsidR="209664F9">
        <w:t xml:space="preserve">a tisk, </w:t>
      </w:r>
      <w:r>
        <w:t>bez možnosti pořizovat další nové záznamy</w:t>
      </w:r>
    </w:p>
    <w:p w14:paraId="7E1E5712" w14:textId="77777777" w:rsidR="00A56D65" w:rsidRPr="005878A8" w:rsidRDefault="00A56D65" w:rsidP="00BC2912">
      <w:pPr>
        <w:pStyle w:val="Odstavecseseznamem"/>
        <w:numPr>
          <w:ilvl w:val="0"/>
          <w:numId w:val="24"/>
        </w:numPr>
        <w:suppressAutoHyphens w:val="0"/>
        <w:spacing w:after="60" w:line="312" w:lineRule="auto"/>
        <w:ind w:left="1560" w:hanging="284"/>
        <w:contextualSpacing w:val="0"/>
        <w:jc w:val="both"/>
        <w:rPr>
          <w:rFonts w:eastAsiaTheme="minorHAnsi" w:cs="Arial"/>
          <w:szCs w:val="22"/>
          <w:lang w:eastAsia="en-US"/>
        </w:rPr>
      </w:pPr>
      <w:r w:rsidRPr="005878A8">
        <w:rPr>
          <w:rFonts w:eastAsiaTheme="minorHAnsi" w:cs="Arial"/>
          <w:szCs w:val="22"/>
          <w:lang w:eastAsia="en-US"/>
        </w:rPr>
        <w:t>postup exportu dat ze systému v obecně použitelném formátu,</w:t>
      </w:r>
    </w:p>
    <w:p w14:paraId="6CFF54A2" w14:textId="77777777" w:rsidR="00A56D65" w:rsidRPr="005878A8" w:rsidRDefault="00A56D65" w:rsidP="00BC2912">
      <w:pPr>
        <w:pStyle w:val="Odstavecseseznamem"/>
        <w:numPr>
          <w:ilvl w:val="0"/>
          <w:numId w:val="24"/>
        </w:numPr>
        <w:suppressAutoHyphens w:val="0"/>
        <w:spacing w:after="60" w:line="312" w:lineRule="auto"/>
        <w:ind w:left="1560" w:hanging="284"/>
        <w:contextualSpacing w:val="0"/>
        <w:jc w:val="both"/>
        <w:rPr>
          <w:rFonts w:eastAsiaTheme="minorHAnsi" w:cs="Arial"/>
          <w:szCs w:val="22"/>
          <w:lang w:eastAsia="en-US"/>
        </w:rPr>
      </w:pPr>
      <w:r w:rsidRPr="005878A8">
        <w:rPr>
          <w:rFonts w:eastAsiaTheme="minorHAnsi" w:cs="Arial"/>
          <w:szCs w:val="22"/>
          <w:lang w:eastAsia="en-US"/>
        </w:rPr>
        <w:t>popis struktury a datové struktury datových souborů,</w:t>
      </w:r>
    </w:p>
    <w:p w14:paraId="1A5EB7E0" w14:textId="77777777" w:rsidR="00A56D65" w:rsidRPr="005878A8" w:rsidRDefault="00A56D65" w:rsidP="00BC2912">
      <w:pPr>
        <w:pStyle w:val="Odstavecseseznamem"/>
        <w:numPr>
          <w:ilvl w:val="0"/>
          <w:numId w:val="24"/>
        </w:numPr>
        <w:suppressAutoHyphens w:val="0"/>
        <w:spacing w:after="60" w:line="312" w:lineRule="auto"/>
        <w:ind w:left="1560" w:hanging="284"/>
        <w:contextualSpacing w:val="0"/>
        <w:jc w:val="both"/>
        <w:rPr>
          <w:rFonts w:eastAsiaTheme="minorHAnsi" w:cs="Arial"/>
          <w:szCs w:val="22"/>
          <w:lang w:eastAsia="en-US"/>
        </w:rPr>
      </w:pPr>
      <w:r w:rsidRPr="005878A8">
        <w:rPr>
          <w:rFonts w:eastAsiaTheme="minorHAnsi" w:cs="Arial"/>
          <w:szCs w:val="22"/>
          <w:lang w:eastAsia="en-US"/>
        </w:rPr>
        <w:t>popis datového rozhraní.</w:t>
      </w:r>
    </w:p>
    <w:p w14:paraId="3EC0CAF1" w14:textId="77777777" w:rsidR="00A56D65" w:rsidRPr="005878A8" w:rsidRDefault="00A56D65" w:rsidP="00A56D65">
      <w:pPr>
        <w:spacing w:after="60" w:line="312" w:lineRule="auto"/>
        <w:ind w:left="567" w:firstLine="142"/>
        <w:jc w:val="both"/>
        <w:rPr>
          <w:rFonts w:eastAsiaTheme="minorHAnsi" w:cs="Arial"/>
          <w:szCs w:val="22"/>
          <w:lang w:eastAsia="en-US"/>
        </w:rPr>
      </w:pPr>
      <w:r w:rsidRPr="005878A8">
        <w:rPr>
          <w:rFonts w:eastAsiaTheme="minorHAnsi" w:cs="Arial"/>
          <w:szCs w:val="22"/>
          <w:lang w:eastAsia="en-US"/>
        </w:rPr>
        <w:t>(vše dohromady dále jen „</w:t>
      </w:r>
      <w:r w:rsidRPr="005878A8">
        <w:rPr>
          <w:rFonts w:eastAsiaTheme="minorHAnsi" w:cs="Arial"/>
          <w:b/>
          <w:szCs w:val="22"/>
          <w:lang w:eastAsia="en-US"/>
        </w:rPr>
        <w:t>Dokumentace</w:t>
      </w:r>
      <w:r w:rsidRPr="005878A8">
        <w:rPr>
          <w:rFonts w:eastAsiaTheme="minorHAnsi" w:cs="Arial"/>
          <w:szCs w:val="22"/>
          <w:lang w:eastAsia="en-US"/>
        </w:rPr>
        <w:t>“).</w:t>
      </w:r>
    </w:p>
    <w:p w14:paraId="5C864292" w14:textId="79E79F0C" w:rsidR="00A56D65" w:rsidRPr="005878A8" w:rsidRDefault="00A56D65" w:rsidP="0BE73A33">
      <w:pPr>
        <w:pStyle w:val="Odstavecseseznamem"/>
        <w:suppressAutoHyphens w:val="0"/>
        <w:spacing w:after="120" w:line="312" w:lineRule="auto"/>
        <w:ind w:left="709"/>
        <w:contextualSpacing w:val="0"/>
        <w:jc w:val="both"/>
        <w:rPr>
          <w:szCs w:val="22"/>
          <w:lang w:eastAsia="en-US"/>
        </w:rPr>
      </w:pPr>
      <w:r w:rsidRPr="0BE73A33">
        <w:rPr>
          <w:rFonts w:eastAsiaTheme="minorEastAsia" w:cs="Arial"/>
          <w:lang w:eastAsia="en-US"/>
        </w:rPr>
        <w:t>Objednatel se zavazuje bez zbytečného odkladu po písemné výzvě Dodavatele poskytnout nezbytně nutnou součinnost za účelem zpracování Dokumentace.</w:t>
      </w:r>
    </w:p>
    <w:p w14:paraId="07472AB1" w14:textId="6E4DE8B7" w:rsidR="00A56D65" w:rsidRPr="005878A8" w:rsidRDefault="7ACAE57F" w:rsidP="0BE73A33">
      <w:pPr>
        <w:pStyle w:val="Odstavecseseznamem"/>
        <w:suppressAutoHyphens w:val="0"/>
        <w:spacing w:after="120" w:line="312" w:lineRule="auto"/>
        <w:ind w:left="709"/>
        <w:contextualSpacing w:val="0"/>
        <w:jc w:val="both"/>
        <w:rPr>
          <w:szCs w:val="22"/>
          <w:lang w:eastAsia="en-US"/>
        </w:rPr>
      </w:pPr>
      <w:r w:rsidRPr="0BE73A33">
        <w:rPr>
          <w:rFonts w:eastAsiaTheme="minorEastAsia" w:cs="Arial"/>
          <w:lang w:eastAsia="en-US"/>
        </w:rPr>
        <w:t>Dodavatel za účelem řádného a plynulého převedení všech činností spojených s provedením Předmětu plnění provede exit plán</w:t>
      </w:r>
      <w:r w:rsidR="063DEEDA" w:rsidRPr="0BE73A33">
        <w:rPr>
          <w:rFonts w:eastAsiaTheme="minorEastAsia" w:cs="Arial"/>
          <w:lang w:eastAsia="en-US"/>
        </w:rPr>
        <w:t xml:space="preserve">. </w:t>
      </w:r>
    </w:p>
    <w:p w14:paraId="0F2A58DC" w14:textId="3272008F" w:rsidR="00A56D65" w:rsidRPr="005878A8" w:rsidRDefault="5FECCB67" w:rsidP="32CAE691">
      <w:pPr>
        <w:pStyle w:val="Odstavecseseznamem"/>
        <w:numPr>
          <w:ilvl w:val="1"/>
          <w:numId w:val="15"/>
        </w:numPr>
        <w:spacing w:after="120" w:line="312" w:lineRule="auto"/>
        <w:jc w:val="both"/>
        <w:rPr>
          <w:rFonts w:eastAsia="Arial" w:cs="Arial"/>
          <w:lang w:eastAsia="en-US"/>
        </w:rPr>
      </w:pPr>
      <w:r w:rsidRPr="781BC52C">
        <w:rPr>
          <w:rFonts w:eastAsiaTheme="minorEastAsia" w:cs="Arial"/>
          <w:lang w:eastAsia="en-US"/>
        </w:rPr>
        <w:t xml:space="preserve">Dokumentace podle předchozího odstavce tohoto článku Smlouvy, případně další dokumentace, jež je obvyklá, nutná (právními předpisy vyžadovaná) či vhodná k převzetí a k užívání </w:t>
      </w:r>
      <w:r w:rsidR="053AA57B" w:rsidRPr="781BC52C">
        <w:rPr>
          <w:rFonts w:eastAsiaTheme="minorEastAsia" w:cs="Arial"/>
          <w:lang w:eastAsia="en-US"/>
        </w:rPr>
        <w:t>HR</w:t>
      </w:r>
      <w:r w:rsidR="4FDA8FAD" w:rsidRPr="781BC52C">
        <w:rPr>
          <w:rFonts w:eastAsiaTheme="minorEastAsia" w:cs="Arial"/>
          <w:lang w:eastAsia="en-US"/>
        </w:rPr>
        <w:t xml:space="preserve"> systému</w:t>
      </w:r>
      <w:r w:rsidRPr="781BC52C">
        <w:rPr>
          <w:rFonts w:eastAsiaTheme="minorEastAsia" w:cs="Arial"/>
          <w:lang w:eastAsia="en-US"/>
        </w:rPr>
        <w:t>, bude Objednateli předána spolu s předáním</w:t>
      </w:r>
      <w:r w:rsidR="1DAEE157" w:rsidRPr="781BC52C">
        <w:rPr>
          <w:rFonts w:eastAsiaTheme="minorEastAsia" w:cs="Arial"/>
          <w:lang w:eastAsia="en-US"/>
        </w:rPr>
        <w:t xml:space="preserve"> HR</w:t>
      </w:r>
      <w:r w:rsidR="4FDA8FAD" w:rsidRPr="781BC52C">
        <w:rPr>
          <w:rFonts w:eastAsiaTheme="minorEastAsia" w:cs="Arial"/>
          <w:lang w:eastAsia="en-US"/>
        </w:rPr>
        <w:t xml:space="preserve"> systému </w:t>
      </w:r>
      <w:r w:rsidRPr="781BC52C">
        <w:rPr>
          <w:rFonts w:eastAsiaTheme="minorEastAsia" w:cs="Arial"/>
          <w:lang w:eastAsia="en-US"/>
        </w:rPr>
        <w:t>Objednateli do fáze testovací dle čl. 3 odst. 3.</w:t>
      </w:r>
      <w:r w:rsidR="2FE0DEAC" w:rsidRPr="781BC52C">
        <w:rPr>
          <w:rFonts w:eastAsiaTheme="minorEastAsia" w:cs="Arial"/>
          <w:lang w:eastAsia="en-US"/>
        </w:rPr>
        <w:t>6.</w:t>
      </w:r>
      <w:r w:rsidRPr="781BC52C">
        <w:rPr>
          <w:rFonts w:eastAsiaTheme="minorEastAsia" w:cs="Arial"/>
          <w:lang w:eastAsia="en-US"/>
        </w:rPr>
        <w:t xml:space="preserve"> Smlouvy.</w:t>
      </w:r>
      <w:r w:rsidRPr="781BC52C">
        <w:rPr>
          <w:rFonts w:cs="Arial"/>
        </w:rPr>
        <w:t xml:space="preserve"> Hmotné nosiče, na nichž </w:t>
      </w:r>
      <w:r w:rsidRPr="781BC52C">
        <w:rPr>
          <w:rFonts w:cs="Arial"/>
        </w:rPr>
        <w:lastRenderedPageBreak/>
        <w:t>je </w:t>
      </w:r>
      <w:r w:rsidRPr="781BC52C">
        <w:rPr>
          <w:rFonts w:eastAsiaTheme="minorEastAsia" w:cs="Arial"/>
          <w:lang w:eastAsia="en-US"/>
        </w:rPr>
        <w:t>Dokumentace zaznamenána, se okamžikem jejich předání Objednateli stávají jeho výlučným vlastnictvím.</w:t>
      </w:r>
    </w:p>
    <w:p w14:paraId="669FA8DE" w14:textId="77777777" w:rsidR="00A56D65" w:rsidRPr="005878A8" w:rsidRDefault="5FECCB67"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Dodavatel se zavazuje aktualizovat veškerou Dokumentaci, a případnou další dokumentaci podle odst</w:t>
      </w:r>
      <w:r w:rsidR="096ACDBB" w:rsidRPr="781BC52C">
        <w:rPr>
          <w:rFonts w:eastAsiaTheme="minorEastAsia" w:cs="Arial"/>
          <w:lang w:eastAsia="en-US"/>
        </w:rPr>
        <w:t>.</w:t>
      </w:r>
      <w:r w:rsidRPr="781BC52C">
        <w:rPr>
          <w:rFonts w:eastAsiaTheme="minorEastAsia" w:cs="Arial"/>
          <w:lang w:eastAsia="en-US"/>
        </w:rPr>
        <w:t xml:space="preserve"> 2.</w:t>
      </w:r>
      <w:r w:rsidR="62CBE733" w:rsidRPr="781BC52C">
        <w:rPr>
          <w:rFonts w:eastAsiaTheme="minorEastAsia" w:cs="Arial"/>
          <w:lang w:eastAsia="en-US"/>
        </w:rPr>
        <w:t>4</w:t>
      </w:r>
      <w:r w:rsidRPr="781BC52C">
        <w:rPr>
          <w:rFonts w:eastAsiaTheme="minorEastAsia" w:cs="Arial"/>
          <w:lang w:eastAsia="en-US"/>
        </w:rPr>
        <w:t xml:space="preserve"> </w:t>
      </w:r>
      <w:r w:rsidR="096ACDBB" w:rsidRPr="781BC52C">
        <w:rPr>
          <w:rFonts w:eastAsiaTheme="minorEastAsia" w:cs="Arial"/>
          <w:lang w:eastAsia="en-US"/>
        </w:rPr>
        <w:t xml:space="preserve">tohoto článku této </w:t>
      </w:r>
      <w:r w:rsidRPr="781BC52C">
        <w:rPr>
          <w:rFonts w:eastAsiaTheme="minorEastAsia" w:cs="Arial"/>
          <w:lang w:eastAsia="en-US"/>
        </w:rPr>
        <w:t>Smlouvy, po celou dobu trvání této Smlouvy. Smluvní strany pro vyloučení případných nejasností sjednávají, že aktualizace Dokumentace, a případné další dokumentace podle odst</w:t>
      </w:r>
      <w:r w:rsidR="096ACDBB" w:rsidRPr="781BC52C">
        <w:rPr>
          <w:rFonts w:eastAsiaTheme="minorEastAsia" w:cs="Arial"/>
          <w:lang w:eastAsia="en-US"/>
        </w:rPr>
        <w:t>.</w:t>
      </w:r>
      <w:r w:rsidRPr="781BC52C">
        <w:rPr>
          <w:rFonts w:eastAsiaTheme="minorEastAsia" w:cs="Arial"/>
          <w:lang w:eastAsia="en-US"/>
        </w:rPr>
        <w:t xml:space="preserve"> 2.</w:t>
      </w:r>
      <w:r w:rsidR="62CBE733" w:rsidRPr="781BC52C">
        <w:rPr>
          <w:rFonts w:eastAsiaTheme="minorEastAsia" w:cs="Arial"/>
          <w:lang w:eastAsia="en-US"/>
        </w:rPr>
        <w:t>4</w:t>
      </w:r>
      <w:r w:rsidRPr="781BC52C">
        <w:rPr>
          <w:rFonts w:eastAsiaTheme="minorEastAsia" w:cs="Arial"/>
          <w:lang w:eastAsia="en-US"/>
        </w:rPr>
        <w:t xml:space="preserve"> </w:t>
      </w:r>
      <w:r w:rsidR="096ACDBB" w:rsidRPr="781BC52C">
        <w:rPr>
          <w:rFonts w:eastAsiaTheme="minorEastAsia" w:cs="Arial"/>
          <w:lang w:eastAsia="en-US"/>
        </w:rPr>
        <w:t xml:space="preserve">tohoto článku této </w:t>
      </w:r>
      <w:r w:rsidRPr="781BC52C">
        <w:rPr>
          <w:rFonts w:eastAsiaTheme="minorEastAsia" w:cs="Arial"/>
          <w:lang w:eastAsia="en-US"/>
        </w:rPr>
        <w:t xml:space="preserve">Smlouvy, po dobu trvání této Smlouvy je zahrnuta v ceně dle čl. </w:t>
      </w:r>
      <w:r w:rsidR="096ACDBB" w:rsidRPr="781BC52C">
        <w:rPr>
          <w:rFonts w:eastAsiaTheme="minorEastAsia" w:cs="Arial"/>
          <w:lang w:eastAsia="en-US"/>
        </w:rPr>
        <w:t>8</w:t>
      </w:r>
      <w:r w:rsidRPr="781BC52C">
        <w:rPr>
          <w:rFonts w:eastAsiaTheme="minorEastAsia" w:cs="Arial"/>
          <w:lang w:eastAsia="en-US"/>
        </w:rPr>
        <w:t xml:space="preserve"> Smlouvy. </w:t>
      </w:r>
    </w:p>
    <w:p w14:paraId="161E284A" w14:textId="74AAE515" w:rsidR="00A56D65" w:rsidRPr="005878A8" w:rsidRDefault="5FECCB67"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Školení dle odst. 2.</w:t>
      </w:r>
      <w:r w:rsidR="3BC40252" w:rsidRPr="7C3A6A70">
        <w:rPr>
          <w:rFonts w:eastAsiaTheme="minorEastAsia" w:cs="Arial"/>
          <w:lang w:eastAsia="en-US"/>
        </w:rPr>
        <w:t>2</w:t>
      </w:r>
      <w:r w:rsidRPr="781BC52C">
        <w:rPr>
          <w:rFonts w:eastAsiaTheme="minorEastAsia" w:cs="Arial"/>
          <w:lang w:eastAsia="en-US"/>
        </w:rPr>
        <w:t xml:space="preserve"> písm. </w:t>
      </w:r>
      <w:proofErr w:type="spellStart"/>
      <w:r w:rsidR="3BE58E21" w:rsidRPr="7C3A6A70">
        <w:rPr>
          <w:rFonts w:eastAsiaTheme="minorEastAsia" w:cs="Arial"/>
          <w:lang w:eastAsia="en-US"/>
        </w:rPr>
        <w:t>a.</w:t>
      </w:r>
      <w:r w:rsidRPr="781BC52C">
        <w:rPr>
          <w:rFonts w:eastAsiaTheme="minorEastAsia" w:cs="Arial"/>
          <w:lang w:eastAsia="en-US"/>
        </w:rPr>
        <w:t>b</w:t>
      </w:r>
      <w:proofErr w:type="spellEnd"/>
      <w:r w:rsidRPr="781BC52C">
        <w:rPr>
          <w:rFonts w:eastAsiaTheme="minorEastAsia" w:cs="Arial"/>
          <w:lang w:eastAsia="en-US"/>
        </w:rPr>
        <w:t xml:space="preserve">) </w:t>
      </w:r>
      <w:r w:rsidR="096ACDBB" w:rsidRPr="781BC52C">
        <w:rPr>
          <w:rFonts w:eastAsiaTheme="minorEastAsia" w:cs="Arial"/>
          <w:lang w:eastAsia="en-US"/>
        </w:rPr>
        <w:t>bodu</w:t>
      </w:r>
      <w:r w:rsidRPr="781BC52C">
        <w:rPr>
          <w:rFonts w:eastAsiaTheme="minorEastAsia" w:cs="Arial"/>
          <w:lang w:eastAsia="en-US"/>
        </w:rPr>
        <w:t xml:space="preserve"> </w:t>
      </w:r>
      <w:proofErr w:type="spellStart"/>
      <w:r w:rsidRPr="781BC52C">
        <w:rPr>
          <w:rFonts w:eastAsiaTheme="minorEastAsia" w:cs="Arial"/>
          <w:lang w:eastAsia="en-US"/>
        </w:rPr>
        <w:t>vi</w:t>
      </w:r>
      <w:proofErr w:type="spellEnd"/>
      <w:r w:rsidRPr="781BC52C">
        <w:rPr>
          <w:rFonts w:eastAsiaTheme="minorEastAsia" w:cs="Arial"/>
          <w:lang w:eastAsia="en-US"/>
        </w:rPr>
        <w:t xml:space="preserve">) tohoto článku Smlouvy bude zahrnovat školení zaměstnanců </w:t>
      </w:r>
      <w:proofErr w:type="gramStart"/>
      <w:r w:rsidRPr="781BC52C">
        <w:rPr>
          <w:rFonts w:eastAsiaTheme="minorEastAsia" w:cs="Arial"/>
          <w:lang w:eastAsia="en-US"/>
        </w:rPr>
        <w:t>Objednatele - deseti</w:t>
      </w:r>
      <w:proofErr w:type="gramEnd"/>
      <w:r w:rsidRPr="781BC52C">
        <w:rPr>
          <w:rFonts w:eastAsiaTheme="minorEastAsia" w:cs="Arial"/>
          <w:lang w:eastAsia="en-US"/>
        </w:rPr>
        <w:t xml:space="preserve"> (10) garantů dílčích oblastí </w:t>
      </w:r>
      <w:r w:rsidR="07443181" w:rsidRPr="781BC52C">
        <w:rPr>
          <w:rFonts w:eastAsiaTheme="minorEastAsia" w:cs="Arial"/>
          <w:lang w:eastAsia="en-US"/>
        </w:rPr>
        <w:t>(</w:t>
      </w:r>
      <w:r w:rsidR="0ADAB5A9" w:rsidRPr="781BC52C">
        <w:rPr>
          <w:rFonts w:eastAsiaTheme="minorEastAsia" w:cs="Arial"/>
          <w:lang w:eastAsia="en-US"/>
        </w:rPr>
        <w:t xml:space="preserve">interních školitelů Objednatele na obsluhu </w:t>
      </w:r>
      <w:r w:rsidR="6FBA0322" w:rsidRPr="781BC52C">
        <w:rPr>
          <w:rFonts w:eastAsiaTheme="minorEastAsia" w:cs="Arial"/>
          <w:lang w:eastAsia="en-US"/>
        </w:rPr>
        <w:t>HR</w:t>
      </w:r>
      <w:r w:rsidR="0ADAB5A9" w:rsidRPr="781BC52C">
        <w:rPr>
          <w:rFonts w:eastAsiaTheme="minorEastAsia" w:cs="Arial"/>
          <w:lang w:eastAsia="en-US"/>
        </w:rPr>
        <w:t xml:space="preserve"> systému pro jeho využití a pro administraci a správu </w:t>
      </w:r>
      <w:r w:rsidR="5BA8DDA8" w:rsidRPr="781BC52C">
        <w:rPr>
          <w:rFonts w:eastAsiaTheme="minorEastAsia" w:cs="Arial"/>
          <w:lang w:eastAsia="en-US"/>
        </w:rPr>
        <w:t>HR</w:t>
      </w:r>
      <w:r w:rsidR="0ADAB5A9" w:rsidRPr="781BC52C">
        <w:rPr>
          <w:rFonts w:eastAsiaTheme="minorEastAsia" w:cs="Arial"/>
          <w:lang w:eastAsia="en-US"/>
        </w:rPr>
        <w:t xml:space="preserve"> systému pro odpovídající počet uživatelů) </w:t>
      </w:r>
      <w:r w:rsidRPr="781BC52C">
        <w:rPr>
          <w:rFonts w:eastAsiaTheme="minorEastAsia" w:cs="Arial"/>
          <w:lang w:eastAsia="en-US"/>
        </w:rPr>
        <w:t>a tří (3) administrátorů</w:t>
      </w:r>
      <w:r w:rsidR="2C153C59" w:rsidRPr="781BC52C">
        <w:rPr>
          <w:rFonts w:eastAsiaTheme="minorEastAsia" w:cs="Arial"/>
          <w:lang w:eastAsia="en-US"/>
        </w:rPr>
        <w:t xml:space="preserve"> a 60 osob pro práci s manažerským rozhraním </w:t>
      </w:r>
      <w:r w:rsidR="709EB2AD" w:rsidRPr="781BC52C">
        <w:rPr>
          <w:rFonts w:eastAsiaTheme="minorEastAsia" w:cs="Arial"/>
          <w:lang w:eastAsia="en-US"/>
        </w:rPr>
        <w:t>HR</w:t>
      </w:r>
      <w:r w:rsidR="2C153C59" w:rsidRPr="781BC52C">
        <w:rPr>
          <w:rFonts w:eastAsiaTheme="minorEastAsia" w:cs="Arial"/>
          <w:lang w:eastAsia="en-US"/>
        </w:rPr>
        <w:t xml:space="preserve"> systému</w:t>
      </w:r>
      <w:r w:rsidRPr="781BC52C">
        <w:rPr>
          <w:rFonts w:eastAsiaTheme="minorEastAsia" w:cs="Arial"/>
          <w:lang w:eastAsia="en-US"/>
        </w:rPr>
        <w:t xml:space="preserve">. Organizace Školení bude plně v kompetenci Dodavatele, Školení však musí být v kompletním rozsahu provedeno do doby ukončení fáze testovací </w:t>
      </w:r>
      <w:r w:rsidR="0068A0A7" w:rsidRPr="781BC52C">
        <w:rPr>
          <w:rFonts w:eastAsiaTheme="minorEastAsia" w:cs="Arial"/>
          <w:lang w:eastAsia="en-US"/>
        </w:rPr>
        <w:t>části 2</w:t>
      </w:r>
      <w:r w:rsidR="5E530685" w:rsidRPr="781BC52C">
        <w:rPr>
          <w:rFonts w:eastAsiaTheme="minorEastAsia" w:cs="Arial"/>
          <w:lang w:eastAsia="en-US"/>
        </w:rPr>
        <w:t>.</w:t>
      </w:r>
      <w:r w:rsidR="0068A0A7" w:rsidRPr="781BC52C">
        <w:rPr>
          <w:rFonts w:eastAsiaTheme="minorEastAsia" w:cs="Arial"/>
          <w:lang w:eastAsia="en-US"/>
        </w:rPr>
        <w:t xml:space="preserve"> HR systému </w:t>
      </w:r>
      <w:r w:rsidRPr="781BC52C">
        <w:rPr>
          <w:rFonts w:eastAsiaTheme="minorEastAsia" w:cs="Arial"/>
          <w:lang w:eastAsia="en-US"/>
        </w:rPr>
        <w:t xml:space="preserve">. </w:t>
      </w:r>
      <w:r w:rsidR="220FD54F" w:rsidRPr="781BC52C">
        <w:rPr>
          <w:rFonts w:eastAsiaTheme="minorEastAsia" w:cs="Arial"/>
          <w:lang w:eastAsia="en-US"/>
        </w:rPr>
        <w:t>Školení části 1</w:t>
      </w:r>
      <w:r w:rsidR="608CC1B2" w:rsidRPr="781BC52C">
        <w:rPr>
          <w:rFonts w:eastAsiaTheme="minorEastAsia" w:cs="Arial"/>
          <w:lang w:eastAsia="en-US"/>
        </w:rPr>
        <w:t>.</w:t>
      </w:r>
      <w:r w:rsidR="220FD54F" w:rsidRPr="781BC52C">
        <w:rPr>
          <w:rFonts w:eastAsiaTheme="minorEastAsia" w:cs="Arial"/>
          <w:lang w:eastAsia="en-US"/>
        </w:rPr>
        <w:t xml:space="preserve"> HR systému musí být provedeno dle čl. 3 odst. 3.4. Smlouvy</w:t>
      </w:r>
      <w:r w:rsidR="4FC947CB" w:rsidRPr="781BC52C">
        <w:rPr>
          <w:rFonts w:eastAsiaTheme="minorEastAsia" w:cs="Arial"/>
          <w:lang w:eastAsia="en-US"/>
        </w:rPr>
        <w:t xml:space="preserve">. </w:t>
      </w:r>
      <w:r w:rsidR="58399FCB" w:rsidRPr="781BC52C">
        <w:rPr>
          <w:rFonts w:eastAsiaTheme="minorEastAsia" w:cs="Arial"/>
          <w:lang w:eastAsia="en-US"/>
        </w:rPr>
        <w:t>Š</w:t>
      </w:r>
      <w:r w:rsidR="4FC947CB" w:rsidRPr="781BC52C">
        <w:rPr>
          <w:rFonts w:eastAsiaTheme="minorEastAsia" w:cs="Arial"/>
          <w:lang w:eastAsia="en-US"/>
        </w:rPr>
        <w:t>kolení části 2</w:t>
      </w:r>
      <w:r w:rsidR="2B06BD76" w:rsidRPr="781BC52C">
        <w:rPr>
          <w:rFonts w:eastAsiaTheme="minorEastAsia" w:cs="Arial"/>
          <w:lang w:eastAsia="en-US"/>
        </w:rPr>
        <w:t>.</w:t>
      </w:r>
      <w:r w:rsidR="4FC947CB" w:rsidRPr="781BC52C">
        <w:rPr>
          <w:rFonts w:eastAsiaTheme="minorEastAsia" w:cs="Arial"/>
          <w:lang w:eastAsia="en-US"/>
        </w:rPr>
        <w:t xml:space="preserve"> HR systému musí být provedeno dle čl. 3 odst. 3.4. Smlouvy</w:t>
      </w:r>
      <w:r w:rsidR="3E01D83D" w:rsidRPr="781BC52C">
        <w:rPr>
          <w:rFonts w:eastAsiaTheme="minorEastAsia" w:cs="Arial"/>
          <w:lang w:eastAsia="en-US"/>
        </w:rPr>
        <w:t>.</w:t>
      </w:r>
      <w:r w:rsidR="220FD54F" w:rsidRPr="781BC52C">
        <w:rPr>
          <w:rFonts w:eastAsiaTheme="minorEastAsia" w:cs="Arial"/>
          <w:lang w:eastAsia="en-US"/>
        </w:rPr>
        <w:t xml:space="preserve"> </w:t>
      </w:r>
      <w:r w:rsidR="48AF74CB" w:rsidRPr="781BC52C">
        <w:rPr>
          <w:rFonts w:eastAsiaTheme="minorEastAsia" w:cs="Arial"/>
          <w:lang w:eastAsia="en-US"/>
        </w:rPr>
        <w:t>Služby</w:t>
      </w:r>
      <w:r w:rsidRPr="781BC52C">
        <w:rPr>
          <w:rFonts w:eastAsiaTheme="minorEastAsia" w:cs="Arial"/>
          <w:lang w:eastAsia="en-US"/>
        </w:rPr>
        <w:t xml:space="preserve"> Školení zahrnují též zpracování osnovy a školících manuálů pro školení uživatelů na obsluhu </w:t>
      </w:r>
      <w:r w:rsidR="3489381B" w:rsidRPr="781BC52C">
        <w:rPr>
          <w:rFonts w:eastAsiaTheme="minorEastAsia" w:cs="Arial"/>
          <w:lang w:eastAsia="en-US"/>
        </w:rPr>
        <w:t>HR</w:t>
      </w:r>
      <w:r w:rsidR="4FDA8FAD" w:rsidRPr="781BC52C">
        <w:rPr>
          <w:rFonts w:eastAsiaTheme="minorEastAsia" w:cs="Arial"/>
          <w:lang w:eastAsia="en-US"/>
        </w:rPr>
        <w:t xml:space="preserve"> systému </w:t>
      </w:r>
      <w:r w:rsidRPr="781BC52C">
        <w:rPr>
          <w:rFonts w:eastAsiaTheme="minorEastAsia" w:cs="Arial"/>
          <w:lang w:eastAsia="en-US"/>
        </w:rPr>
        <w:t xml:space="preserve">pro jejich využití a administraci a jejich předání Objednateli v písemné podobě v počtu 2 (dvou) výtisků a v elektronické podobě na vhodném datovém nosiči v počtu 2 kusů ve formátu </w:t>
      </w:r>
      <w:proofErr w:type="spellStart"/>
      <w:r w:rsidRPr="781BC52C">
        <w:rPr>
          <w:rFonts w:eastAsiaTheme="minorEastAsia" w:cs="Arial"/>
          <w:lang w:eastAsia="en-US"/>
        </w:rPr>
        <w:t>pdf</w:t>
      </w:r>
      <w:proofErr w:type="spellEnd"/>
      <w:r w:rsidRPr="781BC52C">
        <w:rPr>
          <w:rFonts w:eastAsiaTheme="minorEastAsia" w:cs="Arial"/>
          <w:lang w:eastAsia="en-US"/>
        </w:rPr>
        <w:t xml:space="preserve"> a současně i MS Word a MS Excel (je-li formát MS Excel v konkrétním případě vhodný).</w:t>
      </w:r>
    </w:p>
    <w:p w14:paraId="1DFC57FB" w14:textId="02984EFF" w:rsidR="00A56D65" w:rsidRDefault="5FECCB67"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Objednatel se zavazuje řádně a včas </w:t>
      </w:r>
      <w:r w:rsidR="6E064AB7" w:rsidRPr="781BC52C">
        <w:rPr>
          <w:rFonts w:eastAsiaTheme="minorEastAsia" w:cs="Arial"/>
          <w:lang w:eastAsia="en-US"/>
        </w:rPr>
        <w:t>provedenou Dodávku</w:t>
      </w:r>
      <w:r w:rsidR="4FDA8FAD" w:rsidRPr="781BC52C">
        <w:rPr>
          <w:rFonts w:eastAsiaTheme="minorEastAsia" w:cs="Arial"/>
          <w:lang w:eastAsia="en-US"/>
        </w:rPr>
        <w:t xml:space="preserve"> </w:t>
      </w:r>
      <w:r w:rsidR="3847DE8A" w:rsidRPr="781BC52C">
        <w:rPr>
          <w:rFonts w:eastAsiaTheme="minorEastAsia" w:cs="Arial"/>
          <w:lang w:eastAsia="en-US"/>
        </w:rPr>
        <w:t>HR</w:t>
      </w:r>
      <w:r w:rsidR="4FDA8FAD" w:rsidRPr="781BC52C">
        <w:rPr>
          <w:rFonts w:eastAsiaTheme="minorEastAsia" w:cs="Arial"/>
          <w:lang w:eastAsia="en-US"/>
        </w:rPr>
        <w:t xml:space="preserve"> systému</w:t>
      </w:r>
      <w:r w:rsidRPr="781BC52C">
        <w:rPr>
          <w:rFonts w:eastAsiaTheme="minorEastAsia" w:cs="Arial"/>
          <w:lang w:eastAsia="en-US"/>
        </w:rPr>
        <w:t xml:space="preserve"> v souladu s podmínkami této Smlouvy převzít a zaplatit za </w:t>
      </w:r>
      <w:r w:rsidR="6E064AB7" w:rsidRPr="781BC52C">
        <w:rPr>
          <w:rFonts w:eastAsiaTheme="minorEastAsia" w:cs="Arial"/>
          <w:lang w:eastAsia="en-US"/>
        </w:rPr>
        <w:t>ni</w:t>
      </w:r>
      <w:r w:rsidRPr="781BC52C">
        <w:rPr>
          <w:rFonts w:eastAsiaTheme="minorEastAsia" w:cs="Arial"/>
          <w:lang w:eastAsia="en-US"/>
        </w:rPr>
        <w:t xml:space="preserve"> Dodavateli sjednanou cenu. </w:t>
      </w:r>
      <w:r w:rsidR="6E064AB7" w:rsidRPr="781BC52C">
        <w:rPr>
          <w:rFonts w:eastAsiaTheme="minorEastAsia" w:cs="Arial"/>
          <w:lang w:eastAsia="en-US"/>
        </w:rPr>
        <w:t xml:space="preserve">Objednatel se zavazuje platit Dodavateli za řádně a včas poskytovanou Podporu, Maintenance a </w:t>
      </w:r>
      <w:r w:rsidR="65270BD6" w:rsidRPr="781BC52C">
        <w:rPr>
          <w:rFonts w:eastAsiaTheme="minorEastAsia" w:cs="Arial"/>
          <w:lang w:eastAsia="en-US"/>
        </w:rPr>
        <w:t>Rozvoj</w:t>
      </w:r>
      <w:r w:rsidR="6E064AB7" w:rsidRPr="781BC52C">
        <w:rPr>
          <w:rFonts w:eastAsiaTheme="minorEastAsia" w:cs="Arial"/>
          <w:lang w:eastAsia="en-US"/>
        </w:rPr>
        <w:t xml:space="preserve"> v souladu s podmínkami této Smlouvy sjednanou cenu.</w:t>
      </w:r>
    </w:p>
    <w:p w14:paraId="74C7FB64" w14:textId="624420B2" w:rsidR="003353EE" w:rsidRPr="005878A8" w:rsidRDefault="096ACDBB"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Objednatel si v souladu s § 100 odst. 1 </w:t>
      </w:r>
      <w:r w:rsidR="180D99A9" w:rsidRPr="781BC52C">
        <w:rPr>
          <w:rFonts w:eastAsiaTheme="minorEastAsia" w:cs="Arial"/>
          <w:lang w:eastAsia="en-US"/>
        </w:rPr>
        <w:t>zákona č.  134/2016 Sb., o zadáván</w:t>
      </w:r>
      <w:r w:rsidR="6DF46499" w:rsidRPr="781BC52C">
        <w:rPr>
          <w:rFonts w:eastAsiaTheme="minorEastAsia" w:cs="Arial"/>
          <w:lang w:eastAsia="en-US"/>
        </w:rPr>
        <w:t>í</w:t>
      </w:r>
      <w:r w:rsidR="180D99A9" w:rsidRPr="781BC52C">
        <w:rPr>
          <w:rFonts w:eastAsiaTheme="minorEastAsia" w:cs="Arial"/>
          <w:lang w:eastAsia="en-US"/>
        </w:rPr>
        <w:t xml:space="preserve"> veřejných z</w:t>
      </w:r>
      <w:r w:rsidR="3190F561" w:rsidRPr="781BC52C">
        <w:rPr>
          <w:rFonts w:eastAsiaTheme="minorEastAsia" w:cs="Arial"/>
          <w:lang w:eastAsia="en-US"/>
        </w:rPr>
        <w:t>akázek, ve znění pozdějších předpisů (dále jen “</w:t>
      </w:r>
      <w:r w:rsidR="3190F561" w:rsidRPr="781BC52C">
        <w:rPr>
          <w:rFonts w:eastAsiaTheme="minorEastAsia" w:cs="Arial"/>
          <w:b/>
          <w:bCs/>
          <w:lang w:eastAsia="en-US"/>
        </w:rPr>
        <w:t>ZZVZ</w:t>
      </w:r>
      <w:r w:rsidR="3190F561" w:rsidRPr="781BC52C">
        <w:rPr>
          <w:rFonts w:eastAsiaTheme="minorEastAsia" w:cs="Arial"/>
          <w:lang w:eastAsia="en-US"/>
        </w:rPr>
        <w:t>”)</w:t>
      </w:r>
      <w:r w:rsidR="7DA3AB7B" w:rsidRPr="781BC52C">
        <w:rPr>
          <w:rFonts w:eastAsiaTheme="minorEastAsia" w:cs="Arial"/>
          <w:lang w:eastAsia="en-US"/>
        </w:rPr>
        <w:t xml:space="preserve"> </w:t>
      </w:r>
      <w:r w:rsidRPr="781BC52C">
        <w:rPr>
          <w:rFonts w:eastAsiaTheme="minorEastAsia" w:cs="Arial"/>
          <w:lang w:eastAsia="en-US"/>
        </w:rPr>
        <w:t>vyhrazuje právo navýšit počet Dodávky licencí po dobu trvání této Smlouvy až o 400 ks licencí. Objednatel si vyhrazuje právo navýšit počet licencí dle aktuálních potřeb Objednatele v závislosti na navýšení počtu pracovněprávních vztahů v ZP MV ČR. Cena za 1 ks navýšené licence je uvedena v</w:t>
      </w:r>
      <w:r w:rsidR="00243649">
        <w:rPr>
          <w:rFonts w:eastAsiaTheme="minorEastAsia" w:cs="Arial"/>
          <w:lang w:eastAsia="en-US"/>
        </w:rPr>
        <w:t> Příloze č. 3 – Navýšení počtu licencí</w:t>
      </w:r>
      <w:r w:rsidRPr="781BC52C">
        <w:rPr>
          <w:rFonts w:eastAsiaTheme="minorEastAsia" w:cs="Arial"/>
          <w:lang w:eastAsia="en-US"/>
        </w:rPr>
        <w:t xml:space="preserve">. Objednatel se zavazuje předem informovat Dodavatele o požadavku navýšit počet licencí. Součástí navýšeného počtu licencí bude </w:t>
      </w:r>
      <w:r w:rsidR="1750E424" w:rsidRPr="781BC52C">
        <w:rPr>
          <w:rFonts w:eastAsiaTheme="minorEastAsia" w:cs="Arial"/>
          <w:lang w:eastAsia="en-US"/>
        </w:rPr>
        <w:t xml:space="preserve">dodávka aktuálně potřebného počtu kusů licencí, jejich </w:t>
      </w:r>
      <w:r w:rsidR="68E65507" w:rsidRPr="781BC52C">
        <w:rPr>
          <w:rFonts w:eastAsiaTheme="minorEastAsia" w:cs="Arial"/>
          <w:lang w:eastAsia="en-US"/>
        </w:rPr>
        <w:t>za</w:t>
      </w:r>
      <w:r w:rsidR="1750E424" w:rsidRPr="781BC52C">
        <w:rPr>
          <w:rFonts w:eastAsiaTheme="minorEastAsia" w:cs="Arial"/>
          <w:lang w:eastAsia="en-US"/>
        </w:rPr>
        <w:t xml:space="preserve">vedení do testovacího i produkčního prostředí ZP MV ČR a </w:t>
      </w:r>
      <w:r w:rsidR="4A495009" w:rsidRPr="781BC52C">
        <w:rPr>
          <w:rFonts w:eastAsiaTheme="minorEastAsia" w:cs="Arial"/>
          <w:lang w:eastAsia="en-US"/>
        </w:rPr>
        <w:t xml:space="preserve">poskytování </w:t>
      </w:r>
      <w:proofErr w:type="spellStart"/>
      <w:r w:rsidR="1750E424" w:rsidRPr="781BC52C">
        <w:rPr>
          <w:rFonts w:eastAsiaTheme="minorEastAsia" w:cs="Arial"/>
          <w:lang w:eastAsia="en-US"/>
        </w:rPr>
        <w:t>maintenance</w:t>
      </w:r>
      <w:proofErr w:type="spellEnd"/>
      <w:r w:rsidR="7F316A90" w:rsidRPr="781BC52C">
        <w:rPr>
          <w:rFonts w:eastAsiaTheme="minorEastAsia" w:cs="Arial"/>
          <w:lang w:eastAsia="en-US"/>
        </w:rPr>
        <w:t xml:space="preserve"> do doby fakturace uvedené v </w:t>
      </w:r>
      <w:r w:rsidR="7F316A90" w:rsidRPr="00F41B14">
        <w:rPr>
          <w:rFonts w:eastAsiaTheme="minorEastAsia" w:cs="Arial"/>
          <w:lang w:eastAsia="en-US"/>
        </w:rPr>
        <w:t>čl.</w:t>
      </w:r>
      <w:r w:rsidR="1C008618" w:rsidRPr="00F41B14">
        <w:rPr>
          <w:rFonts w:eastAsiaTheme="minorEastAsia" w:cs="Arial"/>
          <w:lang w:eastAsia="en-US"/>
        </w:rPr>
        <w:t xml:space="preserve"> 8</w:t>
      </w:r>
      <w:r w:rsidR="1C8E1C36" w:rsidRPr="781BC52C">
        <w:rPr>
          <w:rFonts w:eastAsiaTheme="minorEastAsia" w:cs="Arial"/>
          <w:lang w:eastAsia="en-US"/>
        </w:rPr>
        <w:t xml:space="preserve"> Smlouvy.</w:t>
      </w:r>
      <w:r w:rsidR="7F316A90" w:rsidRPr="781BC52C">
        <w:rPr>
          <w:rFonts w:eastAsiaTheme="minorEastAsia" w:cs="Arial"/>
          <w:lang w:eastAsia="en-US"/>
        </w:rPr>
        <w:t xml:space="preserve"> </w:t>
      </w:r>
      <w:r w:rsidR="24E32074" w:rsidRPr="781BC52C">
        <w:rPr>
          <w:rFonts w:eastAsiaTheme="minorEastAsia" w:cs="Arial"/>
          <w:lang w:eastAsia="en-US"/>
        </w:rPr>
        <w:t>Následně</w:t>
      </w:r>
      <w:r w:rsidR="7F316A90" w:rsidRPr="781BC52C">
        <w:rPr>
          <w:rFonts w:eastAsiaTheme="minorEastAsia" w:cs="Arial"/>
          <w:lang w:eastAsia="en-US"/>
        </w:rPr>
        <w:t xml:space="preserve"> bude poskytována </w:t>
      </w:r>
      <w:r w:rsidR="649AD60A" w:rsidRPr="781BC52C">
        <w:rPr>
          <w:rFonts w:eastAsiaTheme="minorEastAsia" w:cs="Arial"/>
          <w:lang w:eastAsia="en-US"/>
        </w:rPr>
        <w:t>M</w:t>
      </w:r>
      <w:r w:rsidR="7F316A90" w:rsidRPr="781BC52C">
        <w:rPr>
          <w:rFonts w:eastAsiaTheme="minorEastAsia" w:cs="Arial"/>
          <w:lang w:eastAsia="en-US"/>
        </w:rPr>
        <w:t>aintenance dle čl. 6</w:t>
      </w:r>
      <w:r w:rsidR="3FA0AD53" w:rsidRPr="781BC52C">
        <w:rPr>
          <w:rFonts w:eastAsiaTheme="minorEastAsia" w:cs="Arial"/>
          <w:lang w:eastAsia="en-US"/>
        </w:rPr>
        <w:t xml:space="preserve"> Smlouvy</w:t>
      </w:r>
      <w:r w:rsidR="1750E424" w:rsidRPr="781BC52C">
        <w:rPr>
          <w:rFonts w:eastAsiaTheme="minorEastAsia" w:cs="Arial"/>
          <w:lang w:eastAsia="en-US"/>
        </w:rPr>
        <w:t>, kter</w:t>
      </w:r>
      <w:r w:rsidR="1A7A3BE1" w:rsidRPr="781BC52C">
        <w:rPr>
          <w:rFonts w:eastAsiaTheme="minorEastAsia" w:cs="Arial"/>
          <w:lang w:eastAsia="en-US"/>
        </w:rPr>
        <w:t>á</w:t>
      </w:r>
      <w:r w:rsidR="1750E424" w:rsidRPr="781BC52C">
        <w:rPr>
          <w:rFonts w:eastAsiaTheme="minorEastAsia" w:cs="Arial"/>
          <w:lang w:eastAsia="en-US"/>
        </w:rPr>
        <w:t xml:space="preserve"> bude poskytován</w:t>
      </w:r>
      <w:r w:rsidR="666C6585" w:rsidRPr="781BC52C">
        <w:rPr>
          <w:rFonts w:eastAsiaTheme="minorEastAsia" w:cs="Arial"/>
          <w:lang w:eastAsia="en-US"/>
        </w:rPr>
        <w:t>a</w:t>
      </w:r>
      <w:r w:rsidR="1750E424" w:rsidRPr="781BC52C">
        <w:rPr>
          <w:rFonts w:eastAsiaTheme="minorEastAsia" w:cs="Arial"/>
          <w:lang w:eastAsia="en-US"/>
        </w:rPr>
        <w:t xml:space="preserve"> </w:t>
      </w:r>
      <w:r w:rsidR="6917F0A3" w:rsidRPr="781BC52C">
        <w:rPr>
          <w:rFonts w:eastAsiaTheme="minorEastAsia" w:cs="Arial"/>
          <w:lang w:eastAsia="en-US"/>
        </w:rPr>
        <w:t xml:space="preserve">za podmínek stanovených v čl. 6 Smlouvy. </w:t>
      </w:r>
    </w:p>
    <w:p w14:paraId="370428E9" w14:textId="570F1FE2" w:rsidR="00A56D65" w:rsidRPr="005878A8" w:rsidRDefault="565AC502" w:rsidP="005A60DF">
      <w:pPr>
        <w:pStyle w:val="nadpis0"/>
        <w:numPr>
          <w:ilvl w:val="0"/>
          <w:numId w:val="15"/>
        </w:numPr>
        <w:spacing w:before="240" w:after="240"/>
        <w:ind w:right="-11"/>
        <w:contextualSpacing w:val="0"/>
        <w:jc w:val="left"/>
        <w:rPr>
          <w:rFonts w:cs="Arial"/>
          <w:color w:val="auto"/>
          <w:sz w:val="22"/>
          <w:szCs w:val="22"/>
        </w:rPr>
      </w:pPr>
      <w:r w:rsidRPr="5ECC0941">
        <w:rPr>
          <w:rFonts w:cs="Arial"/>
          <w:color w:val="auto"/>
          <w:sz w:val="22"/>
          <w:szCs w:val="22"/>
        </w:rPr>
        <w:t>Místo a termín</w:t>
      </w:r>
      <w:r w:rsidR="027187BC" w:rsidRPr="5ECC0941">
        <w:rPr>
          <w:rFonts w:cs="Arial"/>
          <w:color w:val="auto"/>
          <w:sz w:val="22"/>
          <w:szCs w:val="22"/>
        </w:rPr>
        <w:t xml:space="preserve"> plnění</w:t>
      </w:r>
    </w:p>
    <w:p w14:paraId="35A2369B" w14:textId="77777777" w:rsidR="00A56D65" w:rsidRPr="005878A8" w:rsidRDefault="00A56D65" w:rsidP="00A93154">
      <w:pPr>
        <w:pStyle w:val="Odstavecseseznamem"/>
        <w:numPr>
          <w:ilvl w:val="1"/>
          <w:numId w:val="15"/>
        </w:numPr>
        <w:suppressAutoHyphens w:val="0"/>
        <w:spacing w:after="120" w:line="312" w:lineRule="auto"/>
        <w:ind w:left="709" w:hanging="709"/>
        <w:contextualSpacing w:val="0"/>
        <w:jc w:val="both"/>
        <w:rPr>
          <w:rFonts w:eastAsiaTheme="minorHAnsi" w:cs="Arial"/>
          <w:szCs w:val="22"/>
          <w:lang w:eastAsia="en-US"/>
        </w:rPr>
      </w:pPr>
      <w:r w:rsidRPr="005878A8">
        <w:rPr>
          <w:rFonts w:eastAsiaTheme="minorHAnsi" w:cs="Arial"/>
          <w:szCs w:val="22"/>
          <w:lang w:eastAsia="en-US"/>
        </w:rPr>
        <w:t xml:space="preserve">Místem plnění je sídlo Objednatele, tj. </w:t>
      </w:r>
      <w:r w:rsidR="00AD13E4" w:rsidRPr="005878A8">
        <w:rPr>
          <w:rFonts w:eastAsiaTheme="minorHAnsi" w:cs="Arial"/>
          <w:szCs w:val="22"/>
          <w:lang w:eastAsia="en-US"/>
        </w:rPr>
        <w:t>Vinohradská 2577/178, 130 00 Praha 3</w:t>
      </w:r>
      <w:r w:rsidRPr="005878A8">
        <w:rPr>
          <w:rFonts w:eastAsiaTheme="minorHAnsi" w:cs="Arial"/>
          <w:szCs w:val="22"/>
          <w:lang w:eastAsia="en-US"/>
        </w:rPr>
        <w:t>.</w:t>
      </w:r>
    </w:p>
    <w:p w14:paraId="2B15A87C" w14:textId="2E995D12" w:rsidR="003A09D9" w:rsidRPr="005878A8" w:rsidRDefault="38B9F18D" w:rsidP="0BE73A3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BE73A33">
        <w:rPr>
          <w:rFonts w:eastAsiaTheme="minorEastAsia" w:cs="Arial"/>
          <w:lang w:eastAsia="en-US"/>
        </w:rPr>
        <w:lastRenderedPageBreak/>
        <w:t xml:space="preserve">Tato Smlouva se sjednává na </w:t>
      </w:r>
      <w:r w:rsidRPr="00F41B14">
        <w:rPr>
          <w:rFonts w:eastAsiaTheme="minorEastAsia" w:cs="Arial"/>
          <w:lang w:eastAsia="en-US"/>
        </w:rPr>
        <w:t>dob</w:t>
      </w:r>
      <w:r w:rsidRPr="0BE73A33">
        <w:rPr>
          <w:rFonts w:eastAsiaTheme="minorEastAsia" w:cs="Arial"/>
          <w:lang w:eastAsia="en-US"/>
        </w:rPr>
        <w:t xml:space="preserve">u </w:t>
      </w:r>
      <w:r w:rsidR="37C7A25B" w:rsidRPr="0BE73A33">
        <w:rPr>
          <w:rFonts w:eastAsiaTheme="minorEastAsia" w:cs="Arial"/>
          <w:lang w:eastAsia="en-US"/>
        </w:rPr>
        <w:t>60</w:t>
      </w:r>
      <w:r w:rsidR="7532AA73" w:rsidRPr="0BE73A33">
        <w:rPr>
          <w:rFonts w:eastAsiaTheme="minorEastAsia" w:cs="Arial"/>
          <w:lang w:eastAsia="en-US"/>
        </w:rPr>
        <w:t xml:space="preserve"> měsíců </w:t>
      </w:r>
      <w:r w:rsidRPr="0BE73A33">
        <w:rPr>
          <w:rFonts w:eastAsiaTheme="minorEastAsia" w:cs="Arial"/>
          <w:lang w:eastAsia="en-US"/>
        </w:rPr>
        <w:t xml:space="preserve">od doby nabytí účinnosti Smlouvy uveřejněním v registru smluv dle </w:t>
      </w:r>
      <w:r w:rsidR="7532AA73" w:rsidRPr="0BE73A33">
        <w:rPr>
          <w:rFonts w:cs="Arial"/>
        </w:rPr>
        <w:t xml:space="preserve">zákona č. 340/2015 Sb., o zvláštních podmínkách účinnosti některých smluv, uveřejňování těchto smluv a o registru smluv (zákon o registru smluv), ve znění pozdějších předpisů, (dále též jen </w:t>
      </w:r>
      <w:r w:rsidR="7532AA73" w:rsidRPr="0BE73A33">
        <w:rPr>
          <w:b/>
          <w:bCs/>
          <w:i/>
          <w:iCs/>
        </w:rPr>
        <w:t>"zákon o registru smluv"</w:t>
      </w:r>
      <w:r w:rsidR="7532AA73">
        <w:t>)</w:t>
      </w:r>
      <w:r w:rsidR="1251EAA2" w:rsidRPr="0BE73A33">
        <w:rPr>
          <w:rFonts w:eastAsiaTheme="minorEastAsia" w:cs="Arial"/>
          <w:lang w:eastAsia="en-US"/>
        </w:rPr>
        <w:t>.</w:t>
      </w:r>
    </w:p>
    <w:p w14:paraId="78ED5E28" w14:textId="398F1A2C" w:rsidR="00A56D65" w:rsidRPr="005878A8" w:rsidRDefault="5469E3C4" w:rsidP="0BE73A3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BE73A33">
        <w:rPr>
          <w:rFonts w:eastAsiaTheme="minorEastAsia" w:cs="Arial"/>
          <w:lang w:eastAsia="en-US"/>
        </w:rPr>
        <w:t xml:space="preserve">Část </w:t>
      </w:r>
      <w:r w:rsidR="1F8CC1BA" w:rsidRPr="0BE73A33">
        <w:rPr>
          <w:rFonts w:eastAsiaTheme="minorEastAsia" w:cs="Arial"/>
          <w:lang w:eastAsia="en-US"/>
        </w:rPr>
        <w:t>1</w:t>
      </w:r>
      <w:r w:rsidR="7592CDBF" w:rsidRPr="0BE73A33">
        <w:rPr>
          <w:rFonts w:eastAsiaTheme="minorEastAsia" w:cs="Arial"/>
          <w:lang w:eastAsia="en-US"/>
        </w:rPr>
        <w:t>.</w:t>
      </w:r>
      <w:r w:rsidR="1F8CC1BA" w:rsidRPr="0BE73A33">
        <w:rPr>
          <w:rFonts w:eastAsiaTheme="minorEastAsia" w:cs="Arial"/>
          <w:lang w:eastAsia="en-US"/>
        </w:rPr>
        <w:t xml:space="preserve"> HR systému</w:t>
      </w:r>
      <w:r w:rsidRPr="0BE73A33">
        <w:rPr>
          <w:rFonts w:eastAsiaTheme="minorEastAsia" w:cs="Arial"/>
          <w:lang w:eastAsia="en-US"/>
        </w:rPr>
        <w:t xml:space="preserve"> podle čl. 2 odst. 2.</w:t>
      </w:r>
      <w:r w:rsidR="5974B9B4" w:rsidRPr="0BE73A33">
        <w:rPr>
          <w:rFonts w:eastAsiaTheme="minorEastAsia" w:cs="Arial"/>
          <w:lang w:eastAsia="en-US"/>
        </w:rPr>
        <w:t>2</w:t>
      </w:r>
      <w:r w:rsidRPr="0BE73A33">
        <w:rPr>
          <w:rFonts w:eastAsiaTheme="minorEastAsia" w:cs="Arial"/>
          <w:lang w:eastAsia="en-US"/>
        </w:rPr>
        <w:t xml:space="preserve"> písm. </w:t>
      </w:r>
      <w:proofErr w:type="spellStart"/>
      <w:r w:rsidR="66E2C65D" w:rsidRPr="0BE73A33">
        <w:rPr>
          <w:rFonts w:eastAsiaTheme="minorEastAsia" w:cs="Arial"/>
          <w:lang w:eastAsia="en-US"/>
        </w:rPr>
        <w:t>a.a</w:t>
      </w:r>
      <w:proofErr w:type="spellEnd"/>
      <w:r w:rsidRPr="0BE73A33">
        <w:rPr>
          <w:rFonts w:eastAsiaTheme="minorEastAsia" w:cs="Arial"/>
          <w:lang w:eastAsia="en-US"/>
        </w:rPr>
        <w:t xml:space="preserve">) této Smlouvy, tj. Analýza, bude Dodavatelem dokončena a Objednateli předána nejpozději do </w:t>
      </w:r>
      <w:r w:rsidR="5A60CAC6" w:rsidRPr="0BE73A33">
        <w:rPr>
          <w:rFonts w:eastAsiaTheme="minorEastAsia" w:cs="Arial"/>
          <w:lang w:eastAsia="en-US"/>
        </w:rPr>
        <w:t>45 (čtyřiceti pěti) kalendářních dnů</w:t>
      </w:r>
      <w:r w:rsidRPr="0BE73A33">
        <w:rPr>
          <w:rFonts w:eastAsiaTheme="minorEastAsia" w:cs="Arial"/>
          <w:lang w:eastAsia="en-US"/>
        </w:rPr>
        <w:t xml:space="preserve"> ode dne nabytí účinnosti této Smlouvy</w:t>
      </w:r>
      <w:r w:rsidR="5060F782" w:rsidRPr="0BE73A33">
        <w:rPr>
          <w:rFonts w:eastAsiaTheme="minorEastAsia" w:cs="Arial"/>
          <w:lang w:eastAsia="en-US"/>
        </w:rPr>
        <w:t>, nedohodnou-li se Smluvní strany písemně jinak</w:t>
      </w:r>
      <w:r w:rsidRPr="0BE73A33">
        <w:rPr>
          <w:rFonts w:eastAsiaTheme="minorEastAsia" w:cs="Arial"/>
          <w:lang w:eastAsia="en-US"/>
        </w:rPr>
        <w:t xml:space="preserve">. </w:t>
      </w:r>
      <w:r w:rsidR="69A6D26B" w:rsidRPr="0BE73A33">
        <w:rPr>
          <w:rFonts w:eastAsiaTheme="minorEastAsia" w:cs="Arial"/>
          <w:lang w:eastAsia="en-US"/>
        </w:rPr>
        <w:t>Analýza pro část 2</w:t>
      </w:r>
      <w:r w:rsidR="0F66F1CF" w:rsidRPr="0BE73A33">
        <w:rPr>
          <w:rFonts w:eastAsiaTheme="minorEastAsia" w:cs="Arial"/>
          <w:lang w:eastAsia="en-US"/>
        </w:rPr>
        <w:t>.</w:t>
      </w:r>
      <w:r w:rsidR="69A6D26B" w:rsidRPr="0BE73A33">
        <w:rPr>
          <w:rFonts w:eastAsiaTheme="minorEastAsia" w:cs="Arial"/>
          <w:lang w:eastAsia="en-US"/>
        </w:rPr>
        <w:t xml:space="preserve"> HR systému bude Dodavatelem dokončena a Objednateli předána nejpozději do 90 (devadesáti) kalendářních dnů ode dne nabytí účinnosti této Smlouvy, nedohodnou-li se Smluvní strany písemně jinak.</w:t>
      </w:r>
    </w:p>
    <w:p w14:paraId="45421ED0" w14:textId="28F98F4A" w:rsidR="00A56D65" w:rsidRPr="005878A8" w:rsidRDefault="7A64732C" w:rsidP="0BE73A3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BE73A33">
        <w:rPr>
          <w:rFonts w:eastAsiaTheme="minorEastAsia" w:cs="Arial"/>
          <w:lang w:eastAsia="en-US"/>
        </w:rPr>
        <w:t>Dodávka</w:t>
      </w:r>
      <w:r w:rsidR="027187BC" w:rsidRPr="0BE73A33">
        <w:rPr>
          <w:rFonts w:eastAsiaTheme="minorEastAsia" w:cs="Arial"/>
          <w:lang w:eastAsia="en-US"/>
        </w:rPr>
        <w:t xml:space="preserve"> </w:t>
      </w:r>
      <w:r w:rsidR="6151E6FF" w:rsidRPr="0BE73A33">
        <w:rPr>
          <w:rFonts w:eastAsiaTheme="minorEastAsia" w:cs="Arial"/>
          <w:lang w:eastAsia="en-US"/>
        </w:rPr>
        <w:t>HR</w:t>
      </w:r>
      <w:r w:rsidR="4735177A" w:rsidRPr="0BE73A33">
        <w:rPr>
          <w:rFonts w:eastAsiaTheme="minorEastAsia" w:cs="Arial"/>
          <w:lang w:eastAsia="en-US"/>
        </w:rPr>
        <w:t xml:space="preserve"> systému</w:t>
      </w:r>
      <w:r w:rsidRPr="0BE73A33">
        <w:rPr>
          <w:rFonts w:eastAsiaTheme="minorEastAsia" w:cs="Arial"/>
          <w:lang w:eastAsia="en-US"/>
        </w:rPr>
        <w:t xml:space="preserve"> dle </w:t>
      </w:r>
      <w:r w:rsidR="4735177A" w:rsidRPr="0BE73A33">
        <w:rPr>
          <w:rFonts w:eastAsiaTheme="minorEastAsia" w:cs="Arial"/>
          <w:lang w:eastAsia="en-US"/>
        </w:rPr>
        <w:t>čl. 2 odst. 2.</w:t>
      </w:r>
      <w:r w:rsidR="341A6015" w:rsidRPr="0BE73A33">
        <w:rPr>
          <w:rFonts w:eastAsiaTheme="minorEastAsia" w:cs="Arial"/>
          <w:lang w:eastAsia="en-US"/>
        </w:rPr>
        <w:t>2</w:t>
      </w:r>
      <w:r w:rsidR="4735177A" w:rsidRPr="0BE73A33">
        <w:rPr>
          <w:rFonts w:eastAsiaTheme="minorEastAsia" w:cs="Arial"/>
          <w:lang w:eastAsia="en-US"/>
        </w:rPr>
        <w:t xml:space="preserve"> písm. </w:t>
      </w:r>
      <w:proofErr w:type="spellStart"/>
      <w:r w:rsidR="6D543667" w:rsidRPr="0BE73A33">
        <w:rPr>
          <w:rFonts w:eastAsiaTheme="minorEastAsia" w:cs="Arial"/>
          <w:lang w:eastAsia="en-US"/>
        </w:rPr>
        <w:t>a.</w:t>
      </w:r>
      <w:r w:rsidR="4735177A" w:rsidRPr="0BE73A33">
        <w:rPr>
          <w:rFonts w:eastAsiaTheme="minorEastAsia" w:cs="Arial"/>
          <w:lang w:eastAsia="en-US"/>
        </w:rPr>
        <w:t>b</w:t>
      </w:r>
      <w:proofErr w:type="spellEnd"/>
      <w:r w:rsidR="4735177A" w:rsidRPr="0BE73A33">
        <w:rPr>
          <w:rFonts w:eastAsiaTheme="minorEastAsia" w:cs="Arial"/>
          <w:lang w:eastAsia="en-US"/>
        </w:rPr>
        <w:t xml:space="preserve">) </w:t>
      </w:r>
      <w:r w:rsidRPr="0BE73A33">
        <w:rPr>
          <w:rFonts w:eastAsiaTheme="minorEastAsia" w:cs="Arial"/>
          <w:lang w:eastAsia="en-US"/>
        </w:rPr>
        <w:t>této Smlouvy</w:t>
      </w:r>
      <w:r w:rsidR="027187BC" w:rsidRPr="0BE73A33">
        <w:rPr>
          <w:rFonts w:eastAsiaTheme="minorEastAsia" w:cs="Arial"/>
          <w:lang w:eastAsia="en-US"/>
        </w:rPr>
        <w:t xml:space="preserve"> je pro </w:t>
      </w:r>
      <w:r w:rsidR="134B6AB5" w:rsidRPr="0BE73A33">
        <w:rPr>
          <w:rFonts w:eastAsiaTheme="minorEastAsia" w:cs="Arial"/>
          <w:lang w:eastAsia="en-US"/>
        </w:rPr>
        <w:t>Dodávku části 1</w:t>
      </w:r>
      <w:r w:rsidR="2E4938F5" w:rsidRPr="0BE73A33">
        <w:rPr>
          <w:rFonts w:eastAsiaTheme="minorEastAsia" w:cs="Arial"/>
          <w:lang w:eastAsia="en-US"/>
        </w:rPr>
        <w:t>.</w:t>
      </w:r>
      <w:r w:rsidR="134B6AB5" w:rsidRPr="0BE73A33">
        <w:rPr>
          <w:rFonts w:eastAsiaTheme="minorEastAsia" w:cs="Arial"/>
          <w:lang w:eastAsia="en-US"/>
        </w:rPr>
        <w:t xml:space="preserve"> i Dodávku části 2</w:t>
      </w:r>
      <w:r w:rsidR="729CDFDF" w:rsidRPr="0BE73A33">
        <w:rPr>
          <w:rFonts w:eastAsiaTheme="minorEastAsia" w:cs="Arial"/>
          <w:lang w:eastAsia="en-US"/>
        </w:rPr>
        <w:t>.</w:t>
      </w:r>
      <w:r w:rsidR="134B6AB5" w:rsidRPr="0BE73A33">
        <w:rPr>
          <w:rFonts w:eastAsiaTheme="minorEastAsia" w:cs="Arial"/>
          <w:lang w:eastAsia="en-US"/>
        </w:rPr>
        <w:t xml:space="preserve"> </w:t>
      </w:r>
      <w:r w:rsidR="027187BC" w:rsidRPr="0BE73A33">
        <w:rPr>
          <w:rFonts w:eastAsiaTheme="minorEastAsia" w:cs="Arial"/>
          <w:lang w:eastAsia="en-US"/>
        </w:rPr>
        <w:t xml:space="preserve"> rozdělena do následujících fází:</w:t>
      </w:r>
    </w:p>
    <w:p w14:paraId="14A4FC30" w14:textId="77777777" w:rsidR="00A56D65" w:rsidRPr="005878A8" w:rsidRDefault="00A56D65" w:rsidP="4610EA46">
      <w:pPr>
        <w:pStyle w:val="Odstavecseseznamem"/>
        <w:numPr>
          <w:ilvl w:val="2"/>
          <w:numId w:val="15"/>
        </w:numPr>
        <w:suppressAutoHyphens w:val="0"/>
        <w:spacing w:after="120" w:line="312" w:lineRule="auto"/>
        <w:contextualSpacing w:val="0"/>
        <w:jc w:val="both"/>
        <w:rPr>
          <w:rFonts w:eastAsiaTheme="minorEastAsia" w:cs="Arial"/>
          <w:lang w:eastAsia="en-US"/>
        </w:rPr>
      </w:pPr>
      <w:r w:rsidRPr="4610EA46">
        <w:rPr>
          <w:rFonts w:eastAsiaTheme="minorEastAsia" w:cs="Arial"/>
          <w:lang w:eastAsia="en-US"/>
        </w:rPr>
        <w:t>instalační, konfigurační a integrační práce</w:t>
      </w:r>
    </w:p>
    <w:p w14:paraId="186B8320" w14:textId="79C5198A" w:rsidR="00A56D65" w:rsidRPr="005878A8" w:rsidRDefault="00A56D65" w:rsidP="0BE73A33">
      <w:pPr>
        <w:pStyle w:val="paragraph"/>
        <w:numPr>
          <w:ilvl w:val="0"/>
          <w:numId w:val="31"/>
        </w:numPr>
        <w:spacing w:before="0" w:beforeAutospacing="0" w:after="0" w:afterAutospacing="0" w:line="312" w:lineRule="auto"/>
        <w:ind w:left="1418" w:hanging="284"/>
        <w:jc w:val="both"/>
        <w:textAlignment w:val="baseline"/>
        <w:rPr>
          <w:rFonts w:ascii="Arial" w:eastAsia="Arial" w:hAnsi="Arial" w:cs="Arial"/>
          <w:sz w:val="22"/>
          <w:szCs w:val="22"/>
        </w:rPr>
      </w:pPr>
      <w:r w:rsidRPr="0BE73A33">
        <w:rPr>
          <w:rStyle w:val="normaltextrun"/>
          <w:rFonts w:ascii="Arial" w:hAnsi="Arial" w:cs="Arial"/>
          <w:sz w:val="22"/>
          <w:szCs w:val="22"/>
        </w:rPr>
        <w:t xml:space="preserve">instalace </w:t>
      </w:r>
      <w:r w:rsidR="004133BA" w:rsidRPr="0BE73A33">
        <w:rPr>
          <w:rStyle w:val="normaltextrun"/>
          <w:rFonts w:ascii="Arial" w:hAnsi="Arial" w:cs="Arial"/>
          <w:sz w:val="22"/>
          <w:szCs w:val="22"/>
        </w:rPr>
        <w:t xml:space="preserve">stanovené části </w:t>
      </w:r>
      <w:r w:rsidR="024F94D9" w:rsidRPr="0BE73A33">
        <w:rPr>
          <w:rFonts w:eastAsiaTheme="minorEastAsia" w:cs="Arial"/>
          <w:lang w:eastAsia="en-US"/>
        </w:rPr>
        <w:t>HR</w:t>
      </w:r>
      <w:r w:rsidR="00C94241" w:rsidRPr="0BE73A33">
        <w:rPr>
          <w:rStyle w:val="normaltextrun"/>
          <w:rFonts w:ascii="Arial" w:hAnsi="Arial"/>
          <w:sz w:val="22"/>
          <w:szCs w:val="22"/>
        </w:rPr>
        <w:t xml:space="preserve"> systému</w:t>
      </w:r>
      <w:r w:rsidR="00C94241" w:rsidRPr="0BE73A33">
        <w:rPr>
          <w:rFonts w:eastAsiaTheme="minorEastAsia" w:cs="Arial"/>
          <w:lang w:eastAsia="en-US"/>
        </w:rPr>
        <w:t xml:space="preserve"> </w:t>
      </w:r>
      <w:r w:rsidRPr="0BE73A33">
        <w:rPr>
          <w:rStyle w:val="normaltextrun"/>
          <w:rFonts w:ascii="Arial" w:hAnsi="Arial" w:cs="Arial"/>
          <w:sz w:val="22"/>
          <w:szCs w:val="22"/>
        </w:rPr>
        <w:t>na TEST prostředí,</w:t>
      </w:r>
      <w:r w:rsidRPr="0BE73A33">
        <w:rPr>
          <w:rStyle w:val="eop"/>
          <w:rFonts w:ascii="Arial" w:hAnsi="Arial" w:cs="Arial"/>
          <w:sz w:val="22"/>
          <w:szCs w:val="22"/>
        </w:rPr>
        <w:t> </w:t>
      </w:r>
    </w:p>
    <w:p w14:paraId="6F921340" w14:textId="77777777" w:rsidR="00A56D65" w:rsidRPr="005878A8" w:rsidRDefault="00A56D65" w:rsidP="00BC2912">
      <w:pPr>
        <w:pStyle w:val="paragraph"/>
        <w:numPr>
          <w:ilvl w:val="0"/>
          <w:numId w:val="31"/>
        </w:numPr>
        <w:spacing w:before="0" w:beforeAutospacing="0" w:after="120" w:afterAutospacing="0" w:line="312" w:lineRule="auto"/>
        <w:ind w:left="1418" w:hanging="284"/>
        <w:jc w:val="both"/>
        <w:textAlignment w:val="baseline"/>
        <w:rPr>
          <w:rFonts w:ascii="Arial" w:hAnsi="Arial" w:cs="Arial"/>
          <w:sz w:val="22"/>
          <w:szCs w:val="22"/>
        </w:rPr>
      </w:pPr>
      <w:r w:rsidRPr="4610EA46">
        <w:rPr>
          <w:rStyle w:val="normaltextrun"/>
          <w:rFonts w:ascii="Arial" w:hAnsi="Arial" w:cs="Arial"/>
          <w:sz w:val="22"/>
          <w:szCs w:val="22"/>
        </w:rPr>
        <w:t>migrace (části) dat na TEST pro ověření veškeré funkcionality,</w:t>
      </w:r>
      <w:r w:rsidRPr="4610EA46">
        <w:rPr>
          <w:rStyle w:val="eop"/>
          <w:rFonts w:ascii="Arial" w:hAnsi="Arial" w:cs="Arial"/>
          <w:sz w:val="22"/>
          <w:szCs w:val="22"/>
        </w:rPr>
        <w:t> </w:t>
      </w:r>
    </w:p>
    <w:p w14:paraId="51F97A08" w14:textId="77777777" w:rsidR="00A56D65" w:rsidRPr="005878A8" w:rsidRDefault="00A56D65" w:rsidP="4610EA46">
      <w:pPr>
        <w:pStyle w:val="Odstavecseseznamem"/>
        <w:numPr>
          <w:ilvl w:val="2"/>
          <w:numId w:val="15"/>
        </w:numPr>
        <w:suppressAutoHyphens w:val="0"/>
        <w:spacing w:after="120" w:line="312" w:lineRule="auto"/>
        <w:contextualSpacing w:val="0"/>
        <w:jc w:val="both"/>
        <w:rPr>
          <w:rFonts w:eastAsiaTheme="minorEastAsia" w:cs="Arial"/>
          <w:lang w:eastAsia="en-US"/>
        </w:rPr>
      </w:pPr>
      <w:r w:rsidRPr="4610EA46">
        <w:rPr>
          <w:rFonts w:eastAsiaTheme="minorEastAsia" w:cs="Arial"/>
          <w:lang w:eastAsia="en-US"/>
        </w:rPr>
        <w:t>testovací</w:t>
      </w:r>
    </w:p>
    <w:p w14:paraId="6ACB6171" w14:textId="77777777" w:rsidR="00A56D65" w:rsidRPr="005878A8" w:rsidRDefault="00A56D65" w:rsidP="00BC2912">
      <w:pPr>
        <w:pStyle w:val="Odstavecseseznamem"/>
        <w:numPr>
          <w:ilvl w:val="0"/>
          <w:numId w:val="32"/>
        </w:numPr>
        <w:suppressAutoHyphens w:val="0"/>
        <w:spacing w:after="120" w:line="312" w:lineRule="auto"/>
        <w:ind w:left="1418" w:hanging="284"/>
        <w:contextualSpacing w:val="0"/>
        <w:rPr>
          <w:rFonts w:cs="Arial"/>
          <w:szCs w:val="22"/>
        </w:rPr>
      </w:pPr>
      <w:r w:rsidRPr="005878A8">
        <w:rPr>
          <w:rFonts w:cs="Arial"/>
          <w:szCs w:val="22"/>
          <w:shd w:val="clear" w:color="auto" w:fill="FFFFFF"/>
        </w:rPr>
        <w:t>ověření funkcionality dle testovacích scénářů, </w:t>
      </w:r>
    </w:p>
    <w:p w14:paraId="17661268" w14:textId="77777777" w:rsidR="00A56D65" w:rsidRPr="005878A8" w:rsidRDefault="00A56D65" w:rsidP="005A60DF">
      <w:pPr>
        <w:pStyle w:val="Odstavecseseznamem"/>
        <w:numPr>
          <w:ilvl w:val="2"/>
          <w:numId w:val="15"/>
        </w:numPr>
        <w:suppressAutoHyphens w:val="0"/>
        <w:spacing w:after="120" w:line="312" w:lineRule="auto"/>
        <w:contextualSpacing w:val="0"/>
        <w:rPr>
          <w:rFonts w:cs="Arial"/>
        </w:rPr>
      </w:pPr>
      <w:proofErr w:type="spellStart"/>
      <w:r w:rsidRPr="0BE73A33">
        <w:rPr>
          <w:rFonts w:cs="Arial"/>
        </w:rPr>
        <w:t>předpilotní</w:t>
      </w:r>
      <w:proofErr w:type="spellEnd"/>
      <w:r w:rsidRPr="0BE73A33">
        <w:rPr>
          <w:rFonts w:cs="Arial"/>
        </w:rPr>
        <w:t xml:space="preserve"> </w:t>
      </w:r>
    </w:p>
    <w:p w14:paraId="41DCD80D" w14:textId="77777777" w:rsidR="00A56D65" w:rsidRPr="005878A8" w:rsidRDefault="00A56D65" w:rsidP="00BC2912">
      <w:pPr>
        <w:pStyle w:val="Odstavecseseznamem"/>
        <w:numPr>
          <w:ilvl w:val="0"/>
          <w:numId w:val="36"/>
        </w:numPr>
        <w:suppressAutoHyphens w:val="0"/>
        <w:spacing w:after="120" w:line="312" w:lineRule="auto"/>
        <w:ind w:left="1418" w:hanging="284"/>
        <w:contextualSpacing w:val="0"/>
        <w:rPr>
          <w:rFonts w:cs="Arial"/>
          <w:szCs w:val="22"/>
        </w:rPr>
      </w:pPr>
      <w:r w:rsidRPr="005878A8">
        <w:rPr>
          <w:rStyle w:val="normaltextrun"/>
          <w:rFonts w:cs="Arial"/>
          <w:szCs w:val="22"/>
          <w:shd w:val="clear" w:color="auto" w:fill="FFFFFF"/>
        </w:rPr>
        <w:t>po odsouhlasení Objednatelem publikace na produkční prostředí,</w:t>
      </w:r>
    </w:p>
    <w:p w14:paraId="5059545F" w14:textId="2B5CFEF0" w:rsidR="00A56D65" w:rsidRPr="005878A8" w:rsidRDefault="00A56D65" w:rsidP="00BC2912">
      <w:pPr>
        <w:pStyle w:val="Odstavecseseznamem"/>
        <w:numPr>
          <w:ilvl w:val="0"/>
          <w:numId w:val="36"/>
        </w:numPr>
        <w:suppressAutoHyphens w:val="0"/>
        <w:spacing w:after="120" w:line="312" w:lineRule="auto"/>
        <w:ind w:left="1418" w:hanging="284"/>
        <w:contextualSpacing w:val="0"/>
        <w:rPr>
          <w:rFonts w:cs="Arial"/>
          <w:szCs w:val="22"/>
        </w:rPr>
      </w:pPr>
      <w:r w:rsidRPr="005878A8">
        <w:rPr>
          <w:rFonts w:cs="Arial"/>
          <w:szCs w:val="22"/>
        </w:rPr>
        <w:t xml:space="preserve">migrace dat </w:t>
      </w:r>
      <w:r w:rsidRPr="00243649">
        <w:rPr>
          <w:rFonts w:cs="Arial"/>
          <w:szCs w:val="22"/>
        </w:rPr>
        <w:t xml:space="preserve">podle kapitoly </w:t>
      </w:r>
      <w:r w:rsidR="00243649" w:rsidRPr="00243649">
        <w:rPr>
          <w:rFonts w:cs="Arial"/>
          <w:szCs w:val="22"/>
        </w:rPr>
        <w:t>5</w:t>
      </w:r>
      <w:r w:rsidRPr="00243649">
        <w:rPr>
          <w:rFonts w:cs="Arial"/>
          <w:szCs w:val="22"/>
        </w:rPr>
        <w:t>. Přílohy č. 2 Smlouvy,</w:t>
      </w:r>
    </w:p>
    <w:p w14:paraId="0E069EB3" w14:textId="005683B7" w:rsidR="00A56D65" w:rsidRPr="005878A8" w:rsidRDefault="00A56D65" w:rsidP="0BE73A33">
      <w:pPr>
        <w:pStyle w:val="Odstavecseseznamem"/>
        <w:numPr>
          <w:ilvl w:val="2"/>
          <w:numId w:val="15"/>
        </w:numPr>
        <w:suppressAutoHyphens w:val="0"/>
        <w:spacing w:after="120" w:line="312" w:lineRule="auto"/>
        <w:contextualSpacing w:val="0"/>
        <w:jc w:val="both"/>
        <w:rPr>
          <w:rFonts w:eastAsiaTheme="minorEastAsia" w:cs="Arial"/>
          <w:lang w:eastAsia="en-US"/>
        </w:rPr>
      </w:pPr>
      <w:r w:rsidRPr="0BE73A33">
        <w:rPr>
          <w:rFonts w:eastAsiaTheme="minorEastAsia" w:cs="Arial"/>
          <w:lang w:eastAsia="en-US"/>
        </w:rPr>
        <w:t xml:space="preserve">pilotní provoz </w:t>
      </w:r>
      <w:r w:rsidR="004133BA" w:rsidRPr="0BE73A33">
        <w:rPr>
          <w:rFonts w:eastAsiaTheme="minorEastAsia" w:cs="Arial"/>
          <w:lang w:eastAsia="en-US"/>
        </w:rPr>
        <w:t xml:space="preserve">stanovené části </w:t>
      </w:r>
      <w:r w:rsidR="71CB106E" w:rsidRPr="0BE73A33">
        <w:rPr>
          <w:rFonts w:eastAsiaTheme="minorEastAsia" w:cs="Arial"/>
          <w:lang w:eastAsia="en-US"/>
        </w:rPr>
        <w:t>HR</w:t>
      </w:r>
      <w:r w:rsidR="00C94241" w:rsidRPr="0BE73A33">
        <w:rPr>
          <w:rStyle w:val="normaltextrun"/>
          <w:lang w:eastAsia="cs-CZ"/>
        </w:rPr>
        <w:t xml:space="preserve"> systému</w:t>
      </w:r>
      <w:r w:rsidR="00C94241" w:rsidRPr="0BE73A33">
        <w:rPr>
          <w:rFonts w:eastAsiaTheme="minorEastAsia" w:cs="Arial"/>
          <w:lang w:eastAsia="en-US"/>
        </w:rPr>
        <w:t xml:space="preserve"> </w:t>
      </w:r>
    </w:p>
    <w:p w14:paraId="2F02F8DE" w14:textId="4EBED7A1" w:rsidR="00A56D65" w:rsidRPr="005878A8" w:rsidRDefault="00A56D65" w:rsidP="4610EA46">
      <w:pPr>
        <w:pStyle w:val="Odstavecseseznamem"/>
        <w:numPr>
          <w:ilvl w:val="2"/>
          <w:numId w:val="15"/>
        </w:numPr>
        <w:suppressAutoHyphens w:val="0"/>
        <w:spacing w:after="120" w:line="312" w:lineRule="auto"/>
        <w:contextualSpacing w:val="0"/>
        <w:jc w:val="both"/>
        <w:rPr>
          <w:rFonts w:eastAsiaTheme="minorEastAsia" w:cs="Arial"/>
          <w:lang w:eastAsia="en-US"/>
        </w:rPr>
      </w:pPr>
      <w:r w:rsidRPr="4610EA46">
        <w:rPr>
          <w:rFonts w:eastAsiaTheme="minorEastAsia" w:cs="Arial"/>
          <w:lang w:eastAsia="en-US"/>
        </w:rPr>
        <w:t>uvedení do ostrého provozu</w:t>
      </w:r>
    </w:p>
    <w:p w14:paraId="20122D33" w14:textId="555BD8D2" w:rsidR="00A56D65" w:rsidRPr="005878A8" w:rsidRDefault="027187BC" w:rsidP="5ECC0941">
      <w:pPr>
        <w:pStyle w:val="Odstavecseseznamem"/>
        <w:numPr>
          <w:ilvl w:val="0"/>
          <w:numId w:val="34"/>
        </w:numPr>
        <w:suppressAutoHyphens w:val="0"/>
        <w:spacing w:after="120" w:line="312" w:lineRule="auto"/>
        <w:ind w:left="1418" w:hanging="284"/>
        <w:contextualSpacing w:val="0"/>
        <w:jc w:val="both"/>
        <w:textAlignment w:val="baseline"/>
        <w:rPr>
          <w:rFonts w:cs="Arial"/>
        </w:rPr>
      </w:pPr>
      <w:r w:rsidRPr="0BE73A33">
        <w:rPr>
          <w:rFonts w:cs="Arial"/>
        </w:rPr>
        <w:t xml:space="preserve">spuštění </w:t>
      </w:r>
      <w:r w:rsidR="76E98AE8" w:rsidRPr="0BE73A33">
        <w:rPr>
          <w:rFonts w:cs="Arial"/>
        </w:rPr>
        <w:t xml:space="preserve">stanovené části HR </w:t>
      </w:r>
      <w:r w:rsidRPr="0BE73A33">
        <w:rPr>
          <w:rFonts w:cs="Arial"/>
        </w:rPr>
        <w:t>systému a poskytnutí dozoru nad jeho rozběhem, </w:t>
      </w:r>
    </w:p>
    <w:p w14:paraId="745CBB1E" w14:textId="264CD2EB" w:rsidR="00A56D65" w:rsidRPr="005878A8" w:rsidRDefault="38FC1A80" w:rsidP="781BC52C">
      <w:pPr>
        <w:spacing w:after="120" w:line="312" w:lineRule="auto"/>
        <w:ind w:left="737"/>
        <w:jc w:val="both"/>
        <w:rPr>
          <w:rFonts w:eastAsiaTheme="minorEastAsia" w:cs="Arial"/>
          <w:highlight w:val="cyan"/>
          <w:lang w:eastAsia="en-US"/>
        </w:rPr>
      </w:pPr>
      <w:r w:rsidRPr="781BC52C">
        <w:rPr>
          <w:rFonts w:eastAsiaTheme="minorEastAsia" w:cs="Arial"/>
          <w:lang w:eastAsia="en-US"/>
        </w:rPr>
        <w:t>přičemž podrobný harmonogram realizace této části Předmětu plnění (včetně termínů pro provedení migrace dat) bude obsažen v Analýze</w:t>
      </w:r>
      <w:r w:rsidR="270F9B32" w:rsidRPr="781BC52C">
        <w:rPr>
          <w:rFonts w:eastAsiaTheme="minorEastAsia" w:cs="Arial"/>
          <w:lang w:eastAsia="en-US"/>
        </w:rPr>
        <w:t>. V Analýze pro část 1. HR systému se</w:t>
      </w:r>
      <w:r w:rsidR="249ABEAC" w:rsidRPr="781BC52C">
        <w:rPr>
          <w:rFonts w:eastAsiaTheme="minorEastAsia" w:cs="Arial"/>
          <w:lang w:eastAsia="en-US"/>
        </w:rPr>
        <w:t xml:space="preserve"> musí jednat o podrobný harmonogram</w:t>
      </w:r>
      <w:r w:rsidR="00BC7F84">
        <w:rPr>
          <w:rFonts w:eastAsiaTheme="minorEastAsia" w:cs="Arial"/>
          <w:lang w:eastAsia="en-US"/>
        </w:rPr>
        <w:t xml:space="preserve"> pro část 1. HR systému</w:t>
      </w:r>
      <w:r w:rsidR="4712C2AA" w:rsidRPr="781BC52C">
        <w:rPr>
          <w:rFonts w:eastAsiaTheme="minorEastAsia" w:cs="Arial"/>
          <w:lang w:eastAsia="en-US"/>
        </w:rPr>
        <w:t xml:space="preserve"> a odhadovaný rámec harmonogramu</w:t>
      </w:r>
      <w:r w:rsidR="249ABEAC" w:rsidRPr="781BC52C">
        <w:rPr>
          <w:rFonts w:eastAsiaTheme="minorEastAsia" w:cs="Arial"/>
          <w:lang w:eastAsia="en-US"/>
        </w:rPr>
        <w:t xml:space="preserve"> pro část 2. HR systému</w:t>
      </w:r>
      <w:r w:rsidR="47E1169C" w:rsidRPr="781BC52C">
        <w:rPr>
          <w:rFonts w:eastAsiaTheme="minorEastAsia" w:cs="Arial"/>
          <w:lang w:eastAsia="en-US"/>
        </w:rPr>
        <w:t>. V Analýze pro část 2. HR systému</w:t>
      </w:r>
      <w:r w:rsidR="249ABEAC" w:rsidRPr="781BC52C">
        <w:rPr>
          <w:rFonts w:eastAsiaTheme="minorEastAsia" w:cs="Arial"/>
          <w:lang w:eastAsia="en-US"/>
        </w:rPr>
        <w:t xml:space="preserve"> se bude jednat o</w:t>
      </w:r>
      <w:r w:rsidR="4A786FBA" w:rsidRPr="781BC52C">
        <w:rPr>
          <w:rFonts w:eastAsiaTheme="minorEastAsia" w:cs="Arial"/>
          <w:lang w:eastAsia="en-US"/>
        </w:rPr>
        <w:t xml:space="preserve"> podrobný harmonogram pro Dodání části 2. HR systému</w:t>
      </w:r>
      <w:r w:rsidRPr="781BC52C">
        <w:rPr>
          <w:rFonts w:eastAsiaTheme="minorEastAsia" w:cs="Arial"/>
          <w:lang w:eastAsia="en-US"/>
        </w:rPr>
        <w:t xml:space="preserve">. </w:t>
      </w:r>
    </w:p>
    <w:p w14:paraId="24835394" w14:textId="5B234BF7" w:rsidR="00A56D65" w:rsidRPr="005878A8" w:rsidRDefault="2A753898"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Smluvní strany sjednávají, že Dodavatel zahájí instalační, konfigurační a integrační práce </w:t>
      </w:r>
      <w:r w:rsidR="6213F322" w:rsidRPr="32CAE691">
        <w:rPr>
          <w:rFonts w:eastAsiaTheme="minorEastAsia" w:cs="Arial"/>
          <w:lang w:eastAsia="en-US"/>
        </w:rPr>
        <w:t>HR</w:t>
      </w:r>
      <w:r w:rsidR="4EF20C43" w:rsidRPr="32CAE691">
        <w:rPr>
          <w:rStyle w:val="normaltextrun"/>
          <w:lang w:eastAsia="cs-CZ"/>
        </w:rPr>
        <w:t xml:space="preserve"> systému</w:t>
      </w:r>
      <w:r w:rsidR="4EF20C43" w:rsidRPr="32CAE691">
        <w:rPr>
          <w:rFonts w:eastAsiaTheme="minorEastAsia" w:cs="Arial"/>
          <w:lang w:eastAsia="en-US"/>
        </w:rPr>
        <w:t xml:space="preserve"> </w:t>
      </w:r>
      <w:r w:rsidRPr="32CAE691">
        <w:rPr>
          <w:rFonts w:eastAsiaTheme="minorEastAsia" w:cs="Arial"/>
          <w:lang w:eastAsia="en-US"/>
        </w:rPr>
        <w:t>dle odst. 3.</w:t>
      </w:r>
      <w:r w:rsidR="4EF20C43" w:rsidRPr="32CAE691">
        <w:rPr>
          <w:rFonts w:eastAsiaTheme="minorEastAsia" w:cs="Arial"/>
          <w:lang w:eastAsia="en-US"/>
        </w:rPr>
        <w:t>4.</w:t>
      </w:r>
      <w:r w:rsidR="534626BD" w:rsidRPr="0237959C">
        <w:rPr>
          <w:rFonts w:eastAsiaTheme="minorEastAsia" w:cs="Arial"/>
          <w:lang w:eastAsia="en-US"/>
        </w:rPr>
        <w:t>písm. a)</w:t>
      </w:r>
      <w:r w:rsidR="4EF20C43" w:rsidRPr="32CAE691">
        <w:rPr>
          <w:rFonts w:eastAsiaTheme="minorEastAsia" w:cs="Arial"/>
          <w:lang w:eastAsia="en-US"/>
        </w:rPr>
        <w:t>.</w:t>
      </w:r>
      <w:r w:rsidRPr="32CAE691">
        <w:rPr>
          <w:rFonts w:eastAsiaTheme="minorEastAsia" w:cs="Arial"/>
          <w:lang w:eastAsia="en-US"/>
        </w:rPr>
        <w:t xml:space="preserve"> Smlouvy </w:t>
      </w:r>
      <w:r w:rsidRPr="00F41B14">
        <w:rPr>
          <w:rFonts w:eastAsiaTheme="minorEastAsia" w:cs="Arial"/>
          <w:lang w:eastAsia="en-US"/>
        </w:rPr>
        <w:t>v pracovní den následující po dni podpisu Akcep</w:t>
      </w:r>
      <w:r w:rsidRPr="32CAE691">
        <w:rPr>
          <w:rFonts w:eastAsiaTheme="minorEastAsia" w:cs="Arial"/>
          <w:lang w:eastAsia="en-US"/>
        </w:rPr>
        <w:t>tačního protokolu Analýzy dle čl. 4 odst. 4.1 Smlouvy oběma Smluvními stranami</w:t>
      </w:r>
      <w:r w:rsidR="4EF20C43" w:rsidRPr="32CAE691">
        <w:rPr>
          <w:rFonts w:eastAsiaTheme="minorEastAsia" w:cs="Arial"/>
          <w:lang w:eastAsia="en-US"/>
        </w:rPr>
        <w:t>, nedohodnou-li se Smluvní strany písemně jinak</w:t>
      </w:r>
      <w:r w:rsidRPr="32CAE691">
        <w:rPr>
          <w:rFonts w:eastAsiaTheme="minorEastAsia" w:cs="Arial"/>
          <w:lang w:eastAsia="en-US"/>
        </w:rPr>
        <w:t xml:space="preserve">. Smluvní strany pro vyloučení případných pochybností sjednávají, že podmínkou zahájení instalačních, konfiguračních a integračních prací </w:t>
      </w:r>
      <w:r w:rsidR="4FD36172" w:rsidRPr="32CAE691">
        <w:rPr>
          <w:rStyle w:val="normaltextrun"/>
          <w:lang w:eastAsia="cs-CZ"/>
        </w:rPr>
        <w:t>Dodávky části 1</w:t>
      </w:r>
      <w:r w:rsidR="33080AA4" w:rsidRPr="32CAE691">
        <w:rPr>
          <w:rStyle w:val="normaltextrun"/>
          <w:lang w:eastAsia="cs-CZ"/>
        </w:rPr>
        <w:t>.</w:t>
      </w:r>
      <w:r w:rsidR="4EF20C43" w:rsidRPr="32CAE691">
        <w:rPr>
          <w:rFonts w:eastAsiaTheme="minorEastAsia" w:cs="Arial"/>
          <w:lang w:eastAsia="en-US"/>
        </w:rPr>
        <w:t xml:space="preserve"> </w:t>
      </w:r>
      <w:r w:rsidRPr="32CAE691">
        <w:rPr>
          <w:rFonts w:eastAsiaTheme="minorEastAsia" w:cs="Arial"/>
          <w:lang w:eastAsia="en-US"/>
        </w:rPr>
        <w:t>je akceptace Analýzy</w:t>
      </w:r>
      <w:r w:rsidR="64CF77A5" w:rsidRPr="32CAE691">
        <w:rPr>
          <w:rFonts w:eastAsiaTheme="minorEastAsia" w:cs="Arial"/>
          <w:lang w:eastAsia="en-US"/>
        </w:rPr>
        <w:t xml:space="preserve"> Dodávky části 1</w:t>
      </w:r>
      <w:r w:rsidRPr="32CAE691">
        <w:rPr>
          <w:rFonts w:eastAsiaTheme="minorEastAsia" w:cs="Arial"/>
          <w:lang w:eastAsia="en-US"/>
        </w:rPr>
        <w:t>.</w:t>
      </w:r>
      <w:r w:rsidR="1A97E7D2" w:rsidRPr="32CAE691">
        <w:rPr>
          <w:rFonts w:eastAsiaTheme="minorEastAsia" w:cs="Arial"/>
          <w:lang w:eastAsia="en-US"/>
        </w:rPr>
        <w:t xml:space="preserve"> </w:t>
      </w:r>
    </w:p>
    <w:p w14:paraId="5D2A1AF9" w14:textId="6C444840" w:rsidR="00A56D65" w:rsidRPr="005878A8" w:rsidRDefault="050DD68B"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HR</w:t>
      </w:r>
      <w:r w:rsidR="4EF20C43" w:rsidRPr="32CAE691">
        <w:rPr>
          <w:rStyle w:val="normaltextrun"/>
          <w:lang w:eastAsia="cs-CZ"/>
        </w:rPr>
        <w:t xml:space="preserve"> systém</w:t>
      </w:r>
      <w:r w:rsidR="4EF20C43" w:rsidRPr="32CAE691">
        <w:rPr>
          <w:rFonts w:eastAsiaTheme="minorEastAsia" w:cs="Arial"/>
          <w:lang w:eastAsia="en-US"/>
        </w:rPr>
        <w:t xml:space="preserve"> </w:t>
      </w:r>
      <w:r w:rsidR="2A753898" w:rsidRPr="32CAE691">
        <w:rPr>
          <w:rFonts w:eastAsiaTheme="minorEastAsia" w:cs="Arial"/>
          <w:lang w:eastAsia="en-US"/>
        </w:rPr>
        <w:t>bude Dodavatelem Objednateli předán do fáze testovací</w:t>
      </w:r>
      <w:r w:rsidR="4FD36172" w:rsidRPr="32CAE691">
        <w:rPr>
          <w:rFonts w:eastAsiaTheme="minorEastAsia" w:cs="Arial"/>
          <w:lang w:eastAsia="en-US"/>
        </w:rPr>
        <w:t xml:space="preserve"> v případě Dodávky části 1</w:t>
      </w:r>
      <w:r w:rsidR="7D175CAC" w:rsidRPr="32CAE691">
        <w:rPr>
          <w:rFonts w:eastAsiaTheme="minorEastAsia" w:cs="Arial"/>
          <w:lang w:eastAsia="en-US"/>
        </w:rPr>
        <w:t>.</w:t>
      </w:r>
      <w:r w:rsidR="4FD36172" w:rsidRPr="32CAE691">
        <w:rPr>
          <w:rFonts w:eastAsiaTheme="minorEastAsia" w:cs="Arial"/>
          <w:lang w:eastAsia="en-US"/>
        </w:rPr>
        <w:t xml:space="preserve"> a v případě Dodávky části 2</w:t>
      </w:r>
      <w:r w:rsidR="49FA1DCC" w:rsidRPr="32CAE691">
        <w:rPr>
          <w:rFonts w:eastAsiaTheme="minorEastAsia" w:cs="Arial"/>
          <w:lang w:eastAsia="en-US"/>
        </w:rPr>
        <w:t>.</w:t>
      </w:r>
      <w:r w:rsidR="2A753898" w:rsidRPr="32CAE691">
        <w:rPr>
          <w:rFonts w:eastAsiaTheme="minorEastAsia" w:cs="Arial"/>
          <w:lang w:eastAsia="en-US"/>
        </w:rPr>
        <w:t xml:space="preserve"> </w:t>
      </w:r>
      <w:r w:rsidR="63D6A393" w:rsidRPr="39EB51AB">
        <w:rPr>
          <w:rFonts w:eastAsiaTheme="minorEastAsia" w:cs="Arial"/>
          <w:lang w:eastAsia="en-US"/>
        </w:rPr>
        <w:t xml:space="preserve">podle </w:t>
      </w:r>
      <w:r w:rsidR="63D6A393" w:rsidRPr="044E0935">
        <w:rPr>
          <w:rFonts w:eastAsiaTheme="minorEastAsia" w:cs="Arial"/>
          <w:lang w:eastAsia="en-US"/>
        </w:rPr>
        <w:t>harmonogramu</w:t>
      </w:r>
      <w:r w:rsidR="63D6A393" w:rsidRPr="29873F80">
        <w:rPr>
          <w:rFonts w:eastAsiaTheme="minorEastAsia" w:cs="Arial"/>
          <w:lang w:eastAsia="en-US"/>
        </w:rPr>
        <w:t xml:space="preserve"> předaného </w:t>
      </w:r>
      <w:r w:rsidR="77F876F0" w:rsidRPr="7F8AD6C9">
        <w:rPr>
          <w:rFonts w:eastAsiaTheme="minorEastAsia" w:cs="Arial"/>
          <w:lang w:eastAsia="en-US"/>
        </w:rPr>
        <w:t>D</w:t>
      </w:r>
      <w:r w:rsidR="63D6A393" w:rsidRPr="7F8AD6C9">
        <w:rPr>
          <w:rFonts w:eastAsiaTheme="minorEastAsia" w:cs="Arial"/>
          <w:lang w:eastAsia="en-US"/>
        </w:rPr>
        <w:t xml:space="preserve">odavatelem </w:t>
      </w:r>
      <w:r w:rsidR="63D6A393" w:rsidRPr="044E0935">
        <w:rPr>
          <w:rFonts w:eastAsiaTheme="minorEastAsia" w:cs="Arial"/>
          <w:lang w:eastAsia="en-US"/>
        </w:rPr>
        <w:t xml:space="preserve">v </w:t>
      </w:r>
      <w:r w:rsidR="63D6A393" w:rsidRPr="044E0935">
        <w:rPr>
          <w:rFonts w:eastAsiaTheme="minorEastAsia" w:cs="Arial"/>
          <w:lang w:eastAsia="en-US"/>
        </w:rPr>
        <w:lastRenderedPageBreak/>
        <w:t>rámci Analýzy</w:t>
      </w:r>
      <w:r w:rsidR="6A8C346B" w:rsidRPr="5C20BB6B">
        <w:rPr>
          <w:rFonts w:eastAsiaTheme="minorEastAsia" w:cs="Arial"/>
          <w:lang w:eastAsia="en-US"/>
        </w:rPr>
        <w:t xml:space="preserve"> </w:t>
      </w:r>
      <w:r w:rsidR="6A8C346B" w:rsidRPr="4D822154">
        <w:rPr>
          <w:rFonts w:eastAsiaTheme="minorEastAsia" w:cs="Arial"/>
          <w:lang w:eastAsia="en-US"/>
        </w:rPr>
        <w:t>dle odst. 3.3.</w:t>
      </w:r>
      <w:r w:rsidR="00F402C9" w:rsidRPr="78AFEDDE">
        <w:rPr>
          <w:rFonts w:eastAsiaTheme="minorEastAsia" w:cs="Arial"/>
          <w:lang w:eastAsia="en-US"/>
        </w:rPr>
        <w:t xml:space="preserve"> </w:t>
      </w:r>
      <w:r w:rsidR="00F402C9" w:rsidRPr="2ACECA6F">
        <w:rPr>
          <w:rFonts w:eastAsiaTheme="minorEastAsia" w:cs="Arial"/>
          <w:lang w:eastAsia="en-US"/>
        </w:rPr>
        <w:t>a 3.4.</w:t>
      </w:r>
      <w:r w:rsidR="00F402C9" w:rsidRPr="78AFEDDE">
        <w:rPr>
          <w:rFonts w:eastAsiaTheme="minorEastAsia" w:cs="Arial"/>
          <w:lang w:eastAsia="en-US"/>
        </w:rPr>
        <w:t xml:space="preserve"> </w:t>
      </w:r>
      <w:r w:rsidR="6A8C346B" w:rsidRPr="4D822154">
        <w:rPr>
          <w:rFonts w:eastAsiaTheme="minorEastAsia" w:cs="Arial"/>
          <w:lang w:eastAsia="en-US"/>
        </w:rPr>
        <w:t>tohoto článku</w:t>
      </w:r>
      <w:r w:rsidR="63D6A393" w:rsidRPr="62425B16">
        <w:rPr>
          <w:rFonts w:eastAsiaTheme="minorEastAsia" w:cs="Arial"/>
          <w:lang w:eastAsia="en-US"/>
        </w:rPr>
        <w:t>,</w:t>
      </w:r>
      <w:r w:rsidR="63D6A393" w:rsidRPr="044E0935">
        <w:rPr>
          <w:rFonts w:eastAsiaTheme="minorEastAsia" w:cs="Arial"/>
          <w:lang w:eastAsia="en-US"/>
        </w:rPr>
        <w:t xml:space="preserve"> </w:t>
      </w:r>
      <w:r w:rsidR="2A753898" w:rsidRPr="32CAE691">
        <w:rPr>
          <w:rFonts w:eastAsiaTheme="minorEastAsia" w:cs="Arial"/>
          <w:lang w:eastAsia="en-US"/>
        </w:rPr>
        <w:t xml:space="preserve">nedohodnou-li se </w:t>
      </w:r>
      <w:r w:rsidR="686A3B5F" w:rsidRPr="27750E0E">
        <w:rPr>
          <w:rFonts w:eastAsiaTheme="minorEastAsia" w:cs="Arial"/>
          <w:lang w:eastAsia="en-US"/>
        </w:rPr>
        <w:t>Sml</w:t>
      </w:r>
      <w:r w:rsidR="00DE4C58">
        <w:rPr>
          <w:rFonts w:eastAsiaTheme="minorEastAsia" w:cs="Arial"/>
          <w:lang w:eastAsia="en-US"/>
        </w:rPr>
        <w:t>uvní strany písemně jinak.</w:t>
      </w:r>
    </w:p>
    <w:p w14:paraId="6A102780" w14:textId="50F3A1E0" w:rsidR="00A56D65" w:rsidRPr="005878A8" w:rsidRDefault="2A753898" w:rsidP="32CAE691">
      <w:pPr>
        <w:pStyle w:val="Odstavecseseznamem"/>
        <w:numPr>
          <w:ilvl w:val="2"/>
          <w:numId w:val="33"/>
        </w:numPr>
        <w:suppressAutoHyphens w:val="0"/>
        <w:spacing w:after="120" w:line="312" w:lineRule="auto"/>
        <w:ind w:left="1429"/>
        <w:contextualSpacing w:val="0"/>
        <w:jc w:val="both"/>
        <w:rPr>
          <w:rFonts w:eastAsiaTheme="minorEastAsia" w:cs="Arial"/>
          <w:lang w:eastAsia="en-US"/>
        </w:rPr>
      </w:pPr>
      <w:r w:rsidRPr="32CAE691">
        <w:rPr>
          <w:rFonts w:eastAsiaTheme="minorEastAsia" w:cs="Arial"/>
          <w:lang w:eastAsia="en-US"/>
        </w:rPr>
        <w:t xml:space="preserve">O předání </w:t>
      </w:r>
      <w:r w:rsidR="6875A757" w:rsidRPr="32CAE691">
        <w:rPr>
          <w:rFonts w:eastAsiaTheme="minorEastAsia" w:cs="Arial"/>
          <w:lang w:eastAsia="en-US"/>
        </w:rPr>
        <w:t xml:space="preserve">příslušné části </w:t>
      </w:r>
      <w:r w:rsidR="249AE35E" w:rsidRPr="32CAE691">
        <w:rPr>
          <w:rFonts w:eastAsiaTheme="minorEastAsia" w:cs="Arial"/>
          <w:lang w:eastAsia="en-US"/>
        </w:rPr>
        <w:t>HR</w:t>
      </w:r>
      <w:r w:rsidR="4EF20C43" w:rsidRPr="32CAE691">
        <w:rPr>
          <w:rStyle w:val="normaltextrun"/>
          <w:lang w:eastAsia="cs-CZ"/>
        </w:rPr>
        <w:t xml:space="preserve"> systému</w:t>
      </w:r>
      <w:r w:rsidR="4EF20C43" w:rsidRPr="32CAE691">
        <w:rPr>
          <w:rFonts w:eastAsiaTheme="minorEastAsia" w:cs="Arial"/>
          <w:lang w:eastAsia="en-US"/>
        </w:rPr>
        <w:t xml:space="preserve"> </w:t>
      </w:r>
      <w:r w:rsidRPr="32CAE691">
        <w:rPr>
          <w:rFonts w:eastAsiaTheme="minorEastAsia" w:cs="Arial"/>
          <w:lang w:eastAsia="en-US"/>
        </w:rPr>
        <w:t xml:space="preserve">do fáze testovací bude mezi Smluvními stranami sepsán a oběma Smluvními stranami podepsán Protokol o předání a převzetí </w:t>
      </w:r>
      <w:r w:rsidR="4E834986" w:rsidRPr="32CAE691">
        <w:rPr>
          <w:rFonts w:eastAsiaTheme="minorEastAsia" w:cs="Arial"/>
          <w:lang w:eastAsia="en-US"/>
        </w:rPr>
        <w:t>HR</w:t>
      </w:r>
      <w:r w:rsidR="4EF20C43" w:rsidRPr="32CAE691">
        <w:rPr>
          <w:rStyle w:val="normaltextrun"/>
          <w:lang w:eastAsia="cs-CZ"/>
        </w:rPr>
        <w:t xml:space="preserve"> systému</w:t>
      </w:r>
      <w:r w:rsidR="4EF20C43" w:rsidRPr="32CAE691">
        <w:rPr>
          <w:rFonts w:eastAsiaTheme="minorEastAsia" w:cs="Arial"/>
          <w:lang w:eastAsia="en-US"/>
        </w:rPr>
        <w:t xml:space="preserve"> </w:t>
      </w:r>
      <w:r w:rsidRPr="32CAE691">
        <w:rPr>
          <w:rFonts w:eastAsiaTheme="minorEastAsia" w:cs="Arial"/>
          <w:lang w:eastAsia="en-US"/>
        </w:rPr>
        <w:t>do fáze testovací</w:t>
      </w:r>
      <w:r w:rsidR="4FD36172" w:rsidRPr="32CAE691">
        <w:rPr>
          <w:rFonts w:eastAsiaTheme="minorEastAsia" w:cs="Arial"/>
          <w:lang w:eastAsia="en-US"/>
        </w:rPr>
        <w:t xml:space="preserve"> pro každou část Dodávky </w:t>
      </w:r>
      <w:r w:rsidR="687C819C" w:rsidRPr="32CAE691">
        <w:rPr>
          <w:rFonts w:eastAsiaTheme="minorEastAsia" w:cs="Arial"/>
          <w:lang w:eastAsia="en-US"/>
        </w:rPr>
        <w:t>HR</w:t>
      </w:r>
      <w:r w:rsidR="4FD36172" w:rsidRPr="32CAE691">
        <w:rPr>
          <w:rFonts w:eastAsiaTheme="minorEastAsia" w:cs="Arial"/>
          <w:lang w:eastAsia="en-US"/>
        </w:rPr>
        <w:t xml:space="preserve"> systému dle čl. 2 odst. 2.2 písm. </w:t>
      </w:r>
      <w:proofErr w:type="spellStart"/>
      <w:r w:rsidR="57DF2362" w:rsidRPr="32CAE691">
        <w:rPr>
          <w:rFonts w:eastAsiaTheme="minorEastAsia" w:cs="Arial"/>
          <w:lang w:eastAsia="en-US"/>
        </w:rPr>
        <w:t>a.</w:t>
      </w:r>
      <w:r w:rsidR="4FD36172" w:rsidRPr="32CAE691">
        <w:rPr>
          <w:rFonts w:eastAsiaTheme="minorEastAsia" w:cs="Arial"/>
          <w:lang w:eastAsia="en-US"/>
        </w:rPr>
        <w:t>b</w:t>
      </w:r>
      <w:proofErr w:type="spellEnd"/>
      <w:r w:rsidR="4FD36172" w:rsidRPr="32CAE691">
        <w:rPr>
          <w:rFonts w:eastAsiaTheme="minorEastAsia" w:cs="Arial"/>
          <w:lang w:eastAsia="en-US"/>
        </w:rPr>
        <w:t>) této Smlouvy</w:t>
      </w:r>
      <w:r w:rsidRPr="32CAE691">
        <w:rPr>
          <w:rFonts w:eastAsiaTheme="minorEastAsia" w:cs="Arial"/>
          <w:lang w:eastAsia="en-US"/>
        </w:rPr>
        <w:t xml:space="preserve">. </w:t>
      </w:r>
    </w:p>
    <w:p w14:paraId="08C84D91" w14:textId="29A166EE" w:rsidR="00A56D65" w:rsidRPr="005878A8" w:rsidRDefault="2A753898" w:rsidP="32CAE691">
      <w:pPr>
        <w:pStyle w:val="Odstavecseseznamem"/>
        <w:numPr>
          <w:ilvl w:val="2"/>
          <w:numId w:val="46"/>
        </w:numPr>
        <w:suppressAutoHyphens w:val="0"/>
        <w:spacing w:after="120" w:line="312" w:lineRule="auto"/>
        <w:ind w:left="1418"/>
        <w:contextualSpacing w:val="0"/>
        <w:jc w:val="both"/>
        <w:rPr>
          <w:rFonts w:eastAsiaTheme="minorEastAsia" w:cs="Arial"/>
          <w:lang w:eastAsia="en-US"/>
        </w:rPr>
      </w:pPr>
      <w:r w:rsidRPr="32CAE691">
        <w:rPr>
          <w:rFonts w:eastAsiaTheme="minorEastAsia" w:cs="Arial"/>
          <w:lang w:eastAsia="en-US"/>
        </w:rPr>
        <w:t xml:space="preserve">Testování </w:t>
      </w:r>
      <w:r w:rsidR="23349D3B" w:rsidRPr="26038492">
        <w:rPr>
          <w:rFonts w:eastAsiaTheme="minorEastAsia" w:cs="Arial"/>
          <w:lang w:eastAsia="en-US"/>
        </w:rPr>
        <w:t xml:space="preserve">příslušné části HR systému </w:t>
      </w:r>
      <w:r w:rsidRPr="26038492">
        <w:rPr>
          <w:rFonts w:eastAsiaTheme="minorEastAsia" w:cs="Arial"/>
          <w:lang w:eastAsia="en-US"/>
        </w:rPr>
        <w:t>bude</w:t>
      </w:r>
      <w:r w:rsidRPr="32CAE691">
        <w:rPr>
          <w:rFonts w:eastAsiaTheme="minorEastAsia" w:cs="Arial"/>
          <w:lang w:eastAsia="en-US"/>
        </w:rPr>
        <w:t xml:space="preserve"> Objednatelem zahájeno po podpisu Protokolu o předání a převzetí </w:t>
      </w:r>
      <w:r w:rsidR="58384E55" w:rsidRPr="32CAE691">
        <w:rPr>
          <w:rFonts w:eastAsiaTheme="minorEastAsia" w:cs="Arial"/>
          <w:lang w:eastAsia="en-US"/>
        </w:rPr>
        <w:t xml:space="preserve">odpovídající části Dodávky </w:t>
      </w:r>
      <w:r w:rsidR="4AC0712C" w:rsidRPr="32CAE691">
        <w:rPr>
          <w:rFonts w:eastAsiaTheme="minorEastAsia" w:cs="Arial"/>
          <w:lang w:eastAsia="en-US"/>
        </w:rPr>
        <w:t>HR</w:t>
      </w:r>
      <w:r w:rsidR="4EF20C43" w:rsidRPr="32CAE691">
        <w:rPr>
          <w:rStyle w:val="normaltextrun"/>
          <w:lang w:eastAsia="cs-CZ"/>
        </w:rPr>
        <w:t xml:space="preserve"> systému</w:t>
      </w:r>
      <w:r w:rsidR="4EF20C43" w:rsidRPr="32CAE691">
        <w:rPr>
          <w:rFonts w:eastAsiaTheme="minorEastAsia" w:cs="Arial"/>
          <w:lang w:eastAsia="en-US"/>
        </w:rPr>
        <w:t xml:space="preserve"> </w:t>
      </w:r>
      <w:r w:rsidR="58384E55" w:rsidRPr="32CAE691">
        <w:rPr>
          <w:rFonts w:eastAsiaTheme="minorEastAsia" w:cs="Arial"/>
          <w:lang w:eastAsia="en-US"/>
        </w:rPr>
        <w:t xml:space="preserve">dle čl. 2 odst. 2.2 písm. </w:t>
      </w:r>
      <w:proofErr w:type="spellStart"/>
      <w:r w:rsidR="37C4398B" w:rsidRPr="32CAE691">
        <w:rPr>
          <w:rFonts w:eastAsiaTheme="minorEastAsia" w:cs="Arial"/>
          <w:lang w:eastAsia="en-US"/>
        </w:rPr>
        <w:t>a.</w:t>
      </w:r>
      <w:r w:rsidR="58384E55" w:rsidRPr="32CAE691">
        <w:rPr>
          <w:rFonts w:eastAsiaTheme="minorEastAsia" w:cs="Arial"/>
          <w:lang w:eastAsia="en-US"/>
        </w:rPr>
        <w:t>b</w:t>
      </w:r>
      <w:proofErr w:type="spellEnd"/>
      <w:r w:rsidR="58384E55" w:rsidRPr="32CAE691">
        <w:rPr>
          <w:rFonts w:eastAsiaTheme="minorEastAsia" w:cs="Arial"/>
          <w:lang w:eastAsia="en-US"/>
        </w:rPr>
        <w:t xml:space="preserve">) této Smlouvy </w:t>
      </w:r>
      <w:r w:rsidRPr="32CAE691">
        <w:rPr>
          <w:rFonts w:eastAsiaTheme="minorEastAsia" w:cs="Arial"/>
          <w:lang w:eastAsia="en-US"/>
        </w:rPr>
        <w:t>do fáze testovací oběma Smluvními stranami a bude probíhat </w:t>
      </w:r>
      <w:r w:rsidR="2EF1DF4A" w:rsidRPr="20CD6197">
        <w:rPr>
          <w:rFonts w:eastAsiaTheme="minorEastAsia" w:cs="Arial"/>
          <w:lang w:eastAsia="en-US"/>
        </w:rPr>
        <w:t xml:space="preserve"> v termínu podle harmonogramu </w:t>
      </w:r>
      <w:r w:rsidR="2EF1DF4A" w:rsidRPr="1158F247">
        <w:rPr>
          <w:rFonts w:eastAsiaTheme="minorEastAsia" w:cs="Arial"/>
          <w:lang w:eastAsia="en-US"/>
        </w:rPr>
        <w:t xml:space="preserve">předaného </w:t>
      </w:r>
      <w:r w:rsidR="2EF1DF4A" w:rsidRPr="52022F22">
        <w:rPr>
          <w:rFonts w:eastAsiaTheme="minorEastAsia" w:cs="Arial"/>
          <w:lang w:eastAsia="en-US"/>
        </w:rPr>
        <w:t>Dodavatelem</w:t>
      </w:r>
      <w:r w:rsidR="2EF1DF4A" w:rsidRPr="1158F247">
        <w:rPr>
          <w:rFonts w:eastAsiaTheme="minorEastAsia" w:cs="Arial"/>
          <w:lang w:eastAsia="en-US"/>
        </w:rPr>
        <w:t xml:space="preserve"> v </w:t>
      </w:r>
      <w:r w:rsidR="2EF1DF4A" w:rsidRPr="52022F22">
        <w:rPr>
          <w:rFonts w:eastAsiaTheme="minorEastAsia" w:cs="Arial"/>
          <w:lang w:eastAsia="en-US"/>
        </w:rPr>
        <w:t xml:space="preserve">rámci </w:t>
      </w:r>
      <w:r w:rsidR="2EF1DF4A" w:rsidRPr="3F8936CB">
        <w:rPr>
          <w:rFonts w:eastAsiaTheme="minorEastAsia" w:cs="Arial"/>
          <w:lang w:eastAsia="en-US"/>
        </w:rPr>
        <w:t>Analýzy</w:t>
      </w:r>
      <w:r w:rsidR="5F819646" w:rsidRPr="3F8936CB">
        <w:rPr>
          <w:rFonts w:eastAsiaTheme="minorEastAsia" w:cs="Arial"/>
          <w:lang w:eastAsia="en-US"/>
        </w:rPr>
        <w:t xml:space="preserve"> dle odst. 3.3 a 3.4 tohoto </w:t>
      </w:r>
      <w:r w:rsidR="5F819646" w:rsidRPr="0AA3E3A1">
        <w:rPr>
          <w:rFonts w:eastAsiaTheme="minorEastAsia" w:cs="Arial"/>
          <w:lang w:eastAsia="en-US"/>
        </w:rPr>
        <w:t>článku</w:t>
      </w:r>
      <w:r w:rsidR="00905B9E">
        <w:rPr>
          <w:rFonts w:eastAsiaTheme="minorEastAsia" w:cs="Arial"/>
          <w:lang w:eastAsia="en-US"/>
        </w:rPr>
        <w:t xml:space="preserve">, </w:t>
      </w:r>
      <w:r w:rsidR="58384E55" w:rsidRPr="32CAE691">
        <w:rPr>
          <w:rFonts w:eastAsiaTheme="minorEastAsia" w:cs="Arial"/>
          <w:lang w:eastAsia="en-US"/>
        </w:rPr>
        <w:t>v případě Dodávky části 2</w:t>
      </w:r>
      <w:r w:rsidR="540AE95E" w:rsidRPr="32CAE691">
        <w:rPr>
          <w:rFonts w:eastAsiaTheme="minorEastAsia" w:cs="Arial"/>
          <w:lang w:eastAsia="en-US"/>
        </w:rPr>
        <w:t>.</w:t>
      </w:r>
      <w:r w:rsidR="51C713E7" w:rsidRPr="32CAE691">
        <w:rPr>
          <w:rFonts w:eastAsiaTheme="minorEastAsia" w:cs="Arial"/>
          <w:lang w:eastAsia="en-US"/>
        </w:rPr>
        <w:t>,</w:t>
      </w:r>
      <w:r w:rsidRPr="32CAE691">
        <w:rPr>
          <w:rFonts w:eastAsiaTheme="minorEastAsia" w:cs="Arial"/>
          <w:lang w:eastAsia="en-US"/>
        </w:rPr>
        <w:t xml:space="preserve"> nedohodnou-li </w:t>
      </w:r>
      <w:r w:rsidR="4EF20C43" w:rsidRPr="32CAE691">
        <w:rPr>
          <w:rFonts w:eastAsiaTheme="minorEastAsia" w:cs="Arial"/>
          <w:lang w:eastAsia="en-US"/>
        </w:rPr>
        <w:t>se Smluvní strany písemně jinak</w:t>
      </w:r>
      <w:r w:rsidRPr="32CAE691">
        <w:rPr>
          <w:rStyle w:val="Odkaznakoment"/>
          <w:rFonts w:cs="Arial"/>
          <w:sz w:val="22"/>
          <w:szCs w:val="22"/>
        </w:rPr>
        <w:t>,</w:t>
      </w:r>
      <w:r w:rsidRPr="32CAE691">
        <w:rPr>
          <w:rFonts w:eastAsiaTheme="minorEastAsia" w:cs="Arial"/>
          <w:lang w:eastAsia="en-US"/>
        </w:rPr>
        <w:t xml:space="preserve"> dle testovacích scénářů vypracovaných </w:t>
      </w:r>
      <w:r w:rsidR="58384E55" w:rsidRPr="32CAE691">
        <w:rPr>
          <w:rFonts w:eastAsiaTheme="minorEastAsia" w:cs="Arial"/>
          <w:lang w:eastAsia="en-US"/>
        </w:rPr>
        <w:t xml:space="preserve">Dodavatelem ve spolupráci s </w:t>
      </w:r>
      <w:r w:rsidRPr="32CAE691">
        <w:rPr>
          <w:rFonts w:eastAsiaTheme="minorEastAsia" w:cs="Arial"/>
          <w:lang w:eastAsia="en-US"/>
        </w:rPr>
        <w:t>Objednatelem</w:t>
      </w:r>
      <w:r w:rsidR="58384E55" w:rsidRPr="32CAE691">
        <w:rPr>
          <w:rFonts w:eastAsiaTheme="minorEastAsia" w:cs="Arial"/>
          <w:lang w:eastAsia="en-US"/>
        </w:rPr>
        <w:t>, na základě úloh stanovených Objednatelem</w:t>
      </w:r>
      <w:r w:rsidRPr="32CAE691">
        <w:rPr>
          <w:rFonts w:eastAsiaTheme="minorEastAsia" w:cs="Arial"/>
          <w:lang w:eastAsia="en-US"/>
        </w:rPr>
        <w:t xml:space="preserve">. </w:t>
      </w:r>
      <w:r w:rsidRPr="00905B9E">
        <w:rPr>
          <w:rFonts w:eastAsiaTheme="minorEastAsia" w:cs="Arial"/>
          <w:lang w:eastAsia="en-US"/>
        </w:rPr>
        <w:t xml:space="preserve">Součástí testovacích scénářů budou mimo jiné testy prokazující splnění požadavků uvedených v Příloze č. 2 Smlouvy. Účelem testování je zejména ověření, zda nastavení funkcionalit </w:t>
      </w:r>
      <w:r w:rsidR="6BC1555A" w:rsidRPr="00905B9E">
        <w:rPr>
          <w:rFonts w:eastAsiaTheme="minorEastAsia" w:cs="Arial"/>
          <w:lang w:eastAsia="en-US"/>
        </w:rPr>
        <w:t>HR</w:t>
      </w:r>
      <w:r w:rsidR="4EF20C43" w:rsidRPr="00905B9E">
        <w:rPr>
          <w:rStyle w:val="normaltextrun"/>
          <w:lang w:eastAsia="cs-CZ"/>
        </w:rPr>
        <w:t xml:space="preserve"> systému</w:t>
      </w:r>
      <w:r w:rsidR="4EF20C43" w:rsidRPr="00905B9E">
        <w:rPr>
          <w:rFonts w:eastAsiaTheme="minorEastAsia" w:cs="Arial"/>
          <w:lang w:eastAsia="en-US"/>
        </w:rPr>
        <w:t xml:space="preserve"> </w:t>
      </w:r>
      <w:r w:rsidRPr="00905B9E">
        <w:rPr>
          <w:rFonts w:eastAsiaTheme="minorEastAsia" w:cs="Arial"/>
          <w:lang w:eastAsia="en-US"/>
        </w:rPr>
        <w:t>je v souladu s Analýzou a dále ověření migračních procedur, resp. schopnosti úspěšně migrovat data. Objednatel v rámci testování provede rovněž testy zranitelností dle Přílohy č. 2 Smlouvy.</w:t>
      </w:r>
      <w:r w:rsidRPr="32CAE691">
        <w:rPr>
          <w:rFonts w:eastAsiaTheme="minorEastAsia" w:cs="Arial"/>
          <w:lang w:eastAsia="en-US"/>
        </w:rPr>
        <w:t xml:space="preserve"> </w:t>
      </w:r>
    </w:p>
    <w:p w14:paraId="07547504" w14:textId="111A3FD2" w:rsidR="00A56D65" w:rsidRPr="005878A8" w:rsidRDefault="2A753898" w:rsidP="32CAE691">
      <w:pPr>
        <w:pStyle w:val="Odstavecseseznamem"/>
        <w:numPr>
          <w:ilvl w:val="2"/>
          <w:numId w:val="47"/>
        </w:numPr>
        <w:suppressAutoHyphens w:val="0"/>
        <w:spacing w:after="120" w:line="312" w:lineRule="auto"/>
        <w:ind w:left="1418"/>
        <w:contextualSpacing w:val="0"/>
        <w:jc w:val="both"/>
        <w:rPr>
          <w:rFonts w:eastAsiaTheme="minorEastAsia" w:cs="Arial"/>
          <w:lang w:eastAsia="en-US"/>
        </w:rPr>
      </w:pPr>
      <w:r w:rsidRPr="32CAE691">
        <w:rPr>
          <w:rFonts w:eastAsiaTheme="minorEastAsia" w:cs="Arial"/>
          <w:lang w:eastAsia="en-US"/>
        </w:rPr>
        <w:t>O provedení testování bude sepsán a oběma Smluvními stranami podepsán Protokol o provedení testování</w:t>
      </w:r>
      <w:r w:rsidR="58384E55" w:rsidRPr="32CAE691">
        <w:rPr>
          <w:rFonts w:eastAsiaTheme="minorEastAsia" w:cs="Arial"/>
          <w:lang w:eastAsia="en-US"/>
        </w:rPr>
        <w:t xml:space="preserve"> pro každou část Dodávky </w:t>
      </w:r>
      <w:r w:rsidR="0667546E" w:rsidRPr="32CAE691">
        <w:rPr>
          <w:rFonts w:eastAsiaTheme="minorEastAsia" w:cs="Arial"/>
          <w:lang w:eastAsia="en-US"/>
        </w:rPr>
        <w:t>HR</w:t>
      </w:r>
      <w:r w:rsidR="58384E55" w:rsidRPr="32CAE691">
        <w:rPr>
          <w:rFonts w:eastAsiaTheme="minorEastAsia" w:cs="Arial"/>
          <w:lang w:eastAsia="en-US"/>
        </w:rPr>
        <w:t xml:space="preserve"> systému dle čl. 2 odst. 2.2 písm. </w:t>
      </w:r>
      <w:proofErr w:type="spellStart"/>
      <w:r w:rsidR="09F0E0C9" w:rsidRPr="32CAE691">
        <w:rPr>
          <w:rFonts w:eastAsiaTheme="minorEastAsia" w:cs="Arial"/>
          <w:lang w:eastAsia="en-US"/>
        </w:rPr>
        <w:t>a.</w:t>
      </w:r>
      <w:r w:rsidR="58384E55" w:rsidRPr="32CAE691">
        <w:rPr>
          <w:rFonts w:eastAsiaTheme="minorEastAsia" w:cs="Arial"/>
          <w:lang w:eastAsia="en-US"/>
        </w:rPr>
        <w:t>b</w:t>
      </w:r>
      <w:proofErr w:type="spellEnd"/>
      <w:r w:rsidR="58384E55" w:rsidRPr="32CAE691">
        <w:rPr>
          <w:rFonts w:eastAsiaTheme="minorEastAsia" w:cs="Arial"/>
          <w:lang w:eastAsia="en-US"/>
        </w:rPr>
        <w:t>) této Smlouvy</w:t>
      </w:r>
      <w:r w:rsidRPr="32CAE691">
        <w:rPr>
          <w:rFonts w:eastAsiaTheme="minorEastAsia" w:cs="Arial"/>
          <w:lang w:eastAsia="en-US"/>
        </w:rPr>
        <w:t>. Objednatel podepíše Protokol o provedení testování v případě, že</w:t>
      </w:r>
      <w:r w:rsidR="58384E55" w:rsidRPr="32CAE691">
        <w:rPr>
          <w:rFonts w:eastAsiaTheme="minorEastAsia" w:cs="Arial"/>
          <w:lang w:eastAsia="en-US"/>
        </w:rPr>
        <w:t xml:space="preserve"> odpovídající část Dodávky</w:t>
      </w:r>
      <w:r w:rsidRPr="32CAE691">
        <w:rPr>
          <w:rFonts w:eastAsiaTheme="minorEastAsia" w:cs="Arial"/>
          <w:lang w:eastAsia="en-US"/>
        </w:rPr>
        <w:t xml:space="preserve"> </w:t>
      </w:r>
      <w:r w:rsidR="60F10CB7" w:rsidRPr="32CAE691">
        <w:rPr>
          <w:rFonts w:eastAsiaTheme="minorEastAsia" w:cs="Arial"/>
          <w:lang w:eastAsia="en-US"/>
        </w:rPr>
        <w:t>HR</w:t>
      </w:r>
      <w:r w:rsidR="25308037" w:rsidRPr="32CAE691">
        <w:rPr>
          <w:rStyle w:val="normaltextrun"/>
          <w:lang w:eastAsia="cs-CZ"/>
        </w:rPr>
        <w:t xml:space="preserve"> systém</w:t>
      </w:r>
      <w:r w:rsidR="58384E55" w:rsidRPr="32CAE691">
        <w:rPr>
          <w:rStyle w:val="normaltextrun"/>
          <w:lang w:eastAsia="cs-CZ"/>
        </w:rPr>
        <w:t>u</w:t>
      </w:r>
      <w:r w:rsidR="25308037" w:rsidRPr="32CAE691">
        <w:rPr>
          <w:rFonts w:eastAsiaTheme="minorEastAsia" w:cs="Arial"/>
          <w:lang w:eastAsia="en-US"/>
        </w:rPr>
        <w:t xml:space="preserve"> </w:t>
      </w:r>
      <w:r w:rsidRPr="32CAE691">
        <w:rPr>
          <w:rFonts w:eastAsiaTheme="minorEastAsia" w:cs="Arial"/>
          <w:lang w:eastAsia="en-US"/>
        </w:rPr>
        <w:t>byl</w:t>
      </w:r>
      <w:r w:rsidR="58384E55" w:rsidRPr="32CAE691">
        <w:rPr>
          <w:rFonts w:eastAsiaTheme="minorEastAsia" w:cs="Arial"/>
          <w:lang w:eastAsia="en-US"/>
        </w:rPr>
        <w:t>a</w:t>
      </w:r>
      <w:r w:rsidRPr="32CAE691">
        <w:rPr>
          <w:rFonts w:eastAsiaTheme="minorEastAsia" w:cs="Arial"/>
          <w:lang w:eastAsia="en-US"/>
        </w:rPr>
        <w:t xml:space="preserve"> Objednateli do fáze testovací předán</w:t>
      </w:r>
      <w:r w:rsidR="58384E55" w:rsidRPr="32CAE691">
        <w:rPr>
          <w:rFonts w:eastAsiaTheme="minorEastAsia" w:cs="Arial"/>
          <w:lang w:eastAsia="en-US"/>
        </w:rPr>
        <w:t>a</w:t>
      </w:r>
      <w:r w:rsidRPr="32CAE691">
        <w:rPr>
          <w:rFonts w:eastAsiaTheme="minorEastAsia" w:cs="Arial"/>
          <w:lang w:eastAsia="en-US"/>
        </w:rPr>
        <w:t xml:space="preserve"> řádně a včas, vč. potřebné Dokumentace (a případné další dokumentace podle čl. 2 odst. 2.</w:t>
      </w:r>
      <w:r w:rsidR="7D68492A" w:rsidRPr="32CAE691">
        <w:rPr>
          <w:rFonts w:eastAsiaTheme="minorEastAsia" w:cs="Arial"/>
          <w:lang w:eastAsia="en-US"/>
        </w:rPr>
        <w:t>4</w:t>
      </w:r>
      <w:r w:rsidRPr="32CAE691">
        <w:rPr>
          <w:rFonts w:eastAsiaTheme="minorEastAsia" w:cs="Arial"/>
          <w:lang w:eastAsia="en-US"/>
        </w:rPr>
        <w:t xml:space="preserve"> Smlouvy), bylo provedeno Školení v rozsahu dle čl. 2 odst. 2.</w:t>
      </w:r>
      <w:r w:rsidR="7D68492A" w:rsidRPr="32CAE691">
        <w:rPr>
          <w:rFonts w:eastAsiaTheme="minorEastAsia" w:cs="Arial"/>
          <w:lang w:eastAsia="en-US"/>
        </w:rPr>
        <w:t>2</w:t>
      </w:r>
      <w:r w:rsidRPr="32CAE691">
        <w:rPr>
          <w:rFonts w:eastAsiaTheme="minorEastAsia" w:cs="Arial"/>
          <w:lang w:eastAsia="en-US"/>
        </w:rPr>
        <w:t xml:space="preserve"> písm. </w:t>
      </w:r>
      <w:proofErr w:type="spellStart"/>
      <w:r w:rsidR="61E59310" w:rsidRPr="32CAE691">
        <w:rPr>
          <w:rFonts w:eastAsiaTheme="minorEastAsia" w:cs="Arial"/>
          <w:lang w:eastAsia="en-US"/>
        </w:rPr>
        <w:t>a.</w:t>
      </w:r>
      <w:r w:rsidRPr="32CAE691">
        <w:rPr>
          <w:rFonts w:eastAsiaTheme="minorEastAsia" w:cs="Arial"/>
          <w:lang w:eastAsia="en-US"/>
        </w:rPr>
        <w:t>b</w:t>
      </w:r>
      <w:proofErr w:type="spellEnd"/>
      <w:r w:rsidRPr="32CAE691">
        <w:rPr>
          <w:rFonts w:eastAsiaTheme="minorEastAsia" w:cs="Arial"/>
          <w:lang w:eastAsia="en-US"/>
        </w:rPr>
        <w:t xml:space="preserve">) písm. </w:t>
      </w:r>
      <w:proofErr w:type="spellStart"/>
      <w:r w:rsidRPr="32CAE691">
        <w:rPr>
          <w:rFonts w:eastAsiaTheme="minorEastAsia" w:cs="Arial"/>
          <w:lang w:eastAsia="en-US"/>
        </w:rPr>
        <w:t>vi</w:t>
      </w:r>
      <w:proofErr w:type="spellEnd"/>
      <w:r w:rsidRPr="32CAE691">
        <w:rPr>
          <w:rFonts w:eastAsiaTheme="minorEastAsia" w:cs="Arial"/>
          <w:lang w:eastAsia="en-US"/>
        </w:rPr>
        <w:t>) této Smlouvy, a zároveň:</w:t>
      </w:r>
    </w:p>
    <w:p w14:paraId="4E19DCEA" w14:textId="6A34B1FE" w:rsidR="00A56D65" w:rsidRPr="005878A8" w:rsidRDefault="58650BEE" w:rsidP="32CAE691">
      <w:pPr>
        <w:pStyle w:val="Odstavecseseznamem"/>
        <w:numPr>
          <w:ilvl w:val="0"/>
          <w:numId w:val="23"/>
        </w:numPr>
        <w:suppressAutoHyphens w:val="0"/>
        <w:spacing w:after="120" w:line="312" w:lineRule="auto"/>
        <w:ind w:left="1701" w:hanging="283"/>
        <w:contextualSpacing w:val="0"/>
        <w:jc w:val="both"/>
        <w:rPr>
          <w:rFonts w:eastAsiaTheme="minorEastAsia" w:cs="Arial"/>
          <w:lang w:eastAsia="en-US"/>
        </w:rPr>
      </w:pPr>
      <w:r w:rsidRPr="32CAE691">
        <w:rPr>
          <w:rFonts w:eastAsiaTheme="minorEastAsia" w:cs="Arial"/>
          <w:lang w:eastAsia="en-US"/>
        </w:rPr>
        <w:t xml:space="preserve">bylo ověřeno, že nastavení funkcionalit </w:t>
      </w:r>
      <w:r w:rsidR="0FC62559" w:rsidRPr="32CAE691">
        <w:rPr>
          <w:rFonts w:eastAsiaTheme="minorEastAsia" w:cs="Arial"/>
          <w:lang w:eastAsia="en-US"/>
        </w:rPr>
        <w:t xml:space="preserve">testované části </w:t>
      </w:r>
      <w:r w:rsidR="04DFD7B4" w:rsidRPr="32CAE691">
        <w:rPr>
          <w:rFonts w:eastAsiaTheme="minorEastAsia" w:cs="Arial"/>
          <w:lang w:eastAsia="en-US"/>
        </w:rPr>
        <w:t>HR</w:t>
      </w:r>
      <w:r w:rsidR="1F930CF4" w:rsidRPr="32CAE691">
        <w:rPr>
          <w:rStyle w:val="normaltextrun"/>
          <w:lang w:eastAsia="cs-CZ"/>
        </w:rPr>
        <w:t xml:space="preserve"> systému</w:t>
      </w:r>
      <w:r w:rsidR="1F930CF4" w:rsidRPr="32CAE691">
        <w:rPr>
          <w:rFonts w:eastAsiaTheme="minorEastAsia" w:cs="Arial"/>
          <w:lang w:eastAsia="en-US"/>
        </w:rPr>
        <w:t xml:space="preserve"> </w:t>
      </w:r>
      <w:r w:rsidRPr="32CAE691">
        <w:rPr>
          <w:rFonts w:eastAsiaTheme="minorEastAsia" w:cs="Arial"/>
          <w:lang w:eastAsia="en-US"/>
        </w:rPr>
        <w:t xml:space="preserve">je v souladu s Analýzou, </w:t>
      </w:r>
    </w:p>
    <w:p w14:paraId="513CDB44" w14:textId="77777777" w:rsidR="00A56D65" w:rsidRPr="005878A8" w:rsidRDefault="00A56D65" w:rsidP="00BC2912">
      <w:pPr>
        <w:pStyle w:val="Odstavecseseznamem"/>
        <w:numPr>
          <w:ilvl w:val="0"/>
          <w:numId w:val="23"/>
        </w:numPr>
        <w:suppressAutoHyphens w:val="0"/>
        <w:spacing w:after="120" w:line="312" w:lineRule="auto"/>
        <w:ind w:left="1701" w:hanging="283"/>
        <w:contextualSpacing w:val="0"/>
        <w:jc w:val="both"/>
        <w:rPr>
          <w:rFonts w:eastAsiaTheme="minorHAnsi" w:cs="Arial"/>
          <w:szCs w:val="22"/>
          <w:lang w:eastAsia="en-US"/>
        </w:rPr>
      </w:pPr>
      <w:r w:rsidRPr="005878A8">
        <w:rPr>
          <w:rFonts w:eastAsiaTheme="minorHAnsi" w:cs="Arial"/>
          <w:szCs w:val="22"/>
          <w:lang w:eastAsia="en-US"/>
        </w:rPr>
        <w:t xml:space="preserve">bylo ověřeno, že je možné provést úspěšnou migraci dat, </w:t>
      </w:r>
    </w:p>
    <w:p w14:paraId="26B4ACE0" w14:textId="77777777" w:rsidR="00A56D65" w:rsidRPr="005878A8" w:rsidRDefault="00A56D65" w:rsidP="00BC2912">
      <w:pPr>
        <w:pStyle w:val="Odstavecseseznamem"/>
        <w:numPr>
          <w:ilvl w:val="0"/>
          <w:numId w:val="23"/>
        </w:numPr>
        <w:suppressAutoHyphens w:val="0"/>
        <w:spacing w:after="120" w:line="312" w:lineRule="auto"/>
        <w:ind w:left="1701" w:hanging="283"/>
        <w:contextualSpacing w:val="0"/>
        <w:jc w:val="both"/>
        <w:rPr>
          <w:rFonts w:eastAsiaTheme="minorHAnsi" w:cs="Arial"/>
          <w:szCs w:val="22"/>
          <w:lang w:eastAsia="en-US"/>
        </w:rPr>
      </w:pPr>
      <w:r w:rsidRPr="005878A8">
        <w:rPr>
          <w:rFonts w:eastAsiaTheme="minorHAnsi" w:cs="Arial"/>
          <w:szCs w:val="22"/>
          <w:lang w:eastAsia="en-US"/>
        </w:rPr>
        <w:t>byly úspěšně provedeny testy dle testovacích scénářů vypracovaných Objednatelem, a</w:t>
      </w:r>
    </w:p>
    <w:p w14:paraId="7C58D9CC" w14:textId="289EE73D" w:rsidR="00A56D65" w:rsidRPr="005878A8" w:rsidRDefault="2A753898" w:rsidP="32CAE691">
      <w:pPr>
        <w:pStyle w:val="Odstavecseseznamem"/>
        <w:numPr>
          <w:ilvl w:val="0"/>
          <w:numId w:val="23"/>
        </w:numPr>
        <w:suppressAutoHyphens w:val="0"/>
        <w:spacing w:after="120" w:line="312" w:lineRule="auto"/>
        <w:ind w:left="1701" w:hanging="283"/>
        <w:contextualSpacing w:val="0"/>
        <w:jc w:val="both"/>
        <w:rPr>
          <w:rFonts w:eastAsiaTheme="minorEastAsia" w:cs="Arial"/>
          <w:lang w:eastAsia="en-US"/>
        </w:rPr>
      </w:pPr>
      <w:r w:rsidRPr="32CAE691">
        <w:rPr>
          <w:rFonts w:eastAsiaTheme="minorEastAsia" w:cs="Arial"/>
          <w:lang w:eastAsia="en-US"/>
        </w:rPr>
        <w:t xml:space="preserve">bylo zjištěno, že </w:t>
      </w:r>
      <w:r w:rsidR="58384E55" w:rsidRPr="32CAE691">
        <w:rPr>
          <w:rFonts w:eastAsiaTheme="minorEastAsia" w:cs="Arial"/>
          <w:lang w:eastAsia="en-US"/>
        </w:rPr>
        <w:t xml:space="preserve">testovaná část </w:t>
      </w:r>
      <w:r w:rsidR="742C4E68" w:rsidRPr="32CAE691">
        <w:rPr>
          <w:rFonts w:eastAsiaTheme="minorEastAsia" w:cs="Arial"/>
          <w:lang w:eastAsia="en-US"/>
        </w:rPr>
        <w:t>HR</w:t>
      </w:r>
      <w:r w:rsidR="25308037" w:rsidRPr="32CAE691">
        <w:rPr>
          <w:rStyle w:val="normaltextrun"/>
          <w:lang w:eastAsia="cs-CZ"/>
        </w:rPr>
        <w:t xml:space="preserve"> systém</w:t>
      </w:r>
      <w:r w:rsidR="58384E55" w:rsidRPr="32CAE691">
        <w:rPr>
          <w:rStyle w:val="normaltextrun"/>
          <w:lang w:eastAsia="cs-CZ"/>
        </w:rPr>
        <w:t>u</w:t>
      </w:r>
      <w:r w:rsidR="25308037" w:rsidRPr="32CAE691">
        <w:rPr>
          <w:rFonts w:eastAsiaTheme="minorEastAsia" w:cs="Arial"/>
          <w:lang w:eastAsia="en-US"/>
        </w:rPr>
        <w:t xml:space="preserve"> </w:t>
      </w:r>
      <w:r w:rsidRPr="32CAE691">
        <w:rPr>
          <w:rFonts w:eastAsiaTheme="minorEastAsia" w:cs="Arial"/>
          <w:lang w:eastAsia="en-US"/>
        </w:rPr>
        <w:t xml:space="preserve">neobsahuje žádné známé kritické, vysoké ani střední zranitelnosti, přičemž splnění tohoto požadavku </w:t>
      </w:r>
      <w:r w:rsidRPr="00490C10">
        <w:rPr>
          <w:rFonts w:eastAsiaTheme="minorEastAsia" w:cs="Arial"/>
          <w:lang w:eastAsia="en-US"/>
        </w:rPr>
        <w:t>bude doloženo reportem ze skenu zranitelností, jejichž obsah je specifikován v Příloze č. 2 této Smlouvy.</w:t>
      </w:r>
      <w:r w:rsidRPr="32CAE691">
        <w:rPr>
          <w:rFonts w:eastAsiaTheme="minorEastAsia" w:cs="Arial"/>
          <w:lang w:eastAsia="en-US"/>
        </w:rPr>
        <w:t xml:space="preserve"> </w:t>
      </w:r>
    </w:p>
    <w:p w14:paraId="77A871CC" w14:textId="1F7C3F3E" w:rsidR="00A56D65" w:rsidRPr="005878A8" w:rsidRDefault="2A753898" w:rsidP="32CAE691">
      <w:pPr>
        <w:spacing w:after="120" w:line="312" w:lineRule="auto"/>
        <w:ind w:left="1416"/>
        <w:jc w:val="both"/>
        <w:rPr>
          <w:rFonts w:eastAsiaTheme="minorEastAsia" w:cs="Arial"/>
          <w:lang w:eastAsia="en-US"/>
        </w:rPr>
      </w:pPr>
      <w:r w:rsidRPr="32CAE691">
        <w:rPr>
          <w:rFonts w:eastAsiaTheme="minorEastAsia" w:cs="Arial"/>
          <w:lang w:eastAsia="en-US"/>
        </w:rPr>
        <w:t>V opačném případě je Objednatel oprávněn Protokol o provedení testování</w:t>
      </w:r>
      <w:r w:rsidR="1F3DD90F" w:rsidRPr="32CAE691">
        <w:rPr>
          <w:rFonts w:eastAsiaTheme="minorEastAsia" w:cs="Arial"/>
          <w:lang w:eastAsia="en-US"/>
        </w:rPr>
        <w:t xml:space="preserve"> příslušné části HR systému</w:t>
      </w:r>
      <w:r w:rsidRPr="32CAE691">
        <w:rPr>
          <w:rFonts w:eastAsiaTheme="minorEastAsia" w:cs="Arial"/>
          <w:lang w:eastAsia="en-US"/>
        </w:rPr>
        <w:t xml:space="preserve"> odmítnout podepsat. Dodavatel je v takovém případě povinen odstranit veškeré zjištěné nedostatky nejpozději do </w:t>
      </w:r>
      <w:r w:rsidR="110AA02E" w:rsidRPr="32CAE691">
        <w:rPr>
          <w:rFonts w:eastAsiaTheme="minorEastAsia" w:cs="Arial"/>
          <w:lang w:eastAsia="en-US"/>
        </w:rPr>
        <w:t>patnácti (15)</w:t>
      </w:r>
      <w:r w:rsidRPr="32CAE691">
        <w:rPr>
          <w:rFonts w:eastAsiaTheme="minorEastAsia" w:cs="Arial"/>
          <w:lang w:eastAsia="en-US"/>
        </w:rPr>
        <w:t xml:space="preserve"> </w:t>
      </w:r>
      <w:r w:rsidRPr="32CAE691">
        <w:rPr>
          <w:rFonts w:eastAsiaTheme="minorEastAsia" w:cs="Arial"/>
          <w:lang w:eastAsia="en-US"/>
        </w:rPr>
        <w:lastRenderedPageBreak/>
        <w:t xml:space="preserve">kalendářních dnů, nebude-li mezi Smluvními stranami písemně dohodnuta jiná lhůta. Ohledně opakovaného předání </w:t>
      </w:r>
      <w:r w:rsidR="775AB1DA" w:rsidRPr="32CAE691">
        <w:rPr>
          <w:rFonts w:eastAsiaTheme="minorEastAsia" w:cs="Arial"/>
          <w:lang w:eastAsia="en-US"/>
        </w:rPr>
        <w:t xml:space="preserve">příslušné </w:t>
      </w:r>
      <w:r w:rsidR="58384E55" w:rsidRPr="32CAE691">
        <w:rPr>
          <w:rFonts w:eastAsiaTheme="minorEastAsia" w:cs="Arial"/>
          <w:lang w:eastAsia="en-US"/>
        </w:rPr>
        <w:t xml:space="preserve">části Dodávky </w:t>
      </w:r>
      <w:r w:rsidR="0377B3E6" w:rsidRPr="32CAE691">
        <w:rPr>
          <w:rFonts w:eastAsiaTheme="minorEastAsia" w:cs="Arial"/>
          <w:lang w:eastAsia="en-US"/>
        </w:rPr>
        <w:t>HR</w:t>
      </w:r>
      <w:r w:rsidR="25308037" w:rsidRPr="32CAE691">
        <w:rPr>
          <w:rStyle w:val="normaltextrun"/>
          <w:lang w:eastAsia="cs-CZ"/>
        </w:rPr>
        <w:t xml:space="preserve"> systému</w:t>
      </w:r>
      <w:r w:rsidR="25308037" w:rsidRPr="32CAE691">
        <w:rPr>
          <w:rFonts w:eastAsiaTheme="minorEastAsia" w:cs="Arial"/>
          <w:lang w:eastAsia="en-US"/>
        </w:rPr>
        <w:t xml:space="preserve"> </w:t>
      </w:r>
      <w:r w:rsidR="58384E55" w:rsidRPr="32CAE691">
        <w:rPr>
          <w:rFonts w:eastAsiaTheme="minorEastAsia" w:cs="Arial"/>
          <w:lang w:eastAsia="en-US"/>
        </w:rPr>
        <w:t xml:space="preserve">dle čl. 2 odst. 2.2 písm. </w:t>
      </w:r>
      <w:proofErr w:type="spellStart"/>
      <w:r w:rsidR="27BD0F2E" w:rsidRPr="32CAE691">
        <w:rPr>
          <w:rFonts w:eastAsiaTheme="minorEastAsia" w:cs="Arial"/>
          <w:lang w:eastAsia="en-US"/>
        </w:rPr>
        <w:t>a.</w:t>
      </w:r>
      <w:r w:rsidR="58384E55" w:rsidRPr="32CAE691">
        <w:rPr>
          <w:rFonts w:eastAsiaTheme="minorEastAsia" w:cs="Arial"/>
          <w:lang w:eastAsia="en-US"/>
        </w:rPr>
        <w:t>b</w:t>
      </w:r>
      <w:proofErr w:type="spellEnd"/>
      <w:r w:rsidR="58384E55" w:rsidRPr="32CAE691">
        <w:rPr>
          <w:rFonts w:eastAsiaTheme="minorEastAsia" w:cs="Arial"/>
          <w:lang w:eastAsia="en-US"/>
        </w:rPr>
        <w:t xml:space="preserve">) této Smlouvy, </w:t>
      </w:r>
      <w:r w:rsidRPr="32CAE691">
        <w:rPr>
          <w:rFonts w:eastAsiaTheme="minorEastAsia" w:cs="Arial"/>
          <w:lang w:eastAsia="en-US"/>
        </w:rPr>
        <w:t>Objednateli k testování ve smyslu tohoto odstavce Smlouvy platí přiměřeně ustanovení tohoto odstavce 3.</w:t>
      </w:r>
      <w:r w:rsidR="25308037" w:rsidRPr="32CAE691">
        <w:rPr>
          <w:rFonts w:eastAsiaTheme="minorEastAsia" w:cs="Arial"/>
          <w:lang w:eastAsia="en-US"/>
        </w:rPr>
        <w:t>6</w:t>
      </w:r>
      <w:r w:rsidRPr="32CAE691">
        <w:rPr>
          <w:rFonts w:eastAsiaTheme="minorEastAsia" w:cs="Arial"/>
          <w:lang w:eastAsia="en-US"/>
        </w:rPr>
        <w:t xml:space="preserve"> Smlouvy.</w:t>
      </w:r>
    </w:p>
    <w:p w14:paraId="1422A7B5" w14:textId="665C56FA" w:rsidR="00A56D65" w:rsidRPr="005878A8" w:rsidRDefault="31B61D7E" w:rsidP="32CAE691">
      <w:pPr>
        <w:pStyle w:val="Odstavecseseznamem"/>
        <w:numPr>
          <w:ilvl w:val="1"/>
          <w:numId w:val="15"/>
        </w:numPr>
        <w:suppressAutoHyphens w:val="0"/>
        <w:spacing w:after="120" w:line="312" w:lineRule="auto"/>
        <w:ind w:left="709" w:hanging="709"/>
        <w:contextualSpacing w:val="0"/>
        <w:jc w:val="both"/>
        <w:rPr>
          <w:rFonts w:eastAsia="Arial" w:cs="Arial"/>
        </w:rPr>
      </w:pPr>
      <w:proofErr w:type="spellStart"/>
      <w:r w:rsidRPr="781BC52C">
        <w:rPr>
          <w:rFonts w:eastAsiaTheme="minorEastAsia" w:cs="Arial"/>
          <w:lang w:eastAsia="en-US"/>
        </w:rPr>
        <w:t>Předpilotní</w:t>
      </w:r>
      <w:proofErr w:type="spellEnd"/>
      <w:r w:rsidRPr="781BC52C">
        <w:rPr>
          <w:rFonts w:eastAsiaTheme="minorEastAsia" w:cs="Arial"/>
          <w:lang w:eastAsia="en-US"/>
        </w:rPr>
        <w:t xml:space="preserve"> fáze </w:t>
      </w:r>
      <w:r w:rsidR="31800FC6" w:rsidRPr="781BC52C">
        <w:rPr>
          <w:rFonts w:eastAsiaTheme="minorEastAsia" w:cs="Arial"/>
          <w:lang w:eastAsia="en-US"/>
        </w:rPr>
        <w:t xml:space="preserve">příslušné části HR systému </w:t>
      </w:r>
      <w:r w:rsidRPr="781BC52C">
        <w:rPr>
          <w:rFonts w:eastAsiaTheme="minorEastAsia" w:cs="Arial"/>
          <w:lang w:eastAsia="en-US"/>
        </w:rPr>
        <w:t xml:space="preserve">bude zahájena dnem podpisu Protokolu o provedení testování </w:t>
      </w:r>
      <w:r w:rsidR="36F01E45" w:rsidRPr="781BC52C">
        <w:rPr>
          <w:rFonts w:eastAsiaTheme="minorEastAsia" w:cs="Arial"/>
          <w:lang w:eastAsia="en-US"/>
        </w:rPr>
        <w:t xml:space="preserve">příslušné části HR systému </w:t>
      </w:r>
      <w:r w:rsidRPr="781BC52C">
        <w:rPr>
          <w:rFonts w:eastAsiaTheme="minorEastAsia" w:cs="Arial"/>
          <w:lang w:eastAsia="en-US"/>
        </w:rPr>
        <w:t xml:space="preserve">a ukončena </w:t>
      </w:r>
      <w:r w:rsidR="26455A62" w:rsidRPr="781BC52C">
        <w:rPr>
          <w:rFonts w:eastAsiaTheme="minorEastAsia" w:cs="Arial"/>
          <w:lang w:eastAsia="en-US"/>
        </w:rPr>
        <w:t xml:space="preserve">28. 2. </w:t>
      </w:r>
      <w:r w:rsidR="6A0B1F8B" w:rsidRPr="781BC52C">
        <w:rPr>
          <w:rFonts w:eastAsiaTheme="minorEastAsia" w:cs="Arial"/>
          <w:lang w:eastAsia="en-US"/>
        </w:rPr>
        <w:t>2022</w:t>
      </w:r>
      <w:r w:rsidR="5EBF8E77" w:rsidRPr="781BC52C">
        <w:rPr>
          <w:rFonts w:eastAsiaTheme="minorEastAsia" w:cs="Arial"/>
          <w:lang w:eastAsia="en-US"/>
        </w:rPr>
        <w:t xml:space="preserve"> v případě Dodávky části 1</w:t>
      </w:r>
      <w:r w:rsidR="4A277464" w:rsidRPr="781BC52C">
        <w:rPr>
          <w:rFonts w:eastAsiaTheme="minorEastAsia" w:cs="Arial"/>
          <w:lang w:eastAsia="en-US"/>
        </w:rPr>
        <w:t>.</w:t>
      </w:r>
      <w:r w:rsidR="5EBF8E77" w:rsidRPr="781BC52C">
        <w:rPr>
          <w:rFonts w:eastAsiaTheme="minorEastAsia" w:cs="Arial"/>
          <w:lang w:eastAsia="en-US"/>
        </w:rPr>
        <w:t xml:space="preserve"> a do </w:t>
      </w:r>
      <w:r w:rsidR="1261156F" w:rsidRPr="781BC52C">
        <w:rPr>
          <w:rFonts w:eastAsiaTheme="minorEastAsia" w:cs="Arial"/>
          <w:lang w:eastAsia="en-US"/>
        </w:rPr>
        <w:t>30. 4</w:t>
      </w:r>
      <w:r w:rsidR="1023839C" w:rsidRPr="781BC52C">
        <w:rPr>
          <w:rFonts w:eastAsiaTheme="minorEastAsia" w:cs="Arial"/>
          <w:lang w:eastAsia="en-US"/>
        </w:rPr>
        <w:t>.</w:t>
      </w:r>
      <w:r w:rsidR="1261156F" w:rsidRPr="781BC52C">
        <w:rPr>
          <w:rFonts w:eastAsiaTheme="minorEastAsia" w:cs="Arial"/>
          <w:lang w:eastAsia="en-US"/>
        </w:rPr>
        <w:t xml:space="preserve"> 2022</w:t>
      </w:r>
      <w:r w:rsidR="00490C10">
        <w:rPr>
          <w:rFonts w:eastAsiaTheme="minorEastAsia" w:cs="Arial"/>
          <w:lang w:eastAsia="en-US"/>
        </w:rPr>
        <w:t xml:space="preserve"> </w:t>
      </w:r>
      <w:r w:rsidR="5EBF8E77" w:rsidRPr="781BC52C">
        <w:rPr>
          <w:rFonts w:eastAsiaTheme="minorEastAsia" w:cs="Arial"/>
          <w:lang w:eastAsia="en-US"/>
        </w:rPr>
        <w:t>v případě Dodávky části 2</w:t>
      </w:r>
      <w:r w:rsidR="15CCAAEC" w:rsidRPr="781BC52C">
        <w:rPr>
          <w:rFonts w:eastAsiaTheme="minorEastAsia" w:cs="Arial"/>
          <w:lang w:eastAsia="en-US"/>
        </w:rPr>
        <w:t>.</w:t>
      </w:r>
      <w:r w:rsidR="6431C1F1" w:rsidRPr="781BC52C">
        <w:rPr>
          <w:rFonts w:eastAsiaTheme="minorEastAsia" w:cs="Arial"/>
          <w:lang w:eastAsia="en-US"/>
        </w:rPr>
        <w:t>, nedohodnou-li se Smluvní strany písemně jinak</w:t>
      </w:r>
      <w:r w:rsidRPr="781BC52C">
        <w:rPr>
          <w:rFonts w:eastAsiaTheme="minorEastAsia" w:cs="Arial"/>
          <w:lang w:eastAsia="en-US"/>
        </w:rPr>
        <w:t xml:space="preserve">. V průběhu </w:t>
      </w:r>
      <w:proofErr w:type="spellStart"/>
      <w:r w:rsidRPr="781BC52C">
        <w:rPr>
          <w:rFonts w:eastAsiaTheme="minorEastAsia" w:cs="Arial"/>
          <w:lang w:eastAsia="en-US"/>
        </w:rPr>
        <w:t>předpilotní</w:t>
      </w:r>
      <w:proofErr w:type="spellEnd"/>
      <w:r w:rsidRPr="781BC52C">
        <w:rPr>
          <w:rFonts w:eastAsiaTheme="minorEastAsia" w:cs="Arial"/>
          <w:lang w:eastAsia="en-US"/>
        </w:rPr>
        <w:t xml:space="preserve"> fáze Dodavatel připraví </w:t>
      </w:r>
      <w:r w:rsidR="5EBF8E77" w:rsidRPr="781BC52C">
        <w:rPr>
          <w:rFonts w:eastAsiaTheme="minorEastAsia" w:cs="Arial"/>
          <w:lang w:eastAsia="en-US"/>
        </w:rPr>
        <w:t xml:space="preserve">odpovídající část </w:t>
      </w:r>
      <w:r w:rsidR="42CC47DB" w:rsidRPr="781BC52C">
        <w:rPr>
          <w:rFonts w:eastAsiaTheme="minorEastAsia" w:cs="Arial"/>
          <w:lang w:eastAsia="en-US"/>
        </w:rPr>
        <w:t>HR</w:t>
      </w:r>
      <w:r w:rsidR="6431C1F1" w:rsidRPr="781BC52C">
        <w:rPr>
          <w:rStyle w:val="normaltextrun"/>
          <w:lang w:eastAsia="cs-CZ"/>
        </w:rPr>
        <w:t xml:space="preserve"> systém</w:t>
      </w:r>
      <w:r w:rsidR="6431C1F1" w:rsidRPr="781BC52C">
        <w:rPr>
          <w:rFonts w:eastAsiaTheme="minorEastAsia" w:cs="Arial"/>
          <w:lang w:eastAsia="en-US"/>
        </w:rPr>
        <w:t xml:space="preserve"> </w:t>
      </w:r>
      <w:r w:rsidRPr="781BC52C">
        <w:rPr>
          <w:rFonts w:eastAsiaTheme="minorEastAsia" w:cs="Arial"/>
          <w:lang w:eastAsia="en-US"/>
        </w:rPr>
        <w:t xml:space="preserve">na pilotní </w:t>
      </w:r>
      <w:r w:rsidRPr="00490C10">
        <w:rPr>
          <w:rFonts w:eastAsiaTheme="minorEastAsia" w:cs="Arial"/>
          <w:lang w:eastAsia="en-US"/>
        </w:rPr>
        <w:t xml:space="preserve">provoz a provede migraci dat. </w:t>
      </w:r>
      <w:r w:rsidRPr="00490C10">
        <w:rPr>
          <w:rFonts w:cs="Arial"/>
        </w:rPr>
        <w:t xml:space="preserve">V rámci </w:t>
      </w:r>
      <w:proofErr w:type="spellStart"/>
      <w:r w:rsidRPr="00490C10">
        <w:rPr>
          <w:rFonts w:cs="Arial"/>
        </w:rPr>
        <w:t>předpilotní</w:t>
      </w:r>
      <w:proofErr w:type="spellEnd"/>
      <w:r w:rsidRPr="00490C10">
        <w:rPr>
          <w:rFonts w:cs="Arial"/>
        </w:rPr>
        <w:t xml:space="preserve"> fáze musí být do </w:t>
      </w:r>
      <w:r w:rsidR="5EBF8E77" w:rsidRPr="00490C10">
        <w:rPr>
          <w:rFonts w:cs="Arial"/>
        </w:rPr>
        <w:t xml:space="preserve">části </w:t>
      </w:r>
      <w:r w:rsidR="00F23B42" w:rsidRPr="00490C10">
        <w:rPr>
          <w:rFonts w:eastAsiaTheme="minorEastAsia" w:cs="Arial"/>
          <w:lang w:eastAsia="en-US"/>
        </w:rPr>
        <w:t>HR</w:t>
      </w:r>
      <w:r w:rsidR="6431C1F1" w:rsidRPr="00490C10">
        <w:rPr>
          <w:rStyle w:val="normaltextrun"/>
          <w:lang w:eastAsia="cs-CZ"/>
        </w:rPr>
        <w:t xml:space="preserve"> systému</w:t>
      </w:r>
      <w:r w:rsidR="5EBF8E77" w:rsidRPr="00490C10">
        <w:rPr>
          <w:rStyle w:val="normaltextrun"/>
          <w:lang w:eastAsia="cs-CZ"/>
        </w:rPr>
        <w:t xml:space="preserve"> odpovídající Dodávce části 1</w:t>
      </w:r>
      <w:r w:rsidR="3C8B30AF" w:rsidRPr="00490C10">
        <w:rPr>
          <w:rStyle w:val="normaltextrun"/>
          <w:lang w:eastAsia="cs-CZ"/>
        </w:rPr>
        <w:t>.</w:t>
      </w:r>
      <w:r w:rsidR="6431C1F1" w:rsidRPr="00490C10">
        <w:rPr>
          <w:rFonts w:eastAsiaTheme="minorEastAsia" w:cs="Arial"/>
          <w:lang w:eastAsia="en-US"/>
        </w:rPr>
        <w:t xml:space="preserve"> </w:t>
      </w:r>
      <w:r w:rsidRPr="00490C10">
        <w:rPr>
          <w:rFonts w:cs="Arial"/>
        </w:rPr>
        <w:t xml:space="preserve">nahrána veškerá data podle kapitoly </w:t>
      </w:r>
      <w:r w:rsidR="00490C10" w:rsidRPr="00490C10">
        <w:rPr>
          <w:rFonts w:cs="Arial"/>
        </w:rPr>
        <w:t>5</w:t>
      </w:r>
      <w:r w:rsidRPr="00490C10">
        <w:rPr>
          <w:rFonts w:cs="Arial"/>
        </w:rPr>
        <w:t xml:space="preserve">. Přílohy č. 2 Smlouvy. Dodavatel se zavazuje provést nahrání veškerých dat podle kapitoly </w:t>
      </w:r>
      <w:r w:rsidR="00490C10" w:rsidRPr="00490C10">
        <w:rPr>
          <w:rFonts w:cs="Arial"/>
        </w:rPr>
        <w:t>5</w:t>
      </w:r>
      <w:r w:rsidRPr="00490C10">
        <w:rPr>
          <w:rFonts w:cs="Arial"/>
        </w:rPr>
        <w:t>. Přílohy č. 2 Smlouvy do</w:t>
      </w:r>
      <w:r w:rsidRPr="00490C10">
        <w:rPr>
          <w:rFonts w:eastAsiaTheme="minorEastAsia" w:cs="Arial"/>
          <w:lang w:eastAsia="en-US"/>
        </w:rPr>
        <w:t xml:space="preserve"> </w:t>
      </w:r>
      <w:r w:rsidR="1B515792" w:rsidRPr="00490C10">
        <w:rPr>
          <w:rFonts w:eastAsiaTheme="minorEastAsia" w:cs="Arial"/>
          <w:lang w:eastAsia="en-US"/>
        </w:rPr>
        <w:t>HR</w:t>
      </w:r>
      <w:r w:rsidR="6431C1F1" w:rsidRPr="00490C10">
        <w:rPr>
          <w:rStyle w:val="normaltextrun"/>
          <w:lang w:eastAsia="cs-CZ"/>
        </w:rPr>
        <w:t xml:space="preserve"> systému</w:t>
      </w:r>
      <w:r w:rsidR="6431C1F1" w:rsidRPr="00490C10">
        <w:rPr>
          <w:rFonts w:eastAsiaTheme="minorEastAsia" w:cs="Arial"/>
          <w:lang w:eastAsia="en-US"/>
        </w:rPr>
        <w:t xml:space="preserve"> </w:t>
      </w:r>
      <w:r w:rsidRPr="00490C10">
        <w:rPr>
          <w:rFonts w:cs="Arial"/>
        </w:rPr>
        <w:t>tak, aby byl pilotní provoz zahájen v termínu stanoveném touto Smlouvou</w:t>
      </w:r>
      <w:r w:rsidRPr="781BC52C">
        <w:rPr>
          <w:rFonts w:cs="Arial"/>
        </w:rPr>
        <w:t xml:space="preserve">. </w:t>
      </w:r>
    </w:p>
    <w:p w14:paraId="10888354" w14:textId="6E1B75D1" w:rsidR="00A56D65" w:rsidRPr="005878A8" w:rsidRDefault="2A753898" w:rsidP="32CAE691">
      <w:pPr>
        <w:pStyle w:val="Odstavecseseznamem"/>
        <w:spacing w:after="120" w:line="312" w:lineRule="auto"/>
        <w:ind w:left="709"/>
        <w:contextualSpacing w:val="0"/>
        <w:jc w:val="both"/>
        <w:rPr>
          <w:rFonts w:eastAsiaTheme="minorEastAsia" w:cs="Arial"/>
          <w:lang w:eastAsia="en-US"/>
        </w:rPr>
      </w:pPr>
      <w:r w:rsidRPr="32CAE691">
        <w:rPr>
          <w:rFonts w:cs="Arial"/>
        </w:rPr>
        <w:t xml:space="preserve">Splnění povinnosti Dodavatele v rámci </w:t>
      </w:r>
      <w:proofErr w:type="spellStart"/>
      <w:r w:rsidRPr="32CAE691">
        <w:rPr>
          <w:rFonts w:cs="Arial"/>
        </w:rPr>
        <w:t>předpilotní</w:t>
      </w:r>
      <w:proofErr w:type="spellEnd"/>
      <w:r w:rsidRPr="32CAE691">
        <w:rPr>
          <w:rFonts w:cs="Arial"/>
        </w:rPr>
        <w:t xml:space="preserve"> fáze bude potvrzeno Protokolem o ukončení </w:t>
      </w:r>
      <w:proofErr w:type="spellStart"/>
      <w:r w:rsidRPr="32CAE691">
        <w:rPr>
          <w:rFonts w:cs="Arial"/>
        </w:rPr>
        <w:t>předpilotní</w:t>
      </w:r>
      <w:proofErr w:type="spellEnd"/>
      <w:r w:rsidRPr="32CAE691">
        <w:rPr>
          <w:rFonts w:cs="Arial"/>
        </w:rPr>
        <w:t xml:space="preserve"> fáze</w:t>
      </w:r>
      <w:r w:rsidR="743E016A" w:rsidRPr="32CAE691">
        <w:rPr>
          <w:rFonts w:cs="Arial"/>
        </w:rPr>
        <w:t xml:space="preserve"> pro příslušnou část HR systému</w:t>
      </w:r>
      <w:r w:rsidRPr="32CAE691">
        <w:rPr>
          <w:rFonts w:cs="Arial"/>
        </w:rPr>
        <w:t xml:space="preserve">, podepsaným oběma Smluvními stranami. Objednatel je oprávněn odmítnout Protokol o ukončení </w:t>
      </w:r>
      <w:proofErr w:type="spellStart"/>
      <w:r w:rsidRPr="32CAE691">
        <w:rPr>
          <w:rFonts w:cs="Arial"/>
        </w:rPr>
        <w:t>předpilotní</w:t>
      </w:r>
      <w:proofErr w:type="spellEnd"/>
      <w:r w:rsidRPr="32CAE691">
        <w:rPr>
          <w:rFonts w:cs="Arial"/>
        </w:rPr>
        <w:t xml:space="preserve"> fáze</w:t>
      </w:r>
      <w:r w:rsidR="4B7035B8" w:rsidRPr="32CAE691">
        <w:rPr>
          <w:rFonts w:cs="Arial"/>
        </w:rPr>
        <w:t xml:space="preserve"> příslušné části HR systému</w:t>
      </w:r>
      <w:r w:rsidRPr="32CAE691">
        <w:rPr>
          <w:rFonts w:cs="Arial"/>
        </w:rPr>
        <w:t xml:space="preserve"> podepsat, nebudou-li Dodavatelem splněny všechny v tomto odstavci uvedené povinnosti. </w:t>
      </w:r>
      <w:r w:rsidRPr="32CAE691">
        <w:rPr>
          <w:rFonts w:eastAsiaTheme="minorEastAsia" w:cs="Arial"/>
          <w:lang w:eastAsia="en-US"/>
        </w:rPr>
        <w:t>Veškeré nedostatky musí být Dodavatelem bezplatně odstraněny v dohodnuté lhůtě. Ohledně opakovaného ověření splnění povinností Dodavatele dle tohoto odstavce Smlouvy platí přiměřeně ustanovení tohoto odstavce Smlouvy.</w:t>
      </w:r>
    </w:p>
    <w:p w14:paraId="6022E64F" w14:textId="2875D921" w:rsidR="00A56D65" w:rsidRPr="005878A8" w:rsidRDefault="31B61D7E"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cs="Arial"/>
        </w:rPr>
        <w:t xml:space="preserve">Pilotní provoz </w:t>
      </w:r>
      <w:r w:rsidR="656702CC" w:rsidRPr="781BC52C">
        <w:rPr>
          <w:rFonts w:eastAsiaTheme="minorEastAsia" w:cs="Arial"/>
          <w:lang w:eastAsia="en-US"/>
        </w:rPr>
        <w:t>HR</w:t>
      </w:r>
      <w:r w:rsidR="6431C1F1" w:rsidRPr="781BC52C">
        <w:rPr>
          <w:rStyle w:val="normaltextrun"/>
          <w:lang w:eastAsia="cs-CZ"/>
        </w:rPr>
        <w:t xml:space="preserve"> systému</w:t>
      </w:r>
      <w:r w:rsidR="6431C1F1" w:rsidRPr="781BC52C">
        <w:rPr>
          <w:rFonts w:eastAsiaTheme="minorEastAsia" w:cs="Arial"/>
          <w:lang w:eastAsia="en-US"/>
        </w:rPr>
        <w:t xml:space="preserve"> </w:t>
      </w:r>
      <w:r w:rsidRPr="781BC52C">
        <w:rPr>
          <w:rFonts w:cs="Arial"/>
        </w:rPr>
        <w:t xml:space="preserve">bude zahájen </w:t>
      </w:r>
      <w:r w:rsidR="4AB9D2D5" w:rsidRPr="781BC52C">
        <w:rPr>
          <w:rFonts w:cs="Arial"/>
        </w:rPr>
        <w:t>1. 3. 2022</w:t>
      </w:r>
      <w:r w:rsidR="715D3411" w:rsidRPr="781BC52C">
        <w:rPr>
          <w:rFonts w:eastAsiaTheme="minorEastAsia" w:cs="Arial"/>
          <w:lang w:eastAsia="en-US"/>
        </w:rPr>
        <w:t xml:space="preserve"> v případě Dodávky části 1</w:t>
      </w:r>
      <w:r w:rsidR="74D78299" w:rsidRPr="781BC52C">
        <w:rPr>
          <w:rFonts w:eastAsiaTheme="minorEastAsia" w:cs="Arial"/>
          <w:lang w:eastAsia="en-US"/>
        </w:rPr>
        <w:t>.</w:t>
      </w:r>
      <w:r w:rsidR="715D3411" w:rsidRPr="781BC52C">
        <w:rPr>
          <w:rFonts w:eastAsiaTheme="minorEastAsia" w:cs="Arial"/>
          <w:lang w:eastAsia="en-US"/>
        </w:rPr>
        <w:t xml:space="preserve"> a </w:t>
      </w:r>
      <w:r w:rsidR="00490C10">
        <w:rPr>
          <w:rFonts w:eastAsiaTheme="minorEastAsia" w:cs="Arial"/>
          <w:lang w:eastAsia="en-US"/>
        </w:rPr>
        <w:t xml:space="preserve">1. 5. 2022 </w:t>
      </w:r>
      <w:r w:rsidR="715D3411" w:rsidRPr="781BC52C">
        <w:rPr>
          <w:rFonts w:eastAsiaTheme="minorEastAsia" w:cs="Arial"/>
          <w:lang w:eastAsia="en-US"/>
        </w:rPr>
        <w:t>v případě Dodávky části 2</w:t>
      </w:r>
      <w:r w:rsidR="716D481C" w:rsidRPr="781BC52C">
        <w:rPr>
          <w:rFonts w:eastAsiaTheme="minorEastAsia" w:cs="Arial"/>
          <w:lang w:eastAsia="en-US"/>
        </w:rPr>
        <w:t>.</w:t>
      </w:r>
      <w:r w:rsidR="6431C1F1" w:rsidRPr="781BC52C">
        <w:rPr>
          <w:rFonts w:eastAsiaTheme="minorEastAsia" w:cs="Arial"/>
          <w:lang w:eastAsia="en-US"/>
        </w:rPr>
        <w:t xml:space="preserve">, </w:t>
      </w:r>
      <w:r w:rsidRPr="781BC52C">
        <w:rPr>
          <w:rFonts w:eastAsiaTheme="minorEastAsia" w:cs="Arial"/>
          <w:lang w:eastAsia="en-US"/>
        </w:rPr>
        <w:t xml:space="preserve">nedohodnou-li se Smluvní strany písemně jinak.  </w:t>
      </w:r>
    </w:p>
    <w:p w14:paraId="35EA58C4" w14:textId="5342A4E0" w:rsidR="00A56D65" w:rsidRPr="005878A8" w:rsidRDefault="2EAB2AB5" w:rsidP="32CAE691">
      <w:pPr>
        <w:spacing w:after="120" w:line="312" w:lineRule="auto"/>
        <w:ind w:left="1416" w:hanging="707"/>
        <w:jc w:val="both"/>
        <w:rPr>
          <w:rFonts w:eastAsiaTheme="minorEastAsia" w:cs="Arial"/>
          <w:lang w:eastAsia="en-US"/>
        </w:rPr>
      </w:pPr>
      <w:r w:rsidRPr="32CAE691">
        <w:rPr>
          <w:rFonts w:cs="Arial"/>
        </w:rPr>
        <w:t>3.</w:t>
      </w:r>
      <w:r w:rsidR="3EB3E33D" w:rsidRPr="32CAE691">
        <w:rPr>
          <w:rFonts w:cs="Arial"/>
        </w:rPr>
        <w:t>8</w:t>
      </w:r>
      <w:r w:rsidRPr="32CAE691">
        <w:rPr>
          <w:rFonts w:cs="Arial"/>
        </w:rPr>
        <w:t>.1</w:t>
      </w:r>
      <w:r w:rsidR="7CD396DD">
        <w:tab/>
      </w:r>
      <w:r w:rsidRPr="32CAE691">
        <w:rPr>
          <w:rFonts w:eastAsiaTheme="minorEastAsia" w:cs="Arial"/>
          <w:lang w:eastAsia="en-US"/>
        </w:rPr>
        <w:t>Vzhledem k tomu, že v rámci pilotního provozu bude pracováno s tzv. ostrými daty Objednatele, Smluvní strany pro vyloučení případných nejasností sjednávají, že pilotní provoz dle tohoto odstavce Smlouvy není provozem testovacím. Dodavatel se zavazuje vykonávat v rámci pilotního provozu dohled nad činností zaměstnanců Objednatele při jejich práci s</w:t>
      </w:r>
      <w:r w:rsidR="5BAC9EB4" w:rsidRPr="32CAE691">
        <w:rPr>
          <w:rFonts w:eastAsiaTheme="minorEastAsia" w:cs="Arial"/>
          <w:lang w:eastAsia="en-US"/>
        </w:rPr>
        <w:t xml:space="preserve"> HR</w:t>
      </w:r>
      <w:r w:rsidR="3EB3E33D" w:rsidRPr="32CAE691">
        <w:rPr>
          <w:rFonts w:eastAsiaTheme="minorEastAsia" w:cs="Arial"/>
          <w:lang w:eastAsia="en-US"/>
        </w:rPr>
        <w:t xml:space="preserve"> systémem</w:t>
      </w:r>
      <w:r w:rsidRPr="32CAE691">
        <w:rPr>
          <w:rFonts w:eastAsiaTheme="minorEastAsia" w:cs="Arial"/>
          <w:lang w:eastAsia="en-US"/>
        </w:rPr>
        <w:t xml:space="preserve"> v běžném, každodenním pracovním režimu. Dodavatel se k tomuto účelu zavazuje zajistit pohotovost Implementačního týmu </w:t>
      </w:r>
      <w:r w:rsidR="45012B7A" w:rsidRPr="32CAE691">
        <w:rPr>
          <w:rFonts w:eastAsiaTheme="minorEastAsia" w:cs="Arial"/>
          <w:lang w:eastAsia="en-US"/>
        </w:rPr>
        <w:t xml:space="preserve">uvedeného v Příloze č. </w:t>
      </w:r>
      <w:r w:rsidR="6EE254BA" w:rsidRPr="32CAE691">
        <w:rPr>
          <w:rFonts w:eastAsiaTheme="minorEastAsia" w:cs="Arial"/>
          <w:lang w:eastAsia="en-US"/>
        </w:rPr>
        <w:t>4</w:t>
      </w:r>
      <w:r w:rsidRPr="32CAE691">
        <w:rPr>
          <w:rFonts w:eastAsiaTheme="minorEastAsia" w:cs="Arial"/>
          <w:lang w:eastAsia="en-US"/>
        </w:rPr>
        <w:t xml:space="preserve"> </w:t>
      </w:r>
      <w:r w:rsidR="0DD78A6D" w:rsidRPr="32CAE691">
        <w:rPr>
          <w:rFonts w:eastAsiaTheme="minorEastAsia" w:cs="Arial"/>
          <w:lang w:eastAsia="en-US"/>
        </w:rPr>
        <w:t>této Smlouvy, který je nezbytný</w:t>
      </w:r>
      <w:r w:rsidR="67672E7A" w:rsidRPr="32CAE691">
        <w:rPr>
          <w:rFonts w:eastAsiaTheme="minorEastAsia" w:cs="Arial"/>
          <w:lang w:eastAsia="en-US"/>
        </w:rPr>
        <w:t xml:space="preserve"> pro nasazení části 1 HR systému</w:t>
      </w:r>
      <w:r w:rsidR="38B254C1" w:rsidRPr="32CAE691">
        <w:rPr>
          <w:rFonts w:eastAsiaTheme="minorEastAsia" w:cs="Arial"/>
          <w:lang w:eastAsia="en-US"/>
        </w:rPr>
        <w:t xml:space="preserve"> </w:t>
      </w:r>
      <w:r w:rsidRPr="32CAE691">
        <w:rPr>
          <w:rFonts w:eastAsiaTheme="minorEastAsia" w:cs="Arial"/>
          <w:lang w:eastAsia="en-US"/>
        </w:rPr>
        <w:t xml:space="preserve">  v každý pracovní den, v pracovní době od 8:00 do 17:00 hodin. </w:t>
      </w:r>
    </w:p>
    <w:p w14:paraId="7A5C188A" w14:textId="5460630F" w:rsidR="00A56D65" w:rsidRPr="005878A8" w:rsidRDefault="2A753898" w:rsidP="32CAE691">
      <w:pPr>
        <w:spacing w:after="120" w:line="312" w:lineRule="auto"/>
        <w:ind w:left="1416" w:hanging="708"/>
        <w:jc w:val="both"/>
        <w:rPr>
          <w:rFonts w:eastAsiaTheme="minorEastAsia" w:cs="Arial"/>
          <w:lang w:eastAsia="en-US"/>
        </w:rPr>
      </w:pPr>
      <w:r w:rsidRPr="32CAE691">
        <w:rPr>
          <w:rFonts w:eastAsiaTheme="minorEastAsia" w:cs="Arial"/>
          <w:lang w:eastAsia="en-US"/>
        </w:rPr>
        <w:t>3.</w:t>
      </w:r>
      <w:r w:rsidR="51C713E7" w:rsidRPr="32CAE691">
        <w:rPr>
          <w:rFonts w:eastAsiaTheme="minorEastAsia" w:cs="Arial"/>
          <w:lang w:eastAsia="en-US"/>
        </w:rPr>
        <w:t>8</w:t>
      </w:r>
      <w:r w:rsidRPr="32CAE691">
        <w:rPr>
          <w:rFonts w:eastAsiaTheme="minorEastAsia" w:cs="Arial"/>
          <w:lang w:eastAsia="en-US"/>
        </w:rPr>
        <w:t>.2</w:t>
      </w:r>
      <w:r w:rsidR="027187BC">
        <w:tab/>
      </w:r>
      <w:r w:rsidRPr="32CAE691">
        <w:rPr>
          <w:rFonts w:eastAsiaTheme="minorEastAsia" w:cs="Arial"/>
          <w:lang w:eastAsia="en-US"/>
        </w:rPr>
        <w:t>V rámci pilotního provozu bude Dodavatel garantovat práci s</w:t>
      </w:r>
      <w:r w:rsidR="2CA8CA9C" w:rsidRPr="32CAE691">
        <w:rPr>
          <w:rFonts w:eastAsiaTheme="minorEastAsia" w:cs="Arial"/>
          <w:lang w:eastAsia="en-US"/>
        </w:rPr>
        <w:t xml:space="preserve"> HR</w:t>
      </w:r>
      <w:r w:rsidR="51C713E7" w:rsidRPr="32CAE691">
        <w:rPr>
          <w:rFonts w:eastAsiaTheme="minorEastAsia" w:cs="Arial"/>
          <w:lang w:eastAsia="en-US"/>
        </w:rPr>
        <w:t xml:space="preserve"> systémem </w:t>
      </w:r>
      <w:r w:rsidRPr="32CAE691">
        <w:rPr>
          <w:rFonts w:eastAsiaTheme="minorEastAsia" w:cs="Arial"/>
          <w:lang w:eastAsia="en-US"/>
        </w:rPr>
        <w:t xml:space="preserve">z metodického i technického hlediska. </w:t>
      </w:r>
    </w:p>
    <w:p w14:paraId="3A264EF5" w14:textId="20D02CE0" w:rsidR="00A56D65" w:rsidRPr="005878A8" w:rsidRDefault="5469E3C4" w:rsidP="4610EA46">
      <w:pPr>
        <w:spacing w:after="120" w:line="312" w:lineRule="auto"/>
        <w:ind w:left="1416" w:hanging="708"/>
        <w:jc w:val="both"/>
        <w:rPr>
          <w:rFonts w:eastAsiaTheme="minorEastAsia" w:cs="Arial"/>
          <w:highlight w:val="yellow"/>
          <w:lang w:eastAsia="en-US"/>
        </w:rPr>
      </w:pPr>
      <w:r w:rsidRPr="2843B8AA">
        <w:rPr>
          <w:rFonts w:eastAsiaTheme="minorEastAsia" w:cs="Arial"/>
          <w:lang w:eastAsia="en-US"/>
        </w:rPr>
        <w:t>3.</w:t>
      </w:r>
      <w:r w:rsidR="366B8D35" w:rsidRPr="2843B8AA">
        <w:rPr>
          <w:rFonts w:eastAsiaTheme="minorEastAsia" w:cs="Arial"/>
          <w:lang w:eastAsia="en-US"/>
        </w:rPr>
        <w:t>8</w:t>
      </w:r>
      <w:r w:rsidRPr="2843B8AA">
        <w:rPr>
          <w:rFonts w:eastAsiaTheme="minorEastAsia" w:cs="Arial"/>
          <w:lang w:eastAsia="en-US"/>
        </w:rPr>
        <w:t>.3</w:t>
      </w:r>
      <w:r w:rsidR="00A56D65">
        <w:tab/>
      </w:r>
      <w:r w:rsidRPr="2843B8AA">
        <w:rPr>
          <w:rFonts w:eastAsiaTheme="minorEastAsia" w:cs="Arial"/>
          <w:lang w:eastAsia="en-US"/>
        </w:rPr>
        <w:t xml:space="preserve">Řešení případných vad </w:t>
      </w:r>
      <w:r w:rsidR="2F4A88C9" w:rsidRPr="2843B8AA">
        <w:rPr>
          <w:rFonts w:eastAsiaTheme="minorEastAsia" w:cs="Arial"/>
          <w:lang w:eastAsia="en-US"/>
        </w:rPr>
        <w:t>HR</w:t>
      </w:r>
      <w:r w:rsidR="366B8D35" w:rsidRPr="2843B8AA">
        <w:rPr>
          <w:rFonts w:eastAsiaTheme="minorEastAsia" w:cs="Arial"/>
          <w:lang w:eastAsia="en-US"/>
        </w:rPr>
        <w:t xml:space="preserve"> systému</w:t>
      </w:r>
      <w:r w:rsidRPr="2843B8AA">
        <w:rPr>
          <w:rFonts w:eastAsiaTheme="minorEastAsia" w:cs="Arial"/>
          <w:lang w:eastAsia="en-US"/>
        </w:rPr>
        <w:t xml:space="preserve"> po dobu trvání pilotního provozu dle odstavce 3.</w:t>
      </w:r>
      <w:r w:rsidR="366B8D35" w:rsidRPr="2843B8AA">
        <w:rPr>
          <w:rFonts w:eastAsiaTheme="minorEastAsia" w:cs="Arial"/>
          <w:lang w:eastAsia="en-US"/>
        </w:rPr>
        <w:t>8</w:t>
      </w:r>
      <w:r w:rsidRPr="2843B8AA">
        <w:rPr>
          <w:rFonts w:eastAsiaTheme="minorEastAsia" w:cs="Arial"/>
          <w:lang w:eastAsia="en-US"/>
        </w:rPr>
        <w:t xml:space="preserve"> Smlouvy bude probíhat v </w:t>
      </w:r>
      <w:r w:rsidR="4DA0584B" w:rsidRPr="2843B8AA">
        <w:rPr>
          <w:rFonts w:eastAsiaTheme="minorEastAsia" w:cs="Arial"/>
          <w:lang w:eastAsia="en-US"/>
        </w:rPr>
        <w:t>následujících</w:t>
      </w:r>
      <w:r w:rsidRPr="2843B8AA">
        <w:rPr>
          <w:rFonts w:eastAsiaTheme="minorEastAsia" w:cs="Arial"/>
          <w:lang w:eastAsia="en-US"/>
        </w:rPr>
        <w:t xml:space="preserve"> reakčních dobách:</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791"/>
        <w:gridCol w:w="1846"/>
        <w:gridCol w:w="4726"/>
      </w:tblGrid>
      <w:tr w:rsidR="00A56D65" w:rsidRPr="005878A8" w14:paraId="01E04A10" w14:textId="77777777" w:rsidTr="781BC52C">
        <w:tc>
          <w:tcPr>
            <w:tcW w:w="1791" w:type="dxa"/>
            <w:tcBorders>
              <w:top w:val="single" w:sz="4" w:space="0" w:color="auto"/>
              <w:left w:val="single" w:sz="4" w:space="0" w:color="auto"/>
              <w:bottom w:val="single" w:sz="4" w:space="0" w:color="auto"/>
              <w:right w:val="single" w:sz="4" w:space="0" w:color="auto"/>
            </w:tcBorders>
            <w:shd w:val="clear" w:color="auto" w:fill="auto"/>
            <w:hideMark/>
          </w:tcPr>
          <w:p w14:paraId="6AAFEB56" w14:textId="77777777" w:rsidR="00A56D65" w:rsidRPr="005878A8" w:rsidRDefault="00A56D65" w:rsidP="00A56D65">
            <w:pPr>
              <w:widowControl w:val="0"/>
              <w:spacing w:line="312" w:lineRule="auto"/>
              <w:ind w:right="45"/>
              <w:jc w:val="both"/>
              <w:rPr>
                <w:rFonts w:cs="Arial"/>
                <w:b/>
              </w:rPr>
            </w:pPr>
            <w:r w:rsidRPr="68025402">
              <w:rPr>
                <w:rFonts w:cs="Arial"/>
                <w:b/>
              </w:rPr>
              <w:t>Druh vady</w:t>
            </w:r>
          </w:p>
        </w:tc>
        <w:tc>
          <w:tcPr>
            <w:tcW w:w="1846" w:type="dxa"/>
            <w:tcBorders>
              <w:top w:val="single" w:sz="4" w:space="0" w:color="auto"/>
              <w:left w:val="single" w:sz="4" w:space="0" w:color="auto"/>
              <w:bottom w:val="single" w:sz="4" w:space="0" w:color="auto"/>
              <w:right w:val="single" w:sz="4" w:space="0" w:color="auto"/>
            </w:tcBorders>
            <w:shd w:val="clear" w:color="auto" w:fill="auto"/>
            <w:hideMark/>
          </w:tcPr>
          <w:p w14:paraId="79E43661" w14:textId="77777777" w:rsidR="00A56D65" w:rsidRPr="005878A8" w:rsidRDefault="00A56D65" w:rsidP="00A56D65">
            <w:pPr>
              <w:widowControl w:val="0"/>
              <w:spacing w:line="312" w:lineRule="auto"/>
              <w:ind w:right="45"/>
              <w:jc w:val="both"/>
              <w:rPr>
                <w:rFonts w:cs="Arial"/>
                <w:b/>
                <w:szCs w:val="22"/>
              </w:rPr>
            </w:pPr>
            <w:r w:rsidRPr="005878A8">
              <w:rPr>
                <w:rFonts w:cs="Arial"/>
                <w:b/>
                <w:szCs w:val="22"/>
              </w:rPr>
              <w:t>Maximální doba odezvy</w:t>
            </w:r>
          </w:p>
        </w:tc>
        <w:tc>
          <w:tcPr>
            <w:tcW w:w="4726" w:type="dxa"/>
            <w:tcBorders>
              <w:top w:val="single" w:sz="4" w:space="0" w:color="auto"/>
              <w:left w:val="single" w:sz="4" w:space="0" w:color="auto"/>
              <w:bottom w:val="single" w:sz="4" w:space="0" w:color="auto"/>
              <w:right w:val="single" w:sz="4" w:space="0" w:color="auto"/>
            </w:tcBorders>
            <w:shd w:val="clear" w:color="auto" w:fill="auto"/>
            <w:hideMark/>
          </w:tcPr>
          <w:p w14:paraId="430715E8" w14:textId="359868AC" w:rsidR="00A56D65" w:rsidRPr="005878A8" w:rsidRDefault="00A56D65" w:rsidP="00A56D65">
            <w:pPr>
              <w:widowControl w:val="0"/>
              <w:spacing w:line="312" w:lineRule="auto"/>
              <w:ind w:right="45"/>
              <w:jc w:val="both"/>
              <w:rPr>
                <w:rFonts w:cs="Arial"/>
                <w:b/>
              </w:rPr>
            </w:pPr>
            <w:r w:rsidRPr="68025402">
              <w:rPr>
                <w:rFonts w:cs="Arial"/>
                <w:b/>
              </w:rPr>
              <w:t>Limitní doba odstranění vady od nahlášení vady</w:t>
            </w:r>
          </w:p>
        </w:tc>
      </w:tr>
      <w:tr w:rsidR="00A56D65" w:rsidRPr="005878A8" w14:paraId="17292D6D" w14:textId="77777777" w:rsidTr="781BC52C">
        <w:tc>
          <w:tcPr>
            <w:tcW w:w="1791" w:type="dxa"/>
            <w:tcBorders>
              <w:top w:val="single" w:sz="4" w:space="0" w:color="auto"/>
              <w:left w:val="single" w:sz="4" w:space="0" w:color="auto"/>
              <w:bottom w:val="single" w:sz="4" w:space="0" w:color="auto"/>
              <w:right w:val="single" w:sz="4" w:space="0" w:color="auto"/>
            </w:tcBorders>
            <w:vAlign w:val="center"/>
            <w:hideMark/>
          </w:tcPr>
          <w:p w14:paraId="1486070E" w14:textId="77777777" w:rsidR="00A56D65" w:rsidRPr="005878A8" w:rsidRDefault="00A56D65" w:rsidP="00A56D65">
            <w:pPr>
              <w:widowControl w:val="0"/>
              <w:spacing w:line="312" w:lineRule="auto"/>
              <w:ind w:right="45"/>
              <w:jc w:val="both"/>
              <w:rPr>
                <w:rFonts w:cs="Arial"/>
                <w:szCs w:val="22"/>
              </w:rPr>
            </w:pPr>
            <w:r w:rsidRPr="005878A8">
              <w:rPr>
                <w:rFonts w:cs="Arial"/>
                <w:szCs w:val="22"/>
              </w:rPr>
              <w:lastRenderedPageBreak/>
              <w:t>Kategorie A</w:t>
            </w:r>
          </w:p>
        </w:tc>
        <w:tc>
          <w:tcPr>
            <w:tcW w:w="1846" w:type="dxa"/>
            <w:tcBorders>
              <w:top w:val="single" w:sz="4" w:space="0" w:color="auto"/>
              <w:left w:val="single" w:sz="4" w:space="0" w:color="auto"/>
              <w:bottom w:val="single" w:sz="4" w:space="0" w:color="auto"/>
              <w:right w:val="single" w:sz="4" w:space="0" w:color="auto"/>
            </w:tcBorders>
            <w:vAlign w:val="center"/>
            <w:hideMark/>
          </w:tcPr>
          <w:p w14:paraId="74C96340" w14:textId="77777777" w:rsidR="00A56D65" w:rsidRPr="005878A8" w:rsidRDefault="00A56D65" w:rsidP="00A56D65">
            <w:pPr>
              <w:widowControl w:val="0"/>
              <w:spacing w:line="312" w:lineRule="auto"/>
              <w:ind w:right="45"/>
              <w:jc w:val="both"/>
              <w:rPr>
                <w:rFonts w:cs="Arial"/>
                <w:szCs w:val="22"/>
              </w:rPr>
            </w:pPr>
            <w:r w:rsidRPr="005878A8">
              <w:rPr>
                <w:rFonts w:cs="Arial"/>
                <w:szCs w:val="22"/>
              </w:rPr>
              <w:t>2 hodiny</w:t>
            </w:r>
          </w:p>
        </w:tc>
        <w:tc>
          <w:tcPr>
            <w:tcW w:w="4726" w:type="dxa"/>
            <w:tcBorders>
              <w:top w:val="single" w:sz="4" w:space="0" w:color="auto"/>
              <w:left w:val="single" w:sz="4" w:space="0" w:color="auto"/>
              <w:bottom w:val="single" w:sz="4" w:space="0" w:color="auto"/>
              <w:right w:val="single" w:sz="4" w:space="0" w:color="auto"/>
            </w:tcBorders>
            <w:vAlign w:val="center"/>
            <w:hideMark/>
          </w:tcPr>
          <w:p w14:paraId="6CF183CF" w14:textId="6347286F" w:rsidR="00A56D65" w:rsidRPr="005878A8" w:rsidRDefault="00A56D65" w:rsidP="4610EA46">
            <w:pPr>
              <w:spacing w:line="312" w:lineRule="auto"/>
              <w:jc w:val="both"/>
              <w:rPr>
                <w:rFonts w:cs="Arial"/>
              </w:rPr>
            </w:pPr>
            <w:r w:rsidRPr="4610EA46">
              <w:rPr>
                <w:rFonts w:cs="Arial"/>
              </w:rPr>
              <w:t xml:space="preserve">Obnova základní funkčnosti </w:t>
            </w:r>
            <w:r w:rsidR="5B98BDFD" w:rsidRPr="4610EA46">
              <w:rPr>
                <w:rFonts w:eastAsiaTheme="minorEastAsia" w:cs="Arial"/>
                <w:lang w:eastAsia="en-US"/>
              </w:rPr>
              <w:t>HR</w:t>
            </w:r>
            <w:r w:rsidR="007C1D64" w:rsidRPr="4610EA46">
              <w:rPr>
                <w:rFonts w:eastAsiaTheme="minorEastAsia" w:cs="Arial"/>
                <w:lang w:eastAsia="en-US"/>
              </w:rPr>
              <w:t xml:space="preserve"> systému</w:t>
            </w:r>
            <w:r w:rsidRPr="4610EA46">
              <w:rPr>
                <w:rFonts w:cs="Arial"/>
              </w:rPr>
              <w:t xml:space="preserve">, nebo navržení dočasného náhradního řešení tak, aby vada nebránila Objednateli v jeho činnosti, hospodářském provozu a v plnění závazků vůči třetím osobám – </w:t>
            </w:r>
            <w:proofErr w:type="spellStart"/>
            <w:r w:rsidRPr="4610EA46">
              <w:rPr>
                <w:rFonts w:cs="Arial"/>
              </w:rPr>
              <w:t>Next</w:t>
            </w:r>
            <w:proofErr w:type="spellEnd"/>
            <w:r w:rsidRPr="4610EA46">
              <w:rPr>
                <w:rFonts w:cs="Arial"/>
              </w:rPr>
              <w:t xml:space="preserve"> business </w:t>
            </w:r>
            <w:proofErr w:type="spellStart"/>
            <w:r w:rsidRPr="4610EA46">
              <w:rPr>
                <w:rFonts w:cs="Arial"/>
              </w:rPr>
              <w:t>day</w:t>
            </w:r>
            <w:proofErr w:type="spellEnd"/>
            <w:r w:rsidRPr="4610EA46">
              <w:rPr>
                <w:rFonts w:cs="Arial"/>
              </w:rPr>
              <w:t xml:space="preserve"> (první následující pracovní den)</w:t>
            </w:r>
          </w:p>
          <w:p w14:paraId="085A9C41" w14:textId="77777777" w:rsidR="00A56D65" w:rsidRPr="005878A8" w:rsidRDefault="1090D665" w:rsidP="50CD9563">
            <w:pPr>
              <w:spacing w:line="312" w:lineRule="auto"/>
              <w:jc w:val="both"/>
              <w:rPr>
                <w:rFonts w:cs="Arial"/>
              </w:rPr>
            </w:pPr>
            <w:r w:rsidRPr="00F41B14">
              <w:rPr>
                <w:rFonts w:cs="Arial"/>
              </w:rPr>
              <w:t>V případě výskytu vysoké a / nebo kritické zranitelnosti a bezpečnostní hrozby navržení řešení k </w:t>
            </w:r>
            <w:proofErr w:type="spellStart"/>
            <w:r w:rsidRPr="00F41B14">
              <w:rPr>
                <w:rFonts w:cs="Arial"/>
              </w:rPr>
              <w:t>mitigaci</w:t>
            </w:r>
            <w:proofErr w:type="spellEnd"/>
            <w:r w:rsidRPr="00F41B14">
              <w:rPr>
                <w:rFonts w:cs="Arial"/>
              </w:rPr>
              <w:t xml:space="preserve"> zranitelnosti Objednateli - 10 pracovních dnů.</w:t>
            </w:r>
          </w:p>
        </w:tc>
      </w:tr>
      <w:tr w:rsidR="00A56D65" w:rsidRPr="005878A8" w14:paraId="438580A5" w14:textId="77777777" w:rsidTr="781BC52C">
        <w:tc>
          <w:tcPr>
            <w:tcW w:w="1791" w:type="dxa"/>
            <w:tcBorders>
              <w:top w:val="single" w:sz="4" w:space="0" w:color="auto"/>
              <w:left w:val="single" w:sz="4" w:space="0" w:color="auto"/>
              <w:bottom w:val="single" w:sz="4" w:space="0" w:color="auto"/>
              <w:right w:val="single" w:sz="4" w:space="0" w:color="auto"/>
            </w:tcBorders>
            <w:vAlign w:val="center"/>
            <w:hideMark/>
          </w:tcPr>
          <w:p w14:paraId="21C070D6" w14:textId="77777777" w:rsidR="00A56D65" w:rsidRPr="005878A8" w:rsidRDefault="00A56D65" w:rsidP="00A56D65">
            <w:pPr>
              <w:widowControl w:val="0"/>
              <w:spacing w:line="312" w:lineRule="auto"/>
              <w:ind w:right="45"/>
              <w:jc w:val="both"/>
              <w:rPr>
                <w:rFonts w:cs="Arial"/>
                <w:szCs w:val="22"/>
              </w:rPr>
            </w:pPr>
            <w:r w:rsidRPr="005878A8">
              <w:rPr>
                <w:rFonts w:cs="Arial"/>
                <w:szCs w:val="22"/>
              </w:rPr>
              <w:t>Kategorie B</w:t>
            </w:r>
          </w:p>
        </w:tc>
        <w:tc>
          <w:tcPr>
            <w:tcW w:w="1846" w:type="dxa"/>
            <w:tcBorders>
              <w:top w:val="single" w:sz="4" w:space="0" w:color="auto"/>
              <w:left w:val="single" w:sz="4" w:space="0" w:color="auto"/>
              <w:bottom w:val="single" w:sz="4" w:space="0" w:color="auto"/>
              <w:right w:val="single" w:sz="4" w:space="0" w:color="auto"/>
            </w:tcBorders>
            <w:vAlign w:val="center"/>
            <w:hideMark/>
          </w:tcPr>
          <w:p w14:paraId="6EB58B18" w14:textId="77777777" w:rsidR="00A56D65" w:rsidRPr="005878A8" w:rsidRDefault="005525A2" w:rsidP="00A56D65">
            <w:pPr>
              <w:widowControl w:val="0"/>
              <w:spacing w:line="312" w:lineRule="auto"/>
              <w:ind w:right="45"/>
              <w:jc w:val="both"/>
              <w:rPr>
                <w:rFonts w:cs="Arial"/>
                <w:szCs w:val="22"/>
              </w:rPr>
            </w:pPr>
            <w:r w:rsidRPr="005878A8">
              <w:rPr>
                <w:rFonts w:cs="Arial"/>
                <w:szCs w:val="22"/>
              </w:rPr>
              <w:t>6 hodin</w:t>
            </w:r>
          </w:p>
        </w:tc>
        <w:tc>
          <w:tcPr>
            <w:tcW w:w="4726" w:type="dxa"/>
            <w:tcBorders>
              <w:top w:val="single" w:sz="4" w:space="0" w:color="auto"/>
              <w:left w:val="single" w:sz="4" w:space="0" w:color="auto"/>
              <w:bottom w:val="single" w:sz="4" w:space="0" w:color="auto"/>
              <w:right w:val="single" w:sz="4" w:space="0" w:color="auto"/>
            </w:tcBorders>
            <w:vAlign w:val="center"/>
            <w:hideMark/>
          </w:tcPr>
          <w:p w14:paraId="45A61141" w14:textId="2F9C45CB" w:rsidR="00A56D65" w:rsidRPr="005878A8" w:rsidRDefault="00A56D65" w:rsidP="4610EA46">
            <w:pPr>
              <w:spacing w:line="312" w:lineRule="auto"/>
              <w:jc w:val="both"/>
              <w:rPr>
                <w:rFonts w:cs="Arial"/>
              </w:rPr>
            </w:pPr>
            <w:r w:rsidRPr="4610EA46">
              <w:rPr>
                <w:rFonts w:cs="Arial"/>
              </w:rPr>
              <w:t xml:space="preserve">Obnova základní funkčnosti </w:t>
            </w:r>
            <w:r w:rsidR="2310BC91" w:rsidRPr="4610EA46">
              <w:rPr>
                <w:rFonts w:eastAsiaTheme="minorEastAsia" w:cs="Arial"/>
                <w:lang w:eastAsia="en-US"/>
              </w:rPr>
              <w:t>HR</w:t>
            </w:r>
            <w:r w:rsidR="007C1D64" w:rsidRPr="4610EA46">
              <w:rPr>
                <w:rFonts w:eastAsiaTheme="minorEastAsia" w:cs="Arial"/>
                <w:lang w:eastAsia="en-US"/>
              </w:rPr>
              <w:t xml:space="preserve"> systému</w:t>
            </w:r>
            <w:r w:rsidRPr="4610EA46">
              <w:rPr>
                <w:rFonts w:cs="Arial"/>
              </w:rPr>
              <w:t>, nebo navržení dočasného náhradního řešení (Dodavatel je následně povinen dočasné náhradní řešení nahradit trvalým neprodleně) tak, aby vada nebránila Objednateli v jeho činnosti, hospodářském provozu a v plnění závazků vůči třetím osobám – do 2 pracovních dnů</w:t>
            </w:r>
          </w:p>
          <w:p w14:paraId="0EF0B612" w14:textId="77777777" w:rsidR="00A56D65" w:rsidRPr="005878A8" w:rsidRDefault="1090D665" w:rsidP="781BC52C">
            <w:pPr>
              <w:spacing w:line="312" w:lineRule="auto"/>
              <w:jc w:val="both"/>
              <w:rPr>
                <w:rFonts w:cs="Arial"/>
              </w:rPr>
            </w:pPr>
            <w:r w:rsidRPr="781BC52C">
              <w:rPr>
                <w:rFonts w:cs="Arial"/>
              </w:rPr>
              <w:t>V případě výskytu střední zranitelnosti a bezpečnostní hrozby navržení řešení k </w:t>
            </w:r>
            <w:proofErr w:type="spellStart"/>
            <w:r w:rsidRPr="781BC52C">
              <w:rPr>
                <w:rFonts w:cs="Arial"/>
              </w:rPr>
              <w:t>mitigaci</w:t>
            </w:r>
            <w:proofErr w:type="spellEnd"/>
            <w:r w:rsidRPr="781BC52C">
              <w:rPr>
                <w:rFonts w:cs="Arial"/>
              </w:rPr>
              <w:t xml:space="preserve"> zranitelnosti Objednateli - 21 pracovních dnů.</w:t>
            </w:r>
          </w:p>
        </w:tc>
      </w:tr>
      <w:tr w:rsidR="00A56D65" w:rsidRPr="005878A8" w14:paraId="2575C60A" w14:textId="77777777" w:rsidTr="781BC52C">
        <w:trPr>
          <w:trHeight w:val="734"/>
        </w:trPr>
        <w:tc>
          <w:tcPr>
            <w:tcW w:w="1791" w:type="dxa"/>
            <w:tcBorders>
              <w:top w:val="single" w:sz="4" w:space="0" w:color="auto"/>
              <w:left w:val="single" w:sz="4" w:space="0" w:color="auto"/>
              <w:bottom w:val="single" w:sz="4" w:space="0" w:color="auto"/>
              <w:right w:val="single" w:sz="4" w:space="0" w:color="auto"/>
            </w:tcBorders>
            <w:vAlign w:val="center"/>
            <w:hideMark/>
          </w:tcPr>
          <w:p w14:paraId="73A504F1" w14:textId="77777777" w:rsidR="00A56D65" w:rsidRPr="005878A8" w:rsidRDefault="00A56D65" w:rsidP="00A56D65">
            <w:pPr>
              <w:widowControl w:val="0"/>
              <w:spacing w:line="312" w:lineRule="auto"/>
              <w:ind w:right="45"/>
              <w:jc w:val="both"/>
              <w:rPr>
                <w:rFonts w:cs="Arial"/>
                <w:szCs w:val="22"/>
              </w:rPr>
            </w:pPr>
            <w:r w:rsidRPr="005878A8">
              <w:rPr>
                <w:rFonts w:cs="Arial"/>
                <w:szCs w:val="22"/>
              </w:rPr>
              <w:t>Kategorie C</w:t>
            </w:r>
          </w:p>
        </w:tc>
        <w:tc>
          <w:tcPr>
            <w:tcW w:w="1846" w:type="dxa"/>
            <w:tcBorders>
              <w:top w:val="single" w:sz="4" w:space="0" w:color="auto"/>
              <w:left w:val="single" w:sz="4" w:space="0" w:color="auto"/>
              <w:bottom w:val="single" w:sz="4" w:space="0" w:color="auto"/>
              <w:right w:val="single" w:sz="4" w:space="0" w:color="auto"/>
            </w:tcBorders>
            <w:vAlign w:val="center"/>
            <w:hideMark/>
          </w:tcPr>
          <w:p w14:paraId="1CBB8AF0" w14:textId="77777777" w:rsidR="00A56D65" w:rsidRPr="005878A8" w:rsidRDefault="00A56D65" w:rsidP="00A56D65">
            <w:pPr>
              <w:widowControl w:val="0"/>
              <w:spacing w:line="312" w:lineRule="auto"/>
              <w:ind w:right="45"/>
              <w:jc w:val="both"/>
              <w:rPr>
                <w:rFonts w:cs="Arial"/>
                <w:szCs w:val="22"/>
              </w:rPr>
            </w:pPr>
            <w:proofErr w:type="spellStart"/>
            <w:r w:rsidRPr="005878A8">
              <w:rPr>
                <w:rFonts w:cs="Arial"/>
                <w:szCs w:val="22"/>
              </w:rPr>
              <w:t>Next</w:t>
            </w:r>
            <w:proofErr w:type="spellEnd"/>
          </w:p>
          <w:p w14:paraId="61CDD68D" w14:textId="77777777" w:rsidR="00A56D65" w:rsidRPr="005878A8" w:rsidRDefault="00A56D65" w:rsidP="00A56D65">
            <w:pPr>
              <w:widowControl w:val="0"/>
              <w:spacing w:line="312" w:lineRule="auto"/>
              <w:ind w:right="45"/>
              <w:jc w:val="both"/>
              <w:rPr>
                <w:rFonts w:cs="Arial"/>
                <w:szCs w:val="22"/>
              </w:rPr>
            </w:pPr>
            <w:r w:rsidRPr="005878A8">
              <w:rPr>
                <w:rFonts w:cs="Arial"/>
                <w:szCs w:val="22"/>
              </w:rPr>
              <w:t>Business</w:t>
            </w:r>
          </w:p>
          <w:p w14:paraId="30ACD65C" w14:textId="77777777" w:rsidR="00A56D65" w:rsidRPr="005878A8" w:rsidRDefault="00A56D65" w:rsidP="00A56D65">
            <w:pPr>
              <w:widowControl w:val="0"/>
              <w:spacing w:line="312" w:lineRule="auto"/>
              <w:ind w:right="45"/>
              <w:jc w:val="both"/>
              <w:rPr>
                <w:rFonts w:cs="Arial"/>
                <w:szCs w:val="22"/>
              </w:rPr>
            </w:pPr>
            <w:proofErr w:type="spellStart"/>
            <w:r w:rsidRPr="005878A8">
              <w:rPr>
                <w:rFonts w:cs="Arial"/>
                <w:szCs w:val="22"/>
              </w:rPr>
              <w:t>Day</w:t>
            </w:r>
            <w:proofErr w:type="spellEnd"/>
          </w:p>
        </w:tc>
        <w:tc>
          <w:tcPr>
            <w:tcW w:w="4726" w:type="dxa"/>
            <w:tcBorders>
              <w:top w:val="single" w:sz="4" w:space="0" w:color="auto"/>
              <w:left w:val="single" w:sz="4" w:space="0" w:color="auto"/>
              <w:bottom w:val="single" w:sz="4" w:space="0" w:color="auto"/>
              <w:right w:val="single" w:sz="4" w:space="0" w:color="auto"/>
            </w:tcBorders>
            <w:vAlign w:val="center"/>
            <w:hideMark/>
          </w:tcPr>
          <w:p w14:paraId="71A859EA" w14:textId="77777777" w:rsidR="00A56D65" w:rsidRPr="005878A8" w:rsidRDefault="00A56D65" w:rsidP="00A56D65">
            <w:pPr>
              <w:spacing w:line="312" w:lineRule="auto"/>
              <w:jc w:val="both"/>
              <w:rPr>
                <w:rFonts w:cs="Arial"/>
                <w:szCs w:val="22"/>
              </w:rPr>
            </w:pPr>
            <w:r w:rsidRPr="005878A8">
              <w:rPr>
                <w:rFonts w:cs="Arial"/>
                <w:szCs w:val="22"/>
              </w:rPr>
              <w:t>Termín odstranění vady bude dohodnut mezi Objednatelem a Dodavatelem v závislosti na způsobu opravy vady (např. opravným patchem, který se aplikuje po vzájemné dohodě), nejpozději však do 1 měsíce od nahlášení vady.</w:t>
            </w:r>
          </w:p>
          <w:p w14:paraId="628E65AF" w14:textId="77777777" w:rsidR="00A56D65" w:rsidRPr="005878A8" w:rsidRDefault="1090D665" w:rsidP="781BC52C">
            <w:pPr>
              <w:spacing w:line="312" w:lineRule="auto"/>
              <w:jc w:val="both"/>
              <w:rPr>
                <w:rFonts w:cs="Arial"/>
              </w:rPr>
            </w:pPr>
            <w:r w:rsidRPr="781BC52C">
              <w:rPr>
                <w:rFonts w:cs="Arial"/>
              </w:rPr>
              <w:t>V případě výskytu nízké zranitelnosti a bezpečnostní hrozby je Dodavatel povinen navrhnout řešení k </w:t>
            </w:r>
            <w:proofErr w:type="spellStart"/>
            <w:r w:rsidRPr="781BC52C">
              <w:rPr>
                <w:rFonts w:cs="Arial"/>
              </w:rPr>
              <w:t>mitigaci</w:t>
            </w:r>
            <w:proofErr w:type="spellEnd"/>
            <w:r w:rsidRPr="781BC52C">
              <w:rPr>
                <w:rFonts w:cs="Arial"/>
              </w:rPr>
              <w:t xml:space="preserve"> zranitelnosti Objednateli nejpozději do 60 pracovních dnů.</w:t>
            </w:r>
          </w:p>
          <w:p w14:paraId="0BDFD833" w14:textId="77777777" w:rsidR="00A56D65" w:rsidRPr="005878A8" w:rsidRDefault="00A56D65" w:rsidP="00A56D65">
            <w:pPr>
              <w:spacing w:line="312" w:lineRule="auto"/>
              <w:jc w:val="both"/>
              <w:rPr>
                <w:rFonts w:cs="Arial"/>
                <w:szCs w:val="22"/>
              </w:rPr>
            </w:pPr>
          </w:p>
        </w:tc>
      </w:tr>
    </w:tbl>
    <w:p w14:paraId="323B393D" w14:textId="77777777" w:rsidR="00A56D65" w:rsidRPr="005878A8" w:rsidRDefault="00A56D65" w:rsidP="00BC2912">
      <w:pPr>
        <w:pStyle w:val="Odstavecseseznamem"/>
        <w:numPr>
          <w:ilvl w:val="0"/>
          <w:numId w:val="30"/>
        </w:numPr>
        <w:suppressAutoHyphens w:val="0"/>
        <w:spacing w:before="120" w:after="120" w:line="312" w:lineRule="auto"/>
        <w:ind w:left="1702" w:hanging="284"/>
        <w:contextualSpacing w:val="0"/>
        <w:jc w:val="both"/>
        <w:rPr>
          <w:rFonts w:cs="Arial"/>
          <w:szCs w:val="22"/>
        </w:rPr>
      </w:pPr>
      <w:r w:rsidRPr="005878A8">
        <w:rPr>
          <w:rFonts w:cs="Arial"/>
          <w:szCs w:val="22"/>
        </w:rPr>
        <w:t>Maximální doba odezvy je doba, ve které musí Dodavatel reagovat na nahlášení vady, včetně návrhu dalšího postupu a specifikace nutné součinnosti ze strany Objednatele.</w:t>
      </w:r>
    </w:p>
    <w:p w14:paraId="250F9734" w14:textId="77777777" w:rsidR="00A56D65" w:rsidRPr="005878A8" w:rsidRDefault="00A56D65" w:rsidP="00BC2912">
      <w:pPr>
        <w:pStyle w:val="Odstavecseseznamem"/>
        <w:numPr>
          <w:ilvl w:val="0"/>
          <w:numId w:val="30"/>
        </w:numPr>
        <w:suppressAutoHyphens w:val="0"/>
        <w:spacing w:after="120" w:line="312" w:lineRule="auto"/>
        <w:ind w:left="1701" w:hanging="283"/>
        <w:contextualSpacing w:val="0"/>
        <w:jc w:val="both"/>
        <w:rPr>
          <w:rFonts w:cs="Arial"/>
          <w:szCs w:val="22"/>
        </w:rPr>
      </w:pPr>
      <w:r w:rsidRPr="005878A8">
        <w:rPr>
          <w:rFonts w:cs="Arial"/>
          <w:szCs w:val="22"/>
        </w:rPr>
        <w:t>Limitní doba odstranění vady je doba, ve které dojde buď k úplnému odstranění vady, anebo alespoň ke snížení její závažnosti, je počítána od nahlášení vady.</w:t>
      </w:r>
    </w:p>
    <w:p w14:paraId="622868A6" w14:textId="77777777" w:rsidR="00A56D65" w:rsidRPr="005878A8" w:rsidRDefault="00A56D65" w:rsidP="00A56D65">
      <w:pPr>
        <w:pStyle w:val="Odstavecseseznamem"/>
        <w:spacing w:line="312" w:lineRule="auto"/>
        <w:ind w:left="709"/>
        <w:contextualSpacing w:val="0"/>
        <w:jc w:val="both"/>
        <w:rPr>
          <w:rFonts w:cs="Arial"/>
          <w:szCs w:val="22"/>
        </w:rPr>
      </w:pPr>
      <w:r w:rsidRPr="005878A8">
        <w:rPr>
          <w:rFonts w:cs="Arial"/>
          <w:szCs w:val="22"/>
        </w:rPr>
        <w:lastRenderedPageBreak/>
        <w:t>3.</w:t>
      </w:r>
      <w:r w:rsidR="001659DF">
        <w:rPr>
          <w:rFonts w:cs="Arial"/>
          <w:szCs w:val="22"/>
        </w:rPr>
        <w:t>8</w:t>
      </w:r>
      <w:r w:rsidRPr="005878A8">
        <w:rPr>
          <w:rFonts w:cs="Arial"/>
          <w:szCs w:val="22"/>
        </w:rPr>
        <w:t>.4</w:t>
      </w:r>
      <w:r w:rsidRPr="005878A8">
        <w:rPr>
          <w:rFonts w:cs="Arial"/>
          <w:szCs w:val="22"/>
        </w:rPr>
        <w:tab/>
        <w:t>Kategorizace vad je pro účely pilotního provozu stanovena následovně:</w:t>
      </w:r>
    </w:p>
    <w:tbl>
      <w:tblPr>
        <w:tblW w:w="84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3"/>
        <w:gridCol w:w="2013"/>
        <w:gridCol w:w="5748"/>
      </w:tblGrid>
      <w:tr w:rsidR="00A56D65" w:rsidRPr="005878A8" w14:paraId="781253CC" w14:textId="77777777" w:rsidTr="4610EA46">
        <w:trPr>
          <w:trHeight w:val="146"/>
          <w:jc w:val="right"/>
        </w:trPr>
        <w:tc>
          <w:tcPr>
            <w:tcW w:w="2656" w:type="dxa"/>
            <w:gridSpan w:val="2"/>
            <w:shd w:val="clear" w:color="auto" w:fill="auto"/>
          </w:tcPr>
          <w:p w14:paraId="4343A270" w14:textId="5D2D1CE9" w:rsidR="00A56D65" w:rsidRPr="005878A8" w:rsidRDefault="00A56D65" w:rsidP="00353099">
            <w:pPr>
              <w:spacing w:line="312" w:lineRule="auto"/>
              <w:rPr>
                <w:rFonts w:cs="Arial"/>
                <w:b/>
              </w:rPr>
            </w:pPr>
            <w:r w:rsidRPr="0125F7C6">
              <w:rPr>
                <w:rFonts w:cs="Arial"/>
                <w:b/>
              </w:rPr>
              <w:t>Kategorie vady</w:t>
            </w:r>
          </w:p>
        </w:tc>
        <w:tc>
          <w:tcPr>
            <w:tcW w:w="5748" w:type="dxa"/>
            <w:shd w:val="clear" w:color="auto" w:fill="FFFFFF" w:themeFill="background1"/>
          </w:tcPr>
          <w:p w14:paraId="14BB7F60" w14:textId="04E1E5A9" w:rsidR="00A56D65" w:rsidRPr="005878A8" w:rsidRDefault="00A56D65" w:rsidP="00353099">
            <w:pPr>
              <w:spacing w:line="312" w:lineRule="auto"/>
              <w:rPr>
                <w:rFonts w:cs="Arial"/>
                <w:b/>
              </w:rPr>
            </w:pPr>
            <w:r w:rsidRPr="0125F7C6">
              <w:rPr>
                <w:rFonts w:cs="Arial"/>
                <w:b/>
              </w:rPr>
              <w:t>Vymezení</w:t>
            </w:r>
          </w:p>
        </w:tc>
      </w:tr>
      <w:tr w:rsidR="00A56D65" w:rsidRPr="005878A8" w14:paraId="3C4A7C58" w14:textId="77777777" w:rsidTr="4610EA46">
        <w:trPr>
          <w:trHeight w:val="146"/>
          <w:jc w:val="right"/>
        </w:trPr>
        <w:tc>
          <w:tcPr>
            <w:tcW w:w="643" w:type="dxa"/>
            <w:shd w:val="clear" w:color="auto" w:fill="auto"/>
          </w:tcPr>
          <w:p w14:paraId="7225B5B6" w14:textId="77777777" w:rsidR="00A56D65" w:rsidRPr="005878A8" w:rsidRDefault="00A56D65" w:rsidP="00353099">
            <w:pPr>
              <w:spacing w:line="312" w:lineRule="auto"/>
              <w:jc w:val="center"/>
              <w:rPr>
                <w:rFonts w:cs="Arial"/>
                <w:szCs w:val="22"/>
              </w:rPr>
            </w:pPr>
            <w:r w:rsidRPr="005878A8">
              <w:rPr>
                <w:rFonts w:cs="Arial"/>
                <w:szCs w:val="22"/>
              </w:rPr>
              <w:t>A</w:t>
            </w:r>
          </w:p>
        </w:tc>
        <w:tc>
          <w:tcPr>
            <w:tcW w:w="2013" w:type="dxa"/>
            <w:shd w:val="clear" w:color="auto" w:fill="auto"/>
          </w:tcPr>
          <w:p w14:paraId="2BB90A05" w14:textId="77777777" w:rsidR="00A56D65" w:rsidRPr="005878A8" w:rsidRDefault="00A56D65" w:rsidP="00353099">
            <w:pPr>
              <w:spacing w:line="312" w:lineRule="auto"/>
              <w:rPr>
                <w:rFonts w:cs="Arial"/>
                <w:szCs w:val="22"/>
              </w:rPr>
            </w:pPr>
            <w:r w:rsidRPr="005878A8">
              <w:rPr>
                <w:rFonts w:cs="Arial"/>
                <w:szCs w:val="22"/>
              </w:rPr>
              <w:t>Kritická vada</w:t>
            </w:r>
          </w:p>
        </w:tc>
        <w:tc>
          <w:tcPr>
            <w:tcW w:w="5748" w:type="dxa"/>
          </w:tcPr>
          <w:p w14:paraId="74C221E1" w14:textId="77777777" w:rsidR="00A56D65" w:rsidRPr="005878A8" w:rsidRDefault="00A56D65" w:rsidP="00353099">
            <w:pPr>
              <w:spacing w:line="312" w:lineRule="auto"/>
              <w:rPr>
                <w:rFonts w:cs="Arial"/>
                <w:szCs w:val="22"/>
              </w:rPr>
            </w:pPr>
            <w:r w:rsidRPr="005878A8">
              <w:rPr>
                <w:rFonts w:cs="Arial"/>
                <w:szCs w:val="22"/>
              </w:rPr>
              <w:t>Za kritickou vadu je považována taková vada, pokud:</w:t>
            </w:r>
          </w:p>
          <w:p w14:paraId="569A9A31" w14:textId="0F486AFC" w:rsidR="00A56D65" w:rsidRPr="005878A8" w:rsidRDefault="006A0350"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nelze spustit</w:t>
            </w:r>
            <w:r w:rsidRPr="4610EA46">
              <w:rPr>
                <w:rFonts w:eastAsiaTheme="minorEastAsia" w:cs="Arial"/>
                <w:lang w:eastAsia="en-US"/>
              </w:rPr>
              <w:t xml:space="preserve"> </w:t>
            </w:r>
            <w:r w:rsidR="2CC28C4C" w:rsidRPr="4610EA46">
              <w:rPr>
                <w:rFonts w:eastAsiaTheme="minorEastAsia" w:cs="Arial"/>
                <w:lang w:eastAsia="en-US"/>
              </w:rPr>
              <w:t xml:space="preserve">HR </w:t>
            </w:r>
            <w:r w:rsidRPr="4610EA46">
              <w:rPr>
                <w:rFonts w:eastAsiaTheme="minorEastAsia" w:cs="Arial"/>
                <w:lang w:eastAsia="en-US"/>
              </w:rPr>
              <w:t xml:space="preserve">systém </w:t>
            </w:r>
            <w:r w:rsidR="00A56D65" w:rsidRPr="4610EA46">
              <w:rPr>
                <w:rFonts w:cs="Arial"/>
              </w:rPr>
              <w:t>jako celek nebo některou z jeho funkčních částí;</w:t>
            </w:r>
          </w:p>
          <w:p w14:paraId="041A218C" w14:textId="1294B903" w:rsidR="00A56D65" w:rsidRPr="005878A8" w:rsidRDefault="00A56D65"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s </w:t>
            </w:r>
            <w:r w:rsidR="4707E43B" w:rsidRPr="4610EA46">
              <w:rPr>
                <w:rFonts w:eastAsiaTheme="minorEastAsia" w:cs="Arial"/>
                <w:lang w:eastAsia="en-US"/>
              </w:rPr>
              <w:t xml:space="preserve">HR </w:t>
            </w:r>
            <w:r w:rsidR="006A0350" w:rsidRPr="4610EA46">
              <w:rPr>
                <w:rFonts w:eastAsiaTheme="minorEastAsia" w:cs="Arial"/>
                <w:lang w:eastAsia="en-US"/>
              </w:rPr>
              <w:t xml:space="preserve">systémem </w:t>
            </w:r>
            <w:r w:rsidRPr="4610EA46">
              <w:rPr>
                <w:rFonts w:cs="Arial"/>
              </w:rPr>
              <w:t>či některou z funkčních</w:t>
            </w:r>
            <w:r w:rsidR="006A0350" w:rsidRPr="4610EA46">
              <w:rPr>
                <w:rFonts w:cs="Arial"/>
              </w:rPr>
              <w:t xml:space="preserve"> částí</w:t>
            </w:r>
            <w:r w:rsidR="006A0350" w:rsidRPr="4610EA46">
              <w:rPr>
                <w:rFonts w:eastAsiaTheme="minorEastAsia" w:cs="Arial"/>
                <w:lang w:eastAsia="en-US"/>
              </w:rPr>
              <w:t xml:space="preserve"> </w:t>
            </w:r>
            <w:r w:rsidR="6FD4F592" w:rsidRPr="4610EA46">
              <w:rPr>
                <w:rFonts w:eastAsiaTheme="minorEastAsia" w:cs="Arial"/>
                <w:lang w:eastAsia="en-US"/>
              </w:rPr>
              <w:t xml:space="preserve"> HR </w:t>
            </w:r>
            <w:r w:rsidR="006A0350" w:rsidRPr="4610EA46">
              <w:rPr>
                <w:rFonts w:eastAsiaTheme="minorEastAsia" w:cs="Arial"/>
                <w:lang w:eastAsia="en-US"/>
              </w:rPr>
              <w:t xml:space="preserve">systému </w:t>
            </w:r>
            <w:r w:rsidRPr="4610EA46">
              <w:rPr>
                <w:rFonts w:cs="Arial"/>
              </w:rPr>
              <w:t>tedy nelze pracovat nebo se do něj nelze přihlásit z důvodu chyby v dodaném produktu;</w:t>
            </w:r>
          </w:p>
          <w:p w14:paraId="79859FDE" w14:textId="1F67454A" w:rsidR="00A56D65" w:rsidRPr="005878A8" w:rsidRDefault="00A56D65"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je umožněno spu</w:t>
            </w:r>
            <w:r w:rsidR="006A0350" w:rsidRPr="4610EA46">
              <w:rPr>
                <w:rFonts w:cs="Arial"/>
              </w:rPr>
              <w:t>štění některé z funkčních částí</w:t>
            </w:r>
            <w:r w:rsidR="006A0350" w:rsidRPr="4610EA46">
              <w:rPr>
                <w:rFonts w:eastAsiaTheme="minorEastAsia" w:cs="Arial"/>
                <w:lang w:eastAsia="en-US"/>
              </w:rPr>
              <w:t xml:space="preserve"> </w:t>
            </w:r>
            <w:r w:rsidR="7B62A465" w:rsidRPr="4610EA46">
              <w:rPr>
                <w:rFonts w:eastAsiaTheme="minorEastAsia" w:cs="Arial"/>
                <w:lang w:eastAsia="en-US"/>
              </w:rPr>
              <w:t>HR</w:t>
            </w:r>
            <w:r w:rsidR="006A0350" w:rsidRPr="4610EA46">
              <w:rPr>
                <w:rFonts w:eastAsiaTheme="minorEastAsia" w:cs="Arial"/>
                <w:lang w:eastAsia="en-US"/>
              </w:rPr>
              <w:t xml:space="preserve"> systému</w:t>
            </w:r>
            <w:r w:rsidRPr="4610EA46">
              <w:rPr>
                <w:rFonts w:cs="Arial"/>
              </w:rPr>
              <w:t>, ale následný její běh (fáze vyhodnocení, zpracování dat apod.) způsobuje pád klienta aplikace;</w:t>
            </w:r>
          </w:p>
          <w:p w14:paraId="165307B4" w14:textId="77777777" w:rsidR="00A56D65" w:rsidRPr="005878A8" w:rsidRDefault="00A56D65" w:rsidP="00353099">
            <w:pPr>
              <w:pStyle w:val="Odstavecseseznamem"/>
              <w:numPr>
                <w:ilvl w:val="0"/>
                <w:numId w:val="28"/>
              </w:numPr>
              <w:suppressAutoHyphens w:val="0"/>
              <w:spacing w:line="312" w:lineRule="auto"/>
              <w:contextualSpacing w:val="0"/>
              <w:jc w:val="both"/>
              <w:rPr>
                <w:rFonts w:cs="Arial"/>
                <w:szCs w:val="22"/>
              </w:rPr>
            </w:pPr>
            <w:r w:rsidRPr="005878A8">
              <w:rPr>
                <w:rFonts w:cs="Arial"/>
                <w:szCs w:val="22"/>
              </w:rPr>
              <w:t>nelze zpracovat předepsané výstupy, a jejich zpracování musí být zajištěno náhradním řešením, např. manuálně, kombinací manuálního a aplikačního zpracování dat;</w:t>
            </w:r>
          </w:p>
          <w:p w14:paraId="0A5B4834" w14:textId="57613C29" w:rsidR="00A56D65" w:rsidRPr="005878A8" w:rsidRDefault="006A0350"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Nesoulad některé funkčnosti</w:t>
            </w:r>
            <w:r w:rsidRPr="4610EA46">
              <w:rPr>
                <w:rFonts w:eastAsiaTheme="minorEastAsia" w:cs="Arial"/>
                <w:lang w:eastAsia="en-US"/>
              </w:rPr>
              <w:t xml:space="preserve"> </w:t>
            </w:r>
            <w:r w:rsidR="1CB49EF1" w:rsidRPr="4610EA46">
              <w:rPr>
                <w:rFonts w:eastAsiaTheme="minorEastAsia" w:cs="Arial"/>
                <w:lang w:eastAsia="en-US"/>
              </w:rPr>
              <w:t>HR</w:t>
            </w:r>
            <w:r w:rsidRPr="4610EA46">
              <w:rPr>
                <w:rFonts w:eastAsiaTheme="minorEastAsia" w:cs="Arial"/>
                <w:lang w:eastAsia="en-US"/>
              </w:rPr>
              <w:t xml:space="preserve"> systému</w:t>
            </w:r>
            <w:r w:rsidR="00A56D65" w:rsidRPr="4610EA46">
              <w:rPr>
                <w:rFonts w:cs="Arial"/>
              </w:rPr>
              <w:t xml:space="preserve"> s legislativou;</w:t>
            </w:r>
          </w:p>
          <w:p w14:paraId="6AEDB520" w14:textId="77777777" w:rsidR="00A56D65" w:rsidRPr="005878A8" w:rsidRDefault="00A56D65" w:rsidP="00353099">
            <w:pPr>
              <w:pStyle w:val="Odstavecseseznamem"/>
              <w:numPr>
                <w:ilvl w:val="0"/>
                <w:numId w:val="28"/>
              </w:numPr>
              <w:suppressAutoHyphens w:val="0"/>
              <w:spacing w:line="312" w:lineRule="auto"/>
              <w:contextualSpacing w:val="0"/>
              <w:jc w:val="both"/>
              <w:rPr>
                <w:rFonts w:cs="Arial"/>
                <w:szCs w:val="22"/>
              </w:rPr>
            </w:pPr>
            <w:r w:rsidRPr="005878A8">
              <w:rPr>
                <w:rFonts w:cs="Arial"/>
                <w:szCs w:val="22"/>
              </w:rPr>
              <w:t xml:space="preserve">Neošetřené známé vysoké a kritické zranitelnosti a bezpečnostní hrozby </w:t>
            </w:r>
            <w:r w:rsidRPr="00490C10">
              <w:rPr>
                <w:rFonts w:cs="Arial"/>
                <w:szCs w:val="22"/>
              </w:rPr>
              <w:t>dle Přílohy č. 2 Smlouvy</w:t>
            </w:r>
            <w:r w:rsidRPr="005878A8">
              <w:rPr>
                <w:rFonts w:cs="Arial"/>
                <w:szCs w:val="22"/>
              </w:rPr>
              <w:t xml:space="preserve">. </w:t>
            </w:r>
          </w:p>
        </w:tc>
      </w:tr>
      <w:tr w:rsidR="00A56D65" w:rsidRPr="005878A8" w14:paraId="09B82567" w14:textId="77777777" w:rsidTr="4610EA46">
        <w:trPr>
          <w:trHeight w:val="452"/>
          <w:jc w:val="right"/>
        </w:trPr>
        <w:tc>
          <w:tcPr>
            <w:tcW w:w="643" w:type="dxa"/>
            <w:shd w:val="clear" w:color="auto" w:fill="auto"/>
          </w:tcPr>
          <w:p w14:paraId="10910F38" w14:textId="77777777" w:rsidR="00A56D65" w:rsidRPr="005878A8" w:rsidRDefault="00A56D65" w:rsidP="00353099">
            <w:pPr>
              <w:spacing w:line="312" w:lineRule="auto"/>
              <w:jc w:val="center"/>
              <w:rPr>
                <w:rFonts w:cs="Arial"/>
                <w:szCs w:val="22"/>
              </w:rPr>
            </w:pPr>
            <w:r w:rsidRPr="005878A8">
              <w:rPr>
                <w:rFonts w:cs="Arial"/>
                <w:szCs w:val="22"/>
              </w:rPr>
              <w:t>B</w:t>
            </w:r>
          </w:p>
        </w:tc>
        <w:tc>
          <w:tcPr>
            <w:tcW w:w="2013" w:type="dxa"/>
            <w:shd w:val="clear" w:color="auto" w:fill="auto"/>
          </w:tcPr>
          <w:p w14:paraId="28018341" w14:textId="77777777" w:rsidR="00A56D65" w:rsidRPr="005878A8" w:rsidRDefault="00A56D65" w:rsidP="00353099">
            <w:pPr>
              <w:spacing w:line="312" w:lineRule="auto"/>
              <w:rPr>
                <w:rFonts w:cs="Arial"/>
                <w:szCs w:val="22"/>
              </w:rPr>
            </w:pPr>
            <w:r w:rsidRPr="005878A8">
              <w:rPr>
                <w:rFonts w:cs="Arial"/>
                <w:szCs w:val="22"/>
              </w:rPr>
              <w:t>Závažná vada</w:t>
            </w:r>
          </w:p>
        </w:tc>
        <w:tc>
          <w:tcPr>
            <w:tcW w:w="5748" w:type="dxa"/>
          </w:tcPr>
          <w:p w14:paraId="5D151905" w14:textId="688262FA" w:rsidR="00A56D65" w:rsidRPr="005878A8" w:rsidRDefault="00A56D65" w:rsidP="4610EA46">
            <w:pPr>
              <w:spacing w:line="312" w:lineRule="auto"/>
              <w:rPr>
                <w:rFonts w:cs="Arial"/>
              </w:rPr>
            </w:pPr>
            <w:r w:rsidRPr="4610EA46">
              <w:rPr>
                <w:rFonts w:cs="Arial"/>
              </w:rPr>
              <w:t>Za závažnou vadu se považuje</w:t>
            </w:r>
            <w:r w:rsidR="006A0350" w:rsidRPr="4610EA46">
              <w:rPr>
                <w:rFonts w:cs="Arial"/>
              </w:rPr>
              <w:t xml:space="preserve"> stav, kdy některá funkční část</w:t>
            </w:r>
            <w:r w:rsidR="006A0350" w:rsidRPr="4610EA46">
              <w:rPr>
                <w:rFonts w:eastAsiaTheme="minorEastAsia" w:cs="Arial"/>
                <w:lang w:eastAsia="en-US"/>
              </w:rPr>
              <w:t xml:space="preserve"> </w:t>
            </w:r>
            <w:r w:rsidR="467BAFF3" w:rsidRPr="4610EA46">
              <w:rPr>
                <w:rFonts w:eastAsiaTheme="minorEastAsia" w:cs="Arial"/>
                <w:lang w:eastAsia="en-US"/>
              </w:rPr>
              <w:t>HR</w:t>
            </w:r>
            <w:r w:rsidR="006A0350" w:rsidRPr="4610EA46">
              <w:rPr>
                <w:rFonts w:eastAsiaTheme="minorEastAsia" w:cs="Arial"/>
                <w:lang w:eastAsia="en-US"/>
              </w:rPr>
              <w:t xml:space="preserve"> systému </w:t>
            </w:r>
            <w:r w:rsidRPr="4610EA46">
              <w:rPr>
                <w:rFonts w:cs="Arial"/>
              </w:rPr>
              <w:t>funguje chybně, avšak chyba není charakterizovaná jako kritická:</w:t>
            </w:r>
          </w:p>
          <w:p w14:paraId="0D6DCECE" w14:textId="77777777" w:rsidR="00A56D65" w:rsidRPr="005878A8" w:rsidRDefault="00A56D65" w:rsidP="00353099">
            <w:pPr>
              <w:pStyle w:val="Odstavecseseznamem"/>
              <w:numPr>
                <w:ilvl w:val="0"/>
                <w:numId w:val="29"/>
              </w:numPr>
              <w:suppressAutoHyphens w:val="0"/>
              <w:spacing w:line="312" w:lineRule="auto"/>
              <w:contextualSpacing w:val="0"/>
              <w:jc w:val="both"/>
              <w:rPr>
                <w:rFonts w:cs="Arial"/>
                <w:szCs w:val="22"/>
              </w:rPr>
            </w:pPr>
            <w:r w:rsidRPr="005878A8">
              <w:rPr>
                <w:rFonts w:cs="Arial"/>
                <w:szCs w:val="22"/>
              </w:rPr>
              <w:t>Nefunkčnost nebo nedostupnost dílčí funkcionality;</w:t>
            </w:r>
          </w:p>
          <w:p w14:paraId="48A35D39" w14:textId="3848F527" w:rsidR="00A56D65" w:rsidRPr="005878A8" w:rsidRDefault="00A56D65" w:rsidP="4610EA46">
            <w:pPr>
              <w:pStyle w:val="Odstavecseseznamem"/>
              <w:numPr>
                <w:ilvl w:val="0"/>
                <w:numId w:val="29"/>
              </w:numPr>
              <w:suppressAutoHyphens w:val="0"/>
              <w:spacing w:line="312" w:lineRule="auto"/>
              <w:contextualSpacing w:val="0"/>
              <w:jc w:val="both"/>
              <w:rPr>
                <w:rFonts w:eastAsia="Arial" w:cs="Arial"/>
                <w:szCs w:val="22"/>
              </w:rPr>
            </w:pPr>
            <w:r w:rsidRPr="4610EA46">
              <w:rPr>
                <w:rFonts w:cs="Arial"/>
              </w:rPr>
              <w:t>Nesoulad dílčích výstupů zpracování s očekávanými výsledky (např. nejsou tak zobrazována očekávaná data, probíhají chybné transformace dat, probíhá nekorekt</w:t>
            </w:r>
            <w:r w:rsidR="006A0350" w:rsidRPr="4610EA46">
              <w:rPr>
                <w:rFonts w:cs="Arial"/>
              </w:rPr>
              <w:t>ně předávání dat (ať už v rámci</w:t>
            </w:r>
            <w:r w:rsidR="006A0350" w:rsidRPr="4610EA46">
              <w:rPr>
                <w:rFonts w:eastAsiaTheme="minorEastAsia" w:cs="Arial"/>
                <w:lang w:eastAsia="en-US"/>
              </w:rPr>
              <w:t xml:space="preserve"> </w:t>
            </w:r>
            <w:r w:rsidR="525A0277" w:rsidRPr="4610EA46">
              <w:rPr>
                <w:rFonts w:eastAsiaTheme="minorEastAsia" w:cs="Arial"/>
                <w:lang w:eastAsia="en-US"/>
              </w:rPr>
              <w:t>HR</w:t>
            </w:r>
            <w:r w:rsidR="006A0350" w:rsidRPr="4610EA46">
              <w:rPr>
                <w:rFonts w:eastAsiaTheme="minorEastAsia" w:cs="Arial"/>
                <w:lang w:eastAsia="en-US"/>
              </w:rPr>
              <w:t xml:space="preserve"> systému </w:t>
            </w:r>
            <w:r w:rsidRPr="4610EA46">
              <w:rPr>
                <w:rFonts w:cs="Arial"/>
              </w:rPr>
              <w:t>či v rámci integrace se systémem třetích stran), nefunguje vyhledávání, jsou zobrazovány irelevantní číselníkové položky pro dané pole, výstupy poskytují navzájem nekonzistentní výsledky apod.);</w:t>
            </w:r>
          </w:p>
          <w:p w14:paraId="3E3C29E0" w14:textId="77777777" w:rsidR="00A56D65" w:rsidRPr="00490C10" w:rsidRDefault="00A56D65" w:rsidP="00353099">
            <w:pPr>
              <w:pStyle w:val="Odstavecseseznamem"/>
              <w:numPr>
                <w:ilvl w:val="0"/>
                <w:numId w:val="29"/>
              </w:numPr>
              <w:suppressAutoHyphens w:val="0"/>
              <w:spacing w:line="312" w:lineRule="auto"/>
              <w:contextualSpacing w:val="0"/>
              <w:jc w:val="both"/>
              <w:rPr>
                <w:rFonts w:cs="Arial"/>
                <w:szCs w:val="22"/>
              </w:rPr>
            </w:pPr>
            <w:r w:rsidRPr="00490C10">
              <w:rPr>
                <w:rFonts w:cs="Arial"/>
                <w:szCs w:val="22"/>
              </w:rPr>
              <w:t xml:space="preserve">Nesoulad s bezpečnostními požadavky dle Přílohy č. 2 této Smlouvy; </w:t>
            </w:r>
          </w:p>
          <w:p w14:paraId="251F4BDF" w14:textId="77777777" w:rsidR="00A56D65" w:rsidRPr="00490C10" w:rsidRDefault="00A56D65" w:rsidP="00353099">
            <w:pPr>
              <w:pStyle w:val="Odstavecseseznamem"/>
              <w:numPr>
                <w:ilvl w:val="0"/>
                <w:numId w:val="29"/>
              </w:numPr>
              <w:suppressAutoHyphens w:val="0"/>
              <w:spacing w:line="312" w:lineRule="auto"/>
              <w:contextualSpacing w:val="0"/>
              <w:jc w:val="both"/>
              <w:rPr>
                <w:rFonts w:cs="Arial"/>
                <w:szCs w:val="22"/>
              </w:rPr>
            </w:pPr>
            <w:r w:rsidRPr="00490C10">
              <w:rPr>
                <w:rFonts w:cs="Arial"/>
                <w:szCs w:val="22"/>
              </w:rPr>
              <w:t>Neošetřené známé střední zranitelnosti a bezpečnostní hrozby dle Přílohy č. 2 Smlouvy;</w:t>
            </w:r>
          </w:p>
          <w:p w14:paraId="3CAE6727" w14:textId="77777777" w:rsidR="00A56D65" w:rsidRPr="005878A8" w:rsidRDefault="00A56D65" w:rsidP="00353099">
            <w:pPr>
              <w:pStyle w:val="Odstavecseseznamem"/>
              <w:numPr>
                <w:ilvl w:val="0"/>
                <w:numId w:val="29"/>
              </w:numPr>
              <w:suppressAutoHyphens w:val="0"/>
              <w:spacing w:line="312" w:lineRule="auto"/>
              <w:contextualSpacing w:val="0"/>
              <w:jc w:val="both"/>
              <w:rPr>
                <w:rFonts w:cs="Arial"/>
                <w:szCs w:val="22"/>
              </w:rPr>
            </w:pPr>
            <w:r w:rsidRPr="00490C10">
              <w:rPr>
                <w:rFonts w:cs="Arial"/>
                <w:szCs w:val="22"/>
              </w:rPr>
              <w:lastRenderedPageBreak/>
              <w:t>Do této kategorie dále spadají</w:t>
            </w:r>
            <w:r w:rsidRPr="005878A8">
              <w:rPr>
                <w:rFonts w:cs="Arial"/>
                <w:szCs w:val="22"/>
              </w:rPr>
              <w:t xml:space="preserve"> veškeré vady, které nelze jednoznačně zařadit do jiné kategorie.</w:t>
            </w:r>
          </w:p>
        </w:tc>
      </w:tr>
      <w:tr w:rsidR="00A56D65" w:rsidRPr="005878A8" w14:paraId="667BF744" w14:textId="77777777" w:rsidTr="4610EA46">
        <w:trPr>
          <w:trHeight w:val="442"/>
          <w:jc w:val="right"/>
        </w:trPr>
        <w:tc>
          <w:tcPr>
            <w:tcW w:w="643" w:type="dxa"/>
            <w:shd w:val="clear" w:color="auto" w:fill="auto"/>
          </w:tcPr>
          <w:p w14:paraId="787F98E9" w14:textId="77777777" w:rsidR="00A56D65" w:rsidRPr="005878A8" w:rsidRDefault="00A56D65" w:rsidP="00353099">
            <w:pPr>
              <w:spacing w:line="312" w:lineRule="auto"/>
              <w:jc w:val="center"/>
              <w:rPr>
                <w:rFonts w:cs="Arial"/>
                <w:szCs w:val="22"/>
              </w:rPr>
            </w:pPr>
            <w:r w:rsidRPr="005878A8">
              <w:rPr>
                <w:rFonts w:cs="Arial"/>
                <w:szCs w:val="22"/>
              </w:rPr>
              <w:lastRenderedPageBreak/>
              <w:t>C</w:t>
            </w:r>
          </w:p>
        </w:tc>
        <w:tc>
          <w:tcPr>
            <w:tcW w:w="2013" w:type="dxa"/>
            <w:shd w:val="clear" w:color="auto" w:fill="auto"/>
          </w:tcPr>
          <w:p w14:paraId="521A2133" w14:textId="77777777" w:rsidR="00A56D65" w:rsidRPr="005878A8" w:rsidRDefault="00A56D65" w:rsidP="00353099">
            <w:pPr>
              <w:spacing w:line="312" w:lineRule="auto"/>
              <w:rPr>
                <w:rFonts w:cs="Arial"/>
                <w:szCs w:val="22"/>
              </w:rPr>
            </w:pPr>
            <w:r w:rsidRPr="005878A8">
              <w:rPr>
                <w:rFonts w:cs="Arial"/>
                <w:szCs w:val="22"/>
              </w:rPr>
              <w:t xml:space="preserve">Běžná vada </w:t>
            </w:r>
          </w:p>
        </w:tc>
        <w:tc>
          <w:tcPr>
            <w:tcW w:w="5748" w:type="dxa"/>
          </w:tcPr>
          <w:p w14:paraId="4F78736C" w14:textId="56019A21" w:rsidR="00A56D65" w:rsidRPr="005878A8" w:rsidRDefault="00A56D65" w:rsidP="4610EA46">
            <w:pPr>
              <w:spacing w:line="312" w:lineRule="auto"/>
              <w:jc w:val="both"/>
              <w:rPr>
                <w:rFonts w:cs="Arial"/>
              </w:rPr>
            </w:pPr>
            <w:r w:rsidRPr="4610EA46">
              <w:rPr>
                <w:rFonts w:cs="Arial"/>
              </w:rPr>
              <w:t>Běžné vady n</w:t>
            </w:r>
            <w:r w:rsidR="006A0350" w:rsidRPr="4610EA46">
              <w:rPr>
                <w:rFonts w:cs="Arial"/>
              </w:rPr>
              <w:t>emají zásadní vliv na používání</w:t>
            </w:r>
            <w:r w:rsidR="006A0350" w:rsidRPr="4610EA46">
              <w:rPr>
                <w:rFonts w:eastAsiaTheme="minorEastAsia" w:cs="Arial"/>
                <w:lang w:eastAsia="en-US"/>
              </w:rPr>
              <w:t xml:space="preserve"> </w:t>
            </w:r>
            <w:r w:rsidR="47AD056C" w:rsidRPr="4610EA46">
              <w:rPr>
                <w:rFonts w:eastAsiaTheme="minorEastAsia" w:cs="Arial"/>
                <w:lang w:eastAsia="en-US"/>
              </w:rPr>
              <w:t>HR</w:t>
            </w:r>
            <w:r w:rsidR="006A0350" w:rsidRPr="4610EA46">
              <w:rPr>
                <w:rFonts w:eastAsiaTheme="minorEastAsia" w:cs="Arial"/>
                <w:lang w:eastAsia="en-US"/>
              </w:rPr>
              <w:t xml:space="preserve"> systému</w:t>
            </w:r>
            <w:r w:rsidRPr="4610EA46">
              <w:rPr>
                <w:rFonts w:cs="Arial"/>
              </w:rPr>
              <w:t xml:space="preserve">. Jedná se o vizuální nesrovnalosti systému či vizualizaci dat, např. zjištěné překlepy, chybné zobrazení diakritiky, chybné setřídění údajů, chybné popisy sloupců ve výstupních sestavách apod. </w:t>
            </w:r>
          </w:p>
          <w:p w14:paraId="5AF0E487" w14:textId="77777777" w:rsidR="00A56D65" w:rsidRPr="005878A8" w:rsidRDefault="00A56D65" w:rsidP="00353099">
            <w:pPr>
              <w:spacing w:line="312" w:lineRule="auto"/>
              <w:jc w:val="both"/>
              <w:rPr>
                <w:rFonts w:cs="Arial"/>
                <w:szCs w:val="22"/>
              </w:rPr>
            </w:pPr>
            <w:r w:rsidRPr="005878A8">
              <w:rPr>
                <w:rFonts w:cs="Arial"/>
                <w:szCs w:val="22"/>
              </w:rPr>
              <w:t xml:space="preserve">Neošetřené známé nízké zranitelnosti a bezpečnostní hrozby </w:t>
            </w:r>
            <w:r w:rsidRPr="00490C10">
              <w:rPr>
                <w:rFonts w:cs="Arial"/>
                <w:szCs w:val="22"/>
              </w:rPr>
              <w:t>dle Přílohy č. 2 Smlouvy.</w:t>
            </w:r>
          </w:p>
        </w:tc>
      </w:tr>
    </w:tbl>
    <w:p w14:paraId="3CC9DEF1" w14:textId="77777777" w:rsidR="00A56D65" w:rsidRPr="005878A8" w:rsidRDefault="00A56D65" w:rsidP="00A56D65">
      <w:pPr>
        <w:pStyle w:val="Odstavecseseznamem"/>
        <w:spacing w:line="312" w:lineRule="auto"/>
        <w:ind w:left="709"/>
        <w:contextualSpacing w:val="0"/>
        <w:jc w:val="both"/>
        <w:rPr>
          <w:rFonts w:cs="Arial"/>
          <w:szCs w:val="22"/>
        </w:rPr>
      </w:pPr>
    </w:p>
    <w:p w14:paraId="277AAB54" w14:textId="77777777" w:rsidR="001659DF" w:rsidRDefault="00A56D65" w:rsidP="001659DF">
      <w:pPr>
        <w:pStyle w:val="Odstavecseseznamem"/>
        <w:suppressAutoHyphens w:val="0"/>
        <w:spacing w:after="120" w:line="312" w:lineRule="auto"/>
        <w:ind w:left="709"/>
        <w:contextualSpacing w:val="0"/>
        <w:jc w:val="both"/>
        <w:rPr>
          <w:rFonts w:cs="Arial"/>
          <w:szCs w:val="22"/>
        </w:rPr>
      </w:pPr>
      <w:r w:rsidRPr="005878A8">
        <w:rPr>
          <w:rFonts w:cs="Arial"/>
          <w:szCs w:val="22"/>
        </w:rPr>
        <w:tab/>
      </w:r>
    </w:p>
    <w:p w14:paraId="280B7EF2" w14:textId="0724E004" w:rsidR="00A56D65" w:rsidRPr="005878A8" w:rsidRDefault="2EAB2AB5" w:rsidP="001659DF">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t>Kategorii vady určuje Objednatel. Objednatel bude Dodavateli hlásit vady prostřednictvím Kontaktních osob uvedených v</w:t>
      </w:r>
      <w:r w:rsidR="4200EE8E" w:rsidRPr="32CAE691">
        <w:rPr>
          <w:rFonts w:cs="Arial"/>
        </w:rPr>
        <w:t xml:space="preserve"> čl. </w:t>
      </w:r>
      <w:r w:rsidR="072AE31E" w:rsidRPr="32CAE691">
        <w:rPr>
          <w:rFonts w:cs="Arial"/>
        </w:rPr>
        <w:t>22</w:t>
      </w:r>
      <w:r w:rsidR="4200EE8E" w:rsidRPr="32CAE691">
        <w:rPr>
          <w:rFonts w:cs="Arial"/>
        </w:rPr>
        <w:t xml:space="preserve"> odst. 9</w:t>
      </w:r>
      <w:r w:rsidRPr="32CAE691">
        <w:rPr>
          <w:rFonts w:cs="Arial"/>
        </w:rPr>
        <w:t xml:space="preserve"> Smlouvy.</w:t>
      </w:r>
    </w:p>
    <w:p w14:paraId="5C11E40D" w14:textId="4DDED03A" w:rsidR="00A56D65" w:rsidRPr="005878A8" w:rsidRDefault="5D844FB8" w:rsidP="32CAE691">
      <w:pPr>
        <w:pStyle w:val="Odstavecseseznamem"/>
        <w:numPr>
          <w:ilvl w:val="1"/>
          <w:numId w:val="15"/>
        </w:numPr>
        <w:suppressAutoHyphens w:val="0"/>
        <w:spacing w:after="120" w:line="312" w:lineRule="auto"/>
        <w:ind w:left="709" w:hanging="709"/>
        <w:contextualSpacing w:val="0"/>
        <w:jc w:val="both"/>
        <w:rPr>
          <w:rFonts w:eastAsia="Arial" w:cs="Arial"/>
        </w:rPr>
      </w:pPr>
      <w:r w:rsidRPr="32CAE691">
        <w:rPr>
          <w:rFonts w:cs="Arial"/>
        </w:rPr>
        <w:t xml:space="preserve">Ostrý provoz </w:t>
      </w:r>
      <w:r w:rsidR="55CDCF63" w:rsidRPr="32CAE691">
        <w:rPr>
          <w:rFonts w:cs="Arial"/>
        </w:rPr>
        <w:t xml:space="preserve">příslušné části </w:t>
      </w:r>
      <w:r w:rsidR="4937CE48" w:rsidRPr="32CAE691">
        <w:rPr>
          <w:rFonts w:eastAsiaTheme="minorEastAsia" w:cs="Arial"/>
          <w:lang w:eastAsia="en-US"/>
        </w:rPr>
        <w:t>HR</w:t>
      </w:r>
      <w:r w:rsidR="13904330" w:rsidRPr="32CAE691">
        <w:rPr>
          <w:rFonts w:eastAsiaTheme="minorEastAsia" w:cs="Arial"/>
          <w:lang w:eastAsia="en-US"/>
        </w:rPr>
        <w:t xml:space="preserve"> systému </w:t>
      </w:r>
      <w:r w:rsidRPr="32CAE691">
        <w:rPr>
          <w:rFonts w:cs="Arial"/>
        </w:rPr>
        <w:t>bude zahájen podpisem Akceptačního protokolu</w:t>
      </w:r>
      <w:r w:rsidR="572897AB" w:rsidRPr="32CAE691">
        <w:rPr>
          <w:rFonts w:cs="Arial"/>
        </w:rPr>
        <w:t xml:space="preserve"> pro příslušnou část HR systému</w:t>
      </w:r>
      <w:r w:rsidRPr="32CAE691">
        <w:rPr>
          <w:rFonts w:cs="Arial"/>
        </w:rPr>
        <w:t xml:space="preserve">, kterým Objednatel akceptuje </w:t>
      </w:r>
      <w:r w:rsidR="6504CDB6" w:rsidRPr="32CAE691">
        <w:rPr>
          <w:rFonts w:cs="Arial"/>
        </w:rPr>
        <w:t xml:space="preserve">příslušnou část </w:t>
      </w:r>
      <w:r w:rsidR="30221434" w:rsidRPr="32CAE691">
        <w:rPr>
          <w:rFonts w:eastAsiaTheme="minorEastAsia" w:cs="Arial"/>
          <w:lang w:eastAsia="en-US"/>
        </w:rPr>
        <w:t>HR</w:t>
      </w:r>
      <w:r w:rsidR="13904330" w:rsidRPr="32CAE691">
        <w:rPr>
          <w:rFonts w:eastAsiaTheme="minorEastAsia" w:cs="Arial"/>
          <w:lang w:eastAsia="en-US"/>
        </w:rPr>
        <w:t xml:space="preserve"> systém</w:t>
      </w:r>
      <w:r w:rsidR="6F0DA298" w:rsidRPr="32CAE691">
        <w:rPr>
          <w:rFonts w:eastAsiaTheme="minorEastAsia" w:cs="Arial"/>
          <w:lang w:eastAsia="en-US"/>
        </w:rPr>
        <w:t>u</w:t>
      </w:r>
      <w:r w:rsidRPr="32CAE691">
        <w:rPr>
          <w:rFonts w:cs="Arial"/>
        </w:rPr>
        <w:t>, oběma Smluvními stranami</w:t>
      </w:r>
      <w:r w:rsidR="70DA2BA8" w:rsidRPr="421CFFCF">
        <w:rPr>
          <w:rFonts w:cs="Arial"/>
        </w:rPr>
        <w:t>, pro Dodávku části 1</w:t>
      </w:r>
      <w:r w:rsidRPr="421CFFCF">
        <w:rPr>
          <w:rFonts w:cs="Arial"/>
        </w:rPr>
        <w:t xml:space="preserve"> </w:t>
      </w:r>
      <w:r w:rsidR="128E7816" w:rsidRPr="421CFFCF">
        <w:rPr>
          <w:rFonts w:cs="Arial"/>
        </w:rPr>
        <w:t xml:space="preserve">HR systému nejpozději do </w:t>
      </w:r>
      <w:r w:rsidR="00490C10">
        <w:rPr>
          <w:rFonts w:cs="Arial"/>
        </w:rPr>
        <w:t>30. 4</w:t>
      </w:r>
      <w:r w:rsidR="128E7816" w:rsidRPr="7C96A14F">
        <w:rPr>
          <w:rFonts w:cs="Arial"/>
        </w:rPr>
        <w:t xml:space="preserve">. </w:t>
      </w:r>
      <w:r w:rsidR="128E7816" w:rsidRPr="28E74584">
        <w:rPr>
          <w:rFonts w:cs="Arial"/>
        </w:rPr>
        <w:t>2022,</w:t>
      </w:r>
      <w:r w:rsidR="764C5BED" w:rsidRPr="2C67F752">
        <w:rPr>
          <w:rFonts w:cs="Arial"/>
        </w:rPr>
        <w:t xml:space="preserve"> </w:t>
      </w:r>
      <w:r w:rsidR="128E7816" w:rsidRPr="28E74584">
        <w:rPr>
          <w:rFonts w:cs="Arial"/>
        </w:rPr>
        <w:t>nebude</w:t>
      </w:r>
      <w:r w:rsidR="40B0E7AC" w:rsidRPr="28E74584">
        <w:rPr>
          <w:rFonts w:cs="Arial"/>
        </w:rPr>
        <w:t xml:space="preserve">-li mezi Smluvními stranami písemně dohodnuto jinak, a pro Dodávku části 2 HR systému </w:t>
      </w:r>
      <w:r w:rsidR="40B0E7AC" w:rsidRPr="2C67F752">
        <w:rPr>
          <w:rFonts w:cs="Arial"/>
        </w:rPr>
        <w:t xml:space="preserve">nejpozději do </w:t>
      </w:r>
      <w:r w:rsidR="00490C10">
        <w:rPr>
          <w:rFonts w:cs="Arial"/>
        </w:rPr>
        <w:t>30. 6</w:t>
      </w:r>
      <w:r w:rsidR="40B0E7AC" w:rsidRPr="2C67F752">
        <w:rPr>
          <w:rFonts w:cs="Arial"/>
        </w:rPr>
        <w:t>. 2022, neb</w:t>
      </w:r>
      <w:r w:rsidR="0DD635CA" w:rsidRPr="2C67F752">
        <w:rPr>
          <w:rFonts w:cs="Arial"/>
        </w:rPr>
        <w:t>u</w:t>
      </w:r>
      <w:r w:rsidR="40B0E7AC" w:rsidRPr="2C67F752">
        <w:rPr>
          <w:rFonts w:cs="Arial"/>
        </w:rPr>
        <w:t xml:space="preserve">de-li </w:t>
      </w:r>
      <w:r w:rsidR="356C3A96" w:rsidRPr="2C67F752">
        <w:rPr>
          <w:rFonts w:cs="Arial"/>
        </w:rPr>
        <w:t xml:space="preserve">mezi Smluvními </w:t>
      </w:r>
      <w:r w:rsidR="356C3A96" w:rsidRPr="2BB2B351">
        <w:rPr>
          <w:rFonts w:cs="Arial"/>
        </w:rPr>
        <w:t>stranami dohodnuto jinak.</w:t>
      </w:r>
      <w:r w:rsidRPr="32CAE691">
        <w:rPr>
          <w:rFonts w:cs="Arial"/>
        </w:rPr>
        <w:t xml:space="preserve"> </w:t>
      </w:r>
    </w:p>
    <w:p w14:paraId="3566B445" w14:textId="77777777" w:rsidR="00A56D65" w:rsidRPr="005878A8" w:rsidRDefault="027187BC" w:rsidP="00E46B75">
      <w:pPr>
        <w:pStyle w:val="Odstavecseseznamem"/>
        <w:numPr>
          <w:ilvl w:val="1"/>
          <w:numId w:val="15"/>
        </w:numPr>
        <w:suppressAutoHyphens w:val="0"/>
        <w:spacing w:after="120" w:line="312" w:lineRule="auto"/>
        <w:ind w:left="709" w:hanging="709"/>
        <w:contextualSpacing w:val="0"/>
        <w:jc w:val="both"/>
        <w:rPr>
          <w:rFonts w:cs="Arial"/>
        </w:rPr>
      </w:pPr>
      <w:r w:rsidRPr="5ECC0941">
        <w:rPr>
          <w:rFonts w:cs="Arial"/>
        </w:rPr>
        <w:t>Smluvní strany pro vyloučení případných pochybností sjednávají, že veškeré činnosti Dodavatele uvedené v t</w:t>
      </w:r>
      <w:r w:rsidR="558468ED" w:rsidRPr="5ECC0941">
        <w:rPr>
          <w:rFonts w:cs="Arial"/>
        </w:rPr>
        <w:t>omto článku 3</w:t>
      </w:r>
      <w:r w:rsidRPr="5ECC0941">
        <w:rPr>
          <w:rFonts w:cs="Arial"/>
        </w:rPr>
        <w:t xml:space="preserve"> Smlouvy jsou zahrnuty v ceně dle čl. </w:t>
      </w:r>
      <w:r w:rsidR="558468ED" w:rsidRPr="5ECC0941">
        <w:rPr>
          <w:rFonts w:cs="Arial"/>
        </w:rPr>
        <w:t>8</w:t>
      </w:r>
      <w:r w:rsidRPr="5ECC0941">
        <w:rPr>
          <w:rFonts w:cs="Arial"/>
        </w:rPr>
        <w:t xml:space="preserve"> Smlouvy.</w:t>
      </w:r>
    </w:p>
    <w:p w14:paraId="401E83F9" w14:textId="65C5B557" w:rsidR="009B610C" w:rsidRPr="00E46B75" w:rsidRDefault="7924F965" w:rsidP="00E46B75">
      <w:pPr>
        <w:pStyle w:val="Odstavecseseznamem"/>
        <w:numPr>
          <w:ilvl w:val="1"/>
          <w:numId w:val="15"/>
        </w:numPr>
        <w:suppressAutoHyphens w:val="0"/>
        <w:spacing w:after="120" w:line="312" w:lineRule="auto"/>
        <w:ind w:left="709" w:hanging="709"/>
        <w:contextualSpacing w:val="0"/>
        <w:jc w:val="both"/>
        <w:rPr>
          <w:rFonts w:cs="Arial"/>
        </w:rPr>
      </w:pPr>
      <w:r w:rsidRPr="781BC52C">
        <w:rPr>
          <w:rFonts w:cs="Arial"/>
        </w:rPr>
        <w:t>Dodavatel</w:t>
      </w:r>
      <w:r w:rsidR="63DA8470" w:rsidRPr="781BC52C">
        <w:rPr>
          <w:rFonts w:cs="Arial"/>
        </w:rPr>
        <w:t xml:space="preserve"> se zavazuje zahájit poskytování Podpory a Maintenance </w:t>
      </w:r>
      <w:r w:rsidR="396FE611" w:rsidRPr="781BC52C">
        <w:rPr>
          <w:rFonts w:cs="Arial"/>
        </w:rPr>
        <w:t>při Dodávce HR systému</w:t>
      </w:r>
      <w:r w:rsidR="63DA8470" w:rsidRPr="781BC52C">
        <w:rPr>
          <w:rFonts w:cs="Arial"/>
        </w:rPr>
        <w:t xml:space="preserve"> dnem zahájení ostrého provozu</w:t>
      </w:r>
      <w:r w:rsidR="0060781F">
        <w:rPr>
          <w:rFonts w:cs="Arial"/>
        </w:rPr>
        <w:t xml:space="preserve"> obou dvou částí</w:t>
      </w:r>
      <w:r w:rsidR="3D74FF44" w:rsidRPr="781BC52C">
        <w:rPr>
          <w:rFonts w:cs="Arial"/>
        </w:rPr>
        <w:t xml:space="preserve"> HR systému </w:t>
      </w:r>
      <w:r w:rsidR="20EC145F" w:rsidRPr="781BC52C">
        <w:rPr>
          <w:rFonts w:cs="Arial"/>
        </w:rPr>
        <w:t>dle</w:t>
      </w:r>
      <w:r w:rsidR="63DA8470" w:rsidRPr="781BC52C">
        <w:rPr>
          <w:rFonts w:cs="Arial"/>
        </w:rPr>
        <w:t xml:space="preserve"> této Smlouvy</w:t>
      </w:r>
      <w:r w:rsidR="00B236B5">
        <w:rPr>
          <w:rFonts w:cs="Arial"/>
        </w:rPr>
        <w:t>, nedohodnou-li se Smluvní strany písemně jinak</w:t>
      </w:r>
      <w:r w:rsidR="63DA8470" w:rsidRPr="781BC52C">
        <w:rPr>
          <w:rFonts w:cs="Arial"/>
        </w:rPr>
        <w:t>. Podpora a Maintenance</w:t>
      </w:r>
      <w:r w:rsidR="354F0BEA" w:rsidRPr="781BC52C">
        <w:rPr>
          <w:rFonts w:cs="Arial"/>
        </w:rPr>
        <w:t xml:space="preserve"> (Maintenance, které navazuje na Maintenance při Dodávce HR systému)</w:t>
      </w:r>
      <w:r w:rsidR="63DA8470" w:rsidRPr="781BC52C">
        <w:rPr>
          <w:rFonts w:cs="Arial"/>
        </w:rPr>
        <w:t xml:space="preserve"> budou </w:t>
      </w:r>
      <w:r w:rsidRPr="781BC52C">
        <w:rPr>
          <w:rFonts w:cs="Arial"/>
        </w:rPr>
        <w:t>Dodavatel</w:t>
      </w:r>
      <w:r w:rsidR="63DA8470" w:rsidRPr="781BC52C">
        <w:rPr>
          <w:rFonts w:cs="Arial"/>
        </w:rPr>
        <w:t xml:space="preserve">em poskytovány </w:t>
      </w:r>
      <w:r w:rsidR="71CD3A45" w:rsidRPr="781BC52C">
        <w:rPr>
          <w:rFonts w:cs="Arial"/>
        </w:rPr>
        <w:t xml:space="preserve">pro obě části HR sytému </w:t>
      </w:r>
      <w:r w:rsidR="63DA8470" w:rsidRPr="781BC52C">
        <w:rPr>
          <w:rFonts w:cs="Arial"/>
        </w:rPr>
        <w:t>nepřetržitě, a to po dobu</w:t>
      </w:r>
      <w:r w:rsidR="41EECCD2" w:rsidRPr="781BC52C">
        <w:rPr>
          <w:rFonts w:cs="Arial"/>
        </w:rPr>
        <w:t xml:space="preserve"> platnosti t</w:t>
      </w:r>
      <w:r w:rsidR="0C4BBABF" w:rsidRPr="781BC52C">
        <w:rPr>
          <w:rFonts w:cs="Arial"/>
        </w:rPr>
        <w:t>éto Smlouvy</w:t>
      </w:r>
      <w:r w:rsidR="63DA8470" w:rsidRPr="781BC52C">
        <w:rPr>
          <w:rFonts w:cs="Arial"/>
        </w:rPr>
        <w:t>.</w:t>
      </w:r>
    </w:p>
    <w:p w14:paraId="6DB9B72E" w14:textId="77BDC0B4" w:rsidR="009B610C" w:rsidRPr="005878A8" w:rsidRDefault="6AF4DE6C"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ECC0941">
        <w:rPr>
          <w:rFonts w:cs="Arial"/>
        </w:rPr>
        <w:t xml:space="preserve">Objednatel si vyhrazuje právo objednávat Rozvoj dle svých aktuálních potřeb, </w:t>
      </w:r>
      <w:r w:rsidR="7E1B4AD7" w:rsidRPr="5ECC0941">
        <w:rPr>
          <w:rFonts w:cs="Arial"/>
        </w:rPr>
        <w:t>v souladu</w:t>
      </w:r>
      <w:r w:rsidR="7E1B4AD7" w:rsidRPr="5ECC0941">
        <w:rPr>
          <w:rFonts w:eastAsiaTheme="minorEastAsia" w:cs="Arial"/>
          <w:lang w:eastAsia="en-US"/>
        </w:rPr>
        <w:t xml:space="preserve"> </w:t>
      </w:r>
      <w:r w:rsidR="558468ED" w:rsidRPr="5ECC0941">
        <w:rPr>
          <w:rFonts w:eastAsiaTheme="minorEastAsia" w:cs="Arial"/>
          <w:lang w:eastAsia="en-US"/>
        </w:rPr>
        <w:t>s článkem 7</w:t>
      </w:r>
      <w:r w:rsidR="7E1B4AD7" w:rsidRPr="5ECC0941">
        <w:rPr>
          <w:rFonts w:eastAsiaTheme="minorEastAsia" w:cs="Arial"/>
          <w:lang w:eastAsia="en-US"/>
        </w:rPr>
        <w:t xml:space="preserve"> Smlouvy</w:t>
      </w:r>
      <w:r w:rsidRPr="5ECC0941">
        <w:rPr>
          <w:rFonts w:eastAsiaTheme="minorEastAsia" w:cs="Arial"/>
          <w:lang w:eastAsia="en-US"/>
        </w:rPr>
        <w:t xml:space="preserve">. Objednatel je </w:t>
      </w:r>
      <w:r w:rsidR="7E1B4AD7" w:rsidRPr="5ECC0941">
        <w:rPr>
          <w:rFonts w:eastAsiaTheme="minorEastAsia" w:cs="Arial"/>
          <w:lang w:eastAsia="en-US"/>
        </w:rPr>
        <w:t xml:space="preserve">oprávněn objednávat </w:t>
      </w:r>
      <w:r w:rsidRPr="5ECC0941">
        <w:rPr>
          <w:rFonts w:eastAsiaTheme="minorEastAsia" w:cs="Arial"/>
          <w:lang w:eastAsia="en-US"/>
        </w:rPr>
        <w:t xml:space="preserve">Rozvoj </w:t>
      </w:r>
      <w:r w:rsidR="7E1B4AD7" w:rsidRPr="5ECC0941">
        <w:rPr>
          <w:rFonts w:eastAsiaTheme="minorEastAsia" w:cs="Arial"/>
          <w:lang w:eastAsia="en-US"/>
        </w:rPr>
        <w:t xml:space="preserve">kdykoli po dobu účinnosti této Smlouvy, </w:t>
      </w:r>
      <w:r w:rsidRPr="5ECC0941">
        <w:rPr>
          <w:rFonts w:eastAsiaTheme="minorEastAsia" w:cs="Arial"/>
          <w:lang w:eastAsia="en-US"/>
        </w:rPr>
        <w:t>a to v rozsahu dle aktuálních potřeb Objednatele, tedy předpokládaný počet</w:t>
      </w:r>
      <w:r w:rsidR="558468ED" w:rsidRPr="5ECC0941">
        <w:rPr>
          <w:rFonts w:eastAsiaTheme="minorEastAsia" w:cs="Arial"/>
          <w:lang w:eastAsia="en-US"/>
        </w:rPr>
        <w:t xml:space="preserve"> </w:t>
      </w:r>
      <w:r w:rsidR="003963EF" w:rsidRPr="5ECC0941">
        <w:rPr>
          <w:rFonts w:eastAsiaTheme="minorEastAsia" w:cs="Arial"/>
          <w:lang w:eastAsia="en-US"/>
        </w:rPr>
        <w:t>1</w:t>
      </w:r>
      <w:r w:rsidR="003963EF">
        <w:rPr>
          <w:rFonts w:eastAsiaTheme="minorEastAsia" w:cs="Arial"/>
          <w:lang w:eastAsia="en-US"/>
        </w:rPr>
        <w:t>25</w:t>
      </w:r>
      <w:r w:rsidR="003963EF" w:rsidRPr="5ECC0941">
        <w:rPr>
          <w:rFonts w:eastAsiaTheme="minorEastAsia" w:cs="Arial"/>
          <w:lang w:eastAsia="en-US"/>
        </w:rPr>
        <w:t xml:space="preserve"> </w:t>
      </w:r>
      <w:r w:rsidRPr="5ECC0941">
        <w:rPr>
          <w:rFonts w:eastAsiaTheme="minorEastAsia" w:cs="Arial"/>
          <w:lang w:eastAsia="en-US"/>
        </w:rPr>
        <w:t xml:space="preserve">MD přečerpat, nedočerpat nebo vůbec nečerpat. </w:t>
      </w:r>
    </w:p>
    <w:p w14:paraId="08B543BE" w14:textId="77777777" w:rsidR="00A56D65" w:rsidRPr="005878A8" w:rsidRDefault="58650BEE" w:rsidP="005A60DF">
      <w:pPr>
        <w:pStyle w:val="nadpis0"/>
        <w:numPr>
          <w:ilvl w:val="0"/>
          <w:numId w:val="15"/>
        </w:numPr>
        <w:spacing w:before="240" w:after="240"/>
        <w:ind w:right="-11"/>
        <w:contextualSpacing w:val="0"/>
        <w:jc w:val="left"/>
        <w:rPr>
          <w:rFonts w:cs="Arial"/>
          <w:color w:val="auto"/>
          <w:sz w:val="22"/>
          <w:szCs w:val="22"/>
        </w:rPr>
      </w:pPr>
      <w:r w:rsidRPr="32CAE691">
        <w:rPr>
          <w:rFonts w:cs="Arial"/>
          <w:color w:val="auto"/>
          <w:sz w:val="22"/>
          <w:szCs w:val="22"/>
        </w:rPr>
        <w:t>Akceptační řízení</w:t>
      </w:r>
    </w:p>
    <w:p w14:paraId="3E64CAAA" w14:textId="7DB2DAD3" w:rsidR="00A56D65" w:rsidRPr="005878A8" w:rsidRDefault="16755D58" w:rsidP="32CAE691">
      <w:pPr>
        <w:suppressAutoHyphens w:val="0"/>
        <w:spacing w:after="120" w:line="312" w:lineRule="auto"/>
        <w:jc w:val="both"/>
        <w:rPr>
          <w:szCs w:val="22"/>
          <w:lang w:eastAsia="en-US"/>
        </w:rPr>
      </w:pPr>
      <w:r w:rsidRPr="32CAE691">
        <w:rPr>
          <w:rFonts w:eastAsiaTheme="minorEastAsia" w:cs="Arial"/>
          <w:b/>
          <w:bCs/>
          <w:lang w:eastAsia="en-US"/>
        </w:rPr>
        <w:t>Akceptační řízení Dodávky HR systému, které se skládá z:</w:t>
      </w:r>
    </w:p>
    <w:p w14:paraId="2CF49662" w14:textId="70A969D8"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lang w:eastAsia="en-US"/>
        </w:rPr>
      </w:pPr>
      <w:r w:rsidRPr="32CAE691">
        <w:rPr>
          <w:rFonts w:eastAsiaTheme="minorEastAsia" w:cs="Arial"/>
          <w:b/>
          <w:bCs/>
          <w:lang w:eastAsia="en-US"/>
        </w:rPr>
        <w:t>Analýz</w:t>
      </w:r>
      <w:r w:rsidR="3610B03E" w:rsidRPr="32CAE691">
        <w:rPr>
          <w:rFonts w:eastAsiaTheme="minorEastAsia" w:cs="Arial"/>
          <w:b/>
          <w:bCs/>
          <w:lang w:eastAsia="en-US"/>
        </w:rPr>
        <w:t>y</w:t>
      </w:r>
      <w:r w:rsidRPr="32CAE691">
        <w:rPr>
          <w:rFonts w:eastAsiaTheme="minorEastAsia" w:cs="Arial"/>
          <w:b/>
          <w:bCs/>
          <w:lang w:eastAsia="en-US"/>
        </w:rPr>
        <w:t xml:space="preserve"> podle čl. 2 odst. 2.</w:t>
      </w:r>
      <w:r w:rsidR="50716576" w:rsidRPr="32CAE691">
        <w:rPr>
          <w:rFonts w:eastAsiaTheme="minorEastAsia" w:cs="Arial"/>
          <w:b/>
          <w:bCs/>
          <w:lang w:eastAsia="en-US"/>
        </w:rPr>
        <w:t>2</w:t>
      </w:r>
      <w:r w:rsidRPr="32CAE691">
        <w:rPr>
          <w:rFonts w:eastAsiaTheme="minorEastAsia" w:cs="Arial"/>
          <w:b/>
          <w:bCs/>
          <w:lang w:eastAsia="en-US"/>
        </w:rPr>
        <w:t xml:space="preserve"> písm. </w:t>
      </w:r>
      <w:proofErr w:type="spellStart"/>
      <w:r w:rsidR="0BB389B5" w:rsidRPr="32CAE691">
        <w:rPr>
          <w:rFonts w:eastAsiaTheme="minorEastAsia" w:cs="Arial"/>
          <w:b/>
          <w:bCs/>
          <w:lang w:eastAsia="en-US"/>
        </w:rPr>
        <w:t>a.</w:t>
      </w:r>
      <w:r w:rsidRPr="32CAE691">
        <w:rPr>
          <w:rFonts w:eastAsiaTheme="minorEastAsia" w:cs="Arial"/>
          <w:b/>
          <w:bCs/>
          <w:lang w:eastAsia="en-US"/>
        </w:rPr>
        <w:t>a</w:t>
      </w:r>
      <w:proofErr w:type="spellEnd"/>
      <w:r w:rsidRPr="32CAE691">
        <w:rPr>
          <w:rFonts w:eastAsiaTheme="minorEastAsia" w:cs="Arial"/>
          <w:b/>
          <w:bCs/>
          <w:lang w:eastAsia="en-US"/>
        </w:rPr>
        <w:t>) Smlouvy</w:t>
      </w:r>
    </w:p>
    <w:p w14:paraId="4E37C6EC" w14:textId="1BD49BD4" w:rsidR="00A56D65" w:rsidRPr="005878A8" w:rsidRDefault="6E9783CA" w:rsidP="32CAE691">
      <w:pPr>
        <w:pStyle w:val="Odstavecseseznamem"/>
        <w:suppressAutoHyphens w:val="0"/>
        <w:spacing w:before="120" w:after="120" w:line="312" w:lineRule="auto"/>
        <w:contextualSpacing w:val="0"/>
        <w:jc w:val="both"/>
        <w:rPr>
          <w:b/>
          <w:bCs/>
          <w:szCs w:val="22"/>
        </w:rPr>
      </w:pPr>
      <w:r w:rsidRPr="32CAE691">
        <w:rPr>
          <w:rFonts w:eastAsiaTheme="minorEastAsia" w:cs="Arial"/>
          <w:lang w:eastAsia="en-US"/>
        </w:rPr>
        <w:t xml:space="preserve">O předání a převzetí Analýzy </w:t>
      </w:r>
      <w:r w:rsidR="6BADE3FD" w:rsidRPr="32CAE691">
        <w:rPr>
          <w:rFonts w:eastAsiaTheme="minorEastAsia" w:cs="Arial"/>
          <w:lang w:eastAsia="en-US"/>
        </w:rPr>
        <w:t xml:space="preserve">k příslušné části HR systému </w:t>
      </w:r>
      <w:r w:rsidRPr="32CAE691">
        <w:rPr>
          <w:rFonts w:eastAsiaTheme="minorEastAsia" w:cs="Arial"/>
          <w:lang w:eastAsia="en-US"/>
        </w:rPr>
        <w:t>dle čl. 2 odst. 2.</w:t>
      </w:r>
      <w:r w:rsidR="50716576" w:rsidRPr="32CAE691">
        <w:rPr>
          <w:rFonts w:eastAsiaTheme="minorEastAsia" w:cs="Arial"/>
          <w:lang w:eastAsia="en-US"/>
        </w:rPr>
        <w:t>2</w:t>
      </w:r>
      <w:r w:rsidRPr="32CAE691">
        <w:rPr>
          <w:rFonts w:eastAsiaTheme="minorEastAsia" w:cs="Arial"/>
          <w:lang w:eastAsia="en-US"/>
        </w:rPr>
        <w:t xml:space="preserve"> písm. </w:t>
      </w:r>
      <w:proofErr w:type="spellStart"/>
      <w:r w:rsidR="7092AE59" w:rsidRPr="32CAE691">
        <w:rPr>
          <w:rFonts w:eastAsiaTheme="minorEastAsia" w:cs="Arial"/>
          <w:lang w:eastAsia="en-US"/>
        </w:rPr>
        <w:t>a.</w:t>
      </w:r>
      <w:r w:rsidRPr="32CAE691">
        <w:rPr>
          <w:rFonts w:eastAsiaTheme="minorEastAsia" w:cs="Arial"/>
          <w:lang w:eastAsia="en-US"/>
        </w:rPr>
        <w:t>a</w:t>
      </w:r>
      <w:proofErr w:type="spellEnd"/>
      <w:r w:rsidRPr="32CAE691">
        <w:rPr>
          <w:rFonts w:eastAsiaTheme="minorEastAsia" w:cs="Arial"/>
          <w:lang w:eastAsia="en-US"/>
        </w:rPr>
        <w:t>) Smlouvy, bude sepsán předávací protokol. Objednatel je následně povinen nejpozději do</w:t>
      </w:r>
      <w:r w:rsidR="5256BCF0" w:rsidRPr="32CAE691">
        <w:rPr>
          <w:rFonts w:eastAsiaTheme="minorEastAsia" w:cs="Arial"/>
          <w:lang w:eastAsia="en-US"/>
        </w:rPr>
        <w:t xml:space="preserve"> sedmi (7)</w:t>
      </w:r>
      <w:r w:rsidRPr="32CAE691">
        <w:rPr>
          <w:rFonts w:eastAsiaTheme="minorEastAsia" w:cs="Arial"/>
          <w:lang w:eastAsia="en-US"/>
        </w:rPr>
        <w:t> kalendářních dnů od převzetí Analýzy</w:t>
      </w:r>
      <w:r w:rsidR="1BAE1326" w:rsidRPr="32CAE691">
        <w:rPr>
          <w:rFonts w:eastAsiaTheme="minorEastAsia" w:cs="Arial"/>
          <w:lang w:eastAsia="en-US"/>
        </w:rPr>
        <w:t xml:space="preserve"> příslušné části HR sytému,</w:t>
      </w:r>
      <w:r w:rsidR="3E76886B" w:rsidRPr="32CAE691">
        <w:rPr>
          <w:rFonts w:eastAsiaTheme="minorEastAsia" w:cs="Arial"/>
          <w:lang w:eastAsia="en-US"/>
        </w:rPr>
        <w:t xml:space="preserve"> nebude-li </w:t>
      </w:r>
      <w:r w:rsidR="3E76886B" w:rsidRPr="32CAE691">
        <w:rPr>
          <w:rFonts w:eastAsiaTheme="minorEastAsia" w:cs="Arial"/>
          <w:lang w:eastAsia="en-US"/>
        </w:rPr>
        <w:lastRenderedPageBreak/>
        <w:t>mezi Smluvními stranami písemně dohodnuto jinak,</w:t>
      </w:r>
      <w:r w:rsidRPr="32CAE691">
        <w:rPr>
          <w:rFonts w:eastAsiaTheme="minorEastAsia" w:cs="Arial"/>
          <w:lang w:eastAsia="en-US"/>
        </w:rPr>
        <w:t xml:space="preserve"> sdělit Dodavateli své případné připomínky spolu s lhůtou pro jejich zapracování. Dodavatel je povinen připomínky Objednatele zapracovat. Nebude-li mít Objednatel k zapracování připomínek výhrady, případně sdělí-li Objednatel, že žádné připomínky neuplatňuje, bude zpracován a oběma Smluvními stranami podepsán Akceptační protokol Analýzy</w:t>
      </w:r>
      <w:r w:rsidR="38DABA73" w:rsidRPr="32CAE691">
        <w:rPr>
          <w:rFonts w:eastAsiaTheme="minorEastAsia" w:cs="Arial"/>
          <w:lang w:eastAsia="en-US"/>
        </w:rPr>
        <w:t xml:space="preserve"> k části 1. HR sytému a následně k části 2. HR systému</w:t>
      </w:r>
      <w:r w:rsidRPr="32CAE691">
        <w:rPr>
          <w:rFonts w:eastAsiaTheme="minorEastAsia" w:cs="Arial"/>
          <w:lang w:eastAsia="en-US"/>
        </w:rPr>
        <w:t>. Podpisem Akceptačního protokolu Analýzy</w:t>
      </w:r>
      <w:r w:rsidR="5B53214F" w:rsidRPr="32CAE691">
        <w:rPr>
          <w:rFonts w:eastAsiaTheme="minorEastAsia" w:cs="Arial"/>
          <w:lang w:eastAsia="en-US"/>
        </w:rPr>
        <w:t xml:space="preserve"> části 1. HR sytému nebo části 2. HR systému</w:t>
      </w:r>
      <w:r w:rsidRPr="32CAE691">
        <w:rPr>
          <w:rFonts w:eastAsiaTheme="minorEastAsia" w:cs="Arial"/>
          <w:lang w:eastAsia="en-US"/>
        </w:rPr>
        <w:t xml:space="preserve"> Objednatel stvrzuje, že plnění bylo provedeno řádně a včas. Bude-li mít Objednatel k zapracování připomínek výhrady, použijí se na postup Objednatele a Dodavatele při řešení těchto výhrad ustanovení tohoto odstavce Smlouvy o zapracování připomínek.    </w:t>
      </w:r>
    </w:p>
    <w:p w14:paraId="50B588D2" w14:textId="014E8C0D" w:rsidR="00A56D65" w:rsidRPr="005878A8" w:rsidRDefault="0AF1E3DD" w:rsidP="32CAE691">
      <w:pPr>
        <w:pStyle w:val="Odstavecseseznamem"/>
        <w:suppressAutoHyphens w:val="0"/>
        <w:spacing w:before="120" w:after="120" w:line="312" w:lineRule="auto"/>
        <w:ind w:left="630" w:hanging="630"/>
        <w:contextualSpacing w:val="0"/>
        <w:jc w:val="both"/>
        <w:rPr>
          <w:b/>
          <w:bCs/>
          <w:szCs w:val="22"/>
        </w:rPr>
      </w:pPr>
      <w:r w:rsidRPr="32CAE691">
        <w:rPr>
          <w:rFonts w:eastAsiaTheme="minorEastAsia" w:cs="Arial"/>
          <w:b/>
          <w:bCs/>
          <w:szCs w:val="22"/>
          <w:lang w:eastAsia="en-US"/>
        </w:rPr>
        <w:t>4.2.</w:t>
      </w:r>
      <w:r w:rsidR="0209F350">
        <w:tab/>
      </w:r>
      <w:r w:rsidR="3E76886B" w:rsidRPr="32CAE691">
        <w:rPr>
          <w:rFonts w:eastAsiaTheme="minorEastAsia" w:cs="Arial"/>
          <w:b/>
          <w:bCs/>
          <w:szCs w:val="22"/>
          <w:lang w:eastAsia="en-US"/>
        </w:rPr>
        <w:t>Dodávk</w:t>
      </w:r>
      <w:r w:rsidR="6C12336A" w:rsidRPr="32CAE691">
        <w:rPr>
          <w:rFonts w:eastAsiaTheme="minorEastAsia" w:cs="Arial"/>
          <w:b/>
          <w:bCs/>
          <w:szCs w:val="22"/>
          <w:lang w:eastAsia="en-US"/>
        </w:rPr>
        <w:t>y</w:t>
      </w:r>
      <w:r w:rsidR="3E76886B" w:rsidRPr="32CAE691">
        <w:rPr>
          <w:rFonts w:eastAsiaTheme="minorEastAsia" w:cs="Arial"/>
          <w:b/>
          <w:bCs/>
          <w:szCs w:val="22"/>
          <w:lang w:eastAsia="en-US"/>
        </w:rPr>
        <w:t xml:space="preserve"> </w:t>
      </w:r>
      <w:r w:rsidR="260DC942" w:rsidRPr="32CAE691">
        <w:rPr>
          <w:rFonts w:eastAsiaTheme="minorEastAsia" w:cs="Arial"/>
          <w:b/>
          <w:bCs/>
          <w:szCs w:val="22"/>
          <w:lang w:eastAsia="en-US"/>
        </w:rPr>
        <w:t xml:space="preserve">HR </w:t>
      </w:r>
      <w:r w:rsidR="3E76886B" w:rsidRPr="32CAE691">
        <w:rPr>
          <w:rFonts w:eastAsiaTheme="minorEastAsia" w:cs="Arial"/>
          <w:b/>
          <w:bCs/>
          <w:szCs w:val="22"/>
          <w:lang w:eastAsia="en-US"/>
        </w:rPr>
        <w:t>systému</w:t>
      </w:r>
      <w:r w:rsidR="6E9783CA" w:rsidRPr="32CAE691">
        <w:rPr>
          <w:rFonts w:cs="Arial"/>
        </w:rPr>
        <w:t xml:space="preserve"> </w:t>
      </w:r>
      <w:r w:rsidR="6E9783CA" w:rsidRPr="32CAE691">
        <w:rPr>
          <w:rFonts w:eastAsiaTheme="minorEastAsia" w:cs="Arial"/>
          <w:b/>
          <w:bCs/>
          <w:lang w:eastAsia="en-US"/>
        </w:rPr>
        <w:t>podle čl. 2 odst. 2.</w:t>
      </w:r>
      <w:r w:rsidR="50716576" w:rsidRPr="32CAE691">
        <w:rPr>
          <w:rFonts w:eastAsiaTheme="minorEastAsia" w:cs="Arial"/>
          <w:b/>
          <w:bCs/>
          <w:lang w:eastAsia="en-US"/>
        </w:rPr>
        <w:t>2</w:t>
      </w:r>
      <w:r w:rsidR="6E9783CA" w:rsidRPr="32CAE691">
        <w:rPr>
          <w:rFonts w:eastAsiaTheme="minorEastAsia" w:cs="Arial"/>
          <w:b/>
          <w:bCs/>
          <w:lang w:eastAsia="en-US"/>
        </w:rPr>
        <w:t xml:space="preserve"> písm. </w:t>
      </w:r>
      <w:proofErr w:type="spellStart"/>
      <w:r w:rsidR="15A4EB24" w:rsidRPr="32CAE691">
        <w:rPr>
          <w:rFonts w:eastAsiaTheme="minorEastAsia" w:cs="Arial"/>
          <w:b/>
          <w:bCs/>
          <w:lang w:eastAsia="en-US"/>
        </w:rPr>
        <w:t>a.</w:t>
      </w:r>
      <w:r w:rsidR="6E9783CA" w:rsidRPr="32CAE691">
        <w:rPr>
          <w:rFonts w:eastAsiaTheme="minorEastAsia" w:cs="Arial"/>
          <w:b/>
          <w:bCs/>
          <w:lang w:eastAsia="en-US"/>
        </w:rPr>
        <w:t>b</w:t>
      </w:r>
      <w:proofErr w:type="spellEnd"/>
      <w:r w:rsidR="6E9783CA" w:rsidRPr="32CAE691">
        <w:rPr>
          <w:rFonts w:eastAsiaTheme="minorEastAsia" w:cs="Arial"/>
          <w:b/>
          <w:bCs/>
          <w:lang w:eastAsia="en-US"/>
        </w:rPr>
        <w:t>) Smlouvy</w:t>
      </w:r>
    </w:p>
    <w:p w14:paraId="5F4EC032" w14:textId="6DDE922A" w:rsidR="00A56D65" w:rsidRPr="005878A8" w:rsidRDefault="6E9783CA" w:rsidP="32CAE691">
      <w:pPr>
        <w:pStyle w:val="Odstavecseseznamem"/>
        <w:numPr>
          <w:ilvl w:val="2"/>
          <w:numId w:val="37"/>
        </w:numPr>
        <w:suppressAutoHyphens w:val="0"/>
        <w:spacing w:before="120" w:after="120" w:line="312" w:lineRule="auto"/>
        <w:ind w:left="1418" w:hanging="709"/>
        <w:contextualSpacing w:val="0"/>
        <w:jc w:val="both"/>
        <w:rPr>
          <w:rFonts w:eastAsia="Arial" w:cs="Arial"/>
        </w:rPr>
      </w:pPr>
      <w:r w:rsidRPr="32CAE691">
        <w:rPr>
          <w:rFonts w:eastAsiaTheme="minorEastAsia" w:cs="Arial"/>
          <w:lang w:eastAsia="en-US"/>
        </w:rPr>
        <w:t xml:space="preserve">Dodavatel připraví </w:t>
      </w:r>
      <w:r w:rsidR="3E76886B" w:rsidRPr="32CAE691">
        <w:rPr>
          <w:rFonts w:eastAsiaTheme="minorEastAsia" w:cs="Arial"/>
          <w:lang w:eastAsia="en-US"/>
        </w:rPr>
        <w:t xml:space="preserve">Dodávku </w:t>
      </w:r>
      <w:r w:rsidR="55DB325D" w:rsidRPr="32CAE691">
        <w:rPr>
          <w:rFonts w:eastAsiaTheme="minorEastAsia" w:cs="Arial"/>
          <w:lang w:eastAsia="en-US"/>
        </w:rPr>
        <w:t xml:space="preserve">části 1 a Dodávku části 2 </w:t>
      </w:r>
      <w:r w:rsidR="52065E7F" w:rsidRPr="32CAE691">
        <w:rPr>
          <w:color w:val="000000" w:themeColor="text1"/>
        </w:rPr>
        <w:t>HR</w:t>
      </w:r>
      <w:r w:rsidR="3E76886B" w:rsidRPr="32CAE691">
        <w:rPr>
          <w:rFonts w:eastAsiaTheme="minorEastAsia" w:cs="Arial"/>
          <w:lang w:eastAsia="en-US"/>
        </w:rPr>
        <w:t xml:space="preserve"> systému</w:t>
      </w:r>
      <w:r w:rsidRPr="32CAE691">
        <w:rPr>
          <w:rFonts w:eastAsiaTheme="minorEastAsia" w:cs="Arial"/>
          <w:lang w:eastAsia="en-US"/>
        </w:rPr>
        <w:t xml:space="preserve"> k akceptačnímu řízení a </w:t>
      </w:r>
      <w:r w:rsidRPr="32CAE691">
        <w:rPr>
          <w:rFonts w:cs="Arial"/>
          <w:lang w:eastAsia="en-US"/>
        </w:rPr>
        <w:t>předá Objednateli aktualizovanou Dokumentaci</w:t>
      </w:r>
      <w:r w:rsidRPr="32CAE691">
        <w:rPr>
          <w:rFonts w:eastAsiaTheme="minorEastAsia" w:cs="Arial"/>
          <w:lang w:eastAsia="en-US"/>
        </w:rPr>
        <w:t xml:space="preserve"> </w:t>
      </w:r>
      <w:r w:rsidRPr="32CAE691">
        <w:rPr>
          <w:rFonts w:cs="Arial"/>
          <w:lang w:eastAsia="en-US"/>
        </w:rPr>
        <w:t>a případnou další dokumentaci dle</w:t>
      </w:r>
      <w:r w:rsidRPr="32CAE691">
        <w:rPr>
          <w:rFonts w:eastAsiaTheme="minorEastAsia" w:cs="Arial"/>
          <w:lang w:eastAsia="en-US"/>
        </w:rPr>
        <w:t xml:space="preserve"> čl. 2 odst. 2.</w:t>
      </w:r>
      <w:r w:rsidR="50716576" w:rsidRPr="32CAE691">
        <w:rPr>
          <w:rFonts w:eastAsiaTheme="minorEastAsia" w:cs="Arial"/>
          <w:lang w:eastAsia="en-US"/>
        </w:rPr>
        <w:t>4</w:t>
      </w:r>
      <w:r w:rsidRPr="32CAE691">
        <w:rPr>
          <w:rFonts w:eastAsiaTheme="minorEastAsia" w:cs="Arial"/>
          <w:lang w:eastAsia="en-US"/>
        </w:rPr>
        <w:t xml:space="preserve"> Smlouvy, nejpozději deset (10) kalendářních dnů před koncem pilotního provozu </w:t>
      </w:r>
      <w:r w:rsidR="55DB325D" w:rsidRPr="32CAE691">
        <w:rPr>
          <w:rFonts w:eastAsiaTheme="minorEastAsia" w:cs="Arial"/>
          <w:lang w:eastAsia="en-US"/>
        </w:rPr>
        <w:t xml:space="preserve">odpovídající části </w:t>
      </w:r>
      <w:r w:rsidR="382C2F78" w:rsidRPr="32CAE691">
        <w:rPr>
          <w:color w:val="000000" w:themeColor="text1"/>
        </w:rPr>
        <w:t>HR</w:t>
      </w:r>
      <w:r w:rsidR="3E76886B" w:rsidRPr="32CAE691">
        <w:rPr>
          <w:rFonts w:eastAsiaTheme="minorEastAsia" w:cs="Arial"/>
          <w:lang w:eastAsia="en-US"/>
        </w:rPr>
        <w:t xml:space="preserve"> systému</w:t>
      </w:r>
      <w:r w:rsidR="55DB325D" w:rsidRPr="32CAE691">
        <w:rPr>
          <w:rFonts w:eastAsiaTheme="minorEastAsia" w:cs="Arial"/>
          <w:lang w:eastAsia="en-US"/>
        </w:rPr>
        <w:t xml:space="preserve"> dle čl. 2 odst. 2.2 písm. </w:t>
      </w:r>
      <w:proofErr w:type="spellStart"/>
      <w:r w:rsidR="2AF38107" w:rsidRPr="32CAE691">
        <w:rPr>
          <w:rFonts w:eastAsiaTheme="minorEastAsia" w:cs="Arial"/>
          <w:lang w:eastAsia="en-US"/>
        </w:rPr>
        <w:t>a.</w:t>
      </w:r>
      <w:r w:rsidR="55DB325D" w:rsidRPr="32CAE691">
        <w:rPr>
          <w:rFonts w:eastAsiaTheme="minorEastAsia" w:cs="Arial"/>
          <w:lang w:eastAsia="en-US"/>
        </w:rPr>
        <w:t>b</w:t>
      </w:r>
      <w:proofErr w:type="spellEnd"/>
      <w:r w:rsidR="55DB325D" w:rsidRPr="32CAE691">
        <w:rPr>
          <w:rFonts w:eastAsiaTheme="minorEastAsia" w:cs="Arial"/>
          <w:lang w:eastAsia="en-US"/>
        </w:rPr>
        <w:t>) Smlouvy</w:t>
      </w:r>
      <w:r w:rsidRPr="32CAE691">
        <w:rPr>
          <w:rFonts w:eastAsiaTheme="minorEastAsia" w:cs="Arial"/>
          <w:lang w:eastAsia="en-US"/>
        </w:rPr>
        <w:t xml:space="preserve">, tj. </w:t>
      </w:r>
      <w:r w:rsidR="15D183ED" w:rsidRPr="1BAA5FA8">
        <w:rPr>
          <w:rFonts w:eastAsiaTheme="minorEastAsia" w:cs="Arial"/>
          <w:lang w:eastAsia="en-US"/>
        </w:rPr>
        <w:t>p</w:t>
      </w:r>
      <w:r w:rsidR="5B96022E" w:rsidRPr="1BAA5FA8">
        <w:rPr>
          <w:rFonts w:eastAsiaTheme="minorEastAsia" w:cs="Arial"/>
          <w:lang w:eastAsia="en-US"/>
        </w:rPr>
        <w:t>řed</w:t>
      </w:r>
      <w:r w:rsidR="03C6BC23" w:rsidRPr="1BAA5FA8">
        <w:rPr>
          <w:rFonts w:eastAsiaTheme="minorEastAsia" w:cs="Arial"/>
          <w:lang w:eastAsia="en-US"/>
        </w:rPr>
        <w:t xml:space="preserve"> </w:t>
      </w:r>
      <w:r w:rsidR="60E7ADC8" w:rsidRPr="1BAA5FA8">
        <w:rPr>
          <w:rFonts w:eastAsiaTheme="minorEastAsia" w:cs="Arial"/>
          <w:lang w:eastAsia="en-US"/>
        </w:rPr>
        <w:t xml:space="preserve"> 30. 4. </w:t>
      </w:r>
      <w:r w:rsidR="3F461628" w:rsidRPr="1BAA5FA8">
        <w:rPr>
          <w:rFonts w:eastAsiaTheme="minorEastAsia" w:cs="Arial"/>
          <w:lang w:eastAsia="en-US"/>
        </w:rPr>
        <w:t>2022</w:t>
      </w:r>
      <w:r w:rsidR="013BA734" w:rsidRPr="206ECB9B">
        <w:rPr>
          <w:rFonts w:eastAsiaTheme="minorEastAsia" w:cs="Arial"/>
          <w:lang w:eastAsia="en-US"/>
        </w:rPr>
        <w:t xml:space="preserve"> </w:t>
      </w:r>
      <w:r w:rsidR="55DB325D" w:rsidRPr="32CAE691">
        <w:rPr>
          <w:rFonts w:eastAsiaTheme="minorEastAsia" w:cs="Arial"/>
          <w:lang w:eastAsia="en-US"/>
        </w:rPr>
        <w:t>pro Dodávku části 1 a</w:t>
      </w:r>
      <w:r w:rsidR="0E73C231" w:rsidRPr="1BAA5FA8">
        <w:rPr>
          <w:rFonts w:eastAsiaTheme="minorEastAsia" w:cs="Arial"/>
          <w:lang w:eastAsia="en-US"/>
        </w:rPr>
        <w:t>.</w:t>
      </w:r>
      <w:r w:rsidR="3DDC7626" w:rsidRPr="1BAA5FA8">
        <w:rPr>
          <w:rFonts w:eastAsiaTheme="minorEastAsia" w:cs="Arial"/>
          <w:lang w:eastAsia="en-US"/>
        </w:rPr>
        <w:t xml:space="preserve"> 30. 6</w:t>
      </w:r>
      <w:r w:rsidR="2F7A871E" w:rsidRPr="01716A20">
        <w:rPr>
          <w:rFonts w:eastAsiaTheme="minorEastAsia" w:cs="Arial"/>
          <w:lang w:eastAsia="en-US"/>
        </w:rPr>
        <w:t xml:space="preserve">. </w:t>
      </w:r>
      <w:r w:rsidR="3DDC7626" w:rsidRPr="1BAA5FA8">
        <w:rPr>
          <w:rFonts w:eastAsiaTheme="minorEastAsia" w:cs="Arial"/>
          <w:lang w:eastAsia="en-US"/>
        </w:rPr>
        <w:t xml:space="preserve"> 2022</w:t>
      </w:r>
      <w:r w:rsidR="02E13F17" w:rsidRPr="1BAA5FA8">
        <w:rPr>
          <w:rFonts w:eastAsiaTheme="minorEastAsia" w:cs="Arial"/>
          <w:lang w:eastAsia="en-US"/>
        </w:rPr>
        <w:t>.</w:t>
      </w:r>
      <w:r w:rsidR="55DB325D" w:rsidRPr="32CAE691">
        <w:rPr>
          <w:rFonts w:eastAsiaTheme="minorEastAsia" w:cs="Arial"/>
          <w:lang w:eastAsia="en-US"/>
        </w:rPr>
        <w:t>pro Dodávku části 2</w:t>
      </w:r>
      <w:r w:rsidR="3E76886B" w:rsidRPr="32CAE691">
        <w:rPr>
          <w:rFonts w:eastAsiaTheme="minorEastAsia" w:cs="Arial"/>
          <w:lang w:eastAsia="en-US"/>
        </w:rPr>
        <w:t>, nebude-li mezi Smluvními stranami písemně dohodnuto jinak,</w:t>
      </w:r>
      <w:r w:rsidRPr="32CAE691">
        <w:rPr>
          <w:rFonts w:eastAsiaTheme="minorEastAsia" w:cs="Arial"/>
          <w:lang w:eastAsia="en-US"/>
        </w:rPr>
        <w:t xml:space="preserve"> a vyzve Objednatele k jeho zahájení.</w:t>
      </w:r>
    </w:p>
    <w:p w14:paraId="6B302B2F" w14:textId="1BE42535" w:rsidR="00A56D65" w:rsidRPr="005878A8" w:rsidRDefault="58650BEE" w:rsidP="32CAE691">
      <w:pPr>
        <w:pStyle w:val="Odstavecseseznamem"/>
        <w:numPr>
          <w:ilvl w:val="2"/>
          <w:numId w:val="37"/>
        </w:numPr>
        <w:suppressAutoHyphens w:val="0"/>
        <w:spacing w:before="120" w:after="120" w:line="312" w:lineRule="auto"/>
        <w:ind w:left="1418" w:hanging="709"/>
        <w:contextualSpacing w:val="0"/>
        <w:jc w:val="both"/>
        <w:rPr>
          <w:rFonts w:eastAsiaTheme="minorEastAsia" w:cs="Arial"/>
          <w:lang w:eastAsia="en-US"/>
        </w:rPr>
      </w:pPr>
      <w:r w:rsidRPr="32CAE691">
        <w:rPr>
          <w:rFonts w:eastAsiaTheme="minorEastAsia" w:cs="Arial"/>
          <w:lang w:eastAsia="en-US"/>
        </w:rPr>
        <w:t xml:space="preserve">V rámci akceptačního řízení budou Objednatelem </w:t>
      </w:r>
      <w:r w:rsidR="04C8BA6D" w:rsidRPr="32CAE691">
        <w:rPr>
          <w:rFonts w:eastAsiaTheme="minorEastAsia" w:cs="Arial"/>
          <w:lang w:eastAsia="en-US"/>
        </w:rPr>
        <w:t xml:space="preserve">ve spolupráci s Dodavatelem </w:t>
      </w:r>
      <w:r w:rsidRPr="32CAE691">
        <w:rPr>
          <w:rFonts w:eastAsiaTheme="minorEastAsia" w:cs="Arial"/>
          <w:lang w:eastAsia="en-US"/>
        </w:rPr>
        <w:t>provedeny rovněž testy zranitelností dle</w:t>
      </w:r>
      <w:r w:rsidR="00F93651">
        <w:rPr>
          <w:rFonts w:eastAsiaTheme="minorEastAsia" w:cs="Arial"/>
          <w:lang w:eastAsia="en-US"/>
        </w:rPr>
        <w:t xml:space="preserve"> kapitoly 3.1</w:t>
      </w:r>
      <w:r w:rsidRPr="32CAE691">
        <w:rPr>
          <w:rFonts w:eastAsiaTheme="minorEastAsia" w:cs="Arial"/>
          <w:lang w:eastAsia="en-US"/>
        </w:rPr>
        <w:t xml:space="preserve"> Přílohy č. 2 Smlouvy. </w:t>
      </w:r>
    </w:p>
    <w:p w14:paraId="31F58EEE" w14:textId="483FD92C" w:rsidR="00A56D65" w:rsidRPr="005878A8" w:rsidRDefault="58650BEE" w:rsidP="32CAE691">
      <w:pPr>
        <w:pStyle w:val="Odstavecseseznamem"/>
        <w:numPr>
          <w:ilvl w:val="2"/>
          <w:numId w:val="37"/>
        </w:numPr>
        <w:suppressAutoHyphens w:val="0"/>
        <w:spacing w:before="120" w:after="120" w:line="312" w:lineRule="auto"/>
        <w:ind w:left="1418" w:hanging="709"/>
        <w:contextualSpacing w:val="0"/>
        <w:jc w:val="both"/>
        <w:rPr>
          <w:rFonts w:eastAsiaTheme="minorEastAsia" w:cs="Arial"/>
          <w:lang w:eastAsia="en-US"/>
        </w:rPr>
      </w:pPr>
      <w:r w:rsidRPr="32CAE691">
        <w:rPr>
          <w:rFonts w:eastAsiaTheme="minorEastAsia" w:cs="Arial"/>
          <w:lang w:eastAsia="en-US"/>
        </w:rPr>
        <w:t xml:space="preserve">Objednatel podepíše Akceptační protokol </w:t>
      </w:r>
      <w:r w:rsidR="299360E6" w:rsidRPr="32CAE691">
        <w:rPr>
          <w:rFonts w:eastAsiaTheme="minorEastAsia" w:cs="Arial"/>
          <w:lang w:eastAsia="en-US"/>
        </w:rPr>
        <w:t xml:space="preserve">odpovídající části Dodávky </w:t>
      </w:r>
      <w:r w:rsidR="4560CFA4" w:rsidRPr="32CAE691">
        <w:rPr>
          <w:color w:val="000000" w:themeColor="text1"/>
        </w:rPr>
        <w:t>HR</w:t>
      </w:r>
      <w:r w:rsidR="3B78246A" w:rsidRPr="32CAE691">
        <w:rPr>
          <w:rFonts w:eastAsiaTheme="minorEastAsia" w:cs="Arial"/>
          <w:lang w:eastAsia="en-US"/>
        </w:rPr>
        <w:t xml:space="preserve"> systému </w:t>
      </w:r>
      <w:r w:rsidRPr="32CAE691">
        <w:rPr>
          <w:rFonts w:eastAsiaTheme="minorEastAsia" w:cs="Arial"/>
          <w:lang w:eastAsia="en-US"/>
        </w:rPr>
        <w:t>v případě, že se v průběhu akceptačního řízení nevyskytla žádná vada kategorie A, vyskytla maximálně jedna vada kategorie B, a/nebo maximálně dvě vady kategorie C (jak jsou tyto specifikovány níže v tomto odstavci Smlouvy), a Objednatel nemá žádné připomínky k exitovému plánu, jež je součástí Dokumentace, tedy bylo ověřeno, že plnění je provedeno kvalitně, odborně a plní veškeré požadované funkcionality dle Analýzy</w:t>
      </w:r>
      <w:r w:rsidR="757EB90B" w:rsidRPr="32CAE691">
        <w:rPr>
          <w:rFonts w:eastAsiaTheme="minorEastAsia" w:cs="Arial"/>
          <w:lang w:eastAsia="en-US"/>
        </w:rPr>
        <w:t xml:space="preserve"> příslušné části HR systému</w:t>
      </w:r>
      <w:r w:rsidRPr="32CAE691">
        <w:rPr>
          <w:rFonts w:eastAsiaTheme="minorEastAsia" w:cs="Arial"/>
          <w:lang w:eastAsia="en-US"/>
        </w:rPr>
        <w:t xml:space="preserve">, Přílohy č. 1 Smlouvy a Přílohy č. 2 této Smlouvy. Kategorii vady určuje i pro účely akceptačního řízení Objednatel. </w:t>
      </w:r>
    </w:p>
    <w:p w14:paraId="347906D2" w14:textId="58C321B2" w:rsidR="00A56D65" w:rsidRPr="005878A8" w:rsidRDefault="58650BEE" w:rsidP="32CAE691">
      <w:pPr>
        <w:pStyle w:val="Odstavecseseznamem"/>
        <w:spacing w:after="120" w:line="312" w:lineRule="auto"/>
        <w:ind w:left="1418" w:hanging="2"/>
        <w:contextualSpacing w:val="0"/>
        <w:jc w:val="both"/>
        <w:rPr>
          <w:rFonts w:eastAsiaTheme="minorEastAsia" w:cs="Arial"/>
          <w:lang w:eastAsia="en-US"/>
        </w:rPr>
      </w:pPr>
      <w:r w:rsidRPr="32CAE691">
        <w:rPr>
          <w:rFonts w:eastAsiaTheme="minorEastAsia" w:cs="Arial"/>
          <w:lang w:eastAsia="en-US"/>
        </w:rPr>
        <w:t>Smluvní strany pro vyloučení případných nejasností sjednávají, že podpis Akceptačního protokolu Objednatelem nezbavuje Dodavatele povinnosti odstranit vady</w:t>
      </w:r>
      <w:r w:rsidR="299360E6" w:rsidRPr="32CAE691">
        <w:rPr>
          <w:rFonts w:eastAsiaTheme="minorEastAsia" w:cs="Arial"/>
          <w:lang w:eastAsia="en-US"/>
        </w:rPr>
        <w:t xml:space="preserve"> odpovídající části Dodávky</w:t>
      </w:r>
      <w:r w:rsidRPr="32CAE691">
        <w:rPr>
          <w:rFonts w:eastAsiaTheme="minorEastAsia" w:cs="Arial"/>
          <w:lang w:eastAsia="en-US"/>
        </w:rPr>
        <w:t xml:space="preserve"> </w:t>
      </w:r>
      <w:r w:rsidR="2D56D535" w:rsidRPr="32CAE691">
        <w:rPr>
          <w:color w:val="000000" w:themeColor="text1"/>
        </w:rPr>
        <w:t>HR</w:t>
      </w:r>
      <w:r w:rsidR="3B78246A" w:rsidRPr="32CAE691">
        <w:rPr>
          <w:rFonts w:eastAsiaTheme="minorEastAsia" w:cs="Arial"/>
          <w:lang w:eastAsia="en-US"/>
        </w:rPr>
        <w:t xml:space="preserve"> systému </w:t>
      </w:r>
      <w:r w:rsidRPr="32CAE691">
        <w:rPr>
          <w:rFonts w:eastAsiaTheme="minorEastAsia" w:cs="Arial"/>
          <w:lang w:eastAsia="en-US"/>
        </w:rPr>
        <w:t xml:space="preserve">ve smyslu tohoto odstavce Smlouvy zjištěné v rámci akceptačního řízení. Seznam těchto vad bude obsažen v Akceptačním protokolu </w:t>
      </w:r>
      <w:r w:rsidR="299360E6" w:rsidRPr="32CAE691">
        <w:rPr>
          <w:rFonts w:eastAsiaTheme="minorEastAsia" w:cs="Arial"/>
          <w:lang w:eastAsia="en-US"/>
        </w:rPr>
        <w:t xml:space="preserve">odpovídající části Dodávky </w:t>
      </w:r>
      <w:r w:rsidR="2A986795" w:rsidRPr="32CAE691">
        <w:rPr>
          <w:color w:val="000000" w:themeColor="text1"/>
        </w:rPr>
        <w:t>HR</w:t>
      </w:r>
      <w:r w:rsidR="3B78246A" w:rsidRPr="32CAE691">
        <w:rPr>
          <w:rFonts w:eastAsiaTheme="minorEastAsia" w:cs="Arial"/>
          <w:lang w:eastAsia="en-US"/>
        </w:rPr>
        <w:t xml:space="preserve"> systému</w:t>
      </w:r>
      <w:r w:rsidRPr="32CAE691">
        <w:rPr>
          <w:rFonts w:eastAsiaTheme="minorEastAsia" w:cs="Arial"/>
          <w:lang w:eastAsia="en-US"/>
        </w:rPr>
        <w:t xml:space="preserve">, na jehož základě byl </w:t>
      </w:r>
      <w:r w:rsidR="324B5FC2" w:rsidRPr="32CAE691">
        <w:rPr>
          <w:color w:val="000000" w:themeColor="text1"/>
        </w:rPr>
        <w:t>HR</w:t>
      </w:r>
      <w:r w:rsidR="3B78246A" w:rsidRPr="32CAE691">
        <w:rPr>
          <w:rFonts w:eastAsiaTheme="minorEastAsia" w:cs="Arial"/>
          <w:lang w:eastAsia="en-US"/>
        </w:rPr>
        <w:t xml:space="preserve"> systém </w:t>
      </w:r>
      <w:r w:rsidRPr="32CAE691">
        <w:rPr>
          <w:rFonts w:eastAsiaTheme="minorEastAsia" w:cs="Arial"/>
          <w:lang w:eastAsia="en-US"/>
        </w:rPr>
        <w:t xml:space="preserve">převzat s výhradou. Tyto vady musí být Dodavatelem bezplatně odstraněny v dohodnuté lhůtě nebo v termínu uvedeném v Akceptačním protokolu </w:t>
      </w:r>
      <w:r w:rsidR="299360E6" w:rsidRPr="32CAE691">
        <w:rPr>
          <w:rFonts w:eastAsiaTheme="minorEastAsia" w:cs="Arial"/>
          <w:lang w:eastAsia="en-US"/>
        </w:rPr>
        <w:t xml:space="preserve">odpovídající části Dodávky </w:t>
      </w:r>
      <w:r w:rsidR="6A9AF8E9" w:rsidRPr="32CAE691">
        <w:rPr>
          <w:color w:val="000000" w:themeColor="text1"/>
        </w:rPr>
        <w:t>HR</w:t>
      </w:r>
      <w:r w:rsidR="3B78246A" w:rsidRPr="32CAE691">
        <w:rPr>
          <w:rFonts w:eastAsiaTheme="minorEastAsia" w:cs="Arial"/>
          <w:lang w:eastAsia="en-US"/>
        </w:rPr>
        <w:t xml:space="preserve"> systému</w:t>
      </w:r>
      <w:r w:rsidRPr="32CAE691">
        <w:rPr>
          <w:rFonts w:eastAsiaTheme="minorEastAsia" w:cs="Arial"/>
          <w:lang w:eastAsia="en-US"/>
        </w:rPr>
        <w:t xml:space="preserve">. Ohledně opakovaného předložení </w:t>
      </w:r>
      <w:r w:rsidR="299360E6" w:rsidRPr="32CAE691">
        <w:rPr>
          <w:rFonts w:eastAsiaTheme="minorEastAsia" w:cs="Arial"/>
          <w:lang w:eastAsia="en-US"/>
        </w:rPr>
        <w:t xml:space="preserve">odpovídající části Dodávky </w:t>
      </w:r>
      <w:r w:rsidR="1BEB46DF" w:rsidRPr="32CAE691">
        <w:rPr>
          <w:color w:val="000000" w:themeColor="text1"/>
        </w:rPr>
        <w:t>HR</w:t>
      </w:r>
      <w:r w:rsidR="3B78246A" w:rsidRPr="32CAE691">
        <w:rPr>
          <w:rFonts w:eastAsiaTheme="minorEastAsia" w:cs="Arial"/>
          <w:lang w:eastAsia="en-US"/>
        </w:rPr>
        <w:t xml:space="preserve"> systému </w:t>
      </w:r>
      <w:r w:rsidRPr="32CAE691">
        <w:rPr>
          <w:rFonts w:eastAsiaTheme="minorEastAsia" w:cs="Arial"/>
          <w:lang w:eastAsia="en-US"/>
        </w:rPr>
        <w:t>k akceptačnímu řízení platí přiměřeně ustanovení tohoto odstavce Smlouvy.</w:t>
      </w:r>
    </w:p>
    <w:p w14:paraId="22076F45" w14:textId="0E9A34F2" w:rsidR="00A56D65" w:rsidRDefault="00A56D65" w:rsidP="4610EA46">
      <w:pPr>
        <w:pStyle w:val="Odstavecseseznamem"/>
        <w:spacing w:line="312" w:lineRule="auto"/>
        <w:ind w:left="1418" w:hanging="2"/>
        <w:contextualSpacing w:val="0"/>
        <w:jc w:val="both"/>
        <w:rPr>
          <w:rFonts w:eastAsiaTheme="minorEastAsia" w:cs="Arial"/>
          <w:lang w:eastAsia="en-US"/>
        </w:rPr>
      </w:pPr>
      <w:r w:rsidRPr="4610EA46">
        <w:rPr>
          <w:rFonts w:eastAsiaTheme="minorEastAsia" w:cs="Arial"/>
          <w:lang w:eastAsia="en-US"/>
        </w:rPr>
        <w:lastRenderedPageBreak/>
        <w:t xml:space="preserve">Pro účely akceptačního řízení </w:t>
      </w:r>
      <w:r w:rsidR="1BF8BE94" w:rsidRPr="4610EA46">
        <w:rPr>
          <w:color w:val="000000" w:themeColor="text1"/>
          <w:szCs w:val="22"/>
        </w:rPr>
        <w:t>HR</w:t>
      </w:r>
      <w:r w:rsidR="006C6880" w:rsidRPr="4610EA46">
        <w:rPr>
          <w:rFonts w:eastAsiaTheme="minorEastAsia" w:cs="Arial"/>
          <w:lang w:eastAsia="en-US"/>
        </w:rPr>
        <w:t xml:space="preserve"> systému </w:t>
      </w:r>
      <w:r w:rsidRPr="4610EA46">
        <w:rPr>
          <w:rFonts w:eastAsiaTheme="minorEastAsia" w:cs="Arial"/>
          <w:lang w:eastAsia="en-US"/>
        </w:rPr>
        <w:t xml:space="preserve">je kategorizace vad stanovena následovně: </w:t>
      </w:r>
    </w:p>
    <w:p w14:paraId="4CEDD9BE" w14:textId="77777777" w:rsidR="00B236B5" w:rsidRPr="005878A8" w:rsidRDefault="00B236B5" w:rsidP="4610EA46">
      <w:pPr>
        <w:pStyle w:val="Odstavecseseznamem"/>
        <w:spacing w:line="312" w:lineRule="auto"/>
        <w:ind w:left="1418" w:hanging="2"/>
        <w:contextualSpacing w:val="0"/>
        <w:jc w:val="both"/>
        <w:rPr>
          <w:rFonts w:eastAsiaTheme="minorEastAsia" w:cs="Arial"/>
          <w:lang w:eastAsia="en-US"/>
        </w:rPr>
      </w:pPr>
    </w:p>
    <w:tbl>
      <w:tblPr>
        <w:tblpPr w:leftFromText="141" w:rightFromText="141" w:vertAnchor="text" w:horzAnchor="margin" w:tblpXSpec="right" w:tblpY="291"/>
        <w:tblW w:w="8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8"/>
        <w:gridCol w:w="2013"/>
        <w:gridCol w:w="5748"/>
      </w:tblGrid>
      <w:tr w:rsidR="00A56D65" w:rsidRPr="005878A8" w14:paraId="1D8D06A0" w14:textId="77777777" w:rsidTr="32CAE691">
        <w:trPr>
          <w:trHeight w:val="146"/>
        </w:trPr>
        <w:tc>
          <w:tcPr>
            <w:tcW w:w="2651" w:type="dxa"/>
            <w:gridSpan w:val="2"/>
            <w:shd w:val="clear" w:color="auto" w:fill="auto"/>
          </w:tcPr>
          <w:p w14:paraId="124480C3" w14:textId="77777777" w:rsidR="00A56D65" w:rsidRPr="005878A8" w:rsidRDefault="00A56D65" w:rsidP="00A56D65">
            <w:pPr>
              <w:spacing w:line="312" w:lineRule="auto"/>
              <w:rPr>
                <w:rFonts w:cs="Arial"/>
                <w:b/>
              </w:rPr>
            </w:pPr>
            <w:r w:rsidRPr="117FB0BE">
              <w:rPr>
                <w:rFonts w:cs="Arial"/>
                <w:b/>
              </w:rPr>
              <w:t>Kategorie vady</w:t>
            </w:r>
          </w:p>
        </w:tc>
        <w:tc>
          <w:tcPr>
            <w:tcW w:w="5748" w:type="dxa"/>
            <w:shd w:val="clear" w:color="auto" w:fill="FFFFFF" w:themeFill="background1"/>
          </w:tcPr>
          <w:p w14:paraId="690C7262" w14:textId="165ED90A" w:rsidR="00A56D65" w:rsidRPr="005878A8" w:rsidRDefault="00A56D65" w:rsidP="00A56D65">
            <w:pPr>
              <w:spacing w:line="312" w:lineRule="auto"/>
              <w:rPr>
                <w:rFonts w:cs="Arial"/>
                <w:b/>
              </w:rPr>
            </w:pPr>
            <w:r w:rsidRPr="117FB0BE">
              <w:rPr>
                <w:rFonts w:cs="Arial"/>
                <w:b/>
              </w:rPr>
              <w:t>Vymezení</w:t>
            </w:r>
          </w:p>
        </w:tc>
      </w:tr>
      <w:tr w:rsidR="00A56D65" w:rsidRPr="005878A8" w14:paraId="4BF868C2" w14:textId="77777777" w:rsidTr="32CAE691">
        <w:trPr>
          <w:trHeight w:val="146"/>
        </w:trPr>
        <w:tc>
          <w:tcPr>
            <w:tcW w:w="638" w:type="dxa"/>
            <w:shd w:val="clear" w:color="auto" w:fill="auto"/>
          </w:tcPr>
          <w:p w14:paraId="4643E69D" w14:textId="77777777" w:rsidR="00A56D65" w:rsidRPr="005878A8" w:rsidRDefault="00A56D65" w:rsidP="00A56D65">
            <w:pPr>
              <w:spacing w:line="312" w:lineRule="auto"/>
              <w:jc w:val="center"/>
              <w:rPr>
                <w:rFonts w:cs="Arial"/>
                <w:szCs w:val="22"/>
              </w:rPr>
            </w:pPr>
            <w:r w:rsidRPr="005878A8">
              <w:rPr>
                <w:rFonts w:cs="Arial"/>
                <w:szCs w:val="22"/>
              </w:rPr>
              <w:t>A</w:t>
            </w:r>
          </w:p>
        </w:tc>
        <w:tc>
          <w:tcPr>
            <w:tcW w:w="2013" w:type="dxa"/>
            <w:shd w:val="clear" w:color="auto" w:fill="auto"/>
          </w:tcPr>
          <w:p w14:paraId="35F3019B" w14:textId="77777777" w:rsidR="00A56D65" w:rsidRPr="005878A8" w:rsidRDefault="00A56D65" w:rsidP="00A56D65">
            <w:pPr>
              <w:spacing w:line="312" w:lineRule="auto"/>
              <w:rPr>
                <w:rFonts w:cs="Arial"/>
                <w:szCs w:val="22"/>
              </w:rPr>
            </w:pPr>
            <w:r w:rsidRPr="005878A8">
              <w:rPr>
                <w:rFonts w:cs="Arial"/>
                <w:szCs w:val="22"/>
              </w:rPr>
              <w:t>Kritická vada</w:t>
            </w:r>
          </w:p>
        </w:tc>
        <w:tc>
          <w:tcPr>
            <w:tcW w:w="5748" w:type="dxa"/>
          </w:tcPr>
          <w:p w14:paraId="469178B7" w14:textId="77777777" w:rsidR="00A56D65" w:rsidRPr="005878A8" w:rsidRDefault="00A56D65" w:rsidP="00A56D65">
            <w:pPr>
              <w:spacing w:line="312" w:lineRule="auto"/>
              <w:rPr>
                <w:rFonts w:cs="Arial"/>
                <w:szCs w:val="22"/>
              </w:rPr>
            </w:pPr>
            <w:r w:rsidRPr="005878A8">
              <w:rPr>
                <w:rFonts w:cs="Arial"/>
                <w:szCs w:val="22"/>
              </w:rPr>
              <w:t>Za kritickou vadu je považována taková vada, pokud:</w:t>
            </w:r>
          </w:p>
          <w:p w14:paraId="55D0E36A" w14:textId="4D0C7ADC" w:rsidR="00A56D65" w:rsidRPr="005878A8" w:rsidRDefault="006C6880"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nelze spustit</w:t>
            </w:r>
            <w:r w:rsidRPr="4610EA46">
              <w:rPr>
                <w:rFonts w:eastAsiaTheme="minorEastAsia" w:cs="Arial"/>
                <w:lang w:eastAsia="en-US"/>
              </w:rPr>
              <w:t xml:space="preserve"> </w:t>
            </w:r>
            <w:r w:rsidR="1083BD70" w:rsidRPr="4610EA46">
              <w:rPr>
                <w:color w:val="000000" w:themeColor="text1"/>
                <w:szCs w:val="22"/>
              </w:rPr>
              <w:t>HR</w:t>
            </w:r>
            <w:r w:rsidRPr="4610EA46">
              <w:rPr>
                <w:rFonts w:eastAsiaTheme="minorEastAsia" w:cs="Arial"/>
                <w:lang w:eastAsia="en-US"/>
              </w:rPr>
              <w:t xml:space="preserve"> systém </w:t>
            </w:r>
            <w:r w:rsidR="00A56D65" w:rsidRPr="4610EA46">
              <w:rPr>
                <w:rFonts w:cs="Arial"/>
              </w:rPr>
              <w:t>jako celek nebo některou z jeho funkčních částí;</w:t>
            </w:r>
          </w:p>
          <w:p w14:paraId="49B138AB" w14:textId="77E71151" w:rsidR="00A56D65" w:rsidRPr="005878A8" w:rsidRDefault="00A56D65"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s</w:t>
            </w:r>
            <w:r w:rsidR="006C6880" w:rsidRPr="4610EA46">
              <w:rPr>
                <w:rFonts w:eastAsiaTheme="minorEastAsia" w:cs="Arial"/>
                <w:lang w:eastAsia="en-US"/>
              </w:rPr>
              <w:t xml:space="preserve"> </w:t>
            </w:r>
            <w:r w:rsidR="7E349243" w:rsidRPr="4610EA46">
              <w:rPr>
                <w:color w:val="000000" w:themeColor="text1"/>
                <w:szCs w:val="22"/>
              </w:rPr>
              <w:t>HR</w:t>
            </w:r>
            <w:r w:rsidR="006C6880" w:rsidRPr="4610EA46">
              <w:rPr>
                <w:rFonts w:eastAsiaTheme="minorEastAsia" w:cs="Arial"/>
                <w:lang w:eastAsia="en-US"/>
              </w:rPr>
              <w:t xml:space="preserve"> systémem </w:t>
            </w:r>
            <w:r w:rsidR="006C6880" w:rsidRPr="4610EA46">
              <w:rPr>
                <w:rFonts w:cs="Arial"/>
              </w:rPr>
              <w:t>/ s některou z funkčních částí</w:t>
            </w:r>
            <w:r w:rsidR="006C6880" w:rsidRPr="4610EA46">
              <w:rPr>
                <w:rFonts w:eastAsiaTheme="minorEastAsia" w:cs="Arial"/>
                <w:lang w:eastAsia="en-US"/>
              </w:rPr>
              <w:t xml:space="preserve"> </w:t>
            </w:r>
            <w:r w:rsidR="5C7E59C7" w:rsidRPr="4610EA46">
              <w:rPr>
                <w:color w:val="000000" w:themeColor="text1"/>
                <w:szCs w:val="22"/>
              </w:rPr>
              <w:t>HR</w:t>
            </w:r>
            <w:r w:rsidR="5C7E59C7" w:rsidRPr="4610EA46">
              <w:rPr>
                <w:rFonts w:eastAsiaTheme="minorEastAsia" w:cs="Arial"/>
                <w:lang w:eastAsia="en-US"/>
              </w:rPr>
              <w:t xml:space="preserve"> </w:t>
            </w:r>
            <w:r w:rsidR="006C6880" w:rsidRPr="4610EA46">
              <w:rPr>
                <w:rFonts w:eastAsiaTheme="minorEastAsia" w:cs="Arial"/>
                <w:lang w:eastAsia="en-US"/>
              </w:rPr>
              <w:t xml:space="preserve">systému </w:t>
            </w:r>
            <w:r w:rsidRPr="4610EA46">
              <w:rPr>
                <w:rFonts w:cs="Arial"/>
              </w:rPr>
              <w:t>tedy nelze pracovat nebo se do něj nelze přihlásit z důvodu chyby v dodaném produktu;</w:t>
            </w:r>
          </w:p>
          <w:p w14:paraId="2ED7C5D3" w14:textId="2150C8F5" w:rsidR="00A56D65" w:rsidRPr="005878A8" w:rsidRDefault="00A56D65"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je umožněno spu</w:t>
            </w:r>
            <w:r w:rsidR="006C6880" w:rsidRPr="4610EA46">
              <w:rPr>
                <w:rFonts w:cs="Arial"/>
              </w:rPr>
              <w:t>štění některé z funkčních částí</w:t>
            </w:r>
            <w:r w:rsidR="006C6880" w:rsidRPr="4610EA46">
              <w:rPr>
                <w:rFonts w:eastAsiaTheme="minorEastAsia" w:cs="Arial"/>
                <w:lang w:eastAsia="en-US"/>
              </w:rPr>
              <w:t xml:space="preserve"> </w:t>
            </w:r>
            <w:r w:rsidR="02D818C5" w:rsidRPr="4610EA46">
              <w:rPr>
                <w:color w:val="000000" w:themeColor="text1"/>
                <w:szCs w:val="22"/>
              </w:rPr>
              <w:t>HR</w:t>
            </w:r>
            <w:r w:rsidR="006C6880" w:rsidRPr="4610EA46">
              <w:rPr>
                <w:rFonts w:eastAsiaTheme="minorEastAsia" w:cs="Arial"/>
                <w:lang w:eastAsia="en-US"/>
              </w:rPr>
              <w:t xml:space="preserve"> systému</w:t>
            </w:r>
            <w:r w:rsidRPr="4610EA46">
              <w:rPr>
                <w:rFonts w:cs="Arial"/>
              </w:rPr>
              <w:t>, ale následný její běh (fáze vyhodnocení, zpracování dat apod.) způsobuje pád klienta aplikace;</w:t>
            </w:r>
          </w:p>
          <w:p w14:paraId="26CCF0FE" w14:textId="77777777" w:rsidR="00A56D65" w:rsidRPr="005878A8" w:rsidRDefault="00A56D65" w:rsidP="00BC2912">
            <w:pPr>
              <w:pStyle w:val="Odstavecseseznamem"/>
              <w:numPr>
                <w:ilvl w:val="0"/>
                <w:numId w:val="28"/>
              </w:numPr>
              <w:suppressAutoHyphens w:val="0"/>
              <w:spacing w:line="312" w:lineRule="auto"/>
              <w:contextualSpacing w:val="0"/>
              <w:jc w:val="both"/>
              <w:rPr>
                <w:rFonts w:cs="Arial"/>
                <w:szCs w:val="22"/>
              </w:rPr>
            </w:pPr>
            <w:r w:rsidRPr="005878A8">
              <w:rPr>
                <w:rFonts w:cs="Arial"/>
                <w:szCs w:val="22"/>
              </w:rPr>
              <w:t>nelze zpracovat předepsané výstupy, a jejich zpracování musí být zajištěno náhradním řešením, např. manuálně, kombinací manuálního a aplikačního zpracování dat;</w:t>
            </w:r>
          </w:p>
          <w:p w14:paraId="1F4602BD" w14:textId="34B19220" w:rsidR="00A56D65" w:rsidRPr="005878A8" w:rsidRDefault="006C6880"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Nesoulad některé funkčnosti</w:t>
            </w:r>
            <w:r w:rsidRPr="4610EA46">
              <w:rPr>
                <w:rFonts w:eastAsiaTheme="minorEastAsia" w:cs="Arial"/>
                <w:lang w:eastAsia="en-US"/>
              </w:rPr>
              <w:t xml:space="preserve"> </w:t>
            </w:r>
            <w:r w:rsidR="06A5DFF1" w:rsidRPr="4610EA46">
              <w:rPr>
                <w:color w:val="000000" w:themeColor="text1"/>
                <w:szCs w:val="22"/>
              </w:rPr>
              <w:t>HR</w:t>
            </w:r>
            <w:r w:rsidRPr="4610EA46">
              <w:rPr>
                <w:rFonts w:eastAsiaTheme="minorEastAsia" w:cs="Arial"/>
                <w:lang w:eastAsia="en-US"/>
              </w:rPr>
              <w:t xml:space="preserve"> systému</w:t>
            </w:r>
            <w:r w:rsidRPr="4610EA46">
              <w:rPr>
                <w:rFonts w:cs="Arial"/>
              </w:rPr>
              <w:t xml:space="preserve"> </w:t>
            </w:r>
            <w:r w:rsidR="00A56D65" w:rsidRPr="4610EA46">
              <w:rPr>
                <w:rFonts w:cs="Arial"/>
              </w:rPr>
              <w:t>s legislativou;</w:t>
            </w:r>
          </w:p>
          <w:p w14:paraId="5BE3C48E" w14:textId="77777777" w:rsidR="00A56D65" w:rsidRPr="005878A8" w:rsidRDefault="00A56D65" w:rsidP="00BC2912">
            <w:pPr>
              <w:pStyle w:val="Odstavecseseznamem"/>
              <w:numPr>
                <w:ilvl w:val="0"/>
                <w:numId w:val="28"/>
              </w:numPr>
              <w:suppressAutoHyphens w:val="0"/>
              <w:spacing w:line="312" w:lineRule="auto"/>
              <w:contextualSpacing w:val="0"/>
              <w:jc w:val="both"/>
              <w:rPr>
                <w:rFonts w:cs="Arial"/>
                <w:szCs w:val="22"/>
              </w:rPr>
            </w:pPr>
            <w:r w:rsidRPr="005878A8">
              <w:rPr>
                <w:rFonts w:cs="Arial"/>
                <w:szCs w:val="22"/>
              </w:rPr>
              <w:t xml:space="preserve">Neošetřené známé střední, vysoké a kritické zranitelnosti </w:t>
            </w:r>
            <w:r w:rsidRPr="00F93651">
              <w:rPr>
                <w:rFonts w:cs="Arial"/>
                <w:szCs w:val="22"/>
              </w:rPr>
              <w:t>a bezpečnostní hrozby dle Přílohy č. 2 Smlouvy.</w:t>
            </w:r>
          </w:p>
        </w:tc>
      </w:tr>
      <w:tr w:rsidR="00A56D65" w:rsidRPr="005878A8" w14:paraId="30D10DD1" w14:textId="77777777" w:rsidTr="32CAE691">
        <w:trPr>
          <w:trHeight w:val="452"/>
        </w:trPr>
        <w:tc>
          <w:tcPr>
            <w:tcW w:w="638" w:type="dxa"/>
            <w:shd w:val="clear" w:color="auto" w:fill="auto"/>
          </w:tcPr>
          <w:p w14:paraId="13D7A6E8" w14:textId="77777777" w:rsidR="00A56D65" w:rsidRPr="005878A8" w:rsidRDefault="00A56D65" w:rsidP="00A56D65">
            <w:pPr>
              <w:spacing w:line="312" w:lineRule="auto"/>
              <w:jc w:val="center"/>
              <w:rPr>
                <w:rFonts w:cs="Arial"/>
                <w:szCs w:val="22"/>
              </w:rPr>
            </w:pPr>
            <w:r w:rsidRPr="005878A8">
              <w:rPr>
                <w:rFonts w:cs="Arial"/>
                <w:szCs w:val="22"/>
              </w:rPr>
              <w:t>B</w:t>
            </w:r>
          </w:p>
        </w:tc>
        <w:tc>
          <w:tcPr>
            <w:tcW w:w="2013" w:type="dxa"/>
            <w:shd w:val="clear" w:color="auto" w:fill="auto"/>
          </w:tcPr>
          <w:p w14:paraId="532AD03F" w14:textId="77777777" w:rsidR="00A56D65" w:rsidRPr="005878A8" w:rsidRDefault="00A56D65" w:rsidP="00A56D65">
            <w:pPr>
              <w:spacing w:line="312" w:lineRule="auto"/>
              <w:rPr>
                <w:rFonts w:cs="Arial"/>
                <w:szCs w:val="22"/>
              </w:rPr>
            </w:pPr>
            <w:r w:rsidRPr="005878A8">
              <w:rPr>
                <w:rFonts w:cs="Arial"/>
                <w:szCs w:val="22"/>
              </w:rPr>
              <w:t>Závažná vada</w:t>
            </w:r>
          </w:p>
        </w:tc>
        <w:tc>
          <w:tcPr>
            <w:tcW w:w="5748" w:type="dxa"/>
          </w:tcPr>
          <w:p w14:paraId="2C83E30B" w14:textId="203066E1" w:rsidR="00A56D65" w:rsidRPr="005878A8" w:rsidRDefault="00A56D65" w:rsidP="4610EA46">
            <w:pPr>
              <w:spacing w:line="312" w:lineRule="auto"/>
              <w:rPr>
                <w:rFonts w:cs="Arial"/>
              </w:rPr>
            </w:pPr>
            <w:r w:rsidRPr="4610EA46">
              <w:rPr>
                <w:rFonts w:cs="Arial"/>
              </w:rPr>
              <w:t>Za závažnou vadu se považuje</w:t>
            </w:r>
            <w:r w:rsidR="006C6880" w:rsidRPr="4610EA46">
              <w:rPr>
                <w:rFonts w:cs="Arial"/>
              </w:rPr>
              <w:t xml:space="preserve"> stav, kdy některá funkční část</w:t>
            </w:r>
            <w:r w:rsidR="006C6880" w:rsidRPr="4610EA46">
              <w:rPr>
                <w:rFonts w:eastAsiaTheme="minorEastAsia" w:cs="Arial"/>
                <w:lang w:eastAsia="en-US"/>
              </w:rPr>
              <w:t xml:space="preserve"> </w:t>
            </w:r>
            <w:r w:rsidR="6A6177AB" w:rsidRPr="4610EA46">
              <w:rPr>
                <w:rFonts w:eastAsia="Arial" w:cs="Arial"/>
                <w:color w:val="000000" w:themeColor="text1"/>
                <w:szCs w:val="22"/>
              </w:rPr>
              <w:t>HR</w:t>
            </w:r>
            <w:r w:rsidR="006C6880" w:rsidRPr="4610EA46">
              <w:rPr>
                <w:rFonts w:eastAsiaTheme="minorEastAsia" w:cs="Arial"/>
                <w:lang w:eastAsia="en-US"/>
              </w:rPr>
              <w:t xml:space="preserve"> systému</w:t>
            </w:r>
            <w:r w:rsidR="006C6880" w:rsidRPr="4610EA46">
              <w:rPr>
                <w:rFonts w:cs="Arial"/>
              </w:rPr>
              <w:t xml:space="preserve"> </w:t>
            </w:r>
            <w:r w:rsidRPr="4610EA46">
              <w:rPr>
                <w:rFonts w:cs="Arial"/>
              </w:rPr>
              <w:t>funguje chybně, avšak chyba není charakterizovaná jako kritická:</w:t>
            </w:r>
          </w:p>
          <w:p w14:paraId="5AA9F4E3" w14:textId="77777777" w:rsidR="00A56D65" w:rsidRPr="005878A8" w:rsidRDefault="00A56D65" w:rsidP="00BC2912">
            <w:pPr>
              <w:pStyle w:val="Odstavecseseznamem"/>
              <w:numPr>
                <w:ilvl w:val="0"/>
                <w:numId w:val="29"/>
              </w:numPr>
              <w:suppressAutoHyphens w:val="0"/>
              <w:spacing w:line="312" w:lineRule="auto"/>
              <w:contextualSpacing w:val="0"/>
              <w:jc w:val="both"/>
              <w:rPr>
                <w:rFonts w:cs="Arial"/>
                <w:szCs w:val="22"/>
              </w:rPr>
            </w:pPr>
            <w:r w:rsidRPr="005878A8">
              <w:rPr>
                <w:rFonts w:cs="Arial"/>
                <w:szCs w:val="22"/>
              </w:rPr>
              <w:t xml:space="preserve">Nefunkčnost nebo nedostupnost dílčí funkcionality; </w:t>
            </w:r>
          </w:p>
          <w:p w14:paraId="452484C7" w14:textId="7530CAD5" w:rsidR="00A56D65" w:rsidRPr="005878A8" w:rsidRDefault="00A56D65" w:rsidP="4610EA46">
            <w:pPr>
              <w:pStyle w:val="Odstavecseseznamem"/>
              <w:numPr>
                <w:ilvl w:val="0"/>
                <w:numId w:val="29"/>
              </w:numPr>
              <w:suppressAutoHyphens w:val="0"/>
              <w:spacing w:line="312" w:lineRule="auto"/>
              <w:contextualSpacing w:val="0"/>
              <w:jc w:val="both"/>
              <w:rPr>
                <w:rFonts w:eastAsia="Arial" w:cs="Arial"/>
                <w:szCs w:val="22"/>
              </w:rPr>
            </w:pPr>
            <w:r w:rsidRPr="4610EA46">
              <w:rPr>
                <w:rFonts w:cs="Arial"/>
              </w:rPr>
              <w:t>Nesoulad dílčích výstupů zpracování s očekávanými výsledky (např. nejsou tak zobrazována očekávaná data, probíhají chybné transformace dat, probíhá nekorekt</w:t>
            </w:r>
            <w:r w:rsidR="006C6880" w:rsidRPr="4610EA46">
              <w:rPr>
                <w:rFonts w:cs="Arial"/>
              </w:rPr>
              <w:t>ně předávání dat (ať už v rámci</w:t>
            </w:r>
            <w:r w:rsidR="006C6880" w:rsidRPr="4610EA46">
              <w:rPr>
                <w:rFonts w:eastAsiaTheme="minorEastAsia" w:cs="Arial"/>
                <w:lang w:eastAsia="en-US"/>
              </w:rPr>
              <w:t xml:space="preserve"> </w:t>
            </w:r>
            <w:r w:rsidR="3A526DB0" w:rsidRPr="4610EA46">
              <w:rPr>
                <w:color w:val="000000" w:themeColor="text1"/>
                <w:szCs w:val="22"/>
              </w:rPr>
              <w:t>HR</w:t>
            </w:r>
            <w:r w:rsidR="006C6880" w:rsidRPr="4610EA46">
              <w:rPr>
                <w:rFonts w:eastAsiaTheme="minorEastAsia" w:cs="Arial"/>
                <w:lang w:eastAsia="en-US"/>
              </w:rPr>
              <w:t xml:space="preserve"> systému</w:t>
            </w:r>
            <w:r w:rsidRPr="4610EA46">
              <w:rPr>
                <w:rFonts w:cs="Arial"/>
              </w:rPr>
              <w:t xml:space="preserve"> či v rámci integrace se systémem třetích stran), nefunguje vyhledávání, jsou zobrazovány irelevantní číselníkové položky pro dané pole, výstupy poskytují navzájem nekonzistentní výsledky apod.);</w:t>
            </w:r>
          </w:p>
          <w:p w14:paraId="250697BE" w14:textId="77777777" w:rsidR="00A56D65" w:rsidRPr="00F93651" w:rsidRDefault="00A56D65" w:rsidP="00BC2912">
            <w:pPr>
              <w:pStyle w:val="Odstavecseseznamem"/>
              <w:numPr>
                <w:ilvl w:val="0"/>
                <w:numId w:val="29"/>
              </w:numPr>
              <w:suppressAutoHyphens w:val="0"/>
              <w:spacing w:line="312" w:lineRule="auto"/>
              <w:contextualSpacing w:val="0"/>
              <w:jc w:val="both"/>
              <w:rPr>
                <w:rFonts w:cs="Arial"/>
                <w:szCs w:val="22"/>
              </w:rPr>
            </w:pPr>
            <w:r w:rsidRPr="00F93651">
              <w:rPr>
                <w:rFonts w:cs="Arial"/>
                <w:szCs w:val="22"/>
              </w:rPr>
              <w:t xml:space="preserve">Nesoulad s bezpečnostními požadavky dle </w:t>
            </w:r>
            <w:r w:rsidRPr="00F93651">
              <w:rPr>
                <w:rFonts w:cs="Arial"/>
                <w:szCs w:val="22"/>
              </w:rPr>
              <w:lastRenderedPageBreak/>
              <w:t xml:space="preserve">Přílohy č. 2 Smlouvy; </w:t>
            </w:r>
          </w:p>
          <w:p w14:paraId="08F81883" w14:textId="77777777" w:rsidR="00A56D65" w:rsidRPr="005878A8" w:rsidRDefault="00A56D65" w:rsidP="00BC2912">
            <w:pPr>
              <w:pStyle w:val="Odstavecseseznamem"/>
              <w:numPr>
                <w:ilvl w:val="0"/>
                <w:numId w:val="29"/>
              </w:numPr>
              <w:suppressAutoHyphens w:val="0"/>
              <w:spacing w:line="312" w:lineRule="auto"/>
              <w:contextualSpacing w:val="0"/>
              <w:jc w:val="both"/>
              <w:rPr>
                <w:rFonts w:cs="Arial"/>
                <w:szCs w:val="22"/>
              </w:rPr>
            </w:pPr>
            <w:r w:rsidRPr="00F93651">
              <w:rPr>
                <w:rFonts w:cs="Arial"/>
                <w:szCs w:val="22"/>
              </w:rPr>
              <w:t>Do této kategorie dále</w:t>
            </w:r>
            <w:r w:rsidRPr="005878A8">
              <w:rPr>
                <w:rFonts w:cs="Arial"/>
                <w:szCs w:val="22"/>
              </w:rPr>
              <w:t xml:space="preserve"> spadají veškeré vady, které nelze jednoznačně zařadit do jiné kategorie.</w:t>
            </w:r>
          </w:p>
        </w:tc>
      </w:tr>
      <w:tr w:rsidR="00A56D65" w:rsidRPr="005878A8" w14:paraId="1C2A3A45" w14:textId="77777777" w:rsidTr="32CAE691">
        <w:trPr>
          <w:trHeight w:val="442"/>
        </w:trPr>
        <w:tc>
          <w:tcPr>
            <w:tcW w:w="638" w:type="dxa"/>
            <w:shd w:val="clear" w:color="auto" w:fill="auto"/>
          </w:tcPr>
          <w:p w14:paraId="5F0BD58E" w14:textId="77777777" w:rsidR="00A56D65" w:rsidRPr="005878A8" w:rsidRDefault="00A56D65" w:rsidP="00A56D65">
            <w:pPr>
              <w:spacing w:line="312" w:lineRule="auto"/>
              <w:jc w:val="center"/>
              <w:rPr>
                <w:rFonts w:cs="Arial"/>
                <w:szCs w:val="22"/>
              </w:rPr>
            </w:pPr>
            <w:r w:rsidRPr="005878A8">
              <w:rPr>
                <w:rFonts w:cs="Arial"/>
                <w:szCs w:val="22"/>
              </w:rPr>
              <w:lastRenderedPageBreak/>
              <w:t>C</w:t>
            </w:r>
          </w:p>
        </w:tc>
        <w:tc>
          <w:tcPr>
            <w:tcW w:w="2013" w:type="dxa"/>
            <w:shd w:val="clear" w:color="auto" w:fill="auto"/>
          </w:tcPr>
          <w:p w14:paraId="640C7F20" w14:textId="77777777" w:rsidR="00A56D65" w:rsidRPr="005878A8" w:rsidRDefault="00A56D65" w:rsidP="00A56D65">
            <w:pPr>
              <w:spacing w:line="312" w:lineRule="auto"/>
              <w:rPr>
                <w:rFonts w:cs="Arial"/>
                <w:szCs w:val="22"/>
              </w:rPr>
            </w:pPr>
            <w:r w:rsidRPr="005878A8">
              <w:rPr>
                <w:rFonts w:cs="Arial"/>
                <w:szCs w:val="22"/>
              </w:rPr>
              <w:t xml:space="preserve">Běžná vada </w:t>
            </w:r>
          </w:p>
        </w:tc>
        <w:tc>
          <w:tcPr>
            <w:tcW w:w="5748" w:type="dxa"/>
          </w:tcPr>
          <w:p w14:paraId="4E75E6F6" w14:textId="1163A607" w:rsidR="00A56D65" w:rsidRPr="005878A8" w:rsidRDefault="00A56D65" w:rsidP="4610EA46">
            <w:pPr>
              <w:spacing w:line="312" w:lineRule="auto"/>
              <w:jc w:val="both"/>
              <w:rPr>
                <w:rFonts w:cs="Arial"/>
              </w:rPr>
            </w:pPr>
            <w:r w:rsidRPr="4610EA46">
              <w:rPr>
                <w:rFonts w:cs="Arial"/>
              </w:rPr>
              <w:t>Běžné vady n</w:t>
            </w:r>
            <w:r w:rsidR="006C6880" w:rsidRPr="4610EA46">
              <w:rPr>
                <w:rFonts w:cs="Arial"/>
              </w:rPr>
              <w:t>emají zásadní vliv na používání</w:t>
            </w:r>
            <w:r w:rsidR="006C6880" w:rsidRPr="4610EA46">
              <w:rPr>
                <w:rFonts w:eastAsiaTheme="minorEastAsia" w:cs="Arial"/>
                <w:lang w:eastAsia="en-US"/>
              </w:rPr>
              <w:t xml:space="preserve"> </w:t>
            </w:r>
            <w:r w:rsidR="3092EBBF" w:rsidRPr="4610EA46">
              <w:rPr>
                <w:rFonts w:eastAsia="Arial" w:cs="Arial"/>
                <w:color w:val="000000" w:themeColor="text1"/>
                <w:szCs w:val="22"/>
              </w:rPr>
              <w:t>HR</w:t>
            </w:r>
            <w:r w:rsidR="006C6880" w:rsidRPr="4610EA46">
              <w:rPr>
                <w:rFonts w:eastAsiaTheme="minorEastAsia" w:cs="Arial"/>
                <w:lang w:eastAsia="en-US"/>
              </w:rPr>
              <w:t xml:space="preserve"> systému</w:t>
            </w:r>
            <w:r w:rsidRPr="4610EA46">
              <w:rPr>
                <w:rFonts w:cs="Arial"/>
              </w:rPr>
              <w:t xml:space="preserve">. Jedná se o vizuální nesrovnalosti systému či vizualizaci dat, např. zjištěné překlepy, chybné zobrazení diakritiky, chybné setřídění údajů, chybné popisy sloupců ve výstupních sestavách apod. </w:t>
            </w:r>
          </w:p>
        </w:tc>
      </w:tr>
    </w:tbl>
    <w:p w14:paraId="6F7FA073" w14:textId="09A2887B" w:rsidR="00A56D65" w:rsidRPr="005878A8" w:rsidRDefault="50716576" w:rsidP="32CAE691">
      <w:pPr>
        <w:pStyle w:val="Odstavecseseznamem"/>
        <w:numPr>
          <w:ilvl w:val="2"/>
          <w:numId w:val="53"/>
        </w:numPr>
        <w:suppressAutoHyphens w:val="0"/>
        <w:spacing w:before="120" w:after="120" w:line="312" w:lineRule="auto"/>
        <w:ind w:left="1418"/>
        <w:contextualSpacing w:val="0"/>
        <w:jc w:val="both"/>
        <w:rPr>
          <w:rFonts w:eastAsiaTheme="minorEastAsia" w:cs="Arial"/>
          <w:b/>
          <w:bCs/>
          <w:lang w:eastAsia="en-US"/>
        </w:rPr>
      </w:pPr>
      <w:r w:rsidRPr="32CAE691">
        <w:rPr>
          <w:rFonts w:eastAsiaTheme="minorEastAsia" w:cs="Arial"/>
          <w:lang w:eastAsia="en-US"/>
        </w:rPr>
        <w:t>V případě v</w:t>
      </w:r>
      <w:r w:rsidR="3E76886B" w:rsidRPr="32CAE691">
        <w:rPr>
          <w:rFonts w:eastAsiaTheme="minorEastAsia" w:cs="Arial"/>
          <w:lang w:eastAsia="en-US"/>
        </w:rPr>
        <w:t>ýskyt</w:t>
      </w:r>
      <w:r w:rsidRPr="32CAE691">
        <w:rPr>
          <w:rFonts w:eastAsiaTheme="minorEastAsia" w:cs="Arial"/>
          <w:lang w:eastAsia="en-US"/>
        </w:rPr>
        <w:t>u</w:t>
      </w:r>
      <w:r w:rsidR="3E76886B" w:rsidRPr="32CAE691">
        <w:rPr>
          <w:rFonts w:eastAsiaTheme="minorEastAsia" w:cs="Arial"/>
          <w:lang w:eastAsia="en-US"/>
        </w:rPr>
        <w:t xml:space="preserve"> vad</w:t>
      </w:r>
      <w:r w:rsidR="6E9783CA" w:rsidRPr="32CAE691">
        <w:rPr>
          <w:rFonts w:eastAsiaTheme="minorEastAsia" w:cs="Arial"/>
          <w:lang w:eastAsia="en-US"/>
        </w:rPr>
        <w:t xml:space="preserve">y či vad kategorie A a/nebo více než jedné vady kategorie B a/nebo více než dvou vad kategorie C, a/nebo má-li Objednatel připomínky k exitovému plánu, jež je součástí Dokumentace, nebude </w:t>
      </w:r>
      <w:r w:rsidR="55DB325D" w:rsidRPr="32CAE691">
        <w:rPr>
          <w:rFonts w:eastAsiaTheme="minorEastAsia" w:cs="Arial"/>
          <w:lang w:eastAsia="en-US"/>
        </w:rPr>
        <w:t xml:space="preserve">odpovídající část Dodávky </w:t>
      </w:r>
      <w:r w:rsidR="5CD25985" w:rsidRPr="32CAE691">
        <w:rPr>
          <w:color w:val="000000" w:themeColor="text1"/>
        </w:rPr>
        <w:t>HR</w:t>
      </w:r>
      <w:r w:rsidR="3E76886B" w:rsidRPr="32CAE691">
        <w:rPr>
          <w:rFonts w:eastAsiaTheme="minorEastAsia" w:cs="Arial"/>
          <w:lang w:eastAsia="en-US"/>
        </w:rPr>
        <w:t xml:space="preserve"> systém</w:t>
      </w:r>
      <w:r w:rsidR="55DB325D" w:rsidRPr="32CAE691">
        <w:rPr>
          <w:rFonts w:eastAsiaTheme="minorEastAsia" w:cs="Arial"/>
          <w:lang w:eastAsia="en-US"/>
        </w:rPr>
        <w:t>u</w:t>
      </w:r>
      <w:r w:rsidR="3E76886B" w:rsidRPr="32CAE691">
        <w:rPr>
          <w:rFonts w:eastAsiaTheme="minorEastAsia" w:cs="Arial"/>
          <w:lang w:eastAsia="en-US"/>
        </w:rPr>
        <w:t xml:space="preserve"> </w:t>
      </w:r>
      <w:r w:rsidR="6E9783CA" w:rsidRPr="32CAE691">
        <w:rPr>
          <w:rFonts w:eastAsiaTheme="minorEastAsia" w:cs="Arial"/>
          <w:lang w:eastAsia="en-US"/>
        </w:rPr>
        <w:t xml:space="preserve">Objednatelem akceptován až do jejich odstranění / zapracování. Pokud Objednatel </w:t>
      </w:r>
      <w:r w:rsidR="55DB325D" w:rsidRPr="32CAE691">
        <w:rPr>
          <w:rFonts w:eastAsiaTheme="minorEastAsia" w:cs="Arial"/>
          <w:lang w:eastAsia="en-US"/>
        </w:rPr>
        <w:t xml:space="preserve">odpovídající část Dodávky </w:t>
      </w:r>
      <w:r w:rsidR="5E3CE6BA" w:rsidRPr="32CAE691">
        <w:rPr>
          <w:color w:val="000000" w:themeColor="text1"/>
        </w:rPr>
        <w:t>HR</w:t>
      </w:r>
      <w:r w:rsidR="3E76886B" w:rsidRPr="32CAE691">
        <w:rPr>
          <w:rFonts w:eastAsiaTheme="minorEastAsia" w:cs="Arial"/>
          <w:lang w:eastAsia="en-US"/>
        </w:rPr>
        <w:t xml:space="preserve"> systém</w:t>
      </w:r>
      <w:r w:rsidR="55DB325D" w:rsidRPr="32CAE691">
        <w:rPr>
          <w:rFonts w:eastAsiaTheme="minorEastAsia" w:cs="Arial"/>
          <w:lang w:eastAsia="en-US"/>
        </w:rPr>
        <w:t>u</w:t>
      </w:r>
      <w:r w:rsidR="3E76886B" w:rsidRPr="32CAE691">
        <w:rPr>
          <w:rFonts w:eastAsiaTheme="minorEastAsia" w:cs="Arial"/>
          <w:lang w:eastAsia="en-US"/>
        </w:rPr>
        <w:t xml:space="preserve"> </w:t>
      </w:r>
      <w:r w:rsidR="6E9783CA" w:rsidRPr="32CAE691">
        <w:rPr>
          <w:rFonts w:eastAsiaTheme="minorEastAsia" w:cs="Arial"/>
          <w:lang w:eastAsia="en-US"/>
        </w:rPr>
        <w:t xml:space="preserve">neakceptuje, protože obsahuje v tomto odstavci uvedené vady a/nebo protože má připomínky k exitovému plánu, je povinen specifikovat tyto vady / připomínky v Akceptačním protokolu </w:t>
      </w:r>
      <w:r w:rsidR="55DB325D" w:rsidRPr="32CAE691">
        <w:rPr>
          <w:rFonts w:eastAsiaTheme="minorEastAsia" w:cs="Arial"/>
          <w:lang w:eastAsia="en-US"/>
        </w:rPr>
        <w:t xml:space="preserve">odpovídající části Dodávky </w:t>
      </w:r>
      <w:r w:rsidR="223CF769" w:rsidRPr="32CAE691">
        <w:rPr>
          <w:color w:val="000000" w:themeColor="text1"/>
        </w:rPr>
        <w:t>HR</w:t>
      </w:r>
      <w:r w:rsidR="3E76886B" w:rsidRPr="32CAE691">
        <w:rPr>
          <w:rFonts w:eastAsiaTheme="minorEastAsia" w:cs="Arial"/>
          <w:lang w:eastAsia="en-US"/>
        </w:rPr>
        <w:t xml:space="preserve"> systému</w:t>
      </w:r>
      <w:r w:rsidR="6E9783CA" w:rsidRPr="32CAE691">
        <w:rPr>
          <w:rFonts w:eastAsiaTheme="minorEastAsia" w:cs="Arial"/>
          <w:lang w:eastAsia="en-US"/>
        </w:rPr>
        <w:t xml:space="preserve">. Smluvní strany se dohodnou, do kdy Dodavatel bezplatně zapracuje případné připomínky Objednatele k exitovému plánu a bezplatně odstraní vady </w:t>
      </w:r>
      <w:r w:rsidR="3E1146D1" w:rsidRPr="32CAE691">
        <w:rPr>
          <w:rFonts w:eastAsiaTheme="minorEastAsia" w:cs="Arial"/>
          <w:lang w:eastAsia="en-US"/>
        </w:rPr>
        <w:t xml:space="preserve">příslušné části </w:t>
      </w:r>
      <w:r w:rsidR="0BF03E50" w:rsidRPr="32CAE691">
        <w:rPr>
          <w:color w:val="000000" w:themeColor="text1"/>
        </w:rPr>
        <w:t>HR</w:t>
      </w:r>
      <w:r w:rsidR="3E76886B" w:rsidRPr="32CAE691">
        <w:rPr>
          <w:rFonts w:eastAsiaTheme="minorEastAsia" w:cs="Arial"/>
          <w:lang w:eastAsia="en-US"/>
        </w:rPr>
        <w:t xml:space="preserve"> systému </w:t>
      </w:r>
      <w:r w:rsidR="6E9783CA" w:rsidRPr="32CAE691">
        <w:rPr>
          <w:rFonts w:eastAsiaTheme="minorEastAsia" w:cs="Arial"/>
          <w:lang w:eastAsia="en-US"/>
        </w:rPr>
        <w:t xml:space="preserve">tak, aby byla splněna všechna kritéria funkčnosti </w:t>
      </w:r>
      <w:r w:rsidR="36B97DA7" w:rsidRPr="32CAE691">
        <w:rPr>
          <w:rFonts w:eastAsiaTheme="minorEastAsia" w:cs="Arial"/>
          <w:lang w:eastAsia="en-US"/>
        </w:rPr>
        <w:t xml:space="preserve">příslušné části </w:t>
      </w:r>
      <w:r w:rsidR="51D0C603" w:rsidRPr="32CAE691">
        <w:rPr>
          <w:color w:val="000000" w:themeColor="text1"/>
        </w:rPr>
        <w:t>HR</w:t>
      </w:r>
      <w:r w:rsidR="3E76886B" w:rsidRPr="32CAE691">
        <w:rPr>
          <w:rFonts w:eastAsiaTheme="minorEastAsia" w:cs="Arial"/>
          <w:lang w:eastAsia="en-US"/>
        </w:rPr>
        <w:t xml:space="preserve"> systému </w:t>
      </w:r>
      <w:r w:rsidR="6E9783CA" w:rsidRPr="32CAE691">
        <w:rPr>
          <w:rFonts w:eastAsiaTheme="minorEastAsia" w:cs="Arial"/>
          <w:lang w:eastAsia="en-US"/>
        </w:rPr>
        <w:t xml:space="preserve">dle Analýzy, Přílohy č. 1 Smlouvy a Přílohy č. 2 Smlouvy. Ohledně opakovaného předložení </w:t>
      </w:r>
      <w:r w:rsidR="55DB325D" w:rsidRPr="32CAE691">
        <w:rPr>
          <w:rFonts w:eastAsiaTheme="minorEastAsia" w:cs="Arial"/>
          <w:lang w:eastAsia="en-US"/>
        </w:rPr>
        <w:t xml:space="preserve">odpovídající části Dodávky </w:t>
      </w:r>
      <w:r w:rsidR="6A1FEB65" w:rsidRPr="32CAE691">
        <w:rPr>
          <w:color w:val="000000" w:themeColor="text1"/>
        </w:rPr>
        <w:t>HR</w:t>
      </w:r>
      <w:r w:rsidR="3E76886B" w:rsidRPr="32CAE691">
        <w:rPr>
          <w:rFonts w:eastAsiaTheme="minorEastAsia" w:cs="Arial"/>
          <w:lang w:eastAsia="en-US"/>
        </w:rPr>
        <w:t xml:space="preserve"> systému </w:t>
      </w:r>
      <w:r w:rsidR="6E9783CA" w:rsidRPr="32CAE691">
        <w:rPr>
          <w:rFonts w:eastAsiaTheme="minorEastAsia" w:cs="Arial"/>
          <w:lang w:eastAsia="en-US"/>
        </w:rPr>
        <w:t>k akceptačnímu řízení platí přiměřeně ustanovení tohoto odstavce Smlouvy.</w:t>
      </w:r>
      <w:r w:rsidR="6E9783CA" w:rsidRPr="32CAE691">
        <w:rPr>
          <w:rFonts w:cs="Arial"/>
          <w:lang w:eastAsia="en-US"/>
        </w:rPr>
        <w:t xml:space="preserve"> Akceptační procedura se bude opakovat, dokud </w:t>
      </w:r>
      <w:r w:rsidR="55DB325D" w:rsidRPr="32CAE691">
        <w:rPr>
          <w:rFonts w:eastAsiaTheme="minorEastAsia" w:cs="Arial"/>
          <w:lang w:eastAsia="en-US"/>
        </w:rPr>
        <w:t xml:space="preserve">odpovídající část Dodávky </w:t>
      </w:r>
      <w:r w:rsidR="58A51FEE" w:rsidRPr="32CAE691">
        <w:rPr>
          <w:color w:val="000000" w:themeColor="text1"/>
        </w:rPr>
        <w:t>HR</w:t>
      </w:r>
      <w:r w:rsidR="3E76886B" w:rsidRPr="32CAE691">
        <w:rPr>
          <w:rFonts w:eastAsiaTheme="minorEastAsia" w:cs="Arial"/>
          <w:lang w:eastAsia="en-US"/>
        </w:rPr>
        <w:t xml:space="preserve"> systém</w:t>
      </w:r>
      <w:r w:rsidR="55DB325D" w:rsidRPr="32CAE691">
        <w:rPr>
          <w:rFonts w:eastAsiaTheme="minorEastAsia" w:cs="Arial"/>
          <w:lang w:eastAsia="en-US"/>
        </w:rPr>
        <w:t>u</w:t>
      </w:r>
      <w:r w:rsidR="3E76886B" w:rsidRPr="32CAE691">
        <w:rPr>
          <w:rFonts w:cs="Arial"/>
          <w:lang w:eastAsia="en-US"/>
        </w:rPr>
        <w:t xml:space="preserve"> </w:t>
      </w:r>
      <w:r w:rsidR="6E9783CA" w:rsidRPr="32CAE691">
        <w:rPr>
          <w:rFonts w:cs="Arial"/>
          <w:lang w:eastAsia="en-US"/>
        </w:rPr>
        <w:t>nesplní akceptační kritéria dle této Smlouvy.</w:t>
      </w:r>
    </w:p>
    <w:p w14:paraId="0E3B4009" w14:textId="67B6EEDB" w:rsidR="00A56D65" w:rsidRPr="005878A8" w:rsidRDefault="58650BEE" w:rsidP="32CAE691">
      <w:pPr>
        <w:pStyle w:val="Odstavecseseznamem"/>
        <w:numPr>
          <w:ilvl w:val="2"/>
          <w:numId w:val="53"/>
        </w:numPr>
        <w:suppressAutoHyphens w:val="0"/>
        <w:spacing w:before="120" w:after="120" w:line="312" w:lineRule="auto"/>
        <w:ind w:left="1418" w:hanging="709"/>
        <w:contextualSpacing w:val="0"/>
        <w:jc w:val="both"/>
        <w:rPr>
          <w:rFonts w:eastAsiaTheme="minorEastAsia" w:cs="Arial"/>
          <w:b/>
          <w:bCs/>
          <w:szCs w:val="22"/>
          <w:lang w:eastAsia="en-US"/>
        </w:rPr>
      </w:pPr>
      <w:r w:rsidRPr="32CAE691">
        <w:rPr>
          <w:rFonts w:eastAsiaTheme="minorEastAsia" w:cs="Arial"/>
          <w:lang w:eastAsia="en-US"/>
        </w:rPr>
        <w:t xml:space="preserve">Dodavatel bere na vědomí, že </w:t>
      </w:r>
      <w:r w:rsidR="4139863F" w:rsidRPr="32CAE691">
        <w:rPr>
          <w:color w:val="000000" w:themeColor="text1"/>
        </w:rPr>
        <w:t>HR</w:t>
      </w:r>
      <w:r w:rsidR="3B78246A" w:rsidRPr="32CAE691">
        <w:rPr>
          <w:rFonts w:eastAsiaTheme="minorEastAsia" w:cs="Arial"/>
          <w:lang w:eastAsia="en-US"/>
        </w:rPr>
        <w:t xml:space="preserve"> systém </w:t>
      </w:r>
      <w:r w:rsidRPr="32CAE691">
        <w:rPr>
          <w:rFonts w:eastAsiaTheme="minorEastAsia" w:cs="Arial"/>
          <w:lang w:eastAsia="en-US"/>
        </w:rPr>
        <w:t>má pro Objednatele smysl pouze jako celek a pouze v případě, že je jako celek funkční v souladu s příslušnými ustanoveními této Smlouvy a jejími přílohami</w:t>
      </w:r>
      <w:r w:rsidR="299360E6" w:rsidRPr="32CAE691">
        <w:rPr>
          <w:rFonts w:eastAsiaTheme="minorEastAsia" w:cs="Arial"/>
          <w:lang w:eastAsia="en-US"/>
        </w:rPr>
        <w:t>, a to v rozsahu Dodávky část 1. po provedení Dodávky část 1. a v rozsahu Dodávky část. 1 i Dodávky část 2. souhrnně jako celku po provedení Dodávky část 2</w:t>
      </w:r>
      <w:r w:rsidRPr="32CAE691">
        <w:rPr>
          <w:rFonts w:eastAsiaTheme="minorEastAsia" w:cs="Arial"/>
          <w:lang w:eastAsia="en-US"/>
        </w:rPr>
        <w:t xml:space="preserve">. </w:t>
      </w:r>
      <w:r w:rsidR="3B7A8485" w:rsidRPr="32CAE691">
        <w:rPr>
          <w:rFonts w:eastAsiaTheme="minorEastAsia" w:cs="Arial"/>
          <w:lang w:eastAsia="en-US"/>
        </w:rPr>
        <w:t>Po dodání Dodávky části 1. a Dodávky části 2. HR systému bude mezi Smluvními stranami podepsán Závěrečný akceptační protokol pro Dodávku HR systému jako celku, pokud obě části Dodávky HR systém</w:t>
      </w:r>
      <w:r w:rsidR="268E454B" w:rsidRPr="32CAE691">
        <w:rPr>
          <w:rFonts w:eastAsiaTheme="minorEastAsia" w:cs="Arial"/>
          <w:lang w:eastAsia="en-US"/>
        </w:rPr>
        <w:t xml:space="preserve">u </w:t>
      </w:r>
      <w:r w:rsidR="774759C0" w:rsidRPr="32CAE691">
        <w:rPr>
          <w:rFonts w:eastAsiaTheme="minorEastAsia" w:cs="Arial"/>
          <w:lang w:eastAsia="en-US"/>
        </w:rPr>
        <w:t>splňují</w:t>
      </w:r>
      <w:r w:rsidR="268E454B" w:rsidRPr="32CAE691">
        <w:rPr>
          <w:rFonts w:eastAsiaTheme="minorEastAsia" w:cs="Arial"/>
          <w:lang w:eastAsia="en-US"/>
        </w:rPr>
        <w:t xml:space="preserve"> veškeré požadavky v rozsahu této Smlouvy a jejích přílohách </w:t>
      </w:r>
      <w:r w:rsidR="13BA8149" w:rsidRPr="32CAE691">
        <w:rPr>
          <w:rFonts w:eastAsiaTheme="minorEastAsia" w:cs="Arial"/>
          <w:lang w:eastAsia="en-US"/>
        </w:rPr>
        <w:t>a případné vytknuté vady</w:t>
      </w:r>
      <w:r w:rsidR="4D757AF7" w:rsidRPr="32CAE691">
        <w:rPr>
          <w:rFonts w:eastAsiaTheme="minorEastAsia" w:cs="Arial"/>
          <w:lang w:eastAsia="en-US"/>
        </w:rPr>
        <w:t xml:space="preserve"> Objednatelem</w:t>
      </w:r>
      <w:r w:rsidR="13BA8149" w:rsidRPr="32CAE691">
        <w:rPr>
          <w:rFonts w:eastAsiaTheme="minorEastAsia" w:cs="Arial"/>
          <w:lang w:eastAsia="en-US"/>
        </w:rPr>
        <w:t xml:space="preserve"> byly Dodavatelem odstraněny, jak je uvedeno výše v tomto článku této Smlouvy. </w:t>
      </w:r>
      <w:r w:rsidR="3B7A8485" w:rsidRPr="32CAE691">
        <w:rPr>
          <w:rFonts w:eastAsiaTheme="minorEastAsia" w:cs="Arial"/>
          <w:lang w:eastAsia="en-US"/>
        </w:rPr>
        <w:t xml:space="preserve">Objednatel akceptuje </w:t>
      </w:r>
      <w:r w:rsidRPr="32CAE691">
        <w:rPr>
          <w:rFonts w:eastAsiaTheme="minorEastAsia" w:cs="Arial"/>
          <w:lang w:eastAsia="en-US"/>
        </w:rPr>
        <w:t>Smluvní strany se zavazují postupovat v rámci akceptačního řízení tak, aby veškeré lhůty stanovené či sjednané v souvislosti s akceptačním řízením</w:t>
      </w:r>
      <w:r w:rsidR="299360E6" w:rsidRPr="32CAE691">
        <w:rPr>
          <w:rFonts w:eastAsiaTheme="minorEastAsia" w:cs="Arial"/>
          <w:lang w:eastAsia="en-US"/>
        </w:rPr>
        <w:t xml:space="preserve"> pro obě části Dodávky </w:t>
      </w:r>
      <w:r w:rsidR="26ED7DF4" w:rsidRPr="32CAE691">
        <w:rPr>
          <w:color w:val="000000" w:themeColor="text1"/>
        </w:rPr>
        <w:t>HR</w:t>
      </w:r>
      <w:r w:rsidR="299360E6" w:rsidRPr="32CAE691">
        <w:rPr>
          <w:rFonts w:eastAsiaTheme="minorEastAsia" w:cs="Arial"/>
          <w:lang w:eastAsia="en-US"/>
        </w:rPr>
        <w:t xml:space="preserve"> systému</w:t>
      </w:r>
      <w:r w:rsidRPr="32CAE691">
        <w:rPr>
          <w:rFonts w:eastAsiaTheme="minorEastAsia" w:cs="Arial"/>
          <w:lang w:eastAsia="en-US"/>
        </w:rPr>
        <w:t xml:space="preserve"> byly dodrženy. </w:t>
      </w:r>
    </w:p>
    <w:p w14:paraId="12144E3F" w14:textId="77777777" w:rsidR="00B26DEE" w:rsidRPr="005878A8" w:rsidRDefault="00B26DEE" w:rsidP="00A93154">
      <w:pPr>
        <w:pStyle w:val="nadpis0"/>
        <w:numPr>
          <w:ilvl w:val="0"/>
          <w:numId w:val="15"/>
        </w:numPr>
        <w:spacing w:before="240" w:after="240"/>
        <w:ind w:right="-11"/>
        <w:contextualSpacing w:val="0"/>
        <w:jc w:val="left"/>
        <w:rPr>
          <w:rFonts w:cs="Arial"/>
          <w:color w:val="auto"/>
          <w:sz w:val="22"/>
          <w:szCs w:val="22"/>
        </w:rPr>
      </w:pPr>
      <w:r w:rsidRPr="005878A8">
        <w:rPr>
          <w:rFonts w:cs="Arial"/>
          <w:color w:val="auto"/>
          <w:sz w:val="22"/>
          <w:szCs w:val="22"/>
        </w:rPr>
        <w:t>Bližší specifikace, způsob a podmínky poskytování Podpory</w:t>
      </w:r>
    </w:p>
    <w:p w14:paraId="300A8A79" w14:textId="42C2494F" w:rsidR="00B26DEE" w:rsidRPr="009757E4" w:rsidRDefault="00B26DEE" w:rsidP="00A93154">
      <w:pPr>
        <w:pStyle w:val="Odstavecseseznamem"/>
        <w:numPr>
          <w:ilvl w:val="1"/>
          <w:numId w:val="15"/>
        </w:numPr>
        <w:suppressAutoHyphens w:val="0"/>
        <w:spacing w:after="120" w:line="312" w:lineRule="auto"/>
        <w:ind w:left="709" w:hanging="709"/>
        <w:contextualSpacing w:val="0"/>
        <w:jc w:val="both"/>
        <w:rPr>
          <w:rFonts w:eastAsiaTheme="minorEastAsia" w:cs="Arial"/>
          <w:szCs w:val="22"/>
          <w:lang w:eastAsia="en-US"/>
        </w:rPr>
      </w:pPr>
      <w:r w:rsidRPr="18746E57">
        <w:rPr>
          <w:rFonts w:eastAsiaTheme="minorEastAsia" w:cs="Arial"/>
          <w:lang w:eastAsia="en-US"/>
        </w:rPr>
        <w:lastRenderedPageBreak/>
        <w:t>P</w:t>
      </w:r>
      <w:r w:rsidRPr="009757E4">
        <w:rPr>
          <w:rFonts w:eastAsiaTheme="minorEastAsia" w:cs="Arial"/>
          <w:szCs w:val="22"/>
          <w:lang w:eastAsia="en-US"/>
        </w:rPr>
        <w:t>odpora podle čl. 2 odst. 2.</w:t>
      </w:r>
      <w:r w:rsidR="00230826" w:rsidRPr="009757E4">
        <w:rPr>
          <w:rFonts w:eastAsiaTheme="minorEastAsia" w:cs="Arial"/>
          <w:szCs w:val="22"/>
          <w:lang w:eastAsia="en-US"/>
        </w:rPr>
        <w:t>2</w:t>
      </w:r>
      <w:r w:rsidRPr="009757E4">
        <w:rPr>
          <w:rFonts w:eastAsiaTheme="minorEastAsia" w:cs="Arial"/>
          <w:szCs w:val="22"/>
          <w:lang w:eastAsia="en-US"/>
        </w:rPr>
        <w:t xml:space="preserve"> písm. </w:t>
      </w:r>
      <w:r w:rsidR="3FC521E8" w:rsidRPr="009757E4">
        <w:rPr>
          <w:rFonts w:eastAsiaTheme="minorEastAsia" w:cs="Arial"/>
          <w:szCs w:val="22"/>
          <w:lang w:eastAsia="en-US"/>
        </w:rPr>
        <w:t>b)</w:t>
      </w:r>
      <w:r w:rsidRPr="009757E4">
        <w:rPr>
          <w:rFonts w:eastAsiaTheme="minorEastAsia" w:cs="Arial"/>
          <w:szCs w:val="22"/>
          <w:lang w:eastAsia="en-US"/>
        </w:rPr>
        <w:t xml:space="preserve"> Smlouvy zahrnuje: </w:t>
      </w:r>
    </w:p>
    <w:p w14:paraId="1F6F17A7" w14:textId="77777777" w:rsidR="00B26DEE" w:rsidRPr="009757E4" w:rsidRDefault="5B468C3D" w:rsidP="32CAE691">
      <w:pPr>
        <w:numPr>
          <w:ilvl w:val="0"/>
          <w:numId w:val="39"/>
        </w:numPr>
        <w:suppressAutoHyphens w:val="0"/>
        <w:spacing w:after="120" w:line="312" w:lineRule="auto"/>
        <w:ind w:left="993" w:hanging="284"/>
        <w:jc w:val="both"/>
        <w:rPr>
          <w:rFonts w:cs="Arial"/>
          <w:szCs w:val="22"/>
        </w:rPr>
      </w:pPr>
      <w:r w:rsidRPr="009757E4">
        <w:rPr>
          <w:rFonts w:cs="Arial"/>
          <w:szCs w:val="22"/>
        </w:rPr>
        <w:t xml:space="preserve">službu Hotline, za podmínek stanovených zejména </w:t>
      </w:r>
      <w:r w:rsidR="7E769083" w:rsidRPr="009757E4">
        <w:rPr>
          <w:rFonts w:cs="Arial"/>
          <w:szCs w:val="22"/>
        </w:rPr>
        <w:t>odst.</w:t>
      </w:r>
      <w:r w:rsidRPr="009757E4">
        <w:rPr>
          <w:rFonts w:cs="Arial"/>
          <w:szCs w:val="22"/>
        </w:rPr>
        <w:t xml:space="preserve"> </w:t>
      </w:r>
      <w:r w:rsidR="53860C94" w:rsidRPr="009757E4">
        <w:rPr>
          <w:rFonts w:cs="Arial"/>
          <w:szCs w:val="22"/>
        </w:rPr>
        <w:t>5</w:t>
      </w:r>
      <w:r w:rsidRPr="009757E4">
        <w:rPr>
          <w:rFonts w:cs="Arial"/>
          <w:szCs w:val="22"/>
        </w:rPr>
        <w:t>.2.,</w:t>
      </w:r>
    </w:p>
    <w:p w14:paraId="03EB3764" w14:textId="77777777" w:rsidR="00B26DEE" w:rsidRPr="009757E4" w:rsidRDefault="5B468C3D" w:rsidP="32CAE691">
      <w:pPr>
        <w:numPr>
          <w:ilvl w:val="0"/>
          <w:numId w:val="39"/>
        </w:numPr>
        <w:suppressAutoHyphens w:val="0"/>
        <w:spacing w:after="120" w:line="312" w:lineRule="auto"/>
        <w:ind w:left="993" w:hanging="284"/>
        <w:jc w:val="both"/>
        <w:rPr>
          <w:rFonts w:cs="Arial"/>
          <w:szCs w:val="22"/>
        </w:rPr>
      </w:pPr>
      <w:r w:rsidRPr="009757E4">
        <w:rPr>
          <w:rFonts w:cs="Arial"/>
          <w:szCs w:val="22"/>
        </w:rPr>
        <w:t xml:space="preserve">službu HelpDesk za podmínek stanovených zejména </w:t>
      </w:r>
      <w:r w:rsidR="7E769083" w:rsidRPr="009757E4">
        <w:rPr>
          <w:rFonts w:cs="Arial"/>
          <w:szCs w:val="22"/>
        </w:rPr>
        <w:t>odst.</w:t>
      </w:r>
      <w:r w:rsidRPr="009757E4">
        <w:rPr>
          <w:rFonts w:cs="Arial"/>
          <w:szCs w:val="22"/>
        </w:rPr>
        <w:t xml:space="preserve"> </w:t>
      </w:r>
      <w:r w:rsidR="53860C94" w:rsidRPr="009757E4">
        <w:rPr>
          <w:rFonts w:cs="Arial"/>
          <w:szCs w:val="22"/>
        </w:rPr>
        <w:t>5</w:t>
      </w:r>
      <w:r w:rsidRPr="009757E4">
        <w:rPr>
          <w:rFonts w:cs="Arial"/>
          <w:szCs w:val="22"/>
        </w:rPr>
        <w:t>.3.,</w:t>
      </w:r>
    </w:p>
    <w:p w14:paraId="4E99EC38" w14:textId="4CD8512B" w:rsidR="00B80C83" w:rsidRPr="009757E4" w:rsidRDefault="085FD411" w:rsidP="32CAE691">
      <w:pPr>
        <w:numPr>
          <w:ilvl w:val="0"/>
          <w:numId w:val="39"/>
        </w:numPr>
        <w:spacing w:after="120" w:line="312" w:lineRule="auto"/>
        <w:ind w:left="993" w:hanging="284"/>
        <w:jc w:val="both"/>
        <w:rPr>
          <w:rFonts w:eastAsia="Arial" w:cs="Arial"/>
          <w:szCs w:val="22"/>
        </w:rPr>
      </w:pPr>
      <w:r w:rsidRPr="009757E4">
        <w:rPr>
          <w:szCs w:val="22"/>
          <w:lang w:eastAsia="en-US"/>
        </w:rPr>
        <w:t>provádí opravy detekovaných vad v celém systému v dohodnutých reakčních časech závislých na kategorizaci vad dle odst. 5.4., přičemž o</w:t>
      </w:r>
      <w:r w:rsidRPr="009757E4">
        <w:rPr>
          <w:szCs w:val="22"/>
        </w:rPr>
        <w:t xml:space="preserve"> námitkách Dodavatele proti zařazení kterékoliv vady do určité kategorie rozhoduje s konečnou platností Objednatel</w:t>
      </w:r>
      <w:r w:rsidR="1ACADE63" w:rsidRPr="009757E4">
        <w:rPr>
          <w:rFonts w:cs="Arial"/>
          <w:szCs w:val="22"/>
        </w:rPr>
        <w:t>,</w:t>
      </w:r>
    </w:p>
    <w:p w14:paraId="491E1175" w14:textId="7DD41F5A" w:rsidR="00F82BD9"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 xml:space="preserve">poskytuje včas legislativní a systémové aktualizace systému tak, aby nebyly ohroženy žádné zákonem stanovené procesy a termíny, přičemž tyto aktualizace aplikuje do provozovaného </w:t>
      </w:r>
      <w:r w:rsidR="287C8985" w:rsidRPr="009757E4">
        <w:rPr>
          <w:szCs w:val="22"/>
        </w:rPr>
        <w:t xml:space="preserve">HR </w:t>
      </w:r>
      <w:r w:rsidRPr="009757E4">
        <w:rPr>
          <w:szCs w:val="22"/>
        </w:rPr>
        <w:t>systému prostřednictvím řízeného vzdáleného přístupu nebo jiným dohodnutým způsobem,</w:t>
      </w:r>
    </w:p>
    <w:p w14:paraId="06F0B30D" w14:textId="3FEC7409" w:rsidR="775E846C"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udržuje metodickou a technologickou jednotnost a konzistentnost všech komponent systému,</w:t>
      </w:r>
    </w:p>
    <w:p w14:paraId="19ACEC20" w14:textId="22E1ACBE" w:rsidR="775E846C"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 xml:space="preserve">informuje v předstihu pověřené osoby Objednatele o všech připravovaných a realizovaných změnách v systému, </w:t>
      </w:r>
    </w:p>
    <w:p w14:paraId="40443220" w14:textId="35DD088D" w:rsidR="775E846C"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 xml:space="preserve">vyžádá si výslovný souhlas Objednatele, pokud implementace aktualizace/nové verze </w:t>
      </w:r>
      <w:r w:rsidR="222DBF4B" w:rsidRPr="009757E4">
        <w:rPr>
          <w:szCs w:val="22"/>
        </w:rPr>
        <w:t>HR</w:t>
      </w:r>
      <w:r w:rsidRPr="009757E4">
        <w:rPr>
          <w:szCs w:val="22"/>
        </w:rPr>
        <w:t xml:space="preserve"> systému bude vyžadovat změnu systémového prostředí dodaného nad rámec standardního systémového prostředí Objednatele,</w:t>
      </w:r>
    </w:p>
    <w:p w14:paraId="6AAC7F2B" w14:textId="1E527F12" w:rsidR="775E846C"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zajišťuje za asistence objednatele otestování a implementaci aktualizace/opravy vad systému,</w:t>
      </w:r>
    </w:p>
    <w:p w14:paraId="36BC23D0" w14:textId="7A44C924" w:rsidR="775E846C"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poskytuje instrukce pro funkční konfiguraci všech komponent systému (zejména databázového systému, aplikačního serveru, klientské části) při implementaci změn (aktualizace/oprava vady),</w:t>
      </w:r>
    </w:p>
    <w:p w14:paraId="50E55FCF" w14:textId="098013AB" w:rsidR="2FBD70ED"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zajišťuje podporu systému v souvislosti s pravidelným procesem implementace aktualizací standardního systémového prostředí Objednatele, ve kterém je systém provozován (aplikace bezpečnostních aktualizací vydávaných výrobcem operačního systému nebo aplikace, provozních komponent systémového nebo aplikačního prostředí),</w:t>
      </w:r>
    </w:p>
    <w:p w14:paraId="53527FF5" w14:textId="0F277AB3" w:rsidR="00B26DEE" w:rsidRPr="009757E4" w:rsidRDefault="5B468C3D" w:rsidP="32CAE691">
      <w:pPr>
        <w:numPr>
          <w:ilvl w:val="0"/>
          <w:numId w:val="39"/>
        </w:numPr>
        <w:suppressAutoHyphens w:val="0"/>
        <w:spacing w:after="120" w:line="312" w:lineRule="auto"/>
        <w:ind w:left="993" w:hanging="284"/>
        <w:jc w:val="both"/>
        <w:rPr>
          <w:rFonts w:eastAsia="Arial" w:cs="Arial"/>
          <w:szCs w:val="22"/>
        </w:rPr>
      </w:pPr>
      <w:r w:rsidRPr="009757E4">
        <w:rPr>
          <w:rFonts w:cs="Arial"/>
          <w:szCs w:val="22"/>
        </w:rPr>
        <w:t xml:space="preserve">poskytování aktualizací Dokumentace </w:t>
      </w:r>
      <w:r w:rsidR="69CEC95D" w:rsidRPr="009757E4">
        <w:rPr>
          <w:rFonts w:eastAsia="Arial" w:cs="Arial"/>
          <w:color w:val="000000" w:themeColor="text1"/>
          <w:szCs w:val="22"/>
        </w:rPr>
        <w:t>HR</w:t>
      </w:r>
      <w:r w:rsidR="53860C94" w:rsidRPr="009757E4">
        <w:rPr>
          <w:rFonts w:eastAsiaTheme="minorEastAsia" w:cs="Arial"/>
          <w:szCs w:val="22"/>
          <w:lang w:eastAsia="en-US"/>
        </w:rPr>
        <w:t xml:space="preserve"> systému</w:t>
      </w:r>
      <w:r w:rsidR="53860C94" w:rsidRPr="009757E4">
        <w:rPr>
          <w:rFonts w:cs="Arial"/>
          <w:szCs w:val="22"/>
        </w:rPr>
        <w:t xml:space="preserve"> </w:t>
      </w:r>
      <w:r w:rsidRPr="009757E4">
        <w:rPr>
          <w:rFonts w:cs="Arial"/>
          <w:szCs w:val="22"/>
        </w:rPr>
        <w:t>a případné další dokumentace (jak jsou tyto defin</w:t>
      </w:r>
      <w:r w:rsidR="53860C94" w:rsidRPr="009757E4">
        <w:rPr>
          <w:rFonts w:cs="Arial"/>
          <w:szCs w:val="22"/>
        </w:rPr>
        <w:t>ovány v čl. 2 odst. 2.</w:t>
      </w:r>
      <w:r w:rsidR="7E769083" w:rsidRPr="009757E4">
        <w:rPr>
          <w:rFonts w:cs="Arial"/>
          <w:szCs w:val="22"/>
        </w:rPr>
        <w:t>3</w:t>
      </w:r>
      <w:r w:rsidR="53860C94" w:rsidRPr="009757E4">
        <w:rPr>
          <w:rFonts w:cs="Arial"/>
          <w:szCs w:val="22"/>
        </w:rPr>
        <w:t xml:space="preserve"> a 2.</w:t>
      </w:r>
      <w:r w:rsidR="7E769083" w:rsidRPr="009757E4">
        <w:rPr>
          <w:rFonts w:cs="Arial"/>
          <w:szCs w:val="22"/>
        </w:rPr>
        <w:t>4</w:t>
      </w:r>
      <w:r w:rsidR="53860C94" w:rsidRPr="009757E4">
        <w:rPr>
          <w:rFonts w:cs="Arial"/>
          <w:szCs w:val="22"/>
        </w:rPr>
        <w:t xml:space="preserve"> této</w:t>
      </w:r>
      <w:r w:rsidRPr="009757E4">
        <w:rPr>
          <w:rFonts w:cs="Arial"/>
          <w:szCs w:val="22"/>
        </w:rPr>
        <w:t xml:space="preserve"> </w:t>
      </w:r>
      <w:r w:rsidR="53860C94" w:rsidRPr="009757E4">
        <w:rPr>
          <w:rFonts w:cs="Arial"/>
          <w:szCs w:val="22"/>
        </w:rPr>
        <w:t>S</w:t>
      </w:r>
      <w:r w:rsidRPr="009757E4">
        <w:rPr>
          <w:rFonts w:cs="Arial"/>
          <w:szCs w:val="22"/>
        </w:rPr>
        <w:t>mlouvy) po celou dobu trvání Smlouvy</w:t>
      </w:r>
      <w:r w:rsidRPr="009757E4">
        <w:rPr>
          <w:rFonts w:eastAsiaTheme="minorEastAsia" w:cs="Arial"/>
          <w:szCs w:val="22"/>
          <w:lang w:eastAsia="en-US"/>
        </w:rPr>
        <w:t xml:space="preserve">; </w:t>
      </w:r>
      <w:r w:rsidRPr="009757E4">
        <w:rPr>
          <w:rFonts w:cs="Arial"/>
          <w:szCs w:val="22"/>
        </w:rPr>
        <w:t xml:space="preserve">Smluvní strany sjednávají, že aktualizace týkající se exitového plánu, jež je součástí Dokumentace, bude </w:t>
      </w:r>
      <w:r w:rsidR="0C7D4F58" w:rsidRPr="009757E4">
        <w:rPr>
          <w:rFonts w:cs="Arial"/>
          <w:szCs w:val="22"/>
        </w:rPr>
        <w:t>Dodavatel</w:t>
      </w:r>
      <w:r w:rsidRPr="009757E4">
        <w:rPr>
          <w:rFonts w:cs="Arial"/>
          <w:szCs w:val="22"/>
        </w:rPr>
        <w:t xml:space="preserve"> provádět za součinnosti Objednatele, přičemž je povinen zapracovat veškeré jeho případné připomínky.  </w:t>
      </w:r>
    </w:p>
    <w:p w14:paraId="1F03BA24" w14:textId="5E7B0C3F" w:rsidR="00B26DEE" w:rsidRPr="009757E4" w:rsidRDefault="5B468C3D" w:rsidP="32CAE691">
      <w:pPr>
        <w:numPr>
          <w:ilvl w:val="0"/>
          <w:numId w:val="39"/>
        </w:numPr>
        <w:suppressAutoHyphens w:val="0"/>
        <w:spacing w:after="120" w:line="312" w:lineRule="auto"/>
        <w:ind w:left="993" w:hanging="284"/>
        <w:jc w:val="both"/>
        <w:rPr>
          <w:rFonts w:eastAsia="Arial" w:cs="Arial"/>
          <w:szCs w:val="22"/>
        </w:rPr>
      </w:pPr>
      <w:r w:rsidRPr="009757E4">
        <w:rPr>
          <w:rFonts w:cs="Arial"/>
          <w:szCs w:val="22"/>
        </w:rPr>
        <w:t xml:space="preserve">Školení uživatelů na provedené úpravy a rozšíření v souvislosti s upgrady a updaty </w:t>
      </w:r>
      <w:r w:rsidR="0B1095D2" w:rsidRPr="009757E4">
        <w:rPr>
          <w:rFonts w:ascii="Calibri" w:eastAsia="Calibri" w:hAnsi="Calibri" w:cs="Calibri"/>
          <w:color w:val="000000" w:themeColor="text1"/>
          <w:szCs w:val="22"/>
        </w:rPr>
        <w:t>HR</w:t>
      </w:r>
      <w:r w:rsidR="53860C94" w:rsidRPr="009757E4">
        <w:rPr>
          <w:rFonts w:eastAsiaTheme="minorEastAsia" w:cs="Arial"/>
          <w:szCs w:val="22"/>
          <w:lang w:eastAsia="en-US"/>
        </w:rPr>
        <w:t xml:space="preserve"> systému</w:t>
      </w:r>
      <w:r w:rsidRPr="009757E4">
        <w:rPr>
          <w:rFonts w:cs="Arial"/>
          <w:szCs w:val="22"/>
        </w:rPr>
        <w:t>.</w:t>
      </w:r>
    </w:p>
    <w:p w14:paraId="6D08AC46" w14:textId="77777777" w:rsidR="00B26DEE" w:rsidRPr="009757E4" w:rsidRDefault="00B26DEE" w:rsidP="00A93154">
      <w:pPr>
        <w:pStyle w:val="Odstavecseseznamem"/>
        <w:numPr>
          <w:ilvl w:val="1"/>
          <w:numId w:val="15"/>
        </w:numPr>
        <w:suppressAutoHyphens w:val="0"/>
        <w:spacing w:after="120" w:line="312" w:lineRule="auto"/>
        <w:ind w:left="709" w:hanging="709"/>
        <w:contextualSpacing w:val="0"/>
        <w:jc w:val="both"/>
        <w:rPr>
          <w:rFonts w:eastAsiaTheme="minorHAnsi" w:cs="Arial"/>
          <w:bCs/>
          <w:szCs w:val="22"/>
          <w:lang w:eastAsia="en-US"/>
        </w:rPr>
      </w:pPr>
      <w:bookmarkStart w:id="6" w:name="_Toc1934777"/>
      <w:bookmarkStart w:id="7" w:name="_Toc25697692"/>
      <w:r w:rsidRPr="009757E4">
        <w:rPr>
          <w:rFonts w:eastAsiaTheme="minorHAnsi" w:cs="Arial"/>
          <w:bCs/>
          <w:szCs w:val="22"/>
          <w:lang w:eastAsia="en-US"/>
        </w:rPr>
        <w:t>Pro poskytování služby Hotline</w:t>
      </w:r>
      <w:bookmarkEnd w:id="6"/>
      <w:bookmarkEnd w:id="7"/>
      <w:r w:rsidRPr="009757E4">
        <w:rPr>
          <w:rFonts w:eastAsiaTheme="minorHAnsi" w:cs="Arial"/>
          <w:bCs/>
          <w:szCs w:val="22"/>
          <w:lang w:eastAsia="en-US"/>
        </w:rPr>
        <w:t xml:space="preserve"> platí následující:</w:t>
      </w:r>
    </w:p>
    <w:p w14:paraId="00C5F84A" w14:textId="1ED15DBC" w:rsidR="00B26DEE" w:rsidRPr="005878A8" w:rsidRDefault="5B468C3D" w:rsidP="32CAE691">
      <w:pPr>
        <w:pStyle w:val="Odstavecseseznamem"/>
        <w:numPr>
          <w:ilvl w:val="2"/>
          <w:numId w:val="15"/>
        </w:numPr>
        <w:suppressAutoHyphens w:val="0"/>
        <w:spacing w:after="120" w:line="312" w:lineRule="auto"/>
        <w:contextualSpacing w:val="0"/>
        <w:jc w:val="both"/>
        <w:rPr>
          <w:rFonts w:eastAsiaTheme="minorEastAsia" w:cs="Arial"/>
          <w:lang w:eastAsia="en-US"/>
        </w:rPr>
      </w:pPr>
      <w:r w:rsidRPr="009757E4">
        <w:rPr>
          <w:rFonts w:eastAsiaTheme="minorEastAsia" w:cs="Arial"/>
          <w:szCs w:val="22"/>
          <w:lang w:eastAsia="en-US"/>
        </w:rPr>
        <w:lastRenderedPageBreak/>
        <w:t xml:space="preserve">Dostupnost služby </w:t>
      </w:r>
      <w:r w:rsidRPr="32CAE691">
        <w:rPr>
          <w:rFonts w:eastAsiaTheme="minorEastAsia" w:cs="Arial"/>
          <w:lang w:eastAsia="en-US"/>
        </w:rPr>
        <w:t xml:space="preserve">Hotline (poskytování telefonické podpory) je v pracovní dny v rozsahu od 8:00 do </w:t>
      </w:r>
      <w:r w:rsidR="299360E6" w:rsidRPr="32CAE691">
        <w:rPr>
          <w:rFonts w:eastAsiaTheme="minorEastAsia" w:cs="Arial"/>
          <w:lang w:eastAsia="en-US"/>
        </w:rPr>
        <w:t>17</w:t>
      </w:r>
      <w:r w:rsidRPr="32CAE691">
        <w:rPr>
          <w:rFonts w:eastAsiaTheme="minorEastAsia" w:cs="Arial"/>
          <w:lang w:eastAsia="en-US"/>
        </w:rPr>
        <w:t xml:space="preserve">:00 hodin. </w:t>
      </w:r>
    </w:p>
    <w:p w14:paraId="45D2CFED" w14:textId="77777777" w:rsidR="00B26DEE" w:rsidRPr="005878A8" w:rsidRDefault="5B468C3D" w:rsidP="32CAE691">
      <w:pPr>
        <w:pStyle w:val="Odstavecseseznamem"/>
        <w:numPr>
          <w:ilvl w:val="2"/>
          <w:numId w:val="15"/>
        </w:numPr>
        <w:suppressAutoHyphens w:val="0"/>
        <w:spacing w:after="120" w:line="312" w:lineRule="auto"/>
        <w:contextualSpacing w:val="0"/>
        <w:jc w:val="both"/>
        <w:rPr>
          <w:rFonts w:eastAsiaTheme="minorEastAsia" w:cs="Arial"/>
          <w:lang w:eastAsia="en-US"/>
        </w:rPr>
      </w:pPr>
      <w:r w:rsidRPr="32CAE691">
        <w:rPr>
          <w:rFonts w:eastAsiaTheme="minorEastAsia" w:cs="Arial"/>
          <w:lang w:eastAsia="en-US"/>
        </w:rPr>
        <w:t>Obsahem služby Hotline je:</w:t>
      </w:r>
    </w:p>
    <w:p w14:paraId="437F94E9" w14:textId="5C0DF373" w:rsidR="00B26DEE" w:rsidRPr="005878A8" w:rsidRDefault="00B26DEE" w:rsidP="4610EA46">
      <w:pPr>
        <w:pStyle w:val="Odstavecseseznamem"/>
        <w:numPr>
          <w:ilvl w:val="0"/>
          <w:numId w:val="41"/>
        </w:numPr>
        <w:suppressAutoHyphens w:val="0"/>
        <w:spacing w:after="120" w:line="312" w:lineRule="auto"/>
        <w:ind w:left="1701" w:hanging="283"/>
        <w:contextualSpacing w:val="0"/>
        <w:jc w:val="both"/>
        <w:rPr>
          <w:rFonts w:eastAsia="Arial" w:cs="Arial"/>
          <w:szCs w:val="22"/>
        </w:rPr>
      </w:pPr>
      <w:r w:rsidRPr="4610EA46">
        <w:rPr>
          <w:rFonts w:cs="Arial"/>
        </w:rPr>
        <w:t xml:space="preserve">Telefonická podpora v českém jazyce při řešení problémů na straně </w:t>
      </w:r>
      <w:r w:rsidR="00A93154" w:rsidRPr="4610EA46">
        <w:rPr>
          <w:rFonts w:cs="Arial"/>
        </w:rPr>
        <w:t>Dodavatel</w:t>
      </w:r>
      <w:r w:rsidRPr="4610EA46">
        <w:rPr>
          <w:rFonts w:cs="Arial"/>
        </w:rPr>
        <w:t xml:space="preserve">e, souvisejících s provozem a funkčností </w:t>
      </w:r>
      <w:r w:rsidR="5F09E254" w:rsidRPr="4610EA46">
        <w:rPr>
          <w:color w:val="000000" w:themeColor="text1"/>
          <w:szCs w:val="22"/>
        </w:rPr>
        <w:t>HR</w:t>
      </w:r>
      <w:r w:rsidR="00867B3F" w:rsidRPr="4610EA46">
        <w:rPr>
          <w:rFonts w:eastAsiaTheme="minorEastAsia" w:cs="Arial"/>
          <w:lang w:eastAsia="en-US"/>
        </w:rPr>
        <w:t xml:space="preserve"> systému</w:t>
      </w:r>
      <w:r w:rsidR="00867B3F" w:rsidRPr="4610EA46">
        <w:rPr>
          <w:rFonts w:cs="Arial"/>
        </w:rPr>
        <w:t xml:space="preserve"> </w:t>
      </w:r>
      <w:r w:rsidRPr="4610EA46">
        <w:rPr>
          <w:rFonts w:cs="Arial"/>
        </w:rPr>
        <w:t xml:space="preserve">(výpadek, závažný problém znemožňující práci některým nebo všem uživatelům, nejasnost v otázkách funkčnosti </w:t>
      </w:r>
      <w:r w:rsidR="223F6D1F" w:rsidRPr="4610EA46">
        <w:rPr>
          <w:color w:val="000000" w:themeColor="text1"/>
          <w:szCs w:val="22"/>
        </w:rPr>
        <w:t>HR</w:t>
      </w:r>
      <w:r w:rsidR="00867B3F" w:rsidRPr="4610EA46">
        <w:rPr>
          <w:rFonts w:eastAsiaTheme="minorEastAsia" w:cs="Arial"/>
          <w:lang w:eastAsia="en-US"/>
        </w:rPr>
        <w:t xml:space="preserve"> systému</w:t>
      </w:r>
      <w:r w:rsidRPr="4610EA46">
        <w:rPr>
          <w:rFonts w:cs="Arial"/>
        </w:rPr>
        <w:t xml:space="preserve">). Dále slouží pro hlášení incidentů vážnějšího charakteru, které je z pohledu Objednatele nutno řešit neprodleně formou servisního zásahu. </w:t>
      </w:r>
    </w:p>
    <w:p w14:paraId="79FA415F" w14:textId="33453997" w:rsidR="00B26DEE" w:rsidRPr="005878A8" w:rsidRDefault="503B654A" w:rsidP="32CAE691">
      <w:pPr>
        <w:pStyle w:val="Odstavecseseznamem"/>
        <w:numPr>
          <w:ilvl w:val="0"/>
          <w:numId w:val="41"/>
        </w:numPr>
        <w:suppressAutoHyphens w:val="0"/>
        <w:spacing w:after="120" w:line="312" w:lineRule="auto"/>
        <w:ind w:left="1701" w:hanging="283"/>
        <w:contextualSpacing w:val="0"/>
        <w:jc w:val="both"/>
        <w:rPr>
          <w:rFonts w:eastAsia="Arial" w:cs="Arial"/>
          <w:szCs w:val="22"/>
        </w:rPr>
      </w:pPr>
      <w:r w:rsidRPr="32CAE691">
        <w:rPr>
          <w:rFonts w:cs="Arial"/>
        </w:rPr>
        <w:t>Ko</w:t>
      </w:r>
      <w:r w:rsidRPr="32CAE691">
        <w:rPr>
          <w:rFonts w:eastAsia="Arial" w:cs="Arial"/>
          <w:szCs w:val="22"/>
        </w:rPr>
        <w:t xml:space="preserve">nzultační podpora používání implementovaných procesů </w:t>
      </w:r>
      <w:r w:rsidR="762F2AF1" w:rsidRPr="32CAE691">
        <w:rPr>
          <w:rFonts w:eastAsia="Arial" w:cs="Arial"/>
          <w:color w:val="000000" w:themeColor="text1"/>
          <w:szCs w:val="22"/>
        </w:rPr>
        <w:t>HR</w:t>
      </w:r>
      <w:r w:rsidR="433BD924" w:rsidRPr="32CAE691">
        <w:rPr>
          <w:rFonts w:eastAsia="Arial" w:cs="Arial"/>
          <w:szCs w:val="22"/>
          <w:lang w:eastAsia="en-US"/>
        </w:rPr>
        <w:t xml:space="preserve"> systému</w:t>
      </w:r>
      <w:r w:rsidRPr="32CAE691">
        <w:rPr>
          <w:rFonts w:eastAsia="Arial" w:cs="Arial"/>
          <w:szCs w:val="22"/>
        </w:rPr>
        <w:t xml:space="preserve">. </w:t>
      </w:r>
      <w:r w:rsidR="27BE555B" w:rsidRPr="32CAE691">
        <w:rPr>
          <w:rFonts w:eastAsia="Arial" w:cs="Arial"/>
          <w:color w:val="333333"/>
          <w:szCs w:val="22"/>
        </w:rPr>
        <w:t>Formou elektronické komunikace, telefonicky nebo v nezbytných případech na místě v sídle Objednatele zahrnující zejména oblasti:</w:t>
      </w:r>
    </w:p>
    <w:p w14:paraId="699AEEC7" w14:textId="7EC90DAE" w:rsidR="00B26DEE" w:rsidRPr="005878A8" w:rsidRDefault="27BE555B" w:rsidP="32CAE691">
      <w:pPr>
        <w:pStyle w:val="Odstavecseseznamem"/>
        <w:numPr>
          <w:ilvl w:val="0"/>
          <w:numId w:val="41"/>
        </w:numPr>
        <w:suppressAutoHyphens w:val="0"/>
        <w:spacing w:after="120" w:line="312" w:lineRule="auto"/>
        <w:ind w:left="2340"/>
        <w:contextualSpacing w:val="0"/>
        <w:rPr>
          <w:rFonts w:eastAsia="Arial" w:cs="Arial"/>
          <w:color w:val="333333"/>
          <w:szCs w:val="22"/>
        </w:rPr>
      </w:pPr>
      <w:r w:rsidRPr="32CAE691">
        <w:rPr>
          <w:rFonts w:eastAsia="Arial" w:cs="Arial"/>
          <w:color w:val="333333"/>
          <w:szCs w:val="22"/>
        </w:rPr>
        <w:t>metodická podpora k procesům v rámci použité legislativy,</w:t>
      </w:r>
    </w:p>
    <w:p w14:paraId="5A2464B9" w14:textId="41A29F5D" w:rsidR="00B26DEE" w:rsidRPr="005878A8" w:rsidRDefault="27BE555B" w:rsidP="32CAE691">
      <w:pPr>
        <w:pStyle w:val="Odstavecseseznamem"/>
        <w:numPr>
          <w:ilvl w:val="0"/>
          <w:numId w:val="41"/>
        </w:numPr>
        <w:suppressAutoHyphens w:val="0"/>
        <w:spacing w:after="120" w:line="312" w:lineRule="auto"/>
        <w:ind w:left="2340"/>
        <w:contextualSpacing w:val="0"/>
        <w:rPr>
          <w:rFonts w:eastAsia="Arial" w:cs="Arial"/>
          <w:color w:val="333333"/>
          <w:szCs w:val="22"/>
        </w:rPr>
      </w:pPr>
      <w:r w:rsidRPr="32CAE691">
        <w:rPr>
          <w:rFonts w:eastAsia="Arial" w:cs="Arial"/>
          <w:color w:val="333333"/>
          <w:szCs w:val="22"/>
        </w:rPr>
        <w:t>identifikace provozních závad,</w:t>
      </w:r>
    </w:p>
    <w:p w14:paraId="7E74AD8E" w14:textId="3F7DE057" w:rsidR="00B26DEE" w:rsidRPr="005878A8" w:rsidRDefault="27BE555B" w:rsidP="32CAE691">
      <w:pPr>
        <w:pStyle w:val="Odstavecseseznamem"/>
        <w:numPr>
          <w:ilvl w:val="0"/>
          <w:numId w:val="41"/>
        </w:numPr>
        <w:suppressAutoHyphens w:val="0"/>
        <w:spacing w:after="120" w:line="312" w:lineRule="auto"/>
        <w:ind w:left="2340"/>
        <w:contextualSpacing w:val="0"/>
        <w:rPr>
          <w:rFonts w:eastAsia="Arial" w:cs="Arial"/>
          <w:color w:val="333333"/>
          <w:szCs w:val="22"/>
        </w:rPr>
      </w:pPr>
      <w:r w:rsidRPr="32CAE691">
        <w:rPr>
          <w:rFonts w:eastAsia="Arial" w:cs="Arial"/>
          <w:color w:val="333333"/>
          <w:szCs w:val="22"/>
        </w:rPr>
        <w:t>nastavení provozní konfigurace,</w:t>
      </w:r>
    </w:p>
    <w:p w14:paraId="38EADCE1" w14:textId="687085CA" w:rsidR="00B26DEE" w:rsidRPr="005878A8" w:rsidRDefault="27BE555B" w:rsidP="32CAE691">
      <w:pPr>
        <w:pStyle w:val="Odstavecseseznamem"/>
        <w:numPr>
          <w:ilvl w:val="0"/>
          <w:numId w:val="41"/>
        </w:numPr>
        <w:suppressAutoHyphens w:val="0"/>
        <w:spacing w:after="120" w:line="312" w:lineRule="auto"/>
        <w:ind w:left="2340"/>
        <w:contextualSpacing w:val="0"/>
        <w:rPr>
          <w:rFonts w:eastAsia="Arial" w:cs="Arial"/>
          <w:color w:val="333333"/>
          <w:szCs w:val="22"/>
        </w:rPr>
      </w:pPr>
      <w:r w:rsidRPr="32CAE691">
        <w:rPr>
          <w:rFonts w:eastAsia="Arial" w:cs="Arial"/>
          <w:color w:val="333333"/>
          <w:szCs w:val="22"/>
        </w:rPr>
        <w:t>funkčnost datových rozhraní a API,</w:t>
      </w:r>
    </w:p>
    <w:p w14:paraId="69BE6010" w14:textId="4CE953D1" w:rsidR="00B26DEE" w:rsidRPr="005878A8" w:rsidRDefault="27BE555B" w:rsidP="32CAE691">
      <w:pPr>
        <w:pStyle w:val="Odstavecseseznamem"/>
        <w:numPr>
          <w:ilvl w:val="0"/>
          <w:numId w:val="41"/>
        </w:numPr>
        <w:suppressAutoHyphens w:val="0"/>
        <w:spacing w:after="120" w:line="312" w:lineRule="auto"/>
        <w:ind w:left="2340"/>
        <w:contextualSpacing w:val="0"/>
        <w:rPr>
          <w:rFonts w:eastAsia="Arial" w:cs="Arial"/>
          <w:color w:val="333333"/>
          <w:szCs w:val="22"/>
        </w:rPr>
      </w:pPr>
      <w:r w:rsidRPr="32CAE691">
        <w:rPr>
          <w:rFonts w:eastAsia="Arial" w:cs="Arial"/>
          <w:color w:val="333333"/>
          <w:szCs w:val="22"/>
        </w:rPr>
        <w:t>výkonnostní optimalizace,</w:t>
      </w:r>
    </w:p>
    <w:p w14:paraId="10807D79" w14:textId="786C4529" w:rsidR="00B26DEE" w:rsidRPr="005878A8" w:rsidRDefault="27BE555B" w:rsidP="32CAE691">
      <w:pPr>
        <w:pStyle w:val="Odstavecseseznamem"/>
        <w:numPr>
          <w:ilvl w:val="0"/>
          <w:numId w:val="41"/>
        </w:numPr>
        <w:suppressAutoHyphens w:val="0"/>
        <w:spacing w:after="120" w:line="312" w:lineRule="auto"/>
        <w:ind w:left="2340"/>
        <w:rPr>
          <w:rFonts w:eastAsia="Arial" w:cs="Arial"/>
          <w:color w:val="333333"/>
          <w:szCs w:val="22"/>
        </w:rPr>
      </w:pPr>
      <w:r w:rsidRPr="32CAE691">
        <w:rPr>
          <w:rFonts w:eastAsia="Arial" w:cs="Arial"/>
          <w:color w:val="333333"/>
          <w:szCs w:val="22"/>
        </w:rPr>
        <w:t>bezpečnostní konfigurace.</w:t>
      </w:r>
    </w:p>
    <w:p w14:paraId="2C5A41BB" w14:textId="21C6120C" w:rsidR="00B26DEE" w:rsidRPr="005878A8" w:rsidRDefault="00B26DEE" w:rsidP="4610EA46">
      <w:pPr>
        <w:pStyle w:val="Odstavecseseznamem"/>
        <w:numPr>
          <w:ilvl w:val="0"/>
          <w:numId w:val="41"/>
        </w:numPr>
        <w:suppressAutoHyphens w:val="0"/>
        <w:spacing w:after="120" w:line="312" w:lineRule="auto"/>
        <w:ind w:left="1701" w:hanging="283"/>
        <w:contextualSpacing w:val="0"/>
        <w:jc w:val="both"/>
        <w:rPr>
          <w:rFonts w:eastAsia="Arial" w:cs="Arial"/>
          <w:szCs w:val="22"/>
        </w:rPr>
      </w:pPr>
      <w:r w:rsidRPr="4610EA46">
        <w:rPr>
          <w:rFonts w:cs="Arial"/>
        </w:rPr>
        <w:t xml:space="preserve">Příjem, evidence, potvrzování a vyřizování hlášení o vadách </w:t>
      </w:r>
      <w:r w:rsidR="69F960C2" w:rsidRPr="4610EA46">
        <w:rPr>
          <w:color w:val="000000" w:themeColor="text1"/>
          <w:szCs w:val="22"/>
        </w:rPr>
        <w:t>HR</w:t>
      </w:r>
      <w:r w:rsidR="00867B3F" w:rsidRPr="4610EA46">
        <w:rPr>
          <w:rFonts w:eastAsiaTheme="minorEastAsia" w:cs="Arial"/>
          <w:lang w:eastAsia="en-US"/>
        </w:rPr>
        <w:t xml:space="preserve"> systému</w:t>
      </w:r>
      <w:r w:rsidR="00867B3F" w:rsidRPr="4610EA46">
        <w:rPr>
          <w:rFonts w:cs="Arial"/>
        </w:rPr>
        <w:t xml:space="preserve"> </w:t>
      </w:r>
      <w:r w:rsidRPr="4610EA46">
        <w:rPr>
          <w:rFonts w:cs="Arial"/>
        </w:rPr>
        <w:t xml:space="preserve">nebo incidentech, potvrzení nahlášení vady/incidentu musí proběhnout v reakčních dobách uvedených v tabulce níže. Součástí hlášení vady/incidentu je určení její/jeho kategorie, které provede Objednatel. Tato prvotní kategorie a její priorita může být následně změněna dohodou mezi odpovědnými pracovníky obou Smluvních stran dle článku 16. Smlouvy. V případě incidentů takového charakteru, že lze incident řešit telefonicky bez nutnosti dalších konzultací, </w:t>
      </w:r>
      <w:r w:rsidR="00A93154" w:rsidRPr="4610EA46">
        <w:rPr>
          <w:rFonts w:cs="Arial"/>
        </w:rPr>
        <w:t>Dodavatel</w:t>
      </w:r>
      <w:r w:rsidRPr="4610EA46">
        <w:rPr>
          <w:rFonts w:cs="Arial"/>
        </w:rPr>
        <w:t xml:space="preserve"> tak učiní bez prodlení.</w:t>
      </w:r>
    </w:p>
    <w:p w14:paraId="1D98744F" w14:textId="1BF9C515" w:rsidR="00B26DEE" w:rsidRPr="005878A8" w:rsidRDefault="00B26DEE" w:rsidP="4610EA46">
      <w:pPr>
        <w:pStyle w:val="Odstavecseseznamem"/>
        <w:numPr>
          <w:ilvl w:val="0"/>
          <w:numId w:val="41"/>
        </w:numPr>
        <w:suppressAutoHyphens w:val="0"/>
        <w:spacing w:after="120" w:line="312" w:lineRule="auto"/>
        <w:ind w:left="1701" w:hanging="283"/>
        <w:contextualSpacing w:val="0"/>
        <w:jc w:val="both"/>
        <w:rPr>
          <w:rFonts w:eastAsia="Arial" w:cs="Arial"/>
          <w:szCs w:val="22"/>
        </w:rPr>
      </w:pPr>
      <w:r w:rsidRPr="4610EA46">
        <w:rPr>
          <w:rFonts w:cs="Arial"/>
        </w:rPr>
        <w:t xml:space="preserve">Konzultace k legislativním a systémovým aktualizacím </w:t>
      </w:r>
      <w:r w:rsidR="7AB187B9" w:rsidRPr="4610EA46">
        <w:rPr>
          <w:color w:val="000000" w:themeColor="text1"/>
          <w:szCs w:val="22"/>
        </w:rPr>
        <w:t>HR</w:t>
      </w:r>
      <w:r w:rsidR="00867B3F" w:rsidRPr="4610EA46">
        <w:rPr>
          <w:rFonts w:eastAsiaTheme="minorEastAsia" w:cs="Arial"/>
          <w:lang w:eastAsia="en-US"/>
        </w:rPr>
        <w:t xml:space="preserve"> systému</w:t>
      </w:r>
      <w:r w:rsidR="00867B3F" w:rsidRPr="4610EA46">
        <w:rPr>
          <w:rFonts w:cs="Arial"/>
        </w:rPr>
        <w:t xml:space="preserve"> </w:t>
      </w:r>
      <w:r w:rsidRPr="4610EA46">
        <w:rPr>
          <w:rFonts w:cs="Arial"/>
        </w:rPr>
        <w:t xml:space="preserve">vydaným </w:t>
      </w:r>
      <w:r w:rsidR="00A93154" w:rsidRPr="4610EA46">
        <w:rPr>
          <w:rFonts w:cs="Arial"/>
        </w:rPr>
        <w:t>Dodavatel</w:t>
      </w:r>
      <w:r w:rsidRPr="4610EA46">
        <w:rPr>
          <w:rFonts w:cs="Arial"/>
        </w:rPr>
        <w:t>em.</w:t>
      </w:r>
    </w:p>
    <w:p w14:paraId="7CB2B836" w14:textId="1860E824" w:rsidR="00B26DEE" w:rsidRPr="005878A8" w:rsidRDefault="00B26DEE" w:rsidP="4610EA46">
      <w:pPr>
        <w:pStyle w:val="Odstavecseseznamem"/>
        <w:numPr>
          <w:ilvl w:val="0"/>
          <w:numId w:val="41"/>
        </w:numPr>
        <w:suppressAutoHyphens w:val="0"/>
        <w:spacing w:after="120" w:line="312" w:lineRule="auto"/>
        <w:ind w:left="1701" w:hanging="283"/>
        <w:contextualSpacing w:val="0"/>
        <w:jc w:val="both"/>
        <w:rPr>
          <w:rFonts w:eastAsia="Arial" w:cs="Arial"/>
          <w:szCs w:val="22"/>
        </w:rPr>
      </w:pPr>
      <w:r w:rsidRPr="4610EA46">
        <w:rPr>
          <w:rFonts w:cs="Arial"/>
        </w:rPr>
        <w:t xml:space="preserve">Příjem, evidence, potvrzování požadavků na konzultace k věcným a technickým záležitostem provozu a rozvoje </w:t>
      </w:r>
      <w:r w:rsidR="64BA5A67" w:rsidRPr="4610EA46">
        <w:rPr>
          <w:color w:val="000000" w:themeColor="text1"/>
          <w:szCs w:val="22"/>
        </w:rPr>
        <w:t>HR</w:t>
      </w:r>
      <w:r w:rsidR="00867B3F" w:rsidRPr="4610EA46">
        <w:rPr>
          <w:rFonts w:eastAsiaTheme="minorEastAsia" w:cs="Arial"/>
          <w:lang w:eastAsia="en-US"/>
        </w:rPr>
        <w:t xml:space="preserve"> systému</w:t>
      </w:r>
      <w:r w:rsidRPr="4610EA46">
        <w:rPr>
          <w:rFonts w:cs="Arial"/>
        </w:rPr>
        <w:t xml:space="preserve">. </w:t>
      </w:r>
    </w:p>
    <w:p w14:paraId="6F51F4B0" w14:textId="07EE198D" w:rsidR="00B26DEE" w:rsidRPr="00CC55F8" w:rsidRDefault="172F6505" w:rsidP="4610EA46">
      <w:pPr>
        <w:pStyle w:val="Odstavecseseznamem"/>
        <w:numPr>
          <w:ilvl w:val="0"/>
          <w:numId w:val="41"/>
        </w:numPr>
        <w:suppressAutoHyphens w:val="0"/>
        <w:spacing w:after="120" w:line="312" w:lineRule="auto"/>
        <w:ind w:left="1701" w:hanging="283"/>
        <w:contextualSpacing w:val="0"/>
        <w:jc w:val="both"/>
        <w:rPr>
          <w:rFonts w:eastAsia="Arial" w:cs="Arial"/>
        </w:rPr>
      </w:pPr>
      <w:r w:rsidRPr="00CC55F8">
        <w:rPr>
          <w:rFonts w:cs="Arial"/>
        </w:rPr>
        <w:t xml:space="preserve">Akceptace objednávky k </w:t>
      </w:r>
      <w:r w:rsidR="5D99E371" w:rsidRPr="00CC55F8">
        <w:rPr>
          <w:rFonts w:cs="Arial"/>
        </w:rPr>
        <w:t>poskytování dalšího Rozvoje</w:t>
      </w:r>
      <w:r w:rsidR="0157C045" w:rsidRPr="00CC55F8">
        <w:rPr>
          <w:rFonts w:cs="Arial"/>
        </w:rPr>
        <w:t xml:space="preserve"> </w:t>
      </w:r>
      <w:r w:rsidR="3EE1B174" w:rsidRPr="00CC55F8">
        <w:rPr>
          <w:color w:val="000000" w:themeColor="text1"/>
        </w:rPr>
        <w:t>HR</w:t>
      </w:r>
      <w:r w:rsidR="2E027A1D" w:rsidRPr="00CC55F8">
        <w:rPr>
          <w:rFonts w:eastAsiaTheme="minorEastAsia" w:cs="Arial"/>
          <w:lang w:eastAsia="en-US"/>
        </w:rPr>
        <w:t xml:space="preserve"> systému</w:t>
      </w:r>
      <w:r w:rsidR="2E027A1D" w:rsidRPr="00CC55F8">
        <w:rPr>
          <w:rFonts w:cs="Arial"/>
        </w:rPr>
        <w:t xml:space="preserve"> </w:t>
      </w:r>
      <w:r w:rsidR="0157C045" w:rsidRPr="00CC55F8">
        <w:rPr>
          <w:rFonts w:cs="Arial"/>
        </w:rPr>
        <w:t>podle čl. 2 odst. 2.</w:t>
      </w:r>
      <w:r w:rsidR="00CC55F8" w:rsidRPr="00CC55F8">
        <w:rPr>
          <w:rFonts w:cs="Arial"/>
        </w:rPr>
        <w:t>2</w:t>
      </w:r>
      <w:r w:rsidR="0157C045" w:rsidRPr="00CC55F8">
        <w:rPr>
          <w:rFonts w:cs="Arial"/>
        </w:rPr>
        <w:t xml:space="preserve"> písm. </w:t>
      </w:r>
      <w:r w:rsidR="00CC55F8" w:rsidRPr="00CC55F8">
        <w:rPr>
          <w:rFonts w:cs="Arial"/>
        </w:rPr>
        <w:t>d</w:t>
      </w:r>
      <w:r w:rsidR="0157C045" w:rsidRPr="00CC55F8">
        <w:rPr>
          <w:rFonts w:cs="Arial"/>
        </w:rPr>
        <w:t xml:space="preserve">) Smlouvy. </w:t>
      </w:r>
    </w:p>
    <w:p w14:paraId="3624F48E" w14:textId="77777777" w:rsidR="00B26DEE" w:rsidRPr="005878A8" w:rsidRDefault="00B26DEE" w:rsidP="00BC2912">
      <w:pPr>
        <w:pStyle w:val="Odstavecseseznamem"/>
        <w:numPr>
          <w:ilvl w:val="0"/>
          <w:numId w:val="41"/>
        </w:numPr>
        <w:suppressAutoHyphens w:val="0"/>
        <w:spacing w:after="120" w:line="312" w:lineRule="auto"/>
        <w:ind w:left="1701" w:hanging="283"/>
        <w:contextualSpacing w:val="0"/>
        <w:jc w:val="both"/>
        <w:rPr>
          <w:rFonts w:cs="Arial"/>
          <w:szCs w:val="22"/>
        </w:rPr>
      </w:pPr>
      <w:r w:rsidRPr="005878A8">
        <w:rPr>
          <w:rFonts w:cs="Arial"/>
          <w:szCs w:val="22"/>
        </w:rPr>
        <w:t>Řízený přístup pověřených osob Objednatele k evidenci výše uvedených hlášení vad a incidentů.</w:t>
      </w:r>
    </w:p>
    <w:p w14:paraId="42C6C5BA" w14:textId="77777777" w:rsidR="00B26DEE" w:rsidRPr="005878A8" w:rsidRDefault="00B26DEE" w:rsidP="00A93154">
      <w:pPr>
        <w:pStyle w:val="Odstavecseseznamem"/>
        <w:numPr>
          <w:ilvl w:val="1"/>
          <w:numId w:val="15"/>
        </w:numPr>
        <w:suppressAutoHyphens w:val="0"/>
        <w:spacing w:after="120" w:line="312" w:lineRule="auto"/>
        <w:ind w:left="709" w:hanging="709"/>
        <w:contextualSpacing w:val="0"/>
        <w:jc w:val="both"/>
        <w:rPr>
          <w:rFonts w:eastAsiaTheme="minorHAnsi" w:cs="Arial"/>
          <w:bCs/>
          <w:szCs w:val="22"/>
          <w:lang w:eastAsia="en-US"/>
        </w:rPr>
      </w:pPr>
      <w:bookmarkStart w:id="8" w:name="_Toc1934778"/>
      <w:bookmarkStart w:id="9" w:name="_Toc25697693"/>
      <w:r w:rsidRPr="005878A8">
        <w:rPr>
          <w:rFonts w:eastAsiaTheme="minorHAnsi" w:cs="Arial"/>
          <w:bCs/>
          <w:szCs w:val="22"/>
          <w:lang w:eastAsia="en-US"/>
        </w:rPr>
        <w:t>Pro poskytování služby HelpDesk</w:t>
      </w:r>
      <w:bookmarkEnd w:id="8"/>
      <w:bookmarkEnd w:id="9"/>
      <w:r w:rsidRPr="005878A8">
        <w:rPr>
          <w:rFonts w:eastAsiaTheme="minorHAnsi" w:cs="Arial"/>
          <w:bCs/>
          <w:szCs w:val="22"/>
          <w:lang w:eastAsia="en-US"/>
        </w:rPr>
        <w:t xml:space="preserve"> platí následující:</w:t>
      </w:r>
    </w:p>
    <w:p w14:paraId="5E9C37C0" w14:textId="77777777" w:rsidR="00B26DEE" w:rsidRPr="005878A8" w:rsidRDefault="00A93154" w:rsidP="00B26DEE">
      <w:pPr>
        <w:spacing w:after="120" w:line="312" w:lineRule="auto"/>
        <w:ind w:left="708"/>
        <w:jc w:val="both"/>
        <w:rPr>
          <w:rFonts w:cs="Arial"/>
          <w:szCs w:val="22"/>
        </w:rPr>
      </w:pPr>
      <w:r w:rsidRPr="005878A8">
        <w:rPr>
          <w:rFonts w:cs="Arial"/>
          <w:szCs w:val="22"/>
        </w:rPr>
        <w:lastRenderedPageBreak/>
        <w:t>Dodavatel</w:t>
      </w:r>
      <w:r w:rsidR="00B26DEE" w:rsidRPr="005878A8">
        <w:rPr>
          <w:rFonts w:cs="Arial"/>
          <w:szCs w:val="22"/>
        </w:rPr>
        <w:t xml:space="preserve"> provozuje HelpDesk (systém pro záznamy incidentů), do kterého zřídí určeným pracovníkům Objednatele přístup. Dostupnost této služby je 24 x 7. </w:t>
      </w:r>
    </w:p>
    <w:p w14:paraId="2A13B005" w14:textId="77777777" w:rsidR="00B26DEE" w:rsidRPr="005878A8" w:rsidRDefault="00B26DEE" w:rsidP="00A93154">
      <w:pPr>
        <w:pStyle w:val="Odstavecseseznamem"/>
        <w:numPr>
          <w:ilvl w:val="2"/>
          <w:numId w:val="15"/>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 xml:space="preserve">HelpDesk Objednateli musí umožňovat zadat nový incident nebo požadavek, upřesnit nebo doplnit incident nebo požadavek, včetně přehledu o stavu jejich řešení a uchovávání historie incidentů a požadavků. </w:t>
      </w:r>
    </w:p>
    <w:p w14:paraId="50547F8A" w14:textId="77777777" w:rsidR="00B26DEE" w:rsidRPr="005878A8" w:rsidRDefault="00B26DEE" w:rsidP="00A93154">
      <w:pPr>
        <w:pStyle w:val="Odstavecseseznamem"/>
        <w:numPr>
          <w:ilvl w:val="2"/>
          <w:numId w:val="15"/>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 xml:space="preserve">HelpDesk musí </w:t>
      </w:r>
      <w:r w:rsidR="00D41027" w:rsidRPr="005878A8">
        <w:rPr>
          <w:rFonts w:eastAsiaTheme="minorHAnsi" w:cs="Arial"/>
          <w:bCs/>
          <w:szCs w:val="22"/>
          <w:lang w:eastAsia="en-US"/>
        </w:rPr>
        <w:t>dodávat</w:t>
      </w:r>
      <w:r w:rsidRPr="005878A8">
        <w:rPr>
          <w:rFonts w:eastAsiaTheme="minorHAnsi" w:cs="Arial"/>
          <w:bCs/>
          <w:szCs w:val="22"/>
          <w:lang w:eastAsia="en-US"/>
        </w:rPr>
        <w:t xml:space="preserve"> Objednateli přístup i k databázi uzavřených požadavků a způsobu jejich řešení, který bude </w:t>
      </w:r>
      <w:r w:rsidR="00D41027" w:rsidRPr="005878A8">
        <w:rPr>
          <w:rFonts w:eastAsiaTheme="minorHAnsi" w:cs="Arial"/>
          <w:bCs/>
          <w:szCs w:val="22"/>
          <w:lang w:eastAsia="en-US"/>
        </w:rPr>
        <w:t>dodávat</w:t>
      </w:r>
      <w:r w:rsidRPr="005878A8">
        <w:rPr>
          <w:rFonts w:eastAsiaTheme="minorHAnsi" w:cs="Arial"/>
          <w:bCs/>
          <w:szCs w:val="22"/>
          <w:lang w:eastAsia="en-US"/>
        </w:rPr>
        <w:t xml:space="preserve"> podrobné údaje o historii požadavků od jejich nahlášení, po jejich vyřešení.</w:t>
      </w:r>
    </w:p>
    <w:p w14:paraId="54ADB529" w14:textId="77777777" w:rsidR="00B26DEE" w:rsidRPr="005878A8" w:rsidRDefault="00B26DEE" w:rsidP="00A93154">
      <w:pPr>
        <w:pStyle w:val="Odstavecseseznamem"/>
        <w:numPr>
          <w:ilvl w:val="2"/>
          <w:numId w:val="15"/>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 xml:space="preserve">HelpDesk musí umožňovat export dat incidentů, včetně obsahu incidentu a způsobu vyřešení. Tato funkcionalita bude </w:t>
      </w:r>
      <w:r w:rsidR="00A93154" w:rsidRPr="005878A8">
        <w:rPr>
          <w:rFonts w:eastAsiaTheme="minorHAnsi" w:cs="Arial"/>
          <w:bCs/>
          <w:szCs w:val="22"/>
          <w:lang w:eastAsia="en-US"/>
        </w:rPr>
        <w:t>Dodavatel</w:t>
      </w:r>
      <w:r w:rsidRPr="005878A8">
        <w:rPr>
          <w:rFonts w:eastAsiaTheme="minorHAnsi" w:cs="Arial"/>
          <w:bCs/>
          <w:szCs w:val="22"/>
          <w:lang w:eastAsia="en-US"/>
        </w:rPr>
        <w:t>em poskytována bezúplatně minimálně na vyžádání Objednatele ve formátu minimálně *.</w:t>
      </w:r>
      <w:proofErr w:type="spellStart"/>
      <w:r w:rsidRPr="005878A8">
        <w:rPr>
          <w:rFonts w:eastAsiaTheme="minorHAnsi" w:cs="Arial"/>
          <w:bCs/>
          <w:szCs w:val="22"/>
          <w:lang w:eastAsia="en-US"/>
        </w:rPr>
        <w:t>xls</w:t>
      </w:r>
      <w:proofErr w:type="spellEnd"/>
      <w:r w:rsidRPr="005878A8">
        <w:rPr>
          <w:rFonts w:eastAsiaTheme="minorHAnsi" w:cs="Arial"/>
          <w:bCs/>
          <w:szCs w:val="22"/>
          <w:lang w:eastAsia="en-US"/>
        </w:rPr>
        <w:t xml:space="preserve"> a *.</w:t>
      </w:r>
      <w:proofErr w:type="spellStart"/>
      <w:r w:rsidRPr="005878A8">
        <w:rPr>
          <w:rFonts w:eastAsiaTheme="minorHAnsi" w:cs="Arial"/>
          <w:bCs/>
          <w:szCs w:val="22"/>
          <w:lang w:eastAsia="en-US"/>
        </w:rPr>
        <w:t>csv</w:t>
      </w:r>
      <w:proofErr w:type="spellEnd"/>
      <w:r w:rsidRPr="005878A8">
        <w:rPr>
          <w:rFonts w:eastAsiaTheme="minorHAnsi" w:cs="Arial"/>
          <w:bCs/>
          <w:szCs w:val="22"/>
          <w:lang w:eastAsia="en-US"/>
        </w:rPr>
        <w:t xml:space="preserve">. </w:t>
      </w:r>
    </w:p>
    <w:p w14:paraId="270BD28B" w14:textId="77777777" w:rsidR="00B26DEE" w:rsidRPr="005878A8" w:rsidRDefault="00B26DEE" w:rsidP="00A93154">
      <w:pPr>
        <w:pStyle w:val="Odstavecseseznamem"/>
        <w:numPr>
          <w:ilvl w:val="2"/>
          <w:numId w:val="15"/>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 xml:space="preserve">Objednatel umožní </w:t>
      </w:r>
      <w:r w:rsidR="00A93154" w:rsidRPr="005878A8">
        <w:rPr>
          <w:rFonts w:eastAsiaTheme="minorHAnsi" w:cs="Arial"/>
          <w:bCs/>
          <w:szCs w:val="22"/>
          <w:lang w:eastAsia="en-US"/>
        </w:rPr>
        <w:t>Dodavatel</w:t>
      </w:r>
      <w:r w:rsidRPr="005878A8">
        <w:rPr>
          <w:rFonts w:eastAsiaTheme="minorHAnsi" w:cs="Arial"/>
          <w:bCs/>
          <w:szCs w:val="22"/>
          <w:lang w:eastAsia="en-US"/>
        </w:rPr>
        <w:t xml:space="preserve">i zabezpečený vzdálený přístup do své datové sítě z IP adresy </w:t>
      </w:r>
      <w:r w:rsidR="00A93154" w:rsidRPr="005878A8">
        <w:rPr>
          <w:rFonts w:eastAsiaTheme="minorHAnsi" w:cs="Arial"/>
          <w:bCs/>
          <w:szCs w:val="22"/>
          <w:lang w:eastAsia="en-US"/>
        </w:rPr>
        <w:t>Dodavatel</w:t>
      </w:r>
      <w:r w:rsidRPr="005878A8">
        <w:rPr>
          <w:rFonts w:eastAsiaTheme="minorHAnsi" w:cs="Arial"/>
          <w:bCs/>
          <w:szCs w:val="22"/>
          <w:lang w:eastAsia="en-US"/>
        </w:rPr>
        <w:t xml:space="preserve">e </w:t>
      </w:r>
      <w:r w:rsidRPr="00DE0138">
        <w:rPr>
          <w:rFonts w:eastAsiaTheme="minorHAnsi" w:cs="Arial"/>
          <w:bCs/>
          <w:szCs w:val="22"/>
          <w:lang w:eastAsia="en-US"/>
        </w:rPr>
        <w:t xml:space="preserve">protokolem TCP/IP za účelem plnění části této Smlouvy a zejména za účelem poskytování záruky za jakost podle čl. </w:t>
      </w:r>
      <w:r w:rsidR="00D41027" w:rsidRPr="00DE0138">
        <w:rPr>
          <w:rFonts w:eastAsiaTheme="minorHAnsi" w:cs="Arial"/>
          <w:bCs/>
          <w:szCs w:val="22"/>
          <w:lang w:eastAsia="en-US"/>
        </w:rPr>
        <w:t>1</w:t>
      </w:r>
      <w:r w:rsidR="00DE0138" w:rsidRPr="00DE0138">
        <w:rPr>
          <w:rFonts w:eastAsiaTheme="minorHAnsi" w:cs="Arial"/>
          <w:bCs/>
          <w:szCs w:val="22"/>
          <w:lang w:eastAsia="en-US"/>
        </w:rPr>
        <w:t>1</w:t>
      </w:r>
      <w:r w:rsidRPr="005878A8">
        <w:rPr>
          <w:rFonts w:eastAsiaTheme="minorHAnsi" w:cs="Arial"/>
          <w:bCs/>
          <w:szCs w:val="22"/>
          <w:lang w:eastAsia="en-US"/>
        </w:rPr>
        <w:t xml:space="preserve"> této Smlouvy, a Podpory (pod dohledem Objednatele).</w:t>
      </w:r>
    </w:p>
    <w:p w14:paraId="0B98E083" w14:textId="77777777" w:rsidR="00B26DEE" w:rsidRPr="005878A8" w:rsidRDefault="00B26DEE" w:rsidP="00A93154">
      <w:pPr>
        <w:pStyle w:val="Odstavecseseznamem"/>
        <w:numPr>
          <w:ilvl w:val="2"/>
          <w:numId w:val="15"/>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Vada/incident se považují za nahlášený okamžikem jeho telefonického zadání, případně zadáním na HelpDesk. HelpDesk bude Objednateli zasílat notifikace o změně stavu incidentů/vad (např. zadaný, v řešení, uzavřený, …) a musí Objednateli umožnit schvalování uzavření řešení vady/incidentu.</w:t>
      </w:r>
    </w:p>
    <w:p w14:paraId="02E9B60B" w14:textId="6485FEF4" w:rsidR="00B26DEE" w:rsidRPr="005878A8" w:rsidRDefault="0448BF37"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bookmarkStart w:id="10" w:name="_Toc1934780"/>
      <w:bookmarkStart w:id="11" w:name="_Toc25697694"/>
      <w:r w:rsidRPr="2843B8AA">
        <w:rPr>
          <w:rFonts w:eastAsiaTheme="minorEastAsia" w:cs="Arial"/>
          <w:lang w:eastAsia="en-US"/>
        </w:rPr>
        <w:t xml:space="preserve">Postup pro odstraňování a řešení vad/incidentů </w:t>
      </w:r>
      <w:r w:rsidR="3224C24C" w:rsidRPr="7C3A6A70">
        <w:rPr>
          <w:color w:val="000000" w:themeColor="text1"/>
        </w:rPr>
        <w:t>HR</w:t>
      </w:r>
      <w:r w:rsidR="613F35D7" w:rsidRPr="2843B8AA">
        <w:rPr>
          <w:rFonts w:eastAsiaTheme="minorEastAsia" w:cs="Arial"/>
          <w:lang w:eastAsia="en-US"/>
        </w:rPr>
        <w:t xml:space="preserve"> systému </w:t>
      </w:r>
      <w:r w:rsidR="4A77B155" w:rsidRPr="7C3A6A70">
        <w:rPr>
          <w:rFonts w:eastAsiaTheme="minorEastAsia" w:cs="Arial"/>
          <w:lang w:eastAsia="en-US"/>
        </w:rPr>
        <w:t xml:space="preserve">(po ukončení záruční doby) </w:t>
      </w:r>
      <w:r w:rsidRPr="7C3A6A70">
        <w:rPr>
          <w:rFonts w:eastAsiaTheme="minorEastAsia" w:cs="Arial"/>
          <w:lang w:eastAsia="en-US"/>
        </w:rPr>
        <w:t>bude</w:t>
      </w:r>
      <w:r w:rsidRPr="2843B8AA">
        <w:rPr>
          <w:rFonts w:eastAsiaTheme="minorEastAsia" w:cs="Arial"/>
          <w:lang w:eastAsia="en-US"/>
        </w:rPr>
        <w:t xml:space="preserve"> následující:</w:t>
      </w:r>
    </w:p>
    <w:p w14:paraId="5AF97D2A" w14:textId="77777777" w:rsidR="00B26DEE" w:rsidRPr="005878A8" w:rsidRDefault="00B26DEE" w:rsidP="4610EA46">
      <w:pPr>
        <w:pStyle w:val="Odstavecseseznamem"/>
        <w:numPr>
          <w:ilvl w:val="2"/>
          <w:numId w:val="15"/>
        </w:numPr>
        <w:suppressAutoHyphens w:val="0"/>
        <w:spacing w:after="120" w:line="312" w:lineRule="auto"/>
        <w:contextualSpacing w:val="0"/>
        <w:jc w:val="both"/>
        <w:rPr>
          <w:rFonts w:eastAsiaTheme="minorEastAsia" w:cs="Arial"/>
          <w:lang w:eastAsia="en-US"/>
        </w:rPr>
      </w:pPr>
      <w:r w:rsidRPr="4610EA46">
        <w:rPr>
          <w:rFonts w:eastAsiaTheme="minorEastAsia" w:cs="Arial"/>
          <w:lang w:eastAsia="en-US"/>
        </w:rPr>
        <w:t>Pro účely této Smlouvy jsou vady/incidenty kategorizovány takto:</w:t>
      </w:r>
      <w:bookmarkEnd w:id="10"/>
      <w:bookmarkEnd w:id="11"/>
    </w:p>
    <w:p w14:paraId="3043A4CE" w14:textId="77777777" w:rsidR="00B26DEE" w:rsidRPr="005878A8" w:rsidRDefault="00B26DEE" w:rsidP="00BC2912">
      <w:pPr>
        <w:pStyle w:val="Nadpis3"/>
        <w:keepNext/>
        <w:keepLines/>
        <w:numPr>
          <w:ilvl w:val="3"/>
          <w:numId w:val="43"/>
        </w:numPr>
        <w:suppressAutoHyphens w:val="0"/>
        <w:spacing w:line="312" w:lineRule="auto"/>
        <w:rPr>
          <w:rFonts w:cs="Arial"/>
          <w:b/>
          <w:bCs w:val="0"/>
        </w:rPr>
      </w:pPr>
      <w:bookmarkStart w:id="12" w:name="_Toc1934781"/>
      <w:r w:rsidRPr="005878A8">
        <w:rPr>
          <w:rFonts w:cs="Arial"/>
          <w:b/>
        </w:rPr>
        <w:t>Kategorie A – kritický incident/vada</w:t>
      </w:r>
      <w:bookmarkEnd w:id="12"/>
    </w:p>
    <w:p w14:paraId="2E163693" w14:textId="77777777" w:rsidR="00B26DEE" w:rsidRPr="005878A8" w:rsidRDefault="00B26DEE" w:rsidP="00B26DEE">
      <w:pPr>
        <w:pStyle w:val="Odstavecseseznamem"/>
        <w:spacing w:after="120" w:line="312" w:lineRule="auto"/>
        <w:ind w:left="1494" w:firstLine="349"/>
        <w:contextualSpacing w:val="0"/>
        <w:jc w:val="both"/>
        <w:rPr>
          <w:rFonts w:cs="Arial"/>
          <w:szCs w:val="22"/>
        </w:rPr>
      </w:pPr>
      <w:r w:rsidRPr="005878A8">
        <w:rPr>
          <w:rFonts w:cs="Arial"/>
          <w:szCs w:val="22"/>
        </w:rPr>
        <w:t>Za kritický incident/vadu je považován takový incident/vada, pokud:</w:t>
      </w:r>
    </w:p>
    <w:p w14:paraId="253860AC" w14:textId="7F5BA049" w:rsidR="00B26DEE" w:rsidRPr="005878A8" w:rsidRDefault="00B26DEE" w:rsidP="4610EA46">
      <w:pPr>
        <w:pStyle w:val="Odstavecseseznamem"/>
        <w:numPr>
          <w:ilvl w:val="0"/>
          <w:numId w:val="28"/>
        </w:numPr>
        <w:suppressAutoHyphens w:val="0"/>
        <w:spacing w:after="120" w:line="312" w:lineRule="auto"/>
        <w:ind w:left="2127" w:hanging="284"/>
        <w:contextualSpacing w:val="0"/>
        <w:jc w:val="both"/>
        <w:rPr>
          <w:rFonts w:eastAsia="Arial" w:cs="Arial"/>
          <w:szCs w:val="22"/>
        </w:rPr>
      </w:pPr>
      <w:r w:rsidRPr="4610EA46">
        <w:rPr>
          <w:rFonts w:cs="Arial"/>
        </w:rPr>
        <w:t xml:space="preserve">nelze spustit </w:t>
      </w:r>
      <w:r w:rsidR="4C800B88" w:rsidRPr="4610EA46">
        <w:rPr>
          <w:color w:val="000000" w:themeColor="text1"/>
          <w:szCs w:val="22"/>
        </w:rPr>
        <w:t>HR</w:t>
      </w:r>
      <w:r w:rsidR="00D41027" w:rsidRPr="4610EA46">
        <w:rPr>
          <w:rFonts w:eastAsiaTheme="minorEastAsia" w:cs="Arial"/>
          <w:lang w:eastAsia="en-US"/>
        </w:rPr>
        <w:t xml:space="preserve"> systém</w:t>
      </w:r>
      <w:r w:rsidR="00D41027" w:rsidRPr="4610EA46">
        <w:rPr>
          <w:rFonts w:cs="Arial"/>
        </w:rPr>
        <w:t xml:space="preserve"> </w:t>
      </w:r>
      <w:r w:rsidRPr="4610EA46">
        <w:rPr>
          <w:rFonts w:cs="Arial"/>
        </w:rPr>
        <w:t>jako celek nebo některou z jeho funkčních částí;</w:t>
      </w:r>
    </w:p>
    <w:p w14:paraId="7EE173F5" w14:textId="728F991A" w:rsidR="00B26DEE" w:rsidRPr="005878A8" w:rsidRDefault="00B26DEE" w:rsidP="4610EA46">
      <w:pPr>
        <w:pStyle w:val="Odstavecseseznamem"/>
        <w:numPr>
          <w:ilvl w:val="0"/>
          <w:numId w:val="28"/>
        </w:numPr>
        <w:suppressAutoHyphens w:val="0"/>
        <w:spacing w:after="120" w:line="312" w:lineRule="auto"/>
        <w:ind w:left="2127" w:hanging="284"/>
        <w:contextualSpacing w:val="0"/>
        <w:jc w:val="both"/>
        <w:rPr>
          <w:rFonts w:eastAsia="Arial" w:cs="Arial"/>
          <w:szCs w:val="22"/>
        </w:rPr>
      </w:pPr>
      <w:r w:rsidRPr="4610EA46">
        <w:rPr>
          <w:rFonts w:cs="Arial"/>
        </w:rPr>
        <w:t>s </w:t>
      </w:r>
      <w:r w:rsidR="1B152C12" w:rsidRPr="4610EA46">
        <w:rPr>
          <w:color w:val="000000" w:themeColor="text1"/>
          <w:szCs w:val="22"/>
        </w:rPr>
        <w:t>HR</w:t>
      </w:r>
      <w:r w:rsidR="00D41027" w:rsidRPr="4610EA46">
        <w:rPr>
          <w:rFonts w:eastAsiaTheme="minorEastAsia" w:cs="Arial"/>
          <w:lang w:eastAsia="en-US"/>
        </w:rPr>
        <w:t xml:space="preserve"> systémem</w:t>
      </w:r>
      <w:r w:rsidR="00D41027" w:rsidRPr="4610EA46">
        <w:rPr>
          <w:rFonts w:cs="Arial"/>
        </w:rPr>
        <w:t xml:space="preserve"> </w:t>
      </w:r>
      <w:r w:rsidRPr="4610EA46">
        <w:rPr>
          <w:rFonts w:cs="Arial"/>
        </w:rPr>
        <w:t xml:space="preserve">či některou z funkčních částí </w:t>
      </w:r>
      <w:r w:rsidR="3D1757F0" w:rsidRPr="4610EA46">
        <w:rPr>
          <w:color w:val="000000" w:themeColor="text1"/>
          <w:szCs w:val="22"/>
        </w:rPr>
        <w:t>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tedy nelze pracovat nebo se do něj nelze přihlásit z důvodu chyby v dodaném produktu;</w:t>
      </w:r>
    </w:p>
    <w:p w14:paraId="2A2A772A" w14:textId="3C62BE23" w:rsidR="00B26DEE" w:rsidRPr="005878A8" w:rsidRDefault="00B26DEE" w:rsidP="4610EA46">
      <w:pPr>
        <w:pStyle w:val="Odstavecseseznamem"/>
        <w:numPr>
          <w:ilvl w:val="0"/>
          <w:numId w:val="28"/>
        </w:numPr>
        <w:suppressAutoHyphens w:val="0"/>
        <w:spacing w:after="120" w:line="312" w:lineRule="auto"/>
        <w:ind w:left="2127" w:hanging="284"/>
        <w:contextualSpacing w:val="0"/>
        <w:jc w:val="both"/>
        <w:rPr>
          <w:rFonts w:eastAsia="Arial" w:cs="Arial"/>
          <w:szCs w:val="22"/>
        </w:rPr>
      </w:pPr>
      <w:r w:rsidRPr="4610EA46">
        <w:rPr>
          <w:rFonts w:cs="Arial"/>
        </w:rPr>
        <w:t xml:space="preserve">je umožněno spuštění některé z funkčních částí </w:t>
      </w:r>
      <w:r w:rsidR="5A7DBBEC" w:rsidRPr="4610EA46">
        <w:rPr>
          <w:color w:val="000000" w:themeColor="text1"/>
          <w:szCs w:val="22"/>
        </w:rPr>
        <w:t>HR</w:t>
      </w:r>
      <w:r w:rsidR="00D41027" w:rsidRPr="4610EA46">
        <w:rPr>
          <w:rFonts w:eastAsiaTheme="minorEastAsia" w:cs="Arial"/>
          <w:lang w:eastAsia="en-US"/>
        </w:rPr>
        <w:t xml:space="preserve"> systému</w:t>
      </w:r>
      <w:r w:rsidRPr="4610EA46">
        <w:rPr>
          <w:rFonts w:cs="Arial"/>
        </w:rPr>
        <w:t>, ale následný její běh (fáze vyhodnocení, zpracování dat apod.) způsobuje pád klienta aplikace;</w:t>
      </w:r>
    </w:p>
    <w:p w14:paraId="3A2A5528" w14:textId="77777777" w:rsidR="00B26DEE" w:rsidRPr="005878A8" w:rsidRDefault="00B26DEE" w:rsidP="00BC2912">
      <w:pPr>
        <w:pStyle w:val="Odstavecseseznamem"/>
        <w:numPr>
          <w:ilvl w:val="0"/>
          <w:numId w:val="28"/>
        </w:numPr>
        <w:suppressAutoHyphens w:val="0"/>
        <w:spacing w:after="120" w:line="312" w:lineRule="auto"/>
        <w:ind w:left="2127" w:hanging="284"/>
        <w:contextualSpacing w:val="0"/>
        <w:jc w:val="both"/>
        <w:rPr>
          <w:rFonts w:cs="Arial"/>
          <w:szCs w:val="22"/>
        </w:rPr>
      </w:pPr>
      <w:r w:rsidRPr="005878A8">
        <w:rPr>
          <w:rFonts w:cs="Arial"/>
          <w:szCs w:val="22"/>
        </w:rPr>
        <w:t>nelze zpracovat předepsané výstupy, a jejich zpracování musí být zajištěno náhradním řešením, např. manuálně, kombinací manuálního a aplikačního zpracování dat;</w:t>
      </w:r>
    </w:p>
    <w:p w14:paraId="0511C3A4" w14:textId="79DBC021" w:rsidR="00B26DEE" w:rsidRPr="005878A8" w:rsidRDefault="00B26DEE" w:rsidP="4610EA46">
      <w:pPr>
        <w:pStyle w:val="Odstavecseseznamem"/>
        <w:numPr>
          <w:ilvl w:val="0"/>
          <w:numId w:val="28"/>
        </w:numPr>
        <w:suppressAutoHyphens w:val="0"/>
        <w:spacing w:after="120" w:line="312" w:lineRule="auto"/>
        <w:ind w:left="2127" w:hanging="284"/>
        <w:contextualSpacing w:val="0"/>
        <w:jc w:val="both"/>
        <w:rPr>
          <w:rFonts w:eastAsia="Arial" w:cs="Arial"/>
          <w:szCs w:val="22"/>
        </w:rPr>
      </w:pPr>
      <w:r w:rsidRPr="4610EA46">
        <w:rPr>
          <w:rFonts w:cs="Arial"/>
        </w:rPr>
        <w:t xml:space="preserve">nesoulad některé funkčnosti </w:t>
      </w:r>
      <w:r w:rsidR="0361B8C9" w:rsidRPr="4610EA46">
        <w:rPr>
          <w:color w:val="000000" w:themeColor="text1"/>
          <w:szCs w:val="22"/>
        </w:rPr>
        <w:t>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s legislativou;</w:t>
      </w:r>
    </w:p>
    <w:p w14:paraId="158B1178" w14:textId="1FAC1EBD" w:rsidR="00B26DEE" w:rsidRPr="00CC55F8" w:rsidRDefault="00B26DEE" w:rsidP="00BC2912">
      <w:pPr>
        <w:pStyle w:val="Odstavecseseznamem"/>
        <w:numPr>
          <w:ilvl w:val="0"/>
          <w:numId w:val="28"/>
        </w:numPr>
        <w:suppressAutoHyphens w:val="0"/>
        <w:spacing w:after="120" w:line="312" w:lineRule="auto"/>
        <w:ind w:left="2127" w:hanging="284"/>
        <w:contextualSpacing w:val="0"/>
        <w:jc w:val="both"/>
        <w:rPr>
          <w:rFonts w:cs="Arial"/>
        </w:rPr>
      </w:pPr>
      <w:r w:rsidRPr="00CC55F8">
        <w:rPr>
          <w:rFonts w:cs="Arial"/>
        </w:rPr>
        <w:lastRenderedPageBreak/>
        <w:t xml:space="preserve">Neošetřené známé vysoké a kritické zranitelnosti a bezpečnostní hrozby dle Přílohy č. </w:t>
      </w:r>
      <w:r w:rsidR="00152D87">
        <w:rPr>
          <w:rFonts w:cs="Arial"/>
        </w:rPr>
        <w:t>2</w:t>
      </w:r>
      <w:r w:rsidRPr="00CC55F8">
        <w:rPr>
          <w:rFonts w:cs="Arial"/>
        </w:rPr>
        <w:t xml:space="preserve"> Smlouvy.</w:t>
      </w:r>
    </w:p>
    <w:p w14:paraId="1329E67D" w14:textId="77777777" w:rsidR="00B26DEE" w:rsidRPr="005878A8" w:rsidRDefault="00B26DEE" w:rsidP="00BC2912">
      <w:pPr>
        <w:pStyle w:val="Nadpis3"/>
        <w:keepNext/>
        <w:keepLines/>
        <w:numPr>
          <w:ilvl w:val="3"/>
          <w:numId w:val="43"/>
        </w:numPr>
        <w:suppressAutoHyphens w:val="0"/>
        <w:spacing w:line="312" w:lineRule="auto"/>
        <w:rPr>
          <w:rFonts w:cs="Arial"/>
          <w:b/>
        </w:rPr>
      </w:pPr>
      <w:bookmarkStart w:id="13" w:name="_Toc1934782"/>
      <w:r w:rsidRPr="005878A8">
        <w:rPr>
          <w:rFonts w:cs="Arial"/>
          <w:b/>
        </w:rPr>
        <w:t>Kategorie B – závažný incident/vada</w:t>
      </w:r>
      <w:bookmarkEnd w:id="13"/>
    </w:p>
    <w:p w14:paraId="497BFE3C" w14:textId="5C106B8B" w:rsidR="00B26DEE" w:rsidRPr="005878A8" w:rsidRDefault="00B26DEE" w:rsidP="4610EA46">
      <w:pPr>
        <w:spacing w:after="120" w:line="312" w:lineRule="auto"/>
        <w:ind w:left="1843"/>
        <w:jc w:val="both"/>
        <w:rPr>
          <w:rFonts w:cs="Arial"/>
        </w:rPr>
      </w:pPr>
      <w:r w:rsidRPr="4610EA46">
        <w:rPr>
          <w:rFonts w:cs="Arial"/>
        </w:rPr>
        <w:t xml:space="preserve">Za závažný incident se považuje stav, kdy některá funkční část </w:t>
      </w:r>
      <w:r w:rsidR="7AE8EC0F" w:rsidRPr="4610EA46">
        <w:rPr>
          <w:rFonts w:eastAsia="Arial" w:cs="Arial"/>
          <w:color w:val="000000" w:themeColor="text1"/>
          <w:szCs w:val="22"/>
        </w:rPr>
        <w:t>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funguje chybně, avšak chyba není charakterizovaná jako kritická:</w:t>
      </w:r>
    </w:p>
    <w:p w14:paraId="34D51FCF" w14:textId="77777777" w:rsidR="00B26DEE" w:rsidRPr="005878A8" w:rsidRDefault="00B26DEE" w:rsidP="00BC2912">
      <w:pPr>
        <w:pStyle w:val="Odstavecseseznamem"/>
        <w:numPr>
          <w:ilvl w:val="0"/>
          <w:numId w:val="29"/>
        </w:numPr>
        <w:suppressAutoHyphens w:val="0"/>
        <w:spacing w:after="120" w:line="312" w:lineRule="auto"/>
        <w:ind w:left="2127" w:hanging="284"/>
        <w:contextualSpacing w:val="0"/>
        <w:jc w:val="both"/>
        <w:rPr>
          <w:rFonts w:cs="Arial"/>
          <w:szCs w:val="22"/>
        </w:rPr>
      </w:pPr>
      <w:r w:rsidRPr="005878A8">
        <w:rPr>
          <w:rFonts w:cs="Arial"/>
          <w:szCs w:val="22"/>
        </w:rPr>
        <w:t xml:space="preserve">Nefunkčnost nebo nedostupnost dílčí funkcionality; </w:t>
      </w:r>
    </w:p>
    <w:p w14:paraId="6F322422" w14:textId="21799B62" w:rsidR="00B26DEE" w:rsidRPr="005878A8" w:rsidRDefault="00B26DEE" w:rsidP="4610EA46">
      <w:pPr>
        <w:pStyle w:val="Odstavecseseznamem"/>
        <w:numPr>
          <w:ilvl w:val="0"/>
          <w:numId w:val="29"/>
        </w:numPr>
        <w:suppressAutoHyphens w:val="0"/>
        <w:spacing w:after="120" w:line="312" w:lineRule="auto"/>
        <w:ind w:left="2127" w:hanging="284"/>
        <w:contextualSpacing w:val="0"/>
        <w:jc w:val="both"/>
        <w:rPr>
          <w:rFonts w:eastAsia="Arial" w:cs="Arial"/>
          <w:szCs w:val="22"/>
        </w:rPr>
      </w:pPr>
      <w:r w:rsidRPr="4610EA46">
        <w:rPr>
          <w:rFonts w:cs="Arial"/>
        </w:rPr>
        <w:t xml:space="preserve">Nesoulad dílčích výstupů zpracování s očekávanými výsledky (např. nejsou tak zobrazována očekávaná data, probíhají chybné transformace dat, probíhá nekorektně předávání dat (ať už v rámci </w:t>
      </w:r>
      <w:r w:rsidR="4E52E93C" w:rsidRPr="4610EA46">
        <w:rPr>
          <w:color w:val="000000" w:themeColor="text1"/>
          <w:szCs w:val="22"/>
        </w:rPr>
        <w:t>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či v rámci integrace se systémem třetích stran), nefunguje vyhledávání, jsou zobrazovány irelevantní číselníkové položky pro dané pole, výstupy poskytují navzájem nekonzistentní výsledky apod.);</w:t>
      </w:r>
    </w:p>
    <w:p w14:paraId="71A127AE" w14:textId="0D6DCA26" w:rsidR="00B26DEE" w:rsidRPr="005878A8" w:rsidRDefault="6962B363" w:rsidP="099EB877">
      <w:pPr>
        <w:pStyle w:val="Odstavecseseznamem"/>
        <w:numPr>
          <w:ilvl w:val="0"/>
          <w:numId w:val="29"/>
        </w:numPr>
        <w:suppressAutoHyphens w:val="0"/>
        <w:spacing w:after="120" w:line="312" w:lineRule="auto"/>
        <w:ind w:left="2127" w:hanging="284"/>
        <w:contextualSpacing w:val="0"/>
        <w:jc w:val="both"/>
        <w:rPr>
          <w:rFonts w:cs="Arial"/>
        </w:rPr>
      </w:pPr>
      <w:r w:rsidRPr="32CAE691">
        <w:rPr>
          <w:rFonts w:cs="Arial"/>
        </w:rPr>
        <w:t xml:space="preserve">Neošetřené známé střední zranitelnosti a bezpečnostní hrozby dle Přílohy č. </w:t>
      </w:r>
      <w:r w:rsidR="00DB03C1">
        <w:rPr>
          <w:rFonts w:cs="Arial"/>
        </w:rPr>
        <w:t>5</w:t>
      </w:r>
      <w:r w:rsidRPr="32CAE691">
        <w:rPr>
          <w:rFonts w:cs="Arial"/>
        </w:rPr>
        <w:t xml:space="preserve"> Smlouvy;</w:t>
      </w:r>
    </w:p>
    <w:p w14:paraId="4E7C3DD0" w14:textId="77777777" w:rsidR="00B26DEE" w:rsidRPr="005878A8" w:rsidRDefault="5B468C3D" w:rsidP="32CAE691">
      <w:pPr>
        <w:pStyle w:val="Odstavecseseznamem"/>
        <w:numPr>
          <w:ilvl w:val="0"/>
          <w:numId w:val="29"/>
        </w:numPr>
        <w:suppressAutoHyphens w:val="0"/>
        <w:spacing w:after="120" w:line="312" w:lineRule="auto"/>
        <w:ind w:left="2127" w:hanging="284"/>
        <w:contextualSpacing w:val="0"/>
        <w:jc w:val="both"/>
        <w:rPr>
          <w:rFonts w:cs="Arial"/>
        </w:rPr>
      </w:pPr>
      <w:r w:rsidRPr="32CAE691">
        <w:rPr>
          <w:rFonts w:cs="Arial"/>
        </w:rPr>
        <w:t>Do této kategorie spadají veškeré incidenty, které nelze jednoznačně zařadit do jiné kategorie.</w:t>
      </w:r>
    </w:p>
    <w:p w14:paraId="0F5C3B4B" w14:textId="77777777" w:rsidR="00B26DEE" w:rsidRPr="005878A8" w:rsidRDefault="5B468C3D" w:rsidP="32CAE691">
      <w:pPr>
        <w:pStyle w:val="Nadpis3"/>
        <w:keepNext/>
        <w:keepLines/>
        <w:numPr>
          <w:ilvl w:val="3"/>
          <w:numId w:val="43"/>
        </w:numPr>
        <w:suppressAutoHyphens w:val="0"/>
        <w:spacing w:line="312" w:lineRule="auto"/>
        <w:rPr>
          <w:rFonts w:cs="Arial"/>
          <w:b/>
        </w:rPr>
      </w:pPr>
      <w:bookmarkStart w:id="14" w:name="_Toc1934783"/>
      <w:r w:rsidRPr="32CAE691">
        <w:rPr>
          <w:rFonts w:cs="Arial"/>
          <w:b/>
        </w:rPr>
        <w:t>Kategorie C – běžný incident/vada.</w:t>
      </w:r>
      <w:bookmarkEnd w:id="14"/>
    </w:p>
    <w:p w14:paraId="605B60D8" w14:textId="61334DA7" w:rsidR="00B26DEE" w:rsidRPr="005878A8" w:rsidRDefault="5B468C3D" w:rsidP="4610EA46">
      <w:pPr>
        <w:spacing w:after="120" w:line="312" w:lineRule="auto"/>
        <w:ind w:left="1843"/>
        <w:jc w:val="both"/>
        <w:rPr>
          <w:rFonts w:cs="Arial"/>
        </w:rPr>
      </w:pPr>
      <w:r w:rsidRPr="32CAE691">
        <w:rPr>
          <w:rFonts w:cs="Arial"/>
        </w:rPr>
        <w:t xml:space="preserve">Běžné incidenty nemají zásadní vliv na používání </w:t>
      </w:r>
      <w:r w:rsidR="1CEF7394" w:rsidRPr="32CAE691">
        <w:rPr>
          <w:rFonts w:eastAsia="Arial" w:cs="Arial"/>
          <w:color w:val="000000" w:themeColor="text1"/>
        </w:rPr>
        <w:t>HR</w:t>
      </w:r>
      <w:r w:rsidR="7E80C7C9" w:rsidRPr="32CAE691">
        <w:rPr>
          <w:rFonts w:eastAsiaTheme="minorEastAsia" w:cs="Arial"/>
          <w:lang w:eastAsia="en-US"/>
        </w:rPr>
        <w:t xml:space="preserve"> systému</w:t>
      </w:r>
      <w:r w:rsidRPr="32CAE691">
        <w:rPr>
          <w:rFonts w:cs="Arial"/>
        </w:rPr>
        <w:t>. Jedná se o vizuální nesrovnalosti systému či vizualizaci dat, např. zjištěné překlepy, chybné zobrazení diakritiky, chybné setřídění údajů, chybné popisy sloupců ve výstupních sestavách apod.</w:t>
      </w:r>
    </w:p>
    <w:p w14:paraId="2C9F2BF1" w14:textId="47F0C063" w:rsidR="00B26DEE" w:rsidRPr="005878A8" w:rsidRDefault="6962B363" w:rsidP="099EB877">
      <w:pPr>
        <w:pStyle w:val="Odstavecseseznamem"/>
        <w:numPr>
          <w:ilvl w:val="0"/>
          <w:numId w:val="29"/>
        </w:numPr>
        <w:suppressAutoHyphens w:val="0"/>
        <w:spacing w:after="120" w:line="312" w:lineRule="auto"/>
        <w:ind w:left="2127" w:hanging="284"/>
        <w:contextualSpacing w:val="0"/>
        <w:jc w:val="both"/>
        <w:rPr>
          <w:rFonts w:cs="Arial"/>
        </w:rPr>
      </w:pPr>
      <w:r w:rsidRPr="32CAE691">
        <w:rPr>
          <w:rFonts w:cs="Arial"/>
        </w:rPr>
        <w:t xml:space="preserve">Neošetřené známé nízké zranitelnosti a bezpečnostní hrozby dle Přílohy č. </w:t>
      </w:r>
      <w:r w:rsidR="00DB03C1">
        <w:rPr>
          <w:rFonts w:cs="Arial"/>
        </w:rPr>
        <w:t>5</w:t>
      </w:r>
      <w:r w:rsidR="00D770EA">
        <w:rPr>
          <w:rFonts w:cs="Arial"/>
        </w:rPr>
        <w:t xml:space="preserve"> </w:t>
      </w:r>
      <w:r w:rsidRPr="32CAE691">
        <w:rPr>
          <w:rFonts w:cs="Arial"/>
        </w:rPr>
        <w:t>Smlouvy;</w:t>
      </w:r>
    </w:p>
    <w:p w14:paraId="71657E7C" w14:textId="77777777" w:rsidR="00B26DEE" w:rsidRPr="005878A8" w:rsidRDefault="00B26DEE" w:rsidP="00BC2912">
      <w:pPr>
        <w:pStyle w:val="Nadpis3"/>
        <w:keepNext/>
        <w:keepLines/>
        <w:numPr>
          <w:ilvl w:val="3"/>
          <w:numId w:val="43"/>
        </w:numPr>
        <w:suppressAutoHyphens w:val="0"/>
        <w:spacing w:line="312" w:lineRule="auto"/>
        <w:rPr>
          <w:rFonts w:cs="Arial"/>
          <w:b/>
        </w:rPr>
      </w:pPr>
      <w:bookmarkStart w:id="15" w:name="_Toc1934784"/>
      <w:r w:rsidRPr="005878A8">
        <w:rPr>
          <w:rFonts w:cs="Arial"/>
          <w:b/>
        </w:rPr>
        <w:t>Kategorie D – incident uživatelské, metodické a technické pomoci.</w:t>
      </w:r>
      <w:bookmarkEnd w:id="15"/>
    </w:p>
    <w:p w14:paraId="5DB25541" w14:textId="77777777" w:rsidR="00B26DEE" w:rsidRPr="005878A8" w:rsidRDefault="00B26DEE" w:rsidP="00B26DEE">
      <w:pPr>
        <w:spacing w:after="120" w:line="312" w:lineRule="auto"/>
        <w:ind w:left="1843"/>
        <w:jc w:val="both"/>
        <w:rPr>
          <w:rFonts w:cs="Arial"/>
          <w:szCs w:val="22"/>
        </w:rPr>
      </w:pPr>
      <w:r w:rsidRPr="005878A8">
        <w:rPr>
          <w:rFonts w:cs="Arial"/>
          <w:szCs w:val="22"/>
        </w:rPr>
        <w:t xml:space="preserve">Metodická, uživatelská a technická podpora spočívající v operativním odstranění problémů vycházející z neznalosti nebo nevědomosti uživatele, a to formou odborné pomoci směřující k vysvětlení odborných záležitostí. </w:t>
      </w:r>
    </w:p>
    <w:p w14:paraId="1D7D8258" w14:textId="77777777" w:rsidR="00B26DEE" w:rsidRPr="005878A8" w:rsidRDefault="00B26DEE" w:rsidP="4610EA46">
      <w:pPr>
        <w:pStyle w:val="Odstavecseseznamem"/>
        <w:numPr>
          <w:ilvl w:val="2"/>
          <w:numId w:val="15"/>
        </w:numPr>
        <w:suppressAutoHyphens w:val="0"/>
        <w:spacing w:after="120" w:line="312" w:lineRule="auto"/>
        <w:contextualSpacing w:val="0"/>
        <w:jc w:val="both"/>
        <w:rPr>
          <w:rFonts w:eastAsiaTheme="minorEastAsia" w:cs="Arial"/>
          <w:lang w:eastAsia="en-US"/>
        </w:rPr>
      </w:pPr>
      <w:bookmarkStart w:id="16" w:name="_Toc1934785"/>
      <w:bookmarkStart w:id="17" w:name="_Toc25697695"/>
      <w:r w:rsidRPr="4610EA46">
        <w:rPr>
          <w:rFonts w:eastAsiaTheme="minorEastAsia" w:cs="Arial"/>
          <w:lang w:eastAsia="en-US"/>
        </w:rPr>
        <w:t>Reakční doby pro odezvu (potvrzení) přijetí vady/incidentu a vyřešení vady/incidentu</w:t>
      </w:r>
      <w:bookmarkEnd w:id="16"/>
      <w:bookmarkEnd w:id="17"/>
    </w:p>
    <w:p w14:paraId="72FE3ABD" w14:textId="77777777" w:rsidR="00B26DEE" w:rsidRPr="005878A8" w:rsidRDefault="00B26DEE" w:rsidP="00B26DEE">
      <w:pPr>
        <w:rPr>
          <w:rFonts w:cs="Arial"/>
          <w:szCs w:val="22"/>
        </w:rPr>
      </w:pPr>
    </w:p>
    <w:tbl>
      <w:tblPr>
        <w:tblW w:w="8399"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827"/>
        <w:gridCol w:w="1846"/>
        <w:gridCol w:w="4726"/>
      </w:tblGrid>
      <w:tr w:rsidR="00A93154" w:rsidRPr="005878A8" w14:paraId="64D291EF" w14:textId="77777777" w:rsidTr="4610EA46">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1E205D86" w14:textId="77777777" w:rsidR="00B26DEE" w:rsidRPr="005878A8" w:rsidRDefault="00B26DEE" w:rsidP="00A93154">
            <w:pPr>
              <w:widowControl w:val="0"/>
              <w:spacing w:after="120" w:line="312" w:lineRule="auto"/>
              <w:ind w:right="45"/>
              <w:jc w:val="both"/>
              <w:rPr>
                <w:rFonts w:cs="Arial"/>
                <w:b/>
                <w:bCs/>
                <w:szCs w:val="22"/>
              </w:rPr>
            </w:pPr>
            <w:r w:rsidRPr="005878A8">
              <w:rPr>
                <w:rFonts w:cs="Arial"/>
                <w:b/>
                <w:bCs/>
                <w:szCs w:val="22"/>
              </w:rPr>
              <w:t>Druh incidentu/vady</w:t>
            </w:r>
          </w:p>
        </w:tc>
        <w:tc>
          <w:tcPr>
            <w:tcW w:w="1846" w:type="dxa"/>
            <w:tcBorders>
              <w:top w:val="single" w:sz="4" w:space="0" w:color="auto"/>
              <w:left w:val="single" w:sz="4" w:space="0" w:color="auto"/>
              <w:bottom w:val="single" w:sz="4" w:space="0" w:color="auto"/>
              <w:right w:val="single" w:sz="4" w:space="0" w:color="auto"/>
            </w:tcBorders>
            <w:shd w:val="clear" w:color="auto" w:fill="auto"/>
            <w:hideMark/>
          </w:tcPr>
          <w:p w14:paraId="5AB090B4" w14:textId="77777777" w:rsidR="00B26DEE" w:rsidRPr="005878A8" w:rsidRDefault="00B26DEE" w:rsidP="00A93154">
            <w:pPr>
              <w:widowControl w:val="0"/>
              <w:spacing w:after="120" w:line="312" w:lineRule="auto"/>
              <w:ind w:right="45"/>
              <w:jc w:val="both"/>
              <w:rPr>
                <w:rFonts w:cs="Arial"/>
                <w:b/>
                <w:bCs/>
                <w:szCs w:val="22"/>
              </w:rPr>
            </w:pPr>
            <w:r w:rsidRPr="005878A8">
              <w:rPr>
                <w:rFonts w:cs="Arial"/>
                <w:b/>
                <w:bCs/>
                <w:szCs w:val="22"/>
              </w:rPr>
              <w:t>Maximální doba odezvy</w:t>
            </w:r>
          </w:p>
        </w:tc>
        <w:tc>
          <w:tcPr>
            <w:tcW w:w="4726" w:type="dxa"/>
            <w:tcBorders>
              <w:top w:val="single" w:sz="4" w:space="0" w:color="auto"/>
              <w:left w:val="single" w:sz="4" w:space="0" w:color="auto"/>
              <w:bottom w:val="single" w:sz="4" w:space="0" w:color="auto"/>
              <w:right w:val="single" w:sz="4" w:space="0" w:color="auto"/>
            </w:tcBorders>
            <w:shd w:val="clear" w:color="auto" w:fill="auto"/>
            <w:hideMark/>
          </w:tcPr>
          <w:p w14:paraId="42AC3DFB" w14:textId="77777777" w:rsidR="00B26DEE" w:rsidRPr="005878A8" w:rsidRDefault="00B26DEE" w:rsidP="00A93154">
            <w:pPr>
              <w:widowControl w:val="0"/>
              <w:spacing w:after="120" w:line="312" w:lineRule="auto"/>
              <w:ind w:right="45"/>
              <w:jc w:val="both"/>
              <w:rPr>
                <w:rFonts w:cs="Arial"/>
                <w:b/>
                <w:bCs/>
                <w:szCs w:val="22"/>
              </w:rPr>
            </w:pPr>
            <w:r w:rsidRPr="005878A8">
              <w:rPr>
                <w:rFonts w:cs="Arial"/>
                <w:b/>
                <w:bCs/>
                <w:szCs w:val="22"/>
              </w:rPr>
              <w:t>Limitní doba odstranění incidentu/vady od nahlášení incidentu/vady</w:t>
            </w:r>
          </w:p>
        </w:tc>
      </w:tr>
      <w:tr w:rsidR="00A93154" w:rsidRPr="005878A8" w14:paraId="6F1FCA09" w14:textId="77777777" w:rsidTr="4610EA46">
        <w:tc>
          <w:tcPr>
            <w:tcW w:w="1827" w:type="dxa"/>
            <w:tcBorders>
              <w:top w:val="single" w:sz="4" w:space="0" w:color="auto"/>
              <w:left w:val="single" w:sz="4" w:space="0" w:color="auto"/>
              <w:bottom w:val="single" w:sz="4" w:space="0" w:color="auto"/>
              <w:right w:val="single" w:sz="4" w:space="0" w:color="auto"/>
            </w:tcBorders>
            <w:vAlign w:val="center"/>
            <w:hideMark/>
          </w:tcPr>
          <w:p w14:paraId="7D357029"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Kategorie A</w:t>
            </w:r>
          </w:p>
        </w:tc>
        <w:tc>
          <w:tcPr>
            <w:tcW w:w="1846" w:type="dxa"/>
            <w:tcBorders>
              <w:top w:val="single" w:sz="4" w:space="0" w:color="auto"/>
              <w:left w:val="single" w:sz="4" w:space="0" w:color="auto"/>
              <w:bottom w:val="single" w:sz="4" w:space="0" w:color="auto"/>
              <w:right w:val="single" w:sz="4" w:space="0" w:color="auto"/>
            </w:tcBorders>
            <w:vAlign w:val="center"/>
            <w:hideMark/>
          </w:tcPr>
          <w:p w14:paraId="061CDC25"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2 hodiny</w:t>
            </w:r>
          </w:p>
        </w:tc>
        <w:tc>
          <w:tcPr>
            <w:tcW w:w="4726" w:type="dxa"/>
            <w:tcBorders>
              <w:top w:val="single" w:sz="4" w:space="0" w:color="auto"/>
              <w:left w:val="single" w:sz="4" w:space="0" w:color="auto"/>
              <w:bottom w:val="single" w:sz="4" w:space="0" w:color="auto"/>
              <w:right w:val="single" w:sz="4" w:space="0" w:color="auto"/>
            </w:tcBorders>
            <w:vAlign w:val="center"/>
            <w:hideMark/>
          </w:tcPr>
          <w:p w14:paraId="1C3625AD" w14:textId="392A0249" w:rsidR="00B26DEE" w:rsidRPr="005878A8" w:rsidRDefault="00B26DEE" w:rsidP="4610EA46">
            <w:pPr>
              <w:spacing w:line="312" w:lineRule="auto"/>
              <w:jc w:val="both"/>
              <w:rPr>
                <w:rFonts w:cs="Arial"/>
              </w:rPr>
            </w:pPr>
            <w:r w:rsidRPr="4610EA46">
              <w:rPr>
                <w:rFonts w:cs="Arial"/>
              </w:rPr>
              <w:t xml:space="preserve">Obnova základní funkčnosti </w:t>
            </w:r>
            <w:r w:rsidR="2766CF39" w:rsidRPr="4610EA46">
              <w:rPr>
                <w:rFonts w:eastAsia="Arial" w:cs="Arial"/>
                <w:color w:val="000000" w:themeColor="text1"/>
                <w:szCs w:val="22"/>
              </w:rPr>
              <w:t>HR</w:t>
            </w:r>
            <w:r w:rsidR="00D41027" w:rsidRPr="4610EA46">
              <w:rPr>
                <w:rFonts w:eastAsiaTheme="minorEastAsia" w:cs="Arial"/>
                <w:lang w:eastAsia="en-US"/>
              </w:rPr>
              <w:t xml:space="preserve"> systému</w:t>
            </w:r>
            <w:r w:rsidRPr="4610EA46">
              <w:rPr>
                <w:rFonts w:cs="Arial"/>
              </w:rPr>
              <w:t xml:space="preserve">, nebo navržení dočasného náhradního řešení </w:t>
            </w:r>
            <w:r w:rsidRPr="4610EA46">
              <w:rPr>
                <w:rFonts w:cs="Arial"/>
              </w:rPr>
              <w:lastRenderedPageBreak/>
              <w:t xml:space="preserve">tak, aby vada/incident nebránila Objednateli v jeho činnosti, hospodářském provozu a v plnění závazků vůči třetím osobám - </w:t>
            </w:r>
            <w:proofErr w:type="spellStart"/>
            <w:r w:rsidRPr="4610EA46">
              <w:rPr>
                <w:rFonts w:cs="Arial"/>
              </w:rPr>
              <w:t>Next</w:t>
            </w:r>
            <w:proofErr w:type="spellEnd"/>
            <w:r w:rsidRPr="4610EA46">
              <w:rPr>
                <w:rFonts w:cs="Arial"/>
              </w:rPr>
              <w:t xml:space="preserve"> business </w:t>
            </w:r>
            <w:proofErr w:type="spellStart"/>
            <w:r w:rsidRPr="4610EA46">
              <w:rPr>
                <w:rFonts w:cs="Arial"/>
              </w:rPr>
              <w:t>day</w:t>
            </w:r>
            <w:proofErr w:type="spellEnd"/>
            <w:r w:rsidRPr="4610EA46">
              <w:rPr>
                <w:rFonts w:cs="Arial"/>
              </w:rPr>
              <w:t xml:space="preserve"> (první následující pracovní den).</w:t>
            </w:r>
          </w:p>
          <w:p w14:paraId="64501418" w14:textId="77777777" w:rsidR="00B26DEE" w:rsidRPr="005878A8" w:rsidRDefault="00B26DEE" w:rsidP="00A93154">
            <w:pPr>
              <w:spacing w:line="312" w:lineRule="auto"/>
              <w:jc w:val="both"/>
              <w:rPr>
                <w:rFonts w:cs="Arial"/>
                <w:szCs w:val="22"/>
              </w:rPr>
            </w:pPr>
            <w:r w:rsidRPr="005878A8">
              <w:rPr>
                <w:rFonts w:cs="Arial"/>
                <w:szCs w:val="22"/>
              </w:rPr>
              <w:t>V případě výskytu vysoké a / nebo kritické zranitelnosti a bezpečnostní hrozby navržení řešení k </w:t>
            </w:r>
            <w:proofErr w:type="spellStart"/>
            <w:r w:rsidRPr="005878A8">
              <w:rPr>
                <w:rFonts w:cs="Arial"/>
                <w:szCs w:val="22"/>
              </w:rPr>
              <w:t>mitigaci</w:t>
            </w:r>
            <w:proofErr w:type="spellEnd"/>
            <w:r w:rsidRPr="005878A8">
              <w:rPr>
                <w:rFonts w:cs="Arial"/>
                <w:szCs w:val="22"/>
              </w:rPr>
              <w:t xml:space="preserve"> zranitelnosti Objednateli - 10 pracovních dnů.</w:t>
            </w:r>
          </w:p>
        </w:tc>
      </w:tr>
      <w:tr w:rsidR="00A93154" w:rsidRPr="005878A8" w14:paraId="7A754F36" w14:textId="77777777" w:rsidTr="4610EA46">
        <w:tc>
          <w:tcPr>
            <w:tcW w:w="1827" w:type="dxa"/>
            <w:tcBorders>
              <w:top w:val="single" w:sz="4" w:space="0" w:color="auto"/>
              <w:left w:val="single" w:sz="4" w:space="0" w:color="auto"/>
              <w:bottom w:val="single" w:sz="4" w:space="0" w:color="auto"/>
              <w:right w:val="single" w:sz="4" w:space="0" w:color="auto"/>
            </w:tcBorders>
            <w:vAlign w:val="center"/>
            <w:hideMark/>
          </w:tcPr>
          <w:p w14:paraId="3196BBFF"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lastRenderedPageBreak/>
              <w:t>Kategorie B</w:t>
            </w:r>
          </w:p>
        </w:tc>
        <w:tc>
          <w:tcPr>
            <w:tcW w:w="1846" w:type="dxa"/>
            <w:tcBorders>
              <w:top w:val="single" w:sz="4" w:space="0" w:color="auto"/>
              <w:left w:val="single" w:sz="4" w:space="0" w:color="auto"/>
              <w:bottom w:val="single" w:sz="4" w:space="0" w:color="auto"/>
              <w:right w:val="single" w:sz="4" w:space="0" w:color="auto"/>
            </w:tcBorders>
            <w:vAlign w:val="center"/>
            <w:hideMark/>
          </w:tcPr>
          <w:p w14:paraId="7EB701DF"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6 hodin</w:t>
            </w:r>
          </w:p>
        </w:tc>
        <w:tc>
          <w:tcPr>
            <w:tcW w:w="4726" w:type="dxa"/>
            <w:tcBorders>
              <w:top w:val="single" w:sz="4" w:space="0" w:color="auto"/>
              <w:left w:val="single" w:sz="4" w:space="0" w:color="auto"/>
              <w:bottom w:val="single" w:sz="4" w:space="0" w:color="auto"/>
              <w:right w:val="single" w:sz="4" w:space="0" w:color="auto"/>
            </w:tcBorders>
            <w:vAlign w:val="center"/>
            <w:hideMark/>
          </w:tcPr>
          <w:p w14:paraId="4DCFB8DA" w14:textId="25FAF56A" w:rsidR="00B26DEE" w:rsidRPr="005878A8" w:rsidRDefault="00B26DEE" w:rsidP="4610EA46">
            <w:pPr>
              <w:spacing w:line="312" w:lineRule="auto"/>
              <w:jc w:val="both"/>
              <w:rPr>
                <w:rFonts w:cs="Arial"/>
              </w:rPr>
            </w:pPr>
            <w:r w:rsidRPr="4610EA46">
              <w:rPr>
                <w:rFonts w:cs="Arial"/>
              </w:rPr>
              <w:t xml:space="preserve">Obnova základní funkčnosti </w:t>
            </w:r>
            <w:r w:rsidR="3AF10037" w:rsidRPr="4610EA46">
              <w:rPr>
                <w:rFonts w:eastAsia="Arial" w:cs="Arial"/>
                <w:color w:val="000000" w:themeColor="text1"/>
                <w:szCs w:val="22"/>
              </w:rPr>
              <w:t>HR</w:t>
            </w:r>
            <w:r w:rsidR="00D41027" w:rsidRPr="4610EA46">
              <w:rPr>
                <w:rFonts w:eastAsiaTheme="minorEastAsia" w:cs="Arial"/>
                <w:lang w:eastAsia="en-US"/>
              </w:rPr>
              <w:t xml:space="preserve"> systému</w:t>
            </w:r>
            <w:r w:rsidRPr="4610EA46">
              <w:rPr>
                <w:rFonts w:cs="Arial"/>
              </w:rPr>
              <w:t>, nebo navržení dočasného náhradního řešení (</w:t>
            </w:r>
            <w:r w:rsidR="00A93154" w:rsidRPr="4610EA46">
              <w:rPr>
                <w:rFonts w:cs="Arial"/>
              </w:rPr>
              <w:t>Dodavatel</w:t>
            </w:r>
            <w:r w:rsidRPr="4610EA46">
              <w:rPr>
                <w:rFonts w:cs="Arial"/>
              </w:rPr>
              <w:t xml:space="preserve"> je následně povinen dočasné náhradní řešení nahradit trvalým neprodleně) tak, aby vada/incident nebránila Objednateli v jeho činnosti, hospodářském provozu a v plnění závazků vůči třetím osobám - do 2 pracovních dnů. </w:t>
            </w:r>
          </w:p>
          <w:p w14:paraId="34F37251" w14:textId="77777777" w:rsidR="00B26DEE" w:rsidRPr="005878A8" w:rsidRDefault="00B26DEE" w:rsidP="00A93154">
            <w:pPr>
              <w:spacing w:line="312" w:lineRule="auto"/>
              <w:jc w:val="both"/>
              <w:rPr>
                <w:rFonts w:cs="Arial"/>
                <w:szCs w:val="22"/>
              </w:rPr>
            </w:pPr>
            <w:r w:rsidRPr="005878A8">
              <w:rPr>
                <w:rFonts w:cs="Arial"/>
                <w:szCs w:val="22"/>
              </w:rPr>
              <w:t>V případě výskytu střední zranitelnosti a bezpečnostní hrozby navržení řešení k </w:t>
            </w:r>
            <w:proofErr w:type="spellStart"/>
            <w:r w:rsidRPr="005878A8">
              <w:rPr>
                <w:rFonts w:cs="Arial"/>
                <w:szCs w:val="22"/>
              </w:rPr>
              <w:t>mitigaci</w:t>
            </w:r>
            <w:proofErr w:type="spellEnd"/>
            <w:r w:rsidRPr="005878A8">
              <w:rPr>
                <w:rFonts w:cs="Arial"/>
                <w:szCs w:val="22"/>
              </w:rPr>
              <w:t xml:space="preserve"> zranitelnosti Objednateli - 21 pracovních dnů.</w:t>
            </w:r>
          </w:p>
        </w:tc>
      </w:tr>
      <w:tr w:rsidR="00A93154" w:rsidRPr="005878A8" w14:paraId="48C9FF99" w14:textId="77777777" w:rsidTr="4610EA46">
        <w:trPr>
          <w:trHeight w:val="734"/>
        </w:trPr>
        <w:tc>
          <w:tcPr>
            <w:tcW w:w="1827" w:type="dxa"/>
            <w:tcBorders>
              <w:top w:val="single" w:sz="4" w:space="0" w:color="auto"/>
              <w:left w:val="single" w:sz="4" w:space="0" w:color="auto"/>
              <w:bottom w:val="single" w:sz="4" w:space="0" w:color="auto"/>
              <w:right w:val="single" w:sz="4" w:space="0" w:color="auto"/>
            </w:tcBorders>
            <w:vAlign w:val="center"/>
            <w:hideMark/>
          </w:tcPr>
          <w:p w14:paraId="016CB6E5"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Kategorie C</w:t>
            </w:r>
          </w:p>
        </w:tc>
        <w:tc>
          <w:tcPr>
            <w:tcW w:w="1846" w:type="dxa"/>
            <w:tcBorders>
              <w:top w:val="single" w:sz="4" w:space="0" w:color="auto"/>
              <w:left w:val="single" w:sz="4" w:space="0" w:color="auto"/>
              <w:bottom w:val="single" w:sz="4" w:space="0" w:color="auto"/>
              <w:right w:val="single" w:sz="4" w:space="0" w:color="auto"/>
            </w:tcBorders>
            <w:vAlign w:val="center"/>
            <w:hideMark/>
          </w:tcPr>
          <w:p w14:paraId="42B10E70" w14:textId="77777777" w:rsidR="00B26DEE" w:rsidRPr="005878A8" w:rsidRDefault="00B26DEE" w:rsidP="00A93154">
            <w:pPr>
              <w:widowControl w:val="0"/>
              <w:spacing w:after="120" w:line="312" w:lineRule="auto"/>
              <w:ind w:right="45"/>
              <w:jc w:val="both"/>
              <w:rPr>
                <w:rFonts w:cs="Arial"/>
                <w:szCs w:val="22"/>
              </w:rPr>
            </w:pPr>
            <w:proofErr w:type="spellStart"/>
            <w:r w:rsidRPr="005878A8">
              <w:rPr>
                <w:rFonts w:cs="Arial"/>
                <w:szCs w:val="22"/>
              </w:rPr>
              <w:t>Next</w:t>
            </w:r>
            <w:proofErr w:type="spellEnd"/>
          </w:p>
          <w:p w14:paraId="1D83AEB7"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Business</w:t>
            </w:r>
          </w:p>
          <w:p w14:paraId="5FD2611E" w14:textId="77777777" w:rsidR="00B26DEE" w:rsidRPr="005878A8" w:rsidRDefault="00B26DEE" w:rsidP="00A93154">
            <w:pPr>
              <w:widowControl w:val="0"/>
              <w:spacing w:after="120" w:line="312" w:lineRule="auto"/>
              <w:ind w:right="45"/>
              <w:jc w:val="both"/>
              <w:rPr>
                <w:rFonts w:cs="Arial"/>
                <w:szCs w:val="22"/>
              </w:rPr>
            </w:pPr>
            <w:proofErr w:type="spellStart"/>
            <w:r w:rsidRPr="005878A8">
              <w:rPr>
                <w:rFonts w:cs="Arial"/>
                <w:szCs w:val="22"/>
              </w:rPr>
              <w:t>Day</w:t>
            </w:r>
            <w:proofErr w:type="spellEnd"/>
          </w:p>
        </w:tc>
        <w:tc>
          <w:tcPr>
            <w:tcW w:w="4726" w:type="dxa"/>
            <w:tcBorders>
              <w:top w:val="single" w:sz="4" w:space="0" w:color="auto"/>
              <w:left w:val="single" w:sz="4" w:space="0" w:color="auto"/>
              <w:bottom w:val="single" w:sz="4" w:space="0" w:color="auto"/>
              <w:right w:val="single" w:sz="4" w:space="0" w:color="auto"/>
            </w:tcBorders>
            <w:vAlign w:val="center"/>
            <w:hideMark/>
          </w:tcPr>
          <w:p w14:paraId="24E4B668" w14:textId="77777777" w:rsidR="00B26DEE" w:rsidRPr="005878A8" w:rsidRDefault="00B26DEE" w:rsidP="00A93154">
            <w:pPr>
              <w:spacing w:line="312" w:lineRule="auto"/>
              <w:jc w:val="both"/>
              <w:rPr>
                <w:rFonts w:cs="Arial"/>
                <w:szCs w:val="22"/>
              </w:rPr>
            </w:pPr>
            <w:r w:rsidRPr="005878A8">
              <w:rPr>
                <w:rFonts w:cs="Arial"/>
                <w:szCs w:val="22"/>
              </w:rPr>
              <w:t xml:space="preserve">Termín odstranění vady bude dohodnut mezi Objednatelem a </w:t>
            </w:r>
            <w:r w:rsidR="00A93154" w:rsidRPr="005878A8">
              <w:rPr>
                <w:rFonts w:cs="Arial"/>
                <w:szCs w:val="22"/>
              </w:rPr>
              <w:t>Dodavatel</w:t>
            </w:r>
            <w:r w:rsidRPr="005878A8">
              <w:rPr>
                <w:rFonts w:cs="Arial"/>
                <w:szCs w:val="22"/>
              </w:rPr>
              <w:t>em v závislosti na způsobu opravy vady (např. opravným patchem, který se aplikuje po vzájemné dohodě), nejpozději však do 1 měsíce od nahlášení vady/incidentu.</w:t>
            </w:r>
          </w:p>
          <w:p w14:paraId="75368CF1" w14:textId="77777777" w:rsidR="00B26DEE" w:rsidRPr="005878A8" w:rsidRDefault="00B26DEE" w:rsidP="00A93154">
            <w:pPr>
              <w:spacing w:line="312" w:lineRule="auto"/>
              <w:jc w:val="both"/>
              <w:rPr>
                <w:rFonts w:cs="Arial"/>
                <w:szCs w:val="22"/>
              </w:rPr>
            </w:pPr>
            <w:r w:rsidRPr="005878A8">
              <w:rPr>
                <w:rFonts w:cs="Arial"/>
                <w:szCs w:val="22"/>
              </w:rPr>
              <w:t xml:space="preserve">V případě výskytu nízké zranitelnosti a bezpečnostní hrozby je </w:t>
            </w:r>
            <w:r w:rsidR="00A93154" w:rsidRPr="005878A8">
              <w:rPr>
                <w:rFonts w:cs="Arial"/>
                <w:szCs w:val="22"/>
              </w:rPr>
              <w:t>Dodavatel</w:t>
            </w:r>
            <w:r w:rsidRPr="005878A8">
              <w:rPr>
                <w:rFonts w:cs="Arial"/>
                <w:szCs w:val="22"/>
              </w:rPr>
              <w:t xml:space="preserve"> povinen navrhnout řešení k </w:t>
            </w:r>
            <w:proofErr w:type="spellStart"/>
            <w:r w:rsidRPr="005878A8">
              <w:rPr>
                <w:rFonts w:cs="Arial"/>
                <w:szCs w:val="22"/>
              </w:rPr>
              <w:t>mitigaci</w:t>
            </w:r>
            <w:proofErr w:type="spellEnd"/>
            <w:r w:rsidRPr="005878A8">
              <w:rPr>
                <w:rFonts w:cs="Arial"/>
                <w:szCs w:val="22"/>
              </w:rPr>
              <w:t xml:space="preserve"> zranitelnosti Objednateli nejpozději do 60 pracovních dnů.</w:t>
            </w:r>
          </w:p>
        </w:tc>
      </w:tr>
      <w:tr w:rsidR="00A93154" w:rsidRPr="005878A8" w14:paraId="38770B0C" w14:textId="77777777" w:rsidTr="4610EA46">
        <w:tc>
          <w:tcPr>
            <w:tcW w:w="1827" w:type="dxa"/>
            <w:tcBorders>
              <w:top w:val="single" w:sz="4" w:space="0" w:color="auto"/>
              <w:left w:val="single" w:sz="4" w:space="0" w:color="auto"/>
              <w:bottom w:val="single" w:sz="4" w:space="0" w:color="auto"/>
              <w:right w:val="single" w:sz="4" w:space="0" w:color="auto"/>
            </w:tcBorders>
            <w:vAlign w:val="center"/>
            <w:hideMark/>
          </w:tcPr>
          <w:p w14:paraId="085F68C7"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Kategorie D</w:t>
            </w:r>
          </w:p>
        </w:tc>
        <w:tc>
          <w:tcPr>
            <w:tcW w:w="1846" w:type="dxa"/>
            <w:tcBorders>
              <w:top w:val="single" w:sz="4" w:space="0" w:color="auto"/>
              <w:left w:val="single" w:sz="4" w:space="0" w:color="auto"/>
              <w:bottom w:val="single" w:sz="4" w:space="0" w:color="auto"/>
              <w:right w:val="single" w:sz="4" w:space="0" w:color="auto"/>
            </w:tcBorders>
            <w:vAlign w:val="center"/>
            <w:hideMark/>
          </w:tcPr>
          <w:p w14:paraId="4F4345C0" w14:textId="77777777" w:rsidR="00B26DEE" w:rsidRPr="005878A8" w:rsidRDefault="00B26DEE" w:rsidP="00A93154">
            <w:pPr>
              <w:widowControl w:val="0"/>
              <w:spacing w:after="120" w:line="312" w:lineRule="auto"/>
              <w:ind w:right="45"/>
              <w:jc w:val="both"/>
              <w:rPr>
                <w:rFonts w:cs="Arial"/>
                <w:szCs w:val="22"/>
              </w:rPr>
            </w:pPr>
            <w:proofErr w:type="spellStart"/>
            <w:r w:rsidRPr="005878A8">
              <w:rPr>
                <w:rFonts w:cs="Arial"/>
                <w:szCs w:val="22"/>
              </w:rPr>
              <w:t>Next</w:t>
            </w:r>
            <w:proofErr w:type="spellEnd"/>
            <w:r w:rsidRPr="005878A8">
              <w:rPr>
                <w:rFonts w:cs="Arial"/>
                <w:szCs w:val="22"/>
              </w:rPr>
              <w:t xml:space="preserve"> </w:t>
            </w:r>
          </w:p>
          <w:p w14:paraId="62D7BE13"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Business</w:t>
            </w:r>
          </w:p>
          <w:p w14:paraId="09A3CB41" w14:textId="77777777" w:rsidR="00B26DEE" w:rsidRPr="005878A8" w:rsidRDefault="00B26DEE" w:rsidP="00A93154">
            <w:pPr>
              <w:widowControl w:val="0"/>
              <w:spacing w:after="120" w:line="312" w:lineRule="auto"/>
              <w:ind w:right="45"/>
              <w:jc w:val="both"/>
              <w:rPr>
                <w:rFonts w:cs="Arial"/>
                <w:szCs w:val="22"/>
              </w:rPr>
            </w:pPr>
            <w:proofErr w:type="spellStart"/>
            <w:r w:rsidRPr="005878A8">
              <w:rPr>
                <w:rFonts w:cs="Arial"/>
                <w:szCs w:val="22"/>
              </w:rPr>
              <w:t>Day</w:t>
            </w:r>
            <w:proofErr w:type="spellEnd"/>
          </w:p>
        </w:tc>
        <w:tc>
          <w:tcPr>
            <w:tcW w:w="4726" w:type="dxa"/>
            <w:tcBorders>
              <w:top w:val="single" w:sz="4" w:space="0" w:color="auto"/>
              <w:left w:val="single" w:sz="4" w:space="0" w:color="auto"/>
              <w:bottom w:val="single" w:sz="4" w:space="0" w:color="auto"/>
              <w:right w:val="single" w:sz="4" w:space="0" w:color="auto"/>
            </w:tcBorders>
            <w:vAlign w:val="center"/>
            <w:hideMark/>
          </w:tcPr>
          <w:p w14:paraId="6BB922C0" w14:textId="77777777" w:rsidR="00B26DEE" w:rsidRPr="005878A8" w:rsidRDefault="00B26DEE" w:rsidP="00A93154">
            <w:pPr>
              <w:spacing w:line="312" w:lineRule="auto"/>
              <w:jc w:val="both"/>
              <w:rPr>
                <w:rFonts w:cs="Arial"/>
                <w:szCs w:val="22"/>
              </w:rPr>
            </w:pPr>
            <w:r w:rsidRPr="005878A8">
              <w:rPr>
                <w:rFonts w:cs="Arial"/>
                <w:szCs w:val="22"/>
              </w:rPr>
              <w:t>Po vzájemné dohodě, v závislosti na rozsahu odborné pomoci nebo zaškolení metodiky.</w:t>
            </w:r>
          </w:p>
        </w:tc>
      </w:tr>
    </w:tbl>
    <w:p w14:paraId="49EFA965" w14:textId="77777777" w:rsidR="00B26DEE" w:rsidRPr="005878A8" w:rsidRDefault="00B26DEE" w:rsidP="00BC2912">
      <w:pPr>
        <w:pStyle w:val="Odstavecseseznamem"/>
        <w:numPr>
          <w:ilvl w:val="0"/>
          <w:numId w:val="30"/>
        </w:numPr>
        <w:suppressAutoHyphens w:val="0"/>
        <w:spacing w:before="120" w:after="120" w:line="312" w:lineRule="auto"/>
        <w:ind w:left="993" w:hanging="284"/>
        <w:contextualSpacing w:val="0"/>
        <w:jc w:val="both"/>
        <w:rPr>
          <w:rFonts w:cs="Arial"/>
          <w:szCs w:val="22"/>
        </w:rPr>
      </w:pPr>
      <w:r w:rsidRPr="005878A8">
        <w:rPr>
          <w:rFonts w:cs="Arial"/>
          <w:szCs w:val="22"/>
        </w:rPr>
        <w:t xml:space="preserve">Maximální doba odezvy je doba, ve které musí </w:t>
      </w:r>
      <w:r w:rsidR="00A93154" w:rsidRPr="005878A8">
        <w:rPr>
          <w:rFonts w:cs="Arial"/>
          <w:szCs w:val="22"/>
        </w:rPr>
        <w:t>Dodavatel</w:t>
      </w:r>
      <w:r w:rsidRPr="005878A8">
        <w:rPr>
          <w:rFonts w:cs="Arial"/>
          <w:szCs w:val="22"/>
        </w:rPr>
        <w:t xml:space="preserve"> reagovat na nahlášení vady/incidentu, včetně návrhu dalšího postupu a specifikace nutné součinnosti ze strany Objednatele.</w:t>
      </w:r>
    </w:p>
    <w:p w14:paraId="0A425FF6" w14:textId="77777777" w:rsidR="00B26DEE" w:rsidRPr="005878A8" w:rsidRDefault="00B26DEE" w:rsidP="00BC2912">
      <w:pPr>
        <w:pStyle w:val="Odstavecseseznamem"/>
        <w:numPr>
          <w:ilvl w:val="0"/>
          <w:numId w:val="30"/>
        </w:numPr>
        <w:suppressAutoHyphens w:val="0"/>
        <w:spacing w:after="120" w:line="312" w:lineRule="auto"/>
        <w:ind w:left="993" w:hanging="284"/>
        <w:contextualSpacing w:val="0"/>
        <w:jc w:val="both"/>
        <w:rPr>
          <w:rFonts w:cs="Arial"/>
          <w:szCs w:val="22"/>
        </w:rPr>
      </w:pPr>
      <w:r w:rsidRPr="005878A8">
        <w:rPr>
          <w:rFonts w:cs="Arial"/>
          <w:szCs w:val="22"/>
        </w:rPr>
        <w:lastRenderedPageBreak/>
        <w:t xml:space="preserve">Limitní doba odstranění incidentu je doba, ve které dojde buď k úplnému odstranění vady/incidentu, anebo alespoň ke snížení jeho závažnosti, je počítána od </w:t>
      </w:r>
      <w:r w:rsidRPr="005878A8">
        <w:rPr>
          <w:rFonts w:cs="Arial"/>
          <w:b/>
          <w:bCs/>
          <w:szCs w:val="22"/>
        </w:rPr>
        <w:t>nahlášení incidentu/vady</w:t>
      </w:r>
      <w:r w:rsidRPr="005878A8">
        <w:rPr>
          <w:rFonts w:cs="Arial"/>
          <w:szCs w:val="22"/>
        </w:rPr>
        <w:t>.</w:t>
      </w:r>
    </w:p>
    <w:p w14:paraId="2F6812CC" w14:textId="5BB062DC" w:rsidR="00B26DEE" w:rsidRPr="005878A8" w:rsidRDefault="00B26DEE" w:rsidP="4610EA46">
      <w:pPr>
        <w:pStyle w:val="Odstavecseseznamem"/>
        <w:numPr>
          <w:ilvl w:val="0"/>
          <w:numId w:val="30"/>
        </w:numPr>
        <w:suppressAutoHyphens w:val="0"/>
        <w:spacing w:after="120" w:line="312" w:lineRule="auto"/>
        <w:ind w:left="993" w:hanging="284"/>
        <w:contextualSpacing w:val="0"/>
        <w:jc w:val="both"/>
        <w:rPr>
          <w:rFonts w:eastAsia="Arial" w:cs="Arial"/>
          <w:szCs w:val="22"/>
        </w:rPr>
      </w:pPr>
      <w:r w:rsidRPr="4610EA46">
        <w:rPr>
          <w:rFonts w:cs="Arial"/>
        </w:rPr>
        <w:t xml:space="preserve">Incidentem pro účely této Smlouvy se rozumí situace, kdy uživatel </w:t>
      </w:r>
      <w:r w:rsidR="1F60CB0F" w:rsidRPr="4610EA46">
        <w:rPr>
          <w:color w:val="000000" w:themeColor="text1"/>
          <w:szCs w:val="22"/>
        </w:rPr>
        <w:t>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/některé z funkčních částí</w:t>
      </w:r>
      <w:r w:rsidR="13E7A636" w:rsidRPr="4610EA46">
        <w:rPr>
          <w:color w:val="000000" w:themeColor="text1"/>
          <w:szCs w:val="22"/>
        </w:rPr>
        <w:t xml:space="preserve"> 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se domnívá, že v</w:t>
      </w:r>
      <w:r w:rsidR="3E37E6E9" w:rsidRPr="4610EA46">
        <w:rPr>
          <w:color w:val="000000" w:themeColor="text1"/>
          <w:szCs w:val="22"/>
        </w:rPr>
        <w:t xml:space="preserve"> 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 xml:space="preserve">/některé z funkčních částí </w:t>
      </w:r>
      <w:r w:rsidR="1C12B811" w:rsidRPr="4610EA46">
        <w:rPr>
          <w:color w:val="000000" w:themeColor="text1"/>
          <w:szCs w:val="22"/>
        </w:rPr>
        <w:t>HR</w:t>
      </w:r>
      <w:r w:rsidR="1C12B811" w:rsidRPr="4610EA46">
        <w:rPr>
          <w:rFonts w:eastAsiaTheme="minorEastAsia" w:cs="Arial"/>
          <w:lang w:eastAsia="en-US"/>
        </w:rPr>
        <w:t xml:space="preserve"> </w:t>
      </w:r>
      <w:r w:rsidR="00D41027" w:rsidRPr="4610EA46">
        <w:rPr>
          <w:rFonts w:eastAsiaTheme="minorEastAsia" w:cs="Arial"/>
          <w:lang w:eastAsia="en-US"/>
        </w:rPr>
        <w:t>systému</w:t>
      </w:r>
      <w:r w:rsidR="00D41027" w:rsidRPr="4610EA46">
        <w:rPr>
          <w:rFonts w:cs="Arial"/>
        </w:rPr>
        <w:t xml:space="preserve"> </w:t>
      </w:r>
      <w:r w:rsidRPr="4610EA46">
        <w:rPr>
          <w:rFonts w:cs="Arial"/>
        </w:rPr>
        <w:t>se vyskytuje vada, která se v průběhu řešení incidentu vadou neprokáže.</w:t>
      </w:r>
    </w:p>
    <w:p w14:paraId="46A5D8F3" w14:textId="77777777" w:rsidR="00B26DEE" w:rsidRPr="005878A8" w:rsidRDefault="00B26DEE"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4610EA46">
        <w:rPr>
          <w:rFonts w:eastAsiaTheme="minorEastAsia" w:cs="Arial"/>
          <w:lang w:eastAsia="en-US"/>
        </w:rPr>
        <w:t xml:space="preserve">Dostupnost systému </w:t>
      </w:r>
    </w:p>
    <w:p w14:paraId="6380CEFF" w14:textId="77777777" w:rsidR="00B26DEE" w:rsidRPr="005878A8" w:rsidRDefault="00B26DEE" w:rsidP="50CD9563">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50CD9563">
        <w:rPr>
          <w:rFonts w:eastAsiaTheme="minorEastAsia" w:cs="Arial"/>
          <w:lang w:eastAsia="en-US"/>
        </w:rPr>
        <w:t xml:space="preserve">Systém bude dostupný v režimu </w:t>
      </w:r>
      <w:r w:rsidRPr="00F41B14">
        <w:rPr>
          <w:rFonts w:eastAsiaTheme="minorEastAsia" w:cs="Arial"/>
          <w:lang w:eastAsia="en-US"/>
        </w:rPr>
        <w:t>24x7</w:t>
      </w:r>
      <w:r w:rsidRPr="50CD9563">
        <w:rPr>
          <w:rFonts w:eastAsiaTheme="minorEastAsia" w:cs="Arial"/>
          <w:lang w:eastAsia="en-US"/>
        </w:rPr>
        <w:t xml:space="preserve"> s povolenými plánovanými servisními odstávkami. Parametry sjednané v tomto odst. </w:t>
      </w:r>
      <w:r w:rsidR="00D41027" w:rsidRPr="50CD9563">
        <w:rPr>
          <w:rFonts w:eastAsiaTheme="minorEastAsia" w:cs="Arial"/>
          <w:lang w:eastAsia="en-US"/>
        </w:rPr>
        <w:t>5</w:t>
      </w:r>
      <w:r w:rsidRPr="50CD9563">
        <w:rPr>
          <w:rFonts w:eastAsiaTheme="minorEastAsia" w:cs="Arial"/>
          <w:lang w:eastAsia="en-US"/>
        </w:rPr>
        <w:t xml:space="preserve">.5 jsou, pokud není výslovně uvedeno jinak, vztaženy k ročnímu sledované období, což je vždy kalendářní rok. V případě, že je služba poskytována jen po část roku, použijí se tyto parametry přiměřeně. </w:t>
      </w:r>
    </w:p>
    <w:p w14:paraId="5F91FBFB" w14:textId="77777777" w:rsidR="00B26DEE" w:rsidRPr="005878A8" w:rsidRDefault="00B26DEE" w:rsidP="50CD9563">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00F41B14">
        <w:rPr>
          <w:rFonts w:eastAsiaTheme="minorEastAsia" w:cs="Arial"/>
          <w:lang w:eastAsia="en-US"/>
        </w:rPr>
        <w:t>Servisní odstávky jsou přípustné v maximálním rozsahu 96 hodin za roční sledované období</w:t>
      </w:r>
      <w:r w:rsidR="00D41027" w:rsidRPr="50CD9563">
        <w:rPr>
          <w:rFonts w:eastAsiaTheme="minorEastAsia" w:cs="Arial"/>
          <w:lang w:eastAsia="en-US"/>
        </w:rPr>
        <w:t>.</w:t>
      </w:r>
      <w:r w:rsidRPr="50CD9563">
        <w:rPr>
          <w:rFonts w:eastAsiaTheme="minorEastAsia" w:cs="Arial"/>
          <w:lang w:eastAsia="en-US"/>
        </w:rPr>
        <w:t xml:space="preserve"> </w:t>
      </w:r>
      <w:r w:rsidRPr="00F41B14">
        <w:rPr>
          <w:rFonts w:eastAsiaTheme="minorEastAsia" w:cs="Arial"/>
          <w:lang w:eastAsia="en-US"/>
        </w:rPr>
        <w:t>Jednotlivá servisní odstávka nesmí přesáhnout 24 hodin.</w:t>
      </w:r>
      <w:r w:rsidRPr="50CD9563">
        <w:rPr>
          <w:rFonts w:eastAsiaTheme="minorEastAsia" w:cs="Arial"/>
          <w:lang w:eastAsia="en-US"/>
        </w:rPr>
        <w:t xml:space="preserve">  Servisní odstávky musí být realizovány mimo provozní dobu systému dle odst. </w:t>
      </w:r>
      <w:r w:rsidR="00D41027" w:rsidRPr="50CD9563">
        <w:rPr>
          <w:rFonts w:eastAsiaTheme="minorEastAsia" w:cs="Arial"/>
          <w:lang w:eastAsia="en-US"/>
        </w:rPr>
        <w:t>5</w:t>
      </w:r>
      <w:r w:rsidRPr="50CD9563">
        <w:rPr>
          <w:rFonts w:eastAsiaTheme="minorEastAsia" w:cs="Arial"/>
          <w:lang w:eastAsia="en-US"/>
        </w:rPr>
        <w:t>.5.</w:t>
      </w:r>
      <w:r w:rsidR="00DE0138" w:rsidRPr="50CD9563">
        <w:rPr>
          <w:rFonts w:eastAsiaTheme="minorEastAsia" w:cs="Arial"/>
          <w:lang w:eastAsia="en-US"/>
        </w:rPr>
        <w:t xml:space="preserve">4 </w:t>
      </w:r>
      <w:r w:rsidRPr="50CD9563">
        <w:rPr>
          <w:rFonts w:eastAsiaTheme="minorEastAsia" w:cs="Arial"/>
          <w:lang w:eastAsia="en-US"/>
        </w:rPr>
        <w:t>a mimo období požadované zvýšené dostupnosti. Servisní odstávky by měly být přednostně plánovány na víkendy a svátky.</w:t>
      </w:r>
    </w:p>
    <w:p w14:paraId="7E7CA2DF" w14:textId="77777777" w:rsidR="00B26DEE" w:rsidRPr="005878A8" w:rsidRDefault="00B26DEE" w:rsidP="4610EA46">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4610EA46">
        <w:rPr>
          <w:rFonts w:eastAsiaTheme="minorEastAsia" w:cs="Arial"/>
          <w:lang w:eastAsia="en-US"/>
        </w:rPr>
        <w:t>Na servisních odstávkách se mohou Smluvní strany dohodnout individuálně, dle potřeb.</w:t>
      </w:r>
    </w:p>
    <w:p w14:paraId="0E814B49" w14:textId="77777777" w:rsidR="00B26DEE" w:rsidRPr="005878A8" w:rsidRDefault="00B26DEE" w:rsidP="50CD9563">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50CD9563">
        <w:rPr>
          <w:rFonts w:eastAsiaTheme="minorEastAsia" w:cs="Arial"/>
          <w:lang w:eastAsia="en-US"/>
        </w:rPr>
        <w:t xml:space="preserve">Požadovaná provozní doba, je období, kdy musí být zajištěny všechny služby související s provozem systému a nesmí být plánovány servisní odstávky, </w:t>
      </w:r>
      <w:r w:rsidRPr="00F41B14">
        <w:rPr>
          <w:rFonts w:eastAsiaTheme="minorEastAsia" w:cs="Arial"/>
          <w:lang w:eastAsia="en-US"/>
        </w:rPr>
        <w:t>je 5x8 hodin, tedy v pracovní dny mezi 8. a 16. hodinou.</w:t>
      </w:r>
    </w:p>
    <w:p w14:paraId="1131F62E" w14:textId="77777777" w:rsidR="00B26DEE" w:rsidRPr="005878A8" w:rsidRDefault="00B26DEE" w:rsidP="50CD9563">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50CD9563">
        <w:rPr>
          <w:rFonts w:eastAsiaTheme="minorEastAsia" w:cs="Arial"/>
          <w:lang w:eastAsia="en-US"/>
        </w:rPr>
        <w:t>Požadovaná dostupnost:</w:t>
      </w:r>
    </w:p>
    <w:p w14:paraId="44BE0134" w14:textId="77777777" w:rsidR="00B26DEE" w:rsidRPr="005878A8" w:rsidRDefault="00B26DEE" w:rsidP="50CD9563">
      <w:pPr>
        <w:numPr>
          <w:ilvl w:val="0"/>
          <w:numId w:val="40"/>
        </w:numPr>
        <w:suppressAutoHyphens w:val="0"/>
        <w:spacing w:after="120" w:line="312" w:lineRule="auto"/>
        <w:ind w:left="1701" w:hanging="283"/>
        <w:jc w:val="both"/>
        <w:rPr>
          <w:rFonts w:cs="Arial"/>
        </w:rPr>
      </w:pPr>
      <w:r w:rsidRPr="00F41B14">
        <w:rPr>
          <w:rFonts w:cs="Arial"/>
        </w:rPr>
        <w:t>99,5 % na roční bázi</w:t>
      </w:r>
      <w:r w:rsidRPr="50CD9563">
        <w:rPr>
          <w:rFonts w:cs="Arial"/>
        </w:rPr>
        <w:t xml:space="preserve"> (tj. maximální celková přípustná doba nedostupnosti za celý kalendářní rok činí </w:t>
      </w:r>
      <w:r w:rsidRPr="00F41B14">
        <w:rPr>
          <w:rFonts w:cs="Arial"/>
        </w:rPr>
        <w:t>44 hodin</w:t>
      </w:r>
      <w:r w:rsidRPr="50CD9563">
        <w:rPr>
          <w:rFonts w:cs="Arial"/>
        </w:rPr>
        <w:t>),</w:t>
      </w:r>
    </w:p>
    <w:p w14:paraId="4840EE19" w14:textId="77777777" w:rsidR="00B26DEE" w:rsidRPr="005878A8" w:rsidRDefault="00B26DEE" w:rsidP="50CD9563">
      <w:pPr>
        <w:numPr>
          <w:ilvl w:val="0"/>
          <w:numId w:val="40"/>
        </w:numPr>
        <w:suppressAutoHyphens w:val="0"/>
        <w:spacing w:after="120" w:line="312" w:lineRule="auto"/>
        <w:ind w:left="1701" w:hanging="283"/>
        <w:jc w:val="both"/>
        <w:rPr>
          <w:rFonts w:cs="Arial"/>
        </w:rPr>
      </w:pPr>
      <w:r w:rsidRPr="00F41B14">
        <w:rPr>
          <w:rFonts w:cs="Arial"/>
        </w:rPr>
        <w:t>98,9 % na měsíční bázi</w:t>
      </w:r>
      <w:r w:rsidRPr="50CD9563">
        <w:rPr>
          <w:rFonts w:cs="Arial"/>
        </w:rPr>
        <w:t xml:space="preserve"> (tj. maximální celková přípustná nedostupnosti za kalendářní měsíc </w:t>
      </w:r>
      <w:r w:rsidRPr="00F41B14">
        <w:rPr>
          <w:rFonts w:cs="Arial"/>
        </w:rPr>
        <w:t>činí 8 hodin</w:t>
      </w:r>
      <w:r w:rsidRPr="50CD9563">
        <w:rPr>
          <w:rFonts w:cs="Arial"/>
        </w:rPr>
        <w:t>)</w:t>
      </w:r>
      <w:r w:rsidRPr="50CD9563">
        <w:rPr>
          <w:rFonts w:eastAsiaTheme="minorEastAsia" w:cs="Arial"/>
          <w:b/>
          <w:bCs/>
          <w:lang w:eastAsia="en-US"/>
        </w:rPr>
        <w:t>.</w:t>
      </w:r>
    </w:p>
    <w:p w14:paraId="7DFB167C" w14:textId="77777777" w:rsidR="00B26DEE" w:rsidRPr="005878A8" w:rsidRDefault="00B26DEE" w:rsidP="50CD9563">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50CD9563">
        <w:rPr>
          <w:rFonts w:eastAsiaTheme="minorEastAsia" w:cs="Arial"/>
          <w:lang w:eastAsia="en-US"/>
        </w:rPr>
        <w:t>Do doby požadované dostupnosti se nezapočítávají</w:t>
      </w:r>
    </w:p>
    <w:p w14:paraId="249A9859" w14:textId="77777777" w:rsidR="00B26DEE" w:rsidRPr="005878A8" w:rsidRDefault="00B26DEE" w:rsidP="00BC2912">
      <w:pPr>
        <w:numPr>
          <w:ilvl w:val="0"/>
          <w:numId w:val="40"/>
        </w:numPr>
        <w:suppressAutoHyphens w:val="0"/>
        <w:spacing w:after="120" w:line="312" w:lineRule="auto"/>
        <w:ind w:left="1701" w:hanging="283"/>
        <w:jc w:val="both"/>
        <w:rPr>
          <w:rFonts w:cs="Arial"/>
          <w:szCs w:val="22"/>
        </w:rPr>
      </w:pPr>
      <w:r w:rsidRPr="005878A8">
        <w:rPr>
          <w:rFonts w:cs="Arial"/>
          <w:szCs w:val="22"/>
        </w:rPr>
        <w:t xml:space="preserve">plánované servisní odstávky </w:t>
      </w:r>
    </w:p>
    <w:p w14:paraId="59D34734" w14:textId="77777777" w:rsidR="00B26DEE" w:rsidRPr="005878A8" w:rsidRDefault="00B26DEE" w:rsidP="00BC2912">
      <w:pPr>
        <w:numPr>
          <w:ilvl w:val="0"/>
          <w:numId w:val="40"/>
        </w:numPr>
        <w:suppressAutoHyphens w:val="0"/>
        <w:spacing w:after="120" w:line="312" w:lineRule="auto"/>
        <w:ind w:left="1701" w:hanging="283"/>
        <w:jc w:val="both"/>
        <w:rPr>
          <w:rFonts w:cs="Arial"/>
          <w:szCs w:val="22"/>
        </w:rPr>
      </w:pPr>
      <w:r w:rsidRPr="005878A8">
        <w:rPr>
          <w:rFonts w:cs="Arial"/>
          <w:szCs w:val="22"/>
        </w:rPr>
        <w:t xml:space="preserve">případy, kdy </w:t>
      </w:r>
      <w:r w:rsidR="00A93154" w:rsidRPr="005878A8">
        <w:rPr>
          <w:rFonts w:cs="Arial"/>
          <w:szCs w:val="22"/>
        </w:rPr>
        <w:t>Dodavatel</w:t>
      </w:r>
      <w:r w:rsidRPr="005878A8">
        <w:rPr>
          <w:rFonts w:cs="Arial"/>
          <w:szCs w:val="22"/>
        </w:rPr>
        <w:t xml:space="preserve"> prokáže, že nedostupnost byla způsobena Objednatelem.</w:t>
      </w:r>
    </w:p>
    <w:p w14:paraId="195F6A90" w14:textId="77777777" w:rsidR="00B26DEE" w:rsidRPr="005878A8" w:rsidRDefault="5B468C3D" w:rsidP="32CAE691">
      <w:pPr>
        <w:pStyle w:val="Odstavecseseznamem"/>
        <w:numPr>
          <w:ilvl w:val="0"/>
          <w:numId w:val="15"/>
        </w:numPr>
        <w:suppressAutoHyphens w:val="0"/>
        <w:spacing w:before="240" w:after="240" w:line="312" w:lineRule="auto"/>
        <w:contextualSpacing w:val="0"/>
        <w:rPr>
          <w:rFonts w:eastAsiaTheme="minorEastAsia" w:cs="Arial"/>
          <w:b/>
          <w:bCs/>
          <w:lang w:eastAsia="en-US"/>
        </w:rPr>
      </w:pPr>
      <w:r w:rsidRPr="32CAE691">
        <w:rPr>
          <w:rFonts w:eastAsiaTheme="minorEastAsia" w:cs="Arial"/>
          <w:b/>
          <w:bCs/>
          <w:lang w:eastAsia="en-US"/>
        </w:rPr>
        <w:t>Bližší specifikace Maintenance</w:t>
      </w:r>
    </w:p>
    <w:p w14:paraId="0FFD852F" w14:textId="54565C01" w:rsidR="00B26DEE" w:rsidRDefault="503B654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Pro účely této Smlouvy se Maintenance </w:t>
      </w:r>
      <w:r w:rsidR="49D53C01" w:rsidRPr="32CAE691">
        <w:rPr>
          <w:rFonts w:eastAsiaTheme="minorEastAsia" w:cs="Arial"/>
          <w:lang w:eastAsia="en-US"/>
        </w:rPr>
        <w:t xml:space="preserve">rozlišuje následovně: </w:t>
      </w:r>
    </w:p>
    <w:p w14:paraId="77A1128A" w14:textId="06F02BBD" w:rsidR="00B26DEE" w:rsidRDefault="49D53C01" w:rsidP="32CAE691">
      <w:pPr>
        <w:pStyle w:val="Odstavecseseznamem"/>
        <w:numPr>
          <w:ilvl w:val="0"/>
          <w:numId w:val="4"/>
        </w:numPr>
        <w:suppressAutoHyphens w:val="0"/>
        <w:spacing w:after="120" w:line="312" w:lineRule="auto"/>
        <w:contextualSpacing w:val="0"/>
        <w:jc w:val="both"/>
        <w:rPr>
          <w:rFonts w:ascii="Calibri" w:eastAsia="Calibri" w:hAnsi="Calibri" w:cs="Calibri"/>
          <w:lang w:eastAsia="en-US"/>
        </w:rPr>
      </w:pPr>
      <w:r w:rsidRPr="32CAE691">
        <w:rPr>
          <w:rFonts w:eastAsiaTheme="minorEastAsia" w:cs="Arial"/>
          <w:lang w:eastAsia="en-US"/>
        </w:rPr>
        <w:lastRenderedPageBreak/>
        <w:t xml:space="preserve">Maintenance při Dodávce HR systému </w:t>
      </w:r>
      <w:r w:rsidR="503B654A" w:rsidRPr="32CAE691">
        <w:rPr>
          <w:rFonts w:eastAsiaTheme="minorEastAsia" w:cs="Arial"/>
          <w:lang w:eastAsia="en-US"/>
        </w:rPr>
        <w:t>dle čl. 2 odst. 2.</w:t>
      </w:r>
      <w:r w:rsidR="67FC8270" w:rsidRPr="32CAE691">
        <w:rPr>
          <w:rFonts w:eastAsiaTheme="minorEastAsia" w:cs="Arial"/>
          <w:lang w:eastAsia="en-US"/>
        </w:rPr>
        <w:t>2</w:t>
      </w:r>
      <w:r w:rsidR="503B654A" w:rsidRPr="32CAE691">
        <w:rPr>
          <w:rFonts w:eastAsiaTheme="minorEastAsia" w:cs="Arial"/>
          <w:lang w:eastAsia="en-US"/>
        </w:rPr>
        <w:t xml:space="preserve"> písm. </w:t>
      </w:r>
      <w:proofErr w:type="spellStart"/>
      <w:r w:rsidR="09B4ACD4" w:rsidRPr="32CAE691">
        <w:rPr>
          <w:rFonts w:eastAsiaTheme="minorEastAsia" w:cs="Arial"/>
          <w:lang w:eastAsia="en-US"/>
        </w:rPr>
        <w:t>a.</w:t>
      </w:r>
      <w:r w:rsidR="503B654A" w:rsidRPr="32CAE691">
        <w:rPr>
          <w:rFonts w:eastAsiaTheme="minorEastAsia" w:cs="Arial"/>
          <w:lang w:eastAsia="en-US"/>
        </w:rPr>
        <w:t>b</w:t>
      </w:r>
      <w:proofErr w:type="spellEnd"/>
      <w:r w:rsidR="503B654A" w:rsidRPr="32CAE691">
        <w:rPr>
          <w:rFonts w:eastAsiaTheme="minorEastAsia" w:cs="Arial"/>
          <w:lang w:eastAsia="en-US"/>
        </w:rPr>
        <w:t xml:space="preserve">) </w:t>
      </w:r>
      <w:r w:rsidR="1F21B4B6" w:rsidRPr="32CAE691">
        <w:rPr>
          <w:rFonts w:eastAsiaTheme="minorEastAsia" w:cs="Arial"/>
          <w:lang w:eastAsia="en-US"/>
        </w:rPr>
        <w:t xml:space="preserve">bod </w:t>
      </w:r>
      <w:proofErr w:type="spellStart"/>
      <w:r w:rsidR="1F21B4B6" w:rsidRPr="32CAE691">
        <w:rPr>
          <w:rFonts w:eastAsiaTheme="minorEastAsia" w:cs="Arial"/>
          <w:lang w:eastAsia="en-US"/>
        </w:rPr>
        <w:t>vii</w:t>
      </w:r>
      <w:proofErr w:type="spellEnd"/>
      <w:r w:rsidR="1F21B4B6" w:rsidRPr="32CAE691">
        <w:rPr>
          <w:rFonts w:eastAsiaTheme="minorEastAsia" w:cs="Arial"/>
          <w:lang w:eastAsia="en-US"/>
        </w:rPr>
        <w:t xml:space="preserve">) </w:t>
      </w:r>
      <w:r w:rsidR="503B654A" w:rsidRPr="32CAE691">
        <w:rPr>
          <w:rFonts w:eastAsiaTheme="minorEastAsia" w:cs="Arial"/>
          <w:lang w:eastAsia="en-US"/>
        </w:rPr>
        <w:t>Smlouvy</w:t>
      </w:r>
      <w:r w:rsidR="0035987C" w:rsidRPr="32CAE691">
        <w:rPr>
          <w:rFonts w:eastAsiaTheme="minorEastAsia" w:cs="Arial"/>
          <w:lang w:eastAsia="en-US"/>
        </w:rPr>
        <w:t xml:space="preserve">, který bude poskytován </w:t>
      </w:r>
      <w:r w:rsidR="002807C5" w:rsidRPr="32CAE691">
        <w:rPr>
          <w:rFonts w:eastAsiaTheme="minorEastAsia" w:cs="Arial"/>
          <w:lang w:eastAsia="en-US"/>
        </w:rPr>
        <w:t>po dobu prvních 12 měsíců</w:t>
      </w:r>
      <w:r w:rsidR="002807C5" w:rsidRPr="32CAE691">
        <w:rPr>
          <w:rFonts w:eastAsiaTheme="minorEastAsia" w:cs="Arial"/>
          <w:lang w:eastAsia="en-US"/>
        </w:rPr>
        <w:t xml:space="preserve"> </w:t>
      </w:r>
      <w:r w:rsidR="0035987C" w:rsidRPr="32CAE691">
        <w:rPr>
          <w:rFonts w:eastAsiaTheme="minorEastAsia" w:cs="Arial"/>
          <w:lang w:eastAsia="en-US"/>
        </w:rPr>
        <w:t>od</w:t>
      </w:r>
      <w:r w:rsidR="002807C5">
        <w:t xml:space="preserve"> podepsání </w:t>
      </w:r>
      <w:r w:rsidR="002807C5">
        <w:t>Z</w:t>
      </w:r>
      <w:r w:rsidR="002807C5">
        <w:t>ávěrečného akceptačního protokolu celkového plnění spočívajícího v dodávce HR systému (obou částí HR systému)</w:t>
      </w:r>
      <w:r w:rsidR="4E0C4412" w:rsidRPr="32CAE691">
        <w:rPr>
          <w:rFonts w:eastAsiaTheme="minorEastAsia" w:cs="Arial"/>
          <w:lang w:eastAsia="en-US"/>
        </w:rPr>
        <w:t>.</w:t>
      </w:r>
    </w:p>
    <w:p w14:paraId="386E428B" w14:textId="17861A3F" w:rsidR="00B26DEE" w:rsidRDefault="4E0C4412" w:rsidP="32CAE691">
      <w:pPr>
        <w:pStyle w:val="Odstavecseseznamem"/>
        <w:numPr>
          <w:ilvl w:val="0"/>
          <w:numId w:val="4"/>
        </w:numPr>
        <w:suppressAutoHyphens w:val="0"/>
        <w:spacing w:after="120" w:line="312" w:lineRule="auto"/>
        <w:contextualSpacing w:val="0"/>
        <w:jc w:val="both"/>
        <w:rPr>
          <w:rFonts w:eastAsia="Arial" w:cs="Arial"/>
          <w:lang w:eastAsia="en-US"/>
        </w:rPr>
      </w:pPr>
      <w:r w:rsidRPr="32CAE691">
        <w:rPr>
          <w:rFonts w:eastAsiaTheme="minorEastAsia" w:cs="Arial"/>
          <w:lang w:eastAsia="en-US"/>
        </w:rPr>
        <w:t xml:space="preserve">Maintenance dle čl. 2 odst. 2.2 písm. </w:t>
      </w:r>
      <w:r w:rsidR="524E6118" w:rsidRPr="32CAE691">
        <w:rPr>
          <w:rFonts w:eastAsiaTheme="minorEastAsia" w:cs="Arial"/>
          <w:lang w:eastAsia="en-US"/>
        </w:rPr>
        <w:t>c</w:t>
      </w:r>
      <w:r w:rsidRPr="32CAE691">
        <w:rPr>
          <w:rFonts w:eastAsiaTheme="minorEastAsia" w:cs="Arial"/>
          <w:lang w:eastAsia="en-US"/>
        </w:rPr>
        <w:t>) Smlouvy, který bude poskytován po ukončení Maintenance</w:t>
      </w:r>
      <w:r w:rsidR="1F7437FB" w:rsidRPr="32CAE691">
        <w:rPr>
          <w:rFonts w:eastAsiaTheme="minorEastAsia" w:cs="Arial"/>
          <w:lang w:eastAsia="en-US"/>
        </w:rPr>
        <w:t xml:space="preserve"> při Dodávce HR systému (viz výše) až do doby ukončení platnosti této Smlouvy, tedy aby </w:t>
      </w:r>
      <w:proofErr w:type="spellStart"/>
      <w:r w:rsidR="1F7437FB" w:rsidRPr="32CAE691">
        <w:rPr>
          <w:rFonts w:eastAsiaTheme="minorEastAsia" w:cs="Arial"/>
          <w:lang w:eastAsia="en-US"/>
        </w:rPr>
        <w:t>maintenance</w:t>
      </w:r>
      <w:proofErr w:type="spellEnd"/>
      <w:r w:rsidR="1F7437FB" w:rsidRPr="32CAE691">
        <w:rPr>
          <w:rFonts w:eastAsiaTheme="minorEastAsia" w:cs="Arial"/>
          <w:lang w:eastAsia="en-US"/>
        </w:rPr>
        <w:t xml:space="preserve"> bylo poskytováno nepřetržitě po celou dobu platnosti smlouvy od </w:t>
      </w:r>
      <w:r w:rsidR="002807C5">
        <w:t>podepsání Závěrečného akceptačního protokolu</w:t>
      </w:r>
      <w:r w:rsidR="1F7437FB" w:rsidRPr="32CAE691">
        <w:rPr>
          <w:rFonts w:eastAsiaTheme="minorEastAsia" w:cs="Arial"/>
          <w:lang w:eastAsia="en-US"/>
        </w:rPr>
        <w:t xml:space="preserve">. </w:t>
      </w:r>
    </w:p>
    <w:p w14:paraId="13749466" w14:textId="3ED4813F" w:rsidR="00B26DEE" w:rsidRDefault="324C0725" w:rsidP="32CAE691">
      <w:pPr>
        <w:pStyle w:val="Odstavecseseznamem"/>
        <w:numPr>
          <w:ilvl w:val="0"/>
          <w:numId w:val="4"/>
        </w:numPr>
        <w:suppressAutoHyphens w:val="0"/>
        <w:spacing w:after="120" w:line="312" w:lineRule="auto"/>
        <w:contextualSpacing w:val="0"/>
        <w:jc w:val="both"/>
        <w:rPr>
          <w:rFonts w:eastAsia="Arial" w:cs="Arial"/>
          <w:lang w:eastAsia="en-US"/>
        </w:rPr>
      </w:pPr>
      <w:r w:rsidRPr="32CAE691">
        <w:rPr>
          <w:rFonts w:eastAsiaTheme="minorEastAsia" w:cs="Arial"/>
          <w:lang w:eastAsia="en-US"/>
        </w:rPr>
        <w:t xml:space="preserve">Dále v tomto článku 6 </w:t>
      </w:r>
      <w:r w:rsidR="31A64E5B" w:rsidRPr="32CAE691">
        <w:rPr>
          <w:rFonts w:eastAsiaTheme="minorEastAsia" w:cs="Arial"/>
          <w:lang w:eastAsia="en-US"/>
        </w:rPr>
        <w:t xml:space="preserve">a Smlouvě </w:t>
      </w:r>
      <w:r w:rsidRPr="32CAE691">
        <w:rPr>
          <w:rFonts w:eastAsiaTheme="minorEastAsia" w:cs="Arial"/>
          <w:lang w:eastAsia="en-US"/>
        </w:rPr>
        <w:t xml:space="preserve">používáno </w:t>
      </w:r>
      <w:r w:rsidRPr="32CAE691">
        <w:rPr>
          <w:rFonts w:eastAsiaTheme="minorEastAsia" w:cs="Arial"/>
          <w:b/>
          <w:bCs/>
          <w:lang w:eastAsia="en-US"/>
        </w:rPr>
        <w:t>“</w:t>
      </w:r>
      <w:proofErr w:type="spellStart"/>
      <w:r w:rsidR="6E02A972" w:rsidRPr="32CAE691">
        <w:rPr>
          <w:rFonts w:eastAsiaTheme="minorEastAsia" w:cs="Arial"/>
          <w:b/>
          <w:bCs/>
          <w:lang w:eastAsia="en-US"/>
        </w:rPr>
        <w:t>m</w:t>
      </w:r>
      <w:r w:rsidRPr="32CAE691">
        <w:rPr>
          <w:rFonts w:eastAsiaTheme="minorEastAsia" w:cs="Arial"/>
          <w:b/>
          <w:bCs/>
          <w:lang w:eastAsia="en-US"/>
        </w:rPr>
        <w:t>aintenance</w:t>
      </w:r>
      <w:proofErr w:type="spellEnd"/>
      <w:r w:rsidRPr="32CAE691">
        <w:rPr>
          <w:rFonts w:eastAsiaTheme="minorEastAsia" w:cs="Arial"/>
          <w:b/>
          <w:bCs/>
          <w:lang w:eastAsia="en-US"/>
        </w:rPr>
        <w:t>”</w:t>
      </w:r>
      <w:r w:rsidRPr="32CAE691">
        <w:rPr>
          <w:rFonts w:eastAsiaTheme="minorEastAsia" w:cs="Arial"/>
          <w:lang w:eastAsia="en-US"/>
        </w:rPr>
        <w:t xml:space="preserve"> pro </w:t>
      </w:r>
      <w:r w:rsidR="4E913B17" w:rsidRPr="32CAE691">
        <w:rPr>
          <w:rFonts w:eastAsiaTheme="minorEastAsia" w:cs="Arial"/>
          <w:lang w:eastAsia="en-US"/>
        </w:rPr>
        <w:t xml:space="preserve">Maintenance při Dodávce HR systému dle čl. 2 odst. 2.2 písm. </w:t>
      </w:r>
      <w:proofErr w:type="spellStart"/>
      <w:r w:rsidR="4E913B17" w:rsidRPr="32CAE691">
        <w:rPr>
          <w:rFonts w:eastAsiaTheme="minorEastAsia" w:cs="Arial"/>
          <w:lang w:eastAsia="en-US"/>
        </w:rPr>
        <w:t>a.b</w:t>
      </w:r>
      <w:proofErr w:type="spellEnd"/>
      <w:r w:rsidR="4E913B17" w:rsidRPr="32CAE691">
        <w:rPr>
          <w:rFonts w:eastAsiaTheme="minorEastAsia" w:cs="Arial"/>
          <w:lang w:eastAsia="en-US"/>
        </w:rPr>
        <w:t xml:space="preserve">) bod </w:t>
      </w:r>
      <w:proofErr w:type="spellStart"/>
      <w:r w:rsidR="4E913B17" w:rsidRPr="32CAE691">
        <w:rPr>
          <w:rFonts w:eastAsiaTheme="minorEastAsia" w:cs="Arial"/>
          <w:lang w:eastAsia="en-US"/>
        </w:rPr>
        <w:t>vii</w:t>
      </w:r>
      <w:proofErr w:type="spellEnd"/>
      <w:r w:rsidR="4E913B17" w:rsidRPr="32CAE691">
        <w:rPr>
          <w:rFonts w:eastAsiaTheme="minorEastAsia" w:cs="Arial"/>
          <w:lang w:eastAsia="en-US"/>
        </w:rPr>
        <w:t>) a Maintenance dle čl. 2 odst. 2.2 písm. c) Smlouvy.</w:t>
      </w:r>
    </w:p>
    <w:p w14:paraId="7C87D387" w14:textId="0804D194" w:rsidR="00B26DEE" w:rsidRDefault="521048F7" w:rsidP="32CAE691">
      <w:pPr>
        <w:suppressAutoHyphens w:val="0"/>
        <w:spacing w:after="120" w:line="312" w:lineRule="auto"/>
        <w:jc w:val="both"/>
        <w:rPr>
          <w:lang w:eastAsia="en-US"/>
        </w:rPr>
      </w:pPr>
      <w:r w:rsidRPr="32CAE691">
        <w:rPr>
          <w:rFonts w:eastAsiaTheme="minorEastAsia" w:cs="Arial"/>
          <w:lang w:eastAsia="en-US"/>
        </w:rPr>
        <w:t xml:space="preserve">Pro účely této Smlouvy se </w:t>
      </w:r>
      <w:proofErr w:type="spellStart"/>
      <w:r w:rsidR="2C21D711" w:rsidRPr="32CAE691">
        <w:rPr>
          <w:rFonts w:eastAsiaTheme="minorEastAsia" w:cs="Arial"/>
          <w:lang w:eastAsia="en-US"/>
        </w:rPr>
        <w:t>m</w:t>
      </w:r>
      <w:r w:rsidRPr="32CAE691">
        <w:rPr>
          <w:rFonts w:eastAsiaTheme="minorEastAsia" w:cs="Arial"/>
          <w:lang w:eastAsia="en-US"/>
        </w:rPr>
        <w:t>aintenance</w:t>
      </w:r>
      <w:proofErr w:type="spellEnd"/>
      <w:r w:rsidR="5EC5532D" w:rsidRPr="32CAE691">
        <w:rPr>
          <w:rFonts w:eastAsiaTheme="minorEastAsia" w:cs="Arial"/>
          <w:lang w:eastAsia="en-US"/>
        </w:rPr>
        <w:t xml:space="preserve"> rozumí vývoj </w:t>
      </w:r>
      <w:r w:rsidR="623B24D8" w:rsidRPr="32CAE691">
        <w:rPr>
          <w:color w:val="000000" w:themeColor="text1"/>
        </w:rPr>
        <w:t>HR</w:t>
      </w:r>
      <w:r w:rsidR="623B24D8" w:rsidRPr="32CAE691">
        <w:rPr>
          <w:rFonts w:eastAsiaTheme="minorEastAsia" w:cs="Arial"/>
          <w:lang w:eastAsia="en-US"/>
        </w:rPr>
        <w:t xml:space="preserve"> </w:t>
      </w:r>
      <w:r w:rsidR="0120687C" w:rsidRPr="32CAE691">
        <w:rPr>
          <w:rFonts w:eastAsiaTheme="minorEastAsia" w:cs="Arial"/>
          <w:lang w:eastAsia="en-US"/>
        </w:rPr>
        <w:t xml:space="preserve"> systému </w:t>
      </w:r>
      <w:r w:rsidR="5EC5532D" w:rsidRPr="32CAE691">
        <w:rPr>
          <w:rFonts w:eastAsiaTheme="minorEastAsia" w:cs="Arial"/>
          <w:lang w:eastAsia="en-US"/>
        </w:rPr>
        <w:t xml:space="preserve">tak, aby byl neustále v souladu s příslušnou legislativou – veškeré legislativní změny jsou do systému průběžně </w:t>
      </w:r>
      <w:r w:rsidR="5EC5532D" w:rsidRPr="32CAE691">
        <w:rPr>
          <w:rFonts w:eastAsiaTheme="minorEastAsia" w:cs="Arial"/>
          <w:u w:val="single"/>
          <w:lang w:eastAsia="en-US"/>
        </w:rPr>
        <w:t>implementovány</w:t>
      </w:r>
      <w:r w:rsidR="5EC5532D" w:rsidRPr="32CAE691">
        <w:rPr>
          <w:rFonts w:eastAsiaTheme="minorEastAsia" w:cs="Arial"/>
          <w:lang w:eastAsia="en-US"/>
        </w:rPr>
        <w:t xml:space="preserve"> a formou aktualizací (update) či nových ve</w:t>
      </w:r>
      <w:r w:rsidR="56C0A9A5" w:rsidRPr="32CAE691">
        <w:rPr>
          <w:rFonts w:eastAsiaTheme="minorEastAsia" w:cs="Arial"/>
          <w:lang w:eastAsia="en-US"/>
        </w:rPr>
        <w:t>rzí (upgrade) automaticky zasíla</w:t>
      </w:r>
      <w:r w:rsidR="5EC5532D" w:rsidRPr="32CAE691">
        <w:rPr>
          <w:rFonts w:eastAsiaTheme="minorEastAsia" w:cs="Arial"/>
          <w:lang w:eastAsia="en-US"/>
        </w:rPr>
        <w:t>n</w:t>
      </w:r>
      <w:r w:rsidR="56C0A9A5" w:rsidRPr="32CAE691">
        <w:rPr>
          <w:rFonts w:eastAsiaTheme="minorEastAsia" w:cs="Arial"/>
          <w:lang w:eastAsia="en-US"/>
        </w:rPr>
        <w:t>ých</w:t>
      </w:r>
      <w:r w:rsidR="5EC5532D" w:rsidRPr="32CAE691">
        <w:rPr>
          <w:rFonts w:eastAsiaTheme="minorEastAsia" w:cs="Arial"/>
          <w:lang w:eastAsia="en-US"/>
        </w:rPr>
        <w:t xml:space="preserve"> Objednateli, udržování metodické a technologické jednotnosti a konzistentnosti všech modulů </w:t>
      </w:r>
      <w:r w:rsidR="35C05D35" w:rsidRPr="32CAE691">
        <w:rPr>
          <w:color w:val="000000" w:themeColor="text1"/>
        </w:rPr>
        <w:t>HR</w:t>
      </w:r>
      <w:r w:rsidR="35C05D35" w:rsidRPr="32CAE691">
        <w:rPr>
          <w:rFonts w:eastAsiaTheme="minorEastAsia" w:cs="Arial"/>
          <w:lang w:eastAsia="en-US"/>
        </w:rPr>
        <w:t xml:space="preserve"> </w:t>
      </w:r>
      <w:r w:rsidR="000F381E" w:rsidRPr="32CAE691">
        <w:rPr>
          <w:rFonts w:eastAsiaTheme="minorEastAsia" w:cs="Arial"/>
          <w:lang w:eastAsia="en-US"/>
        </w:rPr>
        <w:t>systému</w:t>
      </w:r>
      <w:r w:rsidR="5EC5532D" w:rsidRPr="32CAE691">
        <w:rPr>
          <w:rFonts w:eastAsiaTheme="minorEastAsia" w:cs="Arial"/>
          <w:lang w:eastAsia="en-US"/>
        </w:rPr>
        <w:t xml:space="preserve">, vývoj </w:t>
      </w:r>
      <w:r w:rsidR="54427D73" w:rsidRPr="32CAE691">
        <w:rPr>
          <w:color w:val="000000" w:themeColor="text1"/>
        </w:rPr>
        <w:t>HR</w:t>
      </w:r>
      <w:r w:rsidR="54427D73" w:rsidRPr="32CAE691">
        <w:rPr>
          <w:rFonts w:eastAsiaTheme="minorEastAsia" w:cs="Arial"/>
          <w:lang w:eastAsia="en-US"/>
        </w:rPr>
        <w:t xml:space="preserve"> </w:t>
      </w:r>
      <w:r w:rsidR="000F381E" w:rsidRPr="32CAE691">
        <w:rPr>
          <w:rFonts w:eastAsiaTheme="minorEastAsia" w:cs="Arial"/>
          <w:lang w:eastAsia="en-US"/>
        </w:rPr>
        <w:t xml:space="preserve">systému </w:t>
      </w:r>
      <w:r w:rsidR="5EC5532D" w:rsidRPr="32CAE691">
        <w:rPr>
          <w:rFonts w:eastAsiaTheme="minorEastAsia" w:cs="Arial"/>
          <w:lang w:eastAsia="en-US"/>
        </w:rPr>
        <w:t>vyvolaný jak odstraněním vad a odhalených bezpečnostních hrozeb (zjištěných Objednatelem i třetími stranami), tak realizací nových funkcionalit zvyšujících uživatelský komfort.</w:t>
      </w:r>
      <w:r w:rsidR="000F381E" w:rsidRPr="32CAE691">
        <w:rPr>
          <w:rFonts w:eastAsiaTheme="minorEastAsia" w:cs="Arial"/>
          <w:lang w:eastAsia="en-US"/>
        </w:rPr>
        <w:t xml:space="preserve"> </w:t>
      </w:r>
    </w:p>
    <w:p w14:paraId="01CACB3F" w14:textId="705A63AB" w:rsidR="002E2F58" w:rsidRPr="001F4C26" w:rsidRDefault="000F381E"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1F4C26">
        <w:rPr>
          <w:rFonts w:eastAsiaTheme="minorEastAsia" w:cs="Arial"/>
          <w:lang w:eastAsia="en-US"/>
        </w:rPr>
        <w:t xml:space="preserve">Dodavatel se zavazuje poskytovat </w:t>
      </w:r>
      <w:proofErr w:type="spellStart"/>
      <w:r w:rsidR="7F72EEF7" w:rsidRPr="001F4C26">
        <w:rPr>
          <w:rFonts w:eastAsiaTheme="minorEastAsia" w:cs="Arial"/>
          <w:lang w:eastAsia="en-US"/>
        </w:rPr>
        <w:t>m</w:t>
      </w:r>
      <w:r w:rsidRPr="001F4C26">
        <w:rPr>
          <w:rFonts w:eastAsiaTheme="minorEastAsia" w:cs="Arial"/>
          <w:lang w:eastAsia="en-US"/>
        </w:rPr>
        <w:t>aintenance</w:t>
      </w:r>
      <w:proofErr w:type="spellEnd"/>
      <w:r w:rsidRPr="001F4C26">
        <w:rPr>
          <w:rFonts w:eastAsiaTheme="minorEastAsia" w:cs="Arial"/>
          <w:lang w:eastAsia="en-US"/>
        </w:rPr>
        <w:t xml:space="preserve"> k Dodanému </w:t>
      </w:r>
      <w:r w:rsidR="2BA8E7D5" w:rsidRPr="001F4C26">
        <w:rPr>
          <w:color w:val="000000" w:themeColor="text1"/>
        </w:rPr>
        <w:t>HR</w:t>
      </w:r>
      <w:r w:rsidR="2BA8E7D5" w:rsidRPr="001F4C26">
        <w:rPr>
          <w:rFonts w:eastAsiaTheme="minorEastAsia" w:cs="Arial"/>
          <w:lang w:eastAsia="en-US"/>
        </w:rPr>
        <w:t xml:space="preserve"> </w:t>
      </w:r>
      <w:r w:rsidRPr="001F4C26">
        <w:rPr>
          <w:rFonts w:eastAsiaTheme="minorEastAsia" w:cs="Arial"/>
          <w:lang w:eastAsia="en-US"/>
        </w:rPr>
        <w:t>systému</w:t>
      </w:r>
      <w:r w:rsidR="019560B9" w:rsidRPr="001F4C26">
        <w:rPr>
          <w:rFonts w:eastAsiaTheme="minorEastAsia" w:cs="Arial"/>
          <w:lang w:eastAsia="en-US"/>
        </w:rPr>
        <w:t xml:space="preserve"> od </w:t>
      </w:r>
      <w:r w:rsidR="002807C5">
        <w:t>podepsání Závěrečného akceptačního protokolu</w:t>
      </w:r>
      <w:r w:rsidR="73F0C073" w:rsidRPr="001F4C26">
        <w:rPr>
          <w:rFonts w:eastAsiaTheme="minorEastAsia" w:cs="Arial"/>
          <w:lang w:eastAsia="en-US"/>
        </w:rPr>
        <w:t xml:space="preserve"> do </w:t>
      </w:r>
      <w:r w:rsidR="197B30E4" w:rsidRPr="001F4C26">
        <w:rPr>
          <w:rFonts w:eastAsiaTheme="minorEastAsia" w:cs="Arial"/>
          <w:lang w:eastAsia="en-US"/>
        </w:rPr>
        <w:t>konce platnosti Smlouvy</w:t>
      </w:r>
      <w:r w:rsidR="73F0C073" w:rsidRPr="001F4C26">
        <w:rPr>
          <w:rFonts w:eastAsiaTheme="minorEastAsia" w:cs="Arial"/>
          <w:lang w:eastAsia="en-US"/>
        </w:rPr>
        <w:t xml:space="preserve">. Cena za Maintenance při Dodávce </w:t>
      </w:r>
      <w:r w:rsidR="5217D121" w:rsidRPr="001F4C26">
        <w:rPr>
          <w:rFonts w:eastAsiaTheme="minorEastAsia" w:cs="Arial"/>
          <w:lang w:eastAsia="en-US"/>
        </w:rPr>
        <w:t xml:space="preserve">HR systému, tedy prvních 12 měsíců od </w:t>
      </w:r>
      <w:r w:rsidR="002807C5">
        <w:t>podepsání Závěrečného akceptačního protokolu</w:t>
      </w:r>
      <w:r w:rsidR="002807C5" w:rsidRPr="002807C5">
        <w:t xml:space="preserve"> </w:t>
      </w:r>
      <w:r w:rsidR="002807C5">
        <w:t xml:space="preserve">při </w:t>
      </w:r>
      <w:r w:rsidR="002807C5">
        <w:t>dodávce HR systému</w:t>
      </w:r>
      <w:r w:rsidR="002807C5">
        <w:t xml:space="preserve"> jako celku</w:t>
      </w:r>
      <w:r w:rsidR="002807C5">
        <w:t xml:space="preserve"> (obou částí HR systému)</w:t>
      </w:r>
      <w:r w:rsidR="002807C5" w:rsidRPr="001F4C26">
        <w:rPr>
          <w:rFonts w:eastAsiaTheme="minorEastAsia" w:cs="Arial"/>
          <w:lang w:eastAsia="en-US"/>
        </w:rPr>
        <w:t xml:space="preserve"> </w:t>
      </w:r>
      <w:r w:rsidR="5217D121" w:rsidRPr="001F4C26">
        <w:rPr>
          <w:rFonts w:eastAsiaTheme="minorEastAsia" w:cs="Arial"/>
          <w:lang w:eastAsia="en-US"/>
        </w:rPr>
        <w:t xml:space="preserve">je již zahrnuta v ceně za Dodávku </w:t>
      </w:r>
      <w:r w:rsidR="5217D121" w:rsidRPr="001F4C26">
        <w:rPr>
          <w:color w:val="000000" w:themeColor="text1"/>
        </w:rPr>
        <w:t>HR</w:t>
      </w:r>
      <w:r w:rsidR="5217D121" w:rsidRPr="001F4C26">
        <w:rPr>
          <w:rFonts w:eastAsiaTheme="minorEastAsia" w:cs="Arial"/>
          <w:lang w:eastAsia="en-US"/>
        </w:rPr>
        <w:t xml:space="preserve"> systému.</w:t>
      </w:r>
      <w:r w:rsidR="73F0C073" w:rsidRPr="001F4C26">
        <w:rPr>
          <w:rFonts w:eastAsiaTheme="minorEastAsia" w:cs="Arial"/>
          <w:lang w:eastAsia="en-US"/>
        </w:rPr>
        <w:t xml:space="preserve"> </w:t>
      </w:r>
      <w:r w:rsidR="52B2B5C9" w:rsidRPr="001F4C26">
        <w:rPr>
          <w:rFonts w:eastAsiaTheme="minorEastAsia" w:cs="Arial"/>
          <w:lang w:eastAsia="en-US"/>
        </w:rPr>
        <w:t xml:space="preserve">Cena za </w:t>
      </w:r>
      <w:r w:rsidR="0071516C">
        <w:rPr>
          <w:rFonts w:eastAsiaTheme="minorEastAsia" w:cs="Arial"/>
          <w:lang w:eastAsia="en-US"/>
        </w:rPr>
        <w:t>M</w:t>
      </w:r>
      <w:r w:rsidR="52B2B5C9" w:rsidRPr="001F4C26">
        <w:rPr>
          <w:rFonts w:eastAsiaTheme="minorEastAsia" w:cs="Arial"/>
          <w:lang w:eastAsia="en-US"/>
        </w:rPr>
        <w:t>aintenance poskytované Dodavatelem po prvních 12 měsících až do konce platnosti této Smlouvy se hradí dopředu vždy za období dalších 12 měsíců</w:t>
      </w:r>
      <w:r w:rsidR="5A57E62C" w:rsidRPr="001F4C26">
        <w:rPr>
          <w:rFonts w:eastAsiaTheme="minorEastAsia" w:cs="Arial"/>
          <w:lang w:eastAsia="en-US"/>
        </w:rPr>
        <w:t xml:space="preserve">. </w:t>
      </w:r>
      <w:r w:rsidR="1539B97F" w:rsidRPr="001F4C26">
        <w:rPr>
          <w:rFonts w:eastAsiaTheme="minorEastAsia" w:cs="Arial"/>
          <w:lang w:eastAsia="en-US"/>
        </w:rPr>
        <w:t xml:space="preserve">Využije-li </w:t>
      </w:r>
      <w:r w:rsidR="5A57E62C" w:rsidRPr="001F4C26">
        <w:rPr>
          <w:rFonts w:eastAsiaTheme="minorEastAsia" w:cs="Arial"/>
          <w:lang w:eastAsia="en-US"/>
        </w:rPr>
        <w:t xml:space="preserve">Objednatel </w:t>
      </w:r>
      <w:r w:rsidR="20C07DD5" w:rsidRPr="001F4C26">
        <w:rPr>
          <w:rFonts w:eastAsiaTheme="minorEastAsia" w:cs="Arial"/>
          <w:lang w:eastAsia="en-US"/>
        </w:rPr>
        <w:t>právo objednat další počet licencí dle čl. 2 odst. 2.8 Smlouvy, tak ke každé zakoupené další licenci je automati</w:t>
      </w:r>
      <w:r w:rsidR="5D1841F2" w:rsidRPr="001F4C26">
        <w:rPr>
          <w:rFonts w:eastAsiaTheme="minorEastAsia" w:cs="Arial"/>
          <w:lang w:eastAsia="en-US"/>
        </w:rPr>
        <w:t xml:space="preserve">cky poskytováno </w:t>
      </w:r>
      <w:r w:rsidR="0071516C">
        <w:rPr>
          <w:rFonts w:eastAsiaTheme="minorEastAsia" w:cs="Arial"/>
          <w:lang w:eastAsia="en-US"/>
        </w:rPr>
        <w:t>M</w:t>
      </w:r>
      <w:r w:rsidR="5D1841F2" w:rsidRPr="001F4C26">
        <w:rPr>
          <w:rFonts w:eastAsiaTheme="minorEastAsia" w:cs="Arial"/>
          <w:lang w:eastAsia="en-US"/>
        </w:rPr>
        <w:t xml:space="preserve">aintenance. Objednatel </w:t>
      </w:r>
      <w:r w:rsidR="734A09CC" w:rsidRPr="001F4C26">
        <w:rPr>
          <w:rFonts w:eastAsiaTheme="minorEastAsia" w:cs="Arial"/>
          <w:lang w:eastAsia="en-US"/>
        </w:rPr>
        <w:t>upozorňuje, že</w:t>
      </w:r>
      <w:r w:rsidR="5D1841F2" w:rsidRPr="001F4C26">
        <w:rPr>
          <w:rFonts w:eastAsiaTheme="minorEastAsia" w:cs="Arial"/>
          <w:lang w:eastAsia="en-US"/>
        </w:rPr>
        <w:t xml:space="preserve"> cena</w:t>
      </w:r>
      <w:r w:rsidR="74C1E3AF" w:rsidRPr="001F4C26">
        <w:rPr>
          <w:rFonts w:eastAsiaTheme="minorEastAsia" w:cs="Arial"/>
          <w:lang w:eastAsia="en-US"/>
        </w:rPr>
        <w:t>, která byla</w:t>
      </w:r>
      <w:r w:rsidR="5D1841F2" w:rsidRPr="001F4C26">
        <w:rPr>
          <w:rFonts w:eastAsiaTheme="minorEastAsia" w:cs="Arial"/>
          <w:lang w:eastAsia="en-US"/>
        </w:rPr>
        <w:t xml:space="preserve"> uhrazen</w:t>
      </w:r>
      <w:r w:rsidR="346457DE" w:rsidRPr="001F4C26">
        <w:rPr>
          <w:rFonts w:eastAsiaTheme="minorEastAsia" w:cs="Arial"/>
          <w:lang w:eastAsia="en-US"/>
        </w:rPr>
        <w:t>a</w:t>
      </w:r>
      <w:r w:rsidR="5D1841F2" w:rsidRPr="001F4C26">
        <w:rPr>
          <w:rFonts w:eastAsiaTheme="minorEastAsia" w:cs="Arial"/>
          <w:lang w:eastAsia="en-US"/>
        </w:rPr>
        <w:t xml:space="preserve"> za dalších 12 měsíců poskytovaní </w:t>
      </w:r>
      <w:r w:rsidR="0071516C">
        <w:rPr>
          <w:rFonts w:eastAsiaTheme="minorEastAsia" w:cs="Arial"/>
          <w:lang w:eastAsia="en-US"/>
        </w:rPr>
        <w:t>M</w:t>
      </w:r>
      <w:r w:rsidR="5D1841F2" w:rsidRPr="001F4C26">
        <w:rPr>
          <w:rFonts w:eastAsiaTheme="minorEastAsia" w:cs="Arial"/>
          <w:lang w:eastAsia="en-US"/>
        </w:rPr>
        <w:t xml:space="preserve">aintenance </w:t>
      </w:r>
      <w:r w:rsidR="082A3B95" w:rsidRPr="001F4C26">
        <w:rPr>
          <w:rFonts w:eastAsiaTheme="minorEastAsia" w:cs="Arial"/>
          <w:lang w:eastAsia="en-US"/>
        </w:rPr>
        <w:t>se navýšením počtu licencí neměn</w:t>
      </w:r>
      <w:r w:rsidR="4CBE9A50" w:rsidRPr="001F4C26">
        <w:rPr>
          <w:rFonts w:eastAsiaTheme="minorEastAsia" w:cs="Arial"/>
          <w:lang w:eastAsia="en-US"/>
        </w:rPr>
        <w:t xml:space="preserve">í. </w:t>
      </w:r>
      <w:r w:rsidR="33C34EC7" w:rsidRPr="001F4C26">
        <w:rPr>
          <w:rFonts w:eastAsiaTheme="minorEastAsia" w:cs="Arial"/>
          <w:lang w:eastAsia="en-US"/>
        </w:rPr>
        <w:t xml:space="preserve">Navýšená cena za </w:t>
      </w:r>
      <w:r w:rsidR="0071516C">
        <w:rPr>
          <w:rFonts w:eastAsiaTheme="minorEastAsia" w:cs="Arial"/>
          <w:lang w:eastAsia="en-US"/>
        </w:rPr>
        <w:t>M</w:t>
      </w:r>
      <w:r w:rsidR="33C34EC7" w:rsidRPr="001F4C26">
        <w:rPr>
          <w:rFonts w:eastAsiaTheme="minorEastAsia" w:cs="Arial"/>
          <w:lang w:eastAsia="en-US"/>
        </w:rPr>
        <w:t xml:space="preserve">aintenance při navýšeném počtu licencí se uplatní až při další platbě za dalších 12 měsíců </w:t>
      </w:r>
      <w:r w:rsidR="0071516C">
        <w:rPr>
          <w:rFonts w:eastAsiaTheme="minorEastAsia" w:cs="Arial"/>
          <w:lang w:eastAsia="en-US"/>
        </w:rPr>
        <w:t>M</w:t>
      </w:r>
      <w:r w:rsidR="33C34EC7" w:rsidRPr="001F4C26">
        <w:rPr>
          <w:rFonts w:eastAsiaTheme="minorEastAsia" w:cs="Arial"/>
          <w:lang w:eastAsia="en-US"/>
        </w:rPr>
        <w:t>aintenance.</w:t>
      </w:r>
    </w:p>
    <w:p w14:paraId="5BE3E443" w14:textId="616509FC" w:rsidR="00B26DEE" w:rsidRPr="005878A8" w:rsidRDefault="5EC5532D"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Pod pojmem update se v této Smlouvě rozumí taková verze </w:t>
      </w:r>
      <w:r w:rsidR="0908518A" w:rsidRPr="32CAE691">
        <w:rPr>
          <w:color w:val="000000" w:themeColor="text1"/>
        </w:rPr>
        <w:t>HR</w:t>
      </w:r>
      <w:r w:rsidR="000F381E" w:rsidRPr="32CAE691">
        <w:rPr>
          <w:rFonts w:cs="Arial"/>
        </w:rPr>
        <w:t xml:space="preserve"> systému</w:t>
      </w:r>
      <w:r w:rsidRPr="32CAE691">
        <w:rPr>
          <w:rFonts w:eastAsiaTheme="minorEastAsia" w:cs="Arial"/>
          <w:lang w:eastAsia="en-US"/>
        </w:rPr>
        <w:t xml:space="preserve">, u které se oproti předcházející verzi </w:t>
      </w:r>
      <w:r w:rsidR="6960A5C3" w:rsidRPr="32CAE691">
        <w:rPr>
          <w:color w:val="000000" w:themeColor="text1"/>
        </w:rPr>
        <w:t>HR</w:t>
      </w:r>
      <w:r w:rsidR="000F381E" w:rsidRPr="32CAE691">
        <w:rPr>
          <w:rFonts w:cs="Arial"/>
        </w:rPr>
        <w:t xml:space="preserve"> systému</w:t>
      </w:r>
      <w:r w:rsidRPr="32CAE691">
        <w:rPr>
          <w:rFonts w:eastAsiaTheme="minorEastAsia" w:cs="Arial"/>
          <w:lang w:eastAsia="en-US"/>
        </w:rPr>
        <w:t xml:space="preserve"> mění jeho funkčnost, a to na základě změny jakékoliv skutečnosti, podle které byla celá funkčnost </w:t>
      </w:r>
      <w:r w:rsidR="0B94543C" w:rsidRPr="32CAE691">
        <w:rPr>
          <w:color w:val="000000" w:themeColor="text1"/>
        </w:rPr>
        <w:t>HR</w:t>
      </w:r>
      <w:r w:rsidR="000F381E" w:rsidRPr="32CAE691">
        <w:rPr>
          <w:rFonts w:cs="Arial"/>
        </w:rPr>
        <w:t xml:space="preserve"> systému</w:t>
      </w:r>
      <w:r w:rsidR="000F381E" w:rsidRPr="32CAE691">
        <w:rPr>
          <w:rFonts w:eastAsiaTheme="minorEastAsia" w:cs="Arial"/>
          <w:lang w:eastAsia="en-US"/>
        </w:rPr>
        <w:t xml:space="preserve"> </w:t>
      </w:r>
      <w:r w:rsidRPr="32CAE691">
        <w:rPr>
          <w:rFonts w:eastAsiaTheme="minorEastAsia" w:cs="Arial"/>
          <w:lang w:eastAsia="en-US"/>
        </w:rPr>
        <w:t xml:space="preserve">vytvořena, ale nemění se struktura dat datového fondu, se kterým tato verze </w:t>
      </w:r>
      <w:r w:rsidR="5A314832" w:rsidRPr="32CAE691">
        <w:rPr>
          <w:color w:val="000000" w:themeColor="text1"/>
        </w:rPr>
        <w:t>HR</w:t>
      </w:r>
      <w:r w:rsidR="000F381E" w:rsidRPr="32CAE691">
        <w:rPr>
          <w:rFonts w:cs="Arial"/>
        </w:rPr>
        <w:t xml:space="preserve"> systému</w:t>
      </w:r>
      <w:r w:rsidR="000F381E" w:rsidRPr="32CAE691">
        <w:rPr>
          <w:rFonts w:eastAsiaTheme="minorEastAsia" w:cs="Arial"/>
          <w:lang w:eastAsia="en-US"/>
        </w:rPr>
        <w:t xml:space="preserve"> </w:t>
      </w:r>
      <w:r w:rsidRPr="32CAE691">
        <w:rPr>
          <w:rFonts w:eastAsiaTheme="minorEastAsia" w:cs="Arial"/>
          <w:lang w:eastAsia="en-US"/>
        </w:rPr>
        <w:t xml:space="preserve">pracuje. V případě, že změna funkčnosti </w:t>
      </w:r>
      <w:r w:rsidR="596A4776" w:rsidRPr="32CAE691">
        <w:rPr>
          <w:color w:val="000000" w:themeColor="text1"/>
        </w:rPr>
        <w:t>HR</w:t>
      </w:r>
      <w:r w:rsidR="000F381E" w:rsidRPr="32CAE691">
        <w:rPr>
          <w:rFonts w:cs="Arial"/>
        </w:rPr>
        <w:t xml:space="preserve"> systému</w:t>
      </w:r>
      <w:r w:rsidR="000F381E" w:rsidRPr="32CAE691">
        <w:rPr>
          <w:rFonts w:eastAsiaTheme="minorEastAsia" w:cs="Arial"/>
          <w:lang w:eastAsia="en-US"/>
        </w:rPr>
        <w:t xml:space="preserve"> </w:t>
      </w:r>
      <w:r w:rsidRPr="32CAE691">
        <w:rPr>
          <w:rFonts w:eastAsiaTheme="minorEastAsia" w:cs="Arial"/>
          <w:lang w:eastAsia="en-US"/>
        </w:rPr>
        <w:t xml:space="preserve">byla provedena pouze na základě legislativních změn, je nová verze </w:t>
      </w:r>
      <w:r w:rsidR="6238BBD7" w:rsidRPr="32CAE691">
        <w:rPr>
          <w:color w:val="000000" w:themeColor="text1"/>
        </w:rPr>
        <w:t>HR</w:t>
      </w:r>
      <w:r w:rsidR="6238BBD7" w:rsidRPr="32CAE691">
        <w:rPr>
          <w:rFonts w:cs="Arial"/>
        </w:rPr>
        <w:t xml:space="preserve"> s</w:t>
      </w:r>
      <w:r w:rsidR="000F381E" w:rsidRPr="32CAE691">
        <w:rPr>
          <w:rFonts w:cs="Arial"/>
        </w:rPr>
        <w:t>ystému</w:t>
      </w:r>
      <w:r w:rsidR="000F381E" w:rsidRPr="32CAE691">
        <w:rPr>
          <w:rFonts w:eastAsiaTheme="minorEastAsia" w:cs="Arial"/>
          <w:lang w:eastAsia="en-US"/>
        </w:rPr>
        <w:t xml:space="preserve"> </w:t>
      </w:r>
      <w:r w:rsidRPr="32CAE691">
        <w:rPr>
          <w:rFonts w:eastAsiaTheme="minorEastAsia" w:cs="Arial"/>
          <w:lang w:eastAsia="en-US"/>
        </w:rPr>
        <w:t xml:space="preserve">jeho “legislativním updatem”. </w:t>
      </w:r>
    </w:p>
    <w:p w14:paraId="50B8B6E8" w14:textId="01CFFD74" w:rsidR="00B26DEE" w:rsidRPr="005878A8" w:rsidRDefault="00B26DEE" w:rsidP="4610EA46">
      <w:pPr>
        <w:pStyle w:val="Odstavecseseznamem"/>
        <w:spacing w:after="120" w:line="312" w:lineRule="auto"/>
        <w:ind w:left="737"/>
        <w:contextualSpacing w:val="0"/>
        <w:jc w:val="both"/>
        <w:rPr>
          <w:rFonts w:eastAsiaTheme="minorEastAsia" w:cs="Arial"/>
          <w:lang w:eastAsia="en-US"/>
        </w:rPr>
      </w:pPr>
      <w:r w:rsidRPr="4610EA46">
        <w:rPr>
          <w:rFonts w:eastAsiaTheme="minorEastAsia" w:cs="Arial"/>
          <w:lang w:eastAsia="en-US"/>
        </w:rPr>
        <w:t xml:space="preserve">Pod pojmem upgrade se ve Smlouvě rozumí taková verze </w:t>
      </w:r>
      <w:r w:rsidR="70125472" w:rsidRPr="4610EA46">
        <w:rPr>
          <w:color w:val="000000" w:themeColor="text1"/>
          <w:szCs w:val="22"/>
        </w:rPr>
        <w:t>HR</w:t>
      </w:r>
      <w:r w:rsidR="70125472" w:rsidRPr="4610EA46">
        <w:rPr>
          <w:rFonts w:cs="Arial"/>
        </w:rPr>
        <w:t xml:space="preserve"> </w:t>
      </w:r>
      <w:r w:rsidR="0090245E" w:rsidRPr="4610EA46">
        <w:rPr>
          <w:rFonts w:cs="Arial"/>
        </w:rPr>
        <w:t>o systému</w:t>
      </w:r>
      <w:r w:rsidRPr="4610EA46">
        <w:rPr>
          <w:rFonts w:eastAsiaTheme="minorEastAsia" w:cs="Arial"/>
          <w:lang w:eastAsia="en-US"/>
        </w:rPr>
        <w:t xml:space="preserve">, u které se oproti předcházející verzi </w:t>
      </w:r>
      <w:r w:rsidR="4B688DCA" w:rsidRPr="4610EA46">
        <w:rPr>
          <w:color w:val="000000" w:themeColor="text1"/>
          <w:szCs w:val="22"/>
        </w:rPr>
        <w:t>HR</w:t>
      </w:r>
      <w:r w:rsidR="006E059E" w:rsidRPr="4610EA46">
        <w:rPr>
          <w:rFonts w:cs="Arial"/>
        </w:rPr>
        <w:t xml:space="preserve"> systému</w:t>
      </w:r>
      <w:r w:rsidR="006E059E" w:rsidRPr="4610EA46">
        <w:rPr>
          <w:rFonts w:eastAsiaTheme="minorEastAsia" w:cs="Arial"/>
          <w:lang w:eastAsia="en-US"/>
        </w:rPr>
        <w:t xml:space="preserve"> </w:t>
      </w:r>
      <w:r w:rsidRPr="4610EA46">
        <w:rPr>
          <w:rFonts w:eastAsiaTheme="minorEastAsia" w:cs="Arial"/>
          <w:lang w:eastAsia="en-US"/>
        </w:rPr>
        <w:t xml:space="preserve">mění jeho funkčnost, a to na základě změny jakékoliv skutečnosti, podle které byla celá funkčnost </w:t>
      </w:r>
      <w:r w:rsidR="1FFD11B0" w:rsidRPr="4610EA46">
        <w:rPr>
          <w:color w:val="000000" w:themeColor="text1"/>
          <w:szCs w:val="22"/>
        </w:rPr>
        <w:t>HR</w:t>
      </w:r>
      <w:r w:rsidR="006E059E" w:rsidRPr="4610EA46">
        <w:rPr>
          <w:rFonts w:cs="Arial"/>
        </w:rPr>
        <w:t xml:space="preserve"> systému</w:t>
      </w:r>
      <w:r w:rsidR="006E059E" w:rsidRPr="4610EA46">
        <w:rPr>
          <w:rFonts w:eastAsiaTheme="minorEastAsia" w:cs="Arial"/>
          <w:lang w:eastAsia="en-US"/>
        </w:rPr>
        <w:t xml:space="preserve"> </w:t>
      </w:r>
      <w:r w:rsidRPr="4610EA46">
        <w:rPr>
          <w:rFonts w:eastAsiaTheme="minorEastAsia" w:cs="Arial"/>
          <w:lang w:eastAsia="en-US"/>
        </w:rPr>
        <w:t xml:space="preserve">vytvořena, a zároveň </w:t>
      </w:r>
      <w:r w:rsidRPr="4610EA46">
        <w:rPr>
          <w:rFonts w:eastAsiaTheme="minorEastAsia" w:cs="Arial"/>
          <w:lang w:eastAsia="en-US"/>
        </w:rPr>
        <w:lastRenderedPageBreak/>
        <w:t>se mění struktura vět datového fondu, se kterým tato verze</w:t>
      </w:r>
      <w:r w:rsidR="23737A98" w:rsidRPr="4610EA46">
        <w:rPr>
          <w:rFonts w:eastAsiaTheme="minorEastAsia" w:cs="Arial"/>
          <w:lang w:eastAsia="en-US"/>
        </w:rPr>
        <w:t xml:space="preserve"> </w:t>
      </w:r>
      <w:r w:rsidR="23737A98" w:rsidRPr="4610EA46">
        <w:rPr>
          <w:color w:val="000000" w:themeColor="text1"/>
          <w:szCs w:val="22"/>
        </w:rPr>
        <w:t>HR</w:t>
      </w:r>
      <w:r w:rsidR="006E059E" w:rsidRPr="4610EA46">
        <w:rPr>
          <w:rFonts w:cs="Arial"/>
        </w:rPr>
        <w:t xml:space="preserve"> systému</w:t>
      </w:r>
      <w:r w:rsidR="006E059E" w:rsidRPr="4610EA46">
        <w:rPr>
          <w:rFonts w:eastAsiaTheme="minorEastAsia" w:cs="Arial"/>
          <w:lang w:eastAsia="en-US"/>
        </w:rPr>
        <w:t xml:space="preserve"> </w:t>
      </w:r>
      <w:r w:rsidRPr="4610EA46">
        <w:rPr>
          <w:rFonts w:eastAsiaTheme="minorEastAsia" w:cs="Arial"/>
          <w:lang w:eastAsia="en-US"/>
        </w:rPr>
        <w:t xml:space="preserve">pracuje. V případě, že změna funkčnosti </w:t>
      </w:r>
      <w:r w:rsidR="61940A9B" w:rsidRPr="4610EA46">
        <w:rPr>
          <w:color w:val="000000" w:themeColor="text1"/>
          <w:szCs w:val="22"/>
        </w:rPr>
        <w:t>HR</w:t>
      </w:r>
      <w:r w:rsidR="61940A9B" w:rsidRPr="4610EA46">
        <w:rPr>
          <w:rFonts w:cs="Arial"/>
        </w:rPr>
        <w:t xml:space="preserve"> </w:t>
      </w:r>
      <w:r w:rsidR="006E059E" w:rsidRPr="4610EA46">
        <w:rPr>
          <w:rFonts w:cs="Arial"/>
        </w:rPr>
        <w:t>systému</w:t>
      </w:r>
      <w:r w:rsidR="006E059E" w:rsidRPr="4610EA46">
        <w:rPr>
          <w:rFonts w:eastAsiaTheme="minorEastAsia" w:cs="Arial"/>
          <w:lang w:eastAsia="en-US"/>
        </w:rPr>
        <w:t xml:space="preserve"> </w:t>
      </w:r>
      <w:r w:rsidRPr="4610EA46">
        <w:rPr>
          <w:rFonts w:eastAsiaTheme="minorEastAsia" w:cs="Arial"/>
          <w:lang w:eastAsia="en-US"/>
        </w:rPr>
        <w:t xml:space="preserve">a změna struktury dat datového fondu, se kterým </w:t>
      </w:r>
      <w:r w:rsidR="6098F5B9" w:rsidRPr="4610EA46">
        <w:rPr>
          <w:color w:val="000000" w:themeColor="text1"/>
          <w:szCs w:val="22"/>
        </w:rPr>
        <w:t>HR</w:t>
      </w:r>
      <w:r w:rsidR="006E059E" w:rsidRPr="4610EA46">
        <w:rPr>
          <w:rFonts w:cs="Arial"/>
        </w:rPr>
        <w:t xml:space="preserve"> systém</w:t>
      </w:r>
      <w:r w:rsidR="006E059E" w:rsidRPr="4610EA46">
        <w:rPr>
          <w:rFonts w:eastAsiaTheme="minorEastAsia" w:cs="Arial"/>
          <w:lang w:eastAsia="en-US"/>
        </w:rPr>
        <w:t xml:space="preserve"> </w:t>
      </w:r>
      <w:r w:rsidRPr="4610EA46">
        <w:rPr>
          <w:rFonts w:eastAsiaTheme="minorEastAsia" w:cs="Arial"/>
          <w:lang w:eastAsia="en-US"/>
        </w:rPr>
        <w:t>pracuje, byla provedena pouze na základě legislativních změn, je nová verze</w:t>
      </w:r>
      <w:r w:rsidR="7DE284E6" w:rsidRPr="4610EA46">
        <w:rPr>
          <w:color w:val="000000" w:themeColor="text1"/>
          <w:szCs w:val="22"/>
        </w:rPr>
        <w:t xml:space="preserve"> HR</w:t>
      </w:r>
      <w:r w:rsidR="006E059E" w:rsidRPr="4610EA46">
        <w:rPr>
          <w:rFonts w:cs="Arial"/>
        </w:rPr>
        <w:t xml:space="preserve"> systému</w:t>
      </w:r>
      <w:r w:rsidR="006E059E" w:rsidRPr="4610EA46">
        <w:rPr>
          <w:rFonts w:eastAsiaTheme="minorEastAsia" w:cs="Arial"/>
          <w:lang w:eastAsia="en-US"/>
        </w:rPr>
        <w:t xml:space="preserve"> </w:t>
      </w:r>
      <w:r w:rsidRPr="4610EA46">
        <w:rPr>
          <w:rFonts w:eastAsiaTheme="minorEastAsia" w:cs="Arial"/>
          <w:lang w:eastAsia="en-US"/>
        </w:rPr>
        <w:t>jeho “legislativním upgradem”.</w:t>
      </w:r>
    </w:p>
    <w:p w14:paraId="594DC795" w14:textId="0FA90535" w:rsidR="00B26DEE" w:rsidRPr="005878A8" w:rsidRDefault="5EC5532D" w:rsidP="32CAE691">
      <w:pPr>
        <w:pStyle w:val="Odstavecseseznamem"/>
        <w:numPr>
          <w:ilvl w:val="1"/>
          <w:numId w:val="15"/>
        </w:numPr>
        <w:suppressAutoHyphens w:val="0"/>
        <w:spacing w:after="120" w:line="312" w:lineRule="auto"/>
        <w:ind w:left="709" w:hanging="709"/>
        <w:contextualSpacing w:val="0"/>
        <w:jc w:val="both"/>
        <w:rPr>
          <w:rFonts w:eastAsiaTheme="minorEastAsia" w:cs="Arial"/>
          <w:b/>
          <w:bCs/>
          <w:lang w:eastAsia="en-US"/>
        </w:rPr>
      </w:pPr>
      <w:r w:rsidRPr="32CAE691">
        <w:rPr>
          <w:rFonts w:eastAsiaTheme="minorEastAsia" w:cs="Arial"/>
          <w:lang w:eastAsia="en-US"/>
        </w:rPr>
        <w:t xml:space="preserve">Ke každé verzi </w:t>
      </w:r>
      <w:r w:rsidR="279DEFDA" w:rsidRPr="32CAE691">
        <w:rPr>
          <w:color w:val="000000" w:themeColor="text1"/>
        </w:rPr>
        <w:t>HR</w:t>
      </w:r>
      <w:r w:rsidR="712B902C" w:rsidRPr="32CAE691">
        <w:rPr>
          <w:rFonts w:cs="Arial"/>
        </w:rPr>
        <w:t xml:space="preserve"> systému</w:t>
      </w:r>
      <w:r w:rsidR="712B902C" w:rsidRPr="32CAE691">
        <w:rPr>
          <w:rFonts w:eastAsiaTheme="minorEastAsia" w:cs="Arial"/>
          <w:lang w:eastAsia="en-US"/>
        </w:rPr>
        <w:t xml:space="preserve"> </w:t>
      </w:r>
      <w:r w:rsidRPr="32CAE691">
        <w:rPr>
          <w:rFonts w:eastAsiaTheme="minorEastAsia" w:cs="Arial"/>
          <w:lang w:eastAsia="en-US"/>
        </w:rPr>
        <w:t xml:space="preserve">po updatu, upgradu, legislativním updatu, legislativním upgradu, mimořádném updatu a patchi dle této Smlouvy je </w:t>
      </w:r>
      <w:r w:rsidR="7B9C7E49" w:rsidRPr="32CAE691">
        <w:rPr>
          <w:rFonts w:cs="Arial"/>
        </w:rPr>
        <w:t>Dodavatel</w:t>
      </w:r>
      <w:r w:rsidRPr="32CAE691">
        <w:rPr>
          <w:rFonts w:eastAsiaTheme="minorEastAsia" w:cs="Arial"/>
          <w:lang w:eastAsia="en-US"/>
        </w:rPr>
        <w:t xml:space="preserve"> povinen dodat seznam změn a úprav v elektronické formě, které byly provedeny do inovované verze. Budou-li inovované verze obsahovat modifikovanou funkčnost oproti předchozí verzi, potom budou tyto </w:t>
      </w:r>
      <w:r w:rsidR="7B9C7E49" w:rsidRPr="32CAE691">
        <w:rPr>
          <w:rFonts w:cs="Arial"/>
        </w:rPr>
        <w:t>Dodavatel</w:t>
      </w:r>
      <w:r w:rsidRPr="32CAE691">
        <w:rPr>
          <w:rFonts w:eastAsiaTheme="minorEastAsia" w:cs="Arial"/>
          <w:lang w:eastAsia="en-US"/>
        </w:rPr>
        <w:t xml:space="preserve">em distribuovány Objednateli spolu s náležitou dokumentací, aktualizovanou uživatelskou </w:t>
      </w:r>
      <w:r w:rsidRPr="32CAE691">
        <w:rPr>
          <w:rFonts w:cs="Arial"/>
        </w:rPr>
        <w:t>dokumentací</w:t>
      </w:r>
      <w:r w:rsidRPr="32CAE691">
        <w:rPr>
          <w:rFonts w:eastAsiaTheme="minorEastAsia" w:cs="Arial"/>
          <w:lang w:eastAsia="en-US"/>
        </w:rPr>
        <w:t xml:space="preserve"> dle </w:t>
      </w:r>
      <w:r w:rsidRPr="32CAE691">
        <w:rPr>
          <w:rFonts w:cs="Arial"/>
        </w:rPr>
        <w:t xml:space="preserve">čl. 2 </w:t>
      </w:r>
      <w:r w:rsidRPr="32CAE691">
        <w:rPr>
          <w:rFonts w:eastAsiaTheme="minorEastAsia" w:cs="Arial"/>
          <w:lang w:eastAsia="en-US"/>
        </w:rPr>
        <w:t>odst. 2.</w:t>
      </w:r>
      <w:r w:rsidR="0A9D6036" w:rsidRPr="32CAE691">
        <w:rPr>
          <w:rFonts w:cs="Arial"/>
        </w:rPr>
        <w:t>3</w:t>
      </w:r>
      <w:r w:rsidRPr="32CAE691">
        <w:rPr>
          <w:rFonts w:cs="Arial"/>
        </w:rPr>
        <w:t xml:space="preserve"> </w:t>
      </w:r>
      <w:r w:rsidR="56C0A9A5" w:rsidRPr="32CAE691">
        <w:rPr>
          <w:rFonts w:cs="Arial"/>
        </w:rPr>
        <w:t>této S</w:t>
      </w:r>
      <w:r w:rsidRPr="32CAE691">
        <w:rPr>
          <w:rFonts w:cs="Arial"/>
        </w:rPr>
        <w:t>mlouvy</w:t>
      </w:r>
      <w:r w:rsidRPr="32CAE691">
        <w:rPr>
          <w:rFonts w:eastAsiaTheme="minorEastAsia" w:cs="Arial"/>
          <w:lang w:eastAsia="en-US"/>
        </w:rPr>
        <w:t xml:space="preserve"> a aktualizovanými manuály dle </w:t>
      </w:r>
      <w:r w:rsidRPr="32CAE691">
        <w:rPr>
          <w:rFonts w:cs="Arial"/>
        </w:rPr>
        <w:t>čl. 2 odst. 2.</w:t>
      </w:r>
      <w:r w:rsidR="0A9D6036" w:rsidRPr="32CAE691">
        <w:rPr>
          <w:rFonts w:cs="Arial"/>
        </w:rPr>
        <w:t>6</w:t>
      </w:r>
      <w:r w:rsidRPr="32CAE691">
        <w:rPr>
          <w:rFonts w:cs="Arial"/>
        </w:rPr>
        <w:t xml:space="preserve"> </w:t>
      </w:r>
      <w:r w:rsidR="56C0A9A5" w:rsidRPr="32CAE691">
        <w:rPr>
          <w:rFonts w:cs="Arial"/>
        </w:rPr>
        <w:t xml:space="preserve"> této S</w:t>
      </w:r>
      <w:r w:rsidRPr="32CAE691">
        <w:rPr>
          <w:rFonts w:eastAsiaTheme="minorEastAsia" w:cs="Arial"/>
          <w:lang w:eastAsia="en-US"/>
        </w:rPr>
        <w:t xml:space="preserve">mlouvy v elektronické podobě na vhodném datovém nosiči v počtu 2 kusů ve formátu PDF a současně i MS Word a MS Excel. V případě požadavku ze strany Objednatele je </w:t>
      </w:r>
      <w:r w:rsidR="7B9C7E49" w:rsidRPr="32CAE691">
        <w:rPr>
          <w:rFonts w:eastAsiaTheme="minorEastAsia" w:cs="Arial"/>
          <w:lang w:eastAsia="en-US"/>
        </w:rPr>
        <w:t>Dodavatel</w:t>
      </w:r>
      <w:r w:rsidRPr="32CAE691">
        <w:rPr>
          <w:rFonts w:eastAsiaTheme="minorEastAsia" w:cs="Arial"/>
          <w:lang w:eastAsia="en-US"/>
        </w:rPr>
        <w:t xml:space="preserve"> povinen zajistit školení s ohledem na dopady, které změny inovované verze </w:t>
      </w:r>
      <w:r w:rsidR="71A06AA8" w:rsidRPr="32CAE691">
        <w:rPr>
          <w:color w:val="000000" w:themeColor="text1"/>
        </w:rPr>
        <w:t>HR</w:t>
      </w:r>
      <w:r w:rsidR="712B902C" w:rsidRPr="32CAE691">
        <w:rPr>
          <w:rFonts w:cs="Arial"/>
        </w:rPr>
        <w:t xml:space="preserve"> systému</w:t>
      </w:r>
      <w:r w:rsidR="712B902C" w:rsidRPr="32CAE691">
        <w:rPr>
          <w:rFonts w:eastAsiaTheme="minorEastAsia" w:cs="Arial"/>
          <w:lang w:eastAsia="en-US"/>
        </w:rPr>
        <w:t xml:space="preserve"> </w:t>
      </w:r>
      <w:r w:rsidRPr="32CAE691">
        <w:rPr>
          <w:rFonts w:eastAsiaTheme="minorEastAsia" w:cs="Arial"/>
          <w:lang w:eastAsia="en-US"/>
        </w:rPr>
        <w:t>vyvolaly/vyvolají.</w:t>
      </w:r>
    </w:p>
    <w:p w14:paraId="17EE8F26" w14:textId="2218265F" w:rsidR="00B26DEE" w:rsidRPr="005878A8" w:rsidRDefault="7B9C7E49"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cs="Arial"/>
        </w:rPr>
        <w:t>Dodavatel</w:t>
      </w:r>
      <w:r w:rsidR="5EC5532D" w:rsidRPr="32CAE691">
        <w:rPr>
          <w:rFonts w:eastAsiaTheme="minorEastAsia" w:cs="Arial"/>
          <w:lang w:eastAsia="en-US"/>
        </w:rPr>
        <w:t xml:space="preserve"> je povinen na písemné vyžádání Objednatele opatřit </w:t>
      </w:r>
      <w:r w:rsidR="1BCF0B18" w:rsidRPr="32CAE691">
        <w:rPr>
          <w:color w:val="000000" w:themeColor="text1"/>
        </w:rPr>
        <w:t>HR</w:t>
      </w:r>
      <w:r w:rsidR="712B902C" w:rsidRPr="32CAE691">
        <w:rPr>
          <w:rFonts w:cs="Arial"/>
        </w:rPr>
        <w:t xml:space="preserve"> systém</w:t>
      </w:r>
      <w:r w:rsidR="712B902C" w:rsidRPr="32CAE691">
        <w:rPr>
          <w:rFonts w:eastAsiaTheme="minorEastAsia" w:cs="Arial"/>
          <w:lang w:eastAsia="en-US"/>
        </w:rPr>
        <w:t xml:space="preserve"> </w:t>
      </w:r>
      <w:r w:rsidR="5EC5532D" w:rsidRPr="32CAE691">
        <w:rPr>
          <w:rFonts w:eastAsiaTheme="minorEastAsia" w:cs="Arial"/>
          <w:lang w:eastAsia="en-US"/>
        </w:rPr>
        <w:t xml:space="preserve">a každý update, legislativní update, upgrade a legislativní upgrade, mimořádný update a patch </w:t>
      </w:r>
      <w:r w:rsidR="27C01E24" w:rsidRPr="32CAE691">
        <w:rPr>
          <w:color w:val="000000" w:themeColor="text1"/>
        </w:rPr>
        <w:t>HR</w:t>
      </w:r>
      <w:r w:rsidR="712B902C" w:rsidRPr="32CAE691">
        <w:rPr>
          <w:rFonts w:cs="Arial"/>
        </w:rPr>
        <w:t xml:space="preserve"> systému</w:t>
      </w:r>
      <w:r w:rsidR="712B902C" w:rsidRPr="32CAE691">
        <w:rPr>
          <w:rFonts w:eastAsiaTheme="minorEastAsia" w:cs="Arial"/>
          <w:lang w:eastAsia="en-US"/>
        </w:rPr>
        <w:t xml:space="preserve"> </w:t>
      </w:r>
      <w:r w:rsidR="5EC5532D" w:rsidRPr="32CAE691">
        <w:rPr>
          <w:rFonts w:eastAsiaTheme="minorEastAsia" w:cs="Arial"/>
          <w:lang w:eastAsia="en-US"/>
        </w:rPr>
        <w:t xml:space="preserve">čestným prohlášením o tom, že </w:t>
      </w:r>
      <w:r w:rsidR="76F49FEC" w:rsidRPr="32CAE691">
        <w:rPr>
          <w:color w:val="000000" w:themeColor="text1"/>
        </w:rPr>
        <w:t>HR</w:t>
      </w:r>
      <w:r w:rsidR="712B902C" w:rsidRPr="32CAE691">
        <w:rPr>
          <w:rFonts w:cs="Arial"/>
        </w:rPr>
        <w:t xml:space="preserve"> systém</w:t>
      </w:r>
      <w:r w:rsidR="5EC5532D" w:rsidRPr="32CAE691">
        <w:rPr>
          <w:rFonts w:eastAsiaTheme="minorEastAsia" w:cs="Arial"/>
          <w:lang w:eastAsia="en-US"/>
        </w:rPr>
        <w:t>, případně provedený update či upgrade, je ve shodě s platnými právními předpisy České republiky.</w:t>
      </w:r>
    </w:p>
    <w:p w14:paraId="35F66D7C" w14:textId="77777777" w:rsidR="00B26DEE" w:rsidRPr="005878A8" w:rsidRDefault="00B26DEE" w:rsidP="00830C84">
      <w:pPr>
        <w:pStyle w:val="Odstavecseseznamem"/>
        <w:numPr>
          <w:ilvl w:val="0"/>
          <w:numId w:val="15"/>
        </w:numPr>
        <w:suppressAutoHyphens w:val="0"/>
        <w:spacing w:before="240" w:after="240" w:line="312" w:lineRule="auto"/>
        <w:contextualSpacing w:val="0"/>
        <w:rPr>
          <w:rFonts w:eastAsiaTheme="minorHAnsi" w:cs="Arial"/>
          <w:szCs w:val="22"/>
          <w:lang w:eastAsia="en-US"/>
        </w:rPr>
      </w:pPr>
      <w:r w:rsidRPr="005878A8">
        <w:rPr>
          <w:rFonts w:eastAsiaTheme="minorHAnsi" w:cs="Arial"/>
          <w:b/>
          <w:bCs/>
          <w:szCs w:val="22"/>
          <w:lang w:eastAsia="en-US"/>
        </w:rPr>
        <w:t xml:space="preserve">Způsob a podmínky poskytování </w:t>
      </w:r>
      <w:r w:rsidR="006E059E">
        <w:rPr>
          <w:rFonts w:eastAsiaTheme="minorHAnsi" w:cs="Arial"/>
          <w:b/>
          <w:bCs/>
          <w:szCs w:val="22"/>
          <w:lang w:eastAsia="en-US"/>
        </w:rPr>
        <w:t>Rozvoje</w:t>
      </w:r>
    </w:p>
    <w:p w14:paraId="49D30F3B" w14:textId="2A43AE97" w:rsidR="00170800" w:rsidRPr="00170800" w:rsidRDefault="49C603E3" w:rsidP="32CAE691">
      <w:pPr>
        <w:pStyle w:val="Odstavecseseznamem"/>
        <w:numPr>
          <w:ilvl w:val="1"/>
          <w:numId w:val="15"/>
        </w:numPr>
        <w:suppressAutoHyphens w:val="0"/>
        <w:spacing w:after="120" w:line="312" w:lineRule="auto"/>
        <w:ind w:left="709" w:hanging="709"/>
        <w:contextualSpacing w:val="0"/>
        <w:jc w:val="both"/>
        <w:rPr>
          <w:rFonts w:eastAsia="Arial" w:cs="Arial"/>
        </w:rPr>
      </w:pPr>
      <w:r w:rsidRPr="32CAE691">
        <w:rPr>
          <w:rFonts w:cs="Arial"/>
        </w:rPr>
        <w:t xml:space="preserve">Předpokládaný počet MD za Rozvoj k Dodanému </w:t>
      </w:r>
      <w:r w:rsidR="13BA04FD" w:rsidRPr="32CAE691">
        <w:rPr>
          <w:color w:val="000000" w:themeColor="text1"/>
        </w:rPr>
        <w:t>HR</w:t>
      </w:r>
      <w:r w:rsidRPr="32CAE691">
        <w:rPr>
          <w:rFonts w:cs="Arial"/>
        </w:rPr>
        <w:t xml:space="preserve"> systému je 1</w:t>
      </w:r>
      <w:r w:rsidR="0A41BDDC" w:rsidRPr="32CAE691">
        <w:rPr>
          <w:rFonts w:cs="Arial"/>
        </w:rPr>
        <w:t>25</w:t>
      </w:r>
      <w:r w:rsidRPr="32CAE691">
        <w:rPr>
          <w:rFonts w:cs="Arial"/>
        </w:rPr>
        <w:t> MD/</w:t>
      </w:r>
      <w:r w:rsidR="7378CCE0" w:rsidRPr="32CAE691">
        <w:rPr>
          <w:rFonts w:cs="Arial"/>
        </w:rPr>
        <w:t>60</w:t>
      </w:r>
      <w:r w:rsidRPr="32CAE691">
        <w:rPr>
          <w:rFonts w:cs="Arial"/>
        </w:rPr>
        <w:t> měsíců. Objednatel si vyhrazuje právo tento předpokládaný počet MD čerpat dle svých aktuálních potřeb – tedy jej přečerpat nebo nedočerpat, případně jej vůbec nečerpat.</w:t>
      </w:r>
    </w:p>
    <w:p w14:paraId="40FC1477" w14:textId="77777777" w:rsidR="00170800" w:rsidRPr="00170800" w:rsidRDefault="00170800" w:rsidP="00170800">
      <w:pPr>
        <w:pStyle w:val="Odstavecseseznamem"/>
        <w:numPr>
          <w:ilvl w:val="1"/>
          <w:numId w:val="15"/>
        </w:numPr>
        <w:suppressAutoHyphens w:val="0"/>
        <w:spacing w:after="120" w:line="312" w:lineRule="auto"/>
        <w:ind w:left="709" w:hanging="709"/>
        <w:contextualSpacing w:val="0"/>
        <w:jc w:val="both"/>
        <w:rPr>
          <w:rFonts w:cs="Arial"/>
        </w:rPr>
      </w:pPr>
      <w:r w:rsidRPr="4610EA46">
        <w:rPr>
          <w:rFonts w:cs="Arial"/>
        </w:rPr>
        <w:t>Poskytování</w:t>
      </w:r>
      <w:r w:rsidRPr="4610EA46">
        <w:rPr>
          <w:rFonts w:eastAsiaTheme="minorEastAsia" w:cs="Arial"/>
          <w:lang w:eastAsia="en-US"/>
        </w:rPr>
        <w:t xml:space="preserve"> Rozvoje bude </w:t>
      </w:r>
      <w:r w:rsidRPr="4610EA46">
        <w:rPr>
          <w:rFonts w:cs="Arial"/>
        </w:rPr>
        <w:t xml:space="preserve">na základě písemných objednávek Objednatele (dále jen </w:t>
      </w:r>
      <w:r w:rsidRPr="4610EA46">
        <w:rPr>
          <w:rFonts w:cs="Arial"/>
          <w:b/>
          <w:bCs/>
          <w:i/>
          <w:iCs/>
        </w:rPr>
        <w:t>„Objednávka“</w:t>
      </w:r>
      <w:r w:rsidRPr="4610EA46">
        <w:rPr>
          <w:rFonts w:cs="Arial"/>
        </w:rPr>
        <w:t xml:space="preserve">) a písemné akceptace objednávky Dodavatelem (dále též jen </w:t>
      </w:r>
      <w:r w:rsidRPr="4610EA46">
        <w:rPr>
          <w:rFonts w:cs="Arial"/>
          <w:i/>
          <w:iCs/>
        </w:rPr>
        <w:t>„</w:t>
      </w:r>
      <w:r w:rsidRPr="4610EA46">
        <w:rPr>
          <w:rFonts w:cs="Arial"/>
          <w:b/>
          <w:bCs/>
          <w:i/>
          <w:iCs/>
        </w:rPr>
        <w:t>Akceptace</w:t>
      </w:r>
      <w:r w:rsidRPr="4610EA46">
        <w:rPr>
          <w:rFonts w:cs="Arial"/>
          <w:i/>
          <w:iCs/>
        </w:rPr>
        <w:t>“</w:t>
      </w:r>
      <w:r w:rsidRPr="4610EA46">
        <w:rPr>
          <w:rFonts w:cs="Arial"/>
        </w:rPr>
        <w:t>).</w:t>
      </w:r>
    </w:p>
    <w:p w14:paraId="21A9DE64" w14:textId="76FFE478" w:rsidR="00170800" w:rsidRPr="00170800" w:rsidRDefault="49C603E3" w:rsidP="4610EA46">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t xml:space="preserve">Objednávky budou realizovány </w:t>
      </w:r>
      <w:r>
        <w:t>zástupci Smluvních stran, kte</w:t>
      </w:r>
      <w:r w:rsidR="7EA037C2">
        <w:t>ří</w:t>
      </w:r>
      <w:r>
        <w:t xml:space="preserve"> jsou uvedeny v čl. </w:t>
      </w:r>
      <w:r w:rsidR="5A1B839E">
        <w:t>2</w:t>
      </w:r>
      <w:r w:rsidR="3CE51A4E">
        <w:t>2</w:t>
      </w:r>
      <w:r w:rsidRPr="32CAE691">
        <w:rPr>
          <w:rFonts w:cs="Arial"/>
        </w:rPr>
        <w:t xml:space="preserve"> této Smlouvy. O změně zástupce Smluvní strany se budou Smluvní strany bez zbytečného odkladu vzájemně informovat.</w:t>
      </w:r>
    </w:p>
    <w:p w14:paraId="0CC56EE9" w14:textId="3D5C620C" w:rsidR="00170800" w:rsidRPr="00170800" w:rsidRDefault="49C603E3" w:rsidP="4610EA46">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t>Objednatel je oprávněn učinit písemné Objednávky na základě této Smlouvy, přičemž cena</w:t>
      </w:r>
      <w:r w:rsidR="5A1B839E" w:rsidRPr="32CAE691">
        <w:rPr>
          <w:rFonts w:cs="Arial"/>
        </w:rPr>
        <w:t xml:space="preserve"> za 1 MD Rozvoje je dohodnuta v</w:t>
      </w:r>
      <w:r w:rsidRPr="32CAE691">
        <w:rPr>
          <w:rFonts w:cs="Arial"/>
        </w:rPr>
        <w:t xml:space="preserve"> Příloze č.</w:t>
      </w:r>
      <w:r w:rsidR="05F90717" w:rsidRPr="32CAE691">
        <w:rPr>
          <w:rFonts w:cs="Arial"/>
        </w:rPr>
        <w:t xml:space="preserve"> </w:t>
      </w:r>
      <w:r w:rsidR="66B54865" w:rsidRPr="32CAE691">
        <w:rPr>
          <w:rFonts w:cs="Arial"/>
        </w:rPr>
        <w:t xml:space="preserve">3 </w:t>
      </w:r>
      <w:r w:rsidRPr="32CAE691">
        <w:rPr>
          <w:rFonts w:cs="Arial"/>
        </w:rPr>
        <w:t xml:space="preserve">této Smlouvy. </w:t>
      </w:r>
    </w:p>
    <w:p w14:paraId="0D3C8630" w14:textId="77777777" w:rsidR="00170800" w:rsidRPr="00F06ECC" w:rsidRDefault="00170800" w:rsidP="00170800">
      <w:pPr>
        <w:pStyle w:val="Odstavecseseznamem"/>
        <w:numPr>
          <w:ilvl w:val="1"/>
          <w:numId w:val="15"/>
        </w:numPr>
        <w:suppressAutoHyphens w:val="0"/>
        <w:spacing w:after="120" w:line="312" w:lineRule="auto"/>
        <w:ind w:left="709" w:hanging="709"/>
        <w:contextualSpacing w:val="0"/>
        <w:jc w:val="both"/>
        <w:rPr>
          <w:rFonts w:cs="Arial"/>
        </w:rPr>
      </w:pPr>
      <w:r w:rsidRPr="4610EA46">
        <w:rPr>
          <w:rFonts w:cs="Arial"/>
        </w:rPr>
        <w:t>Písemná Objednávka Objednatele musí obsahovat zejména:</w:t>
      </w:r>
    </w:p>
    <w:p w14:paraId="65F492FC" w14:textId="77777777" w:rsidR="00170800" w:rsidRPr="00F06ECC" w:rsidRDefault="00170800" w:rsidP="00BC2912">
      <w:pPr>
        <w:numPr>
          <w:ilvl w:val="3"/>
          <w:numId w:val="48"/>
        </w:numPr>
        <w:tabs>
          <w:tab w:val="left" w:pos="1276"/>
        </w:tabs>
        <w:suppressAutoHyphens w:val="0"/>
        <w:ind w:left="1276" w:hanging="425"/>
        <w:jc w:val="both"/>
        <w:rPr>
          <w:rFonts w:cs="Arial"/>
        </w:rPr>
      </w:pPr>
      <w:r w:rsidRPr="00F06ECC">
        <w:rPr>
          <w:rFonts w:cs="Arial"/>
        </w:rPr>
        <w:t xml:space="preserve">identifikaci </w:t>
      </w:r>
      <w:r>
        <w:rPr>
          <w:rFonts w:cs="Arial"/>
        </w:rPr>
        <w:t>S</w:t>
      </w:r>
      <w:r w:rsidRPr="00F06ECC">
        <w:rPr>
          <w:rFonts w:cs="Arial"/>
        </w:rPr>
        <w:t>mluvních stran,</w:t>
      </w:r>
    </w:p>
    <w:p w14:paraId="72B7CC8C" w14:textId="77777777" w:rsidR="00170800" w:rsidRPr="00F06ECC" w:rsidRDefault="00170800" w:rsidP="00BC2912">
      <w:pPr>
        <w:numPr>
          <w:ilvl w:val="3"/>
          <w:numId w:val="48"/>
        </w:numPr>
        <w:tabs>
          <w:tab w:val="left" w:pos="1276"/>
        </w:tabs>
        <w:suppressAutoHyphens w:val="0"/>
        <w:ind w:left="1276" w:hanging="425"/>
        <w:jc w:val="both"/>
        <w:rPr>
          <w:rFonts w:cs="Arial"/>
        </w:rPr>
      </w:pPr>
      <w:r w:rsidRPr="00F06ECC">
        <w:rPr>
          <w:rFonts w:cs="Arial"/>
        </w:rPr>
        <w:t xml:space="preserve">číslo a název </w:t>
      </w:r>
      <w:r>
        <w:rPr>
          <w:rFonts w:cs="Arial"/>
        </w:rPr>
        <w:t>S</w:t>
      </w:r>
      <w:r w:rsidRPr="00F06ECC">
        <w:rPr>
          <w:rFonts w:cs="Arial"/>
        </w:rPr>
        <w:t>mlouvy,</w:t>
      </w:r>
    </w:p>
    <w:p w14:paraId="102F127F" w14:textId="77777777" w:rsidR="00170800" w:rsidRPr="00F06ECC" w:rsidRDefault="00170800" w:rsidP="00BC2912">
      <w:pPr>
        <w:numPr>
          <w:ilvl w:val="3"/>
          <w:numId w:val="48"/>
        </w:numPr>
        <w:tabs>
          <w:tab w:val="left" w:pos="1276"/>
        </w:tabs>
        <w:suppressAutoHyphens w:val="0"/>
        <w:ind w:left="1276" w:hanging="425"/>
        <w:jc w:val="both"/>
        <w:rPr>
          <w:rFonts w:cs="Arial"/>
        </w:rPr>
      </w:pPr>
      <w:r w:rsidRPr="00F06ECC">
        <w:rPr>
          <w:rFonts w:cs="Arial"/>
        </w:rPr>
        <w:t>číslo objednávky,</w:t>
      </w:r>
    </w:p>
    <w:p w14:paraId="78E53A85" w14:textId="77777777" w:rsidR="00170800" w:rsidRDefault="00170800" w:rsidP="00BC2912">
      <w:pPr>
        <w:numPr>
          <w:ilvl w:val="3"/>
          <w:numId w:val="48"/>
        </w:numPr>
        <w:tabs>
          <w:tab w:val="left" w:pos="1276"/>
        </w:tabs>
        <w:suppressAutoHyphens w:val="0"/>
        <w:ind w:left="1276" w:hanging="425"/>
        <w:jc w:val="both"/>
        <w:rPr>
          <w:rFonts w:cs="Arial"/>
        </w:rPr>
      </w:pPr>
      <w:r w:rsidRPr="00F06ECC">
        <w:rPr>
          <w:rFonts w:cs="Arial"/>
        </w:rPr>
        <w:t xml:space="preserve">vymezení předmětu </w:t>
      </w:r>
      <w:r>
        <w:rPr>
          <w:rFonts w:cs="Arial"/>
        </w:rPr>
        <w:t>O</w:t>
      </w:r>
      <w:r w:rsidRPr="00F06ECC">
        <w:rPr>
          <w:rFonts w:cs="Arial"/>
        </w:rPr>
        <w:t>bjednávky,</w:t>
      </w:r>
    </w:p>
    <w:p w14:paraId="0D02FCDA" w14:textId="77777777" w:rsidR="00170800" w:rsidRPr="00F06ECC" w:rsidRDefault="00170800" w:rsidP="00BC2912">
      <w:pPr>
        <w:numPr>
          <w:ilvl w:val="3"/>
          <w:numId w:val="48"/>
        </w:numPr>
        <w:tabs>
          <w:tab w:val="left" w:pos="1276"/>
        </w:tabs>
        <w:suppressAutoHyphens w:val="0"/>
        <w:ind w:left="1276" w:hanging="425"/>
        <w:jc w:val="both"/>
        <w:rPr>
          <w:rFonts w:cs="Arial"/>
        </w:rPr>
      </w:pPr>
      <w:r>
        <w:rPr>
          <w:rFonts w:cs="Arial"/>
        </w:rPr>
        <w:t>rozsah MD,</w:t>
      </w:r>
    </w:p>
    <w:p w14:paraId="46AAE67A" w14:textId="77777777" w:rsidR="00170800" w:rsidRPr="00F06ECC" w:rsidRDefault="00170800" w:rsidP="00BC2912">
      <w:pPr>
        <w:numPr>
          <w:ilvl w:val="3"/>
          <w:numId w:val="48"/>
        </w:numPr>
        <w:tabs>
          <w:tab w:val="left" w:pos="1276"/>
        </w:tabs>
        <w:suppressAutoHyphens w:val="0"/>
        <w:ind w:left="1276" w:hanging="425"/>
        <w:jc w:val="both"/>
        <w:rPr>
          <w:rFonts w:cs="Arial"/>
        </w:rPr>
      </w:pPr>
      <w:r w:rsidRPr="00F06ECC">
        <w:rPr>
          <w:rFonts w:cs="Arial"/>
        </w:rPr>
        <w:t xml:space="preserve">termín plnění, </w:t>
      </w:r>
    </w:p>
    <w:p w14:paraId="2558A167" w14:textId="77777777" w:rsidR="00170800" w:rsidRPr="00F06ECC" w:rsidRDefault="00170800" w:rsidP="00BC2912">
      <w:pPr>
        <w:numPr>
          <w:ilvl w:val="3"/>
          <w:numId w:val="48"/>
        </w:numPr>
        <w:tabs>
          <w:tab w:val="left" w:pos="1276"/>
        </w:tabs>
        <w:suppressAutoHyphens w:val="0"/>
        <w:ind w:left="1276" w:hanging="425"/>
        <w:jc w:val="both"/>
        <w:rPr>
          <w:rFonts w:cs="Arial"/>
        </w:rPr>
      </w:pPr>
      <w:r w:rsidRPr="00F06ECC">
        <w:rPr>
          <w:rFonts w:cs="Arial"/>
        </w:rPr>
        <w:t>místo plnění,</w:t>
      </w:r>
    </w:p>
    <w:p w14:paraId="5434A00B" w14:textId="77777777" w:rsidR="00170800" w:rsidRPr="00F06ECC" w:rsidRDefault="00170800" w:rsidP="00BC2912">
      <w:pPr>
        <w:numPr>
          <w:ilvl w:val="3"/>
          <w:numId w:val="48"/>
        </w:numPr>
        <w:tabs>
          <w:tab w:val="left" w:pos="1276"/>
        </w:tabs>
        <w:suppressAutoHyphens w:val="0"/>
        <w:spacing w:after="120"/>
        <w:ind w:left="1276" w:hanging="425"/>
        <w:jc w:val="both"/>
        <w:rPr>
          <w:rFonts w:cs="Arial"/>
        </w:rPr>
      </w:pPr>
      <w:r w:rsidRPr="00F06ECC">
        <w:rPr>
          <w:rFonts w:cs="Arial"/>
        </w:rPr>
        <w:t>datum a podpis.</w:t>
      </w:r>
    </w:p>
    <w:p w14:paraId="01ECA59C" w14:textId="34A8DCFA" w:rsidR="00170800" w:rsidRPr="00170800" w:rsidRDefault="0B87BF58" w:rsidP="4610EA46">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lastRenderedPageBreak/>
        <w:t xml:space="preserve">Objednatel vystavenou písemnou Objednávku opatří podpisem a její kopii zašle Dodavateli na kontaktní osobu uvedenou v čl. </w:t>
      </w:r>
      <w:r w:rsidR="57F420F8" w:rsidRPr="32CAE691">
        <w:rPr>
          <w:rFonts w:cs="Arial"/>
        </w:rPr>
        <w:t>22</w:t>
      </w:r>
      <w:r w:rsidRPr="32CAE691">
        <w:rPr>
          <w:rFonts w:cs="Arial"/>
        </w:rPr>
        <w:t xml:space="preserve"> této Smlouvy. Pro zamezení veškerých pochybností se strany dohodly, že </w:t>
      </w:r>
      <w:r w:rsidR="1C6C94DC" w:rsidRPr="32CAE691">
        <w:rPr>
          <w:rFonts w:cs="Arial"/>
        </w:rPr>
        <w:t>O</w:t>
      </w:r>
      <w:r w:rsidRPr="32CAE691">
        <w:rPr>
          <w:rFonts w:cs="Arial"/>
        </w:rPr>
        <w:t>bjednávka se považuje za doručenou ve lhůtě 2 pracovních dnů od jejího odeslání.</w:t>
      </w:r>
    </w:p>
    <w:p w14:paraId="6E99FC74" w14:textId="430062E9" w:rsidR="00170800" w:rsidRPr="00F06ECC" w:rsidRDefault="4D422B9D" w:rsidP="00170800">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t>Dodavatel</w:t>
      </w:r>
      <w:r w:rsidR="7178F924" w:rsidRPr="32CAE691">
        <w:rPr>
          <w:rFonts w:cs="Arial"/>
        </w:rPr>
        <w:t xml:space="preserve"> je povinen doručenou </w:t>
      </w:r>
      <w:r w:rsidRPr="32CAE691">
        <w:rPr>
          <w:rFonts w:cs="Arial"/>
        </w:rPr>
        <w:t>O</w:t>
      </w:r>
      <w:r w:rsidR="7178F924" w:rsidRPr="32CAE691">
        <w:rPr>
          <w:rFonts w:cs="Arial"/>
        </w:rPr>
        <w:t>bjednávku, která byla vystavena v souladu s</w:t>
      </w:r>
      <w:r w:rsidRPr="32CAE691">
        <w:rPr>
          <w:rFonts w:cs="Arial"/>
        </w:rPr>
        <w:t> touto S</w:t>
      </w:r>
      <w:r w:rsidR="7178F924" w:rsidRPr="32CAE691">
        <w:rPr>
          <w:rFonts w:cs="Arial"/>
        </w:rPr>
        <w:t xml:space="preserve">mlouvou, akceptovat. Za akceptaci se považuje opatření </w:t>
      </w:r>
      <w:r w:rsidRPr="32CAE691">
        <w:rPr>
          <w:rFonts w:cs="Arial"/>
        </w:rPr>
        <w:t>O</w:t>
      </w:r>
      <w:r w:rsidR="7178F924" w:rsidRPr="32CAE691">
        <w:rPr>
          <w:rFonts w:cs="Arial"/>
        </w:rPr>
        <w:t xml:space="preserve">bjednávky podpisem </w:t>
      </w:r>
      <w:r w:rsidRPr="32CAE691">
        <w:rPr>
          <w:rFonts w:cs="Arial"/>
        </w:rPr>
        <w:t>Dodavatele</w:t>
      </w:r>
      <w:r w:rsidR="7178F924" w:rsidRPr="32CAE691">
        <w:rPr>
          <w:rFonts w:cs="Arial"/>
        </w:rPr>
        <w:t xml:space="preserve"> s uvedením data podpisu, nebo podepsáním samostatně vystaveného písemného potvrzení ze strany </w:t>
      </w:r>
      <w:r w:rsidRPr="32CAE691">
        <w:rPr>
          <w:rFonts w:cs="Arial"/>
        </w:rPr>
        <w:t>Dodavatele</w:t>
      </w:r>
      <w:r w:rsidR="7178F924" w:rsidRPr="32CAE691">
        <w:rPr>
          <w:rFonts w:cs="Arial"/>
        </w:rPr>
        <w:t xml:space="preserve">. Potvrzení musí obsahovat prohlášení o akceptaci </w:t>
      </w:r>
      <w:r w:rsidRPr="32CAE691">
        <w:rPr>
          <w:rFonts w:cs="Arial"/>
        </w:rPr>
        <w:t>O</w:t>
      </w:r>
      <w:r w:rsidR="7178F924" w:rsidRPr="32CAE691">
        <w:rPr>
          <w:rFonts w:cs="Arial"/>
        </w:rPr>
        <w:t xml:space="preserve">bjednávky s přesnou identifikací akceptované </w:t>
      </w:r>
      <w:r w:rsidRPr="32CAE691">
        <w:rPr>
          <w:rFonts w:cs="Arial"/>
        </w:rPr>
        <w:t>O</w:t>
      </w:r>
      <w:r w:rsidR="7178F924" w:rsidRPr="32CAE691">
        <w:rPr>
          <w:rFonts w:cs="Arial"/>
        </w:rPr>
        <w:t xml:space="preserve">bjednávky a u podpisu je potřebné uvést datum podpisu. Akceptaci </w:t>
      </w:r>
      <w:r w:rsidRPr="32CAE691">
        <w:rPr>
          <w:rFonts w:cs="Arial"/>
        </w:rPr>
        <w:t>O</w:t>
      </w:r>
      <w:r w:rsidR="7178F924" w:rsidRPr="32CAE691">
        <w:rPr>
          <w:rFonts w:cs="Arial"/>
        </w:rPr>
        <w:t xml:space="preserve">bjednávky je </w:t>
      </w:r>
      <w:r w:rsidRPr="32CAE691">
        <w:rPr>
          <w:rFonts w:cs="Arial"/>
        </w:rPr>
        <w:t>Dodavatel</w:t>
      </w:r>
      <w:r w:rsidR="7178F924" w:rsidRPr="32CAE691">
        <w:rPr>
          <w:rFonts w:cs="Arial"/>
        </w:rPr>
        <w:t xml:space="preserve"> povinen učinit nejpozději </w:t>
      </w:r>
      <w:r w:rsidR="299360E6" w:rsidRPr="32CAE691">
        <w:rPr>
          <w:rFonts w:cs="Arial"/>
        </w:rPr>
        <w:t xml:space="preserve">do tří (3) pracovních dnů </w:t>
      </w:r>
      <w:r w:rsidR="7178F924" w:rsidRPr="32CAE691">
        <w:rPr>
          <w:rFonts w:cs="Arial"/>
        </w:rPr>
        <w:t xml:space="preserve">po doručení </w:t>
      </w:r>
      <w:r w:rsidRPr="32CAE691">
        <w:rPr>
          <w:rFonts w:cs="Arial"/>
        </w:rPr>
        <w:t>O</w:t>
      </w:r>
      <w:r w:rsidR="7178F924" w:rsidRPr="32CAE691">
        <w:rPr>
          <w:rFonts w:cs="Arial"/>
        </w:rPr>
        <w:t xml:space="preserve">bjednávky. Kopii takto akceptované </w:t>
      </w:r>
      <w:r w:rsidRPr="32CAE691">
        <w:rPr>
          <w:rFonts w:cs="Arial"/>
        </w:rPr>
        <w:t>O</w:t>
      </w:r>
      <w:r w:rsidR="7178F924" w:rsidRPr="32CAE691">
        <w:rPr>
          <w:rFonts w:cs="Arial"/>
        </w:rPr>
        <w:t xml:space="preserve">bjednávky nebo kopii potvrzení o </w:t>
      </w:r>
      <w:r w:rsidRPr="32CAE691">
        <w:rPr>
          <w:rFonts w:cs="Arial"/>
        </w:rPr>
        <w:t>A</w:t>
      </w:r>
      <w:r w:rsidR="7178F924" w:rsidRPr="32CAE691">
        <w:rPr>
          <w:rFonts w:cs="Arial"/>
        </w:rPr>
        <w:t xml:space="preserve">kceptaci je </w:t>
      </w:r>
      <w:r w:rsidRPr="32CAE691">
        <w:rPr>
          <w:rFonts w:cs="Arial"/>
        </w:rPr>
        <w:t>Dodavatel</w:t>
      </w:r>
      <w:r w:rsidR="7178F924" w:rsidRPr="32CAE691">
        <w:rPr>
          <w:rFonts w:cs="Arial"/>
        </w:rPr>
        <w:t xml:space="preserve"> povinen v den podpisu zaslat Objednateli na e-mail zástupce Smluvní strany uvedeného v </w:t>
      </w:r>
      <w:r w:rsidR="5EC63F2A" w:rsidRPr="32CAE691">
        <w:rPr>
          <w:rFonts w:cs="Arial"/>
        </w:rPr>
        <w:t>O</w:t>
      </w:r>
      <w:r w:rsidR="7178F924" w:rsidRPr="32CAE691">
        <w:rPr>
          <w:rFonts w:cs="Arial"/>
        </w:rPr>
        <w:t xml:space="preserve">bjednávce.  </w:t>
      </w:r>
    </w:p>
    <w:p w14:paraId="2476E37C" w14:textId="77777777" w:rsidR="00170800" w:rsidRPr="007A539E" w:rsidRDefault="00170800" w:rsidP="4610EA46">
      <w:pPr>
        <w:pStyle w:val="Odstavecseseznamem"/>
        <w:numPr>
          <w:ilvl w:val="1"/>
          <w:numId w:val="15"/>
        </w:numPr>
        <w:suppressAutoHyphens w:val="0"/>
        <w:spacing w:after="120" w:line="312" w:lineRule="auto"/>
        <w:ind w:left="709" w:hanging="709"/>
        <w:contextualSpacing w:val="0"/>
        <w:jc w:val="both"/>
        <w:rPr>
          <w:rFonts w:cs="Arial"/>
        </w:rPr>
      </w:pPr>
      <w:r w:rsidRPr="4610EA46">
        <w:rPr>
          <w:rFonts w:cs="Arial"/>
        </w:rPr>
        <w:t xml:space="preserve">Za den uzavření jednotlivé </w:t>
      </w:r>
      <w:r w:rsidR="007A539E" w:rsidRPr="4610EA46">
        <w:rPr>
          <w:rFonts w:cs="Arial"/>
        </w:rPr>
        <w:t>Objednávky</w:t>
      </w:r>
      <w:r w:rsidRPr="4610EA46">
        <w:rPr>
          <w:rFonts w:cs="Arial"/>
        </w:rPr>
        <w:t xml:space="preserve"> se považuje den, kdy </w:t>
      </w:r>
      <w:r w:rsidR="007A539E" w:rsidRPr="4610EA46">
        <w:rPr>
          <w:rFonts w:cs="Arial"/>
        </w:rPr>
        <w:t>Dodavatel</w:t>
      </w:r>
      <w:r w:rsidRPr="4610EA46">
        <w:rPr>
          <w:rFonts w:cs="Arial"/>
        </w:rPr>
        <w:t xml:space="preserve"> </w:t>
      </w:r>
      <w:r w:rsidR="007A539E" w:rsidRPr="4610EA46">
        <w:rPr>
          <w:rFonts w:cs="Arial"/>
        </w:rPr>
        <w:t>O</w:t>
      </w:r>
      <w:r w:rsidRPr="4610EA46">
        <w:rPr>
          <w:rFonts w:cs="Arial"/>
        </w:rPr>
        <w:t>bjednávku Objednatele akceptoval.</w:t>
      </w:r>
    </w:p>
    <w:p w14:paraId="0001C17A" w14:textId="77777777" w:rsidR="00170800" w:rsidRPr="00E57BBF" w:rsidRDefault="00735192" w:rsidP="4610EA46">
      <w:pPr>
        <w:pStyle w:val="Odstavecseseznamem"/>
        <w:numPr>
          <w:ilvl w:val="1"/>
          <w:numId w:val="15"/>
        </w:numPr>
        <w:suppressAutoHyphens w:val="0"/>
        <w:spacing w:after="120" w:line="312" w:lineRule="auto"/>
        <w:ind w:left="709" w:hanging="709"/>
        <w:contextualSpacing w:val="0"/>
        <w:jc w:val="both"/>
        <w:rPr>
          <w:rFonts w:cs="Arial"/>
        </w:rPr>
      </w:pPr>
      <w:r w:rsidRPr="4610EA46">
        <w:rPr>
          <w:rFonts w:cs="Arial"/>
        </w:rPr>
        <w:t>Dodavatel</w:t>
      </w:r>
      <w:r w:rsidR="00170800" w:rsidRPr="4610EA46">
        <w:rPr>
          <w:rFonts w:cs="Arial"/>
        </w:rPr>
        <w:t xml:space="preserve"> je povinen </w:t>
      </w:r>
      <w:r w:rsidRPr="4610EA46">
        <w:rPr>
          <w:rFonts w:cs="Arial"/>
        </w:rPr>
        <w:t xml:space="preserve">poskytnout Rozvoj v termínu </w:t>
      </w:r>
      <w:r w:rsidR="00517170" w:rsidRPr="4610EA46">
        <w:rPr>
          <w:rFonts w:cs="Arial"/>
        </w:rPr>
        <w:t xml:space="preserve">a rozsahu </w:t>
      </w:r>
      <w:r w:rsidRPr="4610EA46">
        <w:rPr>
          <w:rFonts w:cs="Arial"/>
        </w:rPr>
        <w:t xml:space="preserve">uvedeném v Objednávce </w:t>
      </w:r>
      <w:r w:rsidRPr="00E57BBF">
        <w:rPr>
          <w:rFonts w:cs="Arial"/>
        </w:rPr>
        <w:t xml:space="preserve">Objednatele, nedohodnou-li se Smluvní strany jinak. </w:t>
      </w:r>
    </w:p>
    <w:p w14:paraId="5E6805FD" w14:textId="77777777" w:rsidR="00B26DEE" w:rsidRPr="00E57BBF" w:rsidRDefault="00170800" w:rsidP="00735192">
      <w:pPr>
        <w:pStyle w:val="Odstavecseseznamem"/>
        <w:numPr>
          <w:ilvl w:val="1"/>
          <w:numId w:val="15"/>
        </w:numPr>
        <w:suppressAutoHyphens w:val="0"/>
        <w:spacing w:after="120" w:line="312" w:lineRule="auto"/>
        <w:ind w:left="709" w:hanging="709"/>
        <w:contextualSpacing w:val="0"/>
        <w:jc w:val="both"/>
        <w:rPr>
          <w:rFonts w:cs="Arial"/>
        </w:rPr>
      </w:pPr>
      <w:r w:rsidRPr="00E57BBF">
        <w:rPr>
          <w:rFonts w:cs="Arial"/>
        </w:rPr>
        <w:t xml:space="preserve">Jednotlivá </w:t>
      </w:r>
      <w:r w:rsidR="00735192" w:rsidRPr="00E57BBF">
        <w:rPr>
          <w:rFonts w:cs="Arial"/>
        </w:rPr>
        <w:t xml:space="preserve">Objednávka </w:t>
      </w:r>
      <w:r w:rsidRPr="00E57BBF">
        <w:rPr>
          <w:rFonts w:cs="Arial"/>
        </w:rPr>
        <w:t>nabývá účinnosti dnem, kdy je uveřejněna v Registru smluv zřízeném dle zákona o registru smluv</w:t>
      </w:r>
      <w:r w:rsidR="00735192" w:rsidRPr="00E57BBF">
        <w:rPr>
          <w:rFonts w:cs="Arial"/>
        </w:rPr>
        <w:t>.</w:t>
      </w:r>
      <w:r w:rsidRPr="00E57BBF">
        <w:rPr>
          <w:rFonts w:cs="Arial"/>
        </w:rPr>
        <w:t xml:space="preserve"> </w:t>
      </w:r>
      <w:r w:rsidRPr="00E57BBF">
        <w:t xml:space="preserve">Od tohoto data je </w:t>
      </w:r>
      <w:r w:rsidR="00735192" w:rsidRPr="00E57BBF">
        <w:t>Dodavatel</w:t>
      </w:r>
      <w:r w:rsidRPr="00E57BBF">
        <w:t xml:space="preserve"> povinen </w:t>
      </w:r>
      <w:r w:rsidR="00735192" w:rsidRPr="00E57BBF">
        <w:t>poskytovat Rozvoj</w:t>
      </w:r>
      <w:r w:rsidRPr="00E57BBF">
        <w:t xml:space="preserve"> v</w:t>
      </w:r>
      <w:r w:rsidR="00735192" w:rsidRPr="00E57BBF">
        <w:t> </w:t>
      </w:r>
      <w:r w:rsidRPr="00E57BBF">
        <w:t>dohodnut</w:t>
      </w:r>
      <w:r w:rsidR="00735192" w:rsidRPr="00E57BBF">
        <w:t>ém termínu viz výše</w:t>
      </w:r>
      <w:r w:rsidRPr="00E57BBF">
        <w:t xml:space="preserve">, ne však dříve, než bude jednotlivá </w:t>
      </w:r>
      <w:r w:rsidR="00735192" w:rsidRPr="00E57BBF">
        <w:t>Objednávka</w:t>
      </w:r>
      <w:r w:rsidRPr="00E57BBF">
        <w:t xml:space="preserve"> uveřejněna. Toto ustanovení se týká pouze </w:t>
      </w:r>
      <w:r w:rsidR="00735192" w:rsidRPr="00E57BBF">
        <w:t>Objednávek</w:t>
      </w:r>
      <w:r w:rsidRPr="00E57BBF">
        <w:t>, které podléhají uveřejnění (tedy ty, u nichž plnění přesáhne 50 000 Kč bez DPH).</w:t>
      </w:r>
    </w:p>
    <w:p w14:paraId="57BA9C3E" w14:textId="31BDE57D" w:rsidR="00B26DEE" w:rsidRPr="005878A8" w:rsidRDefault="00A93154"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4610EA46">
        <w:rPr>
          <w:rFonts w:eastAsiaTheme="minorEastAsia" w:cs="Arial"/>
          <w:lang w:eastAsia="en-US"/>
        </w:rPr>
        <w:t>Dodavatel</w:t>
      </w:r>
      <w:r w:rsidR="00B26DEE" w:rsidRPr="4610EA46">
        <w:rPr>
          <w:rFonts w:eastAsiaTheme="minorEastAsia" w:cs="Arial"/>
          <w:lang w:eastAsia="en-US"/>
        </w:rPr>
        <w:t xml:space="preserve"> je povinen vést detailní záznamy o poskytování </w:t>
      </w:r>
      <w:r w:rsidR="00517170" w:rsidRPr="4610EA46">
        <w:rPr>
          <w:rFonts w:eastAsiaTheme="minorEastAsia" w:cs="Arial"/>
          <w:lang w:eastAsia="en-US"/>
        </w:rPr>
        <w:t>Rozvoje</w:t>
      </w:r>
      <w:r w:rsidR="00B26DEE" w:rsidRPr="4610EA46">
        <w:rPr>
          <w:rFonts w:eastAsiaTheme="minorEastAsia" w:cs="Arial"/>
          <w:lang w:eastAsia="en-US"/>
        </w:rPr>
        <w:t xml:space="preserve"> </w:t>
      </w:r>
      <w:r w:rsidR="00517170" w:rsidRPr="4610EA46">
        <w:rPr>
          <w:rFonts w:eastAsiaTheme="minorEastAsia" w:cs="Arial"/>
          <w:lang w:eastAsia="en-US"/>
        </w:rPr>
        <w:t xml:space="preserve">na základě Objednávky Objednatele </w:t>
      </w:r>
      <w:r w:rsidR="00B26DEE" w:rsidRPr="4610EA46">
        <w:rPr>
          <w:rFonts w:eastAsiaTheme="minorEastAsia" w:cs="Arial"/>
          <w:lang w:eastAsia="en-US"/>
        </w:rPr>
        <w:t>(dále jen „</w:t>
      </w:r>
      <w:r w:rsidR="00B26DEE" w:rsidRPr="4610EA46">
        <w:rPr>
          <w:rFonts w:eastAsiaTheme="minorEastAsia" w:cs="Arial"/>
          <w:b/>
          <w:bCs/>
          <w:lang w:eastAsia="en-US"/>
        </w:rPr>
        <w:t>Výkaz plnění</w:t>
      </w:r>
      <w:r w:rsidR="00B26DEE" w:rsidRPr="4610EA46">
        <w:rPr>
          <w:rFonts w:eastAsiaTheme="minorEastAsia" w:cs="Arial"/>
          <w:lang w:eastAsia="en-US"/>
        </w:rPr>
        <w:t xml:space="preserve">“). Výkaz plnění bude obsahovat přehled a množství </w:t>
      </w:r>
      <w:r w:rsidR="00517170" w:rsidRPr="4610EA46">
        <w:rPr>
          <w:rFonts w:eastAsiaTheme="minorEastAsia" w:cs="Arial"/>
          <w:lang w:eastAsia="en-US"/>
        </w:rPr>
        <w:t>poskytnutého Rozvoje</w:t>
      </w:r>
      <w:r w:rsidR="00B26DEE" w:rsidRPr="4610EA46">
        <w:rPr>
          <w:rFonts w:eastAsiaTheme="minorEastAsia" w:cs="Arial"/>
          <w:lang w:eastAsia="en-US"/>
        </w:rPr>
        <w:t xml:space="preserve">, tj. počet MD, </w:t>
      </w:r>
      <w:r w:rsidR="00517170" w:rsidRPr="4610EA46">
        <w:rPr>
          <w:rFonts w:eastAsiaTheme="minorEastAsia" w:cs="Arial"/>
          <w:lang w:eastAsia="en-US"/>
        </w:rPr>
        <w:t>přičemž 1 MD se rovná 8 </w:t>
      </w:r>
      <w:r w:rsidR="00B150FB" w:rsidRPr="4610EA46">
        <w:rPr>
          <w:rFonts w:eastAsiaTheme="minorEastAsia" w:cs="Arial"/>
          <w:lang w:eastAsia="en-US"/>
        </w:rPr>
        <w:t>člověkohodinám</w:t>
      </w:r>
      <w:r w:rsidR="00517170" w:rsidRPr="4610EA46">
        <w:rPr>
          <w:rFonts w:eastAsiaTheme="minorEastAsia" w:cs="Arial"/>
          <w:lang w:eastAsia="en-US"/>
        </w:rPr>
        <w:t xml:space="preserve"> </w:t>
      </w:r>
      <w:r w:rsidR="00B26DEE" w:rsidRPr="4610EA46">
        <w:rPr>
          <w:rFonts w:eastAsiaTheme="minorEastAsia" w:cs="Arial"/>
          <w:lang w:eastAsia="en-US"/>
        </w:rPr>
        <w:t>(viz čl. 8 odst. 8.</w:t>
      </w:r>
      <w:r w:rsidR="04808F34" w:rsidRPr="18746E57">
        <w:rPr>
          <w:rFonts w:eastAsiaTheme="minorEastAsia" w:cs="Arial"/>
          <w:lang w:eastAsia="en-US"/>
        </w:rPr>
        <w:t>8</w:t>
      </w:r>
      <w:r w:rsidR="00B26DEE" w:rsidRPr="4610EA46">
        <w:rPr>
          <w:rFonts w:eastAsiaTheme="minorEastAsia" w:cs="Arial"/>
          <w:lang w:eastAsia="en-US"/>
        </w:rPr>
        <w:t>Smlouvy).</w:t>
      </w:r>
    </w:p>
    <w:p w14:paraId="2D08DC5A" w14:textId="77777777" w:rsidR="00B26DEE" w:rsidRPr="005878A8" w:rsidRDefault="00517170"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4610EA46">
        <w:rPr>
          <w:rFonts w:eastAsiaTheme="minorEastAsia" w:cs="Arial"/>
          <w:lang w:eastAsia="en-US"/>
        </w:rPr>
        <w:t>Rozvoj</w:t>
      </w:r>
      <w:r w:rsidR="00B26DEE" w:rsidRPr="4610EA46">
        <w:rPr>
          <w:rFonts w:eastAsiaTheme="minorEastAsia" w:cs="Arial"/>
          <w:lang w:eastAsia="en-US"/>
        </w:rPr>
        <w:t xml:space="preserve"> bud</w:t>
      </w:r>
      <w:r w:rsidRPr="4610EA46">
        <w:rPr>
          <w:rFonts w:eastAsiaTheme="minorEastAsia" w:cs="Arial"/>
          <w:lang w:eastAsia="en-US"/>
        </w:rPr>
        <w:t>e</w:t>
      </w:r>
      <w:r w:rsidR="00B26DEE" w:rsidRPr="4610EA46">
        <w:rPr>
          <w:rFonts w:eastAsiaTheme="minorEastAsia" w:cs="Arial"/>
          <w:lang w:eastAsia="en-US"/>
        </w:rPr>
        <w:t xml:space="preserve"> převzat na základě oboustranně podepsaného Akceptačního protokolu </w:t>
      </w:r>
      <w:r w:rsidRPr="4610EA46">
        <w:rPr>
          <w:rFonts w:eastAsiaTheme="minorEastAsia" w:cs="Arial"/>
          <w:lang w:eastAsia="en-US"/>
        </w:rPr>
        <w:t>Rozvoje</w:t>
      </w:r>
      <w:r w:rsidR="00B26DEE" w:rsidRPr="4610EA46">
        <w:rPr>
          <w:rFonts w:eastAsiaTheme="minorEastAsia" w:cs="Arial"/>
          <w:lang w:eastAsia="en-US"/>
        </w:rPr>
        <w:t xml:space="preserve">. Akceptační protokol </w:t>
      </w:r>
      <w:r w:rsidRPr="4610EA46">
        <w:rPr>
          <w:rFonts w:eastAsiaTheme="minorEastAsia" w:cs="Arial"/>
          <w:lang w:eastAsia="en-US"/>
        </w:rPr>
        <w:t>Rozvoje</w:t>
      </w:r>
      <w:r w:rsidR="00B26DEE" w:rsidRPr="4610EA46">
        <w:rPr>
          <w:rFonts w:eastAsiaTheme="minorEastAsia" w:cs="Arial"/>
          <w:lang w:eastAsia="en-US"/>
        </w:rPr>
        <w:t xml:space="preserve"> bude </w:t>
      </w:r>
      <w:r w:rsidR="00A93154" w:rsidRPr="4610EA46">
        <w:rPr>
          <w:rFonts w:eastAsiaTheme="minorEastAsia" w:cs="Arial"/>
          <w:lang w:eastAsia="en-US"/>
        </w:rPr>
        <w:t>Dodavatel</w:t>
      </w:r>
      <w:r w:rsidR="00B26DEE" w:rsidRPr="4610EA46">
        <w:rPr>
          <w:rFonts w:eastAsiaTheme="minorEastAsia" w:cs="Arial"/>
          <w:lang w:eastAsia="en-US"/>
        </w:rPr>
        <w:t xml:space="preserve">em vystaven vždy nejpozději do pěti (5) kalendářních dnů od konce </w:t>
      </w:r>
      <w:r w:rsidRPr="4610EA46">
        <w:rPr>
          <w:rFonts w:eastAsiaTheme="minorEastAsia" w:cs="Arial"/>
          <w:lang w:eastAsia="en-US"/>
        </w:rPr>
        <w:t xml:space="preserve">termínu poskytnutí Rozvoje dle příslušné Objednávky Objednatele, nedohodnou-li se Smluvní strany jinak. </w:t>
      </w:r>
      <w:r w:rsidR="00B26DEE" w:rsidRPr="4610EA46">
        <w:rPr>
          <w:rFonts w:eastAsiaTheme="minorEastAsia" w:cs="Arial"/>
          <w:lang w:eastAsia="en-US"/>
        </w:rPr>
        <w:t xml:space="preserve">Přílohou Akceptačního protokolu </w:t>
      </w:r>
      <w:r w:rsidRPr="4610EA46">
        <w:rPr>
          <w:rFonts w:eastAsiaTheme="minorEastAsia" w:cs="Arial"/>
          <w:lang w:eastAsia="en-US"/>
        </w:rPr>
        <w:t xml:space="preserve">Rozvoje </w:t>
      </w:r>
      <w:r w:rsidR="00B26DEE" w:rsidRPr="4610EA46">
        <w:rPr>
          <w:rFonts w:eastAsiaTheme="minorEastAsia" w:cs="Arial"/>
          <w:lang w:eastAsia="en-US"/>
        </w:rPr>
        <w:t xml:space="preserve">bude vždy Výkaz plnění dle odst. </w:t>
      </w:r>
      <w:r w:rsidRPr="4610EA46">
        <w:rPr>
          <w:rFonts w:eastAsiaTheme="minorEastAsia" w:cs="Arial"/>
          <w:lang w:eastAsia="en-US"/>
        </w:rPr>
        <w:t>7.11</w:t>
      </w:r>
      <w:r w:rsidR="00B26DEE" w:rsidRPr="4610EA46">
        <w:rPr>
          <w:rFonts w:eastAsiaTheme="minorEastAsia" w:cs="Arial"/>
          <w:lang w:eastAsia="en-US"/>
        </w:rPr>
        <w:t xml:space="preserve"> tohoto článku Smlouvy. </w:t>
      </w:r>
    </w:p>
    <w:p w14:paraId="47FA3CC4" w14:textId="77777777" w:rsidR="00B26DEE" w:rsidRPr="005878A8" w:rsidRDefault="00B26DEE"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4610EA46">
        <w:rPr>
          <w:rFonts w:eastAsiaTheme="minorEastAsia" w:cs="Arial"/>
          <w:lang w:eastAsia="en-US"/>
        </w:rPr>
        <w:t xml:space="preserve">Objednatel je oprávněn </w:t>
      </w:r>
      <w:r w:rsidR="00517170" w:rsidRPr="4610EA46">
        <w:rPr>
          <w:rFonts w:eastAsiaTheme="minorEastAsia" w:cs="Arial"/>
          <w:lang w:eastAsia="en-US"/>
        </w:rPr>
        <w:t>Rozvoj</w:t>
      </w:r>
      <w:r w:rsidRPr="4610EA46">
        <w:rPr>
          <w:rFonts w:eastAsiaTheme="minorEastAsia" w:cs="Arial"/>
          <w:lang w:eastAsia="en-US"/>
        </w:rPr>
        <w:t xml:space="preserve"> od</w:t>
      </w:r>
      <w:r w:rsidR="00517170" w:rsidRPr="4610EA46">
        <w:rPr>
          <w:rFonts w:eastAsiaTheme="minorEastAsia" w:cs="Arial"/>
          <w:lang w:eastAsia="en-US"/>
        </w:rPr>
        <w:t>mítnout akceptovat, pokud nebyl poskytnut</w:t>
      </w:r>
      <w:r w:rsidRPr="4610EA46">
        <w:rPr>
          <w:rFonts w:eastAsiaTheme="minorEastAsia" w:cs="Arial"/>
          <w:lang w:eastAsia="en-US"/>
        </w:rPr>
        <w:t xml:space="preserve"> v souladu s popisem </w:t>
      </w:r>
      <w:r w:rsidR="00517170" w:rsidRPr="4610EA46">
        <w:rPr>
          <w:rFonts w:eastAsiaTheme="minorEastAsia" w:cs="Arial"/>
          <w:lang w:eastAsia="en-US"/>
        </w:rPr>
        <w:t>Rozvoje</w:t>
      </w:r>
      <w:r w:rsidRPr="4610EA46">
        <w:rPr>
          <w:rFonts w:eastAsiaTheme="minorEastAsia" w:cs="Arial"/>
          <w:lang w:eastAsia="en-US"/>
        </w:rPr>
        <w:t xml:space="preserve"> obsaženým v</w:t>
      </w:r>
      <w:r w:rsidR="00517170" w:rsidRPr="4610EA46">
        <w:rPr>
          <w:rFonts w:eastAsiaTheme="minorEastAsia" w:cs="Arial"/>
          <w:lang w:eastAsia="en-US"/>
        </w:rPr>
        <w:t xml:space="preserve"> příslušné Objednávce Objednatele </w:t>
      </w:r>
      <w:r w:rsidRPr="4610EA46">
        <w:rPr>
          <w:rFonts w:eastAsiaTheme="minorEastAsia" w:cs="Arial"/>
          <w:lang w:eastAsia="en-US"/>
        </w:rPr>
        <w:t>a/nebo pokud vykázaný rozsah poskytnut</w:t>
      </w:r>
      <w:r w:rsidR="00517170" w:rsidRPr="4610EA46">
        <w:rPr>
          <w:rFonts w:eastAsiaTheme="minorEastAsia" w:cs="Arial"/>
          <w:lang w:eastAsia="en-US"/>
        </w:rPr>
        <w:t>ého</w:t>
      </w:r>
      <w:r w:rsidRPr="4610EA46">
        <w:rPr>
          <w:rFonts w:eastAsiaTheme="minorEastAsia" w:cs="Arial"/>
          <w:lang w:eastAsia="en-US"/>
        </w:rPr>
        <w:t xml:space="preserve"> </w:t>
      </w:r>
      <w:r w:rsidR="00517170" w:rsidRPr="4610EA46">
        <w:rPr>
          <w:rFonts w:eastAsiaTheme="minorEastAsia" w:cs="Arial"/>
          <w:lang w:eastAsia="en-US"/>
        </w:rPr>
        <w:t>Rozvoje</w:t>
      </w:r>
      <w:r w:rsidRPr="4610EA46">
        <w:rPr>
          <w:rFonts w:eastAsiaTheme="minorEastAsia" w:cs="Arial"/>
          <w:lang w:eastAsia="en-US"/>
        </w:rPr>
        <w:t xml:space="preserve"> neodpovídá skutečně poskytnutému rozsahu. Odmítnutí akceptace </w:t>
      </w:r>
      <w:r w:rsidR="00517170" w:rsidRPr="4610EA46">
        <w:rPr>
          <w:rFonts w:eastAsiaTheme="minorEastAsia" w:cs="Arial"/>
          <w:lang w:eastAsia="en-US"/>
        </w:rPr>
        <w:t>Rozvoje</w:t>
      </w:r>
      <w:r w:rsidRPr="4610EA46">
        <w:rPr>
          <w:rFonts w:eastAsiaTheme="minorEastAsia" w:cs="Arial"/>
          <w:lang w:eastAsia="en-US"/>
        </w:rPr>
        <w:t xml:space="preserve"> bude uvedeno v Akceptačním protokolu </w:t>
      </w:r>
      <w:r w:rsidR="00517170" w:rsidRPr="4610EA46">
        <w:rPr>
          <w:rFonts w:eastAsiaTheme="minorEastAsia" w:cs="Arial"/>
          <w:lang w:eastAsia="en-US"/>
        </w:rPr>
        <w:t>Rozvoje</w:t>
      </w:r>
      <w:r w:rsidRPr="4610EA46">
        <w:rPr>
          <w:rFonts w:eastAsiaTheme="minorEastAsia" w:cs="Arial"/>
          <w:lang w:eastAsia="en-US"/>
        </w:rPr>
        <w:t xml:space="preserve">. </w:t>
      </w:r>
      <w:r w:rsidR="00A93154" w:rsidRPr="4610EA46">
        <w:rPr>
          <w:rFonts w:eastAsiaTheme="minorEastAsia" w:cs="Arial"/>
          <w:lang w:eastAsia="en-US"/>
        </w:rPr>
        <w:t>Dodavatel</w:t>
      </w:r>
      <w:r w:rsidRPr="4610EA46">
        <w:rPr>
          <w:rFonts w:eastAsiaTheme="minorEastAsia" w:cs="Arial"/>
          <w:lang w:eastAsia="en-US"/>
        </w:rPr>
        <w:t xml:space="preserve"> je povinen nejpozději do pěti (5) pracovních dnů vady odstranit a neprodleně vyzvat Objednatele k nové akceptační proceduře. Ohledně opakovaného akceptačního řízení ve smyslu tohoto odstavce Smlouvy platí přiměřeně ustanovení tohoto odstavce </w:t>
      </w:r>
      <w:r w:rsidRPr="4610EA46">
        <w:rPr>
          <w:rFonts w:eastAsiaTheme="minorEastAsia" w:cs="Arial"/>
          <w:lang w:eastAsia="en-US"/>
        </w:rPr>
        <w:lastRenderedPageBreak/>
        <w:t xml:space="preserve">Smlouvy. Podpisem Akceptačního protokolu </w:t>
      </w:r>
      <w:r w:rsidR="00EA5A44" w:rsidRPr="4610EA46">
        <w:rPr>
          <w:rFonts w:eastAsiaTheme="minorEastAsia" w:cs="Arial"/>
          <w:lang w:eastAsia="en-US"/>
        </w:rPr>
        <w:t>Rozvoje</w:t>
      </w:r>
      <w:r w:rsidRPr="4610EA46">
        <w:rPr>
          <w:rFonts w:eastAsiaTheme="minorEastAsia" w:cs="Arial"/>
          <w:lang w:eastAsia="en-US"/>
        </w:rPr>
        <w:t xml:space="preserve"> Objednatel stvrzuje, že </w:t>
      </w:r>
      <w:r w:rsidR="00EA5A44" w:rsidRPr="4610EA46">
        <w:rPr>
          <w:rFonts w:eastAsiaTheme="minorEastAsia" w:cs="Arial"/>
          <w:lang w:eastAsia="en-US"/>
        </w:rPr>
        <w:t>Rozvoj</w:t>
      </w:r>
      <w:r w:rsidRPr="4610EA46">
        <w:rPr>
          <w:rFonts w:eastAsiaTheme="minorEastAsia" w:cs="Arial"/>
          <w:lang w:eastAsia="en-US"/>
        </w:rPr>
        <w:t xml:space="preserve"> byl </w:t>
      </w:r>
      <w:r w:rsidR="00A93154" w:rsidRPr="4610EA46">
        <w:rPr>
          <w:rFonts w:eastAsiaTheme="minorEastAsia" w:cs="Arial"/>
          <w:lang w:eastAsia="en-US"/>
        </w:rPr>
        <w:t>Dodavatel</w:t>
      </w:r>
      <w:r w:rsidRPr="4610EA46">
        <w:rPr>
          <w:rFonts w:eastAsiaTheme="minorEastAsia" w:cs="Arial"/>
          <w:lang w:eastAsia="en-US"/>
        </w:rPr>
        <w:t>em proveden řádně a ve vykázaném rozsahu.</w:t>
      </w:r>
    </w:p>
    <w:p w14:paraId="65F9FD66" w14:textId="77777777" w:rsidR="00B26DEE" w:rsidRPr="005878A8" w:rsidRDefault="00B26DEE" w:rsidP="00B26DEE">
      <w:pPr>
        <w:suppressAutoHyphens w:val="0"/>
        <w:spacing w:after="240" w:line="312" w:lineRule="auto"/>
        <w:jc w:val="both"/>
        <w:rPr>
          <w:rFonts w:eastAsiaTheme="minorHAnsi" w:cs="Arial"/>
          <w:b/>
          <w:szCs w:val="22"/>
          <w:highlight w:val="cyan"/>
          <w:lang w:eastAsia="en-US"/>
        </w:rPr>
      </w:pPr>
    </w:p>
    <w:p w14:paraId="427B15DC" w14:textId="77777777" w:rsidR="00A56D65" w:rsidRPr="005878A8" w:rsidRDefault="00A56D65" w:rsidP="005A60DF">
      <w:pPr>
        <w:pStyle w:val="nadpis0"/>
        <w:numPr>
          <w:ilvl w:val="0"/>
          <w:numId w:val="15"/>
        </w:numPr>
        <w:spacing w:before="240" w:after="240"/>
        <w:ind w:right="-11"/>
        <w:contextualSpacing w:val="0"/>
        <w:jc w:val="left"/>
        <w:rPr>
          <w:rFonts w:cs="Arial"/>
          <w:color w:val="auto"/>
          <w:sz w:val="22"/>
          <w:szCs w:val="22"/>
        </w:rPr>
      </w:pPr>
      <w:r w:rsidRPr="005878A8">
        <w:rPr>
          <w:rFonts w:cs="Arial"/>
          <w:color w:val="auto"/>
          <w:sz w:val="22"/>
          <w:szCs w:val="22"/>
        </w:rPr>
        <w:t>Cena</w:t>
      </w:r>
      <w:r w:rsidR="00B43C29">
        <w:rPr>
          <w:rFonts w:cs="Arial"/>
          <w:color w:val="auto"/>
          <w:sz w:val="22"/>
          <w:szCs w:val="22"/>
        </w:rPr>
        <w:t xml:space="preserve"> a platební podmínky</w:t>
      </w:r>
    </w:p>
    <w:p w14:paraId="070270AB" w14:textId="757CB290" w:rsidR="00A56D65" w:rsidRPr="005878A8" w:rsidRDefault="375FF361"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Jednotlivé ceny</w:t>
      </w:r>
      <w:r w:rsidR="6E9783CA" w:rsidRPr="32CAE691">
        <w:rPr>
          <w:rFonts w:eastAsiaTheme="minorEastAsia" w:cs="Arial"/>
          <w:lang w:eastAsia="en-US"/>
        </w:rPr>
        <w:t xml:space="preserve"> za </w:t>
      </w:r>
      <w:r w:rsidR="2A60FB4F" w:rsidRPr="32CAE691">
        <w:rPr>
          <w:rFonts w:eastAsiaTheme="minorEastAsia" w:cs="Arial"/>
          <w:lang w:eastAsia="en-US"/>
        </w:rPr>
        <w:t xml:space="preserve">Předmět plnění dle čl. 2 odst. </w:t>
      </w:r>
      <w:r w:rsidR="5A10E943" w:rsidRPr="32CAE691">
        <w:rPr>
          <w:rFonts w:eastAsiaTheme="minorEastAsia" w:cs="Arial"/>
          <w:lang w:eastAsia="en-US"/>
        </w:rPr>
        <w:t>2.</w:t>
      </w:r>
      <w:r w:rsidR="5A10E943" w:rsidRPr="00C07C79">
        <w:rPr>
          <w:rFonts w:eastAsiaTheme="minorEastAsia" w:cs="Arial"/>
          <w:lang w:eastAsia="en-US"/>
        </w:rPr>
        <w:t xml:space="preserve">1 a </w:t>
      </w:r>
      <w:r w:rsidR="2A60FB4F" w:rsidRPr="00C07C79">
        <w:rPr>
          <w:rFonts w:eastAsiaTheme="minorEastAsia" w:cs="Arial"/>
          <w:lang w:eastAsia="en-US"/>
        </w:rPr>
        <w:t>2.</w:t>
      </w:r>
      <w:r w:rsidR="5A10E943" w:rsidRPr="00C07C79">
        <w:rPr>
          <w:rFonts w:eastAsiaTheme="minorEastAsia" w:cs="Arial"/>
          <w:lang w:eastAsia="en-US"/>
        </w:rPr>
        <w:t>2</w:t>
      </w:r>
      <w:r w:rsidR="2A60FB4F" w:rsidRPr="00C07C79">
        <w:rPr>
          <w:rFonts w:eastAsiaTheme="minorEastAsia" w:cs="Arial"/>
          <w:lang w:eastAsia="en-US"/>
        </w:rPr>
        <w:t xml:space="preserve"> písm. a) </w:t>
      </w:r>
      <w:r w:rsidR="4A342729" w:rsidRPr="00C07C79">
        <w:rPr>
          <w:rFonts w:eastAsiaTheme="minorEastAsia" w:cs="Arial"/>
          <w:lang w:eastAsia="en-US"/>
        </w:rPr>
        <w:t>a</w:t>
      </w:r>
      <w:r w:rsidR="5EA664DC" w:rsidRPr="00C07C79">
        <w:rPr>
          <w:rFonts w:eastAsiaTheme="minorEastAsia" w:cs="Arial"/>
          <w:lang w:eastAsia="en-US"/>
        </w:rPr>
        <w:t>ž  d)</w:t>
      </w:r>
      <w:r w:rsidR="2A60FB4F" w:rsidRPr="00C07C79">
        <w:rPr>
          <w:rFonts w:eastAsiaTheme="minorEastAsia" w:cs="Arial"/>
          <w:lang w:eastAsia="en-US"/>
        </w:rPr>
        <w:t xml:space="preserve"> Smlouvy</w:t>
      </w:r>
      <w:r w:rsidR="2A60FB4F" w:rsidRPr="32CAE691">
        <w:rPr>
          <w:rFonts w:eastAsiaTheme="minorEastAsia" w:cs="Arial"/>
          <w:lang w:eastAsia="en-US"/>
        </w:rPr>
        <w:t xml:space="preserve">, tedy za </w:t>
      </w:r>
      <w:r w:rsidR="3461CE2B" w:rsidRPr="32CAE691">
        <w:rPr>
          <w:rFonts w:eastAsiaTheme="minorEastAsia" w:cs="Arial"/>
          <w:lang w:eastAsia="en-US"/>
        </w:rPr>
        <w:t xml:space="preserve">Dodávku </w:t>
      </w:r>
      <w:r w:rsidR="22FD5ADE" w:rsidRPr="32CAE691">
        <w:rPr>
          <w:color w:val="000000" w:themeColor="text1"/>
        </w:rPr>
        <w:t>HR</w:t>
      </w:r>
      <w:r w:rsidR="3461CE2B" w:rsidRPr="32CAE691">
        <w:rPr>
          <w:rFonts w:eastAsiaTheme="minorEastAsia" w:cs="Arial"/>
          <w:lang w:eastAsia="en-US"/>
        </w:rPr>
        <w:t xml:space="preserve"> systému</w:t>
      </w:r>
      <w:r w:rsidR="2CB80BAB" w:rsidRPr="32CAE691">
        <w:rPr>
          <w:rFonts w:eastAsiaTheme="minorEastAsia" w:cs="Arial"/>
          <w:lang w:eastAsia="en-US"/>
        </w:rPr>
        <w:t xml:space="preserve"> (součástí je Analýza, implementace HR systému a Maintenance při Dodávce HR systému)</w:t>
      </w:r>
      <w:r w:rsidR="3461CE2B" w:rsidRPr="32CAE691">
        <w:rPr>
          <w:rFonts w:eastAsiaTheme="minorEastAsia" w:cs="Arial"/>
          <w:lang w:eastAsia="en-US"/>
        </w:rPr>
        <w:t>,</w:t>
      </w:r>
      <w:r w:rsidR="16AE925A" w:rsidRPr="32CAE691">
        <w:rPr>
          <w:rFonts w:eastAsiaTheme="minorEastAsia" w:cs="Arial"/>
          <w:lang w:eastAsia="en-US"/>
        </w:rPr>
        <w:t xml:space="preserve"> za </w:t>
      </w:r>
      <w:r w:rsidR="3461CE2B" w:rsidRPr="32CAE691">
        <w:rPr>
          <w:rFonts w:eastAsiaTheme="minorEastAsia" w:cs="Arial"/>
          <w:lang w:eastAsia="en-US"/>
        </w:rPr>
        <w:t xml:space="preserve">Maintenance, </w:t>
      </w:r>
      <w:r w:rsidR="48AE2937" w:rsidRPr="32CAE691">
        <w:rPr>
          <w:rFonts w:eastAsiaTheme="minorEastAsia" w:cs="Arial"/>
          <w:lang w:eastAsia="en-US"/>
        </w:rPr>
        <w:t>P</w:t>
      </w:r>
      <w:r w:rsidR="3461CE2B" w:rsidRPr="32CAE691">
        <w:rPr>
          <w:rFonts w:eastAsiaTheme="minorEastAsia" w:cs="Arial"/>
          <w:lang w:eastAsia="en-US"/>
        </w:rPr>
        <w:t>odporu</w:t>
      </w:r>
      <w:r w:rsidRPr="32CAE691">
        <w:rPr>
          <w:rFonts w:eastAsiaTheme="minorEastAsia" w:cs="Arial"/>
          <w:lang w:eastAsia="en-US"/>
        </w:rPr>
        <w:t xml:space="preserve"> a</w:t>
      </w:r>
      <w:r w:rsidR="3461CE2B" w:rsidRPr="32CAE691">
        <w:rPr>
          <w:rFonts w:eastAsiaTheme="minorEastAsia" w:cs="Arial"/>
          <w:lang w:eastAsia="en-US"/>
        </w:rPr>
        <w:t xml:space="preserve"> Rozvoj dle této Smlouvy </w:t>
      </w:r>
      <w:r w:rsidR="16AE925A" w:rsidRPr="32CAE691">
        <w:rPr>
          <w:rFonts w:eastAsiaTheme="minorEastAsia" w:cs="Arial"/>
          <w:lang w:eastAsia="en-US"/>
        </w:rPr>
        <w:t>jsou</w:t>
      </w:r>
      <w:r w:rsidR="6E9783CA" w:rsidRPr="32CAE691">
        <w:rPr>
          <w:rFonts w:eastAsiaTheme="minorEastAsia" w:cs="Arial"/>
          <w:lang w:eastAsia="en-US"/>
        </w:rPr>
        <w:t xml:space="preserve"> </w:t>
      </w:r>
      <w:r w:rsidR="2541A6C5" w:rsidRPr="32CAE691">
        <w:rPr>
          <w:rFonts w:eastAsiaTheme="minorEastAsia" w:cs="Arial"/>
          <w:lang w:eastAsia="en-US"/>
        </w:rPr>
        <w:t xml:space="preserve">uvedeny v Příloze č. 3 této Smlouvy a jsou </w:t>
      </w:r>
      <w:r w:rsidR="6E9783CA" w:rsidRPr="32CAE691">
        <w:rPr>
          <w:rFonts w:eastAsiaTheme="minorEastAsia" w:cs="Arial"/>
          <w:lang w:eastAsia="en-US"/>
        </w:rPr>
        <w:t>stanoven</w:t>
      </w:r>
      <w:r w:rsidR="523EA05E" w:rsidRPr="32CAE691">
        <w:rPr>
          <w:rFonts w:eastAsiaTheme="minorEastAsia" w:cs="Arial"/>
          <w:lang w:eastAsia="en-US"/>
        </w:rPr>
        <w:t>y</w:t>
      </w:r>
      <w:r w:rsidR="6E9783CA" w:rsidRPr="32CAE691">
        <w:rPr>
          <w:rFonts w:eastAsiaTheme="minorEastAsia" w:cs="Arial"/>
          <w:lang w:eastAsia="en-US"/>
        </w:rPr>
        <w:t xml:space="preserve"> jako cen</w:t>
      </w:r>
      <w:r w:rsidR="1F5CA4E1" w:rsidRPr="32CAE691">
        <w:rPr>
          <w:rFonts w:eastAsiaTheme="minorEastAsia" w:cs="Arial"/>
          <w:lang w:eastAsia="en-US"/>
        </w:rPr>
        <w:t>y</w:t>
      </w:r>
      <w:r w:rsidR="6E9783CA" w:rsidRPr="32CAE691">
        <w:rPr>
          <w:rFonts w:eastAsiaTheme="minorEastAsia" w:cs="Arial"/>
          <w:lang w:eastAsia="en-US"/>
        </w:rPr>
        <w:t xml:space="preserve"> konečn</w:t>
      </w:r>
      <w:r w:rsidR="523EA05E" w:rsidRPr="32CAE691">
        <w:rPr>
          <w:rFonts w:eastAsiaTheme="minorEastAsia" w:cs="Arial"/>
          <w:lang w:eastAsia="en-US"/>
        </w:rPr>
        <w:t>é</w:t>
      </w:r>
      <w:r w:rsidR="6E9783CA" w:rsidRPr="32CAE691">
        <w:rPr>
          <w:rFonts w:eastAsiaTheme="minorEastAsia" w:cs="Arial"/>
          <w:lang w:eastAsia="en-US"/>
        </w:rPr>
        <w:t xml:space="preserve"> a nejvýše přípustn</w:t>
      </w:r>
      <w:r w:rsidR="523EA05E" w:rsidRPr="32CAE691">
        <w:rPr>
          <w:rFonts w:eastAsiaTheme="minorEastAsia" w:cs="Arial"/>
          <w:lang w:eastAsia="en-US"/>
        </w:rPr>
        <w:t>é</w:t>
      </w:r>
      <w:r w:rsidR="6E9783CA" w:rsidRPr="32CAE691">
        <w:rPr>
          <w:rFonts w:eastAsiaTheme="minorEastAsia" w:cs="Arial"/>
          <w:lang w:eastAsia="en-US"/>
        </w:rPr>
        <w:t>. K</w:t>
      </w:r>
      <w:r w:rsidR="523EA05E" w:rsidRPr="32CAE691">
        <w:rPr>
          <w:rFonts w:eastAsiaTheme="minorEastAsia" w:cs="Arial"/>
          <w:lang w:eastAsia="en-US"/>
        </w:rPr>
        <w:t> těmto cenám</w:t>
      </w:r>
      <w:r w:rsidR="6E9783CA" w:rsidRPr="32CAE691">
        <w:rPr>
          <w:rFonts w:eastAsiaTheme="minorEastAsia" w:cs="Arial"/>
          <w:lang w:eastAsia="en-US"/>
        </w:rPr>
        <w:t xml:space="preserve"> bude připočtena daň z přidané hodnoty na základě platných právních předpisů ke dni uskutečnění zdanitelného plnění.</w:t>
      </w:r>
    </w:p>
    <w:p w14:paraId="03A8F823" w14:textId="0CCF3468" w:rsidR="002A6560" w:rsidRPr="005878A8" w:rsidRDefault="4C52D099"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Cena </w:t>
      </w:r>
      <w:r w:rsidR="243DB69D" w:rsidRPr="32CAE691">
        <w:rPr>
          <w:rFonts w:eastAsiaTheme="minorEastAsia" w:cs="Arial"/>
          <w:lang w:eastAsia="en-US"/>
        </w:rPr>
        <w:t xml:space="preserve">za Předmět plnění dle odst. 8.1 tohoto článku a Přílohy č. 3 této Smlouvy může být změněna, pokud Objednatel využije své právo navýšit počet licencí </w:t>
      </w:r>
      <w:r w:rsidR="1DDEB29A" w:rsidRPr="32CAE691">
        <w:rPr>
          <w:rFonts w:eastAsiaTheme="minorEastAsia" w:cs="Arial"/>
          <w:lang w:eastAsia="en-US"/>
        </w:rPr>
        <w:t xml:space="preserve">dle </w:t>
      </w:r>
      <w:r w:rsidR="477A70EB" w:rsidRPr="32CAE691">
        <w:rPr>
          <w:rFonts w:eastAsiaTheme="minorEastAsia" w:cs="Arial"/>
          <w:lang w:eastAsia="en-US"/>
        </w:rPr>
        <w:t>podmínek vyhrazené změny závazku stanovených v</w:t>
      </w:r>
      <w:r w:rsidR="61124B20" w:rsidRPr="32CAE691">
        <w:rPr>
          <w:rFonts w:eastAsiaTheme="minorEastAsia" w:cs="Arial"/>
          <w:lang w:eastAsia="en-US"/>
        </w:rPr>
        <w:t> </w:t>
      </w:r>
      <w:r w:rsidR="477A70EB" w:rsidRPr="32CAE691">
        <w:rPr>
          <w:rFonts w:eastAsiaTheme="minorEastAsia" w:cs="Arial"/>
          <w:lang w:eastAsia="en-US"/>
        </w:rPr>
        <w:t>čl</w:t>
      </w:r>
      <w:r w:rsidR="61124B20" w:rsidRPr="32CAE691">
        <w:rPr>
          <w:rFonts w:eastAsiaTheme="minorEastAsia" w:cs="Arial"/>
          <w:lang w:eastAsia="en-US"/>
        </w:rPr>
        <w:t>. 2 odst</w:t>
      </w:r>
      <w:r w:rsidR="477A70EB" w:rsidRPr="32CAE691">
        <w:rPr>
          <w:rFonts w:eastAsiaTheme="minorEastAsia" w:cs="Arial"/>
          <w:lang w:eastAsia="en-US"/>
        </w:rPr>
        <w:t>.</w:t>
      </w:r>
      <w:r w:rsidR="61124B20" w:rsidRPr="32CAE691">
        <w:rPr>
          <w:rFonts w:eastAsiaTheme="minorEastAsia" w:cs="Arial"/>
          <w:lang w:eastAsia="en-US"/>
        </w:rPr>
        <w:t xml:space="preserve"> 2.8</w:t>
      </w:r>
      <w:r w:rsidR="243DB69D" w:rsidRPr="32CAE691">
        <w:rPr>
          <w:rFonts w:eastAsiaTheme="minorEastAsia" w:cs="Arial"/>
          <w:lang w:eastAsia="en-US"/>
        </w:rPr>
        <w:t xml:space="preserve"> této Smlouvy. </w:t>
      </w:r>
      <w:r w:rsidRPr="32CAE691">
        <w:rPr>
          <w:rFonts w:eastAsiaTheme="minorEastAsia" w:cs="Arial"/>
          <w:lang w:eastAsia="en-US"/>
        </w:rPr>
        <w:t>Cena za 1 dodávku licence při navýšení počtu licencí je uveden</w:t>
      </w:r>
      <w:r w:rsidR="054BA4CB" w:rsidRPr="32CAE691">
        <w:rPr>
          <w:rFonts w:eastAsiaTheme="minorEastAsia" w:cs="Arial"/>
          <w:lang w:eastAsia="en-US"/>
        </w:rPr>
        <w:t>a</w:t>
      </w:r>
      <w:r w:rsidRPr="32CAE691">
        <w:rPr>
          <w:rFonts w:eastAsiaTheme="minorEastAsia" w:cs="Arial"/>
          <w:lang w:eastAsia="en-US"/>
        </w:rPr>
        <w:t xml:space="preserve"> </w:t>
      </w:r>
      <w:r w:rsidR="00C07C79" w:rsidRPr="32CAE691">
        <w:rPr>
          <w:rFonts w:eastAsiaTheme="minorEastAsia" w:cs="Arial"/>
          <w:lang w:eastAsia="en-US"/>
        </w:rPr>
        <w:t>v Příloze č. 3 této Smlouvy</w:t>
      </w:r>
      <w:r w:rsidR="00C07C79">
        <w:rPr>
          <w:rFonts w:eastAsiaTheme="minorEastAsia" w:cs="Arial"/>
          <w:lang w:eastAsia="en-US"/>
        </w:rPr>
        <w:t>.</w:t>
      </w:r>
    </w:p>
    <w:p w14:paraId="04440A0B" w14:textId="77777777" w:rsidR="00A56D65" w:rsidRDefault="00A56D65"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4610EA46">
        <w:rPr>
          <w:rFonts w:eastAsiaTheme="minorEastAsia" w:cs="Arial"/>
          <w:lang w:eastAsia="en-US"/>
        </w:rPr>
        <w:t xml:space="preserve">Dodavatel výslovně prohlašuje a ujišťuje Objednatele, že cena za </w:t>
      </w:r>
      <w:r w:rsidR="008C6962" w:rsidRPr="4610EA46">
        <w:rPr>
          <w:rFonts w:eastAsiaTheme="minorEastAsia" w:cs="Arial"/>
          <w:lang w:eastAsia="en-US"/>
        </w:rPr>
        <w:t>Předmět plnění</w:t>
      </w:r>
      <w:r w:rsidRPr="4610EA46">
        <w:rPr>
          <w:rFonts w:eastAsiaTheme="minorEastAsia" w:cs="Arial"/>
          <w:lang w:eastAsia="en-US"/>
        </w:rPr>
        <w:t xml:space="preserve"> již v sobě zahrnuje veškeré náklady Dodavatele spojené s</w:t>
      </w:r>
      <w:r w:rsidR="008C6962" w:rsidRPr="4610EA46">
        <w:rPr>
          <w:rFonts w:eastAsiaTheme="minorEastAsia" w:cs="Arial"/>
          <w:lang w:eastAsia="en-US"/>
        </w:rPr>
        <w:t> plněním dle této Smlouvy</w:t>
      </w:r>
      <w:r w:rsidR="00861688" w:rsidRPr="4610EA46">
        <w:rPr>
          <w:rFonts w:eastAsiaTheme="minorEastAsia" w:cs="Arial"/>
          <w:lang w:eastAsia="en-US"/>
        </w:rPr>
        <w:t xml:space="preserve">. Součástí všech cen dle této </w:t>
      </w:r>
      <w:r w:rsidR="00B43C29" w:rsidRPr="4610EA46">
        <w:rPr>
          <w:rFonts w:eastAsiaTheme="minorEastAsia" w:cs="Arial"/>
          <w:lang w:eastAsia="en-US"/>
        </w:rPr>
        <w:t>S</w:t>
      </w:r>
      <w:r w:rsidR="00861688" w:rsidRPr="4610EA46">
        <w:rPr>
          <w:rFonts w:eastAsiaTheme="minorEastAsia" w:cs="Arial"/>
          <w:lang w:eastAsia="en-US"/>
        </w:rPr>
        <w:t>mlouvy</w:t>
      </w:r>
      <w:r w:rsidRPr="4610EA46">
        <w:rPr>
          <w:rFonts w:eastAsiaTheme="minorEastAsia" w:cs="Arial"/>
          <w:lang w:eastAsia="en-US"/>
        </w:rPr>
        <w:t xml:space="preserve"> jsou i činnosti, které ve Smlouvě sice nejsou výslovně uvedeny, ale Dodavatel, jakožto odborník o nich ví nebo má vědět, neboť jsou nezbytné pro provedení Předmětu plnění dle této Smlouvy.</w:t>
      </w:r>
    </w:p>
    <w:p w14:paraId="41420BBB" w14:textId="77777777" w:rsidR="00883E40" w:rsidRPr="00883E40" w:rsidRDefault="00883E40" w:rsidP="00883E40">
      <w:pPr>
        <w:pStyle w:val="Odstavecseseznamem"/>
        <w:numPr>
          <w:ilvl w:val="1"/>
          <w:numId w:val="15"/>
        </w:numPr>
        <w:suppressAutoHyphens w:val="0"/>
        <w:spacing w:after="120" w:line="312" w:lineRule="auto"/>
        <w:ind w:left="709" w:hanging="709"/>
        <w:contextualSpacing w:val="0"/>
        <w:jc w:val="both"/>
      </w:pPr>
      <w:r w:rsidRPr="4610EA46">
        <w:rPr>
          <w:rFonts w:eastAsiaTheme="minorEastAsia" w:cs="Arial"/>
          <w:lang w:eastAsia="en-US"/>
        </w:rPr>
        <w:t>Úhrada</w:t>
      </w:r>
      <w:r>
        <w:t xml:space="preserve"> dohodnuté ceny bude provedena v české měně. Zálohy Objednatel neposkytuje.</w:t>
      </w:r>
    </w:p>
    <w:p w14:paraId="1DC8E691" w14:textId="4D697D2A"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Daňový doklad (fakturu) za </w:t>
      </w:r>
      <w:r w:rsidR="3E88DB14" w:rsidRPr="32CAE691">
        <w:rPr>
          <w:rFonts w:eastAsiaTheme="minorEastAsia" w:cs="Arial"/>
          <w:lang w:eastAsia="en-US"/>
        </w:rPr>
        <w:t>HR systém</w:t>
      </w:r>
      <w:r w:rsidR="6D799B5A" w:rsidRPr="32CAE691">
        <w:rPr>
          <w:rFonts w:eastAsiaTheme="minorEastAsia" w:cs="Arial"/>
          <w:lang w:eastAsia="en-US"/>
        </w:rPr>
        <w:t xml:space="preserve"> (za část 1. a 2. HR systému)</w:t>
      </w:r>
      <w:r w:rsidRPr="32CAE691">
        <w:rPr>
          <w:rFonts w:eastAsiaTheme="minorEastAsia" w:cs="Arial"/>
          <w:lang w:eastAsia="en-US"/>
        </w:rPr>
        <w:t xml:space="preserve">, tj. Analýzu, </w:t>
      </w:r>
      <w:r w:rsidR="29CBDDE8" w:rsidRPr="32CAE691">
        <w:rPr>
          <w:rFonts w:eastAsiaTheme="minorEastAsia" w:cs="Arial"/>
          <w:lang w:eastAsia="en-US"/>
        </w:rPr>
        <w:t xml:space="preserve">Dodávku </w:t>
      </w:r>
      <w:r w:rsidR="29CBDDE8" w:rsidRPr="32CAE691">
        <w:rPr>
          <w:color w:val="000000" w:themeColor="text1"/>
        </w:rPr>
        <w:t>HR</w:t>
      </w:r>
      <w:r w:rsidR="29CBDDE8" w:rsidRPr="32CAE691">
        <w:rPr>
          <w:rFonts w:eastAsiaTheme="minorEastAsia" w:cs="Arial"/>
          <w:lang w:eastAsia="en-US"/>
        </w:rPr>
        <w:t xml:space="preserve"> systému</w:t>
      </w:r>
      <w:r w:rsidR="13523E0F" w:rsidRPr="32CAE691">
        <w:rPr>
          <w:rFonts w:eastAsiaTheme="minorEastAsia" w:cs="Arial"/>
          <w:lang w:eastAsia="en-US"/>
        </w:rPr>
        <w:t>, včetně implementace,</w:t>
      </w:r>
      <w:r w:rsidR="29CBDDE8" w:rsidRPr="32CAE691">
        <w:rPr>
          <w:rFonts w:eastAsiaTheme="minorEastAsia" w:cs="Arial"/>
          <w:lang w:eastAsia="en-US"/>
        </w:rPr>
        <w:t xml:space="preserve"> a Maintenance při D</w:t>
      </w:r>
      <w:r w:rsidR="5F9004CF" w:rsidRPr="32CAE691">
        <w:rPr>
          <w:rFonts w:eastAsiaTheme="minorEastAsia" w:cs="Arial"/>
          <w:lang w:eastAsia="en-US"/>
        </w:rPr>
        <w:t>o</w:t>
      </w:r>
      <w:r w:rsidR="29CBDDE8" w:rsidRPr="32CAE691">
        <w:rPr>
          <w:rFonts w:eastAsiaTheme="minorEastAsia" w:cs="Arial"/>
          <w:lang w:eastAsia="en-US"/>
        </w:rPr>
        <w:t xml:space="preserve">dávce </w:t>
      </w:r>
      <w:r w:rsidR="6A8025D3" w:rsidRPr="32CAE691">
        <w:rPr>
          <w:rFonts w:eastAsiaTheme="minorEastAsia" w:cs="Arial"/>
          <w:lang w:eastAsia="en-US"/>
        </w:rPr>
        <w:t>HR systému,</w:t>
      </w:r>
      <w:r w:rsidR="29CBDDE8" w:rsidRPr="32CAE691">
        <w:rPr>
          <w:rFonts w:eastAsiaTheme="minorEastAsia" w:cs="Arial"/>
          <w:lang w:eastAsia="en-US"/>
        </w:rPr>
        <w:t xml:space="preserve"> </w:t>
      </w:r>
      <w:r w:rsidRPr="32CAE691">
        <w:rPr>
          <w:rFonts w:eastAsiaTheme="minorEastAsia" w:cs="Arial"/>
          <w:lang w:eastAsia="en-US"/>
        </w:rPr>
        <w:t xml:space="preserve">je Dodavatel oprávněn vystavit po podepsání </w:t>
      </w:r>
      <w:r w:rsidR="40EB8AFD" w:rsidRPr="32CAE691">
        <w:rPr>
          <w:rFonts w:eastAsiaTheme="minorEastAsia" w:cs="Arial"/>
          <w:lang w:eastAsia="en-US"/>
        </w:rPr>
        <w:t>Z</w:t>
      </w:r>
      <w:r w:rsidR="098A03D2" w:rsidRPr="32CAE691">
        <w:rPr>
          <w:rFonts w:eastAsiaTheme="minorEastAsia" w:cs="Arial"/>
          <w:lang w:eastAsia="en-US"/>
        </w:rPr>
        <w:t xml:space="preserve">ávěrečného </w:t>
      </w:r>
      <w:r w:rsidR="72A316B1" w:rsidRPr="32CAE691">
        <w:rPr>
          <w:rFonts w:eastAsiaTheme="minorEastAsia" w:cs="Arial"/>
          <w:lang w:eastAsia="en-US"/>
        </w:rPr>
        <w:t>a</w:t>
      </w:r>
      <w:r w:rsidRPr="32CAE691">
        <w:rPr>
          <w:rFonts w:eastAsiaTheme="minorEastAsia" w:cs="Arial"/>
          <w:lang w:eastAsia="en-US"/>
        </w:rPr>
        <w:t>kceptačního protokolu</w:t>
      </w:r>
      <w:r w:rsidR="76DE3478" w:rsidRPr="32CAE691">
        <w:rPr>
          <w:rFonts w:eastAsiaTheme="minorEastAsia" w:cs="Arial"/>
          <w:lang w:eastAsia="en-US"/>
        </w:rPr>
        <w:t xml:space="preserve"> </w:t>
      </w:r>
      <w:r w:rsidR="030F4A73" w:rsidRPr="32CAE691">
        <w:rPr>
          <w:rFonts w:eastAsiaTheme="minorEastAsia" w:cs="Arial"/>
          <w:lang w:eastAsia="en-US"/>
        </w:rPr>
        <w:t>dle odst. 4.2.5 této Smlouvy</w:t>
      </w:r>
      <w:r w:rsidR="76DE3478" w:rsidRPr="32CAE691">
        <w:rPr>
          <w:rFonts w:eastAsiaTheme="minorEastAsia" w:cs="Arial"/>
          <w:lang w:eastAsia="en-US"/>
        </w:rPr>
        <w:t>.</w:t>
      </w:r>
      <w:r w:rsidR="02AB5D5E" w:rsidRPr="32CAE691">
        <w:rPr>
          <w:rFonts w:eastAsiaTheme="minorEastAsia" w:cs="Arial"/>
          <w:lang w:eastAsia="en-US"/>
        </w:rPr>
        <w:t xml:space="preserve"> Za den uskutečnění zdanitelného plnění se považuje den podpisu </w:t>
      </w:r>
      <w:r w:rsidR="000C94E4" w:rsidRPr="32CAE691">
        <w:rPr>
          <w:rFonts w:eastAsiaTheme="minorEastAsia" w:cs="Arial"/>
          <w:lang w:eastAsia="en-US"/>
        </w:rPr>
        <w:t>Závěrečného a</w:t>
      </w:r>
      <w:r w:rsidR="02AB5D5E" w:rsidRPr="32CAE691">
        <w:rPr>
          <w:rFonts w:eastAsiaTheme="minorEastAsia" w:cs="Arial"/>
          <w:lang w:eastAsia="en-US"/>
        </w:rPr>
        <w:t xml:space="preserve">kceptačního protokolu Dodaného </w:t>
      </w:r>
      <w:r w:rsidR="02AB5D5E" w:rsidRPr="32CAE691">
        <w:rPr>
          <w:color w:val="000000" w:themeColor="text1"/>
        </w:rPr>
        <w:t>HR</w:t>
      </w:r>
      <w:r w:rsidR="02AB5D5E" w:rsidRPr="32CAE691">
        <w:rPr>
          <w:rFonts w:eastAsiaTheme="minorEastAsia" w:cs="Arial"/>
          <w:lang w:eastAsia="en-US"/>
        </w:rPr>
        <w:t xml:space="preserve"> systému oběma Smluvními stranami.</w:t>
      </w:r>
      <w:r w:rsidR="76DE3478" w:rsidRPr="32CAE691">
        <w:rPr>
          <w:rFonts w:eastAsiaTheme="minorEastAsia" w:cs="Arial"/>
          <w:lang w:eastAsia="en-US"/>
        </w:rPr>
        <w:t xml:space="preserve"> </w:t>
      </w:r>
      <w:r w:rsidRPr="32CAE691">
        <w:rPr>
          <w:rFonts w:eastAsiaTheme="minorEastAsia" w:cs="Arial"/>
          <w:lang w:eastAsia="en-US"/>
        </w:rPr>
        <w:t xml:space="preserve">  </w:t>
      </w:r>
    </w:p>
    <w:p w14:paraId="400B56B9" w14:textId="4D0A0395" w:rsidR="00883E40" w:rsidRPr="005878A8" w:rsidRDefault="3FB04D17" w:rsidP="50CD9563">
      <w:pPr>
        <w:pStyle w:val="Odstavecseseznamem"/>
        <w:numPr>
          <w:ilvl w:val="1"/>
          <w:numId w:val="15"/>
        </w:numPr>
        <w:suppressAutoHyphens w:val="0"/>
        <w:spacing w:after="120" w:line="312" w:lineRule="auto"/>
        <w:ind w:left="709" w:hanging="709"/>
        <w:contextualSpacing w:val="0"/>
        <w:jc w:val="both"/>
        <w:rPr>
          <w:rFonts w:eastAsiaTheme="minorEastAsia" w:cs="Arial"/>
          <w:szCs w:val="22"/>
          <w:lang w:eastAsia="en-US"/>
        </w:rPr>
      </w:pPr>
      <w:r w:rsidRPr="50CD9563">
        <w:rPr>
          <w:rFonts w:eastAsiaTheme="minorEastAsia" w:cs="Arial"/>
          <w:lang w:eastAsia="en-US"/>
        </w:rPr>
        <w:t>Daňové doklady (faktury) za poskytování Podpory budou vystavovány měsíčně zpětně, tj. vždy za měsíc, ve kterém byla Podpora poskytována. Za den uskutečnění zdanitelného plnění se považuje poslední kalendářní den měsíce, ve kterém byla Podpora poskytována. V případě, že Podpora nebude poskytována po celý kalendářní měsíc, přísluší Dodavateli pouze poměrná část ceny dle odst. 1 tohoto článku.</w:t>
      </w:r>
    </w:p>
    <w:p w14:paraId="0E0AC895" w14:textId="4DF31248" w:rsidR="00883E40" w:rsidRPr="005878A8" w:rsidRDefault="023D273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Daňové doklady (faktury) za poskytování Maintenance dle čl.</w:t>
      </w:r>
      <w:r w:rsidR="3CFDB29A" w:rsidRPr="32CAE691">
        <w:rPr>
          <w:rFonts w:eastAsiaTheme="minorEastAsia" w:cs="Arial"/>
          <w:lang w:eastAsia="en-US"/>
        </w:rPr>
        <w:t xml:space="preserve"> 2 odst. 2.2 písm. c)</w:t>
      </w:r>
      <w:r w:rsidRPr="32CAE691">
        <w:rPr>
          <w:rFonts w:eastAsiaTheme="minorEastAsia" w:cs="Arial"/>
          <w:lang w:eastAsia="en-US"/>
        </w:rPr>
        <w:t xml:space="preserve"> </w:t>
      </w:r>
      <w:r w:rsidR="14F6903A" w:rsidRPr="32CAE691">
        <w:rPr>
          <w:rFonts w:eastAsiaTheme="minorEastAsia" w:cs="Arial"/>
          <w:lang w:eastAsia="en-US"/>
        </w:rPr>
        <w:t xml:space="preserve">a čl. </w:t>
      </w:r>
      <w:r w:rsidR="5A10E943" w:rsidRPr="32CAE691">
        <w:rPr>
          <w:rFonts w:eastAsiaTheme="minorEastAsia" w:cs="Arial"/>
          <w:lang w:eastAsia="en-US"/>
        </w:rPr>
        <w:t>6</w:t>
      </w:r>
      <w:r w:rsidRPr="32CAE691">
        <w:rPr>
          <w:rFonts w:eastAsiaTheme="minorEastAsia" w:cs="Arial"/>
          <w:lang w:eastAsia="en-US"/>
        </w:rPr>
        <w:t xml:space="preserve"> této </w:t>
      </w:r>
      <w:r w:rsidR="5A10E943" w:rsidRPr="32CAE691">
        <w:rPr>
          <w:rFonts w:eastAsiaTheme="minorEastAsia" w:cs="Arial"/>
          <w:lang w:eastAsia="en-US"/>
        </w:rPr>
        <w:t>S</w:t>
      </w:r>
      <w:r w:rsidRPr="32CAE691">
        <w:rPr>
          <w:rFonts w:eastAsiaTheme="minorEastAsia" w:cs="Arial"/>
          <w:lang w:eastAsia="en-US"/>
        </w:rPr>
        <w:t>mlouvy budou vystavovány vždy</w:t>
      </w:r>
      <w:r w:rsidR="3624F6B5" w:rsidRPr="32CAE691">
        <w:rPr>
          <w:rFonts w:eastAsiaTheme="minorEastAsia" w:cs="Arial"/>
          <w:lang w:eastAsia="en-US"/>
        </w:rPr>
        <w:t xml:space="preserve"> za 12 měsíců napřed</w:t>
      </w:r>
      <w:r w:rsidRPr="32CAE691">
        <w:rPr>
          <w:rFonts w:eastAsiaTheme="minorEastAsia" w:cs="Arial"/>
          <w:lang w:eastAsia="en-US"/>
        </w:rPr>
        <w:t>, tj. vždy za rok, v němž b</w:t>
      </w:r>
      <w:r w:rsidR="12655102" w:rsidRPr="32CAE691">
        <w:rPr>
          <w:rFonts w:eastAsiaTheme="minorEastAsia" w:cs="Arial"/>
          <w:lang w:eastAsia="en-US"/>
        </w:rPr>
        <w:t>ude</w:t>
      </w:r>
      <w:r w:rsidRPr="32CAE691">
        <w:rPr>
          <w:rFonts w:eastAsiaTheme="minorEastAsia" w:cs="Arial"/>
          <w:lang w:eastAsia="en-US"/>
        </w:rPr>
        <w:t xml:space="preserve"> Maintenance poskytována. Za den uskutečnění zdanitelného plnění se považuje poslední kalendářní den roku, ve kterém byla </w:t>
      </w:r>
      <w:r w:rsidR="443C8AE8" w:rsidRPr="32CAE691">
        <w:rPr>
          <w:rFonts w:eastAsiaTheme="minorEastAsia" w:cs="Arial"/>
          <w:lang w:eastAsia="en-US"/>
        </w:rPr>
        <w:t xml:space="preserve">předchozí </w:t>
      </w:r>
      <w:r w:rsidRPr="32CAE691">
        <w:rPr>
          <w:rFonts w:eastAsiaTheme="minorEastAsia" w:cs="Arial"/>
          <w:lang w:eastAsia="en-US"/>
        </w:rPr>
        <w:t>Maintenance</w:t>
      </w:r>
      <w:r w:rsidR="603C64E6" w:rsidRPr="32CAE691">
        <w:rPr>
          <w:rFonts w:eastAsiaTheme="minorEastAsia" w:cs="Arial"/>
          <w:lang w:eastAsia="en-US"/>
        </w:rPr>
        <w:t xml:space="preserve"> nebo Maintenance při Dodávce HR systému</w:t>
      </w:r>
      <w:r w:rsidRPr="32CAE691">
        <w:rPr>
          <w:rFonts w:eastAsiaTheme="minorEastAsia" w:cs="Arial"/>
          <w:lang w:eastAsia="en-US"/>
        </w:rPr>
        <w:t xml:space="preserve"> poskytována. </w:t>
      </w:r>
      <w:r w:rsidR="178F8165" w:rsidRPr="32CAE691">
        <w:rPr>
          <w:rFonts w:eastAsiaTheme="minorEastAsia" w:cs="Arial"/>
          <w:lang w:eastAsia="en-US"/>
        </w:rPr>
        <w:t xml:space="preserve"> </w:t>
      </w:r>
    </w:p>
    <w:p w14:paraId="4EBDB9A5" w14:textId="77777777" w:rsidR="00883E40" w:rsidRPr="005878A8" w:rsidRDefault="3FB04D17"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lastRenderedPageBreak/>
        <w:t xml:space="preserve">Daňové doklady (faktury) za poskytování </w:t>
      </w:r>
      <w:r w:rsidR="24E85E79" w:rsidRPr="50CD9563">
        <w:rPr>
          <w:rFonts w:eastAsiaTheme="minorEastAsia" w:cs="Arial"/>
          <w:lang w:eastAsia="en-US"/>
        </w:rPr>
        <w:t>Rozvoje</w:t>
      </w:r>
      <w:r w:rsidRPr="50CD9563">
        <w:rPr>
          <w:rFonts w:eastAsiaTheme="minorEastAsia" w:cs="Arial"/>
          <w:lang w:eastAsia="en-US"/>
        </w:rPr>
        <w:t xml:space="preserve"> budou vystavovány dle skutečně poskytnutého plnění, a to vždy </w:t>
      </w:r>
      <w:r w:rsidR="24E85E79" w:rsidRPr="50CD9563">
        <w:rPr>
          <w:rFonts w:eastAsiaTheme="minorEastAsia" w:cs="Arial"/>
          <w:lang w:eastAsia="en-US"/>
        </w:rPr>
        <w:t xml:space="preserve">po poskytnutém Rozvoji na základě Objednávky Objednatele. </w:t>
      </w:r>
      <w:r w:rsidRPr="50CD9563">
        <w:rPr>
          <w:rFonts w:eastAsiaTheme="minorEastAsia" w:cs="Arial"/>
          <w:lang w:eastAsia="en-US"/>
        </w:rPr>
        <w:t xml:space="preserve">Přílohou každého daňového dokladu bude Akceptační protokol </w:t>
      </w:r>
      <w:r w:rsidR="24E85E79" w:rsidRPr="50CD9563">
        <w:rPr>
          <w:rFonts w:eastAsiaTheme="minorEastAsia" w:cs="Arial"/>
          <w:lang w:eastAsia="en-US"/>
        </w:rPr>
        <w:t>Rozvoje</w:t>
      </w:r>
      <w:r w:rsidRPr="50CD9563">
        <w:rPr>
          <w:rFonts w:eastAsiaTheme="minorEastAsia" w:cs="Arial"/>
          <w:lang w:eastAsia="en-US"/>
        </w:rPr>
        <w:t xml:space="preserve">. Za den uskutečnění zdanitelného plnění se považuje den podpisu Akceptačního protokolu </w:t>
      </w:r>
      <w:r w:rsidR="24E85E79" w:rsidRPr="50CD9563">
        <w:rPr>
          <w:rFonts w:eastAsiaTheme="minorEastAsia" w:cs="Arial"/>
          <w:lang w:eastAsia="en-US"/>
        </w:rPr>
        <w:t xml:space="preserve">Rozvoje </w:t>
      </w:r>
      <w:r w:rsidRPr="50CD9563">
        <w:rPr>
          <w:rFonts w:eastAsiaTheme="minorEastAsia" w:cs="Arial"/>
          <w:lang w:eastAsia="en-US"/>
        </w:rPr>
        <w:t xml:space="preserve">oběma Smluvními stranami. </w:t>
      </w:r>
    </w:p>
    <w:p w14:paraId="5F87CDA6" w14:textId="4ED6325E" w:rsidR="00883E40" w:rsidRPr="007A4AD5" w:rsidRDefault="023D273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Daňový doklad za navýšení počtu </w:t>
      </w:r>
      <w:r w:rsidR="2541A6C5" w:rsidRPr="32CAE691">
        <w:rPr>
          <w:rFonts w:eastAsiaTheme="minorEastAsia" w:cs="Arial"/>
          <w:lang w:eastAsia="en-US"/>
        </w:rPr>
        <w:t xml:space="preserve">licencí dle čl. </w:t>
      </w:r>
      <w:r w:rsidR="5A10E943" w:rsidRPr="32CAE691">
        <w:rPr>
          <w:rFonts w:eastAsiaTheme="minorEastAsia" w:cs="Arial"/>
          <w:lang w:eastAsia="en-US"/>
        </w:rPr>
        <w:t>2</w:t>
      </w:r>
      <w:r w:rsidR="2541A6C5" w:rsidRPr="32CAE691">
        <w:rPr>
          <w:rFonts w:eastAsiaTheme="minorEastAsia" w:cs="Arial"/>
          <w:lang w:eastAsia="en-US"/>
        </w:rPr>
        <w:t xml:space="preserve"> odst</w:t>
      </w:r>
      <w:r w:rsidR="5A10E943" w:rsidRPr="32CAE691">
        <w:rPr>
          <w:rFonts w:eastAsiaTheme="minorEastAsia" w:cs="Arial"/>
          <w:lang w:eastAsia="en-US"/>
        </w:rPr>
        <w:t>. 2.8</w:t>
      </w:r>
      <w:r w:rsidR="2541A6C5" w:rsidRPr="32CAE691">
        <w:rPr>
          <w:rFonts w:eastAsiaTheme="minorEastAsia" w:cs="Arial"/>
          <w:lang w:eastAsia="en-US"/>
        </w:rPr>
        <w:t xml:space="preserve"> </w:t>
      </w:r>
      <w:r w:rsidRPr="32CAE691">
        <w:rPr>
          <w:rFonts w:eastAsiaTheme="minorEastAsia" w:cs="Arial"/>
          <w:lang w:eastAsia="en-US"/>
        </w:rPr>
        <w:t xml:space="preserve">Smlouvy, je Dodavatel oprávněn vystavit po </w:t>
      </w:r>
      <w:r w:rsidR="676D3CEC" w:rsidRPr="32CAE691">
        <w:rPr>
          <w:rFonts w:eastAsiaTheme="minorEastAsia" w:cs="Arial"/>
          <w:lang w:eastAsia="en-US"/>
        </w:rPr>
        <w:t xml:space="preserve">podepsání příslušného dodatku k této Smlouvě. </w:t>
      </w:r>
      <w:r w:rsidRPr="32CAE691">
        <w:rPr>
          <w:rFonts w:eastAsiaTheme="minorEastAsia" w:cs="Arial"/>
          <w:lang w:eastAsia="en-US"/>
        </w:rPr>
        <w:t xml:space="preserve"> </w:t>
      </w:r>
    </w:p>
    <w:p w14:paraId="77E949EB" w14:textId="1A5FEC75" w:rsidR="00883E40" w:rsidRDefault="023D273A" w:rsidP="00883E40">
      <w:pPr>
        <w:pStyle w:val="Odstavecseseznamem"/>
        <w:numPr>
          <w:ilvl w:val="1"/>
          <w:numId w:val="15"/>
        </w:numPr>
        <w:suppressAutoHyphens w:val="0"/>
        <w:spacing w:after="120" w:line="312" w:lineRule="auto"/>
        <w:ind w:left="709" w:hanging="709"/>
        <w:contextualSpacing w:val="0"/>
        <w:jc w:val="both"/>
      </w:pPr>
      <w:r w:rsidRPr="32CAE691">
        <w:rPr>
          <w:rFonts w:eastAsiaTheme="minorEastAsia" w:cs="Arial"/>
          <w:lang w:eastAsia="en-US"/>
        </w:rPr>
        <w:t xml:space="preserve">Jednotlivé ceny za Předmět plnění </w:t>
      </w:r>
      <w:r>
        <w:t>budou uhrazeny na základě daňového dokladu (dále jen „</w:t>
      </w:r>
      <w:r w:rsidRPr="32CAE691">
        <w:rPr>
          <w:b/>
          <w:bCs/>
          <w:i/>
          <w:iCs/>
        </w:rPr>
        <w:t>Faktura</w:t>
      </w:r>
      <w:r>
        <w:t xml:space="preserve">“) vystaveného Dodavatelem. Faktura musí mít náležitosti daňového dokladu dle § 29 odst. 1 a odst. 2 zákona č. 235/2004 Sb., o dani z přidané hodnoty, ve znění pozdějších předpisů a náležitosti dle § 435 občanského zákoníku. Nedílnou součástí Faktur vystavených dle odst. 8.5  </w:t>
      </w:r>
      <w:r w:rsidR="2541A6C5">
        <w:t>a 8.</w:t>
      </w:r>
      <w:r w:rsidR="04C2C346">
        <w:t>8</w:t>
      </w:r>
      <w:r w:rsidR="2541A6C5">
        <w:t xml:space="preserve"> </w:t>
      </w:r>
      <w:r>
        <w:t>tohoto článku budou Předávací nebo Akceptační protokol potvrzený Smluvními stranami.</w:t>
      </w:r>
    </w:p>
    <w:p w14:paraId="4BC5BCCC" w14:textId="77777777" w:rsidR="00883E40" w:rsidRPr="00883E40" w:rsidRDefault="3FB04D17"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Splatnost řádně a oprávněně vystavené Faktury je 21 dnů ode dne jejího doručení Objednateli. Faktura se považuje za uhrazenou dnem odepsání příslušné částky z bankovního účtu Objednatele uvedeného v záhlaví této Smlouvy.</w:t>
      </w:r>
    </w:p>
    <w:p w14:paraId="7BE8C4D5" w14:textId="77777777" w:rsidR="00883E40" w:rsidRPr="00883E40" w:rsidRDefault="3FB04D17"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Objednatel je oprávněn před uplynutím lhůty splatnosti vrátit Dodavateli bez zaplacení Fakturu, která neobsahuje požadované náležitosti a/nebo obsahuje nesprávné údaje a/nebo není-li doložena požadovanými doklady. Běh lhůty splatnosti oprávněně vrácené Faktury se přerušuje. Po doručení nové nebo opravené Faktury lhůta splatnosti pokračuje.</w:t>
      </w:r>
    </w:p>
    <w:p w14:paraId="2BD420B5" w14:textId="5D19A834" w:rsidR="00883E40" w:rsidRDefault="3FB04D17" w:rsidP="00883E40">
      <w:pPr>
        <w:pStyle w:val="Odstavecseseznamem"/>
        <w:numPr>
          <w:ilvl w:val="1"/>
          <w:numId w:val="15"/>
        </w:numPr>
        <w:suppressAutoHyphens w:val="0"/>
        <w:spacing w:after="120" w:line="312" w:lineRule="auto"/>
        <w:ind w:left="709" w:hanging="709"/>
        <w:contextualSpacing w:val="0"/>
        <w:jc w:val="both"/>
      </w:pPr>
      <w:r w:rsidRPr="50CD9563">
        <w:rPr>
          <w:rFonts w:eastAsiaTheme="minorEastAsia" w:cs="Arial"/>
          <w:lang w:eastAsia="en-US"/>
        </w:rPr>
        <w:t>Dodavatel, pokud je plátce DPH, prohlašuje, že si je vědom své povinnosti přiznat a zaplatit daň z přidané hodnoty z ceny za poskytnuté zdanitelné plnění dle této Smlouvy dle zákona</w:t>
      </w:r>
      <w:r>
        <w:t xml:space="preserve"> č. 235/2004 Sb., o dani z přidané hodnoty, ve znění pozdějších předpisů (dále jen „</w:t>
      </w:r>
      <w:r w:rsidRPr="50CD9563">
        <w:rPr>
          <w:b/>
          <w:bCs/>
          <w:i/>
          <w:iCs/>
        </w:rPr>
        <w:t>zákon č. 235/2004 Sb.</w:t>
      </w:r>
      <w:r>
        <w:t xml:space="preserve">“), a že mu nejsou ke dni uskutečnění zdanitelného plnění dle této Smlouvy známy žádné skutečnosti uvedené v § 109 zákona č. 235/2004 Sb., které by splnění těchto povinností bránily. </w:t>
      </w:r>
    </w:p>
    <w:p w14:paraId="03F78704" w14:textId="77777777" w:rsidR="00883E40" w:rsidRPr="00883E40" w:rsidRDefault="3FB04D17"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Faktury je možné zaslat Objednateli elektronicky ve formátu PDF prostřednictvím datové schránky ZP MV ČR, kód: 9swaix3. Nedisponuje-li Dodavatel datovou schránkou, Fakturu lze též odeslat na emailovou adresu info@zpmvcr.cz Do předmětu zprávy je třeba v obou případech uvést text „</w:t>
      </w:r>
      <w:proofErr w:type="spellStart"/>
      <w:r w:rsidRPr="50CD9563">
        <w:rPr>
          <w:rFonts w:eastAsiaTheme="minorEastAsia" w:cs="Arial"/>
          <w:lang w:eastAsia="en-US"/>
        </w:rPr>
        <w:t>Fakturace_R</w:t>
      </w:r>
      <w:proofErr w:type="spellEnd"/>
      <w:r w:rsidRPr="50CD9563">
        <w:rPr>
          <w:rFonts w:eastAsiaTheme="minorEastAsia" w:cs="Arial"/>
          <w:lang w:eastAsia="en-US"/>
        </w:rPr>
        <w:t>“.</w:t>
      </w:r>
    </w:p>
    <w:p w14:paraId="4A034DF7" w14:textId="6D60BD74" w:rsidR="00883E40" w:rsidRDefault="3FB04D17" w:rsidP="00883E40">
      <w:pPr>
        <w:pStyle w:val="Odstavecseseznamem"/>
        <w:numPr>
          <w:ilvl w:val="1"/>
          <w:numId w:val="15"/>
        </w:numPr>
        <w:suppressAutoHyphens w:val="0"/>
        <w:spacing w:after="120" w:line="312" w:lineRule="auto"/>
        <w:ind w:left="709" w:hanging="709"/>
        <w:contextualSpacing w:val="0"/>
        <w:jc w:val="both"/>
      </w:pPr>
      <w:r w:rsidRPr="50CD9563">
        <w:rPr>
          <w:rFonts w:eastAsiaTheme="minorEastAsia" w:cs="Arial"/>
          <w:lang w:eastAsia="en-US"/>
        </w:rPr>
        <w:t>Faktury musí kromě náležitostí uvedených v tomto článku obsahovat číslo</w:t>
      </w:r>
      <w:r w:rsidR="00394796">
        <w:rPr>
          <w:rFonts w:eastAsiaTheme="minorEastAsia" w:cs="Arial"/>
          <w:lang w:eastAsia="en-US"/>
        </w:rPr>
        <w:t xml:space="preserve"> 000154-000/2021-00</w:t>
      </w:r>
      <w:r>
        <w:t>,</w:t>
      </w:r>
      <w:r w:rsidRPr="50CD9563">
        <w:rPr>
          <w:b/>
          <w:bCs/>
        </w:rPr>
        <w:t xml:space="preserve"> </w:t>
      </w:r>
      <w:r>
        <w:t xml:space="preserve">pod kterým je smlouva evidována u Objednatele. </w:t>
      </w:r>
    </w:p>
    <w:p w14:paraId="7BD2C854" w14:textId="77777777" w:rsidR="00A56D65" w:rsidRPr="005878A8" w:rsidRDefault="58650BEE" w:rsidP="005A60DF">
      <w:pPr>
        <w:pStyle w:val="nadpis0"/>
        <w:numPr>
          <w:ilvl w:val="0"/>
          <w:numId w:val="15"/>
        </w:numPr>
        <w:spacing w:before="240" w:after="240"/>
        <w:ind w:right="-11"/>
        <w:contextualSpacing w:val="0"/>
        <w:jc w:val="left"/>
        <w:rPr>
          <w:rFonts w:cs="Arial"/>
          <w:color w:val="auto"/>
          <w:sz w:val="22"/>
          <w:szCs w:val="22"/>
        </w:rPr>
      </w:pPr>
      <w:r w:rsidRPr="32CAE691">
        <w:rPr>
          <w:rFonts w:cs="Arial"/>
          <w:color w:val="auto"/>
          <w:sz w:val="22"/>
          <w:szCs w:val="22"/>
        </w:rPr>
        <w:t>Licence a podmínky užití Předmětu plnění</w:t>
      </w:r>
    </w:p>
    <w:p w14:paraId="605C4948" w14:textId="77777777" w:rsidR="00A56D65" w:rsidRPr="005878A8" w:rsidRDefault="00A56D65" w:rsidP="00851778">
      <w:pPr>
        <w:pStyle w:val="Odstavecseseznamem"/>
        <w:numPr>
          <w:ilvl w:val="1"/>
          <w:numId w:val="15"/>
        </w:numPr>
        <w:suppressAutoHyphens w:val="0"/>
        <w:spacing w:after="240" w:line="312" w:lineRule="auto"/>
        <w:ind w:left="709" w:hanging="709"/>
        <w:contextualSpacing w:val="0"/>
        <w:jc w:val="both"/>
        <w:rPr>
          <w:rFonts w:eastAsiaTheme="minorHAnsi" w:cs="Arial"/>
          <w:szCs w:val="22"/>
          <w:lang w:eastAsia="en-US"/>
        </w:rPr>
      </w:pPr>
      <w:r w:rsidRPr="005878A8">
        <w:rPr>
          <w:rFonts w:eastAsiaTheme="minorHAnsi" w:cs="Arial"/>
          <w:szCs w:val="22"/>
          <w:lang w:eastAsia="en-US"/>
        </w:rPr>
        <w:t xml:space="preserve">Vzhledem k tomu, že součástí Předmětu plnění je i plnění, které může naplňovat znaky autorského díla ve smyslu </w:t>
      </w:r>
      <w:r w:rsidR="002A7744">
        <w:rPr>
          <w:rFonts w:eastAsiaTheme="minorHAnsi" w:cs="Arial"/>
          <w:szCs w:val="22"/>
          <w:lang w:eastAsia="en-US"/>
        </w:rPr>
        <w:t>AZ</w:t>
      </w:r>
      <w:r w:rsidRPr="005878A8">
        <w:rPr>
          <w:rFonts w:eastAsiaTheme="minorHAnsi" w:cs="Arial"/>
          <w:szCs w:val="22"/>
          <w:lang w:eastAsia="en-US"/>
        </w:rPr>
        <w:t>, jsou k těmto částem Předmětu plnění poskytována příslušná oprávnění za podmínek sjednaných dále v tomto článku Smlouvy.</w:t>
      </w:r>
    </w:p>
    <w:p w14:paraId="4F743848" w14:textId="3B661914" w:rsidR="00A56D65" w:rsidRPr="005878A8" w:rsidRDefault="6E9783CA" w:rsidP="32CAE691">
      <w:pPr>
        <w:pStyle w:val="Odstavecseseznamem"/>
        <w:numPr>
          <w:ilvl w:val="1"/>
          <w:numId w:val="15"/>
        </w:numPr>
        <w:suppressAutoHyphens w:val="0"/>
        <w:spacing w:after="240" w:line="312" w:lineRule="auto"/>
        <w:ind w:left="709" w:hanging="709"/>
        <w:contextualSpacing w:val="0"/>
        <w:jc w:val="both"/>
        <w:rPr>
          <w:rFonts w:eastAsiaTheme="minorEastAsia" w:cs="Arial"/>
          <w:u w:val="single"/>
          <w:lang w:eastAsia="en-US"/>
        </w:rPr>
      </w:pPr>
      <w:r w:rsidRPr="32CAE691">
        <w:rPr>
          <w:rFonts w:eastAsiaTheme="minorEastAsia" w:cs="Arial"/>
          <w:u w:val="single"/>
          <w:lang w:eastAsia="en-US"/>
        </w:rPr>
        <w:lastRenderedPageBreak/>
        <w:t>Analýza dle čl. 2 odst. 2.</w:t>
      </w:r>
      <w:r w:rsidR="4A3C9441" w:rsidRPr="32CAE691">
        <w:rPr>
          <w:rFonts w:eastAsiaTheme="minorEastAsia" w:cs="Arial"/>
          <w:u w:val="single"/>
          <w:lang w:eastAsia="en-US"/>
        </w:rPr>
        <w:t>2</w:t>
      </w:r>
      <w:r w:rsidRPr="32CAE691">
        <w:rPr>
          <w:rFonts w:eastAsiaTheme="minorEastAsia" w:cs="Arial"/>
          <w:u w:val="single"/>
          <w:lang w:eastAsia="en-US"/>
        </w:rPr>
        <w:t xml:space="preserve"> písm. </w:t>
      </w:r>
      <w:proofErr w:type="spellStart"/>
      <w:r w:rsidR="33177189" w:rsidRPr="32CAE691">
        <w:rPr>
          <w:rFonts w:eastAsiaTheme="minorEastAsia" w:cs="Arial"/>
          <w:u w:val="single"/>
          <w:lang w:eastAsia="en-US"/>
        </w:rPr>
        <w:t>a.</w:t>
      </w:r>
      <w:r w:rsidRPr="32CAE691">
        <w:rPr>
          <w:rFonts w:eastAsiaTheme="minorEastAsia" w:cs="Arial"/>
          <w:u w:val="single"/>
          <w:lang w:eastAsia="en-US"/>
        </w:rPr>
        <w:t>a</w:t>
      </w:r>
      <w:proofErr w:type="spellEnd"/>
      <w:r w:rsidRPr="32CAE691">
        <w:rPr>
          <w:rFonts w:eastAsiaTheme="minorEastAsia" w:cs="Arial"/>
          <w:u w:val="single"/>
          <w:lang w:eastAsia="en-US"/>
        </w:rPr>
        <w:t xml:space="preserve">) Smlouvy </w:t>
      </w:r>
    </w:p>
    <w:p w14:paraId="389FF5ED" w14:textId="4B9A5F32" w:rsidR="00A56D65" w:rsidRPr="005878A8" w:rsidRDefault="6E9783CA" w:rsidP="32CAE691">
      <w:pPr>
        <w:pStyle w:val="Odstavecseseznamem"/>
        <w:spacing w:after="120" w:line="312" w:lineRule="auto"/>
        <w:ind w:left="737"/>
        <w:contextualSpacing w:val="0"/>
        <w:jc w:val="both"/>
        <w:rPr>
          <w:rFonts w:eastAsiaTheme="minorEastAsia" w:cs="Arial"/>
          <w:lang w:eastAsia="en-US"/>
        </w:rPr>
      </w:pPr>
      <w:r w:rsidRPr="32CAE691">
        <w:rPr>
          <w:rFonts w:eastAsiaTheme="minorEastAsia" w:cs="Arial"/>
          <w:lang w:eastAsia="en-US"/>
        </w:rPr>
        <w:t>Bude-li Analýza dle čl. 2 odst. 2.</w:t>
      </w:r>
      <w:r w:rsidR="4A3C9441" w:rsidRPr="32CAE691">
        <w:rPr>
          <w:rFonts w:eastAsiaTheme="minorEastAsia" w:cs="Arial"/>
          <w:lang w:eastAsia="en-US"/>
        </w:rPr>
        <w:t>2</w:t>
      </w:r>
      <w:r w:rsidRPr="32CAE691">
        <w:rPr>
          <w:rFonts w:eastAsiaTheme="minorEastAsia" w:cs="Arial"/>
          <w:lang w:eastAsia="en-US"/>
        </w:rPr>
        <w:t xml:space="preserve"> písm. </w:t>
      </w:r>
      <w:proofErr w:type="spellStart"/>
      <w:r w:rsidR="4B0BDBC5" w:rsidRPr="32CAE691">
        <w:rPr>
          <w:rFonts w:eastAsiaTheme="minorEastAsia" w:cs="Arial"/>
          <w:lang w:eastAsia="en-US"/>
        </w:rPr>
        <w:t>a.</w:t>
      </w:r>
      <w:r w:rsidRPr="32CAE691">
        <w:rPr>
          <w:rFonts w:eastAsiaTheme="minorEastAsia" w:cs="Arial"/>
          <w:lang w:eastAsia="en-US"/>
        </w:rPr>
        <w:t>a</w:t>
      </w:r>
      <w:proofErr w:type="spellEnd"/>
      <w:r w:rsidRPr="32CAE691">
        <w:rPr>
          <w:rFonts w:eastAsiaTheme="minorEastAsia" w:cs="Arial"/>
          <w:lang w:eastAsia="en-US"/>
        </w:rPr>
        <w:t>) této Smlouvy předmětem autorskoprávní ochrany podle AZ, Dodavatel tímto</w:t>
      </w:r>
      <w:r w:rsidRPr="32CAE691">
        <w:rPr>
          <w:rFonts w:cs="Arial"/>
        </w:rPr>
        <w:t xml:space="preserve"> </w:t>
      </w:r>
      <w:r w:rsidRPr="32CAE691">
        <w:rPr>
          <w:rFonts w:eastAsiaTheme="minorEastAsia" w:cs="Arial"/>
          <w:lang w:eastAsia="en-US"/>
        </w:rPr>
        <w:t xml:space="preserve">poskytuje Objednateli výhradní oprávnění k výkonu práva užít Analýzu (výhradní licenci k užití Analýzy), za níže uvedených podmínek, a to s účinností, která nastává okamžikem podepsání Akceptačního protokolu Analýzy dle čl. 4 odst. 4.1 Smlouvy oběma Smluvními stranami. Objednatel je oprávněn Analýzu či její část zařadit do jiného díla, a to i souborného, vše rovněž i prostřednictvím třetích osob. </w:t>
      </w:r>
    </w:p>
    <w:p w14:paraId="6BAA61C8" w14:textId="12B13DB1" w:rsidR="00A56D65" w:rsidRPr="005878A8" w:rsidRDefault="65001716" w:rsidP="32CAE691">
      <w:pPr>
        <w:pStyle w:val="Odstavecseseznamem"/>
        <w:numPr>
          <w:ilvl w:val="1"/>
          <w:numId w:val="15"/>
        </w:numPr>
        <w:suppressAutoHyphens w:val="0"/>
        <w:spacing w:after="240" w:line="312" w:lineRule="auto"/>
        <w:ind w:left="709" w:hanging="709"/>
        <w:contextualSpacing w:val="0"/>
        <w:jc w:val="both"/>
        <w:rPr>
          <w:rFonts w:eastAsiaTheme="minorEastAsia" w:cs="Arial"/>
          <w:u w:val="single"/>
          <w:lang w:eastAsia="en-US"/>
        </w:rPr>
      </w:pPr>
      <w:r w:rsidRPr="00806793">
        <w:rPr>
          <w:rFonts w:eastAsiaTheme="minorEastAsia" w:cs="Arial"/>
          <w:u w:val="single"/>
          <w:lang w:eastAsia="en-US"/>
        </w:rPr>
        <w:t xml:space="preserve">Dodávka </w:t>
      </w:r>
      <w:r w:rsidR="213A2C82" w:rsidRPr="00806793">
        <w:rPr>
          <w:color w:val="000000" w:themeColor="text1"/>
          <w:u w:val="single"/>
        </w:rPr>
        <w:t>HR</w:t>
      </w:r>
      <w:r w:rsidRPr="00806793">
        <w:rPr>
          <w:rFonts w:eastAsiaTheme="minorEastAsia" w:cs="Arial"/>
          <w:u w:val="single"/>
          <w:lang w:eastAsia="en-US"/>
        </w:rPr>
        <w:t xml:space="preserve"> systému</w:t>
      </w:r>
      <w:r w:rsidR="6E9783CA" w:rsidRPr="32CAE691">
        <w:rPr>
          <w:rFonts w:eastAsiaTheme="minorEastAsia" w:cs="Arial"/>
          <w:u w:val="single"/>
          <w:lang w:eastAsia="en-US"/>
        </w:rPr>
        <w:t xml:space="preserve"> dle čl. 2 odst. 2.</w:t>
      </w:r>
      <w:r w:rsidR="4A3C9441" w:rsidRPr="32CAE691">
        <w:rPr>
          <w:rFonts w:eastAsiaTheme="minorEastAsia" w:cs="Arial"/>
          <w:u w:val="single"/>
          <w:lang w:eastAsia="en-US"/>
        </w:rPr>
        <w:t>2</w:t>
      </w:r>
      <w:r w:rsidR="6E9783CA" w:rsidRPr="32CAE691">
        <w:rPr>
          <w:rFonts w:eastAsiaTheme="minorEastAsia" w:cs="Arial"/>
          <w:u w:val="single"/>
          <w:lang w:eastAsia="en-US"/>
        </w:rPr>
        <w:t xml:space="preserve"> písm. </w:t>
      </w:r>
      <w:proofErr w:type="spellStart"/>
      <w:r w:rsidR="5F4392E1" w:rsidRPr="32CAE691">
        <w:rPr>
          <w:rFonts w:eastAsiaTheme="minorEastAsia" w:cs="Arial"/>
          <w:u w:val="single"/>
          <w:lang w:eastAsia="en-US"/>
        </w:rPr>
        <w:t>a.</w:t>
      </w:r>
      <w:r w:rsidR="6E9783CA" w:rsidRPr="32CAE691">
        <w:rPr>
          <w:rFonts w:eastAsiaTheme="minorEastAsia" w:cs="Arial"/>
          <w:u w:val="single"/>
          <w:lang w:eastAsia="en-US"/>
        </w:rPr>
        <w:t>b</w:t>
      </w:r>
      <w:proofErr w:type="spellEnd"/>
      <w:r w:rsidR="6E9783CA" w:rsidRPr="32CAE691">
        <w:rPr>
          <w:rFonts w:eastAsiaTheme="minorEastAsia" w:cs="Arial"/>
          <w:u w:val="single"/>
          <w:lang w:eastAsia="en-US"/>
        </w:rPr>
        <w:t>) Smlouvy</w:t>
      </w:r>
    </w:p>
    <w:p w14:paraId="027629F3" w14:textId="163A9EE7" w:rsidR="00A56D65" w:rsidRPr="005878A8"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 xml:space="preserve">Dodavatel poskytuje Objednateli nevýhradní oprávnění k výkonu práva užít </w:t>
      </w:r>
      <w:r w:rsidR="0DC8B305" w:rsidRPr="32CAE691">
        <w:rPr>
          <w:rFonts w:eastAsiaTheme="minorEastAsia" w:cs="Arial"/>
          <w:lang w:eastAsia="en-US"/>
        </w:rPr>
        <w:t xml:space="preserve">Dodaný </w:t>
      </w:r>
      <w:r w:rsidR="18A763B1" w:rsidRPr="32CAE691">
        <w:rPr>
          <w:color w:val="000000" w:themeColor="text1"/>
        </w:rPr>
        <w:t>HR</w:t>
      </w:r>
      <w:r w:rsidR="0DC8B305" w:rsidRPr="32CAE691">
        <w:rPr>
          <w:rFonts w:eastAsiaTheme="minorEastAsia" w:cs="Arial"/>
          <w:lang w:eastAsia="en-US"/>
        </w:rPr>
        <w:t xml:space="preserve"> systém</w:t>
      </w:r>
      <w:r w:rsidRPr="32CAE691">
        <w:rPr>
          <w:rFonts w:eastAsiaTheme="minorEastAsia" w:cs="Arial"/>
          <w:lang w:eastAsia="en-US"/>
        </w:rPr>
        <w:t xml:space="preserve"> (nevýhradní licenci k užití </w:t>
      </w:r>
      <w:r w:rsidR="0DC8B305" w:rsidRPr="32CAE691">
        <w:rPr>
          <w:rFonts w:eastAsiaTheme="minorEastAsia" w:cs="Arial"/>
          <w:lang w:eastAsia="en-US"/>
        </w:rPr>
        <w:t xml:space="preserve">Dodanému </w:t>
      </w:r>
      <w:r w:rsidR="681A547C" w:rsidRPr="32CAE691">
        <w:rPr>
          <w:color w:val="000000" w:themeColor="text1"/>
        </w:rPr>
        <w:t>HR</w:t>
      </w:r>
      <w:r w:rsidR="0DC8B305" w:rsidRPr="32CAE691">
        <w:rPr>
          <w:rFonts w:eastAsiaTheme="minorEastAsia" w:cs="Arial"/>
          <w:lang w:eastAsia="en-US"/>
        </w:rPr>
        <w:t xml:space="preserve"> systému</w:t>
      </w:r>
      <w:r w:rsidRPr="32CAE691">
        <w:rPr>
          <w:rFonts w:eastAsiaTheme="minorEastAsia" w:cs="Arial"/>
          <w:lang w:eastAsia="en-US"/>
        </w:rPr>
        <w:t>) za níže uvedených podmínek, a to s účinností, která nastává okamžikem podpisu Protokolu o provedení testování oběma Smluvními stranami.</w:t>
      </w:r>
    </w:p>
    <w:p w14:paraId="0A33FF29" w14:textId="0066B472" w:rsidR="00A56D65" w:rsidRPr="005878A8" w:rsidRDefault="58650BEE" w:rsidP="4610EA46">
      <w:pPr>
        <w:pStyle w:val="Odstavecseseznamem"/>
        <w:spacing w:after="120" w:line="312" w:lineRule="auto"/>
        <w:ind w:left="1416"/>
        <w:contextualSpacing w:val="0"/>
        <w:jc w:val="both"/>
        <w:rPr>
          <w:rFonts w:cs="Arial"/>
        </w:rPr>
      </w:pPr>
      <w:r w:rsidRPr="32CAE691">
        <w:rPr>
          <w:rFonts w:cs="Arial"/>
        </w:rPr>
        <w:t xml:space="preserve">Smluvní strany pro vyloučení případných pochybností sjednávají, </w:t>
      </w:r>
      <w:r w:rsidRPr="32CAE691">
        <w:rPr>
          <w:rFonts w:cs="Arial"/>
          <w:u w:val="single"/>
        </w:rPr>
        <w:t>že totéž platí pro</w:t>
      </w:r>
      <w:r w:rsidRPr="32CAE691">
        <w:rPr>
          <w:rFonts w:eastAsiaTheme="minorEastAsia" w:cs="Arial"/>
          <w:u w:val="single"/>
          <w:lang w:eastAsia="en-US"/>
        </w:rPr>
        <w:t xml:space="preserve"> updaty, legislativní updaty, upgrady a legislativní upgrady, mimořádné updaty a patche</w:t>
      </w:r>
      <w:r w:rsidRPr="32CAE691">
        <w:rPr>
          <w:rFonts w:cs="Arial"/>
          <w:u w:val="single"/>
        </w:rPr>
        <w:t xml:space="preserve"> </w:t>
      </w:r>
      <w:r w:rsidR="0DC8B305" w:rsidRPr="00807262">
        <w:rPr>
          <w:rFonts w:cs="Arial"/>
          <w:u w:val="single"/>
        </w:rPr>
        <w:t xml:space="preserve">Dodaného </w:t>
      </w:r>
      <w:r w:rsidR="1F3AD77A" w:rsidRPr="00807262">
        <w:rPr>
          <w:color w:val="000000" w:themeColor="text1"/>
          <w:u w:val="single"/>
        </w:rPr>
        <w:t>HR</w:t>
      </w:r>
      <w:r w:rsidR="1F3AD77A" w:rsidRPr="00807262">
        <w:rPr>
          <w:rFonts w:eastAsiaTheme="minorEastAsia" w:cs="Arial"/>
          <w:u w:val="single"/>
          <w:lang w:eastAsia="en-US"/>
        </w:rPr>
        <w:t xml:space="preserve"> </w:t>
      </w:r>
      <w:r w:rsidR="0DC8B305" w:rsidRPr="00807262">
        <w:rPr>
          <w:rFonts w:eastAsiaTheme="minorEastAsia" w:cs="Arial"/>
          <w:u w:val="single"/>
          <w:lang w:eastAsia="en-US"/>
        </w:rPr>
        <w:t>systému</w:t>
      </w:r>
      <w:r w:rsidRPr="32CAE691">
        <w:rPr>
          <w:rFonts w:cs="Arial"/>
          <w:u w:val="single"/>
        </w:rPr>
        <w:t>, k nimž může dojít v rámci plnění předmětu této Smlouvy ze strany Dodavatele</w:t>
      </w:r>
      <w:r w:rsidRPr="32CAE691">
        <w:rPr>
          <w:rFonts w:cs="Arial"/>
        </w:rPr>
        <w:t xml:space="preserve">. </w:t>
      </w:r>
    </w:p>
    <w:p w14:paraId="07D07E00" w14:textId="7DEF9855" w:rsidR="00A56D65" w:rsidRPr="005878A8"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 xml:space="preserve">Smluvní strany sjednávají, že budou-li v rámci integračních, konfiguračních a integračních prací provedeny úpravy </w:t>
      </w:r>
      <w:r w:rsidR="2A757437" w:rsidRPr="32CAE691">
        <w:rPr>
          <w:color w:val="000000" w:themeColor="text1"/>
        </w:rPr>
        <w:t>HR</w:t>
      </w:r>
      <w:r w:rsidR="0DC8B305" w:rsidRPr="32CAE691">
        <w:rPr>
          <w:rFonts w:eastAsiaTheme="minorEastAsia" w:cs="Arial"/>
          <w:lang w:eastAsia="en-US"/>
        </w:rPr>
        <w:t xml:space="preserve"> systému</w:t>
      </w:r>
      <w:r w:rsidRPr="32CAE691">
        <w:rPr>
          <w:rFonts w:eastAsiaTheme="minorEastAsia" w:cs="Arial"/>
          <w:lang w:eastAsia="en-US"/>
        </w:rPr>
        <w:t xml:space="preserve"> reflektující specifika prostředí Objednatele, jejichž výsledek bude předmětem autorskoprávní ochrany podle AZ, Dodavatel poskytne Objednateli výhradní oprávnění k výkonu práva užít takto upravené části</w:t>
      </w:r>
      <w:r w:rsidR="196B45E4" w:rsidRPr="32CAE691">
        <w:rPr>
          <w:color w:val="000000" w:themeColor="text1"/>
        </w:rPr>
        <w:t xml:space="preserve"> HR</w:t>
      </w:r>
      <w:r w:rsidR="2EF2F981" w:rsidRPr="32CAE691">
        <w:rPr>
          <w:rFonts w:eastAsiaTheme="minorEastAsia" w:cs="Arial"/>
          <w:lang w:eastAsia="en-US"/>
        </w:rPr>
        <w:t xml:space="preserve"> systému </w:t>
      </w:r>
      <w:r w:rsidRPr="32CAE691">
        <w:rPr>
          <w:rFonts w:eastAsiaTheme="minorEastAsia" w:cs="Arial"/>
          <w:lang w:eastAsia="en-US"/>
        </w:rPr>
        <w:t xml:space="preserve">(výhradní licenci k užití takto upravených částí </w:t>
      </w:r>
      <w:r w:rsidR="23764DB5" w:rsidRPr="32CAE691">
        <w:rPr>
          <w:color w:val="000000" w:themeColor="text1"/>
        </w:rPr>
        <w:t>HR</w:t>
      </w:r>
      <w:r w:rsidR="2EF2F981" w:rsidRPr="32CAE691">
        <w:rPr>
          <w:rFonts w:eastAsiaTheme="minorEastAsia" w:cs="Arial"/>
          <w:lang w:eastAsia="en-US"/>
        </w:rPr>
        <w:t xml:space="preserve"> systému</w:t>
      </w:r>
      <w:r w:rsidRPr="32CAE691">
        <w:rPr>
          <w:rFonts w:eastAsiaTheme="minorEastAsia" w:cs="Arial"/>
          <w:lang w:eastAsia="en-US"/>
        </w:rPr>
        <w:t>), a to s účinností ode dne podpisu Protokolu o provedení testování dle čl. 3 odst. 3.</w:t>
      </w:r>
      <w:r w:rsidR="5E26BB15" w:rsidRPr="32CAE691">
        <w:rPr>
          <w:rFonts w:eastAsiaTheme="minorEastAsia" w:cs="Arial"/>
          <w:lang w:eastAsia="en-US"/>
        </w:rPr>
        <w:t>6</w:t>
      </w:r>
      <w:r w:rsidRPr="32CAE691">
        <w:rPr>
          <w:rFonts w:eastAsiaTheme="minorEastAsia" w:cs="Arial"/>
          <w:lang w:eastAsia="en-US"/>
        </w:rPr>
        <w:t xml:space="preserve"> Smlouvy oběma Smluvními stranami. </w:t>
      </w:r>
    </w:p>
    <w:p w14:paraId="647E6FA6" w14:textId="1FDED069" w:rsidR="00A56D65" w:rsidRPr="005878A8" w:rsidRDefault="00CD5E44" w:rsidP="4610EA46">
      <w:pPr>
        <w:pStyle w:val="Odstavecseseznamem"/>
        <w:numPr>
          <w:ilvl w:val="2"/>
          <w:numId w:val="15"/>
        </w:numPr>
        <w:suppressAutoHyphens w:val="0"/>
        <w:spacing w:after="120" w:line="312" w:lineRule="auto"/>
        <w:ind w:left="1418" w:hanging="698"/>
        <w:contextualSpacing w:val="0"/>
        <w:jc w:val="both"/>
        <w:rPr>
          <w:rFonts w:eastAsiaTheme="minorEastAsia" w:cs="Arial"/>
          <w:szCs w:val="22"/>
          <w:lang w:eastAsia="en-US"/>
        </w:rPr>
      </w:pPr>
      <w:r w:rsidRPr="4610EA46">
        <w:rPr>
          <w:rFonts w:eastAsiaTheme="minorEastAsia" w:cs="Arial"/>
          <w:lang w:eastAsia="en-US"/>
        </w:rPr>
        <w:t xml:space="preserve"> </w:t>
      </w:r>
      <w:r w:rsidR="00A56D65" w:rsidRPr="4610EA46">
        <w:rPr>
          <w:rFonts w:eastAsiaTheme="minorEastAsia" w:cs="Arial"/>
          <w:lang w:eastAsia="en-US"/>
        </w:rPr>
        <w:t xml:space="preserve">Objednatel je oprávněn užívat </w:t>
      </w:r>
      <w:r w:rsidR="02F61AA8" w:rsidRPr="4610EA46">
        <w:rPr>
          <w:color w:val="000000" w:themeColor="text1"/>
          <w:szCs w:val="22"/>
        </w:rPr>
        <w:t>HR</w:t>
      </w:r>
      <w:r w:rsidR="02F61AA8" w:rsidRPr="4610EA46">
        <w:rPr>
          <w:rFonts w:eastAsiaTheme="minorEastAsia" w:cs="Arial"/>
          <w:lang w:eastAsia="en-US"/>
        </w:rPr>
        <w:t xml:space="preserve"> </w:t>
      </w:r>
      <w:r w:rsidR="00AF20B3" w:rsidRPr="4610EA46">
        <w:rPr>
          <w:rFonts w:eastAsiaTheme="minorEastAsia" w:cs="Arial"/>
          <w:lang w:eastAsia="en-US"/>
        </w:rPr>
        <w:t>systém</w:t>
      </w:r>
      <w:r w:rsidR="00A56D65" w:rsidRPr="4610EA46">
        <w:rPr>
          <w:rFonts w:eastAsiaTheme="minorEastAsia" w:cs="Arial"/>
          <w:lang w:eastAsia="en-US"/>
        </w:rPr>
        <w:t>:</w:t>
      </w:r>
    </w:p>
    <w:p w14:paraId="618E23F3" w14:textId="77777777" w:rsidR="00A56D65" w:rsidRPr="005878A8" w:rsidRDefault="00A56D65" w:rsidP="00BC2912">
      <w:pPr>
        <w:pStyle w:val="Odstavecseseznamem"/>
        <w:numPr>
          <w:ilvl w:val="0"/>
          <w:numId w:val="25"/>
        </w:numPr>
        <w:suppressAutoHyphens w:val="0"/>
        <w:spacing w:line="312" w:lineRule="auto"/>
        <w:ind w:left="1701" w:hanging="283"/>
        <w:contextualSpacing w:val="0"/>
        <w:jc w:val="both"/>
        <w:rPr>
          <w:rFonts w:cs="Arial"/>
          <w:szCs w:val="22"/>
        </w:rPr>
      </w:pPr>
      <w:r w:rsidRPr="005878A8">
        <w:rPr>
          <w:rFonts w:eastAsiaTheme="minorHAnsi" w:cs="Arial"/>
          <w:szCs w:val="22"/>
          <w:lang w:eastAsia="en-US"/>
        </w:rPr>
        <w:t>jakýmkoli zákonem povoleným způsobem a neomezeně co do rozsahu užití, zejména neomezeně co do počtu uživatelů či míry využívání;</w:t>
      </w:r>
    </w:p>
    <w:p w14:paraId="250602C3" w14:textId="77777777" w:rsidR="00A56D65" w:rsidRPr="005878A8" w:rsidRDefault="00A56D65" w:rsidP="00BC2912">
      <w:pPr>
        <w:pStyle w:val="Odstavecseseznamem"/>
        <w:numPr>
          <w:ilvl w:val="0"/>
          <w:numId w:val="25"/>
        </w:numPr>
        <w:tabs>
          <w:tab w:val="left" w:pos="1701"/>
        </w:tabs>
        <w:suppressAutoHyphens w:val="0"/>
        <w:spacing w:line="312" w:lineRule="auto"/>
        <w:ind w:left="1701" w:hanging="283"/>
        <w:contextualSpacing w:val="0"/>
        <w:jc w:val="both"/>
        <w:rPr>
          <w:rFonts w:cs="Arial"/>
          <w:szCs w:val="22"/>
        </w:rPr>
      </w:pPr>
      <w:r w:rsidRPr="005878A8">
        <w:rPr>
          <w:rFonts w:eastAsiaTheme="minorHAnsi" w:cs="Arial"/>
          <w:szCs w:val="22"/>
          <w:lang w:eastAsia="en-US"/>
        </w:rPr>
        <w:t>v územním rozsahu omezeném na území České republiky;</w:t>
      </w:r>
    </w:p>
    <w:p w14:paraId="72A4B260" w14:textId="2A5D06BD" w:rsidR="00A56D65" w:rsidRPr="005878A8" w:rsidRDefault="7F363A5A" w:rsidP="27264D91">
      <w:pPr>
        <w:pStyle w:val="Odstavecseseznamem"/>
        <w:numPr>
          <w:ilvl w:val="0"/>
          <w:numId w:val="25"/>
        </w:numPr>
        <w:suppressAutoHyphens w:val="0"/>
        <w:spacing w:line="312" w:lineRule="auto"/>
        <w:ind w:left="1701" w:hanging="283"/>
        <w:contextualSpacing w:val="0"/>
        <w:jc w:val="both"/>
        <w:rPr>
          <w:rFonts w:cs="Arial"/>
        </w:rPr>
      </w:pPr>
      <w:r w:rsidRPr="32CAE691">
        <w:rPr>
          <w:rFonts w:eastAsiaTheme="minorEastAsia" w:cs="Arial"/>
          <w:lang w:eastAsia="en-US"/>
        </w:rPr>
        <w:t>v omezeném množstevním rozsahu v tom smyslu, že licence pro zpracování mezd je omezena</w:t>
      </w:r>
      <w:r w:rsidR="4CDFCD8D" w:rsidRPr="32CAE691">
        <w:rPr>
          <w:rFonts w:eastAsiaTheme="minorEastAsia" w:cs="Arial"/>
          <w:lang w:eastAsia="en-US"/>
        </w:rPr>
        <w:t xml:space="preserve"> na aktuální počet</w:t>
      </w:r>
      <w:r w:rsidRPr="32CAE691">
        <w:rPr>
          <w:rFonts w:eastAsiaTheme="minorEastAsia" w:cs="Arial"/>
          <w:lang w:eastAsia="en-US"/>
        </w:rPr>
        <w:t xml:space="preserve"> pracovněprávních vztahů</w:t>
      </w:r>
      <w:r w:rsidR="69757051" w:rsidRPr="32CAE691">
        <w:rPr>
          <w:rFonts w:eastAsiaTheme="minorEastAsia" w:cs="Arial"/>
          <w:lang w:eastAsia="en-US"/>
        </w:rPr>
        <w:t xml:space="preserve"> Objednatele</w:t>
      </w:r>
      <w:r w:rsidRPr="32CAE691">
        <w:rPr>
          <w:rFonts w:eastAsiaTheme="minorEastAsia" w:cs="Arial"/>
          <w:lang w:eastAsia="en-US"/>
        </w:rPr>
        <w:t xml:space="preserve">; a </w:t>
      </w:r>
    </w:p>
    <w:p w14:paraId="335C0E47" w14:textId="77777777" w:rsidR="00A56D65" w:rsidRPr="005878A8" w:rsidRDefault="00A56D65" w:rsidP="00BC2912">
      <w:pPr>
        <w:pStyle w:val="Odstavecseseznamem"/>
        <w:numPr>
          <w:ilvl w:val="0"/>
          <w:numId w:val="25"/>
        </w:numPr>
        <w:suppressAutoHyphens w:val="0"/>
        <w:spacing w:after="120" w:line="312" w:lineRule="auto"/>
        <w:ind w:left="1701" w:hanging="283"/>
        <w:contextualSpacing w:val="0"/>
        <w:jc w:val="both"/>
        <w:rPr>
          <w:rFonts w:cs="Arial"/>
          <w:szCs w:val="22"/>
        </w:rPr>
      </w:pPr>
      <w:r w:rsidRPr="005878A8">
        <w:rPr>
          <w:rFonts w:eastAsiaTheme="minorHAnsi" w:cs="Arial"/>
          <w:szCs w:val="22"/>
          <w:lang w:eastAsia="en-US"/>
        </w:rPr>
        <w:t xml:space="preserve">po dobu trvání majetkových práv k Autorským dílům. </w:t>
      </w:r>
    </w:p>
    <w:p w14:paraId="6D9C87F1" w14:textId="10915079" w:rsidR="00A56D65" w:rsidRPr="005878A8" w:rsidRDefault="58650BEE" w:rsidP="4610EA46">
      <w:pPr>
        <w:spacing w:after="120" w:line="312" w:lineRule="auto"/>
        <w:ind w:left="1418"/>
        <w:jc w:val="both"/>
        <w:rPr>
          <w:rFonts w:cs="Arial"/>
        </w:rPr>
      </w:pPr>
      <w:r w:rsidRPr="32CAE691">
        <w:rPr>
          <w:rFonts w:cs="Arial"/>
        </w:rPr>
        <w:t xml:space="preserve">Smluvní strany sjednávají, že dojde-li v rámci užívání </w:t>
      </w:r>
      <w:r w:rsidR="5086E571" w:rsidRPr="32CAE691">
        <w:rPr>
          <w:rFonts w:eastAsia="Arial" w:cs="Arial"/>
          <w:color w:val="000000" w:themeColor="text1"/>
        </w:rPr>
        <w:t>HR</w:t>
      </w:r>
      <w:r w:rsidR="2EF2F981" w:rsidRPr="32CAE691">
        <w:rPr>
          <w:rFonts w:eastAsiaTheme="minorEastAsia" w:cs="Arial"/>
          <w:lang w:eastAsia="en-US"/>
        </w:rPr>
        <w:t xml:space="preserve"> systému </w:t>
      </w:r>
      <w:r w:rsidRPr="32CAE691">
        <w:rPr>
          <w:rFonts w:cs="Arial"/>
        </w:rPr>
        <w:t>Objednatelem k jednorázovému dočasnému překročení počtu pracovněprávních vztahů pro účely zpracováním mezd ve </w:t>
      </w:r>
      <w:r w:rsidRPr="00AC39D8">
        <w:rPr>
          <w:rFonts w:cs="Arial"/>
        </w:rPr>
        <w:t xml:space="preserve">smyslu položky č. </w:t>
      </w:r>
      <w:r w:rsidR="00220AEA" w:rsidRPr="00AC39D8">
        <w:rPr>
          <w:rFonts w:cs="Arial"/>
        </w:rPr>
        <w:t>A</w:t>
      </w:r>
      <w:r w:rsidR="00AC39D8" w:rsidRPr="00AC39D8">
        <w:rPr>
          <w:rFonts w:cs="Arial"/>
        </w:rPr>
        <w:t xml:space="preserve">S-14 </w:t>
      </w:r>
      <w:r w:rsidRPr="00AC39D8">
        <w:rPr>
          <w:rFonts w:cs="Arial"/>
        </w:rPr>
        <w:t>Přílohy č. 1 Smlouvy</w:t>
      </w:r>
      <w:r w:rsidRPr="32CAE691">
        <w:rPr>
          <w:rFonts w:cs="Arial"/>
        </w:rPr>
        <w:t xml:space="preserve"> (tj. v souvislosti se zúčtováním mezd zaměstnancům již po ukončení pracovněprávních vztahů nebo v </w:t>
      </w:r>
      <w:proofErr w:type="spellStart"/>
      <w:r w:rsidRPr="32CAE691">
        <w:rPr>
          <w:rFonts w:cs="Arial"/>
        </w:rPr>
        <w:t>mimoevidenčním</w:t>
      </w:r>
      <w:proofErr w:type="spellEnd"/>
      <w:r w:rsidRPr="32CAE691">
        <w:rPr>
          <w:rFonts w:cs="Arial"/>
        </w:rPr>
        <w:t xml:space="preserve"> stavu např. při doplatku podílu ročních bonusových složek apod.) v daném měsíci, nad licencovaný počet, nepovažuje se toto za překročení licenčního modelu ani za navýšení počtu </w:t>
      </w:r>
      <w:r w:rsidRPr="32CAE691">
        <w:rPr>
          <w:rFonts w:cs="Arial"/>
        </w:rPr>
        <w:lastRenderedPageBreak/>
        <w:t>pracovněprávních vztahů ve smyslu čl. 9 odst. 9.</w:t>
      </w:r>
      <w:r w:rsidR="41BEB779" w:rsidRPr="32CAE691">
        <w:rPr>
          <w:rFonts w:cs="Arial"/>
        </w:rPr>
        <w:t>1</w:t>
      </w:r>
      <w:r w:rsidR="0016415B">
        <w:rPr>
          <w:rFonts w:cs="Arial"/>
        </w:rPr>
        <w:t>8</w:t>
      </w:r>
      <w:r w:rsidRPr="32CAE691">
        <w:rPr>
          <w:rFonts w:cs="Arial"/>
        </w:rPr>
        <w:t xml:space="preserve"> </w:t>
      </w:r>
      <w:r w:rsidR="29A8C138" w:rsidRPr="32CAE691">
        <w:rPr>
          <w:rFonts w:cs="Arial"/>
        </w:rPr>
        <w:t>S</w:t>
      </w:r>
      <w:r w:rsidRPr="32CAE691">
        <w:rPr>
          <w:rFonts w:cs="Arial"/>
        </w:rPr>
        <w:t>mlouvy, přičemž toto jednorázové dočasné překročení počtu pracovněprávních vztahů je plně zahrnuto v rámci poskytnuté licence.</w:t>
      </w:r>
    </w:p>
    <w:p w14:paraId="291813B3" w14:textId="77777777" w:rsidR="00A56D65" w:rsidRPr="005878A8" w:rsidRDefault="00A56D65" w:rsidP="4610EA46">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4610EA46">
        <w:rPr>
          <w:rFonts w:eastAsiaTheme="minorEastAsia" w:cs="Arial"/>
          <w:lang w:eastAsia="en-US"/>
        </w:rPr>
        <w:t xml:space="preserve">Objednatel není povinen předmětná licenční oprávnění využít. </w:t>
      </w:r>
    </w:p>
    <w:p w14:paraId="1BB88A47" w14:textId="5924FBBA" w:rsidR="00A56D65" w:rsidRPr="005878A8"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 xml:space="preserve">Dodavatel se zavazuje poskytnout Objednateli veškeré licence nezbytné pro užívání </w:t>
      </w:r>
      <w:r w:rsidR="140334FC" w:rsidRPr="32CAE691">
        <w:rPr>
          <w:color w:val="000000" w:themeColor="text1"/>
        </w:rPr>
        <w:t>HR</w:t>
      </w:r>
      <w:r w:rsidR="2EF2F981" w:rsidRPr="32CAE691">
        <w:rPr>
          <w:rFonts w:eastAsiaTheme="minorEastAsia" w:cs="Arial"/>
          <w:lang w:eastAsia="en-US"/>
        </w:rPr>
        <w:t xml:space="preserve"> systému </w:t>
      </w:r>
      <w:r w:rsidRPr="32CAE691">
        <w:rPr>
          <w:rFonts w:eastAsiaTheme="minorEastAsia" w:cs="Arial"/>
          <w:lang w:eastAsia="en-US"/>
        </w:rPr>
        <w:t xml:space="preserve">způsobem a v rozsahu v souladu s výše uvedenými ustanoveními odst. </w:t>
      </w:r>
      <w:r w:rsidR="2EF2F981" w:rsidRPr="32CAE691">
        <w:rPr>
          <w:rFonts w:eastAsiaTheme="minorEastAsia" w:cs="Arial"/>
          <w:lang w:eastAsia="en-US"/>
        </w:rPr>
        <w:t>9</w:t>
      </w:r>
      <w:r w:rsidRPr="32CAE691">
        <w:rPr>
          <w:rFonts w:eastAsiaTheme="minorEastAsia" w:cs="Arial"/>
          <w:lang w:eastAsia="en-US"/>
        </w:rPr>
        <w:t>.3</w:t>
      </w:r>
      <w:r w:rsidR="5E26BB15" w:rsidRPr="32CAE691">
        <w:rPr>
          <w:rFonts w:eastAsiaTheme="minorEastAsia" w:cs="Arial"/>
          <w:lang w:eastAsia="en-US"/>
        </w:rPr>
        <w:t>.</w:t>
      </w:r>
      <w:r w:rsidRPr="32CAE691">
        <w:rPr>
          <w:rFonts w:eastAsiaTheme="minorEastAsia" w:cs="Arial"/>
          <w:lang w:eastAsia="en-US"/>
        </w:rPr>
        <w:t xml:space="preserve"> tohoto článku Smlouvy, a dále s Přílohou č. 1 této Smlouvy tak, aby byly dodrženy licenční podmínky Dodavatele, případně výrobce </w:t>
      </w:r>
      <w:r w:rsidR="48A19453" w:rsidRPr="32CAE691">
        <w:rPr>
          <w:color w:val="000000" w:themeColor="text1"/>
        </w:rPr>
        <w:t>HR</w:t>
      </w:r>
      <w:r w:rsidR="2EF2F981" w:rsidRPr="32CAE691">
        <w:rPr>
          <w:rFonts w:eastAsiaTheme="minorEastAsia" w:cs="Arial"/>
          <w:lang w:eastAsia="en-US"/>
        </w:rPr>
        <w:t xml:space="preserve"> systému</w:t>
      </w:r>
      <w:r w:rsidRPr="32CAE691">
        <w:rPr>
          <w:rFonts w:eastAsiaTheme="minorEastAsia" w:cs="Arial"/>
          <w:lang w:eastAsia="en-US"/>
        </w:rPr>
        <w:t xml:space="preserve">. Smluvní strany pro vyloučení případných pochybností sjednávají, že bude-li některé ustanovení licenčních podmínek Dodavatele, případně výrobce </w:t>
      </w:r>
      <w:r w:rsidR="23047F8B" w:rsidRPr="32CAE691">
        <w:rPr>
          <w:color w:val="000000" w:themeColor="text1"/>
        </w:rPr>
        <w:t>HR</w:t>
      </w:r>
      <w:r w:rsidR="23047F8B" w:rsidRPr="32CAE691">
        <w:rPr>
          <w:rFonts w:eastAsiaTheme="minorEastAsia" w:cs="Arial"/>
          <w:lang w:eastAsia="en-US"/>
        </w:rPr>
        <w:t xml:space="preserve"> </w:t>
      </w:r>
      <w:r w:rsidR="2EF2F981" w:rsidRPr="32CAE691">
        <w:rPr>
          <w:rFonts w:eastAsiaTheme="minorEastAsia" w:cs="Arial"/>
          <w:lang w:eastAsia="en-US"/>
        </w:rPr>
        <w:t>systému</w:t>
      </w:r>
      <w:r w:rsidRPr="32CAE691">
        <w:rPr>
          <w:rFonts w:eastAsiaTheme="minorEastAsia" w:cs="Arial"/>
          <w:lang w:eastAsia="en-US"/>
        </w:rPr>
        <w:t>, v rozporu s ustanovením této Smlouvy, má ustanovení této Smlouvy přednost, a to i v případě, že licenční podmínky Dodavatele, případně výrobce</w:t>
      </w:r>
      <w:r w:rsidR="1540EDC4" w:rsidRPr="32CAE691">
        <w:rPr>
          <w:color w:val="000000" w:themeColor="text1"/>
        </w:rPr>
        <w:t xml:space="preserve"> HR</w:t>
      </w:r>
      <w:r w:rsidR="2EF2F981" w:rsidRPr="32CAE691">
        <w:rPr>
          <w:rFonts w:eastAsiaTheme="minorEastAsia" w:cs="Arial"/>
          <w:lang w:eastAsia="en-US"/>
        </w:rPr>
        <w:t xml:space="preserve"> systému</w:t>
      </w:r>
      <w:r w:rsidRPr="32CAE691">
        <w:rPr>
          <w:rFonts w:eastAsiaTheme="minorEastAsia" w:cs="Arial"/>
          <w:lang w:eastAsia="en-US"/>
        </w:rPr>
        <w:t xml:space="preserve">, stanoví jinak. </w:t>
      </w:r>
    </w:p>
    <w:p w14:paraId="119D8DE1" w14:textId="5CF3A4EE" w:rsidR="00851778" w:rsidRPr="005878A8" w:rsidRDefault="00851778" w:rsidP="4610EA46">
      <w:pPr>
        <w:pStyle w:val="Odstavecseseznamem"/>
        <w:numPr>
          <w:ilvl w:val="1"/>
          <w:numId w:val="15"/>
        </w:numPr>
        <w:suppressAutoHyphens w:val="0"/>
        <w:spacing w:after="240" w:line="312" w:lineRule="auto"/>
        <w:ind w:left="709" w:hanging="709"/>
        <w:contextualSpacing w:val="0"/>
        <w:jc w:val="both"/>
        <w:rPr>
          <w:rFonts w:eastAsiaTheme="minorEastAsia" w:cs="Arial"/>
          <w:szCs w:val="22"/>
          <w:lang w:eastAsia="en-US"/>
        </w:rPr>
      </w:pPr>
      <w:r w:rsidRPr="4610EA46">
        <w:rPr>
          <w:rFonts w:eastAsiaTheme="minorEastAsia" w:cs="Arial"/>
          <w:lang w:eastAsia="en-US"/>
        </w:rPr>
        <w:t xml:space="preserve">Smluvní strany sjednávají, že budou-li ze strany </w:t>
      </w:r>
      <w:r w:rsidR="00171A39" w:rsidRPr="4610EA46">
        <w:rPr>
          <w:rFonts w:eastAsiaTheme="minorEastAsia" w:cs="Arial"/>
          <w:lang w:eastAsia="en-US"/>
        </w:rPr>
        <w:t>Dodavat</w:t>
      </w:r>
      <w:r w:rsidRPr="4610EA46">
        <w:rPr>
          <w:rFonts w:eastAsiaTheme="minorEastAsia" w:cs="Arial"/>
          <w:lang w:eastAsia="en-US"/>
        </w:rPr>
        <w:t xml:space="preserve">ele poskytnuty služby zákaznického rozvoje </w:t>
      </w:r>
      <w:r w:rsidR="00A862E3" w:rsidRPr="4610EA46">
        <w:rPr>
          <w:rFonts w:eastAsiaTheme="minorEastAsia" w:cs="Arial"/>
          <w:lang w:eastAsia="en-US"/>
        </w:rPr>
        <w:t xml:space="preserve">v rámci poskytování </w:t>
      </w:r>
      <w:r w:rsidR="00AF20B3" w:rsidRPr="4610EA46">
        <w:rPr>
          <w:rFonts w:eastAsiaTheme="minorEastAsia" w:cs="Arial"/>
          <w:lang w:eastAsia="en-US"/>
        </w:rPr>
        <w:t>Rozvoje</w:t>
      </w:r>
      <w:r w:rsidRPr="4610EA46">
        <w:rPr>
          <w:rFonts w:eastAsiaTheme="minorEastAsia" w:cs="Arial"/>
          <w:lang w:eastAsia="en-US"/>
        </w:rPr>
        <w:t xml:space="preserve">, jejichž výsledkem bude úprava </w:t>
      </w:r>
      <w:r w:rsidR="7BBBBD57" w:rsidRPr="4610EA46">
        <w:rPr>
          <w:color w:val="000000" w:themeColor="text1"/>
          <w:szCs w:val="22"/>
        </w:rPr>
        <w:t>HR</w:t>
      </w:r>
      <w:r w:rsidR="00AF20B3" w:rsidRPr="4610EA46">
        <w:rPr>
          <w:rFonts w:eastAsiaTheme="minorEastAsia" w:cs="Arial"/>
          <w:lang w:eastAsia="en-US"/>
        </w:rPr>
        <w:t xml:space="preserve"> systému</w:t>
      </w:r>
      <w:r w:rsidRPr="4610EA46">
        <w:rPr>
          <w:rFonts w:eastAsiaTheme="minorEastAsia" w:cs="Arial"/>
          <w:lang w:eastAsia="en-US"/>
        </w:rPr>
        <w:t xml:space="preserve"> dle požadavků Objednatele reflektující specifika prostředí Objednatele, </w:t>
      </w:r>
      <w:r w:rsidR="00171A39" w:rsidRPr="4610EA46">
        <w:rPr>
          <w:rFonts w:eastAsiaTheme="minorEastAsia" w:cs="Arial"/>
          <w:lang w:eastAsia="en-US"/>
        </w:rPr>
        <w:t>Dodavat</w:t>
      </w:r>
      <w:r w:rsidRPr="4610EA46">
        <w:rPr>
          <w:rFonts w:eastAsiaTheme="minorEastAsia" w:cs="Arial"/>
          <w:lang w:eastAsia="en-US"/>
        </w:rPr>
        <w:t xml:space="preserve">el poskytne Objednateli výhradní oprávnění k výkonu práva užít takto upravené části </w:t>
      </w:r>
      <w:r w:rsidR="56EC1082" w:rsidRPr="4610EA46">
        <w:rPr>
          <w:color w:val="000000" w:themeColor="text1"/>
          <w:szCs w:val="22"/>
        </w:rPr>
        <w:t>HR</w:t>
      </w:r>
      <w:r w:rsidR="00AF20B3" w:rsidRPr="4610EA46">
        <w:rPr>
          <w:rFonts w:eastAsiaTheme="minorEastAsia" w:cs="Arial"/>
          <w:lang w:eastAsia="en-US"/>
        </w:rPr>
        <w:t xml:space="preserve"> systému </w:t>
      </w:r>
      <w:r w:rsidRPr="4610EA46">
        <w:rPr>
          <w:rFonts w:eastAsiaTheme="minorEastAsia" w:cs="Arial"/>
          <w:lang w:eastAsia="en-US"/>
        </w:rPr>
        <w:t xml:space="preserve">(výhradní licenci k užití takto upravených částí </w:t>
      </w:r>
      <w:r w:rsidR="36871209" w:rsidRPr="4610EA46">
        <w:rPr>
          <w:color w:val="000000" w:themeColor="text1"/>
          <w:szCs w:val="22"/>
        </w:rPr>
        <w:t>HR</w:t>
      </w:r>
      <w:r w:rsidR="36871209" w:rsidRPr="4610EA46">
        <w:rPr>
          <w:rFonts w:eastAsiaTheme="minorEastAsia" w:cs="Arial"/>
          <w:lang w:eastAsia="en-US"/>
        </w:rPr>
        <w:t xml:space="preserve"> </w:t>
      </w:r>
      <w:r w:rsidR="00AF20B3" w:rsidRPr="4610EA46">
        <w:rPr>
          <w:rFonts w:eastAsiaTheme="minorEastAsia" w:cs="Arial"/>
          <w:lang w:eastAsia="en-US"/>
        </w:rPr>
        <w:t>systému</w:t>
      </w:r>
      <w:r w:rsidRPr="4610EA46">
        <w:rPr>
          <w:rFonts w:eastAsiaTheme="minorEastAsia" w:cs="Arial"/>
          <w:lang w:eastAsia="en-US"/>
        </w:rPr>
        <w:t xml:space="preserve">), a to s účinností ode dne podpisu příslušného Akceptačního protokolu </w:t>
      </w:r>
      <w:r w:rsidR="00AF20B3" w:rsidRPr="4610EA46">
        <w:rPr>
          <w:rFonts w:eastAsiaTheme="minorEastAsia" w:cs="Arial"/>
          <w:lang w:eastAsia="en-US"/>
        </w:rPr>
        <w:t>Rozvoje</w:t>
      </w:r>
      <w:r w:rsidRPr="4610EA46">
        <w:rPr>
          <w:rFonts w:eastAsiaTheme="minorEastAsia" w:cs="Arial"/>
          <w:lang w:eastAsia="en-US"/>
        </w:rPr>
        <w:t xml:space="preserve"> oběma Smluvními stranami, analogicky v rozsahu stanoveném pro úpravy </w:t>
      </w:r>
      <w:r w:rsidR="2576BA74" w:rsidRPr="4610EA46">
        <w:rPr>
          <w:color w:val="000000" w:themeColor="text1"/>
          <w:szCs w:val="22"/>
        </w:rPr>
        <w:t>HR</w:t>
      </w:r>
      <w:r w:rsidR="00AF20B3" w:rsidRPr="4610EA46">
        <w:rPr>
          <w:rFonts w:eastAsiaTheme="minorEastAsia" w:cs="Arial"/>
          <w:lang w:eastAsia="en-US"/>
        </w:rPr>
        <w:t xml:space="preserve"> systému</w:t>
      </w:r>
      <w:r w:rsidRPr="4610EA46">
        <w:rPr>
          <w:rFonts w:eastAsiaTheme="minorEastAsia" w:cs="Arial"/>
          <w:lang w:eastAsia="en-US"/>
        </w:rPr>
        <w:t xml:space="preserve"> v rámci integračních, konfiguračních a integračních prací.</w:t>
      </w:r>
    </w:p>
    <w:p w14:paraId="64589A2C" w14:textId="6FD233AB" w:rsidR="00851778" w:rsidRPr="005878A8" w:rsidRDefault="0A6614A7" w:rsidP="32CAE691">
      <w:pPr>
        <w:pStyle w:val="Odstavecseseznamem"/>
        <w:numPr>
          <w:ilvl w:val="1"/>
          <w:numId w:val="15"/>
        </w:numPr>
        <w:suppressAutoHyphens w:val="0"/>
        <w:spacing w:after="24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Smluvní strany sjednávají, že oprávnění uvedená v čl. </w:t>
      </w:r>
      <w:r w:rsidR="162DD9E4" w:rsidRPr="32CAE691">
        <w:rPr>
          <w:rFonts w:eastAsiaTheme="minorEastAsia" w:cs="Arial"/>
          <w:lang w:eastAsia="en-US"/>
        </w:rPr>
        <w:t>9</w:t>
      </w:r>
      <w:r w:rsidRPr="32CAE691">
        <w:rPr>
          <w:rFonts w:eastAsiaTheme="minorEastAsia" w:cs="Arial"/>
          <w:lang w:eastAsia="en-US"/>
        </w:rPr>
        <w:t xml:space="preserve"> odst. </w:t>
      </w:r>
      <w:r w:rsidR="162DD9E4" w:rsidRPr="32CAE691">
        <w:rPr>
          <w:rFonts w:eastAsiaTheme="minorEastAsia" w:cs="Arial"/>
          <w:lang w:eastAsia="en-US"/>
        </w:rPr>
        <w:t>9</w:t>
      </w:r>
      <w:r w:rsidRPr="32CAE691">
        <w:rPr>
          <w:rFonts w:eastAsiaTheme="minorEastAsia" w:cs="Arial"/>
          <w:lang w:eastAsia="en-US"/>
        </w:rPr>
        <w:t>.</w:t>
      </w:r>
      <w:r w:rsidR="11D8659B" w:rsidRPr="32CAE691">
        <w:rPr>
          <w:rFonts w:eastAsiaTheme="minorEastAsia" w:cs="Arial"/>
          <w:lang w:eastAsia="en-US"/>
        </w:rPr>
        <w:t>6</w:t>
      </w:r>
      <w:r w:rsidRPr="32CAE691">
        <w:rPr>
          <w:rFonts w:eastAsiaTheme="minorEastAsia" w:cs="Arial"/>
          <w:lang w:eastAsia="en-US"/>
        </w:rPr>
        <w:t xml:space="preserve"> a násl. </w:t>
      </w:r>
      <w:r w:rsidR="59A227B1" w:rsidRPr="32CAE691">
        <w:rPr>
          <w:rFonts w:eastAsiaTheme="minorEastAsia" w:cs="Arial"/>
          <w:lang w:eastAsia="en-US"/>
        </w:rPr>
        <w:t>této S</w:t>
      </w:r>
      <w:r w:rsidRPr="32CAE691">
        <w:rPr>
          <w:rFonts w:eastAsiaTheme="minorEastAsia" w:cs="Arial"/>
          <w:lang w:eastAsia="en-US"/>
        </w:rPr>
        <w:t xml:space="preserve">mlouvy se vztahují i na aktualizace Dokumentace a případné další dokumentace podle </w:t>
      </w:r>
      <w:r w:rsidRPr="32CAE691">
        <w:rPr>
          <w:rFonts w:eastAsiaTheme="minorEastAsia" w:cs="Arial"/>
          <w:vanish/>
          <w:lang w:eastAsia="en-US"/>
        </w:rPr>
        <w:t xml:space="preserve">čl. </w:t>
      </w:r>
      <w:r w:rsidR="673E0C04" w:rsidRPr="32CAE691">
        <w:rPr>
          <w:rFonts w:eastAsiaTheme="minorEastAsia" w:cs="Arial"/>
          <w:vanish/>
          <w:lang w:eastAsia="en-US"/>
        </w:rPr>
        <w:t>2</w:t>
      </w:r>
      <w:r w:rsidRPr="32CAE691">
        <w:rPr>
          <w:rFonts w:eastAsiaTheme="minorEastAsia" w:cs="Arial"/>
          <w:vanish/>
          <w:lang w:eastAsia="en-US"/>
        </w:rPr>
        <w:t xml:space="preserve"> odst. </w:t>
      </w:r>
      <w:r w:rsidR="4982C9BB" w:rsidRPr="32CAE691">
        <w:rPr>
          <w:rFonts w:eastAsiaTheme="minorEastAsia" w:cs="Arial"/>
          <w:vanish/>
          <w:lang w:eastAsia="en-US"/>
        </w:rPr>
        <w:t xml:space="preserve">2.4 </w:t>
      </w:r>
      <w:r w:rsidRPr="32CAE691">
        <w:rPr>
          <w:rFonts w:eastAsiaTheme="minorEastAsia" w:cs="Arial"/>
          <w:lang w:eastAsia="en-US"/>
        </w:rPr>
        <w:t xml:space="preserve">této Smlouvy. </w:t>
      </w:r>
    </w:p>
    <w:p w14:paraId="361F74FC" w14:textId="77777777" w:rsidR="00A56D65" w:rsidRPr="005878A8" w:rsidRDefault="00A56D65" w:rsidP="4610EA46">
      <w:pPr>
        <w:pStyle w:val="Odstavecseseznamem"/>
        <w:numPr>
          <w:ilvl w:val="1"/>
          <w:numId w:val="15"/>
        </w:numPr>
        <w:suppressAutoHyphens w:val="0"/>
        <w:spacing w:after="240" w:line="312" w:lineRule="auto"/>
        <w:ind w:left="709" w:hanging="709"/>
        <w:contextualSpacing w:val="0"/>
        <w:jc w:val="both"/>
        <w:rPr>
          <w:rFonts w:eastAsiaTheme="minorEastAsia" w:cs="Arial"/>
          <w:lang w:eastAsia="en-US"/>
        </w:rPr>
      </w:pPr>
      <w:r w:rsidRPr="4610EA46">
        <w:rPr>
          <w:rFonts w:eastAsiaTheme="minorEastAsia" w:cs="Arial"/>
          <w:lang w:eastAsia="en-US"/>
        </w:rPr>
        <w:t>Bude-li Dokumentace podle čl. 2 odst. 2.</w:t>
      </w:r>
      <w:r w:rsidR="00796882" w:rsidRPr="4610EA46">
        <w:rPr>
          <w:rFonts w:eastAsiaTheme="minorEastAsia" w:cs="Arial"/>
          <w:lang w:eastAsia="en-US"/>
        </w:rPr>
        <w:t>3</w:t>
      </w:r>
      <w:r w:rsidRPr="4610EA46">
        <w:rPr>
          <w:rFonts w:eastAsiaTheme="minorEastAsia" w:cs="Arial"/>
          <w:lang w:eastAsia="en-US"/>
        </w:rPr>
        <w:t xml:space="preserve"> Smlouvy či její část (a rovněž případná další dokumentace podle čl. 2 odst. 2.</w:t>
      </w:r>
      <w:r w:rsidR="00796882" w:rsidRPr="4610EA46">
        <w:rPr>
          <w:rFonts w:eastAsiaTheme="minorEastAsia" w:cs="Arial"/>
          <w:lang w:eastAsia="en-US"/>
        </w:rPr>
        <w:t>4</w:t>
      </w:r>
      <w:r w:rsidRPr="4610EA46">
        <w:rPr>
          <w:rFonts w:eastAsiaTheme="minorEastAsia" w:cs="Arial"/>
          <w:lang w:eastAsia="en-US"/>
        </w:rPr>
        <w:t xml:space="preserve"> Smlouvy či její část) předmětem autorskoprávní ochrany podle AZ, Dodavatel tímto poskytuje Objednateli:</w:t>
      </w:r>
    </w:p>
    <w:p w14:paraId="6FD7A9B5" w14:textId="0CB830EF" w:rsidR="00A56D65" w:rsidRPr="005878A8" w:rsidRDefault="6E9783CA" w:rsidP="32CAE691">
      <w:pPr>
        <w:pStyle w:val="Odstavecseseznamem"/>
        <w:numPr>
          <w:ilvl w:val="0"/>
          <w:numId w:val="25"/>
        </w:numPr>
        <w:suppressAutoHyphens w:val="0"/>
        <w:spacing w:after="120" w:line="312" w:lineRule="auto"/>
        <w:ind w:left="1418" w:hanging="425"/>
        <w:contextualSpacing w:val="0"/>
        <w:jc w:val="both"/>
        <w:rPr>
          <w:rFonts w:eastAsia="Arial" w:cs="Arial"/>
        </w:rPr>
      </w:pPr>
      <w:r w:rsidRPr="32CAE691">
        <w:rPr>
          <w:rFonts w:eastAsiaTheme="minorEastAsia" w:cs="Arial"/>
          <w:lang w:eastAsia="en-US"/>
        </w:rPr>
        <w:t>nevýhradní oprávnění k výkonu práva užít Dokumentaci či její část (</w:t>
      </w:r>
      <w:r w:rsidRPr="32CAE691">
        <w:rPr>
          <w:rFonts w:cs="Arial"/>
        </w:rPr>
        <w:t>a rovněž případnou další dokumentaci podle čl. 2 odst. 2.</w:t>
      </w:r>
      <w:r w:rsidR="571B9E27" w:rsidRPr="32CAE691">
        <w:rPr>
          <w:rFonts w:cs="Arial"/>
        </w:rPr>
        <w:t>4</w:t>
      </w:r>
      <w:r w:rsidRPr="32CAE691">
        <w:rPr>
          <w:rFonts w:cs="Arial"/>
        </w:rPr>
        <w:t xml:space="preserve"> Smlouvy či její část)</w:t>
      </w:r>
      <w:r w:rsidRPr="32CAE691">
        <w:rPr>
          <w:rFonts w:eastAsiaTheme="minorEastAsia" w:cs="Arial"/>
          <w:lang w:eastAsia="en-US"/>
        </w:rPr>
        <w:t xml:space="preserve"> (nevýhradní licenci k užití Dokumentace či její části, a </w:t>
      </w:r>
      <w:r w:rsidRPr="32CAE691">
        <w:rPr>
          <w:rFonts w:cs="Arial"/>
        </w:rPr>
        <w:t>rovněž případné další dokumentace podle čl. 2 odst. 2.</w:t>
      </w:r>
      <w:r w:rsidR="571B9E27" w:rsidRPr="32CAE691">
        <w:rPr>
          <w:rFonts w:cs="Arial"/>
        </w:rPr>
        <w:t>4</w:t>
      </w:r>
      <w:r w:rsidRPr="32CAE691">
        <w:rPr>
          <w:rFonts w:cs="Arial"/>
        </w:rPr>
        <w:t xml:space="preserve"> Smlouvy či její části)</w:t>
      </w:r>
      <w:r w:rsidRPr="32CAE691">
        <w:rPr>
          <w:rFonts w:eastAsiaTheme="minorEastAsia" w:cs="Arial"/>
          <w:lang w:eastAsia="en-US"/>
        </w:rPr>
        <w:t xml:space="preserve">, za níže uvedených podmínek, a to s účinností, která nastává okamžikem podepsání Protokolu o provedení testování </w:t>
      </w:r>
      <w:r w:rsidRPr="32CAE691">
        <w:rPr>
          <w:rFonts w:cs="Arial"/>
        </w:rPr>
        <w:t>dle čl. 3 odst. 3.</w:t>
      </w:r>
      <w:r w:rsidR="571B9E27" w:rsidRPr="32CAE691">
        <w:rPr>
          <w:rFonts w:cs="Arial"/>
        </w:rPr>
        <w:t>6</w:t>
      </w:r>
      <w:r w:rsidRPr="32CAE691">
        <w:rPr>
          <w:rFonts w:cs="Arial"/>
        </w:rPr>
        <w:t xml:space="preserve"> Smlouvy</w:t>
      </w:r>
      <w:r w:rsidRPr="32CAE691">
        <w:rPr>
          <w:rFonts w:eastAsiaTheme="minorEastAsia" w:cs="Arial"/>
          <w:lang w:eastAsia="en-US"/>
        </w:rPr>
        <w:t xml:space="preserve"> oběma Smluvními stranami, je-li Dokumentace či její část </w:t>
      </w:r>
      <w:r w:rsidRPr="32CAE691">
        <w:rPr>
          <w:rFonts w:cs="Arial"/>
        </w:rPr>
        <w:t>(a rovněž případná další dokumentace podle čl. 2 odst. 2.</w:t>
      </w:r>
      <w:r w:rsidR="571B9E27" w:rsidRPr="32CAE691">
        <w:rPr>
          <w:rFonts w:cs="Arial"/>
        </w:rPr>
        <w:t>4</w:t>
      </w:r>
      <w:r w:rsidRPr="32CAE691">
        <w:rPr>
          <w:rFonts w:cs="Arial"/>
        </w:rPr>
        <w:t xml:space="preserve"> Smlouvy či její část) </w:t>
      </w:r>
      <w:r w:rsidRPr="32CAE691">
        <w:rPr>
          <w:rFonts w:eastAsiaTheme="minorEastAsia" w:cs="Arial"/>
          <w:u w:val="single"/>
          <w:lang w:eastAsia="en-US"/>
        </w:rPr>
        <w:t xml:space="preserve">standardní </w:t>
      </w:r>
      <w:r w:rsidRPr="000073B4">
        <w:rPr>
          <w:rFonts w:eastAsiaTheme="minorEastAsia" w:cs="Arial"/>
          <w:u w:val="single"/>
          <w:lang w:eastAsia="en-US"/>
        </w:rPr>
        <w:t>dokumentací k </w:t>
      </w:r>
      <w:r w:rsidR="68B6D814" w:rsidRPr="000073B4">
        <w:rPr>
          <w:color w:val="000000" w:themeColor="text1"/>
          <w:u w:val="single"/>
        </w:rPr>
        <w:t xml:space="preserve"> HR</w:t>
      </w:r>
      <w:r w:rsidR="5F8F49A6" w:rsidRPr="32CAE691">
        <w:rPr>
          <w:rFonts w:eastAsiaTheme="minorEastAsia" w:cs="Arial"/>
          <w:u w:val="single"/>
          <w:lang w:eastAsia="en-US"/>
        </w:rPr>
        <w:t xml:space="preserve"> systému</w:t>
      </w:r>
      <w:r w:rsidRPr="32CAE691">
        <w:rPr>
          <w:rFonts w:eastAsiaTheme="minorEastAsia" w:cs="Arial"/>
          <w:lang w:eastAsia="en-US"/>
        </w:rPr>
        <w:t xml:space="preserve">, která není vypracována a/nebo upravena výlučně pro Objednatele na základě této Smlouvy, </w:t>
      </w:r>
    </w:p>
    <w:p w14:paraId="3F966D81" w14:textId="77777777" w:rsidR="00A56D65" w:rsidRPr="005878A8" w:rsidRDefault="00A56D65" w:rsidP="00BC2912">
      <w:pPr>
        <w:pStyle w:val="Odstavecseseznamem"/>
        <w:numPr>
          <w:ilvl w:val="0"/>
          <w:numId w:val="25"/>
        </w:numPr>
        <w:suppressAutoHyphens w:val="0"/>
        <w:spacing w:after="120" w:line="312" w:lineRule="auto"/>
        <w:ind w:left="1418" w:hanging="425"/>
        <w:contextualSpacing w:val="0"/>
        <w:jc w:val="both"/>
        <w:rPr>
          <w:rFonts w:eastAsiaTheme="minorHAnsi" w:cs="Arial"/>
          <w:szCs w:val="22"/>
          <w:lang w:eastAsia="en-US"/>
        </w:rPr>
      </w:pPr>
      <w:r w:rsidRPr="005878A8">
        <w:rPr>
          <w:rFonts w:eastAsiaTheme="minorHAnsi" w:cs="Arial"/>
          <w:szCs w:val="22"/>
          <w:lang w:eastAsia="en-US"/>
        </w:rPr>
        <w:t>výhradní oprávnění k výkonu práva užít Dokumentaci či její část (</w:t>
      </w:r>
      <w:r w:rsidRPr="005878A8">
        <w:rPr>
          <w:rFonts w:cs="Arial"/>
          <w:szCs w:val="22"/>
        </w:rPr>
        <w:t xml:space="preserve">a rovněž případnou další dokumentaci podle </w:t>
      </w:r>
      <w:r w:rsidRPr="00796882">
        <w:rPr>
          <w:rFonts w:cs="Arial"/>
          <w:szCs w:val="22"/>
        </w:rPr>
        <w:t>čl. 2 odst. 2.</w:t>
      </w:r>
      <w:r w:rsidR="00796882" w:rsidRPr="00796882">
        <w:rPr>
          <w:rFonts w:cs="Arial"/>
          <w:szCs w:val="22"/>
        </w:rPr>
        <w:t>4</w:t>
      </w:r>
      <w:r w:rsidRPr="00796882">
        <w:rPr>
          <w:rFonts w:cs="Arial"/>
          <w:szCs w:val="22"/>
        </w:rPr>
        <w:t xml:space="preserve"> Smlouvy či její část)</w:t>
      </w:r>
      <w:r w:rsidRPr="00796882">
        <w:rPr>
          <w:rFonts w:eastAsiaTheme="minorHAnsi" w:cs="Arial"/>
          <w:szCs w:val="22"/>
          <w:lang w:eastAsia="en-US"/>
        </w:rPr>
        <w:t xml:space="preserve"> (výhradní </w:t>
      </w:r>
      <w:r w:rsidRPr="00796882">
        <w:rPr>
          <w:rFonts w:eastAsiaTheme="minorHAnsi" w:cs="Arial"/>
          <w:szCs w:val="22"/>
          <w:lang w:eastAsia="en-US"/>
        </w:rPr>
        <w:lastRenderedPageBreak/>
        <w:t xml:space="preserve">licenci k užití Dokumentace či její části, a </w:t>
      </w:r>
      <w:r w:rsidRPr="00796882">
        <w:rPr>
          <w:rFonts w:cs="Arial"/>
          <w:szCs w:val="22"/>
        </w:rPr>
        <w:t>rovněž případné další dokumentace podle čl. 2 odst. 2.</w:t>
      </w:r>
      <w:r w:rsidR="00796882" w:rsidRPr="00796882">
        <w:rPr>
          <w:rFonts w:cs="Arial"/>
          <w:szCs w:val="22"/>
        </w:rPr>
        <w:t>4</w:t>
      </w:r>
      <w:r w:rsidRPr="00796882">
        <w:rPr>
          <w:rFonts w:cs="Arial"/>
          <w:szCs w:val="22"/>
        </w:rPr>
        <w:t xml:space="preserve"> Smlouvy či její části</w:t>
      </w:r>
      <w:r w:rsidRPr="00796882">
        <w:rPr>
          <w:rFonts w:eastAsiaTheme="minorHAnsi" w:cs="Arial"/>
          <w:szCs w:val="22"/>
          <w:lang w:eastAsia="en-US"/>
        </w:rPr>
        <w:t xml:space="preserve">), za níže uvedených podmínek, a to s účinností, která nastává okamžikem podepsání Protokolu o provedení testování </w:t>
      </w:r>
      <w:r w:rsidRPr="00796882">
        <w:rPr>
          <w:rFonts w:cs="Arial"/>
          <w:szCs w:val="22"/>
        </w:rPr>
        <w:t>dle čl. 3 odst. 3.</w:t>
      </w:r>
      <w:r w:rsidR="00796882" w:rsidRPr="00796882">
        <w:rPr>
          <w:rFonts w:cs="Arial"/>
          <w:szCs w:val="22"/>
        </w:rPr>
        <w:t>6</w:t>
      </w:r>
      <w:r w:rsidRPr="00796882">
        <w:rPr>
          <w:rFonts w:cs="Arial"/>
          <w:szCs w:val="22"/>
        </w:rPr>
        <w:t xml:space="preserve"> Smlouvy</w:t>
      </w:r>
      <w:r w:rsidRPr="005878A8">
        <w:rPr>
          <w:rFonts w:eastAsiaTheme="minorHAnsi" w:cs="Arial"/>
          <w:szCs w:val="22"/>
          <w:lang w:eastAsia="en-US"/>
        </w:rPr>
        <w:t xml:space="preserve"> oběma Smluvními stranami, je-li </w:t>
      </w:r>
      <w:r w:rsidRPr="00796882">
        <w:rPr>
          <w:rFonts w:eastAsiaTheme="minorHAnsi" w:cs="Arial"/>
          <w:szCs w:val="22"/>
          <w:lang w:eastAsia="en-US"/>
        </w:rPr>
        <w:t xml:space="preserve">Dokumentace či její část </w:t>
      </w:r>
      <w:r w:rsidRPr="00796882">
        <w:rPr>
          <w:rFonts w:cs="Arial"/>
          <w:szCs w:val="22"/>
        </w:rPr>
        <w:t>(a rovněž případná další dokumentace podle čl. 2 odst. 2.</w:t>
      </w:r>
      <w:r w:rsidRPr="00796882">
        <w:rPr>
          <w:rFonts w:cs="Arial"/>
          <w:vanish/>
          <w:szCs w:val="22"/>
        </w:rPr>
        <w:t xml:space="preserve">3 </w:t>
      </w:r>
      <w:r w:rsidR="00796882" w:rsidRPr="00796882">
        <w:rPr>
          <w:rFonts w:cs="Arial"/>
          <w:szCs w:val="22"/>
        </w:rPr>
        <w:t>4</w:t>
      </w:r>
      <w:r w:rsidR="00796882">
        <w:rPr>
          <w:rFonts w:cs="Arial"/>
          <w:szCs w:val="22"/>
        </w:rPr>
        <w:t xml:space="preserve"> </w:t>
      </w:r>
      <w:r w:rsidRPr="005878A8">
        <w:rPr>
          <w:rFonts w:cs="Arial"/>
          <w:szCs w:val="22"/>
        </w:rPr>
        <w:t xml:space="preserve">Smlouvy či její část) </w:t>
      </w:r>
      <w:r w:rsidRPr="005878A8">
        <w:rPr>
          <w:rFonts w:eastAsiaTheme="minorHAnsi" w:cs="Arial"/>
          <w:szCs w:val="22"/>
          <w:lang w:eastAsia="en-US"/>
        </w:rPr>
        <w:t xml:space="preserve">Dodavatelem vypracována a/nebo </w:t>
      </w:r>
      <w:r w:rsidRPr="0062343C">
        <w:rPr>
          <w:rFonts w:eastAsiaTheme="minorHAnsi" w:cs="Arial"/>
          <w:szCs w:val="22"/>
          <w:u w:val="single"/>
          <w:lang w:eastAsia="en-US"/>
        </w:rPr>
        <w:t>upravena výlučně pro Objednatele na základě této Smlouvy</w:t>
      </w:r>
      <w:r w:rsidRPr="005878A8">
        <w:rPr>
          <w:rFonts w:eastAsiaTheme="minorHAnsi" w:cs="Arial"/>
          <w:szCs w:val="22"/>
          <w:lang w:eastAsia="en-US"/>
        </w:rPr>
        <w:t xml:space="preserve">. Objednatel je v takovém případě oprávněn </w:t>
      </w:r>
      <w:r w:rsidRPr="00796882">
        <w:rPr>
          <w:rFonts w:eastAsiaTheme="minorHAnsi" w:cs="Arial"/>
          <w:szCs w:val="22"/>
          <w:lang w:eastAsia="en-US"/>
        </w:rPr>
        <w:t xml:space="preserve">Dokumentaci či její část </w:t>
      </w:r>
      <w:r w:rsidRPr="00796882">
        <w:rPr>
          <w:rFonts w:cs="Arial"/>
          <w:szCs w:val="22"/>
        </w:rPr>
        <w:t>(a rovněž případnou další dokumentaci podle čl. 2 odst. 2.</w:t>
      </w:r>
      <w:r w:rsidR="00796882" w:rsidRPr="00796882">
        <w:rPr>
          <w:rFonts w:cs="Arial"/>
          <w:szCs w:val="22"/>
        </w:rPr>
        <w:t>4</w:t>
      </w:r>
      <w:r w:rsidRPr="00796882">
        <w:rPr>
          <w:rFonts w:cs="Arial"/>
          <w:szCs w:val="22"/>
        </w:rPr>
        <w:t xml:space="preserve"> Smlouvy či</w:t>
      </w:r>
      <w:r w:rsidRPr="005878A8">
        <w:rPr>
          <w:rFonts w:cs="Arial"/>
          <w:szCs w:val="22"/>
        </w:rPr>
        <w:t xml:space="preserve"> její část) </w:t>
      </w:r>
      <w:r w:rsidRPr="005878A8">
        <w:rPr>
          <w:rFonts w:eastAsiaTheme="minorHAnsi" w:cs="Arial"/>
          <w:szCs w:val="22"/>
          <w:lang w:eastAsia="en-US"/>
        </w:rPr>
        <w:t xml:space="preserve">zařadit do jiného díla, a to i souborného, vše rovněž i prostřednictvím třetích osob. </w:t>
      </w:r>
    </w:p>
    <w:p w14:paraId="08F3C54F" w14:textId="77777777" w:rsidR="00A56D65" w:rsidRPr="005878A8" w:rsidRDefault="00A56D65" w:rsidP="00CD5E44">
      <w:pPr>
        <w:spacing w:after="120" w:line="312" w:lineRule="auto"/>
        <w:ind w:left="1418"/>
        <w:jc w:val="both"/>
        <w:rPr>
          <w:rFonts w:eastAsiaTheme="minorHAnsi" w:cs="Arial"/>
          <w:szCs w:val="22"/>
          <w:lang w:eastAsia="en-US"/>
        </w:rPr>
      </w:pPr>
      <w:r w:rsidRPr="005878A8">
        <w:rPr>
          <w:rFonts w:eastAsiaTheme="minorHAnsi" w:cs="Arial"/>
          <w:szCs w:val="22"/>
          <w:lang w:eastAsia="en-US"/>
        </w:rPr>
        <w:t xml:space="preserve">Smluvní strany sjednávají, že výše uvedená oprávnění se vztahují i na aktualizace Dokumentace a případné další </w:t>
      </w:r>
      <w:r w:rsidRPr="00796882">
        <w:rPr>
          <w:rFonts w:eastAsiaTheme="minorHAnsi" w:cs="Arial"/>
          <w:szCs w:val="22"/>
          <w:lang w:eastAsia="en-US"/>
        </w:rPr>
        <w:t>dokumentace podle čl. 2 odst. 2.</w:t>
      </w:r>
      <w:r w:rsidR="00796882" w:rsidRPr="00796882">
        <w:rPr>
          <w:rFonts w:eastAsiaTheme="minorHAnsi" w:cs="Arial"/>
          <w:szCs w:val="22"/>
          <w:lang w:eastAsia="en-US"/>
        </w:rPr>
        <w:t>4</w:t>
      </w:r>
      <w:r w:rsidRPr="005878A8">
        <w:rPr>
          <w:rFonts w:eastAsiaTheme="minorHAnsi" w:cs="Arial"/>
          <w:szCs w:val="22"/>
          <w:lang w:eastAsia="en-US"/>
        </w:rPr>
        <w:t xml:space="preserve"> Smlouvy, v průběhu trvání této Smlouvy. </w:t>
      </w:r>
    </w:p>
    <w:p w14:paraId="0AE51A34" w14:textId="77777777" w:rsidR="00A56D65" w:rsidRPr="005878A8" w:rsidRDefault="00A56D65" w:rsidP="4610EA46">
      <w:pPr>
        <w:pStyle w:val="Odstavecseseznamem"/>
        <w:numPr>
          <w:ilvl w:val="1"/>
          <w:numId w:val="15"/>
        </w:numPr>
        <w:suppressAutoHyphens w:val="0"/>
        <w:spacing w:after="120" w:line="312" w:lineRule="auto"/>
        <w:ind w:left="709" w:hanging="709"/>
        <w:contextualSpacing w:val="0"/>
        <w:jc w:val="both"/>
        <w:rPr>
          <w:rFonts w:cs="Arial"/>
        </w:rPr>
      </w:pPr>
      <w:r w:rsidRPr="4610EA46">
        <w:rPr>
          <w:rFonts w:cs="Arial"/>
        </w:rPr>
        <w:t xml:space="preserve">Vzniknou-li v rámci realizace Předmětu plnění jiná než výše uvedená plnění naplňující znaky autorského díla ve smyslu AZ, </w:t>
      </w:r>
      <w:r w:rsidRPr="4610EA46">
        <w:rPr>
          <w:rFonts w:eastAsiaTheme="minorEastAsia" w:cs="Arial"/>
          <w:lang w:eastAsia="en-US"/>
        </w:rPr>
        <w:t xml:space="preserve">Dodavatel poskytuje Objednateli výhradní oprávnění k výkonu práva užít taková plnění (výhradní licenci k užití plnění), za níže uvedených podmínek, a to s účinností, která nastává okamžikem převzetí plnění Objednatelem. Objednatel je oprávněn autorské dílo či jeho část zařadit do jiného díla, a to i souborného, vše rovněž i prostřednictvím třetích osob. </w:t>
      </w:r>
    </w:p>
    <w:p w14:paraId="3080050C" w14:textId="183350A0" w:rsidR="58650BEE" w:rsidRDefault="58650BEE" w:rsidP="32CAE691">
      <w:pPr>
        <w:pStyle w:val="Odstavecseseznamem"/>
        <w:numPr>
          <w:ilvl w:val="1"/>
          <w:numId w:val="15"/>
        </w:numPr>
        <w:spacing w:after="120" w:line="312" w:lineRule="auto"/>
        <w:ind w:left="709" w:hanging="709"/>
        <w:jc w:val="both"/>
        <w:rPr>
          <w:rFonts w:cs="Arial"/>
        </w:rPr>
      </w:pPr>
      <w:r w:rsidRPr="32CAE691">
        <w:rPr>
          <w:rFonts w:cs="Arial"/>
        </w:rPr>
        <w:t xml:space="preserve">Předměty autorskoprávní ochrany podle AZ uvedené v odst. </w:t>
      </w:r>
      <w:r w:rsidR="162DD9E4" w:rsidRPr="32CAE691">
        <w:rPr>
          <w:rFonts w:cs="Arial"/>
        </w:rPr>
        <w:t>9</w:t>
      </w:r>
      <w:r w:rsidR="11D8659B" w:rsidRPr="32CAE691">
        <w:rPr>
          <w:rFonts w:cs="Arial"/>
        </w:rPr>
        <w:t>.2</w:t>
      </w:r>
      <w:r w:rsidRPr="32CAE691">
        <w:rPr>
          <w:rFonts w:cs="Arial"/>
        </w:rPr>
        <w:t xml:space="preserve"> a</w:t>
      </w:r>
      <w:r w:rsidR="162DD9E4" w:rsidRPr="32CAE691">
        <w:rPr>
          <w:rFonts w:cs="Arial"/>
        </w:rPr>
        <w:t>ž</w:t>
      </w:r>
      <w:r w:rsidRPr="32CAE691">
        <w:rPr>
          <w:rFonts w:cs="Arial"/>
        </w:rPr>
        <w:t xml:space="preserve"> </w:t>
      </w:r>
      <w:r w:rsidR="162DD9E4" w:rsidRPr="32CAE691">
        <w:rPr>
          <w:rFonts w:cs="Arial"/>
        </w:rPr>
        <w:t>9</w:t>
      </w:r>
      <w:r w:rsidRPr="32CAE691">
        <w:rPr>
          <w:rFonts w:cs="Arial"/>
        </w:rPr>
        <w:t>.</w:t>
      </w:r>
      <w:r w:rsidR="11D8659B" w:rsidRPr="32CAE691">
        <w:rPr>
          <w:rFonts w:cs="Arial"/>
        </w:rPr>
        <w:t>7</w:t>
      </w:r>
      <w:r w:rsidRPr="32CAE691">
        <w:rPr>
          <w:rFonts w:cs="Arial"/>
        </w:rPr>
        <w:t xml:space="preserve"> budou v tomto článku Smlouvy dále označovány dohromady jako „</w:t>
      </w:r>
      <w:r w:rsidRPr="32CAE691">
        <w:rPr>
          <w:rFonts w:cs="Arial"/>
          <w:b/>
          <w:bCs/>
        </w:rPr>
        <w:t>Autorská díla</w:t>
      </w:r>
      <w:r w:rsidRPr="32CAE691">
        <w:rPr>
          <w:rFonts w:cs="Arial"/>
        </w:rPr>
        <w:t>“ a jednotlivě jako „</w:t>
      </w:r>
      <w:r w:rsidRPr="32CAE691">
        <w:rPr>
          <w:rFonts w:cs="Arial"/>
          <w:b/>
          <w:bCs/>
        </w:rPr>
        <w:t>Autorské dílo</w:t>
      </w:r>
      <w:r w:rsidRPr="32CAE691">
        <w:rPr>
          <w:rFonts w:cs="Arial"/>
        </w:rPr>
        <w:t>“.</w:t>
      </w:r>
      <w:r w:rsidR="603ACC85" w:rsidRPr="32CAE691">
        <w:rPr>
          <w:rFonts w:cs="Arial"/>
        </w:rPr>
        <w:t xml:space="preserve"> Objednatel je oprávněn užíva</w:t>
      </w:r>
      <w:r w:rsidR="1484290A" w:rsidRPr="32CAE691">
        <w:rPr>
          <w:rFonts w:cs="Arial"/>
        </w:rPr>
        <w:t>t</w:t>
      </w:r>
      <w:r w:rsidR="603ACC85" w:rsidRPr="32CAE691">
        <w:rPr>
          <w:rFonts w:cs="Arial"/>
        </w:rPr>
        <w:t xml:space="preserve"> Autorská díla </w:t>
      </w:r>
      <w:r w:rsidR="05800EBD" w:rsidRPr="32CAE691">
        <w:rPr>
          <w:rFonts w:cs="Arial"/>
        </w:rPr>
        <w:t>(není-li výše v tomto článku 9 Smlouvy sjednáno jinak:</w:t>
      </w:r>
    </w:p>
    <w:p w14:paraId="4979E957" w14:textId="375A7896" w:rsidR="1FB15E7B" w:rsidRDefault="1FB15E7B" w:rsidP="32CAE691">
      <w:pPr>
        <w:pStyle w:val="Odstavecseseznamem"/>
        <w:numPr>
          <w:ilvl w:val="0"/>
          <w:numId w:val="1"/>
        </w:numPr>
        <w:spacing w:after="120" w:line="312" w:lineRule="auto"/>
        <w:jc w:val="both"/>
        <w:rPr>
          <w:rFonts w:ascii="Calibri" w:eastAsia="Calibri" w:hAnsi="Calibri" w:cs="Calibri"/>
          <w:szCs w:val="22"/>
        </w:rPr>
      </w:pPr>
      <w:r w:rsidRPr="32CAE691">
        <w:rPr>
          <w:szCs w:val="22"/>
        </w:rPr>
        <w:t>jakýmkoli zákonem povoleným způsobem a neomezeně co do rozsahu užití, zejména neomezeně co do počtu uživatelů a míry užívá</w:t>
      </w:r>
      <w:r w:rsidR="2A4670F0" w:rsidRPr="32CAE691">
        <w:rPr>
          <w:szCs w:val="22"/>
        </w:rPr>
        <w:t>ní;</w:t>
      </w:r>
    </w:p>
    <w:p w14:paraId="7A635F46" w14:textId="476B5DA9" w:rsidR="2A4670F0" w:rsidRDefault="2A4670F0" w:rsidP="32CAE691">
      <w:pPr>
        <w:pStyle w:val="Odstavecseseznamem"/>
        <w:numPr>
          <w:ilvl w:val="0"/>
          <w:numId w:val="1"/>
        </w:numPr>
        <w:spacing w:after="120" w:line="312" w:lineRule="auto"/>
        <w:jc w:val="both"/>
        <w:rPr>
          <w:szCs w:val="22"/>
        </w:rPr>
      </w:pPr>
      <w:r w:rsidRPr="32CAE691">
        <w:rPr>
          <w:szCs w:val="22"/>
        </w:rPr>
        <w:t>v územním rozsahu omezeném na území České republiky;</w:t>
      </w:r>
    </w:p>
    <w:p w14:paraId="2ACE3738" w14:textId="659BD327" w:rsidR="2A4670F0" w:rsidRDefault="2A4670F0" w:rsidP="32CAE691">
      <w:pPr>
        <w:pStyle w:val="Odstavecseseznamem"/>
        <w:numPr>
          <w:ilvl w:val="0"/>
          <w:numId w:val="1"/>
        </w:numPr>
        <w:spacing w:after="120" w:line="312" w:lineRule="auto"/>
        <w:jc w:val="both"/>
      </w:pPr>
      <w:r>
        <w:t>v omezeném množstevním rozsahu podle odst. 9.3.</w:t>
      </w:r>
      <w:r w:rsidR="569D0F16">
        <w:t>c)</w:t>
      </w:r>
      <w:r>
        <w:t xml:space="preserve"> této </w:t>
      </w:r>
      <w:r w:rsidR="64DA63AC">
        <w:t>Smlouvy;</w:t>
      </w:r>
    </w:p>
    <w:p w14:paraId="18BE1D1E" w14:textId="008E10BD" w:rsidR="64DA63AC" w:rsidRDefault="64DA63AC" w:rsidP="32CAE691">
      <w:pPr>
        <w:pStyle w:val="Odstavecseseznamem"/>
        <w:numPr>
          <w:ilvl w:val="0"/>
          <w:numId w:val="1"/>
        </w:numPr>
        <w:spacing w:after="120" w:line="312" w:lineRule="auto"/>
        <w:jc w:val="both"/>
        <w:rPr>
          <w:szCs w:val="22"/>
        </w:rPr>
      </w:pPr>
      <w:r w:rsidRPr="32CAE691">
        <w:rPr>
          <w:szCs w:val="22"/>
        </w:rPr>
        <w:t>po dobu trvání majetkových práv k Autorským dílům.</w:t>
      </w:r>
    </w:p>
    <w:p w14:paraId="6524D8E8" w14:textId="77777777" w:rsidR="003F3D3D" w:rsidRDefault="003F3D3D" w:rsidP="003F3D3D">
      <w:pPr>
        <w:pStyle w:val="Odstavecseseznamem"/>
        <w:spacing w:after="120" w:line="312" w:lineRule="auto"/>
        <w:jc w:val="both"/>
        <w:rPr>
          <w:szCs w:val="22"/>
        </w:rPr>
      </w:pPr>
    </w:p>
    <w:p w14:paraId="16C6BBA1" w14:textId="2D4A357C" w:rsidR="00A56D65" w:rsidRPr="005878A8" w:rsidRDefault="6E9783CA" w:rsidP="50CD9563">
      <w:pPr>
        <w:pStyle w:val="Odstavecseseznamem"/>
        <w:numPr>
          <w:ilvl w:val="1"/>
          <w:numId w:val="15"/>
        </w:numPr>
        <w:suppressAutoHyphens w:val="0"/>
        <w:spacing w:after="120" w:line="312" w:lineRule="auto"/>
        <w:ind w:left="709" w:hanging="709"/>
        <w:contextualSpacing w:val="0"/>
        <w:jc w:val="both"/>
        <w:rPr>
          <w:rFonts w:eastAsia="Arial" w:cs="Arial"/>
          <w:b/>
          <w:bCs/>
        </w:rPr>
      </w:pPr>
      <w:r w:rsidRPr="32CAE691">
        <w:rPr>
          <w:rFonts w:cs="Arial"/>
        </w:rPr>
        <w:t xml:space="preserve">Smluvní strany sjednávají, že Objednatel </w:t>
      </w:r>
      <w:r w:rsidR="58650BEE" w:rsidRPr="32CAE691">
        <w:rPr>
          <w:rFonts w:cs="Arial"/>
        </w:rPr>
        <w:t>je</w:t>
      </w:r>
      <w:r w:rsidRPr="32CAE691">
        <w:rPr>
          <w:rFonts w:cs="Arial"/>
        </w:rPr>
        <w:t xml:space="preserve"> oprávněn provádět jakékoliv modifikace, úpravy a změny Autorských děl (s výjimkou tzv. </w:t>
      </w:r>
      <w:r w:rsidRPr="32CAE691">
        <w:rPr>
          <w:rFonts w:cs="Arial"/>
          <w:b/>
          <w:bCs/>
        </w:rPr>
        <w:t xml:space="preserve">jádra </w:t>
      </w:r>
      <w:r w:rsidR="5E36D0C7" w:rsidRPr="32CAE691">
        <w:rPr>
          <w:color w:val="000000" w:themeColor="text1"/>
        </w:rPr>
        <w:t>HR</w:t>
      </w:r>
      <w:r w:rsidR="1AF4F5F6" w:rsidRPr="32CAE691">
        <w:rPr>
          <w:rFonts w:eastAsiaTheme="minorEastAsia" w:cs="Arial"/>
          <w:b/>
          <w:bCs/>
          <w:lang w:eastAsia="en-US"/>
        </w:rPr>
        <w:t xml:space="preserve"> systému</w:t>
      </w:r>
      <w:r w:rsidRPr="32CAE691">
        <w:rPr>
          <w:rFonts w:cs="Arial"/>
        </w:rPr>
        <w:t>, pokud existuje), a to i prostřednictvím třetích osob, zasahovat do nich i prostřednictvím třetích osob</w:t>
      </w:r>
      <w:r w:rsidR="58650BEE" w:rsidRPr="32CAE691">
        <w:rPr>
          <w:rFonts w:cs="Arial"/>
        </w:rPr>
        <w:t xml:space="preserve"> a</w:t>
      </w:r>
      <w:r w:rsidRPr="32CAE691">
        <w:rPr>
          <w:rFonts w:cs="Arial"/>
        </w:rPr>
        <w:t xml:space="preserve"> zapracovávat je do dalších autorských děl. </w:t>
      </w:r>
    </w:p>
    <w:p w14:paraId="6118D8D7" w14:textId="5A9CF3E2" w:rsidR="00A56D65" w:rsidRPr="005878A8" w:rsidRDefault="6E9783CA" w:rsidP="50CD9563">
      <w:pPr>
        <w:pStyle w:val="Odstavecseseznamem"/>
        <w:numPr>
          <w:ilvl w:val="1"/>
          <w:numId w:val="15"/>
        </w:numPr>
        <w:suppressAutoHyphens w:val="0"/>
        <w:spacing w:after="120" w:line="312" w:lineRule="auto"/>
        <w:ind w:left="709" w:hanging="709"/>
        <w:contextualSpacing w:val="0"/>
        <w:jc w:val="both"/>
        <w:rPr>
          <w:rFonts w:eastAsia="Arial" w:cs="Arial"/>
        </w:rPr>
      </w:pPr>
      <w:r w:rsidRPr="32CAE691">
        <w:rPr>
          <w:rFonts w:cs="Arial"/>
        </w:rPr>
        <w:t xml:space="preserve">Smluvní strany sjednávají, že Objednatel </w:t>
      </w:r>
      <w:r w:rsidR="58650BEE" w:rsidRPr="32CAE691">
        <w:rPr>
          <w:rFonts w:cs="Arial"/>
        </w:rPr>
        <w:t>je</w:t>
      </w:r>
      <w:r w:rsidRPr="32CAE691">
        <w:rPr>
          <w:rFonts w:cs="Arial"/>
        </w:rPr>
        <w:t xml:space="preserve"> oprávněn provádět modifikace, úpravy a změny </w:t>
      </w:r>
      <w:r w:rsidR="637085E3" w:rsidRPr="32CAE691">
        <w:rPr>
          <w:color w:val="000000" w:themeColor="text1"/>
        </w:rPr>
        <w:t>HR</w:t>
      </w:r>
      <w:r w:rsidR="1AF4F5F6" w:rsidRPr="32CAE691">
        <w:rPr>
          <w:rFonts w:cs="Arial"/>
        </w:rPr>
        <w:t xml:space="preserve"> systému</w:t>
      </w:r>
      <w:r w:rsidRPr="32CAE691">
        <w:rPr>
          <w:rFonts w:cs="Arial"/>
        </w:rPr>
        <w:t xml:space="preserve"> ve smyslu odst. </w:t>
      </w:r>
      <w:r w:rsidR="559720AC" w:rsidRPr="32CAE691">
        <w:rPr>
          <w:rFonts w:cs="Arial"/>
        </w:rPr>
        <w:t>9</w:t>
      </w:r>
      <w:r w:rsidRPr="32CAE691">
        <w:rPr>
          <w:rFonts w:cs="Arial"/>
        </w:rPr>
        <w:t>.</w:t>
      </w:r>
      <w:r w:rsidR="571B9E27" w:rsidRPr="32CAE691">
        <w:rPr>
          <w:rFonts w:cs="Arial"/>
        </w:rPr>
        <w:t>9</w:t>
      </w:r>
      <w:r w:rsidRPr="32CAE691">
        <w:rPr>
          <w:rFonts w:cs="Arial"/>
        </w:rPr>
        <w:t xml:space="preserve"> Smlouvy pouze v následujících případech:</w:t>
      </w:r>
    </w:p>
    <w:p w14:paraId="1143A9A4" w14:textId="77777777" w:rsidR="00A56D65" w:rsidRPr="005878A8"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zahájení likvidace Dodavatele bez právního nástupce ve smyslu zákona č. 182/2006 Sb., o úpadku a způsobech jeho řešení (insolvenční zákon), ve znění pozdějších předpisů,</w:t>
      </w:r>
    </w:p>
    <w:p w14:paraId="6BCFC3E1" w14:textId="77777777" w:rsidR="00A56D65" w:rsidRPr="005878A8"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lastRenderedPageBreak/>
        <w:t xml:space="preserve">existence nepřekonatelných překážek bránících Dodavateli v poskytování </w:t>
      </w:r>
      <w:r w:rsidR="162DD9E4" w:rsidRPr="32CAE691">
        <w:rPr>
          <w:rFonts w:eastAsiaTheme="minorEastAsia" w:cs="Arial"/>
          <w:lang w:eastAsia="en-US"/>
        </w:rPr>
        <w:t xml:space="preserve">Předmětu plnění </w:t>
      </w:r>
      <w:r w:rsidRPr="32CAE691">
        <w:rPr>
          <w:rFonts w:eastAsiaTheme="minorEastAsia" w:cs="Arial"/>
          <w:lang w:eastAsia="en-US"/>
        </w:rPr>
        <w:t>podle</w:t>
      </w:r>
      <w:r w:rsidR="162DD9E4" w:rsidRPr="32CAE691">
        <w:rPr>
          <w:rFonts w:eastAsiaTheme="minorEastAsia" w:cs="Arial"/>
          <w:lang w:eastAsia="en-US"/>
        </w:rPr>
        <w:t xml:space="preserve"> této</w:t>
      </w:r>
      <w:r w:rsidRPr="32CAE691">
        <w:rPr>
          <w:rFonts w:eastAsiaTheme="minorEastAsia" w:cs="Arial"/>
          <w:lang w:eastAsia="en-US"/>
        </w:rPr>
        <w:t xml:space="preserve"> </w:t>
      </w:r>
      <w:r w:rsidR="162DD9E4" w:rsidRPr="32CAE691">
        <w:rPr>
          <w:rFonts w:eastAsiaTheme="minorEastAsia" w:cs="Arial"/>
          <w:lang w:eastAsia="en-US"/>
        </w:rPr>
        <w:t>S</w:t>
      </w:r>
      <w:r w:rsidRPr="32CAE691">
        <w:rPr>
          <w:rFonts w:eastAsiaTheme="minorEastAsia" w:cs="Arial"/>
          <w:lang w:eastAsia="en-US"/>
        </w:rPr>
        <w:t>mlouvy,</w:t>
      </w:r>
    </w:p>
    <w:p w14:paraId="1C9A7DA2" w14:textId="77777777" w:rsidR="00796882"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 xml:space="preserve">neposkytování součinnosti ze strany Dodavatele ani po opakovaných (tj. nejméně 2x) urgencích ze strany Objednatele, v jehož důsledku není Objednatel schopen plnit své zákonné a/nebo smluvní povinnosti a jeho procesy jsou vážně ohroženy, </w:t>
      </w:r>
    </w:p>
    <w:p w14:paraId="6DD28318" w14:textId="77777777" w:rsidR="00A56D65" w:rsidRPr="005878A8" w:rsidRDefault="11D8659B"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 xml:space="preserve">po skončení trvání této Smlouvy, </w:t>
      </w:r>
      <w:r w:rsidR="58650BEE" w:rsidRPr="32CAE691">
        <w:rPr>
          <w:rFonts w:eastAsiaTheme="minorEastAsia" w:cs="Arial"/>
          <w:lang w:eastAsia="en-US"/>
        </w:rPr>
        <w:t>nebo</w:t>
      </w:r>
    </w:p>
    <w:p w14:paraId="3FFC285B" w14:textId="77777777" w:rsidR="00A56D65" w:rsidRPr="005878A8"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 xml:space="preserve">v jiných případech obdobně závažného charakteru. </w:t>
      </w:r>
    </w:p>
    <w:p w14:paraId="47A4EF9E" w14:textId="77777777" w:rsidR="00A56D65" w:rsidRPr="005878A8" w:rsidRDefault="58650BEE" w:rsidP="4610EA46">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t xml:space="preserve">Smluvní strany sjednávají, že provede-li Objednatel sám a/nebo prostřednictvím třetích osob modifikace, úpravy a změny Autorských děl ve smyslu odst. </w:t>
      </w:r>
      <w:r w:rsidR="11D8659B" w:rsidRPr="32CAE691">
        <w:rPr>
          <w:rFonts w:cs="Arial"/>
        </w:rPr>
        <w:t>9.9</w:t>
      </w:r>
      <w:r w:rsidRPr="32CAE691">
        <w:rPr>
          <w:rFonts w:cs="Arial"/>
        </w:rPr>
        <w:t xml:space="preserve"> Smlouvy, Dodavatel neodpovídá za jejich provedení a neodpovídá za škodu vzniklou v příčinné souvislosti s takovými modifikacemi, úpravami a změnami Autorských děl. </w:t>
      </w:r>
    </w:p>
    <w:p w14:paraId="1D8961F5" w14:textId="77777777" w:rsidR="00A56D65" w:rsidRPr="005878A8" w:rsidRDefault="58650BEE" w:rsidP="4610EA46">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t xml:space="preserve">Smluvní strany v souvislosti s poskytnutím výhradních licencí dle tohoto článku </w:t>
      </w:r>
      <w:r w:rsidR="68D1E155" w:rsidRPr="32CAE691">
        <w:rPr>
          <w:rFonts w:cs="Arial"/>
        </w:rPr>
        <w:t>9</w:t>
      </w:r>
      <w:r w:rsidRPr="32CAE691">
        <w:rPr>
          <w:rFonts w:cs="Arial"/>
        </w:rPr>
        <w:t>. Smlouvy pro vyloučení případných nejasností výslovně vylučují ustanovení § 2378, § 2379, § 2380, § 2381 a § 2382 občanského zákoníku.</w:t>
      </w:r>
    </w:p>
    <w:p w14:paraId="3A7FBA83" w14:textId="6D4F3FE4" w:rsidR="00A56D65" w:rsidRPr="005878A8" w:rsidRDefault="58650BEE" w:rsidP="32CAE691">
      <w:pPr>
        <w:pStyle w:val="Odstavecseseznamem"/>
        <w:numPr>
          <w:ilvl w:val="1"/>
          <w:numId w:val="15"/>
        </w:numPr>
        <w:suppressAutoHyphens w:val="0"/>
        <w:spacing w:after="120" w:line="312" w:lineRule="auto"/>
        <w:ind w:left="709" w:hanging="709"/>
        <w:contextualSpacing w:val="0"/>
        <w:jc w:val="both"/>
        <w:rPr>
          <w:rFonts w:eastAsia="Arial" w:cs="Arial"/>
        </w:rPr>
      </w:pPr>
      <w:r w:rsidRPr="32CAE691">
        <w:rPr>
          <w:rFonts w:cs="Arial"/>
        </w:rPr>
        <w:t xml:space="preserve">Je-li součástí Předmětu plnění jakýkoliv software třetí osoby (jiný než </w:t>
      </w:r>
      <w:r w:rsidR="0E0AB919" w:rsidRPr="32CAE691">
        <w:rPr>
          <w:color w:val="000000" w:themeColor="text1"/>
        </w:rPr>
        <w:t>HR</w:t>
      </w:r>
      <w:r w:rsidR="68D1E155" w:rsidRPr="32CAE691">
        <w:rPr>
          <w:rFonts w:cs="Arial"/>
        </w:rPr>
        <w:t xml:space="preserve"> systém</w:t>
      </w:r>
      <w:r w:rsidRPr="32CAE691">
        <w:rPr>
          <w:rFonts w:cs="Arial"/>
        </w:rPr>
        <w:t xml:space="preserve">), je Dodavatel povinen zajistit, aby Objednatel nabyl veškerá oprávnění z práv duševního vlastnictví, která se týkají takového autorského díla a která jsou nezbytná k jeho užívání Objednatelem jako součásti Předmětu plnění, a k jeho řádnému užívání a zachování jeho funkčnosti, a to po celou dobu trvání majetkových práv autorských. Odměna Dodavatele za plnění dle předchozí věty je součástí ceny Předmětu plnění podle článku </w:t>
      </w:r>
      <w:r w:rsidR="00041BA5">
        <w:rPr>
          <w:rFonts w:cs="Arial"/>
        </w:rPr>
        <w:t>8</w:t>
      </w:r>
      <w:r w:rsidRPr="32CAE691">
        <w:rPr>
          <w:rFonts w:cs="Arial"/>
        </w:rPr>
        <w:t xml:space="preserve">. této Smlouvy. Dodavatel prohlašuje a zavazuje se zajistit, že nositelům práv k softwaru dle tohoto odstavce Smlouvy nepřísluší a nebude příslušet vůči Objednateli žádné právo na odměnu, či jakékoliv jiné plnění v souvislosti s užitím Předmětu plnění nebo jeho částí. Dodavatel prohlašuje, že užitím takového softwaru nejsou dotčena autorská ani jiná práva třetích osob. Dodavatel odpovídá Objednateli za škodu, která by vznikla Objednateli v důsledku uplatnění práv třetích osob vůči Objednateli pro řádné užívání takového softwaru. Dodavatel se zavazuje poskytnout Objednateli na svůj náklad veškerou účinnou součinnost nutnou pro úspěšnou obranu práv Objednatele ve vztahu k uplatnění práv duševního vlastnictví třetích osob.   </w:t>
      </w:r>
    </w:p>
    <w:p w14:paraId="51230A82" w14:textId="77777777" w:rsidR="00A56D65" w:rsidRPr="005878A8" w:rsidRDefault="58650BEE"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cs="Arial"/>
        </w:rPr>
        <w:t xml:space="preserve">Udělení licencí nelze ze strany Dodavatele vypovědět nebo jinak jednostranně zrušit, a jejich účinnost trvá i po skončení účinnosti </w:t>
      </w:r>
      <w:r w:rsidR="2C1F2665" w:rsidRPr="32CAE691">
        <w:rPr>
          <w:rFonts w:cs="Arial"/>
        </w:rPr>
        <w:t>této</w:t>
      </w:r>
      <w:r w:rsidRPr="32CAE691">
        <w:rPr>
          <w:rFonts w:cs="Arial"/>
        </w:rPr>
        <w:t xml:space="preserve"> </w:t>
      </w:r>
      <w:r w:rsidR="2C1F2665" w:rsidRPr="32CAE691">
        <w:rPr>
          <w:rFonts w:cs="Arial"/>
        </w:rPr>
        <w:t>S</w:t>
      </w:r>
      <w:r w:rsidRPr="32CAE691">
        <w:rPr>
          <w:rFonts w:cs="Arial"/>
        </w:rPr>
        <w:t>mlouvy, nedohodnou-li se Smluvní strany výslovně jinak.</w:t>
      </w:r>
    </w:p>
    <w:p w14:paraId="4856EBAD" w14:textId="77777777" w:rsidR="00A56D65" w:rsidRPr="005878A8" w:rsidRDefault="58650BEE"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Dodavatel prohlašuje, že Autorská díla ani jejich části nemají žádné právní vady, že nejsou zatížena právy třetích osob týkajících se zejména vlastnického práva a práv duševního vlastnictví a že Dodavatel je zcela oprávněn disponovat bez jakéhokoli omezení veškerými majetkovými právy k Autorským dílům a jejich částem a uzavřít s Objednatelem tuto Smlouvu na celý rozsah Předmětu plnění. V případě, že se uvedené prohlášení Dodavatele nezakládá na pravdě, Dodavatel odpovídá Objednateli </w:t>
      </w:r>
      <w:r w:rsidRPr="32CAE691">
        <w:rPr>
          <w:rFonts w:eastAsiaTheme="minorEastAsia" w:cs="Arial"/>
          <w:lang w:eastAsia="en-US"/>
        </w:rPr>
        <w:lastRenderedPageBreak/>
        <w:t xml:space="preserve">za vyplývající důsledky v plném rozsahu včetně odpovědnosti za skutečnou škodu a ušlý zisk. Uplatní-li třetí osoba své právo k Autorským dílům a/nebo jejich části, zavazuje se Dodavatel bez zbytečného odkladu a na vlastní náklady učinit potřebná opatření k ochraně oprávnění k výkonu práv užít Autorská díla Objednatelem, pokud jej k tomu Objednatel zmocní. </w:t>
      </w:r>
    </w:p>
    <w:p w14:paraId="499C2C81" w14:textId="77777777" w:rsidR="00A56D65" w:rsidRPr="005878A8" w:rsidRDefault="58650BEE"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Vznikne-li v rámci Předmětu plnění dle Smlouvy plnění naplňující znaky databáze dle AZ, poskytuje Dodavatel Objednateli k okamžiku podpisu příslušného Akceptačního protokolu zvláštní právo pořizovatele databáze, a to zejména právo databázi vytěžovat i zužitkovávat, a to jak celý její obsah, tak i její kvalitativně nebo kvantitativně podstatné části. Dodavatel dále poskytuje Objednateli právo udělit oprávnění k výkonu práva pořizovatele databáze jinému subjektu v rozsahu, jak je udělil Dodavatel Objednateli.</w:t>
      </w:r>
    </w:p>
    <w:p w14:paraId="076436D8" w14:textId="77777777" w:rsidR="00A56D65" w:rsidRPr="005878A8" w:rsidRDefault="58650BEE"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Ceny veškerých oprávnění a licencí dle této Smlouvy jsou zahrnuty v ceně Předmětu plnění dle článku </w:t>
      </w:r>
      <w:r w:rsidR="68D1E155" w:rsidRPr="32CAE691">
        <w:rPr>
          <w:rFonts w:eastAsiaTheme="minorEastAsia" w:cs="Arial"/>
          <w:lang w:eastAsia="en-US"/>
        </w:rPr>
        <w:t>8</w:t>
      </w:r>
      <w:r w:rsidRPr="32CAE691">
        <w:rPr>
          <w:rFonts w:eastAsiaTheme="minorEastAsia" w:cs="Arial"/>
          <w:lang w:eastAsia="en-US"/>
        </w:rPr>
        <w:t xml:space="preserve"> Smlouvy.</w:t>
      </w:r>
    </w:p>
    <w:p w14:paraId="2A98B81D" w14:textId="454CD550" w:rsidR="00FD56DB" w:rsidRPr="005878A8" w:rsidRDefault="71804284"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Smluvní strany v souladu s ustanovením § 100 odst. 1 ZZVZ sjednávají, že bude-li Objednatel potřebovat navýšit počet </w:t>
      </w:r>
      <w:r w:rsidR="57FE3B9F" w:rsidRPr="32CAE691">
        <w:rPr>
          <w:rFonts w:eastAsiaTheme="minorEastAsia" w:cs="Arial"/>
          <w:lang w:eastAsia="en-US"/>
        </w:rPr>
        <w:t xml:space="preserve">licencí, z důvodu navýšení </w:t>
      </w:r>
      <w:r w:rsidRPr="32CAE691">
        <w:rPr>
          <w:rFonts w:eastAsiaTheme="minorEastAsia" w:cs="Arial"/>
          <w:lang w:eastAsia="en-US"/>
        </w:rPr>
        <w:t xml:space="preserve">pracovněprávních vztahů </w:t>
      </w:r>
      <w:r w:rsidR="57FE3B9F" w:rsidRPr="32CAE691">
        <w:rPr>
          <w:rFonts w:eastAsiaTheme="minorEastAsia" w:cs="Arial"/>
          <w:lang w:eastAsia="en-US"/>
        </w:rPr>
        <w:t xml:space="preserve">v ZP MV ČR, </w:t>
      </w:r>
      <w:r w:rsidRPr="32CAE691">
        <w:rPr>
          <w:rFonts w:eastAsiaTheme="minorEastAsia" w:cs="Arial"/>
          <w:lang w:eastAsia="en-US"/>
        </w:rPr>
        <w:t xml:space="preserve">je oprávněn navýšit tento počet o dalších </w:t>
      </w:r>
      <w:r w:rsidR="57FE3B9F" w:rsidRPr="32CAE691">
        <w:rPr>
          <w:rFonts w:eastAsiaTheme="minorEastAsia" w:cs="Arial"/>
          <w:lang w:eastAsia="en-US"/>
        </w:rPr>
        <w:t>až 40</w:t>
      </w:r>
      <w:r w:rsidRPr="32CAE691">
        <w:rPr>
          <w:rFonts w:eastAsiaTheme="minorEastAsia" w:cs="Arial"/>
          <w:lang w:eastAsia="en-US"/>
        </w:rPr>
        <w:t xml:space="preserve">0 </w:t>
      </w:r>
      <w:r w:rsidR="57FE3B9F" w:rsidRPr="32CAE691">
        <w:rPr>
          <w:rFonts w:eastAsiaTheme="minorEastAsia" w:cs="Arial"/>
          <w:lang w:eastAsia="en-US"/>
        </w:rPr>
        <w:t>licencí za dobu trvání této Smlouvy</w:t>
      </w:r>
      <w:r w:rsidRPr="32CAE691">
        <w:rPr>
          <w:rFonts w:eastAsiaTheme="minorEastAsia" w:cs="Arial"/>
          <w:lang w:eastAsia="en-US"/>
        </w:rPr>
        <w:t xml:space="preserve">. Navýšení počtu </w:t>
      </w:r>
      <w:r w:rsidR="57FE3B9F" w:rsidRPr="32CAE691">
        <w:rPr>
          <w:rFonts w:eastAsiaTheme="minorEastAsia" w:cs="Arial"/>
          <w:lang w:eastAsia="en-US"/>
        </w:rPr>
        <w:t xml:space="preserve">licencí </w:t>
      </w:r>
      <w:r w:rsidRPr="32CAE691">
        <w:rPr>
          <w:rFonts w:eastAsiaTheme="minorEastAsia" w:cs="Arial"/>
          <w:lang w:eastAsia="en-US"/>
        </w:rPr>
        <w:t xml:space="preserve">Objednatel provede písemným oznámením adresovaným </w:t>
      </w:r>
      <w:r w:rsidR="132F16A7" w:rsidRPr="32CAE691">
        <w:rPr>
          <w:rFonts w:eastAsiaTheme="minorEastAsia" w:cs="Arial"/>
          <w:lang w:eastAsia="en-US"/>
        </w:rPr>
        <w:t>Dodavat</w:t>
      </w:r>
      <w:r w:rsidRPr="32CAE691">
        <w:rPr>
          <w:rFonts w:eastAsiaTheme="minorEastAsia" w:cs="Arial"/>
          <w:lang w:eastAsia="en-US"/>
        </w:rPr>
        <w:t>eli.</w:t>
      </w:r>
      <w:r w:rsidR="57FE3B9F" w:rsidRPr="32CAE691">
        <w:rPr>
          <w:rFonts w:eastAsiaTheme="minorEastAsia" w:cs="Arial"/>
          <w:lang w:eastAsia="en-US"/>
        </w:rPr>
        <w:t xml:space="preserve"> Navýšení počtu licencí bude Objednatel realizovat dle aktuálních potřeb Objednatele.</w:t>
      </w:r>
      <w:r w:rsidRPr="32CAE691">
        <w:rPr>
          <w:rFonts w:eastAsiaTheme="minorEastAsia" w:cs="Arial"/>
          <w:lang w:eastAsia="en-US"/>
        </w:rPr>
        <w:t xml:space="preserve"> </w:t>
      </w:r>
      <w:r w:rsidR="57FE3B9F" w:rsidRPr="32CAE691">
        <w:rPr>
          <w:rFonts w:eastAsiaTheme="minorEastAsia" w:cs="Arial"/>
          <w:lang w:eastAsia="en-US"/>
        </w:rPr>
        <w:t xml:space="preserve">Navýšený počet licencí se </w:t>
      </w:r>
      <w:r w:rsidRPr="32CAE691">
        <w:rPr>
          <w:rFonts w:eastAsiaTheme="minorEastAsia" w:cs="Arial"/>
          <w:lang w:eastAsia="en-US"/>
        </w:rPr>
        <w:t xml:space="preserve">považuje za navýšený okamžikem </w:t>
      </w:r>
      <w:r w:rsidR="57FE3B9F" w:rsidRPr="32CAE691">
        <w:rPr>
          <w:rFonts w:eastAsiaTheme="minorEastAsia" w:cs="Arial"/>
          <w:lang w:eastAsia="en-US"/>
        </w:rPr>
        <w:t xml:space="preserve">podepsání příslušného dodatku k této Smlouvě oběma Smluvními stranami. </w:t>
      </w:r>
    </w:p>
    <w:p w14:paraId="3FDBFA7D" w14:textId="260067B2" w:rsidR="00FD56DB" w:rsidRDefault="477A70EB"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Smluvní strany pro vyloučení jakýchkoli případných pochybností sjednávají, že dojde-li v rámci užívání </w:t>
      </w:r>
      <w:r w:rsidR="775CBD5A" w:rsidRPr="32CAE691">
        <w:rPr>
          <w:color w:val="000000" w:themeColor="text1"/>
        </w:rPr>
        <w:t>HR</w:t>
      </w:r>
      <w:r w:rsidR="76C6F494" w:rsidRPr="32CAE691">
        <w:rPr>
          <w:rFonts w:eastAsiaTheme="minorEastAsia" w:cs="Arial"/>
          <w:lang w:eastAsia="en-US"/>
        </w:rPr>
        <w:t xml:space="preserve"> systému </w:t>
      </w:r>
      <w:r w:rsidRPr="32CAE691">
        <w:rPr>
          <w:rFonts w:eastAsiaTheme="minorEastAsia" w:cs="Arial"/>
          <w:lang w:eastAsia="en-US"/>
        </w:rPr>
        <w:t xml:space="preserve">(a tedy i Autorských děl podle odst. 9.2 a 9.3 Smlouvy) Objednatelem k jednorázovému dočasnému překročení počtu pracovněprávních vztahů pro účely zpracování mezd ve smyslu </w:t>
      </w:r>
      <w:r w:rsidRPr="00DE11E5">
        <w:rPr>
          <w:rFonts w:eastAsiaTheme="minorEastAsia" w:cs="Arial"/>
          <w:lang w:eastAsia="en-US"/>
        </w:rPr>
        <w:t xml:space="preserve">položky č. </w:t>
      </w:r>
      <w:r w:rsidR="00DE11E5" w:rsidRPr="00DE11E5">
        <w:rPr>
          <w:rFonts w:cs="Arial"/>
        </w:rPr>
        <w:t>AS-14</w:t>
      </w:r>
      <w:r w:rsidR="00DE11E5" w:rsidRPr="00AC39D8">
        <w:rPr>
          <w:rFonts w:cs="Arial"/>
        </w:rPr>
        <w:t xml:space="preserve"> </w:t>
      </w:r>
      <w:r w:rsidRPr="32CAE691">
        <w:rPr>
          <w:rFonts w:eastAsiaTheme="minorEastAsia" w:cs="Arial"/>
          <w:lang w:eastAsia="en-US"/>
        </w:rPr>
        <w:t xml:space="preserve">Přílohy č. 1 Implementační smlouvy (tj. v souvislosti se zúčtováním mezd zaměstnancům již po ukončení pracovněprávních vztahů nebo v </w:t>
      </w:r>
      <w:proofErr w:type="spellStart"/>
      <w:r w:rsidRPr="32CAE691">
        <w:rPr>
          <w:rFonts w:eastAsiaTheme="minorEastAsia" w:cs="Arial"/>
          <w:lang w:eastAsia="en-US"/>
        </w:rPr>
        <w:t>mimoevidenčním</w:t>
      </w:r>
      <w:proofErr w:type="spellEnd"/>
      <w:r w:rsidRPr="32CAE691">
        <w:rPr>
          <w:rFonts w:eastAsiaTheme="minorEastAsia" w:cs="Arial"/>
          <w:lang w:eastAsia="en-US"/>
        </w:rPr>
        <w:t xml:space="preserve"> stavu např. při doplatku podílu ročních bonusových složek apod.) v daném měsíci, nad licencovaný počet uvedený v čl. 7 odst. 7.3.3 (třetí odrážka) Implementační smlouvy, nepovažuje se toto za překročení licenčního modelu ani za navýšení počtu pracovněprávních vztahů ve smyslu čl. 9 odst. 9.</w:t>
      </w:r>
      <w:r w:rsidR="07A2C12F" w:rsidRPr="18746E57">
        <w:rPr>
          <w:rFonts w:eastAsiaTheme="minorEastAsia" w:cs="Arial"/>
          <w:lang w:eastAsia="en-US"/>
        </w:rPr>
        <w:t>1</w:t>
      </w:r>
      <w:r w:rsidR="0C622320" w:rsidRPr="18746E57">
        <w:rPr>
          <w:rFonts w:eastAsiaTheme="minorEastAsia" w:cs="Arial"/>
          <w:lang w:eastAsia="en-US"/>
        </w:rPr>
        <w:t>8</w:t>
      </w:r>
      <w:r w:rsidRPr="32CAE691">
        <w:rPr>
          <w:rFonts w:eastAsiaTheme="minorEastAsia" w:cs="Arial"/>
          <w:lang w:eastAsia="en-US"/>
        </w:rPr>
        <w:t xml:space="preserve"> této Smlouvy, přičemž toto jednorázové dočasné překročení počtu pracovněprávních vztahů je plně zahrnuto v rámci poskytnuté licence.</w:t>
      </w:r>
    </w:p>
    <w:p w14:paraId="752571F6" w14:textId="77777777" w:rsidR="00A56D65" w:rsidRPr="005878A8" w:rsidRDefault="00A56D65" w:rsidP="005A60DF">
      <w:pPr>
        <w:pStyle w:val="nadpis0"/>
        <w:numPr>
          <w:ilvl w:val="0"/>
          <w:numId w:val="15"/>
        </w:numPr>
        <w:spacing w:before="240" w:after="240"/>
        <w:ind w:right="-11"/>
        <w:contextualSpacing w:val="0"/>
        <w:jc w:val="left"/>
        <w:rPr>
          <w:rFonts w:cs="Arial"/>
          <w:color w:val="auto"/>
          <w:sz w:val="22"/>
          <w:szCs w:val="22"/>
        </w:rPr>
      </w:pPr>
      <w:r w:rsidRPr="005878A8">
        <w:rPr>
          <w:rFonts w:cs="Arial"/>
          <w:color w:val="auto"/>
          <w:sz w:val="22"/>
          <w:szCs w:val="22"/>
        </w:rPr>
        <w:t>Vlastnické právo</w:t>
      </w:r>
    </w:p>
    <w:p w14:paraId="3891E16E" w14:textId="77777777" w:rsidR="00A56D65" w:rsidRPr="005878A8" w:rsidRDefault="2299A42A"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V případě, že výsledkem činnosti Dodavatele v rámci plnění předmětu této Smlouvy nebude dílo chráněné předpisy o duševním vlastnictví, Objednatel nabude vlastnické právo k dané části Předmětu plnění okamžikem jeho převzetí, tj. okamžikem podpisu Akceptačního protokolu / Protokolu </w:t>
      </w:r>
      <w:r w:rsidRPr="00F41B14">
        <w:rPr>
          <w:rFonts w:eastAsiaTheme="minorEastAsia" w:cs="Arial"/>
          <w:lang w:eastAsia="en-US"/>
        </w:rPr>
        <w:t>o provedení testování (</w:t>
      </w:r>
      <w:r w:rsidRPr="2843B8AA">
        <w:rPr>
          <w:rFonts w:eastAsiaTheme="minorEastAsia" w:cs="Arial"/>
          <w:lang w:eastAsia="en-US"/>
        </w:rPr>
        <w:t>dle relevance)</w:t>
      </w:r>
      <w:r w:rsidR="2F902A63" w:rsidRPr="2843B8AA">
        <w:rPr>
          <w:rFonts w:eastAsiaTheme="minorEastAsia" w:cs="Arial"/>
          <w:lang w:eastAsia="en-US"/>
        </w:rPr>
        <w:t xml:space="preserve"> nebo jiné formy převzetí v souladu s touto smlouvou</w:t>
      </w:r>
      <w:r w:rsidRPr="2843B8AA">
        <w:rPr>
          <w:rFonts w:eastAsiaTheme="minorEastAsia" w:cs="Arial"/>
          <w:lang w:eastAsia="en-US"/>
        </w:rPr>
        <w:t>.</w:t>
      </w:r>
    </w:p>
    <w:p w14:paraId="4F820490" w14:textId="4E37FC03"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lastRenderedPageBreak/>
        <w:t xml:space="preserve">Vlastnictví k hmotným nosičům dat, na nichž jsou Autorská díla zaznamenána a k ostatním materiálům přechází na Objednatele okamžikem podpisu příslušného Akceptačního protokolu (a v případě Autorských děl podle odst. </w:t>
      </w:r>
      <w:r w:rsidR="7CEC2144" w:rsidRPr="2843B8AA">
        <w:rPr>
          <w:rFonts w:eastAsiaTheme="minorEastAsia" w:cs="Arial"/>
          <w:lang w:eastAsia="en-US"/>
        </w:rPr>
        <w:t>9</w:t>
      </w:r>
      <w:r w:rsidRPr="2843B8AA">
        <w:rPr>
          <w:rFonts w:eastAsiaTheme="minorEastAsia" w:cs="Arial"/>
          <w:lang w:eastAsia="en-US"/>
        </w:rPr>
        <w:t>.3.</w:t>
      </w:r>
      <w:r w:rsidR="5A4C5DFB" w:rsidRPr="18746E57">
        <w:rPr>
          <w:rFonts w:eastAsiaTheme="minorEastAsia" w:cs="Arial"/>
          <w:lang w:eastAsia="en-US"/>
        </w:rPr>
        <w:t>a</w:t>
      </w:r>
      <w:proofErr w:type="gramStart"/>
      <w:r w:rsidR="5A4C5DFB" w:rsidRPr="18746E57">
        <w:rPr>
          <w:rFonts w:eastAsiaTheme="minorEastAsia" w:cs="Arial"/>
          <w:lang w:eastAsia="en-US"/>
        </w:rPr>
        <w:t xml:space="preserve">) </w:t>
      </w:r>
      <w:r w:rsidR="4D03500B" w:rsidRPr="2843B8AA">
        <w:rPr>
          <w:rFonts w:eastAsiaTheme="minorEastAsia" w:cs="Arial"/>
          <w:lang w:eastAsia="en-US"/>
        </w:rPr>
        <w:t xml:space="preserve"> a</w:t>
      </w:r>
      <w:proofErr w:type="gramEnd"/>
      <w:r w:rsidRPr="2843B8AA">
        <w:rPr>
          <w:rFonts w:eastAsiaTheme="minorEastAsia" w:cs="Arial"/>
          <w:lang w:eastAsia="en-US"/>
        </w:rPr>
        <w:t xml:space="preserve"> </w:t>
      </w:r>
      <w:r w:rsidR="7CEC2144" w:rsidRPr="2843B8AA">
        <w:rPr>
          <w:rFonts w:eastAsiaTheme="minorEastAsia" w:cs="Arial"/>
          <w:lang w:eastAsia="en-US"/>
        </w:rPr>
        <w:t>9</w:t>
      </w:r>
      <w:r w:rsidR="4D03500B" w:rsidRPr="2843B8AA">
        <w:rPr>
          <w:rFonts w:eastAsiaTheme="minorEastAsia" w:cs="Arial"/>
          <w:lang w:eastAsia="en-US"/>
        </w:rPr>
        <w:t>.3.</w:t>
      </w:r>
      <w:r w:rsidR="50886217" w:rsidRPr="18746E57">
        <w:rPr>
          <w:rFonts w:eastAsiaTheme="minorEastAsia" w:cs="Arial"/>
          <w:lang w:eastAsia="en-US"/>
        </w:rPr>
        <w:t xml:space="preserve">b) </w:t>
      </w:r>
      <w:r w:rsidR="4D03500B" w:rsidRPr="2843B8AA">
        <w:rPr>
          <w:rFonts w:eastAsiaTheme="minorEastAsia" w:cs="Arial"/>
          <w:lang w:eastAsia="en-US"/>
        </w:rPr>
        <w:t xml:space="preserve"> </w:t>
      </w:r>
      <w:r w:rsidRPr="2843B8AA">
        <w:rPr>
          <w:rFonts w:eastAsiaTheme="minorEastAsia" w:cs="Arial"/>
          <w:lang w:eastAsia="en-US"/>
        </w:rPr>
        <w:t xml:space="preserve">této Smlouvy okamžikem podpisu Protokolu o </w:t>
      </w:r>
      <w:r w:rsidRPr="00F41B14">
        <w:rPr>
          <w:rFonts w:eastAsiaTheme="minorEastAsia" w:cs="Arial"/>
          <w:lang w:eastAsia="en-US"/>
        </w:rPr>
        <w:t>provedení testování</w:t>
      </w:r>
      <w:r w:rsidRPr="2843B8AA">
        <w:rPr>
          <w:rFonts w:eastAsiaTheme="minorEastAsia" w:cs="Arial"/>
          <w:lang w:eastAsia="en-US"/>
        </w:rPr>
        <w:t xml:space="preserve"> dle čl. 3 odst. 3.</w:t>
      </w:r>
      <w:r w:rsidR="4D03500B" w:rsidRPr="2843B8AA">
        <w:rPr>
          <w:rFonts w:eastAsiaTheme="minorEastAsia" w:cs="Arial"/>
          <w:lang w:eastAsia="en-US"/>
        </w:rPr>
        <w:t>6</w:t>
      </w:r>
      <w:r w:rsidRPr="2843B8AA">
        <w:rPr>
          <w:rFonts w:eastAsiaTheme="minorEastAsia" w:cs="Arial"/>
          <w:lang w:eastAsia="en-US"/>
        </w:rPr>
        <w:t xml:space="preserve"> Smlouvy) oběma Smluvními stranami. Cena hmotných nosičů dat je již zahrnuta v ceně dle článku </w:t>
      </w:r>
      <w:r w:rsidR="7CEC2144" w:rsidRPr="2843B8AA">
        <w:rPr>
          <w:rFonts w:eastAsiaTheme="minorEastAsia" w:cs="Arial"/>
          <w:lang w:eastAsia="en-US"/>
        </w:rPr>
        <w:t>8</w:t>
      </w:r>
      <w:r w:rsidRPr="2843B8AA">
        <w:rPr>
          <w:rFonts w:eastAsiaTheme="minorEastAsia" w:cs="Arial"/>
          <w:lang w:eastAsia="en-US"/>
        </w:rPr>
        <w:t xml:space="preserve"> této Smlouvy. </w:t>
      </w:r>
    </w:p>
    <w:p w14:paraId="49F5ECB7" w14:textId="77777777" w:rsidR="00A56D65" w:rsidRPr="005878A8" w:rsidRDefault="252D1414" w:rsidP="27264D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7264D91">
        <w:rPr>
          <w:rFonts w:eastAsiaTheme="minorEastAsia" w:cs="Arial"/>
          <w:lang w:eastAsia="en-US"/>
        </w:rPr>
        <w:t xml:space="preserve">Nebezpečí škody na hmotném plnění vyplývajícím z této Smlouvy přechází na Objednatele okamžikem podpisu Akceptačního protokolu / Protokolu </w:t>
      </w:r>
      <w:r w:rsidRPr="00F41B14">
        <w:rPr>
          <w:rFonts w:eastAsiaTheme="minorEastAsia" w:cs="Arial"/>
          <w:lang w:eastAsia="en-US"/>
        </w:rPr>
        <w:t>o provedení testování</w:t>
      </w:r>
      <w:r w:rsidRPr="27264D91">
        <w:rPr>
          <w:rFonts w:eastAsiaTheme="minorEastAsia" w:cs="Arial"/>
          <w:lang w:eastAsia="en-US"/>
        </w:rPr>
        <w:t xml:space="preserve"> (dle relevance)</w:t>
      </w:r>
      <w:r w:rsidR="2A6EB986" w:rsidRPr="27264D91">
        <w:rPr>
          <w:rFonts w:eastAsiaTheme="minorEastAsia" w:cs="Arial"/>
          <w:lang w:eastAsia="en-US"/>
        </w:rPr>
        <w:t xml:space="preserve"> nebo jiné formy převzetí v souladu s touto Smlo</w:t>
      </w:r>
      <w:r w:rsidR="0A3D3A89" w:rsidRPr="27264D91">
        <w:rPr>
          <w:rFonts w:eastAsiaTheme="minorEastAsia" w:cs="Arial"/>
          <w:lang w:eastAsia="en-US"/>
        </w:rPr>
        <w:t>u</w:t>
      </w:r>
      <w:r w:rsidR="2A6EB986" w:rsidRPr="27264D91">
        <w:rPr>
          <w:rFonts w:eastAsiaTheme="minorEastAsia" w:cs="Arial"/>
          <w:lang w:eastAsia="en-US"/>
        </w:rPr>
        <w:t>vou</w:t>
      </w:r>
      <w:r w:rsidRPr="27264D91">
        <w:rPr>
          <w:rFonts w:eastAsiaTheme="minorEastAsia" w:cs="Arial"/>
          <w:lang w:eastAsia="en-US"/>
        </w:rPr>
        <w:t>.</w:t>
      </w:r>
    </w:p>
    <w:p w14:paraId="7A87119A" w14:textId="77777777" w:rsidR="00A56D65" w:rsidRPr="005878A8" w:rsidRDefault="00A56D65" w:rsidP="005A60DF">
      <w:pPr>
        <w:pStyle w:val="Odstavecseseznamem"/>
        <w:numPr>
          <w:ilvl w:val="1"/>
          <w:numId w:val="15"/>
        </w:numPr>
        <w:suppressAutoHyphens w:val="0"/>
        <w:spacing w:after="240" w:line="312" w:lineRule="auto"/>
        <w:ind w:left="709" w:hanging="709"/>
        <w:contextualSpacing w:val="0"/>
        <w:jc w:val="both"/>
        <w:rPr>
          <w:rFonts w:eastAsiaTheme="minorHAnsi" w:cs="Arial"/>
          <w:szCs w:val="22"/>
          <w:lang w:eastAsia="en-US"/>
        </w:rPr>
      </w:pPr>
      <w:r w:rsidRPr="005878A8">
        <w:rPr>
          <w:rFonts w:eastAsiaTheme="minorHAnsi" w:cs="Arial"/>
          <w:szCs w:val="22"/>
          <w:lang w:eastAsia="en-US"/>
        </w:rPr>
        <w:t xml:space="preserve">Smluvní strany pro vyloučení případných pochybností výslovně sjednávají, že vlastníkem veškerých dat, které Objednatel či jím pověřená třetí osoba vytvoří, je Objednatel. </w:t>
      </w:r>
    </w:p>
    <w:p w14:paraId="2ABB3B14" w14:textId="77777777" w:rsidR="00A56D65" w:rsidRPr="005878A8" w:rsidRDefault="6E9783CA" w:rsidP="005A60DF">
      <w:pPr>
        <w:pStyle w:val="nadpis0"/>
        <w:numPr>
          <w:ilvl w:val="0"/>
          <w:numId w:val="15"/>
        </w:numPr>
        <w:spacing w:before="240" w:after="240"/>
        <w:ind w:right="-11"/>
        <w:contextualSpacing w:val="0"/>
        <w:jc w:val="left"/>
        <w:rPr>
          <w:rFonts w:cs="Arial"/>
          <w:color w:val="auto"/>
          <w:sz w:val="22"/>
          <w:szCs w:val="22"/>
        </w:rPr>
      </w:pPr>
      <w:r w:rsidRPr="32CAE691">
        <w:rPr>
          <w:rFonts w:cs="Arial"/>
          <w:color w:val="auto"/>
          <w:sz w:val="22"/>
          <w:szCs w:val="22"/>
        </w:rPr>
        <w:t>Záruka za jakost, odpovědnost za vady</w:t>
      </w:r>
    </w:p>
    <w:p w14:paraId="6BD64B19" w14:textId="00F13234" w:rsidR="00A56D65" w:rsidRPr="00DE1A02" w:rsidRDefault="7F363A5A" w:rsidP="00DE1A02">
      <w:pPr>
        <w:pStyle w:val="Odstavecseseznamem"/>
        <w:numPr>
          <w:ilvl w:val="1"/>
          <w:numId w:val="15"/>
        </w:numPr>
        <w:suppressAutoHyphens w:val="0"/>
        <w:spacing w:after="120" w:line="312" w:lineRule="auto"/>
        <w:ind w:left="709" w:hanging="709"/>
        <w:contextualSpacing w:val="0"/>
        <w:jc w:val="both"/>
        <w:rPr>
          <w:rFonts w:eastAsiaTheme="minorEastAsia" w:cs="Arial"/>
          <w:szCs w:val="22"/>
          <w:lang w:eastAsia="en-US"/>
        </w:rPr>
      </w:pPr>
      <w:r w:rsidRPr="32CAE691">
        <w:rPr>
          <w:rFonts w:eastAsiaTheme="minorEastAsia" w:cs="Arial"/>
          <w:lang w:eastAsia="en-US"/>
        </w:rPr>
        <w:t xml:space="preserve">Dodavatel zaručuje, že Předmět plnění má vlastnosti a funkční specifikaci stanovené touto Smlouvou a že je způsobilý pro použití ke sjednanému účelu. </w:t>
      </w:r>
      <w:r w:rsidR="252D1414" w:rsidRPr="00DE1A02">
        <w:rPr>
          <w:rFonts w:eastAsiaTheme="minorEastAsia" w:cs="Arial"/>
          <w:lang w:eastAsia="en-US"/>
        </w:rPr>
        <w:t xml:space="preserve">Dodavatel Objednateli </w:t>
      </w:r>
      <w:r w:rsidR="0F7889B6" w:rsidRPr="7C3A6A70">
        <w:rPr>
          <w:rFonts w:eastAsiaTheme="minorEastAsia" w:cs="Arial"/>
          <w:lang w:eastAsia="en-US"/>
        </w:rPr>
        <w:t xml:space="preserve">poskytuje </w:t>
      </w:r>
      <w:r w:rsidR="252D1414" w:rsidRPr="00DE1A02">
        <w:rPr>
          <w:rFonts w:eastAsiaTheme="minorEastAsia" w:cs="Arial"/>
          <w:lang w:eastAsia="en-US"/>
        </w:rPr>
        <w:t xml:space="preserve">záruku za jakost </w:t>
      </w:r>
      <w:r w:rsidR="7BF4CCAA" w:rsidRPr="7C3A6A70">
        <w:rPr>
          <w:rFonts w:eastAsiaTheme="minorEastAsia" w:cs="Arial"/>
          <w:lang w:eastAsia="en-US"/>
        </w:rPr>
        <w:t xml:space="preserve">Předmětu plnění </w:t>
      </w:r>
      <w:r w:rsidR="252D1414" w:rsidRPr="00DE1A02">
        <w:rPr>
          <w:rFonts w:eastAsiaTheme="minorEastAsia" w:cs="Arial"/>
          <w:lang w:eastAsia="en-US"/>
        </w:rPr>
        <w:t>po dobu 24 měsíců</w:t>
      </w:r>
      <w:r w:rsidR="6606E9E7" w:rsidRPr="7C3A6A70">
        <w:rPr>
          <w:rFonts w:eastAsiaTheme="minorEastAsia" w:cs="Arial"/>
          <w:lang w:eastAsia="en-US"/>
        </w:rPr>
        <w:t xml:space="preserve"> </w:t>
      </w:r>
      <w:r w:rsidR="252D1414" w:rsidRPr="00DE1A02">
        <w:rPr>
          <w:rFonts w:eastAsiaTheme="minorEastAsia" w:cs="Arial"/>
          <w:lang w:eastAsia="en-US"/>
        </w:rPr>
        <w:t xml:space="preserve">ode dne podpisu </w:t>
      </w:r>
      <w:r w:rsidR="003F741E">
        <w:rPr>
          <w:rFonts w:eastAsiaTheme="minorEastAsia" w:cs="Arial"/>
          <w:lang w:eastAsia="en-US"/>
        </w:rPr>
        <w:t xml:space="preserve">Závěrečného </w:t>
      </w:r>
      <w:r w:rsidR="252D1414" w:rsidRPr="00DE1A02">
        <w:rPr>
          <w:rFonts w:eastAsiaTheme="minorEastAsia" w:cs="Arial"/>
          <w:lang w:eastAsia="en-US"/>
        </w:rPr>
        <w:t xml:space="preserve">Akceptačního protokolu </w:t>
      </w:r>
      <w:r w:rsidR="252D1414" w:rsidRPr="00DE1A02">
        <w:rPr>
          <w:color w:val="000000" w:themeColor="text1"/>
        </w:rPr>
        <w:t>HR</w:t>
      </w:r>
      <w:r w:rsidR="252D1414" w:rsidRPr="00DE1A02">
        <w:rPr>
          <w:rFonts w:eastAsiaTheme="minorEastAsia" w:cs="Arial"/>
          <w:lang w:eastAsia="en-US"/>
        </w:rPr>
        <w:t xml:space="preserve"> systému oběma Smluvními stranami</w:t>
      </w:r>
      <w:r w:rsidR="6122A610" w:rsidRPr="7C3A6A70">
        <w:rPr>
          <w:rFonts w:eastAsiaTheme="minorEastAsia" w:cs="Arial"/>
          <w:lang w:eastAsia="en-US"/>
        </w:rPr>
        <w:t>, tj.</w:t>
      </w:r>
      <w:r w:rsidR="252D1414" w:rsidRPr="00DE1A02">
        <w:rPr>
          <w:rFonts w:eastAsiaTheme="minorEastAsia" w:cs="Arial"/>
          <w:lang w:eastAsia="en-US"/>
        </w:rPr>
        <w:t xml:space="preserve"> garantuje, že předmět Dodávky si po tuto dobu zachová všechny takové vlastnosti, funkčnost a stanovenou účelovou způsobilost.</w:t>
      </w:r>
      <w:r w:rsidR="25AE8573" w:rsidRPr="00DE1A02">
        <w:rPr>
          <w:rFonts w:eastAsiaTheme="minorEastAsia" w:cs="Arial"/>
          <w:lang w:eastAsia="en-US"/>
        </w:rPr>
        <w:t xml:space="preserve"> </w:t>
      </w:r>
    </w:p>
    <w:p w14:paraId="08089F34" w14:textId="650A34A9" w:rsidR="65B2DA9F" w:rsidRDefault="58A39CE0" w:rsidP="009757E4">
      <w:pPr>
        <w:pStyle w:val="Odstavecseseznamem"/>
        <w:numPr>
          <w:ilvl w:val="1"/>
          <w:numId w:val="15"/>
        </w:numPr>
        <w:spacing w:after="120" w:line="312" w:lineRule="auto"/>
        <w:ind w:left="709" w:hanging="709"/>
        <w:jc w:val="both"/>
        <w:rPr>
          <w:rFonts w:eastAsiaTheme="minorEastAsia" w:cs="Arial"/>
        </w:rPr>
      </w:pPr>
      <w:r w:rsidRPr="32CAE691">
        <w:rPr>
          <w:rFonts w:eastAsiaTheme="minorEastAsia" w:cs="Arial"/>
          <w:lang w:eastAsia="en-US"/>
        </w:rPr>
        <w:t xml:space="preserve">Dodavatel poskytuje Objednateli na výsledky plnění Podpory, Maintenance a </w:t>
      </w:r>
      <w:r w:rsidR="57FE3B9F" w:rsidRPr="32CAE691">
        <w:rPr>
          <w:rFonts w:eastAsiaTheme="minorEastAsia" w:cs="Arial"/>
          <w:lang w:eastAsia="en-US"/>
        </w:rPr>
        <w:t>Rozvoje</w:t>
      </w:r>
      <w:r w:rsidRPr="32CAE691">
        <w:rPr>
          <w:rFonts w:eastAsiaTheme="minorEastAsia" w:cs="Arial"/>
          <w:lang w:eastAsia="en-US"/>
        </w:rPr>
        <w:t xml:space="preserve"> dle této Smlouvy záruku za jakost po dobu 24 měsíců od převzetí předmětných výsledků plnění Objednatelem, tj. garantuje, že tyto výsledky plnění si po tuto dobu zachovají všechny vlastnosti, funkčnost a účelovou způsobilost stanovené touto </w:t>
      </w:r>
      <w:r w:rsidR="00AD1CE7">
        <w:rPr>
          <w:rFonts w:eastAsiaTheme="minorEastAsia" w:cs="Arial"/>
          <w:lang w:eastAsia="en-US"/>
        </w:rPr>
        <w:t>S</w:t>
      </w:r>
      <w:r w:rsidRPr="32CAE691">
        <w:rPr>
          <w:rFonts w:eastAsiaTheme="minorEastAsia" w:cs="Arial"/>
          <w:lang w:eastAsia="en-US"/>
        </w:rPr>
        <w:t>mlouvou.</w:t>
      </w:r>
    </w:p>
    <w:p w14:paraId="53932CBB" w14:textId="77777777" w:rsidR="0071516C" w:rsidRPr="009757E4" w:rsidRDefault="0071516C" w:rsidP="0071516C">
      <w:pPr>
        <w:pStyle w:val="Odstavecseseznamem"/>
        <w:spacing w:after="120" w:line="312" w:lineRule="auto"/>
        <w:ind w:left="709"/>
        <w:jc w:val="both"/>
        <w:rPr>
          <w:rFonts w:eastAsiaTheme="minorEastAsia" w:cs="Arial"/>
        </w:rPr>
      </w:pPr>
    </w:p>
    <w:p w14:paraId="4274A4D9" w14:textId="476723E8" w:rsidR="00A56D65" w:rsidRPr="005878A8" w:rsidRDefault="00A56D65"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sidDel="1090D665">
        <w:rPr>
          <w:rFonts w:eastAsiaTheme="minorEastAsia" w:cs="Arial"/>
          <w:lang w:eastAsia="en-US"/>
        </w:rPr>
        <w:t>Dodavatel poskytuje Objednateli záruku, že Předmět plnění (a každá jeho část či výsledek) bude prost jakýchkoliv vad věcných, právních i ostatních. Předmět plnění nebo jeho část má vady, jestliže zejména neodpovídá výsledku určenému ve Smlouvě, účelu jeho využití, případně nemá vlastnosti výslovně stanovené touto Smlouvou, Dokumentací, Objednatelem nebo právními předpisy.</w:t>
      </w:r>
      <w:r w:rsidRPr="781BC52C" w:rsidDel="1090D665">
        <w:rPr>
          <w:rFonts w:cs="Arial"/>
        </w:rPr>
        <w:t xml:space="preserve"> </w:t>
      </w:r>
      <w:r w:rsidRPr="781BC52C" w:rsidDel="1090D665">
        <w:rPr>
          <w:rFonts w:eastAsiaTheme="minorEastAsia" w:cs="Arial"/>
          <w:lang w:eastAsia="en-US"/>
        </w:rPr>
        <w:t>Záruka se vztahuje na vady, které se projeví během záruční doby s výjimkou vad, u nichž Dodavatel prokáže, že jejich vznik zapříčinil Objednatel.</w:t>
      </w:r>
    </w:p>
    <w:p w14:paraId="07523C5C" w14:textId="0D88A396" w:rsidR="10655FB0" w:rsidRDefault="10655FB0" w:rsidP="7C3A6A70">
      <w:pPr>
        <w:pStyle w:val="Odstavecseseznamem"/>
        <w:numPr>
          <w:ilvl w:val="1"/>
          <w:numId w:val="15"/>
        </w:numPr>
        <w:spacing w:after="120" w:line="312" w:lineRule="auto"/>
        <w:ind w:left="709" w:hanging="709"/>
        <w:jc w:val="both"/>
        <w:rPr>
          <w:rFonts w:eastAsia="Arial" w:cs="Arial"/>
          <w:szCs w:val="22"/>
        </w:rPr>
      </w:pPr>
      <w:r w:rsidRPr="7C3A6A70">
        <w:rPr>
          <w:rFonts w:eastAsia="Arial" w:cs="Arial"/>
        </w:rPr>
        <w:t>Vyjde-li najevo právní vada v podobě uplatněných práv třetích osob, je Dodavatel vlastním jménem povinen tyto nároky na své náklady vypořádat. Objednatel je povinen oznámit Dodavateli případné uplatnění nároku třetí osoby z titulu právní vady bez zbytečného odkladu. V případě soudního sporu se Dodavatel zavazuje na výzvu Objednatele poskytnout veškerou potřebnou součinnost, zejména předat veškeré informace a podklady, a uhradit veškeré náklady Objednatele s tímto spojené.</w:t>
      </w:r>
    </w:p>
    <w:p w14:paraId="0FE503FC" w14:textId="3E1CC5B0" w:rsidR="0051517C" w:rsidRPr="005878A8" w:rsidRDefault="0051517C" w:rsidP="00F41B14">
      <w:pPr>
        <w:suppressAutoHyphens w:val="0"/>
        <w:spacing w:after="120" w:line="312" w:lineRule="auto"/>
        <w:jc w:val="both"/>
        <w:rPr>
          <w:rFonts w:eastAsiaTheme="minorEastAsia"/>
          <w:szCs w:val="22"/>
          <w:lang w:eastAsia="en-US"/>
        </w:rPr>
      </w:pPr>
    </w:p>
    <w:p w14:paraId="5FD68448" w14:textId="31C0C7B2" w:rsidR="00A56D65" w:rsidRDefault="1B0E4AD6"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lastRenderedPageBreak/>
        <w:t xml:space="preserve">Pro účely </w:t>
      </w:r>
      <w:r w:rsidR="25AE8573" w:rsidRPr="781BC52C" w:rsidDel="6002EB86">
        <w:rPr>
          <w:rFonts w:eastAsiaTheme="minorEastAsia" w:cs="Arial"/>
          <w:lang w:eastAsia="en-US"/>
        </w:rPr>
        <w:t>záruky</w:t>
      </w:r>
      <w:r w:rsidRPr="781BC52C">
        <w:rPr>
          <w:rFonts w:eastAsiaTheme="minorEastAsia" w:cs="Arial"/>
          <w:lang w:eastAsia="en-US"/>
        </w:rPr>
        <w:t xml:space="preserve"> </w:t>
      </w:r>
      <w:r w:rsidR="25AE8573" w:rsidRPr="781BC52C" w:rsidDel="6002EB86">
        <w:rPr>
          <w:rFonts w:eastAsiaTheme="minorEastAsia" w:cs="Arial"/>
          <w:lang w:eastAsia="en-US"/>
        </w:rPr>
        <w:t>za jakost</w:t>
      </w:r>
      <w:r w:rsidRPr="781BC52C">
        <w:rPr>
          <w:rFonts w:eastAsiaTheme="minorEastAsia" w:cs="Arial"/>
          <w:lang w:eastAsia="en-US"/>
        </w:rPr>
        <w:t xml:space="preserve"> je kategorizace vad stanovena následovně: </w:t>
      </w:r>
    </w:p>
    <w:p w14:paraId="439D9EAA" w14:textId="77777777" w:rsidR="009B252E" w:rsidRPr="005878A8" w:rsidRDefault="009B252E" w:rsidP="009B252E">
      <w:pPr>
        <w:pStyle w:val="Odstavecseseznamem"/>
        <w:suppressAutoHyphens w:val="0"/>
        <w:spacing w:line="312" w:lineRule="auto"/>
        <w:ind w:left="709"/>
        <w:contextualSpacing w:val="0"/>
        <w:jc w:val="both"/>
        <w:rPr>
          <w:rFonts w:eastAsiaTheme="minorHAnsi" w:cs="Arial"/>
          <w:szCs w:val="22"/>
          <w:lang w:eastAsia="en-US"/>
        </w:rPr>
      </w:pPr>
    </w:p>
    <w:tbl>
      <w:tblPr>
        <w:tblpPr w:leftFromText="141" w:rightFromText="141" w:vertAnchor="text" w:horzAnchor="margin" w:tblpXSpec="right" w:tblpY="291"/>
        <w:tblW w:w="8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8"/>
        <w:gridCol w:w="2013"/>
        <w:gridCol w:w="5748"/>
      </w:tblGrid>
      <w:tr w:rsidR="00A56D65" w:rsidRPr="005878A8" w14:paraId="27B54DA1" w14:textId="77777777" w:rsidTr="23559DFD">
        <w:trPr>
          <w:trHeight w:val="146"/>
        </w:trPr>
        <w:tc>
          <w:tcPr>
            <w:tcW w:w="2651" w:type="dxa"/>
            <w:gridSpan w:val="2"/>
            <w:shd w:val="clear" w:color="auto" w:fill="auto"/>
          </w:tcPr>
          <w:p w14:paraId="10DCB7CD" w14:textId="77777777" w:rsidR="00A56D65" w:rsidRPr="005878A8" w:rsidRDefault="00A56D65" w:rsidP="00A56D65">
            <w:pPr>
              <w:spacing w:line="312" w:lineRule="auto"/>
              <w:jc w:val="both"/>
              <w:rPr>
                <w:rFonts w:cs="Arial"/>
                <w:b/>
                <w:bCs/>
                <w:szCs w:val="22"/>
              </w:rPr>
            </w:pPr>
            <w:r w:rsidRPr="005878A8">
              <w:rPr>
                <w:rFonts w:cs="Arial"/>
                <w:b/>
                <w:bCs/>
                <w:szCs w:val="22"/>
              </w:rPr>
              <w:t>Kategorie vady</w:t>
            </w:r>
          </w:p>
        </w:tc>
        <w:tc>
          <w:tcPr>
            <w:tcW w:w="5748" w:type="dxa"/>
            <w:shd w:val="clear" w:color="auto" w:fill="FFFFFF" w:themeFill="background1"/>
          </w:tcPr>
          <w:p w14:paraId="7E83F75B" w14:textId="77777777" w:rsidR="00A56D65" w:rsidRPr="005878A8" w:rsidRDefault="00A56D65" w:rsidP="00A56D65">
            <w:pPr>
              <w:spacing w:line="312" w:lineRule="auto"/>
              <w:jc w:val="both"/>
              <w:rPr>
                <w:rFonts w:cs="Arial"/>
                <w:b/>
                <w:bCs/>
                <w:szCs w:val="22"/>
              </w:rPr>
            </w:pPr>
            <w:r w:rsidRPr="005878A8">
              <w:rPr>
                <w:rFonts w:cs="Arial"/>
                <w:b/>
                <w:bCs/>
                <w:szCs w:val="22"/>
              </w:rPr>
              <w:t>Vymezení</w:t>
            </w:r>
          </w:p>
        </w:tc>
      </w:tr>
      <w:tr w:rsidR="00A56D65" w:rsidRPr="005878A8" w14:paraId="58F39952" w14:textId="77777777" w:rsidTr="23559DFD">
        <w:trPr>
          <w:trHeight w:val="146"/>
        </w:trPr>
        <w:tc>
          <w:tcPr>
            <w:tcW w:w="638" w:type="dxa"/>
            <w:shd w:val="clear" w:color="auto" w:fill="auto"/>
          </w:tcPr>
          <w:p w14:paraId="716FDECB" w14:textId="77777777" w:rsidR="00A56D65" w:rsidRPr="005878A8" w:rsidRDefault="00A56D65" w:rsidP="00A56D65">
            <w:pPr>
              <w:spacing w:line="312" w:lineRule="auto"/>
              <w:jc w:val="both"/>
              <w:rPr>
                <w:rFonts w:cs="Arial"/>
                <w:szCs w:val="22"/>
              </w:rPr>
            </w:pPr>
            <w:r w:rsidRPr="005878A8">
              <w:rPr>
                <w:rFonts w:cs="Arial"/>
                <w:szCs w:val="22"/>
              </w:rPr>
              <w:t>A</w:t>
            </w:r>
          </w:p>
        </w:tc>
        <w:tc>
          <w:tcPr>
            <w:tcW w:w="2013" w:type="dxa"/>
            <w:shd w:val="clear" w:color="auto" w:fill="auto"/>
          </w:tcPr>
          <w:p w14:paraId="6BC3129F" w14:textId="77777777" w:rsidR="00A56D65" w:rsidRPr="005878A8" w:rsidRDefault="00A56D65" w:rsidP="00A56D65">
            <w:pPr>
              <w:spacing w:line="312" w:lineRule="auto"/>
              <w:jc w:val="both"/>
              <w:rPr>
                <w:rFonts w:cs="Arial"/>
                <w:szCs w:val="22"/>
              </w:rPr>
            </w:pPr>
            <w:r w:rsidRPr="005878A8">
              <w:rPr>
                <w:rFonts w:cs="Arial"/>
                <w:szCs w:val="22"/>
              </w:rPr>
              <w:t>Kritická vada</w:t>
            </w:r>
          </w:p>
        </w:tc>
        <w:tc>
          <w:tcPr>
            <w:tcW w:w="5748" w:type="dxa"/>
          </w:tcPr>
          <w:p w14:paraId="35AE47C9" w14:textId="77777777" w:rsidR="00A56D65" w:rsidRPr="005878A8" w:rsidRDefault="00A56D65" w:rsidP="00A56D65">
            <w:pPr>
              <w:spacing w:line="312" w:lineRule="auto"/>
              <w:jc w:val="both"/>
              <w:rPr>
                <w:rFonts w:cs="Arial"/>
                <w:szCs w:val="22"/>
              </w:rPr>
            </w:pPr>
            <w:r w:rsidRPr="005878A8">
              <w:rPr>
                <w:rFonts w:cs="Arial"/>
                <w:szCs w:val="22"/>
              </w:rPr>
              <w:t>Za kritickou vadu je považována taková vada, pokud:</w:t>
            </w:r>
          </w:p>
          <w:p w14:paraId="7A04C4C1" w14:textId="301CA018" w:rsidR="00A56D65" w:rsidRPr="005878A8" w:rsidRDefault="00A56D65"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 xml:space="preserve">nelze spustit </w:t>
            </w:r>
            <w:r w:rsidR="52191E64" w:rsidRPr="4610EA46">
              <w:rPr>
                <w:color w:val="000000" w:themeColor="text1"/>
                <w:szCs w:val="22"/>
              </w:rPr>
              <w:t>HR</w:t>
            </w:r>
            <w:r w:rsidR="52191E64" w:rsidRPr="4610EA46">
              <w:rPr>
                <w:rFonts w:eastAsiaTheme="minorEastAsia" w:cs="Arial"/>
                <w:lang w:eastAsia="en-US"/>
              </w:rPr>
              <w:t xml:space="preserve"> </w:t>
            </w:r>
            <w:r w:rsidR="001F2106" w:rsidRPr="4610EA46">
              <w:rPr>
                <w:rFonts w:eastAsiaTheme="minorEastAsia" w:cs="Arial"/>
                <w:lang w:eastAsia="en-US"/>
              </w:rPr>
              <w:t xml:space="preserve">systém </w:t>
            </w:r>
            <w:r w:rsidRPr="4610EA46">
              <w:rPr>
                <w:rFonts w:cs="Arial"/>
              </w:rPr>
              <w:t>jako celek nebo některou z jeho funkčních částí;</w:t>
            </w:r>
          </w:p>
          <w:p w14:paraId="23FD1F0B" w14:textId="55C646E2" w:rsidR="00A56D65" w:rsidRPr="005878A8" w:rsidRDefault="00A56D65" w:rsidP="23559DFD">
            <w:pPr>
              <w:pStyle w:val="Odstavecseseznamem"/>
              <w:numPr>
                <w:ilvl w:val="0"/>
                <w:numId w:val="28"/>
              </w:numPr>
              <w:suppressAutoHyphens w:val="0"/>
              <w:spacing w:line="312" w:lineRule="auto"/>
              <w:contextualSpacing w:val="0"/>
              <w:jc w:val="both"/>
              <w:rPr>
                <w:rFonts w:eastAsia="Arial" w:cs="Arial"/>
                <w:szCs w:val="22"/>
              </w:rPr>
            </w:pPr>
            <w:r w:rsidRPr="23559DFD">
              <w:rPr>
                <w:rFonts w:cs="Arial"/>
              </w:rPr>
              <w:t>s </w:t>
            </w:r>
            <w:r w:rsidR="001F2106" w:rsidRPr="23559DFD">
              <w:rPr>
                <w:rFonts w:eastAsiaTheme="minorEastAsia" w:cs="Arial"/>
                <w:lang w:eastAsia="en-US"/>
              </w:rPr>
              <w:t xml:space="preserve"> </w:t>
            </w:r>
            <w:r w:rsidR="1934E069" w:rsidRPr="23559DFD">
              <w:rPr>
                <w:rFonts w:eastAsiaTheme="minorEastAsia" w:cs="Arial"/>
                <w:lang w:eastAsia="en-US"/>
              </w:rPr>
              <w:t xml:space="preserve">HR </w:t>
            </w:r>
            <w:r w:rsidR="001F2106" w:rsidRPr="23559DFD">
              <w:rPr>
                <w:rFonts w:eastAsiaTheme="minorEastAsia" w:cs="Arial"/>
                <w:lang w:eastAsia="en-US"/>
              </w:rPr>
              <w:t xml:space="preserve">systémem </w:t>
            </w:r>
            <w:r w:rsidRPr="23559DFD">
              <w:rPr>
                <w:rFonts w:cs="Arial"/>
              </w:rPr>
              <w:t xml:space="preserve">/ s některou z funkčních částí </w:t>
            </w:r>
            <w:r w:rsidR="13527C27" w:rsidRPr="23559DFD">
              <w:rPr>
                <w:rFonts w:eastAsiaTheme="minorEastAsia" w:cs="Arial"/>
                <w:lang w:eastAsia="en-US"/>
              </w:rPr>
              <w:t>HR</w:t>
            </w:r>
            <w:r w:rsidR="001F2106" w:rsidRPr="23559DFD">
              <w:rPr>
                <w:rFonts w:eastAsiaTheme="minorEastAsia" w:cs="Arial"/>
                <w:lang w:eastAsia="en-US"/>
              </w:rPr>
              <w:t xml:space="preserve"> systému </w:t>
            </w:r>
            <w:r w:rsidRPr="23559DFD">
              <w:rPr>
                <w:rFonts w:cs="Arial"/>
              </w:rPr>
              <w:t>tedy nelze pracovat nebo se do něj nelze přihlásit z důvodu chyby v dodaném produktu;</w:t>
            </w:r>
          </w:p>
          <w:p w14:paraId="409CB772" w14:textId="1979DF4B" w:rsidR="00A56D65" w:rsidRPr="005878A8" w:rsidRDefault="00A56D65" w:rsidP="23559DFD">
            <w:pPr>
              <w:pStyle w:val="Odstavecseseznamem"/>
              <w:numPr>
                <w:ilvl w:val="0"/>
                <w:numId w:val="28"/>
              </w:numPr>
              <w:suppressAutoHyphens w:val="0"/>
              <w:spacing w:line="312" w:lineRule="auto"/>
              <w:contextualSpacing w:val="0"/>
              <w:jc w:val="both"/>
              <w:rPr>
                <w:rFonts w:eastAsia="Arial" w:cs="Arial"/>
                <w:szCs w:val="22"/>
              </w:rPr>
            </w:pPr>
            <w:r w:rsidRPr="23559DFD">
              <w:rPr>
                <w:rFonts w:cs="Arial"/>
              </w:rPr>
              <w:t>je umožněno spu</w:t>
            </w:r>
            <w:r w:rsidR="001F2106" w:rsidRPr="23559DFD">
              <w:rPr>
                <w:rFonts w:cs="Arial"/>
              </w:rPr>
              <w:t>štění některé z funkčních částí</w:t>
            </w:r>
            <w:r w:rsidR="001F2106" w:rsidRPr="23559DFD">
              <w:rPr>
                <w:rFonts w:eastAsiaTheme="minorEastAsia" w:cs="Arial"/>
                <w:lang w:eastAsia="en-US"/>
              </w:rPr>
              <w:t xml:space="preserve"> </w:t>
            </w:r>
            <w:r w:rsidR="444C9201" w:rsidRPr="23559DFD">
              <w:rPr>
                <w:rFonts w:eastAsiaTheme="minorEastAsia" w:cs="Arial"/>
                <w:lang w:eastAsia="en-US"/>
              </w:rPr>
              <w:t>HR</w:t>
            </w:r>
            <w:r w:rsidR="001F2106" w:rsidRPr="23559DFD">
              <w:rPr>
                <w:rFonts w:eastAsiaTheme="minorEastAsia" w:cs="Arial"/>
                <w:lang w:eastAsia="en-US"/>
              </w:rPr>
              <w:t xml:space="preserve"> systému</w:t>
            </w:r>
            <w:r w:rsidRPr="23559DFD">
              <w:rPr>
                <w:rFonts w:cs="Arial"/>
              </w:rPr>
              <w:t>, ale následný její běh (fáze vyhodnocení, zpracování dat apod.) způsobuje pád klienta aplikace;</w:t>
            </w:r>
          </w:p>
          <w:p w14:paraId="57367112" w14:textId="77777777" w:rsidR="00A56D65" w:rsidRPr="005878A8" w:rsidRDefault="00A56D65" w:rsidP="00BC2912">
            <w:pPr>
              <w:pStyle w:val="Odstavecseseznamem"/>
              <w:numPr>
                <w:ilvl w:val="0"/>
                <w:numId w:val="28"/>
              </w:numPr>
              <w:suppressAutoHyphens w:val="0"/>
              <w:spacing w:line="312" w:lineRule="auto"/>
              <w:contextualSpacing w:val="0"/>
              <w:jc w:val="both"/>
              <w:rPr>
                <w:rFonts w:cs="Arial"/>
                <w:szCs w:val="22"/>
              </w:rPr>
            </w:pPr>
            <w:r w:rsidRPr="005878A8">
              <w:rPr>
                <w:rFonts w:cs="Arial"/>
                <w:szCs w:val="22"/>
              </w:rPr>
              <w:t>nelze zpracovat předepsané výstupy, a jejich zpracování musí být zajištěno náhradním řešením, např. manuálně, kombinací manuálního a aplikačního zpracování dat;</w:t>
            </w:r>
          </w:p>
          <w:p w14:paraId="5E9CA584" w14:textId="6F6A3223" w:rsidR="00A56D65" w:rsidRPr="005878A8" w:rsidRDefault="00A56D65" w:rsidP="23559DFD">
            <w:pPr>
              <w:pStyle w:val="Odstavecseseznamem"/>
              <w:numPr>
                <w:ilvl w:val="0"/>
                <w:numId w:val="28"/>
              </w:numPr>
              <w:suppressAutoHyphens w:val="0"/>
              <w:spacing w:line="312" w:lineRule="auto"/>
              <w:contextualSpacing w:val="0"/>
              <w:jc w:val="both"/>
              <w:rPr>
                <w:rFonts w:eastAsia="Arial" w:cs="Arial"/>
                <w:szCs w:val="22"/>
              </w:rPr>
            </w:pPr>
            <w:r w:rsidRPr="23559DFD">
              <w:rPr>
                <w:rFonts w:cs="Arial"/>
              </w:rPr>
              <w:t>Nesoulad ně</w:t>
            </w:r>
            <w:r w:rsidR="001F2106" w:rsidRPr="23559DFD">
              <w:rPr>
                <w:rFonts w:cs="Arial"/>
              </w:rPr>
              <w:t>které funkčnosti</w:t>
            </w:r>
            <w:r w:rsidR="001F2106" w:rsidRPr="23559DFD">
              <w:rPr>
                <w:rFonts w:eastAsiaTheme="minorEastAsia" w:cs="Arial"/>
                <w:lang w:eastAsia="en-US"/>
              </w:rPr>
              <w:t xml:space="preserve"> </w:t>
            </w:r>
            <w:r w:rsidR="77077E7D" w:rsidRPr="23559DFD">
              <w:rPr>
                <w:rFonts w:eastAsiaTheme="minorEastAsia" w:cs="Arial"/>
                <w:lang w:eastAsia="en-US"/>
              </w:rPr>
              <w:t>HR</w:t>
            </w:r>
            <w:r w:rsidR="001F2106" w:rsidRPr="23559DFD">
              <w:rPr>
                <w:rFonts w:eastAsiaTheme="minorEastAsia" w:cs="Arial"/>
                <w:lang w:eastAsia="en-US"/>
              </w:rPr>
              <w:t xml:space="preserve"> systému </w:t>
            </w:r>
            <w:r w:rsidRPr="23559DFD">
              <w:rPr>
                <w:rFonts w:cs="Arial"/>
              </w:rPr>
              <w:t>s legislativou;</w:t>
            </w:r>
          </w:p>
          <w:p w14:paraId="3A869AF6" w14:textId="7A1172B9" w:rsidR="00A56D65" w:rsidRPr="005878A8" w:rsidRDefault="00A56D65" w:rsidP="00BC2912">
            <w:pPr>
              <w:pStyle w:val="Odstavecseseznamem"/>
              <w:numPr>
                <w:ilvl w:val="0"/>
                <w:numId w:val="28"/>
              </w:numPr>
              <w:suppressAutoHyphens w:val="0"/>
              <w:spacing w:line="312" w:lineRule="auto"/>
              <w:contextualSpacing w:val="0"/>
              <w:jc w:val="both"/>
              <w:rPr>
                <w:rFonts w:cs="Arial"/>
              </w:rPr>
            </w:pPr>
            <w:r w:rsidRPr="18746E57">
              <w:rPr>
                <w:rFonts w:cs="Arial"/>
              </w:rPr>
              <w:t xml:space="preserve">Neošetřené známé vysoké a kritické zranitelnosti a bezpečnostní hrozby dle Přílohy č. </w:t>
            </w:r>
            <w:r w:rsidR="008F3456">
              <w:rPr>
                <w:rFonts w:cs="Arial"/>
              </w:rPr>
              <w:t>2</w:t>
            </w:r>
            <w:r w:rsidRPr="18746E57">
              <w:rPr>
                <w:rFonts w:cs="Arial"/>
              </w:rPr>
              <w:t xml:space="preserve"> Smlouvy.</w:t>
            </w:r>
          </w:p>
        </w:tc>
      </w:tr>
      <w:tr w:rsidR="00A56D65" w:rsidRPr="005878A8" w14:paraId="078B999F" w14:textId="77777777" w:rsidTr="23559DFD">
        <w:trPr>
          <w:trHeight w:val="452"/>
        </w:trPr>
        <w:tc>
          <w:tcPr>
            <w:tcW w:w="638" w:type="dxa"/>
            <w:shd w:val="clear" w:color="auto" w:fill="auto"/>
          </w:tcPr>
          <w:p w14:paraId="144DC359" w14:textId="77777777" w:rsidR="00A56D65" w:rsidRPr="005878A8" w:rsidRDefault="00A56D65" w:rsidP="00A56D65">
            <w:pPr>
              <w:spacing w:line="312" w:lineRule="auto"/>
              <w:jc w:val="both"/>
              <w:rPr>
                <w:rFonts w:cs="Arial"/>
                <w:szCs w:val="22"/>
              </w:rPr>
            </w:pPr>
            <w:r w:rsidRPr="005878A8">
              <w:rPr>
                <w:rFonts w:cs="Arial"/>
                <w:szCs w:val="22"/>
              </w:rPr>
              <w:t>B</w:t>
            </w:r>
          </w:p>
        </w:tc>
        <w:tc>
          <w:tcPr>
            <w:tcW w:w="2013" w:type="dxa"/>
            <w:shd w:val="clear" w:color="auto" w:fill="auto"/>
          </w:tcPr>
          <w:p w14:paraId="064BD7AC" w14:textId="77777777" w:rsidR="00A56D65" w:rsidRPr="005878A8" w:rsidRDefault="00A56D65" w:rsidP="00A56D65">
            <w:pPr>
              <w:spacing w:line="312" w:lineRule="auto"/>
              <w:jc w:val="both"/>
              <w:rPr>
                <w:rFonts w:cs="Arial"/>
                <w:szCs w:val="22"/>
              </w:rPr>
            </w:pPr>
            <w:r w:rsidRPr="005878A8">
              <w:rPr>
                <w:rFonts w:cs="Arial"/>
                <w:szCs w:val="22"/>
              </w:rPr>
              <w:t>Závažná vada</w:t>
            </w:r>
          </w:p>
        </w:tc>
        <w:tc>
          <w:tcPr>
            <w:tcW w:w="5748" w:type="dxa"/>
          </w:tcPr>
          <w:p w14:paraId="269D86A7" w14:textId="21B7BF95" w:rsidR="00A56D65" w:rsidRPr="005878A8" w:rsidRDefault="00A56D65" w:rsidP="23559DFD">
            <w:pPr>
              <w:spacing w:line="312" w:lineRule="auto"/>
              <w:jc w:val="both"/>
              <w:rPr>
                <w:rFonts w:cs="Arial"/>
              </w:rPr>
            </w:pPr>
            <w:r w:rsidRPr="23559DFD">
              <w:rPr>
                <w:rFonts w:cs="Arial"/>
              </w:rPr>
              <w:t xml:space="preserve">Za závažnou vadu se považuje stav, kdy některá funkční část </w:t>
            </w:r>
            <w:r w:rsidR="7F83F886" w:rsidRPr="23559DFD">
              <w:rPr>
                <w:rFonts w:eastAsiaTheme="minorEastAsia" w:cs="Arial"/>
                <w:lang w:eastAsia="en-US"/>
              </w:rPr>
              <w:t>HR</w:t>
            </w:r>
            <w:r w:rsidR="001F2106" w:rsidRPr="23559DFD">
              <w:rPr>
                <w:rFonts w:eastAsiaTheme="minorEastAsia" w:cs="Arial"/>
                <w:lang w:eastAsia="en-US"/>
              </w:rPr>
              <w:t xml:space="preserve"> systému </w:t>
            </w:r>
            <w:r w:rsidRPr="23559DFD">
              <w:rPr>
                <w:rFonts w:cs="Arial"/>
              </w:rPr>
              <w:t>funguje chybně, avšak chyba není charakterizovaná jako kritická:</w:t>
            </w:r>
          </w:p>
          <w:p w14:paraId="04436BBF" w14:textId="77777777" w:rsidR="00A56D65" w:rsidRPr="005878A8" w:rsidRDefault="00A56D65" w:rsidP="00BC2912">
            <w:pPr>
              <w:pStyle w:val="Odstavecseseznamem"/>
              <w:numPr>
                <w:ilvl w:val="0"/>
                <w:numId w:val="29"/>
              </w:numPr>
              <w:suppressAutoHyphens w:val="0"/>
              <w:spacing w:line="312" w:lineRule="auto"/>
              <w:contextualSpacing w:val="0"/>
              <w:jc w:val="both"/>
              <w:rPr>
                <w:rFonts w:cs="Arial"/>
                <w:szCs w:val="22"/>
              </w:rPr>
            </w:pPr>
            <w:r w:rsidRPr="005878A8">
              <w:rPr>
                <w:rFonts w:cs="Arial"/>
                <w:szCs w:val="22"/>
              </w:rPr>
              <w:t xml:space="preserve">Nefunkčnost nebo nedostupnost dílčí funkcionality, </w:t>
            </w:r>
          </w:p>
          <w:p w14:paraId="29891EE8" w14:textId="2DADEE27" w:rsidR="00A56D65" w:rsidRPr="005878A8" w:rsidRDefault="00A56D65" w:rsidP="23559DFD">
            <w:pPr>
              <w:pStyle w:val="Odstavecseseznamem"/>
              <w:numPr>
                <w:ilvl w:val="0"/>
                <w:numId w:val="29"/>
              </w:numPr>
              <w:suppressAutoHyphens w:val="0"/>
              <w:spacing w:line="312" w:lineRule="auto"/>
              <w:contextualSpacing w:val="0"/>
              <w:jc w:val="both"/>
              <w:rPr>
                <w:rFonts w:eastAsia="Arial" w:cs="Arial"/>
                <w:szCs w:val="22"/>
              </w:rPr>
            </w:pPr>
            <w:r w:rsidRPr="23559DFD">
              <w:rPr>
                <w:rFonts w:cs="Arial"/>
              </w:rPr>
              <w:t xml:space="preserve">Nesoulad dílčích výstupů zpracování s očekávanými výsledky (např. nejsou tak zobrazována očekávaná data, probíhají chybné transformace dat, probíhá nekorektně předávání dat (ať </w:t>
            </w:r>
            <w:r w:rsidR="001F2106" w:rsidRPr="23559DFD">
              <w:rPr>
                <w:rFonts w:cs="Arial"/>
              </w:rPr>
              <w:t>už v rámci</w:t>
            </w:r>
            <w:r w:rsidR="001F2106" w:rsidRPr="23559DFD">
              <w:rPr>
                <w:rFonts w:eastAsiaTheme="minorEastAsia" w:cs="Arial"/>
                <w:lang w:eastAsia="en-US"/>
              </w:rPr>
              <w:t xml:space="preserve"> </w:t>
            </w:r>
            <w:r w:rsidR="4271A769" w:rsidRPr="23559DFD">
              <w:rPr>
                <w:rFonts w:eastAsiaTheme="minorEastAsia" w:cs="Arial"/>
                <w:lang w:eastAsia="en-US"/>
              </w:rPr>
              <w:t>HR</w:t>
            </w:r>
            <w:r w:rsidR="001F2106" w:rsidRPr="23559DFD">
              <w:rPr>
                <w:rFonts w:eastAsiaTheme="minorEastAsia" w:cs="Arial"/>
                <w:lang w:eastAsia="en-US"/>
              </w:rPr>
              <w:t xml:space="preserve"> systému </w:t>
            </w:r>
            <w:r w:rsidRPr="23559DFD">
              <w:rPr>
                <w:rFonts w:cs="Arial"/>
              </w:rPr>
              <w:t>či v rámci integrace se systémem třetích stran), nefunguje vyhledávání, jsou zobrazovány irelevantní číselníkové položky pro dané pole, výstupy poskytují navzájem nekonzistentní výsledky apod.);</w:t>
            </w:r>
          </w:p>
          <w:p w14:paraId="0C737DAE" w14:textId="77777777" w:rsidR="00A56D65" w:rsidRPr="005878A8" w:rsidRDefault="00A56D65" w:rsidP="00BC2912">
            <w:pPr>
              <w:pStyle w:val="Odstavecseseznamem"/>
              <w:numPr>
                <w:ilvl w:val="0"/>
                <w:numId w:val="29"/>
              </w:numPr>
              <w:suppressAutoHyphens w:val="0"/>
              <w:spacing w:line="312" w:lineRule="auto"/>
              <w:contextualSpacing w:val="0"/>
              <w:jc w:val="both"/>
              <w:rPr>
                <w:rFonts w:cs="Arial"/>
                <w:szCs w:val="22"/>
              </w:rPr>
            </w:pPr>
            <w:r w:rsidRPr="005878A8">
              <w:rPr>
                <w:rFonts w:cs="Arial"/>
                <w:szCs w:val="22"/>
              </w:rPr>
              <w:t>Do této kategorie spadají veškeré vady, které nelze jednoznačně zařadit do jiné kategorie;</w:t>
            </w:r>
          </w:p>
          <w:p w14:paraId="45A9360E" w14:textId="0A6B1E78" w:rsidR="00A56D65" w:rsidRPr="006B686A" w:rsidRDefault="00A56D65" w:rsidP="005A6648">
            <w:pPr>
              <w:pStyle w:val="Odstavecseseznamem"/>
              <w:numPr>
                <w:ilvl w:val="0"/>
                <w:numId w:val="29"/>
              </w:numPr>
              <w:suppressAutoHyphens w:val="0"/>
              <w:spacing w:line="312" w:lineRule="auto"/>
              <w:contextualSpacing w:val="0"/>
              <w:jc w:val="both"/>
              <w:rPr>
                <w:rFonts w:cs="Arial"/>
              </w:rPr>
            </w:pPr>
            <w:r w:rsidRPr="18746E57">
              <w:rPr>
                <w:rFonts w:cs="Arial"/>
              </w:rPr>
              <w:t xml:space="preserve">Neošetřené známé střední zranitelnosti a </w:t>
            </w:r>
            <w:r w:rsidRPr="18746E57">
              <w:rPr>
                <w:rFonts w:cs="Arial"/>
              </w:rPr>
              <w:lastRenderedPageBreak/>
              <w:t xml:space="preserve">bezpečnostní hrozby dle Přílohy č. </w:t>
            </w:r>
            <w:r w:rsidR="00FF2C90">
              <w:rPr>
                <w:rFonts w:cs="Arial"/>
              </w:rPr>
              <w:t>2</w:t>
            </w:r>
            <w:r w:rsidRPr="006B686A">
              <w:rPr>
                <w:rFonts w:cs="Arial"/>
              </w:rPr>
              <w:t xml:space="preserve"> Smlouvy.</w:t>
            </w:r>
          </w:p>
        </w:tc>
      </w:tr>
      <w:tr w:rsidR="00A56D65" w:rsidRPr="005878A8" w14:paraId="546B7D90" w14:textId="77777777" w:rsidTr="23559DFD">
        <w:trPr>
          <w:trHeight w:val="442"/>
        </w:trPr>
        <w:tc>
          <w:tcPr>
            <w:tcW w:w="638" w:type="dxa"/>
            <w:shd w:val="clear" w:color="auto" w:fill="auto"/>
          </w:tcPr>
          <w:p w14:paraId="119116C5" w14:textId="77777777" w:rsidR="00A56D65" w:rsidRPr="005878A8" w:rsidRDefault="00A56D65" w:rsidP="00A56D65">
            <w:pPr>
              <w:spacing w:line="312" w:lineRule="auto"/>
              <w:jc w:val="both"/>
              <w:rPr>
                <w:rFonts w:cs="Arial"/>
                <w:szCs w:val="22"/>
              </w:rPr>
            </w:pPr>
            <w:r w:rsidRPr="005878A8">
              <w:rPr>
                <w:rFonts w:cs="Arial"/>
                <w:szCs w:val="22"/>
              </w:rPr>
              <w:lastRenderedPageBreak/>
              <w:t>C</w:t>
            </w:r>
          </w:p>
        </w:tc>
        <w:tc>
          <w:tcPr>
            <w:tcW w:w="2013" w:type="dxa"/>
            <w:shd w:val="clear" w:color="auto" w:fill="auto"/>
          </w:tcPr>
          <w:p w14:paraId="06234B47" w14:textId="77777777" w:rsidR="00A56D65" w:rsidRPr="005878A8" w:rsidRDefault="00A56D65" w:rsidP="00A56D65">
            <w:pPr>
              <w:spacing w:line="312" w:lineRule="auto"/>
              <w:jc w:val="both"/>
              <w:rPr>
                <w:rFonts w:cs="Arial"/>
                <w:szCs w:val="22"/>
              </w:rPr>
            </w:pPr>
            <w:r w:rsidRPr="005878A8">
              <w:rPr>
                <w:rFonts w:cs="Arial"/>
                <w:szCs w:val="22"/>
              </w:rPr>
              <w:t xml:space="preserve">Běžná vada </w:t>
            </w:r>
          </w:p>
        </w:tc>
        <w:tc>
          <w:tcPr>
            <w:tcW w:w="5748" w:type="dxa"/>
          </w:tcPr>
          <w:p w14:paraId="130B8FC1" w14:textId="1F9880F5" w:rsidR="00A56D65" w:rsidRPr="005878A8" w:rsidRDefault="00A56D65" w:rsidP="23559DFD">
            <w:pPr>
              <w:spacing w:line="312" w:lineRule="auto"/>
              <w:jc w:val="both"/>
              <w:rPr>
                <w:rFonts w:cs="Arial"/>
              </w:rPr>
            </w:pPr>
            <w:r w:rsidRPr="23559DFD">
              <w:rPr>
                <w:rFonts w:cs="Arial"/>
              </w:rPr>
              <w:t>Běžné vady n</w:t>
            </w:r>
            <w:r w:rsidR="001F2106" w:rsidRPr="23559DFD">
              <w:rPr>
                <w:rFonts w:cs="Arial"/>
              </w:rPr>
              <w:t>emají zásadní vliv na používání</w:t>
            </w:r>
            <w:r w:rsidR="001F2106" w:rsidRPr="23559DFD">
              <w:rPr>
                <w:rFonts w:eastAsiaTheme="minorEastAsia" w:cs="Arial"/>
                <w:lang w:eastAsia="en-US"/>
              </w:rPr>
              <w:t xml:space="preserve"> </w:t>
            </w:r>
            <w:r w:rsidR="33A2935F" w:rsidRPr="23559DFD">
              <w:rPr>
                <w:rFonts w:eastAsiaTheme="minorEastAsia" w:cs="Arial"/>
                <w:lang w:eastAsia="en-US"/>
              </w:rPr>
              <w:t>HR</w:t>
            </w:r>
            <w:r w:rsidR="001F2106" w:rsidRPr="23559DFD">
              <w:rPr>
                <w:rFonts w:eastAsiaTheme="minorEastAsia" w:cs="Arial"/>
                <w:lang w:eastAsia="en-US"/>
              </w:rPr>
              <w:t xml:space="preserve"> systému</w:t>
            </w:r>
            <w:r w:rsidRPr="23559DFD">
              <w:rPr>
                <w:rFonts w:cs="Arial"/>
              </w:rPr>
              <w:t xml:space="preserve">. Jedná se o vizuální nesrovnalosti systému či vizualizaci dat, např. zjištěné překlepy, chybné zobrazení diakritiky, chybné setřídění údajů, chybné popisy sloupců ve výstupních sestavách apod. </w:t>
            </w:r>
          </w:p>
          <w:p w14:paraId="3D9691FD" w14:textId="4A7C8D6D" w:rsidR="00A56D65" w:rsidRPr="005878A8" w:rsidRDefault="00A56D65" w:rsidP="00A56D65">
            <w:pPr>
              <w:spacing w:line="312" w:lineRule="auto"/>
              <w:jc w:val="both"/>
              <w:rPr>
                <w:rFonts w:cs="Arial"/>
              </w:rPr>
            </w:pPr>
            <w:r w:rsidRPr="18746E57">
              <w:rPr>
                <w:rFonts w:cs="Arial"/>
              </w:rPr>
              <w:t xml:space="preserve">Neošetřené známé nízké zranitelnosti a bezpečnostní hrozby dle Přílohy č. </w:t>
            </w:r>
            <w:r w:rsidR="005A6648">
              <w:rPr>
                <w:rFonts w:cs="Arial"/>
              </w:rPr>
              <w:t>2</w:t>
            </w:r>
            <w:r w:rsidR="0A919594" w:rsidRPr="18746E57">
              <w:rPr>
                <w:rFonts w:cs="Arial"/>
              </w:rPr>
              <w:t xml:space="preserve"> </w:t>
            </w:r>
            <w:r w:rsidRPr="18746E57">
              <w:rPr>
                <w:rFonts w:cs="Arial"/>
              </w:rPr>
              <w:t>Smlouvy.</w:t>
            </w:r>
          </w:p>
        </w:tc>
      </w:tr>
    </w:tbl>
    <w:p w14:paraId="3ABCD14F" w14:textId="77777777" w:rsidR="005525A2" w:rsidRPr="001F2106" w:rsidRDefault="00A56D65" w:rsidP="001F2106">
      <w:pPr>
        <w:pStyle w:val="Odstavecseseznamem"/>
        <w:spacing w:before="120" w:after="120" w:line="312" w:lineRule="auto"/>
        <w:ind w:left="709"/>
        <w:contextualSpacing w:val="0"/>
        <w:jc w:val="both"/>
        <w:rPr>
          <w:rFonts w:eastAsiaTheme="minorHAnsi" w:cs="Arial"/>
          <w:color w:val="FFFFFF" w:themeColor="background1"/>
          <w:szCs w:val="22"/>
          <w:lang w:eastAsia="en-US"/>
        </w:rPr>
      </w:pPr>
      <w:r w:rsidRPr="009B252E">
        <w:rPr>
          <w:rFonts w:eastAsiaTheme="minorHAnsi" w:cs="Arial"/>
          <w:color w:val="FFFFFF" w:themeColor="background1"/>
          <w:szCs w:val="22"/>
          <w:lang w:eastAsia="en-US"/>
        </w:rPr>
        <w:t>Kategorii vady určuje i pro účely</w:t>
      </w:r>
      <w:r w:rsidR="001F2106">
        <w:rPr>
          <w:rFonts w:eastAsiaTheme="minorHAnsi" w:cs="Arial"/>
          <w:color w:val="FFFFFF" w:themeColor="background1"/>
          <w:szCs w:val="22"/>
          <w:lang w:eastAsia="en-US"/>
        </w:rPr>
        <w:t xml:space="preserve"> záruky za jakost Objednatel. </w:t>
      </w:r>
    </w:p>
    <w:p w14:paraId="78B68EED" w14:textId="73CCB22A" w:rsidR="009B252E" w:rsidRPr="005878A8" w:rsidRDefault="0BC5DBE4" w:rsidP="32CAE691">
      <w:pPr>
        <w:pStyle w:val="Odstavecseseznamem"/>
        <w:spacing w:before="120" w:after="120" w:line="312" w:lineRule="auto"/>
        <w:ind w:left="709"/>
        <w:contextualSpacing w:val="0"/>
        <w:jc w:val="both"/>
        <w:rPr>
          <w:rFonts w:eastAsiaTheme="minorEastAsia" w:cs="Arial"/>
          <w:lang w:eastAsia="en-US"/>
        </w:rPr>
      </w:pPr>
      <w:r w:rsidRPr="32CAE691">
        <w:rPr>
          <w:rFonts w:eastAsiaTheme="minorEastAsia" w:cs="Arial"/>
          <w:lang w:eastAsia="en-US"/>
        </w:rPr>
        <w:t>Kategorie vady určuje i pro účely</w:t>
      </w:r>
      <w:r w:rsidR="5DE156F8" w:rsidRPr="32CAE691">
        <w:rPr>
          <w:rFonts w:eastAsiaTheme="minorEastAsia" w:cs="Arial"/>
          <w:lang w:eastAsia="en-US"/>
        </w:rPr>
        <w:t xml:space="preserve"> </w:t>
      </w:r>
      <w:r w:rsidR="51E3A5C4" w:rsidRPr="32CAE691" w:rsidDel="7212D03A">
        <w:rPr>
          <w:rFonts w:eastAsiaTheme="minorEastAsia" w:cs="Arial"/>
          <w:lang w:eastAsia="en-US"/>
        </w:rPr>
        <w:t xml:space="preserve"> záruky za jakost </w:t>
      </w:r>
      <w:r w:rsidRPr="32CAE691">
        <w:rPr>
          <w:rFonts w:eastAsiaTheme="minorEastAsia" w:cs="Arial"/>
          <w:lang w:eastAsia="en-US"/>
        </w:rPr>
        <w:t>Objednatel.</w:t>
      </w:r>
    </w:p>
    <w:p w14:paraId="0E960207" w14:textId="77777777" w:rsidR="005525A2" w:rsidRPr="005878A8" w:rsidRDefault="005525A2" w:rsidP="00A56D65">
      <w:pPr>
        <w:pStyle w:val="Odstavecseseznamem"/>
        <w:spacing w:before="120" w:after="120" w:line="312" w:lineRule="auto"/>
        <w:ind w:left="709"/>
        <w:contextualSpacing w:val="0"/>
        <w:jc w:val="both"/>
        <w:rPr>
          <w:rFonts w:eastAsiaTheme="minorHAnsi" w:cs="Arial"/>
          <w:szCs w:val="22"/>
          <w:lang w:eastAsia="en-US"/>
        </w:rPr>
      </w:pPr>
    </w:p>
    <w:p w14:paraId="2BD8779F" w14:textId="29A79698" w:rsidR="00A56D65" w:rsidRPr="005878A8" w:rsidRDefault="1B0E4AD6"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V průběhu </w:t>
      </w:r>
      <w:r w:rsidR="25AE8573" w:rsidRPr="781BC52C" w:rsidDel="6002EB86">
        <w:rPr>
          <w:rFonts w:eastAsiaTheme="minorEastAsia" w:cs="Arial"/>
          <w:lang w:eastAsia="en-US"/>
        </w:rPr>
        <w:t>záruční doby</w:t>
      </w:r>
      <w:r w:rsidR="7F33D33D" w:rsidRPr="781BC52C">
        <w:rPr>
          <w:rFonts w:eastAsiaTheme="minorEastAsia" w:cs="Arial"/>
          <w:lang w:eastAsia="en-US"/>
        </w:rPr>
        <w:t xml:space="preserve"> </w:t>
      </w:r>
      <w:r w:rsidRPr="781BC52C">
        <w:rPr>
          <w:rFonts w:eastAsiaTheme="minorEastAsia" w:cs="Arial"/>
          <w:lang w:eastAsia="en-US"/>
        </w:rPr>
        <w:t xml:space="preserve"> bude Dodavatel bezplatně odstraňovat vady v následujících reakčních dobách: </w:t>
      </w:r>
    </w:p>
    <w:tbl>
      <w:tblPr>
        <w:tblW w:w="8399"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827"/>
        <w:gridCol w:w="1846"/>
        <w:gridCol w:w="4726"/>
      </w:tblGrid>
      <w:tr w:rsidR="00A56D65" w:rsidRPr="005878A8" w14:paraId="6C2D03F8" w14:textId="77777777" w:rsidTr="23559DFD">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2A71E7A1" w14:textId="77777777" w:rsidR="00A56D65" w:rsidRPr="005878A8" w:rsidRDefault="00A56D65" w:rsidP="00A56D65">
            <w:pPr>
              <w:widowControl w:val="0"/>
              <w:spacing w:after="120" w:line="312" w:lineRule="auto"/>
              <w:ind w:right="45"/>
              <w:jc w:val="both"/>
              <w:rPr>
                <w:rFonts w:cs="Arial"/>
                <w:b/>
                <w:bCs/>
                <w:szCs w:val="22"/>
              </w:rPr>
            </w:pPr>
            <w:r w:rsidRPr="005878A8">
              <w:rPr>
                <w:rFonts w:cs="Arial"/>
                <w:b/>
                <w:bCs/>
                <w:szCs w:val="22"/>
              </w:rPr>
              <w:t>Druh vady</w:t>
            </w:r>
          </w:p>
        </w:tc>
        <w:tc>
          <w:tcPr>
            <w:tcW w:w="1846" w:type="dxa"/>
            <w:tcBorders>
              <w:top w:val="single" w:sz="4" w:space="0" w:color="auto"/>
              <w:left w:val="single" w:sz="4" w:space="0" w:color="auto"/>
              <w:bottom w:val="single" w:sz="4" w:space="0" w:color="auto"/>
              <w:right w:val="single" w:sz="4" w:space="0" w:color="auto"/>
            </w:tcBorders>
            <w:shd w:val="clear" w:color="auto" w:fill="auto"/>
            <w:hideMark/>
          </w:tcPr>
          <w:p w14:paraId="6ECFCF4C" w14:textId="77777777" w:rsidR="00A56D65" w:rsidRPr="005878A8" w:rsidRDefault="00A56D65" w:rsidP="00A56D65">
            <w:pPr>
              <w:widowControl w:val="0"/>
              <w:spacing w:after="120" w:line="312" w:lineRule="auto"/>
              <w:ind w:right="45"/>
              <w:jc w:val="both"/>
              <w:rPr>
                <w:rFonts w:cs="Arial"/>
                <w:b/>
                <w:bCs/>
                <w:szCs w:val="22"/>
              </w:rPr>
            </w:pPr>
            <w:r w:rsidRPr="005878A8">
              <w:rPr>
                <w:rFonts w:cs="Arial"/>
                <w:b/>
                <w:bCs/>
                <w:szCs w:val="22"/>
              </w:rPr>
              <w:t>Maximální doba odezvy</w:t>
            </w:r>
          </w:p>
        </w:tc>
        <w:tc>
          <w:tcPr>
            <w:tcW w:w="4726" w:type="dxa"/>
            <w:tcBorders>
              <w:top w:val="single" w:sz="4" w:space="0" w:color="auto"/>
              <w:left w:val="single" w:sz="4" w:space="0" w:color="auto"/>
              <w:bottom w:val="single" w:sz="4" w:space="0" w:color="auto"/>
              <w:right w:val="single" w:sz="4" w:space="0" w:color="auto"/>
            </w:tcBorders>
            <w:shd w:val="clear" w:color="auto" w:fill="auto"/>
            <w:hideMark/>
          </w:tcPr>
          <w:p w14:paraId="35507F36" w14:textId="77777777" w:rsidR="00A56D65" w:rsidRPr="005878A8" w:rsidRDefault="00A56D65" w:rsidP="00A56D65">
            <w:pPr>
              <w:widowControl w:val="0"/>
              <w:spacing w:after="120" w:line="312" w:lineRule="auto"/>
              <w:ind w:right="45"/>
              <w:jc w:val="both"/>
              <w:rPr>
                <w:rFonts w:cs="Arial"/>
                <w:b/>
                <w:bCs/>
                <w:szCs w:val="22"/>
              </w:rPr>
            </w:pPr>
            <w:r w:rsidRPr="005878A8">
              <w:rPr>
                <w:rFonts w:cs="Arial"/>
                <w:b/>
                <w:bCs/>
                <w:szCs w:val="22"/>
              </w:rPr>
              <w:t>Limitní doba odstranění vady od nahlášení vady</w:t>
            </w:r>
          </w:p>
        </w:tc>
      </w:tr>
      <w:tr w:rsidR="00A56D65" w:rsidRPr="005878A8" w14:paraId="095AF250" w14:textId="77777777" w:rsidTr="23559DFD">
        <w:tc>
          <w:tcPr>
            <w:tcW w:w="1827" w:type="dxa"/>
            <w:tcBorders>
              <w:top w:val="single" w:sz="4" w:space="0" w:color="auto"/>
              <w:left w:val="single" w:sz="4" w:space="0" w:color="auto"/>
              <w:bottom w:val="single" w:sz="4" w:space="0" w:color="auto"/>
              <w:right w:val="single" w:sz="4" w:space="0" w:color="auto"/>
            </w:tcBorders>
            <w:vAlign w:val="center"/>
            <w:hideMark/>
          </w:tcPr>
          <w:p w14:paraId="15FE3AA1"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t>Kategorie A</w:t>
            </w:r>
          </w:p>
        </w:tc>
        <w:tc>
          <w:tcPr>
            <w:tcW w:w="1846" w:type="dxa"/>
            <w:tcBorders>
              <w:top w:val="single" w:sz="4" w:space="0" w:color="auto"/>
              <w:left w:val="single" w:sz="4" w:space="0" w:color="auto"/>
              <w:bottom w:val="single" w:sz="4" w:space="0" w:color="auto"/>
              <w:right w:val="single" w:sz="4" w:space="0" w:color="auto"/>
            </w:tcBorders>
            <w:vAlign w:val="center"/>
            <w:hideMark/>
          </w:tcPr>
          <w:p w14:paraId="551BFDF1"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t>2 hodiny</w:t>
            </w:r>
          </w:p>
        </w:tc>
        <w:tc>
          <w:tcPr>
            <w:tcW w:w="4726" w:type="dxa"/>
            <w:tcBorders>
              <w:top w:val="single" w:sz="4" w:space="0" w:color="auto"/>
              <w:left w:val="single" w:sz="4" w:space="0" w:color="auto"/>
              <w:bottom w:val="single" w:sz="4" w:space="0" w:color="auto"/>
              <w:right w:val="single" w:sz="4" w:space="0" w:color="auto"/>
            </w:tcBorders>
            <w:vAlign w:val="center"/>
            <w:hideMark/>
          </w:tcPr>
          <w:p w14:paraId="2DE9DD05" w14:textId="5617778E" w:rsidR="00A56D65" w:rsidRPr="005878A8" w:rsidRDefault="65C0E881" w:rsidP="23559DFD">
            <w:pPr>
              <w:spacing w:line="312" w:lineRule="auto"/>
              <w:jc w:val="both"/>
              <w:rPr>
                <w:rFonts w:cs="Arial"/>
              </w:rPr>
            </w:pPr>
            <w:r w:rsidRPr="23559DFD">
              <w:rPr>
                <w:rFonts w:cs="Arial"/>
              </w:rPr>
              <w:t>Obnova základní funkčnosti</w:t>
            </w:r>
            <w:r w:rsidR="1C900095" w:rsidRPr="23559DFD">
              <w:rPr>
                <w:rFonts w:eastAsiaTheme="minorEastAsia" w:cs="Arial"/>
                <w:lang w:eastAsia="en-US"/>
              </w:rPr>
              <w:t xml:space="preserve"> HR</w:t>
            </w:r>
            <w:r w:rsidRPr="23559DFD">
              <w:rPr>
                <w:rFonts w:eastAsiaTheme="minorEastAsia" w:cs="Arial"/>
                <w:lang w:eastAsia="en-US"/>
              </w:rPr>
              <w:t xml:space="preserve"> systému</w:t>
            </w:r>
            <w:r w:rsidR="00A56D65" w:rsidRPr="23559DFD">
              <w:rPr>
                <w:rFonts w:cs="Arial"/>
              </w:rPr>
              <w:t xml:space="preserve">, nebo navržení dočasného náhradního řešení tak, aby vada nebránila Objednateli v jeho činnosti, hospodářském provozu a v plnění závazků vůči třetím osobám – </w:t>
            </w:r>
            <w:proofErr w:type="spellStart"/>
            <w:r w:rsidR="00A56D65" w:rsidRPr="23559DFD">
              <w:rPr>
                <w:rFonts w:cs="Arial"/>
              </w:rPr>
              <w:t>Next</w:t>
            </w:r>
            <w:proofErr w:type="spellEnd"/>
            <w:r w:rsidR="00A56D65" w:rsidRPr="23559DFD">
              <w:rPr>
                <w:rFonts w:cs="Arial"/>
              </w:rPr>
              <w:t xml:space="preserve"> business </w:t>
            </w:r>
            <w:proofErr w:type="spellStart"/>
            <w:r w:rsidR="00A56D65" w:rsidRPr="23559DFD">
              <w:rPr>
                <w:rFonts w:cs="Arial"/>
              </w:rPr>
              <w:t>day</w:t>
            </w:r>
            <w:proofErr w:type="spellEnd"/>
            <w:r w:rsidR="00A56D65" w:rsidRPr="23559DFD">
              <w:rPr>
                <w:rFonts w:cs="Arial"/>
              </w:rPr>
              <w:t xml:space="preserve"> (první následující pracovní den)</w:t>
            </w:r>
          </w:p>
          <w:p w14:paraId="7FD0D3D1" w14:textId="77777777" w:rsidR="00A56D65" w:rsidRPr="005878A8" w:rsidRDefault="00A56D65" w:rsidP="00A56D65">
            <w:pPr>
              <w:spacing w:line="312" w:lineRule="auto"/>
              <w:jc w:val="both"/>
              <w:rPr>
                <w:rFonts w:cs="Arial"/>
                <w:szCs w:val="22"/>
              </w:rPr>
            </w:pPr>
            <w:r w:rsidRPr="005878A8">
              <w:rPr>
                <w:rFonts w:cs="Arial"/>
                <w:szCs w:val="22"/>
              </w:rPr>
              <w:t>V případě výskytu vysoké a / nebo kritické zranitelnosti a bezpečnostní hrozby navržení řešení k </w:t>
            </w:r>
            <w:proofErr w:type="spellStart"/>
            <w:r w:rsidRPr="005878A8">
              <w:rPr>
                <w:rFonts w:cs="Arial"/>
                <w:szCs w:val="22"/>
              </w:rPr>
              <w:t>mitigaci</w:t>
            </w:r>
            <w:proofErr w:type="spellEnd"/>
            <w:r w:rsidRPr="005878A8">
              <w:rPr>
                <w:rFonts w:cs="Arial"/>
                <w:szCs w:val="22"/>
              </w:rPr>
              <w:t xml:space="preserve"> zranitelnosti Objednateli - 10 pracovních dnů.</w:t>
            </w:r>
          </w:p>
        </w:tc>
      </w:tr>
      <w:tr w:rsidR="00A56D65" w:rsidRPr="005878A8" w14:paraId="5056482E" w14:textId="77777777" w:rsidTr="23559DFD">
        <w:tc>
          <w:tcPr>
            <w:tcW w:w="1827" w:type="dxa"/>
            <w:tcBorders>
              <w:top w:val="single" w:sz="4" w:space="0" w:color="auto"/>
              <w:left w:val="single" w:sz="4" w:space="0" w:color="auto"/>
              <w:bottom w:val="single" w:sz="4" w:space="0" w:color="auto"/>
              <w:right w:val="single" w:sz="4" w:space="0" w:color="auto"/>
            </w:tcBorders>
            <w:vAlign w:val="center"/>
            <w:hideMark/>
          </w:tcPr>
          <w:p w14:paraId="010EA46F"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t>Kategorie B</w:t>
            </w:r>
          </w:p>
        </w:tc>
        <w:tc>
          <w:tcPr>
            <w:tcW w:w="1846" w:type="dxa"/>
            <w:tcBorders>
              <w:top w:val="single" w:sz="4" w:space="0" w:color="auto"/>
              <w:left w:val="single" w:sz="4" w:space="0" w:color="auto"/>
              <w:bottom w:val="single" w:sz="4" w:space="0" w:color="auto"/>
              <w:right w:val="single" w:sz="4" w:space="0" w:color="auto"/>
            </w:tcBorders>
            <w:vAlign w:val="center"/>
            <w:hideMark/>
          </w:tcPr>
          <w:p w14:paraId="29C6E0BC"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t>6 hodiny</w:t>
            </w:r>
          </w:p>
        </w:tc>
        <w:tc>
          <w:tcPr>
            <w:tcW w:w="4726" w:type="dxa"/>
            <w:tcBorders>
              <w:top w:val="single" w:sz="4" w:space="0" w:color="auto"/>
              <w:left w:val="single" w:sz="4" w:space="0" w:color="auto"/>
              <w:bottom w:val="single" w:sz="4" w:space="0" w:color="auto"/>
              <w:right w:val="single" w:sz="4" w:space="0" w:color="auto"/>
            </w:tcBorders>
            <w:vAlign w:val="center"/>
            <w:hideMark/>
          </w:tcPr>
          <w:p w14:paraId="4DA85ECB" w14:textId="214C1DCE" w:rsidR="00A56D65" w:rsidRPr="005878A8" w:rsidRDefault="00A56D65" w:rsidP="23559DFD">
            <w:pPr>
              <w:spacing w:line="312" w:lineRule="auto"/>
              <w:jc w:val="both"/>
              <w:rPr>
                <w:rFonts w:cs="Arial"/>
              </w:rPr>
            </w:pPr>
            <w:r w:rsidRPr="23559DFD">
              <w:rPr>
                <w:rFonts w:cs="Arial"/>
              </w:rPr>
              <w:t xml:space="preserve">Obnova základní funkčnosti </w:t>
            </w:r>
            <w:r w:rsidR="59A50623" w:rsidRPr="23559DFD">
              <w:rPr>
                <w:rFonts w:eastAsiaTheme="minorEastAsia" w:cs="Arial"/>
                <w:lang w:eastAsia="en-US"/>
              </w:rPr>
              <w:t>HR</w:t>
            </w:r>
            <w:r w:rsidR="65C0E881" w:rsidRPr="23559DFD">
              <w:rPr>
                <w:rFonts w:eastAsiaTheme="minorEastAsia" w:cs="Arial"/>
                <w:lang w:eastAsia="en-US"/>
              </w:rPr>
              <w:t xml:space="preserve"> systému</w:t>
            </w:r>
            <w:r w:rsidRPr="23559DFD">
              <w:rPr>
                <w:rFonts w:cs="Arial"/>
              </w:rPr>
              <w:t>, nebo navržení dočasného náhradního řešení (Dodavatel je následně povinen dočasné náhradní řešení nahradit trvalým neprodleně) tak, aby vada nebránila Objednateli v jeho činnosti, hospodářském provozu a v plnění závazků vůči třetím osobám – do 2 pracovních dnů.</w:t>
            </w:r>
          </w:p>
          <w:p w14:paraId="4F497690" w14:textId="77777777" w:rsidR="00A56D65" w:rsidRPr="005878A8" w:rsidRDefault="00A56D65" w:rsidP="00A56D65">
            <w:pPr>
              <w:spacing w:line="312" w:lineRule="auto"/>
              <w:jc w:val="both"/>
              <w:rPr>
                <w:rFonts w:cs="Arial"/>
                <w:szCs w:val="22"/>
              </w:rPr>
            </w:pPr>
            <w:r w:rsidRPr="005878A8">
              <w:rPr>
                <w:rFonts w:cs="Arial"/>
                <w:szCs w:val="22"/>
              </w:rPr>
              <w:t>V případě výskytu střední zranitelnosti a bezpečnostní hrozby navržení řešení k </w:t>
            </w:r>
            <w:proofErr w:type="spellStart"/>
            <w:r w:rsidRPr="005878A8">
              <w:rPr>
                <w:rFonts w:cs="Arial"/>
                <w:szCs w:val="22"/>
              </w:rPr>
              <w:t>mitigaci</w:t>
            </w:r>
            <w:proofErr w:type="spellEnd"/>
            <w:r w:rsidRPr="005878A8">
              <w:rPr>
                <w:rFonts w:cs="Arial"/>
                <w:szCs w:val="22"/>
              </w:rPr>
              <w:t xml:space="preserve"> zranitelnosti Objednateli - 21 </w:t>
            </w:r>
            <w:r w:rsidRPr="005878A8">
              <w:rPr>
                <w:rFonts w:cs="Arial"/>
                <w:szCs w:val="22"/>
              </w:rPr>
              <w:lastRenderedPageBreak/>
              <w:t>pracovních dnů.</w:t>
            </w:r>
          </w:p>
        </w:tc>
      </w:tr>
      <w:tr w:rsidR="00A56D65" w:rsidRPr="005878A8" w14:paraId="5AC5A8AE" w14:textId="77777777" w:rsidTr="23559DFD">
        <w:trPr>
          <w:trHeight w:val="734"/>
        </w:trPr>
        <w:tc>
          <w:tcPr>
            <w:tcW w:w="1827" w:type="dxa"/>
            <w:tcBorders>
              <w:top w:val="single" w:sz="4" w:space="0" w:color="auto"/>
              <w:left w:val="single" w:sz="4" w:space="0" w:color="auto"/>
              <w:bottom w:val="single" w:sz="4" w:space="0" w:color="auto"/>
              <w:right w:val="single" w:sz="4" w:space="0" w:color="auto"/>
            </w:tcBorders>
            <w:vAlign w:val="center"/>
            <w:hideMark/>
          </w:tcPr>
          <w:p w14:paraId="191BECB2"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lastRenderedPageBreak/>
              <w:t>Kategorie C</w:t>
            </w:r>
          </w:p>
        </w:tc>
        <w:tc>
          <w:tcPr>
            <w:tcW w:w="1846" w:type="dxa"/>
            <w:tcBorders>
              <w:top w:val="single" w:sz="4" w:space="0" w:color="auto"/>
              <w:left w:val="single" w:sz="4" w:space="0" w:color="auto"/>
              <w:bottom w:val="single" w:sz="4" w:space="0" w:color="auto"/>
              <w:right w:val="single" w:sz="4" w:space="0" w:color="auto"/>
            </w:tcBorders>
            <w:vAlign w:val="center"/>
            <w:hideMark/>
          </w:tcPr>
          <w:p w14:paraId="5F54364A" w14:textId="77777777" w:rsidR="00A56D65" w:rsidRPr="005878A8" w:rsidRDefault="00A56D65" w:rsidP="00A56D65">
            <w:pPr>
              <w:widowControl w:val="0"/>
              <w:spacing w:after="120" w:line="312" w:lineRule="auto"/>
              <w:ind w:right="45"/>
              <w:jc w:val="both"/>
              <w:rPr>
                <w:rFonts w:cs="Arial"/>
                <w:szCs w:val="22"/>
              </w:rPr>
            </w:pPr>
            <w:proofErr w:type="spellStart"/>
            <w:r w:rsidRPr="005878A8">
              <w:rPr>
                <w:rFonts w:cs="Arial"/>
                <w:szCs w:val="22"/>
              </w:rPr>
              <w:t>Next</w:t>
            </w:r>
            <w:proofErr w:type="spellEnd"/>
          </w:p>
          <w:p w14:paraId="3CB3959E"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t>Business</w:t>
            </w:r>
          </w:p>
          <w:p w14:paraId="507F94FB" w14:textId="77777777" w:rsidR="00A56D65" w:rsidRPr="005878A8" w:rsidRDefault="00A56D65" w:rsidP="00A56D65">
            <w:pPr>
              <w:widowControl w:val="0"/>
              <w:spacing w:after="120" w:line="312" w:lineRule="auto"/>
              <w:ind w:right="45"/>
              <w:jc w:val="both"/>
              <w:rPr>
                <w:rFonts w:cs="Arial"/>
                <w:szCs w:val="22"/>
              </w:rPr>
            </w:pPr>
            <w:proofErr w:type="spellStart"/>
            <w:r w:rsidRPr="005878A8">
              <w:rPr>
                <w:rFonts w:cs="Arial"/>
                <w:szCs w:val="22"/>
              </w:rPr>
              <w:t>Day</w:t>
            </w:r>
            <w:proofErr w:type="spellEnd"/>
          </w:p>
        </w:tc>
        <w:tc>
          <w:tcPr>
            <w:tcW w:w="4726" w:type="dxa"/>
            <w:tcBorders>
              <w:top w:val="single" w:sz="4" w:space="0" w:color="auto"/>
              <w:left w:val="single" w:sz="4" w:space="0" w:color="auto"/>
              <w:bottom w:val="single" w:sz="4" w:space="0" w:color="auto"/>
              <w:right w:val="single" w:sz="4" w:space="0" w:color="auto"/>
            </w:tcBorders>
            <w:vAlign w:val="center"/>
            <w:hideMark/>
          </w:tcPr>
          <w:p w14:paraId="49833F12" w14:textId="77777777" w:rsidR="00A56D65" w:rsidRPr="005878A8" w:rsidRDefault="00A56D65" w:rsidP="00A56D65">
            <w:pPr>
              <w:spacing w:line="312" w:lineRule="auto"/>
              <w:jc w:val="both"/>
              <w:rPr>
                <w:rFonts w:cs="Arial"/>
                <w:szCs w:val="22"/>
              </w:rPr>
            </w:pPr>
            <w:r w:rsidRPr="005878A8">
              <w:rPr>
                <w:rFonts w:cs="Arial"/>
                <w:szCs w:val="22"/>
              </w:rPr>
              <w:t>Termín odstranění vady bude dohodnut mezi Objednatelem a Dodavatelem v závislosti na způsobu opravy vady (např. opravným patchem, který se aplikuje po vzájemné dohodě), nejpozději však do 1 měsíce od nahlášení vady.</w:t>
            </w:r>
          </w:p>
          <w:p w14:paraId="4B175FDE" w14:textId="77777777" w:rsidR="00A56D65" w:rsidRPr="005878A8" w:rsidRDefault="00A56D65" w:rsidP="00A56D65">
            <w:pPr>
              <w:spacing w:line="312" w:lineRule="auto"/>
              <w:jc w:val="both"/>
              <w:rPr>
                <w:rFonts w:cs="Arial"/>
                <w:szCs w:val="22"/>
              </w:rPr>
            </w:pPr>
            <w:r w:rsidRPr="005878A8">
              <w:rPr>
                <w:rFonts w:cs="Arial"/>
                <w:szCs w:val="22"/>
              </w:rPr>
              <w:t>V případě výskytu nízké zranitelnosti a bezpečnostní hrozby je Dodavatel povinen navrhnout řešení k </w:t>
            </w:r>
            <w:proofErr w:type="spellStart"/>
            <w:r w:rsidRPr="005878A8">
              <w:rPr>
                <w:rFonts w:cs="Arial"/>
                <w:szCs w:val="22"/>
              </w:rPr>
              <w:t>mitigaci</w:t>
            </w:r>
            <w:proofErr w:type="spellEnd"/>
            <w:r w:rsidRPr="005878A8">
              <w:rPr>
                <w:rFonts w:cs="Arial"/>
                <w:szCs w:val="22"/>
              </w:rPr>
              <w:t xml:space="preserve"> zranitelnosti Objednateli nejpozději do 60 pracovních dnů.</w:t>
            </w:r>
          </w:p>
        </w:tc>
      </w:tr>
    </w:tbl>
    <w:p w14:paraId="6BE4FDAA" w14:textId="77777777" w:rsidR="00A56D65" w:rsidRPr="005878A8" w:rsidRDefault="00A56D65" w:rsidP="00BC2912">
      <w:pPr>
        <w:pStyle w:val="Odstavecseseznamem"/>
        <w:numPr>
          <w:ilvl w:val="0"/>
          <w:numId w:val="30"/>
        </w:numPr>
        <w:suppressAutoHyphens w:val="0"/>
        <w:spacing w:before="120" w:after="120" w:line="312" w:lineRule="auto"/>
        <w:ind w:left="1134" w:hanging="425"/>
        <w:contextualSpacing w:val="0"/>
        <w:jc w:val="both"/>
        <w:rPr>
          <w:rFonts w:cs="Arial"/>
          <w:szCs w:val="22"/>
        </w:rPr>
      </w:pPr>
      <w:r w:rsidRPr="005878A8">
        <w:rPr>
          <w:rFonts w:cs="Arial"/>
          <w:szCs w:val="22"/>
        </w:rPr>
        <w:t xml:space="preserve">Maximální doba odezvy je </w:t>
      </w:r>
      <w:r w:rsidRPr="009B252E">
        <w:rPr>
          <w:rFonts w:cs="Arial"/>
          <w:szCs w:val="22"/>
        </w:rPr>
        <w:t>dob</w:t>
      </w:r>
      <w:r w:rsidRPr="005878A8">
        <w:rPr>
          <w:rFonts w:cs="Arial"/>
          <w:szCs w:val="22"/>
        </w:rPr>
        <w:t>a, ve které musí Dodavatel reagovat na nahlášení vady, včetně návrhu dalšího postupu a specifikace nutné součinnosti ze strany Objednatele.</w:t>
      </w:r>
    </w:p>
    <w:p w14:paraId="4AE45686" w14:textId="77777777" w:rsidR="00A56D65" w:rsidRPr="005878A8" w:rsidRDefault="00A56D65" w:rsidP="00BC2912">
      <w:pPr>
        <w:pStyle w:val="Odstavecseseznamem"/>
        <w:numPr>
          <w:ilvl w:val="0"/>
          <w:numId w:val="30"/>
        </w:numPr>
        <w:suppressAutoHyphens w:val="0"/>
        <w:spacing w:after="120" w:line="312" w:lineRule="auto"/>
        <w:ind w:left="1134" w:hanging="425"/>
        <w:contextualSpacing w:val="0"/>
        <w:jc w:val="both"/>
        <w:rPr>
          <w:rFonts w:cs="Arial"/>
          <w:szCs w:val="22"/>
        </w:rPr>
      </w:pPr>
      <w:r w:rsidRPr="005878A8">
        <w:rPr>
          <w:rFonts w:cs="Arial"/>
          <w:szCs w:val="22"/>
        </w:rPr>
        <w:t>Limitní doba odstranění vady je doba, ve které dojde buď k úplnému odstranění vady, anebo alespoň ke snížení její závažnosti, je počítána od nahlášení vady.</w:t>
      </w:r>
    </w:p>
    <w:p w14:paraId="34D81E95" w14:textId="729A407E" w:rsidR="00A56D65" w:rsidRDefault="00A56D65" w:rsidP="32CAE691">
      <w:pPr>
        <w:suppressAutoHyphens w:val="0"/>
        <w:spacing w:line="312" w:lineRule="auto"/>
        <w:jc w:val="both"/>
        <w:rPr>
          <w:rFonts w:eastAsiaTheme="minorEastAsia" w:cs="Arial"/>
          <w:lang w:eastAsia="en-US"/>
        </w:rPr>
      </w:pPr>
      <w:r w:rsidRPr="32CAE691" w:rsidDel="58650BEE">
        <w:rPr>
          <w:rFonts w:eastAsiaTheme="minorEastAsia" w:cs="Arial"/>
          <w:lang w:eastAsia="en-US"/>
        </w:rPr>
        <w:t>Záruční doba se staví po dobu, po kterou nemůže Objednatel Předmět plnění a/nebo jeho část a/nebo jeho dílčí část řádně užívat pro vady, za které nese odpovědnost Dodavatel.</w:t>
      </w:r>
      <w:r w:rsidR="0E782CCB" w:rsidRPr="32CAE691">
        <w:rPr>
          <w:rFonts w:eastAsiaTheme="minorEastAsia" w:cs="Arial"/>
          <w:lang w:eastAsia="en-US"/>
        </w:rPr>
        <w:t xml:space="preserve"> </w:t>
      </w:r>
    </w:p>
    <w:p w14:paraId="22A915B1" w14:textId="77777777" w:rsidR="0071516C" w:rsidRPr="005878A8" w:rsidRDefault="0071516C" w:rsidP="32CAE691">
      <w:pPr>
        <w:suppressAutoHyphens w:val="0"/>
        <w:spacing w:line="312" w:lineRule="auto"/>
        <w:jc w:val="both"/>
        <w:rPr>
          <w:lang w:eastAsia="en-US"/>
        </w:rPr>
      </w:pPr>
    </w:p>
    <w:p w14:paraId="621A140B" w14:textId="4BB1DAC7" w:rsidR="00A56D65"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Veškeré vady </w:t>
      </w:r>
      <w:r w:rsidR="0E782CCB" w:rsidRPr="781BC52C" w:rsidDel="7194E2EB">
        <w:rPr>
          <w:rFonts w:eastAsiaTheme="minorEastAsia" w:cs="Arial"/>
          <w:lang w:eastAsia="en-US"/>
        </w:rPr>
        <w:t>(reklamace)</w:t>
      </w:r>
      <w:r w:rsidRPr="781BC52C">
        <w:rPr>
          <w:rFonts w:eastAsiaTheme="minorEastAsia" w:cs="Arial"/>
          <w:lang w:eastAsia="en-US"/>
        </w:rPr>
        <w:t xml:space="preserve"> je Objednatel povinen uplatnit u Dodavatele bez zbytečného odkladu poté, kdy vadu zjistil, a to hlášením v souladu s odst</w:t>
      </w:r>
      <w:r w:rsidRPr="00C11D30">
        <w:rPr>
          <w:rFonts w:eastAsiaTheme="minorEastAsia" w:cs="Arial"/>
          <w:lang w:eastAsia="en-US"/>
        </w:rPr>
        <w:t xml:space="preserve">. </w:t>
      </w:r>
      <w:r w:rsidR="3C6522B5" w:rsidRPr="00C11D30">
        <w:rPr>
          <w:rFonts w:eastAsiaTheme="minorEastAsia" w:cs="Arial"/>
          <w:lang w:eastAsia="en-US"/>
        </w:rPr>
        <w:t>11.</w:t>
      </w:r>
      <w:r w:rsidR="6ED849BC" w:rsidRPr="7C3A6A70">
        <w:rPr>
          <w:rFonts w:eastAsiaTheme="minorEastAsia" w:cs="Arial"/>
          <w:lang w:eastAsia="en-US"/>
        </w:rPr>
        <w:t>12</w:t>
      </w:r>
      <w:r w:rsidRPr="00C11D30">
        <w:rPr>
          <w:rFonts w:eastAsiaTheme="minorEastAsia" w:cs="Arial"/>
          <w:lang w:eastAsia="en-US"/>
        </w:rPr>
        <w:t xml:space="preserve"> tohoto</w:t>
      </w:r>
      <w:r w:rsidRPr="781BC52C">
        <w:rPr>
          <w:rFonts w:eastAsiaTheme="minorEastAsia" w:cs="Arial"/>
          <w:lang w:eastAsia="en-US"/>
        </w:rPr>
        <w:t xml:space="preserve"> článku této Smlouvy, obsahujícím specifikaci zjištěné vady. </w:t>
      </w:r>
    </w:p>
    <w:p w14:paraId="0122D5F8" w14:textId="77777777" w:rsidR="0071516C" w:rsidRPr="005878A8" w:rsidRDefault="0071516C" w:rsidP="0071516C">
      <w:pPr>
        <w:pStyle w:val="Odstavecseseznamem"/>
        <w:suppressAutoHyphens w:val="0"/>
        <w:spacing w:line="312" w:lineRule="auto"/>
        <w:ind w:left="360"/>
        <w:contextualSpacing w:val="0"/>
        <w:jc w:val="both"/>
        <w:rPr>
          <w:rFonts w:eastAsiaTheme="minorEastAsia" w:cs="Arial"/>
          <w:lang w:eastAsia="en-US"/>
        </w:rPr>
      </w:pPr>
    </w:p>
    <w:p w14:paraId="1D7FC2A4" w14:textId="30773E1F" w:rsidR="00A56D65" w:rsidRDefault="00A56D65"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sidDel="1090D665">
        <w:rPr>
          <w:rFonts w:eastAsiaTheme="minorEastAsia" w:cs="Arial"/>
          <w:lang w:eastAsia="en-US"/>
        </w:rPr>
        <w:t>Reklamaci lze uplatnit do posledního dne záruční doby, přičemž i reklamace odeslaná Objednatelem v poslední den záruční doby se považuje za včas uplatněnou.</w:t>
      </w:r>
    </w:p>
    <w:p w14:paraId="6996F97C" w14:textId="77777777" w:rsidR="0071516C" w:rsidRPr="0071516C" w:rsidRDefault="0071516C" w:rsidP="0071516C">
      <w:pPr>
        <w:suppressAutoHyphens w:val="0"/>
        <w:spacing w:line="312" w:lineRule="auto"/>
        <w:jc w:val="both"/>
        <w:rPr>
          <w:rFonts w:eastAsiaTheme="minorEastAsia" w:cs="Arial"/>
          <w:lang w:eastAsia="en-US"/>
        </w:rPr>
      </w:pPr>
    </w:p>
    <w:p w14:paraId="495ABC7C" w14:textId="77777777" w:rsidR="00A56D65" w:rsidRPr="005878A8"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Dodavatel odpovídá za to, že Dokumentace a soubory dat, které Objednateli v rámci Předmětu plnění dle této Smlouvy předal: </w:t>
      </w:r>
    </w:p>
    <w:p w14:paraId="38FDAFA6" w14:textId="77777777" w:rsidR="00A56D65" w:rsidRPr="005878A8" w:rsidRDefault="00A56D65" w:rsidP="00BC2912">
      <w:pPr>
        <w:numPr>
          <w:ilvl w:val="0"/>
          <w:numId w:val="22"/>
        </w:numPr>
        <w:tabs>
          <w:tab w:val="clear" w:pos="720"/>
          <w:tab w:val="num" w:pos="1134"/>
        </w:tabs>
        <w:suppressAutoHyphens w:val="0"/>
        <w:spacing w:after="60" w:line="312" w:lineRule="auto"/>
        <w:ind w:left="1134" w:hanging="425"/>
        <w:jc w:val="both"/>
        <w:rPr>
          <w:rFonts w:eastAsiaTheme="minorHAnsi" w:cs="Arial"/>
          <w:szCs w:val="22"/>
          <w:lang w:eastAsia="en-US"/>
        </w:rPr>
      </w:pPr>
      <w:r w:rsidRPr="005878A8">
        <w:rPr>
          <w:rFonts w:eastAsiaTheme="minorHAnsi" w:cs="Arial"/>
          <w:szCs w:val="22"/>
          <w:lang w:eastAsia="en-US"/>
        </w:rPr>
        <w:t>jsou autorizovanými kopiemi originálů příslušných dokumentů a souborů dat Dodavatele,</w:t>
      </w:r>
    </w:p>
    <w:p w14:paraId="77483B88" w14:textId="77777777" w:rsidR="00A56D65" w:rsidRPr="005878A8" w:rsidRDefault="00A56D65" w:rsidP="00BC2912">
      <w:pPr>
        <w:numPr>
          <w:ilvl w:val="0"/>
          <w:numId w:val="22"/>
        </w:numPr>
        <w:tabs>
          <w:tab w:val="clear" w:pos="720"/>
          <w:tab w:val="num" w:pos="1134"/>
        </w:tabs>
        <w:suppressAutoHyphens w:val="0"/>
        <w:spacing w:after="60" w:line="312" w:lineRule="auto"/>
        <w:ind w:left="1134" w:hanging="425"/>
        <w:jc w:val="both"/>
        <w:rPr>
          <w:rFonts w:eastAsiaTheme="minorHAnsi" w:cs="Arial"/>
          <w:szCs w:val="22"/>
          <w:lang w:eastAsia="en-US"/>
        </w:rPr>
      </w:pPr>
      <w:r w:rsidRPr="005878A8">
        <w:rPr>
          <w:rFonts w:eastAsiaTheme="minorHAnsi" w:cs="Arial"/>
          <w:szCs w:val="22"/>
          <w:lang w:eastAsia="en-US"/>
        </w:rPr>
        <w:t>neobsahují žádné infiltrační prostředky,</w:t>
      </w:r>
    </w:p>
    <w:p w14:paraId="2920D482" w14:textId="0B38D6A0" w:rsidR="00A56D65" w:rsidRDefault="00A56D65" w:rsidP="00BC2912">
      <w:pPr>
        <w:numPr>
          <w:ilvl w:val="0"/>
          <w:numId w:val="22"/>
        </w:numPr>
        <w:tabs>
          <w:tab w:val="clear" w:pos="720"/>
          <w:tab w:val="num" w:pos="1134"/>
        </w:tabs>
        <w:suppressAutoHyphens w:val="0"/>
        <w:spacing w:after="60" w:line="312" w:lineRule="auto"/>
        <w:ind w:left="1134" w:hanging="425"/>
        <w:jc w:val="both"/>
        <w:rPr>
          <w:rFonts w:eastAsiaTheme="minorHAnsi" w:cs="Arial"/>
          <w:szCs w:val="22"/>
          <w:lang w:eastAsia="en-US"/>
        </w:rPr>
      </w:pPr>
      <w:r w:rsidRPr="005878A8">
        <w:rPr>
          <w:rFonts w:eastAsiaTheme="minorHAnsi" w:cs="Arial"/>
          <w:szCs w:val="22"/>
          <w:lang w:eastAsia="en-US"/>
        </w:rPr>
        <w:t xml:space="preserve">že k nim má práva na jejich šíření, instalaci, konfiguraci a správu, která mu umožňují s nimi nakládat a dále je </w:t>
      </w:r>
      <w:r w:rsidR="002F7D93" w:rsidRPr="005878A8">
        <w:rPr>
          <w:rFonts w:eastAsiaTheme="minorHAnsi" w:cs="Arial"/>
          <w:szCs w:val="22"/>
          <w:lang w:eastAsia="en-US"/>
        </w:rPr>
        <w:t>dodávat</w:t>
      </w:r>
      <w:r w:rsidRPr="005878A8">
        <w:rPr>
          <w:rFonts w:eastAsiaTheme="minorHAnsi" w:cs="Arial"/>
          <w:szCs w:val="22"/>
          <w:lang w:eastAsia="en-US"/>
        </w:rPr>
        <w:t xml:space="preserve"> tak, jak je sjednáno v této Smlouvě.</w:t>
      </w:r>
    </w:p>
    <w:p w14:paraId="1E8E6C94" w14:textId="77777777" w:rsidR="0071516C" w:rsidRPr="005878A8" w:rsidRDefault="0071516C" w:rsidP="0071516C">
      <w:pPr>
        <w:suppressAutoHyphens w:val="0"/>
        <w:spacing w:after="60" w:line="312" w:lineRule="auto"/>
        <w:ind w:left="709"/>
        <w:jc w:val="both"/>
        <w:rPr>
          <w:rFonts w:eastAsiaTheme="minorHAnsi" w:cs="Arial"/>
          <w:szCs w:val="22"/>
          <w:lang w:eastAsia="en-US"/>
        </w:rPr>
      </w:pPr>
    </w:p>
    <w:p w14:paraId="6B853BB1" w14:textId="77777777" w:rsidR="00A56D65" w:rsidRPr="005878A8"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V případě, že se některá z uvedených garancí Dodavatele ukáže nepravdivou a Objednateli z tohoto důvodu vznikne škoda, bude Dodavatel povinen Objednateli tuto škodu nahradit v celém rozsahu.</w:t>
      </w:r>
    </w:p>
    <w:p w14:paraId="714FE58A" w14:textId="58E822EF" w:rsidR="00A56D65"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lastRenderedPageBreak/>
        <w:t>Dodavatel uhradí škodu, která Objednateli vznikla vadným plněním v plné výši. Dodavatel rovněž Objednateli uhradí náklady vzniklé při uplatňování práv z odpovědnosti za vady.</w:t>
      </w:r>
    </w:p>
    <w:p w14:paraId="5C911B5D" w14:textId="77777777" w:rsidR="0071516C" w:rsidRPr="005878A8" w:rsidRDefault="0071516C" w:rsidP="0071516C">
      <w:pPr>
        <w:pStyle w:val="Odstavecseseznamem"/>
        <w:suppressAutoHyphens w:val="0"/>
        <w:spacing w:line="312" w:lineRule="auto"/>
        <w:ind w:left="709"/>
        <w:contextualSpacing w:val="0"/>
        <w:jc w:val="both"/>
        <w:rPr>
          <w:rFonts w:eastAsiaTheme="minorEastAsia" w:cs="Arial"/>
          <w:lang w:eastAsia="en-US"/>
        </w:rPr>
      </w:pPr>
    </w:p>
    <w:p w14:paraId="2125E33C" w14:textId="77777777" w:rsidR="00A56D65" w:rsidRPr="005878A8"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Vady budou zástupci Objednatele hlášeny Dodavateli prostřednictvím kontaktního místa pro hlášení vad:</w:t>
      </w:r>
    </w:p>
    <w:p w14:paraId="458B3144" w14:textId="77777777" w:rsidR="00A56D65" w:rsidRPr="005878A8" w:rsidRDefault="00A56D65" w:rsidP="00A56D65">
      <w:pPr>
        <w:pStyle w:val="Odstavecseseznamem"/>
        <w:spacing w:after="60" w:line="312" w:lineRule="auto"/>
        <w:ind w:left="425" w:firstLine="284"/>
        <w:contextualSpacing w:val="0"/>
        <w:jc w:val="both"/>
        <w:rPr>
          <w:rFonts w:eastAsiaTheme="minorHAnsi" w:cs="Arial"/>
          <w:szCs w:val="22"/>
          <w:lang w:eastAsia="en-US"/>
        </w:rPr>
      </w:pPr>
      <w:r w:rsidRPr="005878A8">
        <w:rPr>
          <w:rFonts w:eastAsiaTheme="minorHAnsi" w:cs="Arial"/>
          <w:szCs w:val="22"/>
          <w:lang w:eastAsia="en-US"/>
        </w:rPr>
        <w:t xml:space="preserve">Email:  </w:t>
      </w:r>
      <w:r w:rsidRPr="005878A8">
        <w:rPr>
          <w:rFonts w:eastAsiaTheme="minorHAnsi" w:cs="Arial"/>
          <w:szCs w:val="22"/>
          <w:lang w:eastAsia="en-US"/>
        </w:rPr>
        <w:tab/>
      </w:r>
      <w:r w:rsidRPr="005878A8">
        <w:rPr>
          <w:rFonts w:eastAsiaTheme="minorHAnsi" w:cs="Arial"/>
          <w:szCs w:val="22"/>
          <w:highlight w:val="yellow"/>
          <w:lang w:eastAsia="en-US"/>
        </w:rPr>
        <w:t>……………………..</w:t>
      </w:r>
    </w:p>
    <w:p w14:paraId="66500D38" w14:textId="0C3C2015" w:rsidR="0071516C" w:rsidRPr="0071516C" w:rsidRDefault="00A56D65" w:rsidP="0071516C">
      <w:pPr>
        <w:pStyle w:val="Odstavecseseznamem"/>
        <w:spacing w:after="160" w:line="312" w:lineRule="auto"/>
        <w:ind w:left="426"/>
        <w:contextualSpacing w:val="0"/>
        <w:jc w:val="both"/>
        <w:rPr>
          <w:rFonts w:eastAsiaTheme="minorHAnsi" w:cs="Arial"/>
          <w:szCs w:val="22"/>
          <w:lang w:eastAsia="en-US"/>
        </w:rPr>
      </w:pPr>
      <w:r w:rsidRPr="005878A8">
        <w:rPr>
          <w:rFonts w:eastAsiaTheme="minorHAnsi" w:cs="Arial"/>
          <w:szCs w:val="22"/>
          <w:lang w:eastAsia="en-US"/>
        </w:rPr>
        <w:tab/>
        <w:t xml:space="preserve">Telefon: </w:t>
      </w:r>
      <w:r w:rsidRPr="005878A8">
        <w:rPr>
          <w:rFonts w:eastAsiaTheme="minorHAnsi" w:cs="Arial"/>
          <w:szCs w:val="22"/>
          <w:lang w:eastAsia="en-US"/>
        </w:rPr>
        <w:tab/>
      </w:r>
      <w:r w:rsidRPr="005878A8">
        <w:rPr>
          <w:rFonts w:eastAsiaTheme="minorHAnsi" w:cs="Arial"/>
          <w:szCs w:val="22"/>
          <w:highlight w:val="yellow"/>
          <w:lang w:eastAsia="en-US"/>
        </w:rPr>
        <w:t>………………</w:t>
      </w:r>
      <w:proofErr w:type="gramStart"/>
      <w:r w:rsidRPr="005878A8">
        <w:rPr>
          <w:rFonts w:eastAsiaTheme="minorHAnsi" w:cs="Arial"/>
          <w:szCs w:val="22"/>
          <w:highlight w:val="yellow"/>
          <w:lang w:eastAsia="en-US"/>
        </w:rPr>
        <w:t>…….</w:t>
      </w:r>
      <w:proofErr w:type="gramEnd"/>
      <w:r w:rsidRPr="005878A8">
        <w:rPr>
          <w:rFonts w:eastAsiaTheme="minorHAnsi" w:cs="Arial"/>
          <w:szCs w:val="22"/>
          <w:highlight w:val="yellow"/>
          <w:lang w:eastAsia="en-US"/>
        </w:rPr>
        <w:t>.</w:t>
      </w:r>
      <w:r w:rsidRPr="005878A8">
        <w:rPr>
          <w:rFonts w:eastAsiaTheme="minorHAnsi" w:cs="Arial"/>
          <w:szCs w:val="22"/>
          <w:lang w:eastAsia="en-US"/>
        </w:rPr>
        <w:tab/>
      </w:r>
      <w:r w:rsidRPr="005878A8">
        <w:rPr>
          <w:rFonts w:eastAsiaTheme="minorHAnsi" w:cs="Arial"/>
          <w:szCs w:val="22"/>
          <w:lang w:eastAsia="en-US"/>
        </w:rPr>
        <w:tab/>
      </w:r>
    </w:p>
    <w:p w14:paraId="480E7CB7" w14:textId="79A78FBB" w:rsidR="00A56D65"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Dodavatel je v souvislosti s řešením vad Předmětu plnění povinen zajistit provedení zásahů do provozního prostředí Objednatele dle pokynů Objednatele. Tyto zásahy nesmí mít dopad do provozu ostatních informačních systémů Objednatele, v opačném případě Dodavatel odpovídá za škodu Objednateli tím způsobenou.</w:t>
      </w:r>
    </w:p>
    <w:p w14:paraId="2C41EB6D" w14:textId="77777777" w:rsidR="0071516C" w:rsidRPr="005878A8" w:rsidRDefault="0071516C" w:rsidP="0071516C">
      <w:pPr>
        <w:pStyle w:val="Odstavecseseznamem"/>
        <w:suppressAutoHyphens w:val="0"/>
        <w:spacing w:line="312" w:lineRule="auto"/>
        <w:ind w:left="709"/>
        <w:contextualSpacing w:val="0"/>
        <w:jc w:val="both"/>
        <w:rPr>
          <w:rFonts w:eastAsiaTheme="minorEastAsia" w:cs="Arial"/>
          <w:lang w:eastAsia="en-US"/>
        </w:rPr>
      </w:pPr>
    </w:p>
    <w:p w14:paraId="6ED34D4C" w14:textId="77F17D0D" w:rsidR="00A56D65"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Vyplyne-li z objektivních skutečností potřeba delší reakční doby, než je stanovena u jednotlivých kategorií, Objednatel je, prostřednictvím kontaktních osob uvedených v</w:t>
      </w:r>
      <w:r w:rsidR="3C6522B5" w:rsidRPr="781BC52C">
        <w:rPr>
          <w:rFonts w:eastAsiaTheme="minorEastAsia" w:cs="Arial"/>
          <w:lang w:eastAsia="en-US"/>
        </w:rPr>
        <w:t> čl.</w:t>
      </w:r>
      <w:r w:rsidR="0071516C">
        <w:rPr>
          <w:rFonts w:eastAsiaTheme="minorEastAsia" w:cs="Arial"/>
          <w:lang w:eastAsia="en-US"/>
        </w:rPr>
        <w:t> </w:t>
      </w:r>
      <w:r w:rsidR="2D0E6644" w:rsidRPr="7C3A6A70">
        <w:rPr>
          <w:rFonts w:eastAsiaTheme="minorEastAsia" w:cs="Arial"/>
          <w:lang w:eastAsia="en-US"/>
        </w:rPr>
        <w:t xml:space="preserve">22 </w:t>
      </w:r>
      <w:r w:rsidR="3C6522B5" w:rsidRPr="781BC52C">
        <w:rPr>
          <w:rFonts w:eastAsiaTheme="minorEastAsia" w:cs="Arial"/>
          <w:lang w:eastAsia="en-US"/>
        </w:rPr>
        <w:t>Smlouvy</w:t>
      </w:r>
      <w:r w:rsidRPr="781BC52C">
        <w:rPr>
          <w:rFonts w:eastAsiaTheme="minorEastAsia" w:cs="Arial"/>
          <w:lang w:eastAsia="en-US"/>
        </w:rPr>
        <w:t>, oprávněn stanovit delší reakční dobu. Za objektivní skutečnosti lze považovat zejména zásah vyšší moci, chybnou funkci operačních a databázových platforem, časový rozsah potřebných prací jdoucí nad stanovený rámec.</w:t>
      </w:r>
    </w:p>
    <w:p w14:paraId="06574E5E" w14:textId="77777777" w:rsidR="0071516C" w:rsidRPr="0071516C" w:rsidRDefault="0071516C" w:rsidP="0071516C">
      <w:pPr>
        <w:suppressAutoHyphens w:val="0"/>
        <w:spacing w:line="312" w:lineRule="auto"/>
        <w:jc w:val="both"/>
        <w:rPr>
          <w:rFonts w:eastAsiaTheme="minorEastAsia" w:cs="Arial"/>
          <w:lang w:eastAsia="en-US"/>
        </w:rPr>
      </w:pPr>
    </w:p>
    <w:p w14:paraId="3B494E20" w14:textId="261DBA69" w:rsidR="00A56D65"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Pro účely Smlouvy je pro odstraňování vad stanovena pracovní doba v pracovních dnech od 8:00 do 17:00 hodin.</w:t>
      </w:r>
    </w:p>
    <w:p w14:paraId="5D8515ED" w14:textId="77777777" w:rsidR="0071516C" w:rsidRPr="0071516C" w:rsidRDefault="0071516C" w:rsidP="0071516C">
      <w:pPr>
        <w:suppressAutoHyphens w:val="0"/>
        <w:spacing w:line="312" w:lineRule="auto"/>
        <w:jc w:val="both"/>
        <w:rPr>
          <w:rFonts w:eastAsiaTheme="minorEastAsia" w:cs="Arial"/>
          <w:lang w:eastAsia="en-US"/>
        </w:rPr>
      </w:pPr>
    </w:p>
    <w:p w14:paraId="064702A9" w14:textId="77777777" w:rsidR="00A56D65" w:rsidRPr="005878A8"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Smluvní strany pro vyloučení případných nejasností sjednávají, že záruka za jakost dle tohoto článku Smlouvy se nevztahuje na:</w:t>
      </w:r>
    </w:p>
    <w:p w14:paraId="6D3DC97C" w14:textId="321C48FC" w:rsidR="00A56D65" w:rsidRPr="005878A8" w:rsidRDefault="6E9783CA" w:rsidP="32CAE691">
      <w:pPr>
        <w:pStyle w:val="Odstavecseseznamem"/>
        <w:numPr>
          <w:ilvl w:val="2"/>
          <w:numId w:val="15"/>
        </w:numPr>
        <w:suppressAutoHyphens w:val="0"/>
        <w:spacing w:after="120" w:line="312" w:lineRule="auto"/>
        <w:contextualSpacing w:val="0"/>
        <w:jc w:val="both"/>
        <w:rPr>
          <w:rFonts w:eastAsiaTheme="minorEastAsia" w:cs="Arial"/>
          <w:lang w:eastAsia="en-US"/>
        </w:rPr>
      </w:pPr>
      <w:r w:rsidRPr="32CAE691">
        <w:rPr>
          <w:rFonts w:eastAsiaTheme="minorEastAsia" w:cs="Arial"/>
          <w:lang w:eastAsia="en-US"/>
        </w:rPr>
        <w:t xml:space="preserve">vady Předmětu plnění spočívající v nesouladu Předmětu plnění s právními předpisy, jež nabydou účinnosti po podpisu Akceptačního protokolu </w:t>
      </w:r>
      <w:r w:rsidR="424FA7BC" w:rsidRPr="32CAE691">
        <w:rPr>
          <w:rFonts w:eastAsiaTheme="minorEastAsia" w:cs="Arial"/>
          <w:lang w:eastAsia="en-US"/>
        </w:rPr>
        <w:t>HR</w:t>
      </w:r>
      <w:r w:rsidR="463C216C" w:rsidRPr="32CAE691">
        <w:rPr>
          <w:rFonts w:eastAsiaTheme="minorEastAsia" w:cs="Arial"/>
          <w:lang w:eastAsia="en-US"/>
        </w:rPr>
        <w:t xml:space="preserve"> systému</w:t>
      </w:r>
      <w:r w:rsidRPr="32CAE691">
        <w:rPr>
          <w:rFonts w:eastAsiaTheme="minorEastAsia" w:cs="Arial"/>
          <w:lang w:eastAsia="en-US"/>
        </w:rPr>
        <w:t xml:space="preserve"> oběma Smluvními stranami,</w:t>
      </w:r>
    </w:p>
    <w:p w14:paraId="76678DCF" w14:textId="360530A4" w:rsidR="00A56D65" w:rsidRPr="005878A8" w:rsidRDefault="6E9783CA" w:rsidP="32CAE691">
      <w:pPr>
        <w:pStyle w:val="Odstavecseseznamem"/>
        <w:numPr>
          <w:ilvl w:val="2"/>
          <w:numId w:val="15"/>
        </w:numPr>
        <w:suppressAutoHyphens w:val="0"/>
        <w:spacing w:after="240" w:line="312" w:lineRule="auto"/>
        <w:contextualSpacing w:val="0"/>
        <w:jc w:val="both"/>
        <w:rPr>
          <w:rFonts w:eastAsiaTheme="minorEastAsia" w:cs="Arial"/>
          <w:lang w:eastAsia="en-US"/>
        </w:rPr>
      </w:pPr>
      <w:r w:rsidRPr="32CAE691">
        <w:rPr>
          <w:rFonts w:eastAsiaTheme="minorEastAsia" w:cs="Arial"/>
          <w:lang w:eastAsia="en-US"/>
        </w:rPr>
        <w:t xml:space="preserve">vady </w:t>
      </w:r>
      <w:r w:rsidR="43E7040E" w:rsidRPr="32CAE691">
        <w:rPr>
          <w:rFonts w:eastAsiaTheme="minorEastAsia" w:cs="Arial"/>
          <w:lang w:eastAsia="en-US"/>
        </w:rPr>
        <w:t>HR</w:t>
      </w:r>
      <w:r w:rsidR="463C216C" w:rsidRPr="32CAE691">
        <w:rPr>
          <w:rFonts w:eastAsiaTheme="minorEastAsia" w:cs="Arial"/>
          <w:lang w:eastAsia="en-US"/>
        </w:rPr>
        <w:t xml:space="preserve"> systému</w:t>
      </w:r>
      <w:r w:rsidRPr="32CAE691">
        <w:rPr>
          <w:rFonts w:eastAsiaTheme="minorEastAsia" w:cs="Arial"/>
          <w:lang w:eastAsia="en-US"/>
        </w:rPr>
        <w:t>, k nimž došlo v příčinné souvislosti se změnami HW a SW Objednatele, nastavením a konfiguracemi HW a SW Objednatele ve smyslu čl. 14 odst. 14.</w:t>
      </w:r>
      <w:r w:rsidR="7DEBEE8F" w:rsidRPr="32CAE691">
        <w:rPr>
          <w:rFonts w:eastAsiaTheme="minorEastAsia" w:cs="Arial"/>
          <w:lang w:eastAsia="en-US"/>
        </w:rPr>
        <w:t>8 této</w:t>
      </w:r>
      <w:r w:rsidRPr="32CAE691">
        <w:rPr>
          <w:rFonts w:eastAsiaTheme="minorEastAsia" w:cs="Arial"/>
          <w:lang w:eastAsia="en-US"/>
        </w:rPr>
        <w:t xml:space="preserve"> </w:t>
      </w:r>
      <w:r w:rsidR="7DEBEE8F" w:rsidRPr="32CAE691">
        <w:rPr>
          <w:rFonts w:eastAsiaTheme="minorEastAsia" w:cs="Arial"/>
          <w:lang w:eastAsia="en-US"/>
        </w:rPr>
        <w:t>S</w:t>
      </w:r>
      <w:r w:rsidRPr="32CAE691">
        <w:rPr>
          <w:rFonts w:eastAsiaTheme="minorEastAsia" w:cs="Arial"/>
          <w:lang w:eastAsia="en-US"/>
        </w:rPr>
        <w:t>mlouvy, provedenými Objednatelem, o nichž Dodavatel nebyl v rozsahu a v souladu s čl. 14 odst. 14.</w:t>
      </w:r>
      <w:r w:rsidR="6AB21150" w:rsidRPr="32CAE691">
        <w:rPr>
          <w:rFonts w:eastAsiaTheme="minorEastAsia" w:cs="Arial"/>
          <w:lang w:eastAsia="en-US"/>
        </w:rPr>
        <w:t>7</w:t>
      </w:r>
      <w:r w:rsidRPr="32CAE691">
        <w:rPr>
          <w:rFonts w:eastAsiaTheme="minorEastAsia" w:cs="Arial"/>
          <w:lang w:eastAsia="en-US"/>
        </w:rPr>
        <w:t xml:space="preserve"> Smlouvy Objednatelem informován. </w:t>
      </w:r>
    </w:p>
    <w:p w14:paraId="7DB83076" w14:textId="77777777" w:rsidR="00A56D65" w:rsidRPr="005878A8" w:rsidRDefault="4DA0584B" w:rsidP="005A60DF">
      <w:pPr>
        <w:pStyle w:val="nadpis0"/>
        <w:numPr>
          <w:ilvl w:val="0"/>
          <w:numId w:val="15"/>
        </w:numPr>
        <w:spacing w:before="240" w:after="240"/>
        <w:ind w:right="-11"/>
        <w:contextualSpacing w:val="0"/>
        <w:jc w:val="left"/>
        <w:rPr>
          <w:rFonts w:cs="Arial"/>
          <w:color w:val="auto"/>
          <w:sz w:val="22"/>
          <w:szCs w:val="22"/>
        </w:rPr>
      </w:pPr>
      <w:r w:rsidRPr="2843B8AA">
        <w:rPr>
          <w:rFonts w:cs="Arial"/>
          <w:color w:val="auto"/>
          <w:sz w:val="22"/>
          <w:szCs w:val="22"/>
        </w:rPr>
        <w:t xml:space="preserve">Obchodní tajemství, ochrana důvěrných informací </w:t>
      </w:r>
    </w:p>
    <w:p w14:paraId="1E281F39" w14:textId="69784355"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Smluvní strany sjednávají, že veškeré skutečnosti jakkoli se týkající nebo související se Smluvními stranami a veškeré další skutečnosti, o nichž se dozví v souvislosti s touto Smlouvou, jsou Smluvními stranami považovány za důvěrné, aniž by bylo nutné tyto informace jednotlivě jako důvěrné výslovně označovat (dále jen </w:t>
      </w:r>
      <w:r w:rsidRPr="2843B8AA">
        <w:rPr>
          <w:rFonts w:eastAsiaTheme="minorEastAsia" w:cs="Arial"/>
          <w:b/>
          <w:bCs/>
          <w:lang w:eastAsia="en-US"/>
        </w:rPr>
        <w:t>„Důvěrné informace“</w:t>
      </w:r>
      <w:r w:rsidRPr="2843B8AA">
        <w:rPr>
          <w:rFonts w:eastAsiaTheme="minorEastAsia" w:cs="Arial"/>
          <w:lang w:eastAsia="en-US"/>
        </w:rPr>
        <w:t xml:space="preserve">). Důvěrnými informacemi jsou zejména obsah veškerých dokumentů, dokladů a podkladů, které za účelem splnění závazků dle této Smlouvy zpřístupní Objednatel Dodavateli, a </w:t>
      </w:r>
      <w:r w:rsidRPr="2843B8AA">
        <w:rPr>
          <w:rFonts w:eastAsiaTheme="minorEastAsia" w:cs="Arial"/>
          <w:lang w:eastAsia="en-US"/>
        </w:rPr>
        <w:lastRenderedPageBreak/>
        <w:t>dále veškeré další informace, které za tímto účelem poskytne Objednatel Dodavateli v jakékoli podobě a jakoukoli formou.</w:t>
      </w:r>
    </w:p>
    <w:p w14:paraId="45BC0625" w14:textId="77777777" w:rsidR="0071516C" w:rsidRPr="005878A8" w:rsidRDefault="0071516C" w:rsidP="0071516C">
      <w:pPr>
        <w:pStyle w:val="Odstavecseseznamem"/>
        <w:suppressAutoHyphens w:val="0"/>
        <w:spacing w:line="312" w:lineRule="auto"/>
        <w:ind w:left="709"/>
        <w:contextualSpacing w:val="0"/>
        <w:jc w:val="both"/>
        <w:rPr>
          <w:rFonts w:eastAsiaTheme="minorEastAsia" w:cs="Arial"/>
          <w:lang w:eastAsia="en-US"/>
        </w:rPr>
      </w:pPr>
    </w:p>
    <w:p w14:paraId="04428708" w14:textId="5944935B"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Smluvní strany se zavazují, že veškeré Důvěrné informace, které od sebe navzájem získají, budou použity výhradně pro účely řádného splnění závazků dle této Smlouvy a bude s nimi nakládáno jako s obchodním tajemstvím.</w:t>
      </w:r>
    </w:p>
    <w:p w14:paraId="36D5E2B3" w14:textId="77777777" w:rsidR="0071516C" w:rsidRPr="0071516C" w:rsidRDefault="0071516C" w:rsidP="0071516C">
      <w:pPr>
        <w:suppressAutoHyphens w:val="0"/>
        <w:spacing w:line="312" w:lineRule="auto"/>
        <w:jc w:val="both"/>
        <w:rPr>
          <w:rFonts w:eastAsiaTheme="minorEastAsia" w:cs="Arial"/>
          <w:lang w:eastAsia="en-US"/>
        </w:rPr>
      </w:pPr>
    </w:p>
    <w:p w14:paraId="0742EFAA" w14:textId="445D27B6"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Přijímající Smluvní strana se zavazuje používat k ochraně Důvěrné informace před jejím neoprávněným užíváním, poskytnutím, zveřejněním nebo šířením přiměřené péče, avšak v žádném případě ne v menší míře, než je míra péče, kterou využívá k ochraně svých důvěrných informací, které jsou podobného významu. </w:t>
      </w:r>
    </w:p>
    <w:p w14:paraId="44C940B1" w14:textId="77777777" w:rsidR="0071516C" w:rsidRPr="0071516C" w:rsidRDefault="0071516C" w:rsidP="0071516C">
      <w:pPr>
        <w:suppressAutoHyphens w:val="0"/>
        <w:spacing w:line="312" w:lineRule="auto"/>
        <w:jc w:val="both"/>
        <w:rPr>
          <w:rFonts w:eastAsiaTheme="minorEastAsia" w:cs="Arial"/>
          <w:lang w:eastAsia="en-US"/>
        </w:rPr>
      </w:pPr>
    </w:p>
    <w:p w14:paraId="2DF0F140" w14:textId="3D825C89"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Smluvní strany se zavazují, že Důvěrné informace jiným subjektům nesdělí, nezpřístupní, ani nevyužijí pro sebe nebo pro jinou osobu. Přijímající Smluvní strana může poskytnout či zpřístupnit jakoukoli Důvěrnou informaci třetí straně, která nebyla adresátem Důvěrné informace, pouze po obdržení písemného souhlasu sdělující Smluvní strany. </w:t>
      </w:r>
    </w:p>
    <w:p w14:paraId="4D24DBB2" w14:textId="77777777" w:rsidR="0071516C" w:rsidRPr="0071516C" w:rsidRDefault="0071516C" w:rsidP="0071516C">
      <w:pPr>
        <w:suppressAutoHyphens w:val="0"/>
        <w:spacing w:line="312" w:lineRule="auto"/>
        <w:jc w:val="both"/>
        <w:rPr>
          <w:rFonts w:eastAsiaTheme="minorEastAsia" w:cs="Arial"/>
          <w:lang w:eastAsia="en-US"/>
        </w:rPr>
      </w:pPr>
    </w:p>
    <w:p w14:paraId="0F63E956" w14:textId="4F8E15EB" w:rsidR="00A56D65" w:rsidRDefault="7F363A5A" w:rsidP="32CAE691">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32CAE691">
        <w:rPr>
          <w:rFonts w:eastAsiaTheme="minorEastAsia" w:cs="Arial"/>
          <w:lang w:eastAsia="en-US"/>
        </w:rPr>
        <w:t>Předávání Důvěrných informací bude probíhat dle volby Objednatele buď osobně formou protokolárního předání hmotných nosičů, na kterých budou Důvěrné informace zachyceny, nebo elektronickou formou. Důvěrné informace v elektronické podobě musí být bezpečně zašifrované při přenosu po datové síti nebo při uložení na datovém médiu. Použité kryptografické prostředky musí být v souladu s ustanovením § 19 vyhlášky č. 82/2018 Sb., o bezpečnostních opatřeních, kybernetických bezpečnostních incidentech, reaktivních opatřeních, náležitostech podání v oblasti kybernetické bezpečnosti a likvidaci dat (vyhláška o kybernetické bezpečnosti) (dále jen „</w:t>
      </w:r>
      <w:r w:rsidRPr="32CAE691">
        <w:rPr>
          <w:rFonts w:eastAsiaTheme="minorEastAsia" w:cs="Arial"/>
          <w:b/>
          <w:bCs/>
          <w:lang w:eastAsia="en-US"/>
        </w:rPr>
        <w:t>vyhláška o kybernetické bezpečnosti</w:t>
      </w:r>
      <w:r w:rsidRPr="32CAE691">
        <w:rPr>
          <w:rFonts w:eastAsiaTheme="minorEastAsia" w:cs="Arial"/>
          <w:lang w:eastAsia="en-US"/>
        </w:rPr>
        <w:t>“).</w:t>
      </w:r>
    </w:p>
    <w:p w14:paraId="18EBB369" w14:textId="77777777" w:rsidR="0071516C" w:rsidRPr="0071516C" w:rsidRDefault="0071516C" w:rsidP="0071516C">
      <w:pPr>
        <w:suppressAutoHyphens w:val="0"/>
        <w:spacing w:line="312" w:lineRule="auto"/>
        <w:jc w:val="both"/>
        <w:rPr>
          <w:rFonts w:eastAsiaTheme="minorEastAsia" w:cs="Arial"/>
          <w:lang w:eastAsia="en-US"/>
        </w:rPr>
      </w:pPr>
    </w:p>
    <w:p w14:paraId="06FB4DDB" w14:textId="47912CBE"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Každá ze Smluvních stran se zavazuje vynaložit maximální úsilí, aby tajnost Důvěrných informací druhé Smluvní strany byla důsledně dodržována jejími zaměstnanci i osobami, které v souladu s touto Smlouvou k plnění účelu spolupráce použije. Použije-li některá ze Smluvních stran k plnění třetí osoby, je oprávněna zpřístupnit jí Důvěrné informace získané od druhé Smluvní strany pouze v rozsahu nezbytně nutném pro jí poskytované plnění a je rovněž povinna zavázat třetí osobu povinností zachování Důvěrných informací v rozsahu dle této Smlouvy. Za porušení povinností třetí osobou odpovídá Smluvní strana, která jí Důvěrné informace zpřístupnila.</w:t>
      </w:r>
    </w:p>
    <w:p w14:paraId="276E5456" w14:textId="77777777" w:rsidR="0071516C" w:rsidRPr="0071516C" w:rsidRDefault="0071516C" w:rsidP="0071516C">
      <w:pPr>
        <w:suppressAutoHyphens w:val="0"/>
        <w:spacing w:line="312" w:lineRule="auto"/>
        <w:jc w:val="both"/>
        <w:rPr>
          <w:rFonts w:eastAsiaTheme="minorEastAsia" w:cs="Arial"/>
          <w:lang w:eastAsia="en-US"/>
        </w:rPr>
      </w:pPr>
    </w:p>
    <w:p w14:paraId="71E67437" w14:textId="56C8E173" w:rsidR="00A56D65" w:rsidRDefault="6E9783CA" w:rsidP="32CAE691">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Dodavatel zajistí, aby přístup k elektronickým datovým souborům obsahujícím osobní údaje a Důvěrné informace byl dostatečně zabezpečen v souladu s požadavky na důvěrnost a integritu dat podle vyhlášky o kybernetické bezpečnosti. </w:t>
      </w:r>
    </w:p>
    <w:p w14:paraId="737DD5B0" w14:textId="77777777" w:rsidR="0071516C" w:rsidRPr="0071516C" w:rsidRDefault="0071516C" w:rsidP="0071516C">
      <w:pPr>
        <w:suppressAutoHyphens w:val="0"/>
        <w:spacing w:line="312" w:lineRule="auto"/>
        <w:jc w:val="both"/>
        <w:rPr>
          <w:rFonts w:eastAsiaTheme="minorEastAsia" w:cs="Arial"/>
          <w:lang w:eastAsia="en-US"/>
        </w:rPr>
      </w:pPr>
    </w:p>
    <w:p w14:paraId="310561E2" w14:textId="1ACFB48B" w:rsidR="00A56D65" w:rsidRDefault="6E9783CA" w:rsidP="32CAE691">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32CAE691">
        <w:rPr>
          <w:rFonts w:eastAsiaTheme="minorEastAsia" w:cs="Arial"/>
          <w:lang w:eastAsia="en-US"/>
        </w:rPr>
        <w:lastRenderedPageBreak/>
        <w:t xml:space="preserve">Je-li pro účel kontroly správného fungování </w:t>
      </w:r>
      <w:r w:rsidR="475FBED0" w:rsidRPr="32CAE691">
        <w:rPr>
          <w:color w:val="000000" w:themeColor="text1"/>
        </w:rPr>
        <w:t>HR</w:t>
      </w:r>
      <w:r w:rsidR="463C216C" w:rsidRPr="32CAE691">
        <w:rPr>
          <w:rFonts w:eastAsiaTheme="minorEastAsia" w:cs="Arial"/>
          <w:lang w:eastAsia="en-US"/>
        </w:rPr>
        <w:t xml:space="preserve"> systému</w:t>
      </w:r>
      <w:r w:rsidRPr="32CAE691">
        <w:rPr>
          <w:rFonts w:eastAsiaTheme="minorEastAsia" w:cs="Arial"/>
          <w:lang w:eastAsia="en-US"/>
        </w:rPr>
        <w:t xml:space="preserve"> nebo odstranění vady nezbytné poskytnout Dodavateli kopii databází, souborů nebo nosičů údajů obsahujících jakékoliv údaje z činnosti Objednatele a jím určených organizací, je Dodavatel povinen s takovými údaji nakládat tak, aby nedošlo k jejich úniku či zneužití.</w:t>
      </w:r>
    </w:p>
    <w:p w14:paraId="2D4DF2DE" w14:textId="77777777" w:rsidR="0071516C" w:rsidRPr="0071516C" w:rsidRDefault="0071516C" w:rsidP="0071516C">
      <w:pPr>
        <w:suppressAutoHyphens w:val="0"/>
        <w:spacing w:line="312" w:lineRule="auto"/>
        <w:jc w:val="both"/>
        <w:rPr>
          <w:rFonts w:eastAsiaTheme="minorEastAsia" w:cs="Arial"/>
          <w:lang w:eastAsia="en-US"/>
        </w:rPr>
      </w:pPr>
    </w:p>
    <w:p w14:paraId="3688F757" w14:textId="08177E80" w:rsidR="00A56D65" w:rsidRDefault="4DA0584B" w:rsidP="4610EA46">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w:t>
      </w:r>
      <w:r w:rsidR="0071516C">
        <w:rPr>
          <w:rFonts w:eastAsiaTheme="minorEastAsia" w:cs="Arial"/>
          <w:lang w:eastAsia="en-US"/>
        </w:rPr>
        <w:t>.</w:t>
      </w:r>
    </w:p>
    <w:p w14:paraId="085CA701" w14:textId="77777777" w:rsidR="0071516C" w:rsidRPr="0071516C" w:rsidRDefault="0071516C" w:rsidP="0071516C">
      <w:pPr>
        <w:suppressAutoHyphens w:val="0"/>
        <w:spacing w:line="312" w:lineRule="auto"/>
        <w:jc w:val="both"/>
        <w:rPr>
          <w:rFonts w:eastAsiaTheme="minorEastAsia" w:cs="Arial"/>
          <w:lang w:eastAsia="en-US"/>
        </w:rPr>
      </w:pPr>
    </w:p>
    <w:p w14:paraId="3F858F16" w14:textId="3A2778D7" w:rsidR="00A56D65" w:rsidRDefault="4DA0584B" w:rsidP="4610EA46">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Dodavatel se zavazuje, že Důvěrné informace jiným subjektům nesdělí, nezpřístupní, ani nevyužije pro sebe nebo pro jinou osobu, a nebude z nich pořizovat kopie ani opisy. Zavazuje se zachovat je v přísné tajnosti a sdělit je výlučně těm svým zaměstnancům nebo poddodavatelům, kteří jsou pověřeni plněním Smlouvy a za tímto účelem jsou oprávněni se s těmito informacemi v nezbytném rozsahu seznámit. Dodavatel se zavazuje zabezpečit, aby i tyto osoby považovaly uvedené informace za důvěrné a zachovávaly o nich mlčenlivost.</w:t>
      </w:r>
    </w:p>
    <w:p w14:paraId="17539EA2" w14:textId="77777777" w:rsidR="0071516C" w:rsidRPr="0071516C" w:rsidRDefault="0071516C" w:rsidP="0071516C">
      <w:pPr>
        <w:suppressAutoHyphens w:val="0"/>
        <w:spacing w:line="312" w:lineRule="auto"/>
        <w:jc w:val="both"/>
        <w:rPr>
          <w:rFonts w:eastAsiaTheme="minorEastAsia" w:cs="Arial"/>
          <w:lang w:eastAsia="en-US"/>
        </w:rPr>
      </w:pPr>
    </w:p>
    <w:p w14:paraId="01CF079A" w14:textId="77777777" w:rsidR="00A56D65" w:rsidRPr="005878A8" w:rsidRDefault="4DA0584B" w:rsidP="4610EA46">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Povinnost plnit ustanovení tohoto článku Smlouvy se nevztahuje na informace, které:</w:t>
      </w:r>
    </w:p>
    <w:p w14:paraId="7E6352CB" w14:textId="77777777" w:rsidR="00A56D65" w:rsidRPr="005878A8" w:rsidRDefault="00A56D65" w:rsidP="00BC2912">
      <w:pPr>
        <w:widowControl w:val="0"/>
        <w:numPr>
          <w:ilvl w:val="2"/>
          <w:numId w:val="21"/>
        </w:numPr>
        <w:tabs>
          <w:tab w:val="clear" w:pos="2160"/>
        </w:tabs>
        <w:suppressAutoHyphens w:val="0"/>
        <w:spacing w:line="312" w:lineRule="auto"/>
        <w:ind w:left="1134" w:hanging="425"/>
        <w:jc w:val="both"/>
        <w:rPr>
          <w:rFonts w:eastAsiaTheme="minorHAnsi" w:cs="Arial"/>
          <w:szCs w:val="22"/>
          <w:lang w:eastAsia="en-US"/>
        </w:rPr>
      </w:pPr>
      <w:r w:rsidRPr="005878A8">
        <w:rPr>
          <w:rFonts w:eastAsiaTheme="minorHAnsi" w:cs="Arial"/>
          <w:szCs w:val="22"/>
          <w:lang w:eastAsia="en-US"/>
        </w:rPr>
        <w:t>je Smluvní strana povinna sdělit na základě zákonem stanovené povinnosti;</w:t>
      </w:r>
    </w:p>
    <w:p w14:paraId="436C2A43" w14:textId="77777777" w:rsidR="00A56D65" w:rsidRPr="005878A8" w:rsidRDefault="00A56D65" w:rsidP="00BC2912">
      <w:pPr>
        <w:widowControl w:val="0"/>
        <w:numPr>
          <w:ilvl w:val="2"/>
          <w:numId w:val="21"/>
        </w:numPr>
        <w:tabs>
          <w:tab w:val="clear" w:pos="2160"/>
        </w:tabs>
        <w:suppressAutoHyphens w:val="0"/>
        <w:spacing w:line="312" w:lineRule="auto"/>
        <w:ind w:left="1134" w:hanging="425"/>
        <w:jc w:val="both"/>
        <w:rPr>
          <w:rFonts w:eastAsiaTheme="minorHAnsi" w:cs="Arial"/>
          <w:szCs w:val="22"/>
          <w:lang w:eastAsia="en-US"/>
        </w:rPr>
      </w:pPr>
      <w:r w:rsidRPr="005878A8">
        <w:rPr>
          <w:rFonts w:eastAsiaTheme="minorHAnsi" w:cs="Arial"/>
          <w:szCs w:val="22"/>
          <w:lang w:eastAsia="en-US"/>
        </w:rPr>
        <w:t>byly písemným souhlasem poskytující Smluvní strany zproštěny těchto omezení;</w:t>
      </w:r>
    </w:p>
    <w:p w14:paraId="279E2821" w14:textId="77777777" w:rsidR="00A56D65" w:rsidRPr="005878A8" w:rsidRDefault="00A56D65" w:rsidP="00BC2912">
      <w:pPr>
        <w:widowControl w:val="0"/>
        <w:numPr>
          <w:ilvl w:val="2"/>
          <w:numId w:val="21"/>
        </w:numPr>
        <w:tabs>
          <w:tab w:val="clear" w:pos="2160"/>
        </w:tabs>
        <w:suppressAutoHyphens w:val="0"/>
        <w:spacing w:line="312" w:lineRule="auto"/>
        <w:ind w:left="1134" w:hanging="425"/>
        <w:jc w:val="both"/>
        <w:rPr>
          <w:rFonts w:eastAsiaTheme="minorHAnsi" w:cs="Arial"/>
          <w:szCs w:val="22"/>
          <w:lang w:eastAsia="en-US"/>
        </w:rPr>
      </w:pPr>
      <w:r w:rsidRPr="005878A8">
        <w:rPr>
          <w:rFonts w:eastAsiaTheme="minorHAnsi" w:cs="Arial"/>
          <w:szCs w:val="22"/>
          <w:lang w:eastAsia="en-US"/>
        </w:rPr>
        <w:t>jsou známé nebo byly zveřejněny jinak, než následkem zanedbání povinnosti jedné ze Smluvních stran;</w:t>
      </w:r>
    </w:p>
    <w:p w14:paraId="79764104" w14:textId="77777777" w:rsidR="00A56D65" w:rsidRPr="005878A8" w:rsidRDefault="00A56D65" w:rsidP="00BC2912">
      <w:pPr>
        <w:widowControl w:val="0"/>
        <w:numPr>
          <w:ilvl w:val="2"/>
          <w:numId w:val="21"/>
        </w:numPr>
        <w:tabs>
          <w:tab w:val="clear" w:pos="2160"/>
        </w:tabs>
        <w:suppressAutoHyphens w:val="0"/>
        <w:spacing w:line="312" w:lineRule="auto"/>
        <w:ind w:left="1134" w:hanging="425"/>
        <w:jc w:val="both"/>
        <w:rPr>
          <w:rFonts w:eastAsiaTheme="minorHAnsi" w:cs="Arial"/>
          <w:szCs w:val="22"/>
          <w:lang w:eastAsia="en-US"/>
        </w:rPr>
      </w:pPr>
      <w:r w:rsidRPr="005878A8">
        <w:rPr>
          <w:rFonts w:eastAsiaTheme="minorHAnsi" w:cs="Arial"/>
          <w:szCs w:val="22"/>
          <w:lang w:eastAsia="en-US"/>
        </w:rPr>
        <w:t>příjemce je zná dříve, než je sdělí Smluvní strana;</w:t>
      </w:r>
    </w:p>
    <w:p w14:paraId="48A93E26" w14:textId="77777777" w:rsidR="00A56D65" w:rsidRPr="005878A8" w:rsidRDefault="00A56D65" w:rsidP="00BC2912">
      <w:pPr>
        <w:widowControl w:val="0"/>
        <w:numPr>
          <w:ilvl w:val="2"/>
          <w:numId w:val="21"/>
        </w:numPr>
        <w:tabs>
          <w:tab w:val="clear" w:pos="2160"/>
        </w:tabs>
        <w:suppressAutoHyphens w:val="0"/>
        <w:spacing w:line="312" w:lineRule="auto"/>
        <w:ind w:left="1134" w:hanging="425"/>
        <w:jc w:val="both"/>
        <w:rPr>
          <w:rFonts w:eastAsiaTheme="minorHAnsi" w:cs="Arial"/>
          <w:szCs w:val="22"/>
          <w:lang w:eastAsia="en-US"/>
        </w:rPr>
      </w:pPr>
      <w:r w:rsidRPr="005878A8">
        <w:rPr>
          <w:rFonts w:eastAsiaTheme="minorHAnsi" w:cs="Arial"/>
          <w:szCs w:val="22"/>
          <w:lang w:eastAsia="en-US"/>
        </w:rPr>
        <w:t xml:space="preserve">jsou vyžádány soudem, státním zastupitelstvím nebo příslušným správním orgánem na základě zákona; </w:t>
      </w:r>
    </w:p>
    <w:p w14:paraId="1FC20FD9" w14:textId="77777777" w:rsidR="00A56D65" w:rsidRPr="005878A8" w:rsidRDefault="00A56D65" w:rsidP="00BC2912">
      <w:pPr>
        <w:widowControl w:val="0"/>
        <w:numPr>
          <w:ilvl w:val="2"/>
          <w:numId w:val="21"/>
        </w:numPr>
        <w:tabs>
          <w:tab w:val="clear" w:pos="2160"/>
        </w:tabs>
        <w:suppressAutoHyphens w:val="0"/>
        <w:spacing w:line="312" w:lineRule="auto"/>
        <w:ind w:left="1134" w:hanging="425"/>
        <w:jc w:val="both"/>
        <w:rPr>
          <w:rFonts w:eastAsiaTheme="minorHAnsi" w:cs="Arial"/>
          <w:szCs w:val="22"/>
          <w:lang w:eastAsia="en-US"/>
        </w:rPr>
      </w:pPr>
      <w:r w:rsidRPr="005878A8">
        <w:rPr>
          <w:rFonts w:eastAsiaTheme="minorHAnsi" w:cs="Arial"/>
          <w:szCs w:val="22"/>
          <w:lang w:eastAsia="en-US"/>
        </w:rPr>
        <w:t>je Objednatel povinen poskytnout svému zakladateli;</w:t>
      </w:r>
    </w:p>
    <w:p w14:paraId="72E6BBB7" w14:textId="77777777" w:rsidR="00A56D65" w:rsidRPr="005878A8" w:rsidRDefault="00A56D65" w:rsidP="00BC2912">
      <w:pPr>
        <w:widowControl w:val="0"/>
        <w:numPr>
          <w:ilvl w:val="2"/>
          <w:numId w:val="21"/>
        </w:numPr>
        <w:tabs>
          <w:tab w:val="clear" w:pos="2160"/>
        </w:tabs>
        <w:suppressAutoHyphens w:val="0"/>
        <w:spacing w:after="120" w:line="312" w:lineRule="auto"/>
        <w:ind w:left="1134" w:hanging="425"/>
        <w:jc w:val="both"/>
        <w:rPr>
          <w:rFonts w:eastAsiaTheme="minorHAnsi" w:cs="Arial"/>
          <w:szCs w:val="22"/>
          <w:lang w:eastAsia="en-US"/>
        </w:rPr>
      </w:pPr>
      <w:r w:rsidRPr="005878A8">
        <w:rPr>
          <w:rFonts w:eastAsiaTheme="minorHAnsi" w:cs="Arial"/>
          <w:szCs w:val="22"/>
          <w:lang w:eastAsia="en-US"/>
        </w:rPr>
        <w:t>je Objednatel povinen poskytnout jakékoli třetí osobě.</w:t>
      </w:r>
    </w:p>
    <w:p w14:paraId="18BC4B0D" w14:textId="0CE90D41" w:rsidR="00A56D65" w:rsidRDefault="4DA0584B" w:rsidP="4610EA46">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Povinnost ochrany Důvěrných informací trvá bez ohledu na ukončení účinnosti této Smlouvy.</w:t>
      </w:r>
    </w:p>
    <w:p w14:paraId="63AE3434" w14:textId="77777777" w:rsidR="0071516C" w:rsidRPr="005878A8" w:rsidRDefault="0071516C" w:rsidP="0071516C">
      <w:pPr>
        <w:pStyle w:val="Odstavecseseznamem"/>
        <w:suppressAutoHyphens w:val="0"/>
        <w:spacing w:line="312" w:lineRule="auto"/>
        <w:ind w:left="709"/>
        <w:contextualSpacing w:val="0"/>
        <w:jc w:val="both"/>
        <w:rPr>
          <w:rFonts w:eastAsiaTheme="minorEastAsia" w:cs="Arial"/>
          <w:lang w:eastAsia="en-US"/>
        </w:rPr>
      </w:pPr>
    </w:p>
    <w:p w14:paraId="0A97F709" w14:textId="2D159492" w:rsidR="00A56D65" w:rsidRDefault="4DA0584B" w:rsidP="4610EA46">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Smluvní strany se zavazují, že obchodní a technické informace, které jim byly svěřeny druhou stranou, nezpřístupní třetím osobám bez písemného souhlasu druhé strany a nepoužijí tyto informace k jiným účelům, než je k plnění podmínek této Smlouvy.</w:t>
      </w:r>
    </w:p>
    <w:p w14:paraId="2FF16B2C" w14:textId="66888562" w:rsidR="0071516C" w:rsidRDefault="0071516C" w:rsidP="0071516C">
      <w:pPr>
        <w:suppressAutoHyphens w:val="0"/>
        <w:spacing w:line="312" w:lineRule="auto"/>
        <w:jc w:val="both"/>
        <w:rPr>
          <w:rFonts w:eastAsiaTheme="minorEastAsia" w:cs="Arial"/>
          <w:lang w:eastAsia="en-US"/>
        </w:rPr>
      </w:pPr>
    </w:p>
    <w:p w14:paraId="1E71EF20" w14:textId="77777777" w:rsidR="0071516C" w:rsidRPr="0071516C" w:rsidRDefault="0071516C" w:rsidP="0071516C">
      <w:pPr>
        <w:suppressAutoHyphens w:val="0"/>
        <w:spacing w:line="312" w:lineRule="auto"/>
        <w:jc w:val="both"/>
        <w:rPr>
          <w:rFonts w:eastAsiaTheme="minorEastAsia" w:cs="Arial"/>
          <w:lang w:eastAsia="en-US"/>
        </w:rPr>
      </w:pPr>
    </w:p>
    <w:p w14:paraId="02ECC86C" w14:textId="77777777" w:rsidR="00A56D65" w:rsidRPr="005878A8" w:rsidRDefault="4DA0584B" w:rsidP="50CD9563">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50CD9563">
        <w:rPr>
          <w:rFonts w:eastAsiaTheme="minorEastAsia" w:cs="Arial"/>
          <w:lang w:eastAsia="en-US"/>
        </w:rPr>
        <w:t xml:space="preserve">Dodavatel je povinen nejpozději </w:t>
      </w:r>
      <w:r w:rsidRPr="00F41B14">
        <w:rPr>
          <w:rFonts w:eastAsiaTheme="minorEastAsia" w:cs="Arial"/>
          <w:lang w:eastAsia="en-US"/>
        </w:rPr>
        <w:t>do čtrnácti (14) kalendářních dnů po ukončení účinnosti této Smlouvy jemu písemně předané Důvěrné informace, dle formy zachycení těchto písemných informací a dle dohody s Objednatelem Objednateli vrátit nebo je prokazatelně zničit.</w:t>
      </w:r>
      <w:r w:rsidRPr="50CD9563">
        <w:rPr>
          <w:rFonts w:eastAsiaTheme="minorEastAsia" w:cs="Arial"/>
          <w:lang w:eastAsia="en-US"/>
        </w:rPr>
        <w:t xml:space="preserve"> O vrác</w:t>
      </w:r>
      <w:r w:rsidR="67B9343B" w:rsidRPr="50CD9563">
        <w:rPr>
          <w:rFonts w:eastAsiaTheme="minorEastAsia" w:cs="Arial"/>
          <w:lang w:eastAsia="en-US"/>
        </w:rPr>
        <w:t>ení či zničení dle tohoto odstavce</w:t>
      </w:r>
      <w:r w:rsidRPr="50CD9563">
        <w:rPr>
          <w:rFonts w:eastAsiaTheme="minorEastAsia" w:cs="Arial"/>
          <w:lang w:eastAsia="en-US"/>
        </w:rPr>
        <w:t xml:space="preserve"> musí být sepsán protokol, který musí být podepsán oprávněnými osobami obou Smluvních stran. </w:t>
      </w:r>
    </w:p>
    <w:p w14:paraId="50D19AE5" w14:textId="77777777" w:rsidR="00A56D65" w:rsidRPr="005878A8" w:rsidRDefault="4DA0584B" w:rsidP="005A60DF">
      <w:pPr>
        <w:pStyle w:val="nadpis0"/>
        <w:numPr>
          <w:ilvl w:val="0"/>
          <w:numId w:val="15"/>
        </w:numPr>
        <w:spacing w:before="240" w:after="240"/>
        <w:ind w:right="-11"/>
        <w:contextualSpacing w:val="0"/>
        <w:jc w:val="left"/>
        <w:rPr>
          <w:rFonts w:cs="Arial"/>
          <w:color w:val="auto"/>
          <w:sz w:val="22"/>
          <w:szCs w:val="22"/>
        </w:rPr>
      </w:pPr>
      <w:r w:rsidRPr="2843B8AA">
        <w:rPr>
          <w:rFonts w:cs="Arial"/>
          <w:color w:val="auto"/>
          <w:sz w:val="22"/>
          <w:szCs w:val="22"/>
        </w:rPr>
        <w:lastRenderedPageBreak/>
        <w:t>Nakládání s osobními údaji</w:t>
      </w:r>
    </w:p>
    <w:p w14:paraId="14301DDC" w14:textId="13EF4F08" w:rsidR="001C0558" w:rsidRDefault="602416CB" w:rsidP="001C0558">
      <w:pPr>
        <w:pStyle w:val="Odstavecseseznamem"/>
        <w:numPr>
          <w:ilvl w:val="1"/>
          <w:numId w:val="15"/>
        </w:numPr>
        <w:suppressAutoHyphens w:val="0"/>
        <w:spacing w:line="312" w:lineRule="auto"/>
        <w:ind w:left="709" w:hanging="709"/>
        <w:contextualSpacing w:val="0"/>
        <w:jc w:val="both"/>
      </w:pPr>
      <w:r>
        <w:t>V souvislosti s plněním této Smlouvy Smluvními stranami bude docházet i ke zpracování osobních údajů ve smyslu Nařízení Evropského parlamentu a Rady (EU) 2016/679, o ochraně fyzických osob v souvislosti se zpracováním osobních údajů a o volném pohybu těchto údajů a o zrušení směrnice 95/46/ES (obecné nařízení o ochraně osobních údajů) (dále jen „</w:t>
      </w:r>
      <w:r w:rsidRPr="2843B8AA">
        <w:rPr>
          <w:b/>
          <w:bCs/>
          <w:i/>
          <w:iCs/>
        </w:rPr>
        <w:t>Nařízení</w:t>
      </w:r>
      <w:r>
        <w:t xml:space="preserve">“) a </w:t>
      </w:r>
      <w:r w:rsidRPr="2843B8AA">
        <w:rPr>
          <w:color w:val="000000" w:themeColor="text1"/>
          <w:lang w:eastAsia="en-US"/>
        </w:rPr>
        <w:t>zákona č. 110/2019 Sb., o zpracování osobních údajů v platném znění</w:t>
      </w:r>
      <w:r w:rsidRPr="2843B8AA">
        <w:rPr>
          <w:lang w:eastAsia="en-US"/>
        </w:rPr>
        <w:t xml:space="preserve"> </w:t>
      </w:r>
      <w:r>
        <w:t>(dále jen „</w:t>
      </w:r>
      <w:r w:rsidRPr="2843B8AA">
        <w:rPr>
          <w:b/>
          <w:bCs/>
          <w:i/>
          <w:iCs/>
        </w:rPr>
        <w:t>Zákon</w:t>
      </w:r>
      <w:r>
        <w:t>“).</w:t>
      </w:r>
    </w:p>
    <w:p w14:paraId="5EB7A66B" w14:textId="77777777" w:rsidR="0071516C" w:rsidRPr="00B91803" w:rsidRDefault="0071516C" w:rsidP="0071516C">
      <w:pPr>
        <w:suppressAutoHyphens w:val="0"/>
        <w:spacing w:line="312" w:lineRule="auto"/>
        <w:jc w:val="both"/>
      </w:pPr>
    </w:p>
    <w:p w14:paraId="14F64329" w14:textId="08653DB2" w:rsidR="001C0558" w:rsidRDefault="602416CB" w:rsidP="001C0558">
      <w:pPr>
        <w:pStyle w:val="Odstavecseseznamem"/>
        <w:numPr>
          <w:ilvl w:val="1"/>
          <w:numId w:val="15"/>
        </w:numPr>
        <w:suppressAutoHyphens w:val="0"/>
        <w:spacing w:line="312" w:lineRule="auto"/>
        <w:ind w:left="709" w:hanging="709"/>
        <w:contextualSpacing w:val="0"/>
        <w:jc w:val="both"/>
      </w:pPr>
      <w:r>
        <w:t>Objednatel jakožto správce osobních údajů (dále v tomto článku označen jen jako „</w:t>
      </w:r>
      <w:r w:rsidRPr="2843B8AA">
        <w:rPr>
          <w:b/>
          <w:bCs/>
          <w:i/>
          <w:iCs/>
        </w:rPr>
        <w:t>správce</w:t>
      </w:r>
      <w:r>
        <w:t>“), tímto pověřuje ve smyslu článku 28 Nařízení Dodavatele jako zpracovatele osobních údajů (dále v tomto článku označena jen jako „</w:t>
      </w:r>
      <w:r w:rsidRPr="2843B8AA">
        <w:rPr>
          <w:b/>
          <w:bCs/>
          <w:i/>
          <w:iCs/>
        </w:rPr>
        <w:t>zpracovatel</w:t>
      </w:r>
      <w:r>
        <w:t xml:space="preserve">“) zpracováním osobních údajů poskytnutých správcem a zaměstnanci nebo potenciálními zaměstnanci správce pro účel plnění povinností vyplývajících z této Smlouvy. </w:t>
      </w:r>
    </w:p>
    <w:p w14:paraId="2EFC8911" w14:textId="77777777" w:rsidR="0071516C" w:rsidRPr="00B91803" w:rsidRDefault="0071516C" w:rsidP="0071516C">
      <w:pPr>
        <w:suppressAutoHyphens w:val="0"/>
        <w:spacing w:line="312" w:lineRule="auto"/>
        <w:jc w:val="both"/>
      </w:pPr>
    </w:p>
    <w:p w14:paraId="467B4540" w14:textId="034AD6BC" w:rsidR="001C0558" w:rsidRDefault="602416CB" w:rsidP="001C0558">
      <w:pPr>
        <w:pStyle w:val="Odstavecseseznamem"/>
        <w:numPr>
          <w:ilvl w:val="1"/>
          <w:numId w:val="15"/>
        </w:numPr>
        <w:suppressAutoHyphens w:val="0"/>
        <w:spacing w:line="312" w:lineRule="auto"/>
        <w:ind w:left="709" w:hanging="709"/>
        <w:contextualSpacing w:val="0"/>
        <w:jc w:val="both"/>
      </w:pPr>
      <w:r>
        <w:t>Správce i zpracovatel postupují při své činnosti týkající se nakládání s osobními údaji ve smyslu Zákona a Nařízení. Zpracovatel zpracovává osobní údaje v rozsahu a v souladu s Nařízením a v rozsahu stanoveném touto Smlouvou. Zpracovatel zpracovává osobní údaje pouze na základě doložených pokynů správce.</w:t>
      </w:r>
    </w:p>
    <w:p w14:paraId="691CA57D" w14:textId="77777777" w:rsidR="0071516C" w:rsidRPr="00B91803" w:rsidRDefault="0071516C" w:rsidP="0071516C">
      <w:pPr>
        <w:suppressAutoHyphens w:val="0"/>
        <w:spacing w:line="312" w:lineRule="auto"/>
        <w:jc w:val="both"/>
      </w:pPr>
    </w:p>
    <w:p w14:paraId="021C7B6D" w14:textId="77777777" w:rsidR="001C0558" w:rsidRPr="00B91803" w:rsidRDefault="602416CB" w:rsidP="001C0558">
      <w:pPr>
        <w:pStyle w:val="Odstavecseseznamem"/>
        <w:numPr>
          <w:ilvl w:val="1"/>
          <w:numId w:val="15"/>
        </w:numPr>
        <w:suppressAutoHyphens w:val="0"/>
        <w:spacing w:line="312" w:lineRule="auto"/>
        <w:ind w:left="709" w:hanging="709"/>
        <w:contextualSpacing w:val="0"/>
        <w:jc w:val="both"/>
      </w:pPr>
      <w:r>
        <w:t>Další povinnosti zpracovatele jsou následující:</w:t>
      </w:r>
    </w:p>
    <w:p w14:paraId="19B7A98A" w14:textId="77777777" w:rsidR="001C0558" w:rsidRPr="00B91803" w:rsidRDefault="001C0558" w:rsidP="00B11A10">
      <w:pPr>
        <w:pStyle w:val="Nadpis2"/>
        <w:numPr>
          <w:ilvl w:val="0"/>
          <w:numId w:val="49"/>
        </w:numPr>
      </w:pPr>
      <w:r w:rsidRPr="00B91803">
        <w:t xml:space="preserve">Zpracovatel </w:t>
      </w:r>
      <w:r w:rsidRPr="001C0558">
        <w:rPr>
          <w:szCs w:val="20"/>
          <w:lang w:eastAsia="ar-SA"/>
        </w:rPr>
        <w:t>osobních údajů zpracovává osobní údaje v rozsahu nezbytném pro plnění účelu podl</w:t>
      </w:r>
      <w:r w:rsidRPr="00B91803">
        <w:t xml:space="preserve">e této </w:t>
      </w:r>
      <w:r>
        <w:t>Smlouvy</w:t>
      </w:r>
      <w:r w:rsidRPr="00B91803">
        <w:t xml:space="preserve">, a to pouze po nezbytně nutnou dobu; </w:t>
      </w:r>
    </w:p>
    <w:p w14:paraId="35EFDBAB" w14:textId="77777777" w:rsidR="001C0558" w:rsidRPr="001C0558" w:rsidRDefault="001C0558" w:rsidP="00F41B14">
      <w:pPr>
        <w:pStyle w:val="Nadpis2"/>
        <w:numPr>
          <w:ilvl w:val="0"/>
          <w:numId w:val="49"/>
        </w:numPr>
        <w:rPr>
          <w:szCs w:val="20"/>
          <w:lang w:eastAsia="ar-SA"/>
        </w:rPr>
      </w:pPr>
      <w:r w:rsidRPr="00B91803">
        <w:t xml:space="preserve">Zpracovatel nesmí s poskytnutými osobními </w:t>
      </w:r>
      <w:proofErr w:type="gramStart"/>
      <w:r w:rsidRPr="00B91803">
        <w:t>údaji</w:t>
      </w:r>
      <w:proofErr w:type="gramEnd"/>
      <w:r w:rsidRPr="00B91803">
        <w:t xml:space="preserve"> jakkoliv nakládat nad rámec účelu, za kterým </w:t>
      </w:r>
      <w:r w:rsidRPr="001C0558">
        <w:rPr>
          <w:szCs w:val="20"/>
          <w:lang w:eastAsia="ar-SA"/>
        </w:rPr>
        <w:t>mu byly poskytnuty, v rámci tohoto účelu pak zpracovatel musí s osobními údaji nakládat jen v rozsahu nezbytně nutném;</w:t>
      </w:r>
    </w:p>
    <w:p w14:paraId="4DCAF301" w14:textId="77777777" w:rsidR="001C0558" w:rsidRPr="001C0558" w:rsidRDefault="001C0558" w:rsidP="00F41B14">
      <w:pPr>
        <w:pStyle w:val="Nadpis2"/>
        <w:numPr>
          <w:ilvl w:val="0"/>
          <w:numId w:val="49"/>
        </w:numPr>
        <w:rPr>
          <w:szCs w:val="20"/>
          <w:lang w:eastAsia="ar-SA"/>
        </w:rPr>
      </w:pPr>
      <w:r w:rsidRPr="001C0558">
        <w:rPr>
          <w:szCs w:val="20"/>
          <w:lang w:eastAsia="ar-SA"/>
        </w:rPr>
        <w:t xml:space="preserve">Zpracovatel se zavazuje přijmout taková technická a organizační opatření k zabezpečení osobních údajů,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w:t>
      </w:r>
    </w:p>
    <w:p w14:paraId="7DD95CEE" w14:textId="77777777" w:rsidR="001C0558" w:rsidRPr="001C0558" w:rsidRDefault="001C0558" w:rsidP="00F41B14">
      <w:pPr>
        <w:pStyle w:val="Nadpis2"/>
        <w:numPr>
          <w:ilvl w:val="0"/>
          <w:numId w:val="49"/>
        </w:numPr>
        <w:rPr>
          <w:szCs w:val="20"/>
          <w:lang w:eastAsia="ar-SA"/>
        </w:rPr>
      </w:pPr>
      <w:r w:rsidRPr="001C0558">
        <w:rPr>
          <w:szCs w:val="20"/>
          <w:lang w:eastAsia="ar-SA"/>
        </w:rPr>
        <w:t xml:space="preserve">Zpracovatel zajistí informovanost a školení svých zaměstnanců pracujících s osobními údaji. Především zajistí, aby jeho zaměstnanci pracující s osobními údaji byli v souladu s platnými právními předpisy vázáni povinností mlčenlivosti ve smyslu Nařízení a poučeni o možných následcích pro případ porušení této povinnosti; </w:t>
      </w:r>
    </w:p>
    <w:p w14:paraId="16CF0210" w14:textId="77777777" w:rsidR="001C0558" w:rsidRPr="00B91803" w:rsidRDefault="001C0558" w:rsidP="00F41B14">
      <w:pPr>
        <w:pStyle w:val="Nadpis2"/>
        <w:numPr>
          <w:ilvl w:val="0"/>
          <w:numId w:val="49"/>
        </w:numPr>
      </w:pPr>
      <w:r w:rsidRPr="001C0558">
        <w:rPr>
          <w:szCs w:val="20"/>
          <w:lang w:eastAsia="ar-SA"/>
        </w:rPr>
        <w:t>Zpracovatel není opráv</w:t>
      </w:r>
      <w:r w:rsidRPr="00B91803">
        <w:t>něn zapojit do zpracování žádného dalšího zpracovatele bez předchozího písemného souhlasu správce;</w:t>
      </w:r>
    </w:p>
    <w:p w14:paraId="1E8ECCFF" w14:textId="77777777" w:rsidR="001C0558" w:rsidRPr="00B91803" w:rsidRDefault="001C0558" w:rsidP="00F41B14">
      <w:pPr>
        <w:pStyle w:val="Nadpis2"/>
        <w:numPr>
          <w:ilvl w:val="0"/>
          <w:numId w:val="49"/>
        </w:numPr>
      </w:pPr>
      <w:r w:rsidRPr="00B91803">
        <w:t>Zpracovatel poskytne správci nezbytnou spolupráci, součinnost a informace (i) potřebné k vyřízení jakékoli stížnosti nebo žádosti subjektu údajů týkající se jejich osobních údajů nebo dozorového orgánu ochrany osobních údajů (</w:t>
      </w:r>
      <w:proofErr w:type="spellStart"/>
      <w:r w:rsidRPr="00B91803">
        <w:t>ii</w:t>
      </w:r>
      <w:proofErr w:type="spellEnd"/>
      <w:r w:rsidRPr="00B91803">
        <w:t xml:space="preserve">) v souvislosti se zmírňováním a nápravou incidentů v oblasti zabezpečení osobních údajů a porušení zabezpečení údajů (jako např. ztráta, krádež, vymazání, zveřejnění nebo </w:t>
      </w:r>
      <w:r w:rsidRPr="00B91803">
        <w:lastRenderedPageBreak/>
        <w:t>poškození osobních údajů), (</w:t>
      </w:r>
      <w:proofErr w:type="spellStart"/>
      <w:r w:rsidRPr="00B91803">
        <w:t>iii</w:t>
      </w:r>
      <w:proofErr w:type="spellEnd"/>
      <w:r w:rsidRPr="00B91803">
        <w:t>) za účelem opravy, změny, přenesení nebo vymazání osobních údajů nebo (</w:t>
      </w:r>
      <w:proofErr w:type="spellStart"/>
      <w:r w:rsidRPr="00B91803">
        <w:t>iv</w:t>
      </w:r>
      <w:proofErr w:type="spellEnd"/>
      <w:r w:rsidRPr="00B91803">
        <w:t>) za účelem plnění jakýchkoliv jiných povinností správce podle Nařízení;</w:t>
      </w:r>
    </w:p>
    <w:p w14:paraId="675B1A6A" w14:textId="77777777" w:rsidR="001C0558" w:rsidRPr="00B91803" w:rsidRDefault="001C0558" w:rsidP="00F41B14">
      <w:pPr>
        <w:pStyle w:val="Nadpis2"/>
        <w:numPr>
          <w:ilvl w:val="0"/>
          <w:numId w:val="49"/>
        </w:numPr>
      </w:pPr>
      <w:r w:rsidRPr="00B91803">
        <w:t>Zpracovatel ohlásí správci jakékoliv porušení zabezpečení osobních údajů bez zbytečného odkladu poté, co porušení zjistí a ohlášení případně doplní o informace požadované správcem;</w:t>
      </w:r>
    </w:p>
    <w:p w14:paraId="2D115529" w14:textId="77777777" w:rsidR="001C0558" w:rsidRPr="00B91803" w:rsidRDefault="001C0558" w:rsidP="00F41B14">
      <w:pPr>
        <w:pStyle w:val="Nadpis2"/>
        <w:numPr>
          <w:ilvl w:val="0"/>
          <w:numId w:val="49"/>
        </w:numPr>
      </w:pPr>
      <w:r w:rsidRPr="00B91803">
        <w:t>Zpracovatel v souladu s rozhodnutím správce všechny osobní údaje vrátí správci po ukončení zpracování, a vymaže existující kopie, pokud právo EU nebo české právo nepožaduje uložení daných osobních údajů;</w:t>
      </w:r>
    </w:p>
    <w:p w14:paraId="0CFCDB04" w14:textId="77777777" w:rsidR="001C0558" w:rsidRPr="00B91803" w:rsidRDefault="001C0558" w:rsidP="00F41B14">
      <w:pPr>
        <w:pStyle w:val="Nadpis2"/>
        <w:numPr>
          <w:ilvl w:val="0"/>
          <w:numId w:val="49"/>
        </w:numPr>
      </w:pPr>
      <w:r w:rsidRPr="00B91803">
        <w:t xml:space="preserve">Zpracovatel poskytne správci veškeré informace potřebné k doložení toho, že byly splněny povinnosti stanovené v článku 28 Nařízení, a umožní audity, včetně inspekcí, prováděné správcem nebo jiným auditorem, kterého správce pověřil, a k těmto auditům přispěje. Zpracovatel neprodleně informuje správce v případě, že podle jeho názoru určitý pokyn porušuje Zákon nebo Nařízení nebo jiné předpisy EU, České republiky nebo jiného členského státu EU týkající se ochrany osobních údajů. </w:t>
      </w:r>
    </w:p>
    <w:p w14:paraId="5B6AE91D" w14:textId="49106BC3" w:rsidR="001C0558" w:rsidRDefault="602416CB" w:rsidP="001C0558">
      <w:pPr>
        <w:pStyle w:val="Odstavecseseznamem"/>
        <w:numPr>
          <w:ilvl w:val="1"/>
          <w:numId w:val="15"/>
        </w:numPr>
        <w:suppressAutoHyphens w:val="0"/>
        <w:spacing w:line="312" w:lineRule="auto"/>
        <w:ind w:left="709" w:hanging="709"/>
        <w:contextualSpacing w:val="0"/>
        <w:jc w:val="both"/>
      </w:pPr>
      <w:r>
        <w:t>Smluvní ujednání o zpracování osobních údajů ve smyslu tohoto článku se uzavírá na dobu trvání této Smlouvy.</w:t>
      </w:r>
    </w:p>
    <w:p w14:paraId="1602EEC3" w14:textId="77777777" w:rsidR="0071516C" w:rsidRPr="00B91803" w:rsidRDefault="0071516C" w:rsidP="0071516C">
      <w:pPr>
        <w:pStyle w:val="Odstavecseseznamem"/>
        <w:suppressAutoHyphens w:val="0"/>
        <w:spacing w:line="312" w:lineRule="auto"/>
        <w:ind w:left="709"/>
        <w:contextualSpacing w:val="0"/>
        <w:jc w:val="both"/>
      </w:pPr>
    </w:p>
    <w:p w14:paraId="2F7DF45F" w14:textId="098E6551" w:rsidR="001C0558" w:rsidRDefault="602416CB" w:rsidP="001C0558">
      <w:pPr>
        <w:pStyle w:val="Odstavecseseznamem"/>
        <w:numPr>
          <w:ilvl w:val="1"/>
          <w:numId w:val="15"/>
        </w:numPr>
        <w:suppressAutoHyphens w:val="0"/>
        <w:spacing w:line="312" w:lineRule="auto"/>
        <w:ind w:left="709" w:hanging="709"/>
        <w:contextualSpacing w:val="0"/>
        <w:jc w:val="both"/>
      </w:pPr>
      <w:r>
        <w:t>Další vzájemná práva a povinnosti Smluvních stran, práva a povinnosti Smluvních stran vůči třetím osobám a veřejným orgánům v souvislosti se zpracováním osobních údajů, vyplývajících ze Zákona nebo Nařízení, nejsou shora uvedeným dotčeny.</w:t>
      </w:r>
    </w:p>
    <w:p w14:paraId="36D189ED" w14:textId="77777777" w:rsidR="0071516C" w:rsidRPr="00B91803" w:rsidRDefault="0071516C" w:rsidP="0071516C">
      <w:pPr>
        <w:suppressAutoHyphens w:val="0"/>
        <w:spacing w:line="312" w:lineRule="auto"/>
        <w:jc w:val="both"/>
      </w:pPr>
    </w:p>
    <w:p w14:paraId="0E14BD80" w14:textId="77777777" w:rsidR="001C0558" w:rsidRPr="00B91803" w:rsidRDefault="602416CB" w:rsidP="001C0558">
      <w:pPr>
        <w:pStyle w:val="Odstavecseseznamem"/>
        <w:numPr>
          <w:ilvl w:val="1"/>
          <w:numId w:val="15"/>
        </w:numPr>
        <w:suppressAutoHyphens w:val="0"/>
        <w:spacing w:line="312" w:lineRule="auto"/>
        <w:ind w:left="709" w:hanging="709"/>
        <w:contextualSpacing w:val="0"/>
        <w:jc w:val="both"/>
      </w:pPr>
      <w:r>
        <w:t>Z tohoto ujednání o zpracování osobních údajů neplynou pro Smluvní strany žádné finanční závazky, odměna za zpracování osobních údajů je již zahrnuta v odměně Zhotovitele stanovené dle čl. 8. této Smlouvy.</w:t>
      </w:r>
    </w:p>
    <w:p w14:paraId="4CB69AEF" w14:textId="77777777" w:rsidR="00A56D65" w:rsidRPr="005878A8" w:rsidRDefault="4DA0584B" w:rsidP="005A60DF">
      <w:pPr>
        <w:pStyle w:val="nadpis0"/>
        <w:numPr>
          <w:ilvl w:val="0"/>
          <w:numId w:val="15"/>
        </w:numPr>
        <w:spacing w:before="240" w:after="240"/>
        <w:ind w:right="-11"/>
        <w:contextualSpacing w:val="0"/>
        <w:jc w:val="left"/>
        <w:rPr>
          <w:rFonts w:cs="Arial"/>
          <w:color w:val="auto"/>
          <w:sz w:val="22"/>
          <w:szCs w:val="22"/>
        </w:rPr>
      </w:pPr>
      <w:r w:rsidRPr="2843B8AA">
        <w:rPr>
          <w:rFonts w:cs="Arial"/>
          <w:color w:val="auto"/>
          <w:sz w:val="22"/>
          <w:szCs w:val="22"/>
        </w:rPr>
        <w:t>Další práva a povinnosti Smluvních stran</w:t>
      </w:r>
    </w:p>
    <w:p w14:paraId="1462AEF3" w14:textId="738393D8"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Smluvní strany se zavazují vzájemně spolupracovat a </w:t>
      </w:r>
      <w:r w:rsidR="602416CB" w:rsidRPr="2843B8AA">
        <w:rPr>
          <w:rFonts w:eastAsiaTheme="minorEastAsia" w:cs="Arial"/>
          <w:lang w:eastAsia="en-US"/>
        </w:rPr>
        <w:t>dodávat</w:t>
      </w:r>
      <w:r w:rsidRPr="2843B8AA">
        <w:rPr>
          <w:rFonts w:eastAsiaTheme="minorEastAsia" w:cs="Arial"/>
          <w:lang w:eastAsia="en-US"/>
        </w:rPr>
        <w:t xml:space="preserve"> si součinnost nezbytnou pro řádné provedení Předmětu plnění dle této Smlouvy. Smluvní strany jsou povinny informovat bezodkladně druhou Smluvní stranu o veškerých skutečnostech, které jsou nebo mohou být důležité pro řádné provedení Předmětu plnění dle této Smlouvy. V případě prokazatelného prodlení povinné Smluvní strany s poskytnutím součinnosti není oprávněná Smluvní strana v prodlení s plněním svých závazků podle Smlouvy a veškeré lhůty se o prokazatelné prodlení povinné Smluvní strany prodlužují. </w:t>
      </w:r>
    </w:p>
    <w:p w14:paraId="19CBB125" w14:textId="77777777" w:rsidR="0071516C" w:rsidRPr="0071516C" w:rsidRDefault="0071516C" w:rsidP="0071516C">
      <w:pPr>
        <w:suppressAutoHyphens w:val="0"/>
        <w:spacing w:line="312" w:lineRule="auto"/>
        <w:jc w:val="both"/>
        <w:rPr>
          <w:rFonts w:eastAsiaTheme="minorEastAsia" w:cs="Arial"/>
          <w:lang w:eastAsia="en-US"/>
        </w:rPr>
      </w:pPr>
    </w:p>
    <w:p w14:paraId="28DE57E0" w14:textId="61074E0F" w:rsidR="00A56D65" w:rsidRDefault="6E9783CA" w:rsidP="32CAE691">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Objednatel se zavazuje vyjadřovat se k návrhům na další postup, bude-li to nezbytné pro řádné dokončení Předmětu plnění a umožnit Dodavateli bezodkladně po uzavření Smlouvy přístup ke všem informacím a podkladům nezbytným pro realizaci Předmětu plnění, umožnit pracovníkům Dodavatele případný vstup do objektu Objednatele v pracovní dny. </w:t>
      </w:r>
    </w:p>
    <w:p w14:paraId="704A87B6" w14:textId="77777777" w:rsidR="0071516C" w:rsidRPr="0071516C" w:rsidRDefault="0071516C" w:rsidP="0071516C">
      <w:pPr>
        <w:suppressAutoHyphens w:val="0"/>
        <w:spacing w:line="312" w:lineRule="auto"/>
        <w:jc w:val="both"/>
        <w:rPr>
          <w:rFonts w:eastAsiaTheme="minorEastAsia" w:cs="Arial"/>
          <w:lang w:eastAsia="en-US"/>
        </w:rPr>
      </w:pPr>
    </w:p>
    <w:p w14:paraId="74DDFDAB" w14:textId="0FE76E5F"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lastRenderedPageBreak/>
        <w:t>Dodavatel se zavazuje při realizaci Předmětu plnění postupovat v profesionální kvalitě a s odbornou péčí.</w:t>
      </w:r>
    </w:p>
    <w:p w14:paraId="3C81F7AC" w14:textId="77777777" w:rsidR="0071516C" w:rsidRPr="005878A8" w:rsidRDefault="0071516C" w:rsidP="0071516C">
      <w:pPr>
        <w:pStyle w:val="Odstavecseseznamem"/>
        <w:suppressAutoHyphens w:val="0"/>
        <w:spacing w:line="312" w:lineRule="auto"/>
        <w:ind w:left="709"/>
        <w:contextualSpacing w:val="0"/>
        <w:jc w:val="both"/>
        <w:rPr>
          <w:rFonts w:eastAsiaTheme="minorEastAsia" w:cs="Arial"/>
          <w:lang w:eastAsia="en-US"/>
        </w:rPr>
      </w:pPr>
    </w:p>
    <w:p w14:paraId="1D6BE186" w14:textId="0226E79D" w:rsidR="00A56D65" w:rsidRPr="005878A8" w:rsidRDefault="0E782CCB" w:rsidP="32CAE691">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Dodavatel je povinen zajistit kontinuitu svých pracovníků podílejících se na plnění předmětu této Smlouvy uvedených v Příloze č. </w:t>
      </w:r>
      <w:r w:rsidR="49C411D6" w:rsidRPr="32CAE691">
        <w:rPr>
          <w:rFonts w:eastAsiaTheme="minorEastAsia" w:cs="Arial"/>
          <w:lang w:eastAsia="en-US"/>
        </w:rPr>
        <w:t>4</w:t>
      </w:r>
      <w:r w:rsidRPr="32CAE691">
        <w:rPr>
          <w:rFonts w:eastAsiaTheme="minorEastAsia" w:cs="Arial"/>
          <w:lang w:eastAsia="en-US"/>
        </w:rPr>
        <w:t xml:space="preserve"> Smlouvy (dále jen „</w:t>
      </w:r>
      <w:r w:rsidRPr="32CAE691">
        <w:rPr>
          <w:rFonts w:eastAsiaTheme="minorEastAsia" w:cs="Arial"/>
          <w:b/>
          <w:bCs/>
          <w:lang w:eastAsia="en-US"/>
        </w:rPr>
        <w:t>Implementační tým</w:t>
      </w:r>
      <w:r w:rsidRPr="32CAE691">
        <w:rPr>
          <w:rFonts w:eastAsiaTheme="minorEastAsia" w:cs="Arial"/>
          <w:lang w:eastAsia="en-US"/>
        </w:rPr>
        <w:t xml:space="preserve">“) v průběhu plnění předmětu Smlouvy a zejména určit osoby odpovědné za plnění předmětu Smlouvy. </w:t>
      </w:r>
    </w:p>
    <w:p w14:paraId="4EB79B8F" w14:textId="77777777" w:rsidR="00A56D65" w:rsidRPr="005878A8" w:rsidRDefault="00A56D65" w:rsidP="00A56D65">
      <w:pPr>
        <w:pStyle w:val="Odstavecseseznamem"/>
        <w:tabs>
          <w:tab w:val="left" w:pos="284"/>
        </w:tabs>
        <w:spacing w:after="120" w:line="312" w:lineRule="auto"/>
        <w:ind w:left="708"/>
        <w:contextualSpacing w:val="0"/>
        <w:jc w:val="both"/>
        <w:rPr>
          <w:rFonts w:cs="Arial"/>
          <w:szCs w:val="22"/>
        </w:rPr>
      </w:pPr>
      <w:r w:rsidRPr="005878A8">
        <w:rPr>
          <w:rFonts w:cs="Arial"/>
          <w:szCs w:val="22"/>
        </w:rPr>
        <w:t>Objednatel si vyhrazuje právo písemně požádat Dodavatele o výměnu člena Implementačního týmu pro opakovanou nespokojenost s kvalitou jím odváděné práce nebo pro nedostatečnou komunikaci s Objednatelem.</w:t>
      </w:r>
      <w:bookmarkStart w:id="18" w:name="x_page23"/>
      <w:bookmarkEnd w:id="18"/>
      <w:r w:rsidRPr="005878A8">
        <w:rPr>
          <w:rFonts w:cs="Arial"/>
          <w:szCs w:val="22"/>
        </w:rPr>
        <w:t> Pokud Objednatel požádá o výměnu člena Implementačního týmu, není Dodavatel oprávněn plnit prostřednictvím osoby, o jejíž výměnu Objednatel požádal, své závazky.</w:t>
      </w:r>
    </w:p>
    <w:p w14:paraId="74D79A88" w14:textId="77777777" w:rsidR="00A56D65" w:rsidRPr="005878A8" w:rsidRDefault="00A56D65" w:rsidP="00A56D65">
      <w:pPr>
        <w:pStyle w:val="Odstavecseseznamem"/>
        <w:tabs>
          <w:tab w:val="left" w:pos="284"/>
        </w:tabs>
        <w:spacing w:after="120" w:line="312" w:lineRule="auto"/>
        <w:ind w:left="709"/>
        <w:contextualSpacing w:val="0"/>
        <w:jc w:val="both"/>
        <w:rPr>
          <w:rFonts w:cs="Arial"/>
          <w:szCs w:val="22"/>
        </w:rPr>
      </w:pPr>
      <w:r w:rsidRPr="005878A8">
        <w:rPr>
          <w:rFonts w:cs="Arial"/>
          <w:szCs w:val="22"/>
        </w:rPr>
        <w:t xml:space="preserve">Bude-li ze závažných důvodů vzniklých na straně Dodavatele nutné nahradit kteréhokoliv člena Implementačního týmu nebo využije-li Objednatel svého práva požádat Dodavatele o výměnu člena Implementačního týmu, bude po předchozím schválení Objednatelem nahrazen novým členem Implementačního týmu, a to do deseti (10) pracovních dní od oznámení důvodů pro nahrazení Objednateli / doručení žádosti o výměnu člena Implementačního týmu Dodavateli. </w:t>
      </w:r>
    </w:p>
    <w:p w14:paraId="0E504E97" w14:textId="77777777" w:rsidR="00A56D65" w:rsidRPr="005878A8" w:rsidRDefault="00A56D65" w:rsidP="00CD5E44">
      <w:pPr>
        <w:pStyle w:val="Odstavecseseznamem"/>
        <w:tabs>
          <w:tab w:val="left" w:pos="284"/>
        </w:tabs>
        <w:spacing w:after="120" w:line="312" w:lineRule="auto"/>
        <w:ind w:left="709"/>
        <w:contextualSpacing w:val="0"/>
        <w:jc w:val="both"/>
        <w:rPr>
          <w:rFonts w:cs="Arial"/>
          <w:szCs w:val="22"/>
        </w:rPr>
      </w:pPr>
      <w:r w:rsidRPr="005878A8">
        <w:rPr>
          <w:rFonts w:cs="Arial"/>
          <w:szCs w:val="22"/>
        </w:rPr>
        <w:t xml:space="preserve">Smluvní strany pro vyloučení případných pochybností sjednávají, že v případě nahrazení člena Implementačního týmu novým členem není nutné k této Smlouvě uzavírat dodatek.  </w:t>
      </w:r>
    </w:p>
    <w:p w14:paraId="7196A7AE" w14:textId="1F30E7FF" w:rsidR="00A56D65" w:rsidRPr="0071516C" w:rsidRDefault="6E9783CA" w:rsidP="009757E4">
      <w:pPr>
        <w:pStyle w:val="Odstavecseseznamem"/>
        <w:numPr>
          <w:ilvl w:val="1"/>
          <w:numId w:val="15"/>
        </w:numPr>
        <w:suppressAutoHyphens w:val="0"/>
        <w:spacing w:line="312" w:lineRule="auto"/>
        <w:ind w:left="709" w:hanging="709"/>
        <w:contextualSpacing w:val="0"/>
        <w:jc w:val="both"/>
        <w:rPr>
          <w:rFonts w:eastAsia="Arial" w:cs="Arial"/>
          <w:szCs w:val="22"/>
          <w:lang w:eastAsia="en-US"/>
        </w:rPr>
      </w:pPr>
      <w:r w:rsidRPr="32CAE691">
        <w:rPr>
          <w:rFonts w:eastAsiaTheme="minorEastAsia" w:cs="Arial"/>
          <w:lang w:eastAsia="en-US"/>
        </w:rPr>
        <w:t xml:space="preserve">Dodavatel se zavazuje dle této Smlouvy řádně a včas realizovat Předmět plnění, a to v dohodnutém množství, jakosti a provedení. </w:t>
      </w:r>
    </w:p>
    <w:p w14:paraId="3240EFF0" w14:textId="77777777" w:rsidR="0071516C" w:rsidRPr="005878A8" w:rsidRDefault="0071516C" w:rsidP="0071516C">
      <w:pPr>
        <w:pStyle w:val="Odstavecseseznamem"/>
        <w:suppressAutoHyphens w:val="0"/>
        <w:spacing w:line="312" w:lineRule="auto"/>
        <w:ind w:left="709"/>
        <w:contextualSpacing w:val="0"/>
        <w:jc w:val="both"/>
        <w:rPr>
          <w:rFonts w:eastAsia="Arial" w:cs="Arial"/>
          <w:szCs w:val="22"/>
          <w:lang w:eastAsia="en-US"/>
        </w:rPr>
      </w:pPr>
    </w:p>
    <w:p w14:paraId="3BABC010" w14:textId="77777777" w:rsidR="00A56D65" w:rsidRPr="000654E4" w:rsidRDefault="26407481" w:rsidP="000654E4">
      <w:pPr>
        <w:pStyle w:val="Odstavecseseznamem"/>
        <w:numPr>
          <w:ilvl w:val="1"/>
          <w:numId w:val="15"/>
        </w:numPr>
        <w:suppressAutoHyphens w:val="0"/>
        <w:spacing w:after="120" w:line="312" w:lineRule="auto"/>
        <w:ind w:left="709" w:hanging="709"/>
        <w:contextualSpacing w:val="0"/>
        <w:jc w:val="both"/>
      </w:pPr>
      <w:r>
        <w:t xml:space="preserve">V souladu s § 6 odst. 4 ZZVZ se Dodavatel zavazuje, že při plnění této Smlouvy </w:t>
      </w:r>
      <w:r w:rsidRPr="32CAE691">
        <w:rPr>
          <w:rFonts w:eastAsiaTheme="minorEastAsia" w:cs="Arial"/>
          <w:lang w:eastAsia="en-US"/>
        </w:rPr>
        <w:t>zajistí</w:t>
      </w:r>
      <w:r>
        <w:t xml:space="preserve">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Smlouvy podílet. Objednatel současně vyžaduje po Dodavateli řádné a včasné plnění finančních závazků vůči všem účastníkům dodavatelského řetězce, pokud se budou podílet na plnění této Smlouvy.</w:t>
      </w:r>
    </w:p>
    <w:p w14:paraId="46F3F769" w14:textId="10E8AF6D" w:rsidR="002673D8" w:rsidRPr="005878A8" w:rsidRDefault="132F16A7"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w:t>
      </w:r>
      <w:r w:rsidR="5CE453CC" w:rsidRPr="32CAE691">
        <w:rPr>
          <w:rFonts w:eastAsiaTheme="minorEastAsia" w:cs="Arial"/>
          <w:lang w:eastAsia="en-US"/>
        </w:rPr>
        <w:t xml:space="preserve">el se zavazuje provozovat </w:t>
      </w:r>
      <w:r w:rsidR="4DE8559D" w:rsidRPr="32CAE691">
        <w:rPr>
          <w:color w:val="000000" w:themeColor="text1"/>
        </w:rPr>
        <w:t>HR</w:t>
      </w:r>
      <w:r w:rsidR="4DE8559D" w:rsidRPr="32CAE691">
        <w:rPr>
          <w:rFonts w:eastAsiaTheme="minorEastAsia" w:cs="Arial"/>
          <w:lang w:eastAsia="en-US"/>
        </w:rPr>
        <w:t xml:space="preserve"> </w:t>
      </w:r>
      <w:r w:rsidR="26407481" w:rsidRPr="32CAE691">
        <w:rPr>
          <w:rFonts w:eastAsiaTheme="minorEastAsia" w:cs="Arial"/>
          <w:lang w:eastAsia="en-US"/>
        </w:rPr>
        <w:t>systém</w:t>
      </w:r>
      <w:r w:rsidR="5CE453CC" w:rsidRPr="32CAE691">
        <w:rPr>
          <w:rFonts w:eastAsiaTheme="minorEastAsia" w:cs="Arial"/>
          <w:lang w:eastAsia="en-US"/>
        </w:rPr>
        <w:t xml:space="preserve"> na HW a SW Objednatele dle jeho pokynů po dobu účinnosti Smlouvy. Objednatel je oprávněn provádět změny HW a SW, nastavení a konfigurace HW a SW, a to tak, aby byl zabezpečen chod </w:t>
      </w:r>
      <w:r w:rsidR="0EB3CB42" w:rsidRPr="32CAE691">
        <w:rPr>
          <w:color w:val="000000" w:themeColor="text1"/>
        </w:rPr>
        <w:t>HR</w:t>
      </w:r>
      <w:r w:rsidR="26407481" w:rsidRPr="32CAE691">
        <w:rPr>
          <w:rFonts w:eastAsiaTheme="minorEastAsia" w:cs="Arial"/>
          <w:lang w:eastAsia="en-US"/>
        </w:rPr>
        <w:t xml:space="preserve"> systému</w:t>
      </w:r>
      <w:r w:rsidR="5CE453CC" w:rsidRPr="32CAE691">
        <w:rPr>
          <w:rFonts w:eastAsiaTheme="minorEastAsia" w:cs="Arial"/>
          <w:lang w:eastAsia="en-US"/>
        </w:rPr>
        <w:t xml:space="preserve"> a související infrastruktury. Objednatel je povinen </w:t>
      </w:r>
      <w:r w:rsidRPr="32CAE691">
        <w:rPr>
          <w:rFonts w:eastAsiaTheme="minorEastAsia" w:cs="Arial"/>
          <w:lang w:eastAsia="en-US"/>
        </w:rPr>
        <w:t>Dodavat</w:t>
      </w:r>
      <w:r w:rsidR="5CE453CC" w:rsidRPr="32CAE691">
        <w:rPr>
          <w:rFonts w:eastAsiaTheme="minorEastAsia" w:cs="Arial"/>
          <w:lang w:eastAsia="en-US"/>
        </w:rPr>
        <w:t>ele informovat o provedených změnách HW a SW, jakož i o změnách nastavení a konfigurace HW a SW formou záznamu, který bude obsahovat vždy alespoň označení pořadovým číslem, datum vyhotovení, datum podpisu zástupci Objednatele, jakož i specifikaci změny HW a SW a změny nastavení a konfigurace HW a SW, která byla provedena.</w:t>
      </w:r>
    </w:p>
    <w:p w14:paraId="18674992"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lastRenderedPageBreak/>
        <w:t xml:space="preserve">Dodavatel se zavazuje, že nezpůsobí, resp. učiní vše nezbytné a vynaloží veškerou možnou péči, kterou lze po něm objektivně požadovat, aby nedošlo k narušení, poškození nebo zničení HW a SW Objednatele, narušení důvěrnosti dostupnosti a integrity dat Objednatele, a to včetně napadení systémů a dat Objednatele škodlivým SW, neoprávněným přístupem apod. Pokud i přes veškeré vynaložené úsilí Dodavatele dojde v důsledku zavinění Dodavatele k narušení, poškození nebo zničení HW a SW Objednatele, narušení důvěrnosti dostupnosti a integrity dat Objednatele ve smyslu předchozí věty, je Dodavatel povinen učinit vše nezbytné a vynaložit veškerou možnou péči, kterou lze po něm objektivně požadovat, aby takové porušení odstranil. To Dodavatele nezbavuje povinnosti uhradit Objednateli újmu vzniklou tímto porušením povinnosti ze strany Dodavatele. </w:t>
      </w:r>
    </w:p>
    <w:p w14:paraId="4D7E1205" w14:textId="0E4E109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Dodavatel Objednateli zaručuje, že v</w:t>
      </w:r>
      <w:r w:rsidR="3092AF18" w:rsidRPr="32CAE691">
        <w:rPr>
          <w:color w:val="000000" w:themeColor="text1"/>
        </w:rPr>
        <w:t xml:space="preserve"> HR</w:t>
      </w:r>
      <w:r w:rsidR="26407481" w:rsidRPr="32CAE691">
        <w:rPr>
          <w:rFonts w:eastAsiaTheme="minorEastAsia" w:cs="Arial"/>
          <w:lang w:eastAsia="en-US"/>
        </w:rPr>
        <w:t xml:space="preserve"> systému </w:t>
      </w:r>
      <w:r w:rsidRPr="32CAE691">
        <w:rPr>
          <w:rFonts w:eastAsiaTheme="minorEastAsia" w:cs="Arial"/>
          <w:lang w:eastAsia="en-US"/>
        </w:rPr>
        <w:t xml:space="preserve">ani jakékoli jeho části není a nebude zabudován škodlivý kód (tzv. </w:t>
      </w:r>
      <w:proofErr w:type="spellStart"/>
      <w:r w:rsidRPr="32CAE691">
        <w:rPr>
          <w:rFonts w:eastAsiaTheme="minorEastAsia" w:cs="Arial"/>
          <w:lang w:eastAsia="en-US"/>
        </w:rPr>
        <w:t>backdoor</w:t>
      </w:r>
      <w:proofErr w:type="spellEnd"/>
      <w:r w:rsidRPr="32CAE691">
        <w:rPr>
          <w:rFonts w:eastAsiaTheme="minorEastAsia" w:cs="Arial"/>
          <w:lang w:eastAsia="en-US"/>
        </w:rPr>
        <w:t xml:space="preserve">) umožňující neoprávněně a bez vědomí Objednatele zasahovat do </w:t>
      </w:r>
      <w:r w:rsidR="730A73A6" w:rsidRPr="32CAE691">
        <w:rPr>
          <w:color w:val="000000" w:themeColor="text1"/>
        </w:rPr>
        <w:t>HR</w:t>
      </w:r>
      <w:r w:rsidR="26407481" w:rsidRPr="32CAE691">
        <w:rPr>
          <w:rFonts w:eastAsiaTheme="minorEastAsia" w:cs="Arial"/>
          <w:lang w:eastAsia="en-US"/>
        </w:rPr>
        <w:t xml:space="preserve"> systému</w:t>
      </w:r>
      <w:r w:rsidRPr="32CAE691">
        <w:rPr>
          <w:rFonts w:eastAsiaTheme="minorEastAsia" w:cs="Arial"/>
          <w:lang w:eastAsia="en-US"/>
        </w:rPr>
        <w:t xml:space="preserve"> na dálku a ovládat jej. V opačném případě Dodavatel odpovídá Objednateli za veškerou újmu vzniklou v souvislosti s porušením této povinnosti. </w:t>
      </w:r>
    </w:p>
    <w:p w14:paraId="78863B8E" w14:textId="573A7E8B" w:rsidR="00982021" w:rsidRPr="005878A8" w:rsidRDefault="132F16A7"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w:t>
      </w:r>
      <w:r w:rsidR="3A329E35" w:rsidRPr="32CAE691">
        <w:rPr>
          <w:rFonts w:eastAsiaTheme="minorEastAsia" w:cs="Arial"/>
          <w:lang w:eastAsia="en-US"/>
        </w:rPr>
        <w:t xml:space="preserve">el je povinen zajistit, že veškeré vlastnosti </w:t>
      </w:r>
      <w:r w:rsidR="073634AB" w:rsidRPr="32CAE691">
        <w:rPr>
          <w:color w:val="000000" w:themeColor="text1"/>
        </w:rPr>
        <w:t>HR</w:t>
      </w:r>
      <w:r w:rsidR="26407481" w:rsidRPr="32CAE691">
        <w:rPr>
          <w:rFonts w:eastAsiaTheme="minorEastAsia" w:cs="Arial"/>
          <w:lang w:eastAsia="en-US"/>
        </w:rPr>
        <w:t xml:space="preserve"> systému</w:t>
      </w:r>
      <w:r w:rsidR="3A329E35" w:rsidRPr="32CAE691">
        <w:rPr>
          <w:rFonts w:eastAsiaTheme="minorEastAsia" w:cs="Arial"/>
          <w:lang w:eastAsia="en-US"/>
        </w:rPr>
        <w:t>, včetně jeho update, legislativních update, upgrade a legislativních upgrade, mimořádných updatů a patchů, zákaznického rozvoje dle čl. 2 odst. 2.</w:t>
      </w:r>
      <w:r w:rsidR="7DEBEE8F" w:rsidRPr="32CAE691">
        <w:rPr>
          <w:rFonts w:eastAsiaTheme="minorEastAsia" w:cs="Arial"/>
          <w:lang w:eastAsia="en-US"/>
        </w:rPr>
        <w:t>2</w:t>
      </w:r>
      <w:r w:rsidR="3A329E35" w:rsidRPr="32CAE691">
        <w:rPr>
          <w:rFonts w:eastAsiaTheme="minorEastAsia" w:cs="Arial"/>
          <w:lang w:eastAsia="en-US"/>
        </w:rPr>
        <w:t xml:space="preserve"> písm. </w:t>
      </w:r>
      <w:r w:rsidR="58F300CC" w:rsidRPr="18746E57">
        <w:rPr>
          <w:rFonts w:eastAsiaTheme="minorEastAsia" w:cs="Arial"/>
          <w:lang w:eastAsia="en-US"/>
        </w:rPr>
        <w:t>d)</w:t>
      </w:r>
      <w:r w:rsidR="3A329E35" w:rsidRPr="32CAE691">
        <w:rPr>
          <w:rFonts w:eastAsiaTheme="minorEastAsia" w:cs="Arial"/>
          <w:lang w:eastAsia="en-US"/>
        </w:rPr>
        <w:t xml:space="preserve"> této Smlouvy, budou po celou dobu účinnosti této Smlouvy odpovídat obecně závazným platným právním předpisům.</w:t>
      </w:r>
    </w:p>
    <w:p w14:paraId="50A7AC73"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Objednatel má právo přesvědčit se kdykoliv v průběhu plnění Předmětu plnění o stavu prací na Předmětu plnění včetně kontroly jakosti a Dodavatel mu k tomuto musí vytvořit podmínky, případné náklady nese Dodavatel.</w:t>
      </w:r>
    </w:p>
    <w:p w14:paraId="4B8F86FA" w14:textId="77777777" w:rsidR="00982021" w:rsidRPr="005878A8" w:rsidRDefault="3A329E35"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Objednatel se zavazuje vyjadřovat se k návrhům na další postup, bude-li to nezbytné pro řádné poskytování Plnění a umožnit pracovníkům </w:t>
      </w:r>
      <w:r w:rsidR="132F16A7" w:rsidRPr="32CAE691">
        <w:rPr>
          <w:rFonts w:eastAsiaTheme="minorEastAsia" w:cs="Arial"/>
          <w:lang w:eastAsia="en-US"/>
        </w:rPr>
        <w:t>Dodavat</w:t>
      </w:r>
      <w:r w:rsidRPr="32CAE691">
        <w:rPr>
          <w:rFonts w:eastAsiaTheme="minorEastAsia" w:cs="Arial"/>
          <w:lang w:eastAsia="en-US"/>
        </w:rPr>
        <w:t xml:space="preserve">ele případný vstup do objektu Objednatele v pracovní dny. Za tímto účelem </w:t>
      </w:r>
      <w:r w:rsidR="132F16A7" w:rsidRPr="32CAE691">
        <w:rPr>
          <w:rFonts w:eastAsiaTheme="minorEastAsia" w:cs="Arial"/>
          <w:lang w:eastAsia="en-US"/>
        </w:rPr>
        <w:t>Dodavat</w:t>
      </w:r>
      <w:r w:rsidRPr="32CAE691">
        <w:rPr>
          <w:rFonts w:eastAsiaTheme="minorEastAsia" w:cs="Arial"/>
          <w:lang w:eastAsia="en-US"/>
        </w:rPr>
        <w:t>el výslovně prohlašuje, že své pracovníky seznámil se zvláštními bezpečnostními a požárními opatřeními Objednatele a dále zvláštními předpisy platnými pro pracoviště Objednatele.</w:t>
      </w:r>
    </w:p>
    <w:p w14:paraId="5C39FE6F"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Dodavatel je povinen bez zbytečného odkladu písemně informovat Objednatele o skutečnostech, které mají nebo mohou mít vliv na plnění Smlouvy, a to neprodleně, nejpozději následující pracovní den poté, kdy příslušná skutečnost nastane nebo Dodavatel zjistí, že by nastat mohla.</w:t>
      </w:r>
    </w:p>
    <w:p w14:paraId="37E2CB75" w14:textId="77777777" w:rsidR="00A56D65"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Zjistí-li Dodavatel při realizaci Předmětu plnění překážky bránící jeho řádnému provedení, je povinen to bez zbytečného odkladu písemně oznámit Objednateli a navrhnout mu další postup.</w:t>
      </w:r>
    </w:p>
    <w:p w14:paraId="728643FD" w14:textId="3C4742B7" w:rsidR="00F6384F" w:rsidRPr="00F6384F" w:rsidRDefault="00F6384F" w:rsidP="00F6384F">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F6384F">
        <w:rPr>
          <w:rFonts w:eastAsiaTheme="minorEastAsia" w:cs="Arial"/>
          <w:lang w:eastAsia="en-US"/>
        </w:rPr>
        <w:t>Osoby, které se přímo a/nebo nepřímo podílejí na plnění dle této Smlouvy, musí splňovat požadavky na personální bezpečnost danou platnou a účinnou legislativou v oblasti kybernetické bezpečnosti, zejména musí být řádně a prokazatelně proškoleni v oblasti bezpečnosti dat a informací, kvalifikovány k výkonu příslušných činností.</w:t>
      </w:r>
    </w:p>
    <w:p w14:paraId="2EE0AF91"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lastRenderedPageBreak/>
        <w:t xml:space="preserve">Dodavatel je povinen účastnit se na základě písemné pozvánky Objednatele všech jednání týkajících se předmětu Smlouvy, řídit se při provádění plnění dle této Smlouvy jeho pokyny a poskytnout mu požadovanou Dokumentaci. Odměna za účast Dodavatele na jednáních dle tohoto odstavce Smlouvy, jakož i veškeré náklady Dodavatele spojené s účastí na těchto jednáních, jsou plně zahrnuty v ceně </w:t>
      </w:r>
      <w:r w:rsidR="18E5D222" w:rsidRPr="32CAE691">
        <w:rPr>
          <w:rFonts w:eastAsiaTheme="minorEastAsia" w:cs="Arial"/>
          <w:lang w:eastAsia="en-US"/>
        </w:rPr>
        <w:t>Předmětu plnění</w:t>
      </w:r>
      <w:r w:rsidRPr="32CAE691">
        <w:rPr>
          <w:rFonts w:eastAsiaTheme="minorEastAsia" w:cs="Arial"/>
          <w:lang w:eastAsia="en-US"/>
        </w:rPr>
        <w:t xml:space="preserve">. </w:t>
      </w:r>
    </w:p>
    <w:p w14:paraId="7CBC0ABD"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Dodavatel je povinen řídit se ve smyslu ustanovení § 2592 občanského zákoníku příkazy Objednatele.</w:t>
      </w:r>
    </w:p>
    <w:p w14:paraId="54F4F649"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Dodavatel se zavazuje nepoužít ve svých dokumentech jakýkoliv odkaz na název Objednatele nebo jakýkoliv jiný odkaz, který by mohl, byť i nepřímo, vést k identifikaci Objednatele, bez předchozího písemného souhlasu Objednatele.</w:t>
      </w:r>
    </w:p>
    <w:p w14:paraId="549931A6"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Dodavatel není oprávněn postoupit ani převést jakákoliv svá práva či povinnosti vyplývající ze Smlouvy bez předchozího písemného souhlasu Objednatele na třetí osoby. Dodavatel je oprávněn pověřit plněním závazků plynoucích ze Smlouvy jiné třetí osoby (poddodavatele), nebo takové třetí osoby (poddodavatele) změnit, uvedl-li je již ve své nabídce v Zadávacím řízení, pouze s předchozím písemným souhlasem Objednatele. Pokud se jedná o takové třetí osoby (poddodavatele), kterými Dodavatel prokazoval kvalifikaci, tak musí tato nová třetí osoba (poddodavatel) splňovat kvalifikační předpoklady minimálně v rozsahu stanoveném v Zadávacím řízení. Pokud byla tato třetí osoba (poddodavatel) taktéž součástí hodnocení nabídek v Zadávacím řízení, tak musí taktéž splňovat kvalifikační předpoklady minimálně v takovém rozsahu, v jakém byly započteny do tohoto hodnocení nabídek v Zadávacím řízení u původní třetí osoby (poddodavatele). Dodavatel je povinen splnění náležitostí dle předchozí věty doložit před odsouhlasením této změny Objednatelem, a to stejnou formou, jaká byla vyžadována v Zadávacím řízení. Udělí-li Objednatel s využitím nebo změnou třetí osoby (poddodavatele) souhlas, je Dodavatel povinen zavázat poddodavatele k zachování Důvěrných informací a k ochraně osobních údajů ve smyslu článku 1</w:t>
      </w:r>
      <w:r w:rsidR="7DEBEE8F" w:rsidRPr="32CAE691">
        <w:rPr>
          <w:rFonts w:eastAsiaTheme="minorEastAsia" w:cs="Arial"/>
          <w:lang w:eastAsia="en-US"/>
        </w:rPr>
        <w:t>2</w:t>
      </w:r>
      <w:r w:rsidRPr="32CAE691">
        <w:rPr>
          <w:rFonts w:eastAsiaTheme="minorEastAsia" w:cs="Arial"/>
          <w:lang w:eastAsia="en-US"/>
        </w:rPr>
        <w:t xml:space="preserve"> a článku 1</w:t>
      </w:r>
      <w:r w:rsidR="7DEBEE8F" w:rsidRPr="32CAE691">
        <w:rPr>
          <w:rFonts w:eastAsiaTheme="minorEastAsia" w:cs="Arial"/>
          <w:lang w:eastAsia="en-US"/>
        </w:rPr>
        <w:t>3</w:t>
      </w:r>
      <w:r w:rsidRPr="32CAE691">
        <w:rPr>
          <w:rFonts w:eastAsiaTheme="minorEastAsia" w:cs="Arial"/>
          <w:lang w:eastAsia="en-US"/>
        </w:rPr>
        <w:t xml:space="preserve"> této Smlouvy ve stejném rozsahu, v jakém je k této povinnosti zavázán sám. Dodavatel odpovídá za své poddodavatele jako za plnění vlastní, včetně odpovědnosti za způsobenou újmu.</w:t>
      </w:r>
    </w:p>
    <w:p w14:paraId="1412930F"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Jestliže vznikne na straně Dodavatele nemožnost plnění ve smyslu § 2006 občanského zákoníku, Dodavatel písemně uvědomí bez zbytečného odkladu o této skutečnosti a její příčině Objednatele. Pokud není jinak stanoveno písemně Objednatelem, bude Dodavatel pokračovat v realizaci svých závazků vyplývajících ze smluvního vztahu v rozsahu svých nejlepších možností a schopností a bude hledat alternativní prostředky pro realizaci té části plnění, kde není možné plnit. Pokud by podmínky nemožnosti plnění trvaly déle než třicet (30) kalendářních dnů, je Objednatel oprávněn od této Smlouvy odstoupit.</w:t>
      </w:r>
    </w:p>
    <w:p w14:paraId="27A0738D" w14:textId="05FF4B77" w:rsidR="00A56D65"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Brání-li některé ze Smluvních stran v plnění povinností ze Smlouvy mimořádná nepředvídatelná a nepřekonatelná překážka vzniklá nezávisle na její vůli ve smyslu </w:t>
      </w:r>
      <w:r w:rsidRPr="32CAE691">
        <w:rPr>
          <w:rFonts w:eastAsiaTheme="minorEastAsia" w:cs="Arial"/>
          <w:lang w:eastAsia="en-US"/>
        </w:rPr>
        <w:lastRenderedPageBreak/>
        <w:t>ustanovení § 2913 odst. 2 občanského zákoníku, prodlužují se o dobu, po kterou trvá překážka, lhůty pro plnění povinností stanovených Smluvním stranám Smlouvou. Dodavatel je povinen o vzniku a zániku takové překážky Objednatele neprodleně informovat a tuto překážku Objednateli doložit. Jakmile překážka přestane působit, zavazuje se Dodavatel vyvinout maximální úsilí vedoucí k naplnění účelu Smlouvy a zavazuje se zajistit splnění povinností ze Smlouvy bez zbytečného odkladu.</w:t>
      </w:r>
    </w:p>
    <w:p w14:paraId="0ED48456" w14:textId="7AEA535B" w:rsidR="00AD2EC4" w:rsidRDefault="3E2F9E44" w:rsidP="00AD2EC4">
      <w:pPr>
        <w:pStyle w:val="nadpis0"/>
        <w:numPr>
          <w:ilvl w:val="0"/>
          <w:numId w:val="15"/>
        </w:numPr>
        <w:spacing w:before="240" w:after="240"/>
        <w:ind w:right="-11"/>
        <w:contextualSpacing w:val="0"/>
        <w:jc w:val="left"/>
        <w:rPr>
          <w:rFonts w:cs="Arial"/>
          <w:color w:val="auto"/>
          <w:sz w:val="22"/>
          <w:szCs w:val="22"/>
        </w:rPr>
      </w:pPr>
      <w:r w:rsidRPr="00F64A32">
        <w:rPr>
          <w:rFonts w:cs="Arial"/>
          <w:color w:val="auto"/>
          <w:sz w:val="22"/>
          <w:szCs w:val="22"/>
        </w:rPr>
        <w:t xml:space="preserve">Kybernetická bezpečnost a související povinnosti </w:t>
      </w:r>
      <w:r w:rsidR="7EA94EF3" w:rsidRPr="32CAE691">
        <w:rPr>
          <w:rFonts w:cs="Arial"/>
          <w:color w:val="auto"/>
          <w:sz w:val="22"/>
          <w:szCs w:val="22"/>
        </w:rPr>
        <w:t>Dodavatele</w:t>
      </w:r>
    </w:p>
    <w:p w14:paraId="45A40AE2" w14:textId="5A0912E0" w:rsidR="00D121AF" w:rsidRPr="00F64A32" w:rsidRDefault="7077176F" w:rsidP="00F64A32">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F64A32">
        <w:rPr>
          <w:rFonts w:eastAsiaTheme="minorEastAsia" w:cs="Arial"/>
          <w:lang w:eastAsia="en-US"/>
        </w:rPr>
        <w:t>Dodavatel</w:t>
      </w:r>
      <w:r w:rsidR="027A2DC8" w:rsidRPr="00F64A32">
        <w:rPr>
          <w:rFonts w:eastAsiaTheme="minorEastAsia" w:cs="Arial"/>
          <w:lang w:eastAsia="en-US"/>
        </w:rPr>
        <w:t xml:space="preserve"> bere na vědomí, že </w:t>
      </w:r>
      <w:r w:rsidR="316D18B4" w:rsidRPr="00F64A32">
        <w:rPr>
          <w:rFonts w:eastAsiaTheme="minorEastAsia" w:cs="Arial"/>
          <w:lang w:eastAsia="en-US"/>
        </w:rPr>
        <w:t>Předmět plnění</w:t>
      </w:r>
      <w:r w:rsidR="027A2DC8" w:rsidRPr="00F64A32">
        <w:rPr>
          <w:rFonts w:eastAsiaTheme="minorEastAsia" w:cs="Arial"/>
          <w:lang w:eastAsia="en-US"/>
        </w:rPr>
        <w:t xml:space="preserve"> podle této </w:t>
      </w:r>
      <w:r w:rsidR="10133B34" w:rsidRPr="00F64A32">
        <w:rPr>
          <w:rFonts w:eastAsiaTheme="minorEastAsia" w:cs="Arial"/>
          <w:lang w:eastAsia="en-US"/>
        </w:rPr>
        <w:t>S</w:t>
      </w:r>
      <w:r w:rsidR="027A2DC8" w:rsidRPr="00F64A32">
        <w:rPr>
          <w:rFonts w:eastAsiaTheme="minorEastAsia" w:cs="Arial"/>
          <w:lang w:eastAsia="en-US"/>
        </w:rPr>
        <w:t xml:space="preserve">mlouvy může souviset s užitím, správou, či rozvojem tzv. významného informačního systému ve smyslu ustanovení § 2 písm. d) </w:t>
      </w:r>
      <w:r w:rsidR="3EFB769D" w:rsidRPr="00F64A32">
        <w:rPr>
          <w:rFonts w:eastAsiaTheme="minorEastAsia" w:cs="Arial"/>
          <w:lang w:eastAsia="en-US"/>
        </w:rPr>
        <w:t xml:space="preserve">zákona č. 181/2014 Sb., o </w:t>
      </w:r>
      <w:r w:rsidR="41268FF8" w:rsidRPr="00F64A32">
        <w:rPr>
          <w:rFonts w:eastAsiaTheme="minorEastAsia" w:cs="Arial"/>
          <w:lang w:eastAsia="en-US"/>
        </w:rPr>
        <w:t>kybernetické bezpečnosti a o změně a o změně souvisejících zákonů (zákon o kybernetické bezpečnosti (dále jen</w:t>
      </w:r>
      <w:r w:rsidR="1219E198" w:rsidRPr="00F64A32">
        <w:rPr>
          <w:rFonts w:eastAsiaTheme="minorEastAsia" w:cs="Arial"/>
          <w:lang w:eastAsia="en-US"/>
        </w:rPr>
        <w:t xml:space="preserve"> “</w:t>
      </w:r>
      <w:proofErr w:type="spellStart"/>
      <w:r w:rsidR="027A2DC8" w:rsidRPr="00F41B14">
        <w:rPr>
          <w:rFonts w:eastAsiaTheme="minorEastAsia" w:cs="Arial"/>
          <w:b/>
          <w:lang w:eastAsia="en-US"/>
        </w:rPr>
        <w:t>ZoKB</w:t>
      </w:r>
      <w:proofErr w:type="spellEnd"/>
      <w:r w:rsidR="43847731" w:rsidRPr="00F64A32">
        <w:rPr>
          <w:rFonts w:eastAsiaTheme="minorEastAsia" w:cs="Arial"/>
          <w:lang w:eastAsia="en-US"/>
        </w:rPr>
        <w:t>”)</w:t>
      </w:r>
      <w:r w:rsidR="027A2DC8" w:rsidRPr="00F64A32">
        <w:rPr>
          <w:rFonts w:eastAsiaTheme="minorEastAsia" w:cs="Arial"/>
          <w:lang w:eastAsia="en-US"/>
        </w:rPr>
        <w:t>. Smluvní strany konstatují, že</w:t>
      </w:r>
      <w:r w:rsidR="13B81FBD" w:rsidRPr="00F64A32">
        <w:rPr>
          <w:rFonts w:eastAsiaTheme="minorEastAsia" w:cs="Arial"/>
          <w:lang w:eastAsia="en-US"/>
        </w:rPr>
        <w:t xml:space="preserve"> Předmět plnění </w:t>
      </w:r>
      <w:r w:rsidR="027A2DC8" w:rsidRPr="00F64A32">
        <w:rPr>
          <w:rFonts w:eastAsiaTheme="minorEastAsia" w:cs="Arial"/>
          <w:lang w:eastAsia="en-US"/>
        </w:rPr>
        <w:t>nemusí být dnem podpisu</w:t>
      </w:r>
      <w:r w:rsidR="5568F2B5" w:rsidRPr="00F64A32">
        <w:rPr>
          <w:rFonts w:eastAsiaTheme="minorEastAsia" w:cs="Arial"/>
          <w:lang w:eastAsia="en-US"/>
        </w:rPr>
        <w:t xml:space="preserve"> </w:t>
      </w:r>
      <w:r w:rsidR="6D3F8A8B" w:rsidRPr="00F64A32">
        <w:rPr>
          <w:rFonts w:eastAsiaTheme="minorEastAsia" w:cs="Arial"/>
          <w:lang w:eastAsia="en-US"/>
        </w:rPr>
        <w:t>S</w:t>
      </w:r>
      <w:r w:rsidR="027A2DC8" w:rsidRPr="00F64A32">
        <w:rPr>
          <w:rFonts w:eastAsiaTheme="minorEastAsia" w:cs="Arial"/>
          <w:lang w:eastAsia="en-US"/>
        </w:rPr>
        <w:t xml:space="preserve">mlouvy významným informačním systémem, Objednatel však požaduje jeho zabezpečení způsobem stanoveným pro významné informační systémy. Stane-li se </w:t>
      </w:r>
      <w:r w:rsidR="5767D2B1" w:rsidRPr="00F64A32">
        <w:rPr>
          <w:rFonts w:eastAsiaTheme="minorEastAsia" w:cs="Arial"/>
          <w:lang w:eastAsia="en-US"/>
        </w:rPr>
        <w:t xml:space="preserve">Předmět plnění </w:t>
      </w:r>
      <w:r w:rsidR="027A2DC8" w:rsidRPr="00F64A32">
        <w:rPr>
          <w:rFonts w:eastAsiaTheme="minorEastAsia" w:cs="Arial"/>
          <w:lang w:eastAsia="en-US"/>
        </w:rPr>
        <w:t>v budoucnu významným informačním systémem, zavazuje se Objednatel písemně o této skutečnosti</w:t>
      </w:r>
      <w:r w:rsidR="0C7CC92B" w:rsidRPr="00F64A32">
        <w:rPr>
          <w:rFonts w:eastAsiaTheme="minorEastAsia" w:cs="Arial"/>
          <w:lang w:eastAsia="en-US"/>
        </w:rPr>
        <w:t xml:space="preserve"> Dodavatele</w:t>
      </w:r>
      <w:r w:rsidR="027A2DC8" w:rsidRPr="00F64A32">
        <w:rPr>
          <w:rFonts w:eastAsiaTheme="minorEastAsia" w:cs="Arial"/>
          <w:lang w:eastAsia="en-US"/>
        </w:rPr>
        <w:t xml:space="preserve"> informovat; </w:t>
      </w:r>
      <w:r w:rsidR="2B73BA6E" w:rsidRPr="00F64A32">
        <w:rPr>
          <w:rFonts w:eastAsiaTheme="minorEastAsia" w:cs="Arial"/>
          <w:lang w:eastAsia="en-US"/>
        </w:rPr>
        <w:t>S</w:t>
      </w:r>
      <w:r w:rsidR="027A2DC8" w:rsidRPr="00F64A32">
        <w:rPr>
          <w:rFonts w:eastAsiaTheme="minorEastAsia" w:cs="Arial"/>
          <w:lang w:eastAsia="en-US"/>
        </w:rPr>
        <w:t xml:space="preserve">mluvní strany pro tento případ sjednávají, že povinnosti podle </w:t>
      </w:r>
      <w:proofErr w:type="spellStart"/>
      <w:r w:rsidR="027A2DC8" w:rsidRPr="00F64A32">
        <w:rPr>
          <w:rFonts w:eastAsiaTheme="minorEastAsia" w:cs="Arial"/>
          <w:lang w:eastAsia="en-US"/>
        </w:rPr>
        <w:t>ZoKB</w:t>
      </w:r>
      <w:proofErr w:type="spellEnd"/>
      <w:r w:rsidR="027A2DC8" w:rsidRPr="00F64A32">
        <w:rPr>
          <w:rFonts w:eastAsiaTheme="minorEastAsia" w:cs="Arial"/>
          <w:lang w:eastAsia="en-US"/>
        </w:rPr>
        <w:t xml:space="preserve"> a provádějících předpisů vůči Národnímu úřadu pro kybernetickou a informační bezpečnost provádí Objednatel ve všech povinných rolích. </w:t>
      </w:r>
    </w:p>
    <w:p w14:paraId="414258BE" w14:textId="76CDE71A" w:rsidR="00D121AF" w:rsidRPr="00F64A32" w:rsidRDefault="26823999" w:rsidP="00F64A32">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F64A32">
        <w:rPr>
          <w:rFonts w:eastAsiaTheme="minorEastAsia" w:cs="Arial"/>
          <w:lang w:eastAsia="en-US"/>
        </w:rPr>
        <w:t>Dodavatel</w:t>
      </w:r>
      <w:r w:rsidR="027A2DC8" w:rsidRPr="00F64A32">
        <w:rPr>
          <w:rFonts w:eastAsiaTheme="minorEastAsia" w:cs="Arial"/>
          <w:lang w:eastAsia="en-US"/>
        </w:rPr>
        <w:t xml:space="preserve"> se zavazuje podstoupit audit/kontrolu nejméně 1x za 12 měsíců dle interních předpisů </w:t>
      </w:r>
      <w:r w:rsidR="47CE97AC" w:rsidRPr="00F64A32">
        <w:rPr>
          <w:rFonts w:eastAsiaTheme="minorEastAsia" w:cs="Arial"/>
          <w:lang w:eastAsia="en-US"/>
        </w:rPr>
        <w:t>Objednatele</w:t>
      </w:r>
      <w:r w:rsidR="027A2DC8" w:rsidRPr="00F64A32">
        <w:rPr>
          <w:rFonts w:eastAsiaTheme="minorEastAsia" w:cs="Arial"/>
          <w:lang w:eastAsia="en-US"/>
        </w:rPr>
        <w:t xml:space="preserve"> plnění všech relevantních povinností, ke kterým se dodavatel smluvně zavázal. Typicky půjde o kontrolu způsobu plnění dohodnutých bezpečnostních opatření, způsobu řízení dodavatelů, způsobu nakládání s daty, způsobu identifikace a hlášení kybernetických bezpečnostních incidentů apod. Ustanovení může být nahrazeno předaným výstupem auditu ISO 27xxx </w:t>
      </w:r>
      <w:r w:rsidR="2D993E76" w:rsidRPr="00F64A32">
        <w:rPr>
          <w:rFonts w:eastAsiaTheme="minorEastAsia" w:cs="Arial"/>
          <w:lang w:eastAsia="en-US"/>
        </w:rPr>
        <w:t>D</w:t>
      </w:r>
      <w:r w:rsidR="027A2DC8" w:rsidRPr="00F64A32">
        <w:rPr>
          <w:rFonts w:eastAsiaTheme="minorEastAsia" w:cs="Arial"/>
          <w:lang w:eastAsia="en-US"/>
        </w:rPr>
        <w:t>odavatele ne starším než 12 měsíců.</w:t>
      </w:r>
    </w:p>
    <w:p w14:paraId="2953464B" w14:textId="177FFAED" w:rsidR="00D121AF" w:rsidRPr="00F64A32" w:rsidRDefault="027A2DC8" w:rsidP="00F64A32">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F64A32">
        <w:rPr>
          <w:rFonts w:eastAsiaTheme="minorEastAsia" w:cs="Arial"/>
          <w:lang w:eastAsia="en-US"/>
        </w:rPr>
        <w:t xml:space="preserve">Kontrola zavedení a užití bezpečnostních opatření a procesů viz </w:t>
      </w:r>
      <w:r w:rsidR="5A124D0F" w:rsidRPr="00F64A32">
        <w:rPr>
          <w:rFonts w:eastAsiaTheme="minorEastAsia" w:cs="Arial"/>
          <w:lang w:eastAsia="en-US"/>
        </w:rPr>
        <w:t xml:space="preserve">odst. </w:t>
      </w:r>
      <w:r w:rsidR="57A7C6B6" w:rsidRPr="7C3A6A70">
        <w:rPr>
          <w:rFonts w:eastAsiaTheme="minorEastAsia" w:cs="Arial"/>
          <w:lang w:eastAsia="en-US"/>
        </w:rPr>
        <w:t xml:space="preserve">15. </w:t>
      </w:r>
      <w:r w:rsidR="5A124D0F" w:rsidRPr="00F64A32">
        <w:rPr>
          <w:rFonts w:eastAsiaTheme="minorEastAsia" w:cs="Arial"/>
          <w:lang w:eastAsia="en-US"/>
        </w:rPr>
        <w:t xml:space="preserve">2 </w:t>
      </w:r>
      <w:r w:rsidR="57A7C6B6" w:rsidRPr="7C3A6A70">
        <w:rPr>
          <w:rFonts w:eastAsiaTheme="minorEastAsia" w:cs="Arial"/>
          <w:lang w:eastAsia="en-US"/>
        </w:rPr>
        <w:t>tohoto článku</w:t>
      </w:r>
      <w:r w:rsidRPr="00F64A32">
        <w:rPr>
          <w:rFonts w:eastAsiaTheme="minorEastAsia" w:cs="Arial"/>
          <w:lang w:eastAsia="en-US"/>
        </w:rPr>
        <w:t xml:space="preserve">.: </w:t>
      </w:r>
    </w:p>
    <w:p w14:paraId="7ABC79D8" w14:textId="51F97C0C" w:rsidR="00D121AF" w:rsidRPr="009757E4" w:rsidRDefault="287D0556" w:rsidP="009757E4">
      <w:pPr>
        <w:pStyle w:val="Odstavecseseznamem"/>
        <w:suppressAutoHyphens w:val="0"/>
        <w:spacing w:after="120" w:line="312" w:lineRule="auto"/>
        <w:ind w:left="709"/>
        <w:contextualSpacing w:val="0"/>
        <w:jc w:val="both"/>
        <w:rPr>
          <w:rFonts w:eastAsiaTheme="minorEastAsia" w:cs="Arial"/>
          <w:lang w:eastAsia="en-US"/>
        </w:rPr>
      </w:pPr>
      <w:r w:rsidRPr="32CAE691">
        <w:rPr>
          <w:rFonts w:cs="Times New Roman"/>
          <w:lang w:eastAsia="cs-CZ"/>
        </w:rPr>
        <w:t xml:space="preserve">a) </w:t>
      </w:r>
      <w:r w:rsidR="2FFCFE8A" w:rsidRPr="32CAE691">
        <w:rPr>
          <w:rFonts w:cs="Times New Roman"/>
          <w:lang w:eastAsia="cs-CZ"/>
        </w:rPr>
        <w:t>Dodav</w:t>
      </w:r>
      <w:r w:rsidR="2D02E2BE" w:rsidRPr="32CAE691">
        <w:rPr>
          <w:rFonts w:cs="Times New Roman"/>
          <w:lang w:eastAsia="cs-CZ"/>
        </w:rPr>
        <w:t>a</w:t>
      </w:r>
      <w:r w:rsidR="2FFCFE8A" w:rsidRPr="32CAE691">
        <w:rPr>
          <w:rFonts w:cs="Times New Roman"/>
          <w:lang w:eastAsia="cs-CZ"/>
        </w:rPr>
        <w:t>tel</w:t>
      </w:r>
      <w:r w:rsidR="027A2DC8" w:rsidRPr="32CAE691">
        <w:rPr>
          <w:rFonts w:cs="Times New Roman"/>
          <w:lang w:eastAsia="cs-CZ"/>
        </w:rPr>
        <w:t xml:space="preserve"> se na výzvu zavazuje umožnit Objednateli provedení kontroly v rozsahu zavedení a realizace bezpečnostních opatření, jejichž zavedení a užití je vyžadováno </w:t>
      </w:r>
      <w:proofErr w:type="spellStart"/>
      <w:r w:rsidR="027A2DC8" w:rsidRPr="32CAE691">
        <w:rPr>
          <w:rFonts w:cs="Times New Roman"/>
          <w:lang w:eastAsia="cs-CZ"/>
        </w:rPr>
        <w:t>ZoKB</w:t>
      </w:r>
      <w:proofErr w:type="spellEnd"/>
      <w:r w:rsidR="027A2DC8" w:rsidRPr="32CAE691">
        <w:rPr>
          <w:rFonts w:cs="Times New Roman"/>
          <w:lang w:eastAsia="cs-CZ"/>
        </w:rPr>
        <w:t xml:space="preserve">, prováděcími </w:t>
      </w:r>
      <w:r w:rsidR="027A2DC8" w:rsidRPr="009757E4">
        <w:rPr>
          <w:rFonts w:eastAsiaTheme="minorEastAsia" w:cs="Arial"/>
          <w:lang w:eastAsia="en-US"/>
        </w:rPr>
        <w:t xml:space="preserve">předpisy k tomuto zákonu nebo vnitřními předpisy Objednatele. Výzva na </w:t>
      </w:r>
      <w:r w:rsidR="20C82772" w:rsidRPr="009757E4">
        <w:rPr>
          <w:rFonts w:eastAsiaTheme="minorEastAsia" w:cs="Arial"/>
          <w:lang w:eastAsia="en-US"/>
        </w:rPr>
        <w:t>Dodavatele</w:t>
      </w:r>
      <w:r w:rsidR="027A2DC8" w:rsidRPr="009757E4">
        <w:rPr>
          <w:rFonts w:eastAsiaTheme="minorEastAsia" w:cs="Arial"/>
          <w:lang w:eastAsia="en-US"/>
        </w:rPr>
        <w:t xml:space="preserve"> bude zaslána minimálně 1 měsíc před první takovou kontrolou. První kontrola proběhne po akceptaci s výrokem „Akceptováno“ do produkčního prostředí </w:t>
      </w:r>
      <w:r w:rsidR="48CA31A6" w:rsidRPr="009757E4">
        <w:rPr>
          <w:rFonts w:eastAsiaTheme="minorEastAsia" w:cs="Arial"/>
          <w:lang w:eastAsia="en-US"/>
        </w:rPr>
        <w:t>Předmětu plnění</w:t>
      </w:r>
      <w:r w:rsidR="027A2DC8" w:rsidRPr="009757E4">
        <w:rPr>
          <w:rFonts w:eastAsiaTheme="minorEastAsia" w:cs="Arial"/>
          <w:lang w:eastAsia="en-US"/>
        </w:rPr>
        <w:t xml:space="preserve">. Druhá a popřípadě další kontroly budou následovat v intervalu maximálně 12 – ti měsíců. </w:t>
      </w:r>
      <w:r w:rsidR="0ABB4743" w:rsidRPr="009757E4">
        <w:rPr>
          <w:rFonts w:eastAsiaTheme="minorEastAsia" w:cs="Arial"/>
          <w:lang w:eastAsia="en-US"/>
        </w:rPr>
        <w:t xml:space="preserve">Dodavatel </w:t>
      </w:r>
      <w:r w:rsidR="027A2DC8" w:rsidRPr="009757E4">
        <w:rPr>
          <w:rFonts w:eastAsiaTheme="minorEastAsia" w:cs="Arial"/>
          <w:lang w:eastAsia="en-US"/>
        </w:rPr>
        <w:t xml:space="preserve">v této věci poskytne Objednateli, nebo jím určené třetí straně, nutnou součinnost. Z kontroly vyhotoví Objednatel dokument s názvem Zápis z kontroly </w:t>
      </w:r>
      <w:r w:rsidR="11E007C7" w:rsidRPr="009757E4">
        <w:rPr>
          <w:rFonts w:eastAsiaTheme="minorEastAsia" w:cs="Arial"/>
          <w:lang w:eastAsia="en-US"/>
        </w:rPr>
        <w:t>Dodavatele</w:t>
      </w:r>
      <w:r w:rsidR="027A2DC8" w:rsidRPr="009757E4">
        <w:rPr>
          <w:rFonts w:eastAsiaTheme="minorEastAsia" w:cs="Arial"/>
          <w:lang w:eastAsia="en-US"/>
        </w:rPr>
        <w:t xml:space="preserve">. </w:t>
      </w:r>
    </w:p>
    <w:p w14:paraId="2B9B4211" w14:textId="2925FDAF" w:rsidR="00D121AF" w:rsidRPr="009757E4" w:rsidRDefault="6E818D74" w:rsidP="009757E4">
      <w:pPr>
        <w:pStyle w:val="Odstavecseseznamem"/>
        <w:suppressAutoHyphens w:val="0"/>
        <w:spacing w:after="120" w:line="312" w:lineRule="auto"/>
        <w:ind w:left="709"/>
        <w:contextualSpacing w:val="0"/>
        <w:jc w:val="both"/>
        <w:rPr>
          <w:rFonts w:eastAsiaTheme="minorEastAsia" w:cs="Arial"/>
          <w:lang w:eastAsia="en-US"/>
        </w:rPr>
      </w:pPr>
      <w:r w:rsidRPr="009757E4">
        <w:rPr>
          <w:rFonts w:eastAsiaTheme="minorEastAsia" w:cs="Arial"/>
          <w:lang w:eastAsia="en-US"/>
        </w:rPr>
        <w:t xml:space="preserve">b) </w:t>
      </w:r>
      <w:r w:rsidR="027A2DC8" w:rsidRPr="009757E4">
        <w:rPr>
          <w:rFonts w:eastAsiaTheme="minorEastAsia" w:cs="Arial"/>
          <w:lang w:eastAsia="en-US"/>
        </w:rPr>
        <w:t xml:space="preserve">Při těchto kontrolách bude vždy přihlédnuto rozsahu plnění podle této </w:t>
      </w:r>
      <w:r w:rsidR="0F5FD3CB" w:rsidRPr="009757E4">
        <w:rPr>
          <w:rFonts w:eastAsiaTheme="minorEastAsia" w:cs="Arial"/>
          <w:lang w:eastAsia="en-US"/>
        </w:rPr>
        <w:t>S</w:t>
      </w:r>
      <w:r w:rsidR="027A2DC8" w:rsidRPr="009757E4">
        <w:rPr>
          <w:rFonts w:eastAsiaTheme="minorEastAsia" w:cs="Arial"/>
          <w:lang w:eastAsia="en-US"/>
        </w:rPr>
        <w:t xml:space="preserve">mlouvy. </w:t>
      </w:r>
    </w:p>
    <w:p w14:paraId="7E423D8B" w14:textId="35B6F312" w:rsidR="00D121AF" w:rsidRPr="00F70EC4" w:rsidRDefault="07C8F956" w:rsidP="009757E4">
      <w:pPr>
        <w:pStyle w:val="Odstavecseseznamem"/>
        <w:suppressAutoHyphens w:val="0"/>
        <w:spacing w:after="120" w:line="312" w:lineRule="auto"/>
        <w:ind w:left="709"/>
        <w:contextualSpacing w:val="0"/>
        <w:jc w:val="both"/>
        <w:rPr>
          <w:rFonts w:cs="Times New Roman"/>
          <w:lang w:eastAsia="cs-CZ"/>
        </w:rPr>
      </w:pPr>
      <w:r w:rsidRPr="009757E4">
        <w:rPr>
          <w:rFonts w:eastAsiaTheme="minorEastAsia" w:cs="Arial"/>
          <w:lang w:eastAsia="en-US"/>
        </w:rPr>
        <w:t>c)</w:t>
      </w:r>
      <w:r w:rsidR="027A2DC8" w:rsidRPr="009757E4">
        <w:rPr>
          <w:rFonts w:eastAsiaTheme="minorEastAsia" w:cs="Arial"/>
          <w:lang w:eastAsia="en-US"/>
        </w:rPr>
        <w:t xml:space="preserve">Pokud bude během kontroly zjištěno, že </w:t>
      </w:r>
      <w:r w:rsidR="04C30A13" w:rsidRPr="009757E4">
        <w:rPr>
          <w:rFonts w:eastAsiaTheme="minorEastAsia" w:cs="Arial"/>
          <w:lang w:eastAsia="en-US"/>
        </w:rPr>
        <w:t>Dodav</w:t>
      </w:r>
      <w:r w:rsidR="3BF7AC18" w:rsidRPr="009757E4">
        <w:rPr>
          <w:rFonts w:eastAsiaTheme="minorEastAsia" w:cs="Arial"/>
          <w:lang w:eastAsia="en-US"/>
        </w:rPr>
        <w:t>a</w:t>
      </w:r>
      <w:r w:rsidR="04C30A13" w:rsidRPr="009757E4">
        <w:rPr>
          <w:rFonts w:eastAsiaTheme="minorEastAsia" w:cs="Arial"/>
          <w:lang w:eastAsia="en-US"/>
        </w:rPr>
        <w:t>tel</w:t>
      </w:r>
      <w:r w:rsidR="396B3ADC" w:rsidRPr="009757E4">
        <w:rPr>
          <w:rFonts w:eastAsiaTheme="minorEastAsia" w:cs="Arial"/>
          <w:lang w:eastAsia="en-US"/>
        </w:rPr>
        <w:t xml:space="preserve"> </w:t>
      </w:r>
      <w:r w:rsidR="027A2DC8" w:rsidRPr="009757E4">
        <w:rPr>
          <w:rFonts w:eastAsiaTheme="minorEastAsia" w:cs="Arial"/>
          <w:lang w:eastAsia="en-US"/>
        </w:rPr>
        <w:t xml:space="preserve">nesplňuje povinné náležitosti, tj. bezpečnostní organizační a technická opatření nejsou zavedena nebo užita, nebo jsou </w:t>
      </w:r>
      <w:r w:rsidR="027A2DC8" w:rsidRPr="009757E4">
        <w:rPr>
          <w:rFonts w:eastAsiaTheme="minorEastAsia" w:cs="Arial"/>
          <w:lang w:eastAsia="en-US"/>
        </w:rPr>
        <w:lastRenderedPageBreak/>
        <w:t xml:space="preserve">zavedena či užita v nedostatečném rozsahu, je tato skutečnost zapsána do Zápisu z kontroly </w:t>
      </w:r>
      <w:r w:rsidR="0825AF22" w:rsidRPr="009757E4">
        <w:rPr>
          <w:rFonts w:eastAsiaTheme="minorEastAsia" w:cs="Arial"/>
          <w:lang w:eastAsia="en-US"/>
        </w:rPr>
        <w:t>Dodav</w:t>
      </w:r>
      <w:r w:rsidR="2C32C274" w:rsidRPr="009757E4">
        <w:rPr>
          <w:rFonts w:eastAsiaTheme="minorEastAsia" w:cs="Arial"/>
          <w:lang w:eastAsia="en-US"/>
        </w:rPr>
        <w:t>a</w:t>
      </w:r>
      <w:r w:rsidR="0825AF22" w:rsidRPr="009757E4">
        <w:rPr>
          <w:rFonts w:eastAsiaTheme="minorEastAsia" w:cs="Arial"/>
          <w:lang w:eastAsia="en-US"/>
        </w:rPr>
        <w:t>tele</w:t>
      </w:r>
      <w:r w:rsidR="027A2DC8" w:rsidRPr="009757E4">
        <w:rPr>
          <w:rFonts w:eastAsiaTheme="minorEastAsia" w:cs="Arial"/>
          <w:lang w:eastAsia="en-US"/>
        </w:rPr>
        <w:t>. Objednatel v Zápisu</w:t>
      </w:r>
      <w:r w:rsidR="027A2DC8" w:rsidRPr="32CAE691">
        <w:rPr>
          <w:rFonts w:cs="Times New Roman"/>
          <w:lang w:eastAsia="cs-CZ"/>
        </w:rPr>
        <w:t xml:space="preserve"> z kontroly </w:t>
      </w:r>
      <w:r w:rsidR="4785B405" w:rsidRPr="32CAE691">
        <w:rPr>
          <w:rFonts w:cs="Times New Roman"/>
          <w:lang w:eastAsia="cs-CZ"/>
        </w:rPr>
        <w:t>Dodav</w:t>
      </w:r>
      <w:r w:rsidR="5E787CB3" w:rsidRPr="32CAE691">
        <w:rPr>
          <w:rFonts w:cs="Times New Roman"/>
          <w:lang w:eastAsia="cs-CZ"/>
        </w:rPr>
        <w:t>a</w:t>
      </w:r>
      <w:r w:rsidR="4785B405" w:rsidRPr="32CAE691">
        <w:rPr>
          <w:rFonts w:cs="Times New Roman"/>
          <w:lang w:eastAsia="cs-CZ"/>
        </w:rPr>
        <w:t>tele</w:t>
      </w:r>
      <w:r w:rsidR="027A2DC8" w:rsidRPr="32CAE691">
        <w:rPr>
          <w:rFonts w:cs="Times New Roman"/>
          <w:lang w:eastAsia="cs-CZ"/>
        </w:rPr>
        <w:t xml:space="preserve"> stanoví závazný termín pro jejich nápravu. Při určení tohoto termínu bude vždy přihlédnuto k povaze bezpečnostního opatření, které není zavedeno či užito, nebo je zavedeno či užito v nedostatečném rozsahu.</w:t>
      </w:r>
    </w:p>
    <w:p w14:paraId="4E40069D" w14:textId="19E9E28D" w:rsidR="00D121AF" w:rsidRPr="00F64A32" w:rsidRDefault="027A2DC8" w:rsidP="00F64A32">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cs="Times New Roman"/>
          <w:lang w:eastAsia="cs-CZ"/>
        </w:rPr>
        <w:t xml:space="preserve">V </w:t>
      </w:r>
      <w:r w:rsidRPr="00F64A32">
        <w:rPr>
          <w:rFonts w:eastAsiaTheme="minorEastAsia" w:cs="Arial"/>
          <w:lang w:eastAsia="en-US"/>
        </w:rPr>
        <w:t xml:space="preserve">případě Kybernetického bezpečnostního incidentu (dále též </w:t>
      </w:r>
      <w:r w:rsidRPr="00F41B14">
        <w:rPr>
          <w:rFonts w:eastAsiaTheme="minorEastAsia" w:cs="Arial"/>
          <w:b/>
          <w:lang w:eastAsia="en-US"/>
        </w:rPr>
        <w:t>„KBI</w:t>
      </w:r>
      <w:r w:rsidRPr="00F64A32">
        <w:rPr>
          <w:rFonts w:eastAsiaTheme="minorEastAsia" w:cs="Arial"/>
          <w:lang w:eastAsia="en-US"/>
        </w:rPr>
        <w:t xml:space="preserve">“) vzniklého na </w:t>
      </w:r>
      <w:r w:rsidR="10E28F08" w:rsidRPr="00F64A32">
        <w:rPr>
          <w:rFonts w:eastAsiaTheme="minorEastAsia" w:cs="Arial"/>
          <w:lang w:eastAsia="en-US"/>
        </w:rPr>
        <w:t>Předmětu smlouvy</w:t>
      </w:r>
      <w:r w:rsidRPr="00F64A32">
        <w:rPr>
          <w:rFonts w:eastAsiaTheme="minorEastAsia" w:cs="Arial"/>
          <w:lang w:eastAsia="en-US"/>
        </w:rPr>
        <w:t xml:space="preserve"> podle této Smlouvy se </w:t>
      </w:r>
      <w:r w:rsidR="3628E638" w:rsidRPr="00F64A32">
        <w:rPr>
          <w:rFonts w:eastAsiaTheme="minorEastAsia" w:cs="Arial"/>
          <w:lang w:eastAsia="en-US"/>
        </w:rPr>
        <w:t xml:space="preserve">Dodavatel </w:t>
      </w:r>
      <w:r w:rsidRPr="00F64A32">
        <w:rPr>
          <w:rFonts w:eastAsiaTheme="minorEastAsia" w:cs="Arial"/>
          <w:lang w:eastAsia="en-US"/>
        </w:rPr>
        <w:t xml:space="preserve">zavazuje tento KBI neprodleně oznámit Objednateli, </w:t>
      </w:r>
      <w:r w:rsidR="1430CF19" w:rsidRPr="00F64A32">
        <w:rPr>
          <w:rFonts w:eastAsiaTheme="minorEastAsia" w:cs="Arial"/>
          <w:lang w:eastAsia="en-US"/>
        </w:rPr>
        <w:t xml:space="preserve">který ohlásí KBI na NÚKIB, </w:t>
      </w:r>
      <w:r w:rsidRPr="00F64A32">
        <w:rPr>
          <w:rFonts w:eastAsiaTheme="minorEastAsia" w:cs="Arial"/>
          <w:lang w:eastAsia="en-US"/>
        </w:rPr>
        <w:t xml:space="preserve">a následně pracovat na jeho odstranění s cílem uvést </w:t>
      </w:r>
      <w:r w:rsidR="04EB8D71" w:rsidRPr="00F64A32">
        <w:rPr>
          <w:rFonts w:eastAsiaTheme="minorEastAsia" w:cs="Arial"/>
          <w:lang w:eastAsia="en-US"/>
        </w:rPr>
        <w:t>Předmět sm</w:t>
      </w:r>
      <w:r w:rsidR="3CC55E97" w:rsidRPr="00F64A32">
        <w:rPr>
          <w:rFonts w:eastAsiaTheme="minorEastAsia" w:cs="Arial"/>
          <w:lang w:eastAsia="en-US"/>
        </w:rPr>
        <w:t>l</w:t>
      </w:r>
      <w:r w:rsidR="04EB8D71" w:rsidRPr="00F64A32">
        <w:rPr>
          <w:rFonts w:eastAsiaTheme="minorEastAsia" w:cs="Arial"/>
          <w:lang w:eastAsia="en-US"/>
        </w:rPr>
        <w:t>ouvy</w:t>
      </w:r>
      <w:r w:rsidR="58982FB8" w:rsidRPr="00F64A32">
        <w:rPr>
          <w:rFonts w:eastAsiaTheme="minorEastAsia" w:cs="Arial"/>
          <w:lang w:eastAsia="en-US"/>
        </w:rPr>
        <w:t xml:space="preserve"> </w:t>
      </w:r>
      <w:r w:rsidRPr="00F64A32">
        <w:rPr>
          <w:rFonts w:eastAsiaTheme="minorEastAsia" w:cs="Arial"/>
          <w:lang w:eastAsia="en-US"/>
        </w:rPr>
        <w:t xml:space="preserve">podle této Smlouvy do stavu s užitím, správou, či rozvojem významného informačního systému ve smyslu ustanovení § 2 písm. d) </w:t>
      </w:r>
      <w:proofErr w:type="spellStart"/>
      <w:r w:rsidRPr="00F64A32">
        <w:rPr>
          <w:rFonts w:eastAsiaTheme="minorEastAsia" w:cs="Arial"/>
          <w:lang w:eastAsia="en-US"/>
        </w:rPr>
        <w:t>ZoKB</w:t>
      </w:r>
      <w:proofErr w:type="spellEnd"/>
      <w:r w:rsidRPr="00F64A32">
        <w:rPr>
          <w:rFonts w:eastAsiaTheme="minorEastAsia" w:cs="Arial"/>
          <w:lang w:eastAsia="en-US"/>
        </w:rPr>
        <w:t xml:space="preserve"> bez rizika vzniku KBI. </w:t>
      </w:r>
      <w:r w:rsidR="03DB479F" w:rsidRPr="00F64A32">
        <w:rPr>
          <w:rFonts w:eastAsiaTheme="minorEastAsia" w:cs="Arial"/>
          <w:lang w:eastAsia="en-US"/>
        </w:rPr>
        <w:t>Dodavatel</w:t>
      </w:r>
      <w:r w:rsidRPr="00F64A32">
        <w:rPr>
          <w:rFonts w:eastAsiaTheme="minorEastAsia" w:cs="Arial"/>
          <w:lang w:eastAsia="en-US"/>
        </w:rPr>
        <w:t xml:space="preserve"> informuje Objednatele o odstranění nahlášeného KBI a sepíše akceptační protokol, který bude obsahovat, mimo jiné, popis závady, případně důvod jejího vzniku, způsob odstranění závady, a po tom, co Objednatel akceptuje, že je závada kompletně odstraněna, podpisy </w:t>
      </w:r>
      <w:r w:rsidR="360BF219" w:rsidRPr="00F64A32">
        <w:rPr>
          <w:rFonts w:eastAsiaTheme="minorEastAsia" w:cs="Arial"/>
          <w:lang w:eastAsia="en-US"/>
        </w:rPr>
        <w:t xml:space="preserve">Dodavatele </w:t>
      </w:r>
      <w:r w:rsidRPr="00F64A32">
        <w:rPr>
          <w:rFonts w:eastAsiaTheme="minorEastAsia" w:cs="Arial"/>
          <w:lang w:eastAsia="en-US"/>
        </w:rPr>
        <w:t xml:space="preserve"> a Objednatele, přičemž Objednatele bude ve věcech kybernetické bezpečnosti zastupovat Manažer kybernetické bezpečnosti Objednatele</w:t>
      </w:r>
      <w:r w:rsidR="50D781CB" w:rsidRPr="00F64A32">
        <w:rPr>
          <w:rFonts w:eastAsiaTheme="minorEastAsia" w:cs="Arial"/>
          <w:lang w:eastAsia="en-US"/>
        </w:rPr>
        <w:t xml:space="preserve"> </w:t>
      </w:r>
      <w:r w:rsidRPr="00F64A32">
        <w:rPr>
          <w:rFonts w:eastAsiaTheme="minorEastAsia" w:cs="Arial"/>
          <w:lang w:eastAsia="en-US"/>
        </w:rPr>
        <w:t>.</w:t>
      </w:r>
      <w:r w:rsidR="6FA4C940" w:rsidRPr="00F64A32">
        <w:rPr>
          <w:rFonts w:eastAsiaTheme="minorEastAsia" w:cs="Arial"/>
          <w:lang w:eastAsia="en-US"/>
        </w:rPr>
        <w:t>Dodavatel</w:t>
      </w:r>
      <w:r w:rsidR="768082EB" w:rsidRPr="00F64A32">
        <w:rPr>
          <w:rFonts w:eastAsiaTheme="minorEastAsia" w:cs="Arial"/>
          <w:lang w:eastAsia="en-US"/>
        </w:rPr>
        <w:t xml:space="preserve"> </w:t>
      </w:r>
      <w:r w:rsidRPr="00F64A32">
        <w:rPr>
          <w:rFonts w:eastAsiaTheme="minorEastAsia" w:cs="Arial"/>
          <w:lang w:eastAsia="en-US"/>
        </w:rPr>
        <w:t xml:space="preserve">se zavazuje umožnit Objednateli provést kontrolu procesu odstraňování KBI a vypořádat se s případnými připomínkami Objednatele k procesu odstraňování KBI. </w:t>
      </w:r>
    </w:p>
    <w:p w14:paraId="094A9E77" w14:textId="3CA4F2E5" w:rsidR="00D121AF" w:rsidRPr="00F64A32" w:rsidRDefault="027A2DC8" w:rsidP="00F64A32">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F64A32">
        <w:rPr>
          <w:rFonts w:eastAsiaTheme="minorEastAsia" w:cs="Arial"/>
          <w:lang w:eastAsia="en-US"/>
        </w:rPr>
        <w:t xml:space="preserve">Smluvní strany sjednávají, že náklady, které </w:t>
      </w:r>
      <w:r w:rsidR="02370217" w:rsidRPr="00F64A32">
        <w:rPr>
          <w:rFonts w:eastAsiaTheme="minorEastAsia" w:cs="Arial"/>
          <w:lang w:eastAsia="en-US"/>
        </w:rPr>
        <w:t xml:space="preserve">Dodavateli </w:t>
      </w:r>
      <w:r w:rsidRPr="00F64A32">
        <w:rPr>
          <w:rFonts w:eastAsiaTheme="minorEastAsia" w:cs="Arial"/>
          <w:lang w:eastAsia="en-US"/>
        </w:rPr>
        <w:t xml:space="preserve">v průběhu plnění dle této Smlouvy, v souvislosti s výše uvedenými kontrolami, zavedením a plněním požadavků dle </w:t>
      </w:r>
      <w:proofErr w:type="spellStart"/>
      <w:r w:rsidRPr="00F64A32">
        <w:rPr>
          <w:rFonts w:eastAsiaTheme="minorEastAsia" w:cs="Arial"/>
          <w:lang w:eastAsia="en-US"/>
        </w:rPr>
        <w:t>ZoKB</w:t>
      </w:r>
      <w:proofErr w:type="spellEnd"/>
      <w:r w:rsidRPr="00F64A32">
        <w:rPr>
          <w:rFonts w:eastAsiaTheme="minorEastAsia" w:cs="Arial"/>
          <w:lang w:eastAsia="en-US"/>
        </w:rPr>
        <w:t xml:space="preserve">, řešením KBI či užitím definovaných bezpečnostních opatření vzniknou, jsou zahrnuty v Celkové ceně </w:t>
      </w:r>
      <w:r w:rsidR="051EF4AA" w:rsidRPr="00F64A32">
        <w:rPr>
          <w:rFonts w:eastAsiaTheme="minorEastAsia" w:cs="Arial"/>
          <w:lang w:eastAsia="en-US"/>
        </w:rPr>
        <w:t>P</w:t>
      </w:r>
      <w:r w:rsidR="7E65FD75" w:rsidRPr="00F64A32">
        <w:rPr>
          <w:rFonts w:eastAsiaTheme="minorEastAsia" w:cs="Arial"/>
          <w:lang w:eastAsia="en-US"/>
        </w:rPr>
        <w:t>ř</w:t>
      </w:r>
      <w:r w:rsidR="051EF4AA" w:rsidRPr="00F64A32">
        <w:rPr>
          <w:rFonts w:eastAsiaTheme="minorEastAsia" w:cs="Arial"/>
          <w:lang w:eastAsia="en-US"/>
        </w:rPr>
        <w:t>edmětu smlouvy</w:t>
      </w:r>
      <w:r w:rsidRPr="00F64A32">
        <w:rPr>
          <w:rFonts w:eastAsiaTheme="minorEastAsia" w:cs="Arial"/>
          <w:lang w:eastAsia="en-US"/>
        </w:rPr>
        <w:t xml:space="preserve"> </w:t>
      </w:r>
    </w:p>
    <w:p w14:paraId="0EADDE27" w14:textId="1F071376" w:rsidR="00D121AF" w:rsidRPr="00F64A32" w:rsidRDefault="027A2DC8" w:rsidP="00F64A32">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F64A32">
        <w:rPr>
          <w:rFonts w:eastAsiaTheme="minorEastAsia" w:cs="Arial"/>
          <w:lang w:eastAsia="en-US"/>
        </w:rPr>
        <w:t xml:space="preserve">Seznam vyžadovaných bezpečnostních opatření </w:t>
      </w:r>
      <w:r w:rsidR="13B0649C" w:rsidRPr="00F64A32">
        <w:rPr>
          <w:rFonts w:eastAsiaTheme="minorEastAsia" w:cs="Arial"/>
          <w:lang w:eastAsia="en-US"/>
        </w:rPr>
        <w:t xml:space="preserve">podle odst. 8 tohoto článku </w:t>
      </w:r>
      <w:r w:rsidRPr="00F64A32">
        <w:rPr>
          <w:rFonts w:eastAsiaTheme="minorEastAsia" w:cs="Arial"/>
          <w:lang w:eastAsia="en-US"/>
        </w:rPr>
        <w:t>se může měnit buď v souvislosti se změnou povahy a rozsahu plnění podle této</w:t>
      </w:r>
      <w:r w:rsidR="3F679CFE" w:rsidRPr="00F64A32">
        <w:rPr>
          <w:rFonts w:eastAsiaTheme="minorEastAsia" w:cs="Arial"/>
          <w:lang w:eastAsia="en-US"/>
        </w:rPr>
        <w:t xml:space="preserve"> </w:t>
      </w:r>
      <w:r w:rsidR="6B4C93AB" w:rsidRPr="00F64A32">
        <w:rPr>
          <w:rFonts w:eastAsiaTheme="minorEastAsia" w:cs="Arial"/>
          <w:lang w:eastAsia="en-US"/>
        </w:rPr>
        <w:t>S</w:t>
      </w:r>
      <w:r w:rsidRPr="00F64A32">
        <w:rPr>
          <w:rFonts w:eastAsiaTheme="minorEastAsia" w:cs="Arial"/>
          <w:lang w:eastAsia="en-US"/>
        </w:rPr>
        <w:t xml:space="preserve">mlouvy nebo v návaznosti na povinnosti Objednatele vyplývající z ustanovení § 13 </w:t>
      </w:r>
      <w:proofErr w:type="spellStart"/>
      <w:r w:rsidRPr="00F64A32">
        <w:rPr>
          <w:rFonts w:eastAsiaTheme="minorEastAsia" w:cs="Arial"/>
          <w:lang w:eastAsia="en-US"/>
        </w:rPr>
        <w:t>ZoKB</w:t>
      </w:r>
      <w:proofErr w:type="spellEnd"/>
      <w:r w:rsidRPr="00F64A32">
        <w:rPr>
          <w:rFonts w:eastAsiaTheme="minorEastAsia" w:cs="Arial"/>
          <w:lang w:eastAsia="en-US"/>
        </w:rPr>
        <w:t>. Pokud Národní bezpečnostní úřad Objednateli uloží povinnost, v návaznosti na výskyt kybernetické bezpečnostní události či incidentu, zavést či užívat určité bezpečnostní opatření, dotýká–</w:t>
      </w:r>
      <w:proofErr w:type="spellStart"/>
      <w:r w:rsidRPr="00F64A32">
        <w:rPr>
          <w:rFonts w:eastAsiaTheme="minorEastAsia" w:cs="Arial"/>
          <w:lang w:eastAsia="en-US"/>
        </w:rPr>
        <w:t>li</w:t>
      </w:r>
      <w:proofErr w:type="spellEnd"/>
      <w:r w:rsidRPr="00F64A32">
        <w:rPr>
          <w:rFonts w:eastAsiaTheme="minorEastAsia" w:cs="Arial"/>
          <w:lang w:eastAsia="en-US"/>
        </w:rPr>
        <w:t xml:space="preserve"> se toto jakkoliv povahy či rozsahu plnění dle této Smlouvy, má </w:t>
      </w:r>
      <w:r w:rsidR="641D5134" w:rsidRPr="00F64A32">
        <w:rPr>
          <w:rFonts w:eastAsiaTheme="minorEastAsia" w:cs="Arial"/>
          <w:lang w:eastAsia="en-US"/>
        </w:rPr>
        <w:t>Dodavatel</w:t>
      </w:r>
      <w:r w:rsidRPr="00F64A32">
        <w:rPr>
          <w:rFonts w:eastAsiaTheme="minorEastAsia" w:cs="Arial"/>
          <w:lang w:eastAsia="en-US"/>
        </w:rPr>
        <w:t xml:space="preserve"> povinnost toto bezpečnostní opatření zavést či užívat, nebo Objednateli poskytnout nutnou součinnost.</w:t>
      </w:r>
    </w:p>
    <w:p w14:paraId="3F302402" w14:textId="38B92FAD" w:rsidR="00D121AF" w:rsidRPr="00943A2A" w:rsidRDefault="027A2DC8" w:rsidP="00F64A32">
      <w:pPr>
        <w:pStyle w:val="Odstavecseseznamem"/>
        <w:numPr>
          <w:ilvl w:val="1"/>
          <w:numId w:val="15"/>
        </w:numPr>
        <w:suppressAutoHyphens w:val="0"/>
        <w:spacing w:after="120" w:line="312" w:lineRule="auto"/>
        <w:ind w:left="709" w:hanging="709"/>
        <w:contextualSpacing w:val="0"/>
        <w:jc w:val="both"/>
        <w:rPr>
          <w:rFonts w:cs="Arial"/>
          <w:lang w:eastAsia="cs-CZ"/>
        </w:rPr>
      </w:pPr>
      <w:r w:rsidRPr="00F64A32">
        <w:rPr>
          <w:rFonts w:eastAsiaTheme="minorEastAsia" w:cs="Arial"/>
          <w:lang w:eastAsia="en-US"/>
        </w:rPr>
        <w:t>Jmenovitě</w:t>
      </w:r>
      <w:r w:rsidRPr="32CAE691">
        <w:rPr>
          <w:rFonts w:cs="Arial"/>
          <w:b/>
          <w:bCs/>
        </w:rPr>
        <w:t xml:space="preserve"> se jedná o tyto kontrolované oblasti a bezpečnostní opatření</w:t>
      </w:r>
      <w:r w:rsidRPr="32CAE691">
        <w:rPr>
          <w:rFonts w:cs="Arial"/>
        </w:rPr>
        <w:t xml:space="preserve"> v prostředí </w:t>
      </w:r>
      <w:r w:rsidR="0AC048FD" w:rsidRPr="00943A2A">
        <w:rPr>
          <w:rFonts w:cs="Arial"/>
        </w:rPr>
        <w:t>Dodav</w:t>
      </w:r>
      <w:r w:rsidR="34990830" w:rsidRPr="00943A2A">
        <w:rPr>
          <w:rFonts w:cs="Arial"/>
        </w:rPr>
        <w:t>a</w:t>
      </w:r>
      <w:r w:rsidR="0AC048FD" w:rsidRPr="00943A2A">
        <w:rPr>
          <w:rFonts w:cs="Arial"/>
        </w:rPr>
        <w:t>tele</w:t>
      </w:r>
      <w:r w:rsidRPr="00943A2A">
        <w:rPr>
          <w:rFonts w:cs="Arial"/>
        </w:rPr>
        <w:t xml:space="preserve"> nebo související s Předmětem plnění dle této Smlouvy: </w:t>
      </w:r>
    </w:p>
    <w:p w14:paraId="34E23027"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Existenci a rozsah bezpečnostních politik a bezpečnostní dokumentace; </w:t>
      </w:r>
    </w:p>
    <w:p w14:paraId="07A516EC"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organizační bezpečnosti včetně zavedení bezpečnostních rolí; </w:t>
      </w:r>
    </w:p>
    <w:p w14:paraId="636D1C3F" w14:textId="1A9BAA08"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řízení </w:t>
      </w:r>
      <w:r w:rsidR="09FC7BFD" w:rsidRPr="7C3A6A70">
        <w:rPr>
          <w:rFonts w:eastAsiaTheme="minorEastAsia" w:cs="Arial"/>
          <w:lang w:eastAsia="en-US"/>
        </w:rPr>
        <w:t>D</w:t>
      </w:r>
      <w:r w:rsidRPr="7C3A6A70">
        <w:rPr>
          <w:rFonts w:eastAsiaTheme="minorEastAsia" w:cs="Arial"/>
          <w:lang w:eastAsia="en-US"/>
        </w:rPr>
        <w:t>odavatel</w:t>
      </w:r>
      <w:r w:rsidR="1EBD9BBD" w:rsidRPr="7C3A6A70">
        <w:rPr>
          <w:rFonts w:eastAsiaTheme="minorEastAsia" w:cs="Arial"/>
          <w:lang w:eastAsia="en-US"/>
        </w:rPr>
        <w:t>e</w:t>
      </w:r>
      <w:r w:rsidRPr="00854397">
        <w:rPr>
          <w:rFonts w:eastAsiaTheme="minorEastAsia" w:cs="Arial"/>
          <w:lang w:eastAsia="en-US"/>
        </w:rPr>
        <w:t xml:space="preserve">; </w:t>
      </w:r>
    </w:p>
    <w:p w14:paraId="45D6553F" w14:textId="60D6B558"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bezpečnosti lidských zdrojů včetně doložení stavu bezpečnostního povědomí pracovníků </w:t>
      </w:r>
      <w:r w:rsidR="6EC04371" w:rsidRPr="18746E57">
        <w:rPr>
          <w:rFonts w:eastAsiaTheme="minorEastAsia" w:cs="Arial"/>
          <w:lang w:eastAsia="en-US"/>
        </w:rPr>
        <w:t>Dodavatele</w:t>
      </w:r>
      <w:r w:rsidRPr="00854397">
        <w:rPr>
          <w:rFonts w:eastAsiaTheme="minorEastAsia" w:cs="Arial"/>
          <w:lang w:eastAsia="en-US"/>
        </w:rPr>
        <w:t xml:space="preserve"> a plán jeho dalšího rozvoje; </w:t>
      </w:r>
    </w:p>
    <w:p w14:paraId="4A913B03"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a nástroje pro řízení přístupu; </w:t>
      </w:r>
    </w:p>
    <w:p w14:paraId="4091B5DC"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lastRenderedPageBreak/>
        <w:t xml:space="preserve">• Zavedení procesů zvládání kybernetických bezpečnostních událostí a incidentů včetně nasazení nástroje pro detekci kybernetických bezpečnostních událostí a nasazení nástroje pro sběr a vyhodnocení kybernetických bezpečnostních událostí; </w:t>
      </w:r>
    </w:p>
    <w:p w14:paraId="30FA959C"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a nasazení nástroje pro řízení změn včetně zpracování incidentů, servisních požadavků, problémů či změnových požadavků; </w:t>
      </w:r>
    </w:p>
    <w:p w14:paraId="184A4F9A"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řízení kontinuity činností; </w:t>
      </w:r>
    </w:p>
    <w:p w14:paraId="25C7591E" w14:textId="18519C2B"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Nasazení nástroje a souvisejících procesů pro zajištění úrovně dostupnosti informací (zálohování, plán a principy testování obnovy dat); </w:t>
      </w:r>
    </w:p>
    <w:p w14:paraId="3BDAB5B8" w14:textId="19CE2E0E"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Způsob vzdáleného připojení do vnitřní sítě a jeho zabezpečení; </w:t>
      </w:r>
    </w:p>
    <w:p w14:paraId="48954799" w14:textId="55F5AA77" w:rsidR="00D121AF" w:rsidRPr="00854397" w:rsidRDefault="00D121AF" w:rsidP="18746E5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Nasazení nástroje a procesů pro správu a ověřování identit pracovníků </w:t>
      </w:r>
      <w:r w:rsidR="48F1375A" w:rsidRPr="18746E57">
        <w:rPr>
          <w:rFonts w:eastAsiaTheme="minorEastAsia" w:cs="Arial"/>
          <w:lang w:eastAsia="en-US"/>
        </w:rPr>
        <w:t>Dodavatele</w:t>
      </w:r>
    </w:p>
    <w:p w14:paraId="507A2717" w14:textId="27F7D2E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(koncových uživatelů i administrátorů) včetně nasazení nástroje a souvisejících procesů pro řízení přístupových oprávnění; </w:t>
      </w:r>
    </w:p>
    <w:p w14:paraId="793A6FA0"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Nasazení nástroje pro záznam činnosti uživatelů a administrátorů; </w:t>
      </w:r>
    </w:p>
    <w:p w14:paraId="51D937E6" w14:textId="6962AAE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pro pravidelné ověření, jestli daný pracovník </w:t>
      </w:r>
      <w:proofErr w:type="spellStart"/>
      <w:r w:rsidR="6079280B" w:rsidRPr="18746E57">
        <w:rPr>
          <w:rFonts w:eastAsiaTheme="minorEastAsia" w:cs="Arial"/>
          <w:lang w:eastAsia="en-US"/>
        </w:rPr>
        <w:t>Dodavatele</w:t>
      </w:r>
      <w:r w:rsidRPr="00854397">
        <w:rPr>
          <w:rFonts w:eastAsiaTheme="minorEastAsia" w:cs="Arial"/>
          <w:lang w:eastAsia="en-US"/>
        </w:rPr>
        <w:t>disponuje</w:t>
      </w:r>
      <w:proofErr w:type="spellEnd"/>
      <w:r w:rsidRPr="00854397">
        <w:rPr>
          <w:rFonts w:eastAsiaTheme="minorEastAsia" w:cs="Arial"/>
          <w:lang w:eastAsia="en-US"/>
        </w:rPr>
        <w:t xml:space="preserve"> právě těmi právy, která jsou nutná pro jeho pracovní zařazení; </w:t>
      </w:r>
    </w:p>
    <w:p w14:paraId="15424641" w14:textId="654BBB57" w:rsidR="00D121AF" w:rsidRPr="00854397" w:rsidRDefault="562C499D"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Nasazení a provoz nástroje pro ochranu před škodlivým kódem, antivirové kontroly na zařízeních </w:t>
      </w:r>
      <w:r w:rsidR="00361C01" w:rsidRPr="00854397">
        <w:rPr>
          <w:rFonts w:eastAsiaTheme="minorEastAsia" w:cs="Arial"/>
          <w:lang w:eastAsia="en-US"/>
        </w:rPr>
        <w:t xml:space="preserve">Dodavatele použitých pro plnění předmětu této Smlouvy </w:t>
      </w:r>
      <w:r w:rsidRPr="00854397">
        <w:rPr>
          <w:rFonts w:eastAsiaTheme="minorEastAsia" w:cs="Arial"/>
          <w:lang w:eastAsia="en-US"/>
        </w:rPr>
        <w:t xml:space="preserve">a implementace </w:t>
      </w:r>
      <w:proofErr w:type="spellStart"/>
      <w:r w:rsidRPr="00854397">
        <w:rPr>
          <w:rFonts w:eastAsiaTheme="minorEastAsia" w:cs="Arial"/>
          <w:lang w:eastAsia="en-US"/>
        </w:rPr>
        <w:t>antimalwaru</w:t>
      </w:r>
      <w:proofErr w:type="spellEnd"/>
      <w:r w:rsidRPr="00854397">
        <w:rPr>
          <w:rFonts w:eastAsiaTheme="minorEastAsia" w:cs="Arial"/>
          <w:lang w:eastAsia="en-US"/>
        </w:rPr>
        <w:t xml:space="preserve"> a </w:t>
      </w:r>
      <w:proofErr w:type="spellStart"/>
      <w:r w:rsidRPr="00854397">
        <w:rPr>
          <w:rFonts w:eastAsiaTheme="minorEastAsia" w:cs="Arial"/>
          <w:lang w:eastAsia="en-US"/>
        </w:rPr>
        <w:t>antispywaru</w:t>
      </w:r>
      <w:proofErr w:type="spellEnd"/>
      <w:r w:rsidRPr="00854397">
        <w:rPr>
          <w:rFonts w:eastAsiaTheme="minorEastAsia" w:cs="Arial"/>
          <w:lang w:eastAsia="en-US"/>
        </w:rPr>
        <w:t xml:space="preserve"> a antivirové kontroly na koncových zařízeních včetně navazujících procesů; </w:t>
      </w:r>
    </w:p>
    <w:p w14:paraId="1F162E24"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kryptografických prostředků a způsob jejich aplikace; </w:t>
      </w:r>
    </w:p>
    <w:p w14:paraId="30F4F0F2" w14:textId="09434899"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Zajištění fyzické bezpečnosti objektů, z kterých </w:t>
      </w:r>
      <w:proofErr w:type="gramStart"/>
      <w:r w:rsidR="54D8ACE9" w:rsidRPr="18746E57">
        <w:rPr>
          <w:rFonts w:eastAsiaTheme="minorEastAsia" w:cs="Arial"/>
          <w:lang w:eastAsia="en-US"/>
        </w:rPr>
        <w:t xml:space="preserve">Dodavatel </w:t>
      </w:r>
      <w:r w:rsidRPr="00854397">
        <w:rPr>
          <w:rFonts w:eastAsiaTheme="minorEastAsia" w:cs="Arial"/>
          <w:lang w:eastAsia="en-US"/>
        </w:rPr>
        <w:t xml:space="preserve"> realizuje</w:t>
      </w:r>
      <w:proofErr w:type="gramEnd"/>
      <w:r w:rsidRPr="00854397">
        <w:rPr>
          <w:rFonts w:eastAsiaTheme="minorEastAsia" w:cs="Arial"/>
          <w:lang w:eastAsia="en-US"/>
        </w:rPr>
        <w:t xml:space="preserve"> dodávku pro Objednatele.</w:t>
      </w:r>
    </w:p>
    <w:p w14:paraId="786CD02E" w14:textId="77777777" w:rsidR="00361C01" w:rsidRPr="00F70EC4" w:rsidRDefault="00361C01" w:rsidP="00D121AF">
      <w:pPr>
        <w:ind w:left="426"/>
        <w:jc w:val="both"/>
        <w:rPr>
          <w:rFonts w:cs="Arial"/>
        </w:rPr>
      </w:pPr>
    </w:p>
    <w:p w14:paraId="25C7236C" w14:textId="7544BF8A" w:rsidR="00AD2EC4" w:rsidRPr="00F41B14" w:rsidRDefault="0422D146" w:rsidP="00361C01">
      <w:pPr>
        <w:pStyle w:val="Odstavecseseznamem"/>
        <w:numPr>
          <w:ilvl w:val="1"/>
          <w:numId w:val="15"/>
        </w:numPr>
        <w:suppressAutoHyphens w:val="0"/>
        <w:spacing w:after="120" w:line="312" w:lineRule="auto"/>
        <w:ind w:left="709" w:hanging="709"/>
        <w:contextualSpacing w:val="0"/>
        <w:jc w:val="both"/>
        <w:rPr>
          <w:rFonts w:cs="Arial"/>
          <w:lang w:eastAsia="cs-CZ"/>
        </w:rPr>
      </w:pPr>
      <w:r w:rsidRPr="099EB877">
        <w:rPr>
          <w:rFonts w:cs="Arial"/>
          <w:lang w:eastAsia="cs-CZ"/>
        </w:rPr>
        <w:t xml:space="preserve">Ostatní </w:t>
      </w:r>
      <w:r w:rsidRPr="00361C01">
        <w:rPr>
          <w:rFonts w:eastAsiaTheme="minorEastAsia" w:cs="Arial"/>
          <w:lang w:eastAsia="en-US"/>
        </w:rPr>
        <w:t>bezpečnostní</w:t>
      </w:r>
      <w:r w:rsidRPr="099EB877">
        <w:rPr>
          <w:rFonts w:cs="Arial"/>
          <w:lang w:eastAsia="cs-CZ"/>
        </w:rPr>
        <w:t xml:space="preserve"> požadavky jsou uvedeny v </w:t>
      </w:r>
      <w:r w:rsidR="3777362C" w:rsidRPr="7C3A6A70">
        <w:rPr>
          <w:rFonts w:cs="Arial"/>
          <w:lang w:eastAsia="cs-CZ"/>
        </w:rPr>
        <w:t>P</w:t>
      </w:r>
      <w:r w:rsidRPr="099EB877">
        <w:rPr>
          <w:rFonts w:cs="Arial"/>
          <w:lang w:eastAsia="cs-CZ"/>
        </w:rPr>
        <w:t xml:space="preserve">říloze č. </w:t>
      </w:r>
      <w:r w:rsidR="52C52DEB" w:rsidRPr="099EB877">
        <w:rPr>
          <w:rFonts w:cs="Arial"/>
          <w:lang w:eastAsia="cs-CZ"/>
        </w:rPr>
        <w:t>5</w:t>
      </w:r>
      <w:r w:rsidRPr="099EB877">
        <w:rPr>
          <w:rFonts w:cs="Arial"/>
          <w:lang w:eastAsia="cs-CZ"/>
        </w:rPr>
        <w:t xml:space="preserve"> </w:t>
      </w:r>
      <w:r w:rsidR="51FC91B6" w:rsidRPr="099EB877">
        <w:rPr>
          <w:rFonts w:cs="Arial"/>
          <w:lang w:eastAsia="cs-CZ"/>
        </w:rPr>
        <w:t>Kyberbezpečnost.</w:t>
      </w:r>
    </w:p>
    <w:p w14:paraId="517DBE8A" w14:textId="77777777" w:rsidR="00A56D65" w:rsidRPr="005878A8" w:rsidRDefault="291D07CF" w:rsidP="005A60DF">
      <w:pPr>
        <w:pStyle w:val="nadpis0"/>
        <w:numPr>
          <w:ilvl w:val="0"/>
          <w:numId w:val="15"/>
        </w:numPr>
        <w:spacing w:before="240" w:after="240"/>
        <w:ind w:right="-11"/>
        <w:contextualSpacing w:val="0"/>
        <w:jc w:val="left"/>
        <w:rPr>
          <w:rFonts w:cs="Arial"/>
          <w:color w:val="auto"/>
          <w:sz w:val="22"/>
          <w:szCs w:val="22"/>
        </w:rPr>
      </w:pPr>
      <w:r w:rsidRPr="781BC52C">
        <w:rPr>
          <w:rFonts w:cs="Arial"/>
          <w:color w:val="auto"/>
          <w:sz w:val="22"/>
          <w:szCs w:val="22"/>
        </w:rPr>
        <w:t>Pojištění Dodavatele</w:t>
      </w:r>
    </w:p>
    <w:p w14:paraId="60039790"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3559DFD">
        <w:rPr>
          <w:rFonts w:eastAsiaTheme="minorEastAsia" w:cs="Arial"/>
          <w:lang w:eastAsia="en-US"/>
        </w:rPr>
        <w:t>Dodavatel se zavazuje mít po celou dobu účinnosti Smlouvy uzavřenou platnou a účinnou pojistnou smlouvu, jejímž předmětem je pojištění odpovědnosti za škodu způsobenou Dodavatelem třetí osobě s limitem pojistného plnění</w:t>
      </w:r>
      <w:r w:rsidR="17D2D203" w:rsidRPr="23559DFD">
        <w:rPr>
          <w:rFonts w:eastAsiaTheme="minorEastAsia" w:cs="Arial"/>
          <w:lang w:eastAsia="en-US"/>
        </w:rPr>
        <w:t xml:space="preserve"> v minimální </w:t>
      </w:r>
      <w:r w:rsidR="17D2D203" w:rsidRPr="00F41B14">
        <w:rPr>
          <w:rFonts w:eastAsiaTheme="minorEastAsia" w:cs="Arial"/>
          <w:lang w:eastAsia="en-US"/>
        </w:rPr>
        <w:t>výši 10 mil. Kč</w:t>
      </w:r>
      <w:r w:rsidRPr="00F41B14">
        <w:rPr>
          <w:rFonts w:eastAsiaTheme="minorEastAsia" w:cs="Arial"/>
          <w:lang w:eastAsia="en-US"/>
        </w:rPr>
        <w:t>.</w:t>
      </w:r>
      <w:r w:rsidRPr="23559DFD">
        <w:rPr>
          <w:rFonts w:eastAsiaTheme="minorEastAsia" w:cs="Arial"/>
          <w:lang w:eastAsia="en-US"/>
        </w:rPr>
        <w:t xml:space="preserve"> V případě, že plněním této Smlouvy dojde ke způsobení škody Objednateli nebo třetím osobám, která nebude kryta pojištěním sjednaným ve smyslu tohoto odstavce Smlouvy, bude Dodavatel povinen tyto škody uhradit z vlastních prostředků.</w:t>
      </w:r>
    </w:p>
    <w:p w14:paraId="04DA4A94"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Dodavatel se zavazuje, po předchozí písemné žádosti Objednatele, předložit nejpozději do sedmi (7) kalendářních dnů k nahlédnutí Objednateli platnou a účinnou pojistnou smlouvu, a to i opakovaně. Bude-li zjištěno, že Dodavatel nedisponuje účinnou pojistnou </w:t>
      </w:r>
      <w:r w:rsidRPr="2843B8AA">
        <w:rPr>
          <w:rFonts w:eastAsiaTheme="minorEastAsia" w:cs="Arial"/>
          <w:lang w:eastAsia="en-US"/>
        </w:rPr>
        <w:lastRenderedPageBreak/>
        <w:t>smlouvou, jedná se o podstatné porušení Smlouvy a Objednatel je od této Smlouvy oprávněn odstoupit.</w:t>
      </w:r>
    </w:p>
    <w:p w14:paraId="456BCC62" w14:textId="77777777" w:rsidR="00A56D65" w:rsidRPr="005878A8" w:rsidRDefault="291D07CF" w:rsidP="005A60DF">
      <w:pPr>
        <w:pStyle w:val="nadpis0"/>
        <w:numPr>
          <w:ilvl w:val="0"/>
          <w:numId w:val="15"/>
        </w:numPr>
        <w:spacing w:before="240" w:after="240"/>
        <w:ind w:right="-11"/>
        <w:contextualSpacing w:val="0"/>
        <w:jc w:val="left"/>
        <w:rPr>
          <w:rFonts w:cs="Arial"/>
          <w:color w:val="auto"/>
          <w:sz w:val="22"/>
          <w:szCs w:val="22"/>
        </w:rPr>
      </w:pPr>
      <w:r w:rsidRPr="781BC52C">
        <w:rPr>
          <w:rFonts w:cs="Arial"/>
          <w:color w:val="auto"/>
          <w:sz w:val="22"/>
          <w:szCs w:val="22"/>
        </w:rPr>
        <w:t>Vzájemná komunikace Smluvních stran a kontaktní osoby</w:t>
      </w:r>
    </w:p>
    <w:p w14:paraId="538CA36B"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Veškerá komunikace mezi Smluvními stranami je činěna písemně, není-li touto Smlouvou stanoveno jinak, a to v listinné nebo elektronické podobě prostřednictvím doporučené pošty, e-mailu či datové schránky. Pro operativní komunikaci je možné využít též telefonického nebo osobního kontaktu, nicméně následně musí dojít k potvrzení ústního ujednání písemnou formou.</w:t>
      </w:r>
    </w:p>
    <w:p w14:paraId="55661537" w14:textId="77777777" w:rsidR="00A56D65" w:rsidRPr="000654E4" w:rsidRDefault="4DA0584B" w:rsidP="2843B8AA">
      <w:pPr>
        <w:pStyle w:val="Odstavecseseznamem"/>
        <w:numPr>
          <w:ilvl w:val="1"/>
          <w:numId w:val="15"/>
        </w:numPr>
        <w:suppressAutoHyphens w:val="0"/>
        <w:spacing w:after="120" w:line="312" w:lineRule="auto"/>
        <w:ind w:left="709" w:hanging="709"/>
        <w:contextualSpacing w:val="0"/>
        <w:jc w:val="both"/>
        <w:rPr>
          <w:rFonts w:cs="Arial"/>
        </w:rPr>
      </w:pPr>
      <w:r w:rsidRPr="2843B8AA">
        <w:rPr>
          <w:rFonts w:eastAsiaTheme="minorEastAsia" w:cs="Arial"/>
          <w:lang w:eastAsia="en-US"/>
        </w:rPr>
        <w:t>Veškerá oznámení mezi Smluvními stranami, která se vztahují ke Smlouvě, nebo která mají být učiněna na základě Smlouvy a která mají či mohou mít jakýkoliv účinek na trvání, změnu či ukončení této Smlouvy, musí být učiněna v písemné podobě a druhé Smluvní straně doručena buď osobně nebo doporučeným dopisem či jinou formou registrovaného poštovního styku na adresu uvedenou v záhlaví této Smlouvy, není-li Smlouvou stanoveno nebo mezi Smluvními stranami pro konkrétní případy písemně dohodnuto jinak.</w:t>
      </w:r>
      <w:r w:rsidR="15C21EF5" w:rsidRPr="2843B8AA">
        <w:rPr>
          <w:rFonts w:cs="Arial"/>
          <w:color w:val="000000" w:themeColor="text1"/>
        </w:rPr>
        <w:t xml:space="preserve">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4848B48C"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Smluvní strany se zavazují, že v případě změny své adresy budou o této změně druhou Smluvní stranu prokazatelně písemně informovat nejpozději do pěti (5) pracovních dnů.</w:t>
      </w:r>
    </w:p>
    <w:p w14:paraId="28434956" w14:textId="69AF3F51" w:rsidR="00A56D65" w:rsidRPr="005878A8" w:rsidRDefault="74527A76"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Kontaktní osoby Objednatele a Dodavatele pro účely této Smlouvy jsou uvedeny v</w:t>
      </w:r>
      <w:r w:rsidR="2F5A5306" w:rsidRPr="50CD9563">
        <w:rPr>
          <w:rFonts w:eastAsiaTheme="minorEastAsia" w:cs="Arial"/>
          <w:lang w:eastAsia="en-US"/>
        </w:rPr>
        <w:t xml:space="preserve"> čl. </w:t>
      </w:r>
      <w:r w:rsidR="1586EABE" w:rsidRPr="50CD9563">
        <w:rPr>
          <w:rFonts w:eastAsiaTheme="minorEastAsia" w:cs="Arial"/>
          <w:lang w:eastAsia="en-US"/>
        </w:rPr>
        <w:t>22</w:t>
      </w:r>
      <w:r w:rsidRPr="50CD9563">
        <w:rPr>
          <w:rFonts w:eastAsiaTheme="minorEastAsia" w:cs="Arial"/>
          <w:lang w:eastAsia="en-US"/>
        </w:rPr>
        <w:t xml:space="preserve"> této Smlouvy. Smluvní strany pro vyloučení případných nejasností sjednávají, že kontaktní osoby Dodavatele a Objednatele v oblasti </w:t>
      </w:r>
      <w:r w:rsidR="0E089616" w:rsidRPr="50CD9563">
        <w:rPr>
          <w:color w:val="000000" w:themeColor="text1"/>
        </w:rPr>
        <w:t>HR</w:t>
      </w:r>
      <w:r w:rsidR="53910754" w:rsidRPr="50CD9563">
        <w:rPr>
          <w:rFonts w:eastAsiaTheme="minorEastAsia" w:cs="Arial"/>
          <w:lang w:eastAsia="en-US"/>
        </w:rPr>
        <w:t xml:space="preserve"> systému </w:t>
      </w:r>
      <w:r w:rsidRPr="50CD9563">
        <w:rPr>
          <w:rFonts w:eastAsiaTheme="minorEastAsia" w:cs="Arial"/>
          <w:lang w:eastAsia="en-US"/>
        </w:rPr>
        <w:t>jsou oprávněny zejména předávat a přebírat Předmět plnění této Smlouvy, tj. podepisovat</w:t>
      </w:r>
      <w:r w:rsidR="2F5A5306" w:rsidRPr="50CD9563">
        <w:rPr>
          <w:rFonts w:eastAsiaTheme="minorEastAsia" w:cs="Arial"/>
          <w:lang w:eastAsia="en-US"/>
        </w:rPr>
        <w:t xml:space="preserve"> Předávací protokoly a</w:t>
      </w:r>
      <w:r w:rsidRPr="50CD9563">
        <w:rPr>
          <w:rFonts w:eastAsiaTheme="minorEastAsia" w:cs="Arial"/>
          <w:lang w:eastAsia="en-US"/>
        </w:rPr>
        <w:t xml:space="preserve"> Akceptační protokoly dle této Smlouvy a vznášet požadavky a připomínky v rámci realizace Předmětu plnění.</w:t>
      </w:r>
    </w:p>
    <w:p w14:paraId="38611FFD" w14:textId="031CE750" w:rsidR="00A56D65" w:rsidRPr="005878A8" w:rsidRDefault="0E782CCB"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Obě Smluvní strany jsou oprávněny jednostranně změnit kontaktní osoby uvedené v</w:t>
      </w:r>
      <w:r w:rsidR="32486BCC" w:rsidRPr="32CAE691">
        <w:rPr>
          <w:rFonts w:eastAsiaTheme="minorEastAsia" w:cs="Arial"/>
          <w:lang w:eastAsia="en-US"/>
        </w:rPr>
        <w:t> čl. 2</w:t>
      </w:r>
      <w:r w:rsidR="437434B1" w:rsidRPr="32CAE691">
        <w:rPr>
          <w:rFonts w:eastAsiaTheme="minorEastAsia" w:cs="Arial"/>
          <w:lang w:eastAsia="en-US"/>
        </w:rPr>
        <w:t>2</w:t>
      </w:r>
      <w:r w:rsidRPr="32CAE691">
        <w:rPr>
          <w:rFonts w:eastAsiaTheme="minorEastAsia" w:cs="Arial"/>
          <w:lang w:eastAsia="en-US"/>
        </w:rPr>
        <w:t xml:space="preserve"> této Smlouvy bez nutnosti uzavření dodatku ke Smlouvě, přičemž změna je účinná doručením písemného oznámení o takové změně druhé Smluvní straně.</w:t>
      </w:r>
    </w:p>
    <w:p w14:paraId="01150C26" w14:textId="77777777" w:rsidR="00A56D65" w:rsidRPr="005878A8" w:rsidRDefault="291D07CF" w:rsidP="005A60DF">
      <w:pPr>
        <w:pStyle w:val="nadpis0"/>
        <w:numPr>
          <w:ilvl w:val="0"/>
          <w:numId w:val="15"/>
        </w:numPr>
        <w:spacing w:before="240" w:after="240"/>
        <w:ind w:right="-11"/>
        <w:contextualSpacing w:val="0"/>
        <w:jc w:val="left"/>
        <w:rPr>
          <w:rFonts w:cs="Arial"/>
          <w:color w:val="auto"/>
          <w:sz w:val="22"/>
          <w:szCs w:val="22"/>
        </w:rPr>
      </w:pPr>
      <w:r w:rsidRPr="781BC52C">
        <w:rPr>
          <w:rFonts w:cs="Arial"/>
          <w:color w:val="auto"/>
          <w:sz w:val="22"/>
          <w:szCs w:val="22"/>
        </w:rPr>
        <w:t>Odpovědnost za škodu a sankční ujednání</w:t>
      </w:r>
    </w:p>
    <w:p w14:paraId="1F7FBC1D"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Každá ze Smluvních stran nese odpovědnost za škodu způsobenou při plnění závazků ze Smlouvy v důsledku porušení povinností vyplývajících z obecně závazných právních předpisů či vyplývajících ze Smlouvy. Obě Smluvní strany se zavazují vyvíjet maximální úsilí k předcházení škodám a k minimalizaci vzniklých škod. </w:t>
      </w:r>
    </w:p>
    <w:p w14:paraId="026061C2"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Dodavatel odpovídá za škodu, kterou způsobil Objednateli v souvislosti s plněním Smlouvy nedodržením nebo porušením svých povinností vyplývajících ze Smlouvy. </w:t>
      </w:r>
      <w:r w:rsidRPr="2843B8AA">
        <w:rPr>
          <w:rFonts w:eastAsiaTheme="minorEastAsia" w:cs="Arial"/>
          <w:lang w:eastAsia="en-US"/>
        </w:rPr>
        <w:lastRenderedPageBreak/>
        <w:t>Odpovědnost za škodu způsobenou porušením smluvní povinnosti se řídí ustanovením § 2913 a násl. občanského zákoníku.</w:t>
      </w:r>
    </w:p>
    <w:p w14:paraId="4692F773" w14:textId="4988F49D"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V případě prodlení Dodavatele s dokončením a předáním Analýzy </w:t>
      </w:r>
      <w:r w:rsidR="61B20655" w:rsidRPr="32CAE691">
        <w:rPr>
          <w:rFonts w:eastAsiaTheme="minorEastAsia" w:cs="Arial"/>
          <w:lang w:eastAsia="en-US"/>
        </w:rPr>
        <w:t xml:space="preserve">části 1. HR systému </w:t>
      </w:r>
      <w:r w:rsidR="68A2E70D" w:rsidRPr="32CAE691">
        <w:rPr>
          <w:rFonts w:eastAsiaTheme="minorEastAsia" w:cs="Arial"/>
          <w:lang w:eastAsia="en-US"/>
        </w:rPr>
        <w:t>nebo</w:t>
      </w:r>
      <w:r w:rsidR="61B20655" w:rsidRPr="32CAE691">
        <w:rPr>
          <w:rFonts w:eastAsiaTheme="minorEastAsia" w:cs="Arial"/>
          <w:lang w:eastAsia="en-US"/>
        </w:rPr>
        <w:t xml:space="preserve"> Analýzy části 2. HR systému </w:t>
      </w:r>
      <w:r w:rsidRPr="32CAE691">
        <w:rPr>
          <w:rFonts w:eastAsiaTheme="minorEastAsia" w:cs="Arial"/>
          <w:lang w:eastAsia="en-US"/>
        </w:rPr>
        <w:t>Objednateli v termínu stanoveném v čl. 3 odst. 3.</w:t>
      </w:r>
      <w:r w:rsidR="0557F3F1" w:rsidRPr="32CAE691">
        <w:rPr>
          <w:rFonts w:eastAsiaTheme="minorEastAsia" w:cs="Arial"/>
          <w:lang w:eastAsia="en-US"/>
        </w:rPr>
        <w:t>3</w:t>
      </w:r>
      <w:r w:rsidRPr="32CAE691">
        <w:rPr>
          <w:rFonts w:eastAsiaTheme="minorEastAsia" w:cs="Arial"/>
          <w:lang w:eastAsia="en-US"/>
        </w:rPr>
        <w:t xml:space="preserve"> této Smlouvy, je Objednatel oprávněn požadovat </w:t>
      </w:r>
      <w:r w:rsidR="2D1B6ED6" w:rsidRPr="32CAE691">
        <w:rPr>
          <w:rFonts w:eastAsiaTheme="minorEastAsia" w:cs="Arial"/>
          <w:lang w:eastAsia="en-US"/>
        </w:rPr>
        <w:t xml:space="preserve">po Dodavateli zaplacení </w:t>
      </w:r>
      <w:r w:rsidRPr="32CAE691">
        <w:rPr>
          <w:rFonts w:eastAsiaTheme="minorEastAsia" w:cs="Arial"/>
          <w:lang w:eastAsia="en-US"/>
        </w:rPr>
        <w:t>smluvní pokut</w:t>
      </w:r>
      <w:r w:rsidR="52A50283" w:rsidRPr="32CAE691">
        <w:rPr>
          <w:rFonts w:eastAsiaTheme="minorEastAsia" w:cs="Arial"/>
          <w:lang w:eastAsia="en-US"/>
        </w:rPr>
        <w:t>y</w:t>
      </w:r>
      <w:r w:rsidRPr="32CAE691">
        <w:rPr>
          <w:rFonts w:eastAsiaTheme="minorEastAsia" w:cs="Arial"/>
          <w:lang w:eastAsia="en-US"/>
        </w:rPr>
        <w:t xml:space="preserve"> ve výši 1</w:t>
      </w:r>
      <w:r w:rsidR="0D0059CB" w:rsidRPr="7C3A6A70">
        <w:rPr>
          <w:rFonts w:eastAsiaTheme="minorEastAsia" w:cs="Arial"/>
          <w:lang w:eastAsia="en-US"/>
        </w:rPr>
        <w:t xml:space="preserve"> </w:t>
      </w:r>
      <w:r w:rsidRPr="32CAE691">
        <w:rPr>
          <w:rFonts w:eastAsiaTheme="minorEastAsia" w:cs="Arial"/>
          <w:lang w:eastAsia="en-US"/>
        </w:rPr>
        <w:t>000 Kč (slovy: jeden tisíc korun českých), a to za každý i započatý kalendářní den prodlení.</w:t>
      </w:r>
    </w:p>
    <w:p w14:paraId="0F2BE02B" w14:textId="6B18AE99" w:rsidR="00A56D65"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V případě prodlení Dodavatele s dokončením a předáním</w:t>
      </w:r>
      <w:r w:rsidR="02BA0DCD" w:rsidRPr="32CAE691">
        <w:rPr>
          <w:rFonts w:eastAsiaTheme="minorEastAsia" w:cs="Arial"/>
          <w:lang w:eastAsia="en-US"/>
        </w:rPr>
        <w:t xml:space="preserve"> Dodávky části 1</w:t>
      </w:r>
      <w:r w:rsidR="3BBB7DDB" w:rsidRPr="32CAE691">
        <w:rPr>
          <w:rFonts w:eastAsiaTheme="minorEastAsia" w:cs="Arial"/>
          <w:lang w:eastAsia="en-US"/>
        </w:rPr>
        <w:t>.</w:t>
      </w:r>
      <w:r w:rsidR="02BA0DCD" w:rsidRPr="32CAE691">
        <w:rPr>
          <w:rFonts w:eastAsiaTheme="minorEastAsia" w:cs="Arial"/>
          <w:lang w:eastAsia="en-US"/>
        </w:rPr>
        <w:t xml:space="preserve"> </w:t>
      </w:r>
      <w:r w:rsidR="0EF515AA" w:rsidRPr="32CAE691">
        <w:rPr>
          <w:rFonts w:eastAsiaTheme="minorEastAsia" w:cs="Arial"/>
          <w:lang w:eastAsia="en-US"/>
        </w:rPr>
        <w:t>nebo</w:t>
      </w:r>
      <w:r w:rsidR="02BA0DCD" w:rsidRPr="32CAE691">
        <w:rPr>
          <w:rFonts w:eastAsiaTheme="minorEastAsia" w:cs="Arial"/>
          <w:lang w:eastAsia="en-US"/>
        </w:rPr>
        <w:t xml:space="preserve"> Dodávky části 2</w:t>
      </w:r>
      <w:r w:rsidR="1971469D" w:rsidRPr="32CAE691">
        <w:rPr>
          <w:rFonts w:eastAsiaTheme="minorEastAsia" w:cs="Arial"/>
          <w:lang w:eastAsia="en-US"/>
        </w:rPr>
        <w:t>.</w:t>
      </w:r>
      <w:r w:rsidRPr="32CAE691">
        <w:rPr>
          <w:rFonts w:eastAsiaTheme="minorEastAsia" w:cs="Arial"/>
          <w:lang w:eastAsia="en-US"/>
        </w:rPr>
        <w:t xml:space="preserve"> </w:t>
      </w:r>
      <w:r w:rsidR="33D44FAF" w:rsidRPr="32CAE691">
        <w:rPr>
          <w:color w:val="000000" w:themeColor="text1"/>
        </w:rPr>
        <w:t>HR</w:t>
      </w:r>
      <w:r w:rsidR="4F42238F" w:rsidRPr="32CAE691">
        <w:rPr>
          <w:rFonts w:eastAsiaTheme="minorEastAsia" w:cs="Arial"/>
          <w:lang w:eastAsia="en-US"/>
        </w:rPr>
        <w:t xml:space="preserve"> systému</w:t>
      </w:r>
      <w:r w:rsidRPr="32CAE691">
        <w:rPr>
          <w:rFonts w:eastAsiaTheme="minorEastAsia" w:cs="Arial"/>
          <w:lang w:eastAsia="en-US"/>
        </w:rPr>
        <w:t xml:space="preserve"> Objednateli do fáze testovací </w:t>
      </w:r>
      <w:r w:rsidR="30E84EF1" w:rsidRPr="7C3A6A70">
        <w:rPr>
          <w:rFonts w:eastAsiaTheme="minorEastAsia" w:cs="Arial"/>
          <w:lang w:eastAsia="en-US"/>
        </w:rPr>
        <w:t>podle čl. 3 odst. 3.6. této Smlouvy</w:t>
      </w:r>
      <w:r w:rsidRPr="7C3A6A70">
        <w:rPr>
          <w:rFonts w:eastAsiaTheme="minorEastAsia" w:cs="Arial"/>
          <w:lang w:eastAsia="en-US"/>
        </w:rPr>
        <w:t xml:space="preserve"> v termín</w:t>
      </w:r>
      <w:r w:rsidR="02BA0DCD" w:rsidRPr="7C3A6A70">
        <w:rPr>
          <w:rFonts w:eastAsiaTheme="minorEastAsia" w:cs="Arial"/>
          <w:lang w:eastAsia="en-US"/>
        </w:rPr>
        <w:t>ech</w:t>
      </w:r>
      <w:r w:rsidRPr="7C3A6A70">
        <w:rPr>
          <w:rFonts w:eastAsiaTheme="minorEastAsia" w:cs="Arial"/>
          <w:lang w:eastAsia="en-US"/>
        </w:rPr>
        <w:t xml:space="preserve"> </w:t>
      </w:r>
      <w:r w:rsidR="02BA0DCD" w:rsidRPr="7C3A6A70">
        <w:rPr>
          <w:rFonts w:eastAsiaTheme="minorEastAsia" w:cs="Arial"/>
          <w:lang w:eastAsia="en-US"/>
        </w:rPr>
        <w:t xml:space="preserve">stanovených </w:t>
      </w:r>
      <w:r w:rsidR="31CF6B6C" w:rsidRPr="7C3A6A70">
        <w:rPr>
          <w:rFonts w:eastAsiaTheme="minorEastAsia" w:cs="Arial"/>
          <w:lang w:eastAsia="en-US"/>
        </w:rPr>
        <w:t xml:space="preserve">v harmonogramu předaným Dodavatelem v rámci Analýzy dle čl. 3 odst. 3.3. a 3.4 </w:t>
      </w:r>
      <w:r w:rsidRPr="32CAE691">
        <w:rPr>
          <w:rFonts w:eastAsiaTheme="minorEastAsia" w:cs="Arial"/>
          <w:lang w:eastAsia="en-US"/>
        </w:rPr>
        <w:t xml:space="preserve">této Smlouvy, je Objednatel oprávněn požadovat </w:t>
      </w:r>
      <w:r w:rsidR="604A06B6" w:rsidRPr="32CAE691">
        <w:rPr>
          <w:rFonts w:eastAsiaTheme="minorEastAsia" w:cs="Arial"/>
          <w:lang w:eastAsia="en-US"/>
        </w:rPr>
        <w:t xml:space="preserve">po Dodavateli zaplacení </w:t>
      </w:r>
      <w:r w:rsidRPr="32CAE691">
        <w:rPr>
          <w:rFonts w:eastAsiaTheme="minorEastAsia" w:cs="Arial"/>
          <w:lang w:eastAsia="en-US"/>
        </w:rPr>
        <w:t>smluvní pokut</w:t>
      </w:r>
      <w:r w:rsidR="63EE0668" w:rsidRPr="32CAE691">
        <w:rPr>
          <w:rFonts w:eastAsiaTheme="minorEastAsia" w:cs="Arial"/>
          <w:lang w:eastAsia="en-US"/>
        </w:rPr>
        <w:t>y</w:t>
      </w:r>
      <w:r w:rsidRPr="32CAE691">
        <w:rPr>
          <w:rFonts w:eastAsiaTheme="minorEastAsia" w:cs="Arial"/>
          <w:lang w:eastAsia="en-US"/>
        </w:rPr>
        <w:t xml:space="preserve"> ve výši 5</w:t>
      </w:r>
      <w:r w:rsidR="7DFBAE05" w:rsidRPr="7C3A6A70">
        <w:rPr>
          <w:rFonts w:eastAsiaTheme="minorEastAsia" w:cs="Arial"/>
          <w:lang w:eastAsia="en-US"/>
        </w:rPr>
        <w:t xml:space="preserve"> </w:t>
      </w:r>
      <w:r w:rsidRPr="32CAE691">
        <w:rPr>
          <w:rFonts w:eastAsiaTheme="minorEastAsia" w:cs="Arial"/>
          <w:lang w:eastAsia="en-US"/>
        </w:rPr>
        <w:t>000 Kč (slovy: pět tisíc korun českých), a to za každý i započatý kalendářní den prodlení.</w:t>
      </w:r>
    </w:p>
    <w:p w14:paraId="06CB6F1B" w14:textId="00419CEA" w:rsidR="6D89E072" w:rsidRPr="0071516C" w:rsidRDefault="5916F0C7" w:rsidP="0B3F34E6">
      <w:pPr>
        <w:pStyle w:val="Odstavecseseznamem"/>
        <w:numPr>
          <w:ilvl w:val="1"/>
          <w:numId w:val="15"/>
        </w:numPr>
        <w:spacing w:after="120" w:line="312" w:lineRule="auto"/>
        <w:ind w:left="709" w:hanging="709"/>
        <w:jc w:val="both"/>
        <w:rPr>
          <w:lang w:eastAsia="en-US"/>
        </w:rPr>
      </w:pPr>
      <w:r w:rsidRPr="781BC52C">
        <w:rPr>
          <w:rFonts w:eastAsiaTheme="minorEastAsia" w:cs="Arial"/>
          <w:lang w:eastAsia="en-US"/>
        </w:rPr>
        <w:t xml:space="preserve">V případě neprovedení školení </w:t>
      </w:r>
      <w:r w:rsidR="642CCC08" w:rsidRPr="781BC52C">
        <w:rPr>
          <w:rFonts w:eastAsiaTheme="minorEastAsia" w:cs="Arial"/>
          <w:lang w:eastAsia="en-US"/>
        </w:rPr>
        <w:t xml:space="preserve">Dodavatelem </w:t>
      </w:r>
      <w:r w:rsidRPr="781BC52C">
        <w:rPr>
          <w:rFonts w:eastAsiaTheme="minorEastAsia" w:cs="Arial"/>
          <w:lang w:eastAsia="en-US"/>
        </w:rPr>
        <w:t xml:space="preserve">podle čl. 2 odst. 2. 6. této Smlouvy v rozsahu a v termínu uvedeném v </w:t>
      </w:r>
      <w:r w:rsidR="552431F5" w:rsidRPr="781BC52C">
        <w:rPr>
          <w:rFonts w:eastAsiaTheme="minorEastAsia" w:cs="Arial"/>
          <w:lang w:eastAsia="en-US"/>
        </w:rPr>
        <w:t xml:space="preserve">tomto článku </w:t>
      </w:r>
      <w:r w:rsidR="34D81245" w:rsidRPr="781BC52C">
        <w:rPr>
          <w:rFonts w:eastAsiaTheme="minorEastAsia" w:cs="Arial"/>
          <w:lang w:eastAsia="en-US"/>
        </w:rPr>
        <w:t xml:space="preserve">je Objednatel oprávněn požadovat po Dodavateli zaplacení smluvní pokuty ve výši </w:t>
      </w:r>
      <w:r w:rsidR="70E62625" w:rsidRPr="781BC52C">
        <w:rPr>
          <w:rFonts w:eastAsiaTheme="minorEastAsia" w:cs="Arial"/>
          <w:lang w:eastAsia="en-US"/>
        </w:rPr>
        <w:t>10 000 Kč (slovy: deset tisíc korun českých).</w:t>
      </w:r>
    </w:p>
    <w:p w14:paraId="702D5E80" w14:textId="77777777" w:rsidR="0071516C" w:rsidRDefault="0071516C" w:rsidP="0071516C">
      <w:pPr>
        <w:pStyle w:val="Odstavecseseznamem"/>
        <w:spacing w:after="120" w:line="312" w:lineRule="auto"/>
        <w:ind w:left="709"/>
        <w:jc w:val="both"/>
        <w:rPr>
          <w:lang w:eastAsia="en-US"/>
        </w:rPr>
      </w:pPr>
    </w:p>
    <w:p w14:paraId="15B62354" w14:textId="79FD1F34" w:rsidR="0071516C" w:rsidRPr="0071516C" w:rsidRDefault="162BF97D" w:rsidP="0071516C">
      <w:pPr>
        <w:pStyle w:val="Odstavecseseznamem"/>
        <w:numPr>
          <w:ilvl w:val="1"/>
          <w:numId w:val="15"/>
        </w:numPr>
        <w:spacing w:after="120" w:line="312" w:lineRule="auto"/>
        <w:ind w:left="709" w:hanging="709"/>
        <w:jc w:val="both"/>
        <w:rPr>
          <w:rFonts w:eastAsiaTheme="minorEastAsia" w:cs="Arial"/>
          <w:lang w:eastAsia="en-US"/>
        </w:rPr>
      </w:pPr>
      <w:r w:rsidRPr="32CAE691">
        <w:rPr>
          <w:rFonts w:eastAsiaTheme="minorEastAsia" w:cs="Arial"/>
          <w:lang w:eastAsia="en-US"/>
        </w:rPr>
        <w:t xml:space="preserve">V případě prodlení Dodavatele s dokončením a předáním Dodávky část 1. </w:t>
      </w:r>
      <w:r w:rsidR="159FAA91" w:rsidRPr="32CAE691">
        <w:rPr>
          <w:rFonts w:eastAsiaTheme="minorEastAsia" w:cs="Arial"/>
          <w:lang w:eastAsia="en-US"/>
        </w:rPr>
        <w:t>nebo</w:t>
      </w:r>
      <w:r w:rsidR="11A5B174" w:rsidRPr="32CAE691">
        <w:rPr>
          <w:rFonts w:eastAsiaTheme="minorEastAsia" w:cs="Arial"/>
          <w:lang w:eastAsia="en-US"/>
        </w:rPr>
        <w:t xml:space="preserve"> </w:t>
      </w:r>
      <w:r w:rsidRPr="32CAE691">
        <w:rPr>
          <w:rFonts w:eastAsiaTheme="minorEastAsia" w:cs="Arial"/>
          <w:lang w:eastAsia="en-US"/>
        </w:rPr>
        <w:t xml:space="preserve">Dodávky část. 2 </w:t>
      </w:r>
      <w:r w:rsidR="28ADB105" w:rsidRPr="32CAE691">
        <w:rPr>
          <w:color w:val="000000" w:themeColor="text1"/>
        </w:rPr>
        <w:t>HR</w:t>
      </w:r>
      <w:r w:rsidR="28ADB105" w:rsidRPr="32CAE691">
        <w:rPr>
          <w:rFonts w:eastAsiaTheme="minorEastAsia" w:cs="Arial"/>
          <w:lang w:eastAsia="en-US"/>
        </w:rPr>
        <w:t xml:space="preserve"> </w:t>
      </w:r>
      <w:r w:rsidRPr="32CAE691">
        <w:rPr>
          <w:rFonts w:eastAsiaTheme="minorEastAsia" w:cs="Arial"/>
          <w:lang w:eastAsia="en-US"/>
        </w:rPr>
        <w:t>systému Objednateli k Akceptačnímu řízení ve lhůtách dle čl. 4 odst. 4.2</w:t>
      </w:r>
      <w:r w:rsidR="16DD711C" w:rsidRPr="7C3A6A70">
        <w:rPr>
          <w:rFonts w:eastAsiaTheme="minorEastAsia" w:cs="Arial"/>
          <w:lang w:eastAsia="en-US"/>
        </w:rPr>
        <w:t>.1</w:t>
      </w:r>
      <w:r w:rsidRPr="32CAE691">
        <w:rPr>
          <w:rFonts w:eastAsiaTheme="minorEastAsia" w:cs="Arial"/>
          <w:lang w:eastAsia="en-US"/>
        </w:rPr>
        <w:t xml:space="preserve"> této Smlouvy, je Objednatel oprávněn požadovat </w:t>
      </w:r>
      <w:r w:rsidR="481E133D" w:rsidRPr="60B0F78E">
        <w:rPr>
          <w:rFonts w:eastAsiaTheme="minorEastAsia" w:cs="Arial"/>
          <w:lang w:eastAsia="en-US"/>
        </w:rPr>
        <w:t xml:space="preserve">po Dodavateli </w:t>
      </w:r>
      <w:r w:rsidRPr="32CAE691">
        <w:rPr>
          <w:rFonts w:eastAsiaTheme="minorEastAsia" w:cs="Arial"/>
          <w:lang w:eastAsia="en-US"/>
        </w:rPr>
        <w:t xml:space="preserve">zaplacení smluvní pokuty ve výši 0,05 % z ceny odpovídající části Dodávky </w:t>
      </w:r>
      <w:r w:rsidR="1D4CEE78" w:rsidRPr="32CAE691">
        <w:rPr>
          <w:color w:val="000000" w:themeColor="text1"/>
        </w:rPr>
        <w:t>HR</w:t>
      </w:r>
      <w:r w:rsidRPr="32CAE691">
        <w:rPr>
          <w:rFonts w:eastAsiaTheme="minorEastAsia" w:cs="Arial"/>
          <w:lang w:eastAsia="en-US"/>
        </w:rPr>
        <w:t xml:space="preserve"> systému bez DPH za každý i započatý den takového prodlení.</w:t>
      </w:r>
    </w:p>
    <w:p w14:paraId="4CE5688E" w14:textId="77777777" w:rsidR="0071516C" w:rsidRPr="0071516C" w:rsidRDefault="0071516C" w:rsidP="0071516C">
      <w:pPr>
        <w:pStyle w:val="Odstavecseseznamem"/>
        <w:suppressAutoHyphens w:val="0"/>
        <w:spacing w:after="120" w:line="312" w:lineRule="auto"/>
        <w:ind w:left="709"/>
        <w:contextualSpacing w:val="0"/>
        <w:jc w:val="both"/>
        <w:rPr>
          <w:lang w:eastAsia="en-US"/>
        </w:rPr>
      </w:pPr>
    </w:p>
    <w:p w14:paraId="108CFA8E" w14:textId="7EA2F6DD" w:rsidR="05477353" w:rsidRDefault="00573D81" w:rsidP="009757E4">
      <w:pPr>
        <w:pStyle w:val="Odstavecseseznamem"/>
        <w:numPr>
          <w:ilvl w:val="1"/>
          <w:numId w:val="15"/>
        </w:numPr>
        <w:suppressAutoHyphens w:val="0"/>
        <w:spacing w:after="120" w:line="312" w:lineRule="auto"/>
        <w:ind w:left="709" w:hanging="709"/>
        <w:contextualSpacing w:val="0"/>
        <w:jc w:val="both"/>
        <w:rPr>
          <w:lang w:eastAsia="en-US"/>
        </w:rPr>
      </w:pPr>
      <w:r w:rsidRPr="781BC52C">
        <w:rPr>
          <w:rFonts w:eastAsiaTheme="minorEastAsia" w:cs="Arial"/>
          <w:lang w:eastAsia="en-US"/>
        </w:rPr>
        <w:t xml:space="preserve">V případě prodlení Dodavatele s předáním Dodávky část 1. nebo Dodávky část 2 HR systému </w:t>
      </w:r>
      <w:r w:rsidR="254FA866" w:rsidRPr="781BC52C">
        <w:rPr>
          <w:rFonts w:eastAsiaTheme="minorEastAsia" w:cs="Arial"/>
          <w:lang w:eastAsia="en-US"/>
        </w:rPr>
        <w:t xml:space="preserve">Objednateli do ostrého provozu ve lhůtách dle </w:t>
      </w:r>
      <w:r w:rsidR="0CB27520" w:rsidRPr="781BC52C">
        <w:rPr>
          <w:rFonts w:eastAsiaTheme="minorEastAsia" w:cs="Arial"/>
          <w:lang w:eastAsia="en-US"/>
        </w:rPr>
        <w:t xml:space="preserve">čl. 3 odst. 3. 10 </w:t>
      </w:r>
      <w:r w:rsidR="254FA866" w:rsidRPr="781BC52C">
        <w:rPr>
          <w:rFonts w:eastAsiaTheme="minorEastAsia" w:cs="Arial"/>
          <w:lang w:eastAsia="en-US"/>
        </w:rPr>
        <w:t xml:space="preserve">této Smlouvy, je Objednatel oprávněn požadovat </w:t>
      </w:r>
      <w:r w:rsidR="7175010F" w:rsidRPr="781BC52C">
        <w:rPr>
          <w:rFonts w:eastAsiaTheme="minorEastAsia" w:cs="Arial"/>
          <w:lang w:eastAsia="en-US"/>
        </w:rPr>
        <w:t>po Dodavateli zaplacení smluvní pokuty ve výši 0,</w:t>
      </w:r>
      <w:r w:rsidR="35887C3D" w:rsidRPr="7C3A6A70">
        <w:rPr>
          <w:rFonts w:eastAsiaTheme="minorEastAsia" w:cs="Arial"/>
          <w:lang w:eastAsia="en-US"/>
        </w:rPr>
        <w:t>1</w:t>
      </w:r>
      <w:r w:rsidR="00854397">
        <w:rPr>
          <w:rFonts w:eastAsiaTheme="minorEastAsia" w:cs="Arial"/>
          <w:lang w:eastAsia="en-US"/>
        </w:rPr>
        <w:t xml:space="preserve"> </w:t>
      </w:r>
      <w:r w:rsidR="7175010F" w:rsidRPr="781BC52C">
        <w:rPr>
          <w:rFonts w:eastAsiaTheme="minorEastAsia" w:cs="Arial"/>
          <w:lang w:eastAsia="en-US"/>
        </w:rPr>
        <w:t xml:space="preserve">% z ceny </w:t>
      </w:r>
      <w:r w:rsidR="5AD477B1" w:rsidRPr="781BC52C">
        <w:rPr>
          <w:rFonts w:eastAsiaTheme="minorEastAsia" w:cs="Arial"/>
          <w:lang w:eastAsia="en-US"/>
        </w:rPr>
        <w:t>od</w:t>
      </w:r>
      <w:r w:rsidR="23FF70A6" w:rsidRPr="781BC52C">
        <w:rPr>
          <w:rFonts w:eastAsiaTheme="minorEastAsia" w:cs="Arial"/>
          <w:lang w:eastAsia="en-US"/>
        </w:rPr>
        <w:t>p</w:t>
      </w:r>
      <w:r w:rsidR="5AD477B1" w:rsidRPr="781BC52C">
        <w:rPr>
          <w:rFonts w:eastAsiaTheme="minorEastAsia" w:cs="Arial"/>
          <w:lang w:eastAsia="en-US"/>
        </w:rPr>
        <w:t>o</w:t>
      </w:r>
      <w:r w:rsidR="00DD7B09" w:rsidRPr="781BC52C">
        <w:rPr>
          <w:rFonts w:eastAsiaTheme="minorEastAsia" w:cs="Arial"/>
          <w:lang w:eastAsia="en-US"/>
        </w:rPr>
        <w:t>v</w:t>
      </w:r>
      <w:r w:rsidR="5AD477B1" w:rsidRPr="781BC52C">
        <w:rPr>
          <w:rFonts w:eastAsiaTheme="minorEastAsia" w:cs="Arial"/>
          <w:lang w:eastAsia="en-US"/>
        </w:rPr>
        <w:t>ídající</w:t>
      </w:r>
      <w:r w:rsidR="7175010F" w:rsidRPr="781BC52C">
        <w:rPr>
          <w:rFonts w:eastAsiaTheme="minorEastAsia" w:cs="Arial"/>
          <w:lang w:eastAsia="en-US"/>
        </w:rPr>
        <w:t xml:space="preserve"> části Dodávky HR sy</w:t>
      </w:r>
      <w:r w:rsidR="74A68082" w:rsidRPr="781BC52C">
        <w:rPr>
          <w:rFonts w:eastAsiaTheme="minorEastAsia" w:cs="Arial"/>
          <w:lang w:eastAsia="en-US"/>
        </w:rPr>
        <w:t>stému bez DPH za každá i započatý den prodlení.</w:t>
      </w:r>
    </w:p>
    <w:p w14:paraId="21439B34" w14:textId="3350EB93" w:rsidR="00A56D65" w:rsidRPr="005878A8" w:rsidRDefault="255BCBAA"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V případě prodlení Dodavatele s odstraněním vad kategorie A a/nebo B v reakčních dobách stanovených v čl. </w:t>
      </w:r>
      <w:r w:rsidR="3DB77420" w:rsidRPr="781BC52C">
        <w:rPr>
          <w:rFonts w:eastAsiaTheme="minorEastAsia" w:cs="Arial"/>
          <w:lang w:eastAsia="en-US"/>
        </w:rPr>
        <w:t>11</w:t>
      </w:r>
      <w:r w:rsidRPr="781BC52C">
        <w:rPr>
          <w:rFonts w:eastAsiaTheme="minorEastAsia" w:cs="Arial"/>
          <w:lang w:eastAsia="en-US"/>
        </w:rPr>
        <w:t xml:space="preserve"> odst. </w:t>
      </w:r>
      <w:r w:rsidR="3DB77420" w:rsidRPr="781BC52C">
        <w:rPr>
          <w:rFonts w:eastAsiaTheme="minorEastAsia" w:cs="Arial"/>
          <w:lang w:eastAsia="en-US"/>
        </w:rPr>
        <w:t>11</w:t>
      </w:r>
      <w:r w:rsidRPr="781BC52C">
        <w:rPr>
          <w:rFonts w:eastAsiaTheme="minorEastAsia" w:cs="Arial"/>
          <w:lang w:eastAsia="en-US"/>
        </w:rPr>
        <w:t>.</w:t>
      </w:r>
      <w:r w:rsidR="00FD0B37">
        <w:rPr>
          <w:rFonts w:eastAsiaTheme="minorEastAsia" w:cs="Arial"/>
          <w:lang w:eastAsia="en-US"/>
        </w:rPr>
        <w:t>6</w:t>
      </w:r>
      <w:r w:rsidRPr="781BC52C">
        <w:rPr>
          <w:rFonts w:eastAsiaTheme="minorEastAsia" w:cs="Arial"/>
          <w:lang w:eastAsia="en-US"/>
        </w:rPr>
        <w:t xml:space="preserve"> této Smlouvy, je Objednatel oprávněn požadovat </w:t>
      </w:r>
      <w:r w:rsidR="640F4287" w:rsidRPr="781BC52C">
        <w:rPr>
          <w:rFonts w:eastAsiaTheme="minorEastAsia" w:cs="Arial"/>
          <w:lang w:eastAsia="en-US"/>
        </w:rPr>
        <w:t xml:space="preserve">po Dodavateli zaplacení </w:t>
      </w:r>
      <w:r w:rsidRPr="781BC52C">
        <w:rPr>
          <w:rFonts w:eastAsiaTheme="minorEastAsia" w:cs="Arial"/>
          <w:lang w:eastAsia="en-US"/>
        </w:rPr>
        <w:t>smluvní pokut</w:t>
      </w:r>
      <w:r w:rsidR="0BD82161" w:rsidRPr="781BC52C">
        <w:rPr>
          <w:rFonts w:eastAsiaTheme="minorEastAsia" w:cs="Arial"/>
          <w:lang w:eastAsia="en-US"/>
        </w:rPr>
        <w:t>y</w:t>
      </w:r>
      <w:r w:rsidRPr="781BC52C">
        <w:rPr>
          <w:rFonts w:eastAsiaTheme="minorEastAsia" w:cs="Arial"/>
          <w:lang w:eastAsia="en-US"/>
        </w:rPr>
        <w:t xml:space="preserve"> ve výši 5</w:t>
      </w:r>
      <w:r w:rsidR="7267B202" w:rsidRPr="7C3A6A70">
        <w:rPr>
          <w:rFonts w:eastAsiaTheme="minorEastAsia" w:cs="Arial"/>
          <w:lang w:eastAsia="en-US"/>
        </w:rPr>
        <w:t xml:space="preserve"> </w:t>
      </w:r>
      <w:r w:rsidRPr="781BC52C">
        <w:rPr>
          <w:rFonts w:eastAsiaTheme="minorEastAsia" w:cs="Arial"/>
          <w:lang w:eastAsia="en-US"/>
        </w:rPr>
        <w:t>000 Kč (slovy: pět tisíc korun českých) za každý i započatý kalendářní den prodlení.</w:t>
      </w:r>
    </w:p>
    <w:p w14:paraId="39A5DB9A" w14:textId="002D9544" w:rsidR="00A56D65" w:rsidRPr="005878A8" w:rsidRDefault="255BCBAA"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V případě prodlení Dodavatele s odstra</w:t>
      </w:r>
      <w:r w:rsidR="6B14DFF1" w:rsidRPr="781BC52C">
        <w:rPr>
          <w:rFonts w:eastAsiaTheme="minorEastAsia" w:cs="Arial"/>
          <w:lang w:eastAsia="en-US"/>
        </w:rPr>
        <w:t>něním vad kategorie C</w:t>
      </w:r>
      <w:r w:rsidR="02E1D536" w:rsidRPr="781BC52C">
        <w:rPr>
          <w:rFonts w:eastAsiaTheme="minorEastAsia" w:cs="Arial"/>
          <w:lang w:eastAsia="en-US"/>
        </w:rPr>
        <w:t xml:space="preserve"> </w:t>
      </w:r>
      <w:r w:rsidRPr="781BC52C">
        <w:rPr>
          <w:rFonts w:eastAsiaTheme="minorEastAsia" w:cs="Arial"/>
          <w:lang w:eastAsia="en-US"/>
        </w:rPr>
        <w:t xml:space="preserve">v reakční době stanovené v čl. </w:t>
      </w:r>
      <w:r w:rsidR="3DB77420" w:rsidRPr="781BC52C">
        <w:rPr>
          <w:rFonts w:eastAsiaTheme="minorEastAsia" w:cs="Arial"/>
          <w:lang w:eastAsia="en-US"/>
        </w:rPr>
        <w:t>11</w:t>
      </w:r>
      <w:r w:rsidRPr="781BC52C">
        <w:rPr>
          <w:rFonts w:eastAsiaTheme="minorEastAsia" w:cs="Arial"/>
          <w:lang w:eastAsia="en-US"/>
        </w:rPr>
        <w:t xml:space="preserve"> odst. </w:t>
      </w:r>
      <w:r w:rsidR="3DB77420" w:rsidRPr="781BC52C">
        <w:rPr>
          <w:rFonts w:eastAsiaTheme="minorEastAsia" w:cs="Arial"/>
          <w:lang w:eastAsia="en-US"/>
        </w:rPr>
        <w:t>11</w:t>
      </w:r>
      <w:r w:rsidRPr="781BC52C">
        <w:rPr>
          <w:rFonts w:eastAsiaTheme="minorEastAsia" w:cs="Arial"/>
          <w:lang w:eastAsia="en-US"/>
        </w:rPr>
        <w:t>.</w:t>
      </w:r>
      <w:r w:rsidR="50B76339" w:rsidRPr="7C3A6A70">
        <w:rPr>
          <w:rFonts w:eastAsiaTheme="minorEastAsia" w:cs="Arial"/>
          <w:lang w:eastAsia="en-US"/>
        </w:rPr>
        <w:t>6</w:t>
      </w:r>
      <w:r w:rsidRPr="781BC52C">
        <w:rPr>
          <w:rFonts w:eastAsiaTheme="minorEastAsia" w:cs="Arial"/>
          <w:lang w:eastAsia="en-US"/>
        </w:rPr>
        <w:t xml:space="preserve"> této Smlouvy je Objednatel oprávněn požadovat </w:t>
      </w:r>
      <w:r w:rsidR="59BAD315" w:rsidRPr="781BC52C">
        <w:rPr>
          <w:rFonts w:eastAsiaTheme="minorEastAsia" w:cs="Arial"/>
          <w:lang w:eastAsia="en-US"/>
        </w:rPr>
        <w:t xml:space="preserve">po Dodavateli zaplacení </w:t>
      </w:r>
      <w:r w:rsidRPr="781BC52C">
        <w:rPr>
          <w:rFonts w:eastAsiaTheme="minorEastAsia" w:cs="Arial"/>
          <w:lang w:eastAsia="en-US"/>
        </w:rPr>
        <w:t>smluvní pokut</w:t>
      </w:r>
      <w:r w:rsidR="53795049" w:rsidRPr="781BC52C">
        <w:rPr>
          <w:rFonts w:eastAsiaTheme="minorEastAsia" w:cs="Arial"/>
          <w:lang w:eastAsia="en-US"/>
        </w:rPr>
        <w:t>y</w:t>
      </w:r>
      <w:r w:rsidRPr="781BC52C">
        <w:rPr>
          <w:rFonts w:eastAsiaTheme="minorEastAsia" w:cs="Arial"/>
          <w:lang w:eastAsia="en-US"/>
        </w:rPr>
        <w:t xml:space="preserve"> ve výši </w:t>
      </w:r>
      <w:proofErr w:type="gramStart"/>
      <w:r w:rsidRPr="781BC52C">
        <w:rPr>
          <w:rFonts w:eastAsiaTheme="minorEastAsia" w:cs="Arial"/>
          <w:lang w:eastAsia="en-US"/>
        </w:rPr>
        <w:t>1.000,-</w:t>
      </w:r>
      <w:proofErr w:type="gramEnd"/>
      <w:r w:rsidRPr="781BC52C">
        <w:rPr>
          <w:rFonts w:eastAsiaTheme="minorEastAsia" w:cs="Arial"/>
          <w:lang w:eastAsia="en-US"/>
        </w:rPr>
        <w:t xml:space="preserve"> Kč (slovy: jeden tisíc korun českých) za každý i započatý kalendářní den prodlení.</w:t>
      </w:r>
    </w:p>
    <w:p w14:paraId="4D5734E4" w14:textId="178F35C3" w:rsidR="10F9D655" w:rsidRPr="0071516C" w:rsidRDefault="10F9D655" w:rsidP="32CAE691">
      <w:pPr>
        <w:pStyle w:val="Odstavecseseznamem"/>
        <w:numPr>
          <w:ilvl w:val="1"/>
          <w:numId w:val="15"/>
        </w:numPr>
        <w:spacing w:after="120" w:line="312" w:lineRule="auto"/>
        <w:ind w:left="709" w:hanging="709"/>
        <w:jc w:val="both"/>
        <w:rPr>
          <w:lang w:eastAsia="en-US"/>
        </w:rPr>
      </w:pPr>
      <w:r w:rsidRPr="32CAE691">
        <w:rPr>
          <w:rFonts w:eastAsiaTheme="minorEastAsia" w:cs="Arial"/>
          <w:lang w:eastAsia="en-US"/>
        </w:rPr>
        <w:t>V případě prodlení Dodavatele s plněním dostupnosti služby Hotline</w:t>
      </w:r>
      <w:r w:rsidR="741894B9" w:rsidRPr="32CAE691">
        <w:rPr>
          <w:rFonts w:eastAsiaTheme="minorEastAsia" w:cs="Arial"/>
          <w:lang w:eastAsia="en-US"/>
        </w:rPr>
        <w:t xml:space="preserve"> v rozsahu dle čl. 5. odst. 5.2. této Smlouv</w:t>
      </w:r>
      <w:r w:rsidR="455B6D14" w:rsidRPr="32CAE691">
        <w:rPr>
          <w:rFonts w:eastAsiaTheme="minorEastAsia" w:cs="Arial"/>
          <w:lang w:eastAsia="en-US"/>
        </w:rPr>
        <w:t>y</w:t>
      </w:r>
      <w:r w:rsidR="741894B9" w:rsidRPr="32CAE691">
        <w:rPr>
          <w:rFonts w:eastAsiaTheme="minorEastAsia" w:cs="Arial"/>
          <w:lang w:eastAsia="en-US"/>
        </w:rPr>
        <w:t xml:space="preserve"> je Objednatel oprávněn požadovat</w:t>
      </w:r>
      <w:r w:rsidR="50AB186C" w:rsidRPr="32CAE691">
        <w:rPr>
          <w:rFonts w:eastAsiaTheme="minorEastAsia" w:cs="Arial"/>
          <w:lang w:eastAsia="en-US"/>
        </w:rPr>
        <w:t xml:space="preserve"> po Dodavateli zaplacení </w:t>
      </w:r>
      <w:r w:rsidR="741894B9" w:rsidRPr="32CAE691">
        <w:rPr>
          <w:rFonts w:eastAsiaTheme="minorEastAsia" w:cs="Arial"/>
          <w:lang w:eastAsia="en-US"/>
        </w:rPr>
        <w:lastRenderedPageBreak/>
        <w:t>smluvní pokut</w:t>
      </w:r>
      <w:r w:rsidR="554DE9A7" w:rsidRPr="32CAE691">
        <w:rPr>
          <w:rFonts w:eastAsiaTheme="minorEastAsia" w:cs="Arial"/>
          <w:lang w:eastAsia="en-US"/>
        </w:rPr>
        <w:t>y</w:t>
      </w:r>
      <w:r w:rsidR="741894B9" w:rsidRPr="32CAE691">
        <w:rPr>
          <w:rFonts w:eastAsiaTheme="minorEastAsia" w:cs="Arial"/>
          <w:lang w:eastAsia="en-US"/>
        </w:rPr>
        <w:t xml:space="preserve"> ve výši </w:t>
      </w:r>
      <w:r w:rsidR="31F96584" w:rsidRPr="32CAE691">
        <w:rPr>
          <w:rFonts w:eastAsiaTheme="minorEastAsia" w:cs="Arial"/>
          <w:lang w:eastAsia="en-US"/>
        </w:rPr>
        <w:t>1 000 Kč (slovy:</w:t>
      </w:r>
      <w:r w:rsidR="00E02835">
        <w:rPr>
          <w:rFonts w:eastAsiaTheme="minorEastAsia" w:cs="Arial"/>
          <w:lang w:eastAsia="en-US"/>
        </w:rPr>
        <w:t xml:space="preserve"> </w:t>
      </w:r>
      <w:r w:rsidR="31F96584" w:rsidRPr="32CAE691">
        <w:rPr>
          <w:rFonts w:eastAsiaTheme="minorEastAsia" w:cs="Arial"/>
          <w:lang w:eastAsia="en-US"/>
        </w:rPr>
        <w:t>jeden ti</w:t>
      </w:r>
      <w:r w:rsidR="79EA56A7" w:rsidRPr="32CAE691">
        <w:rPr>
          <w:rFonts w:eastAsiaTheme="minorEastAsia" w:cs="Arial"/>
          <w:lang w:eastAsia="en-US"/>
        </w:rPr>
        <w:t xml:space="preserve">síc </w:t>
      </w:r>
      <w:r w:rsidR="31F96584" w:rsidRPr="32CAE691">
        <w:rPr>
          <w:rFonts w:eastAsiaTheme="minorEastAsia" w:cs="Arial"/>
          <w:lang w:eastAsia="en-US"/>
        </w:rPr>
        <w:t>korun českých) za každý den</w:t>
      </w:r>
      <w:r w:rsidR="04117F54" w:rsidRPr="32CAE691">
        <w:rPr>
          <w:rFonts w:eastAsiaTheme="minorEastAsia" w:cs="Arial"/>
          <w:lang w:eastAsia="en-US"/>
        </w:rPr>
        <w:t>, kdy služba nebyla poskytována ve sjednaném rozsahu.</w:t>
      </w:r>
    </w:p>
    <w:p w14:paraId="6C0E32DC" w14:textId="77777777" w:rsidR="0071516C" w:rsidRDefault="0071516C" w:rsidP="0071516C">
      <w:pPr>
        <w:pStyle w:val="Odstavecseseznamem"/>
        <w:spacing w:after="120" w:line="312" w:lineRule="auto"/>
        <w:ind w:left="709"/>
        <w:jc w:val="both"/>
        <w:rPr>
          <w:lang w:eastAsia="en-US"/>
        </w:rPr>
      </w:pPr>
    </w:p>
    <w:p w14:paraId="1BB559FE" w14:textId="23199EAF" w:rsidR="0071516C" w:rsidRDefault="7CC6765D" w:rsidP="0071516C">
      <w:pPr>
        <w:pStyle w:val="Odstavecseseznamem"/>
        <w:numPr>
          <w:ilvl w:val="1"/>
          <w:numId w:val="15"/>
        </w:numPr>
        <w:spacing w:after="120" w:line="312" w:lineRule="auto"/>
        <w:ind w:left="709" w:hanging="709"/>
        <w:jc w:val="both"/>
        <w:rPr>
          <w:lang w:eastAsia="en-US"/>
        </w:rPr>
      </w:pPr>
      <w:r w:rsidRPr="0B45C673">
        <w:rPr>
          <w:rFonts w:eastAsiaTheme="minorEastAsia" w:cs="Arial"/>
          <w:lang w:eastAsia="en-US"/>
        </w:rPr>
        <w:t xml:space="preserve">V případě prodlení Dodavatele s poskytováním </w:t>
      </w:r>
      <w:r w:rsidR="283FA7FA" w:rsidRPr="0B45C673">
        <w:rPr>
          <w:rFonts w:eastAsiaTheme="minorEastAsia" w:cs="Arial"/>
          <w:lang w:eastAsia="en-US"/>
        </w:rPr>
        <w:t>služby HelpDesk v rozsahu dle čl. 5.3. této Smlouvy</w:t>
      </w:r>
      <w:r w:rsidR="30D0F247" w:rsidRPr="0B45C673">
        <w:rPr>
          <w:rFonts w:eastAsiaTheme="minorEastAsia" w:cs="Arial"/>
          <w:lang w:eastAsia="en-US"/>
        </w:rPr>
        <w:t xml:space="preserve"> je Objednatel oprávněn po</w:t>
      </w:r>
      <w:r w:rsidR="57D01E9A" w:rsidRPr="0B45C673">
        <w:rPr>
          <w:rFonts w:eastAsiaTheme="minorEastAsia" w:cs="Arial"/>
          <w:lang w:eastAsia="en-US"/>
        </w:rPr>
        <w:t xml:space="preserve"> Dodavateli zaplacení smluvní pokuty ve výši 1 000 Kč (slovy:</w:t>
      </w:r>
      <w:r w:rsidR="00E02835">
        <w:rPr>
          <w:rFonts w:eastAsiaTheme="minorEastAsia" w:cs="Arial"/>
          <w:lang w:eastAsia="en-US"/>
        </w:rPr>
        <w:t xml:space="preserve"> </w:t>
      </w:r>
      <w:r w:rsidR="57D01E9A" w:rsidRPr="0B45C673">
        <w:rPr>
          <w:rFonts w:eastAsiaTheme="minorEastAsia" w:cs="Arial"/>
          <w:lang w:eastAsia="en-US"/>
        </w:rPr>
        <w:t xml:space="preserve">jeden tisíc korun českých) za </w:t>
      </w:r>
      <w:r w:rsidR="0450F7F4" w:rsidRPr="2897621A">
        <w:rPr>
          <w:rFonts w:eastAsiaTheme="minorEastAsia" w:cs="Arial"/>
          <w:lang w:eastAsia="en-US"/>
        </w:rPr>
        <w:t>k</w:t>
      </w:r>
      <w:r w:rsidR="7891C31A" w:rsidRPr="2897621A">
        <w:rPr>
          <w:rFonts w:eastAsiaTheme="minorEastAsia" w:cs="Arial"/>
          <w:lang w:eastAsia="en-US"/>
        </w:rPr>
        <w:t>ažd</w:t>
      </w:r>
      <w:r w:rsidR="21D82087" w:rsidRPr="2897621A">
        <w:rPr>
          <w:rFonts w:eastAsiaTheme="minorEastAsia" w:cs="Arial"/>
          <w:lang w:eastAsia="en-US"/>
        </w:rPr>
        <w:t>ý</w:t>
      </w:r>
      <w:r w:rsidR="6A205C13" w:rsidRPr="0B45C673">
        <w:rPr>
          <w:rFonts w:eastAsiaTheme="minorEastAsia" w:cs="Arial"/>
          <w:lang w:eastAsia="en-US"/>
        </w:rPr>
        <w:t xml:space="preserve"> den, kdy nebyla dostupnost služby poskytována ve sjednaném rozsahu.</w:t>
      </w:r>
    </w:p>
    <w:p w14:paraId="1D0F49C6" w14:textId="77777777" w:rsidR="0071516C" w:rsidRDefault="0071516C" w:rsidP="0071516C">
      <w:pPr>
        <w:pStyle w:val="Odstavecseseznamem"/>
        <w:suppressAutoHyphens w:val="0"/>
        <w:spacing w:after="120" w:line="312" w:lineRule="auto"/>
        <w:ind w:left="709"/>
        <w:contextualSpacing w:val="0"/>
        <w:jc w:val="both"/>
        <w:rPr>
          <w:rFonts w:eastAsiaTheme="minorEastAsia" w:cs="Arial"/>
          <w:lang w:eastAsia="en-US"/>
        </w:rPr>
      </w:pPr>
    </w:p>
    <w:p w14:paraId="7D89E91C" w14:textId="28E96688" w:rsidR="0071516C" w:rsidRPr="0071516C" w:rsidRDefault="19FFB735" w:rsidP="0071516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V </w:t>
      </w:r>
      <w:r w:rsidRPr="00E02835">
        <w:rPr>
          <w:rFonts w:eastAsiaTheme="minorEastAsia" w:cs="Arial"/>
          <w:lang w:eastAsia="en-US"/>
        </w:rPr>
        <w:t xml:space="preserve">případě prodlení </w:t>
      </w:r>
      <w:r w:rsidR="2D4F4732" w:rsidRPr="00E02835">
        <w:rPr>
          <w:rFonts w:eastAsiaTheme="minorEastAsia" w:cs="Arial"/>
          <w:lang w:eastAsia="en-US"/>
        </w:rPr>
        <w:t>Dodavat</w:t>
      </w:r>
      <w:r w:rsidRPr="00E02835">
        <w:rPr>
          <w:rFonts w:eastAsiaTheme="minorEastAsia" w:cs="Arial"/>
          <w:lang w:eastAsia="en-US"/>
        </w:rPr>
        <w:t xml:space="preserve">ele se splněním odezvy v reakčních dobách dle v čl. </w:t>
      </w:r>
      <w:r w:rsidR="3DB77420" w:rsidRPr="00E02835">
        <w:rPr>
          <w:rFonts w:eastAsiaTheme="minorEastAsia" w:cs="Arial"/>
          <w:lang w:eastAsia="en-US"/>
        </w:rPr>
        <w:t>5</w:t>
      </w:r>
      <w:r w:rsidRPr="00E02835">
        <w:rPr>
          <w:rFonts w:eastAsiaTheme="minorEastAsia" w:cs="Arial"/>
          <w:lang w:eastAsia="en-US"/>
        </w:rPr>
        <w:t xml:space="preserve"> odst. </w:t>
      </w:r>
      <w:r w:rsidR="3DB77420" w:rsidRPr="00E02835">
        <w:rPr>
          <w:rFonts w:eastAsiaTheme="minorEastAsia" w:cs="Arial"/>
          <w:lang w:eastAsia="en-US"/>
        </w:rPr>
        <w:t>5</w:t>
      </w:r>
      <w:r w:rsidRPr="00E02835">
        <w:rPr>
          <w:rFonts w:eastAsiaTheme="minorEastAsia" w:cs="Arial"/>
          <w:lang w:eastAsia="en-US"/>
        </w:rPr>
        <w:t xml:space="preserve">.4. této Smlouvy je Objednatel oprávněn požadovat </w:t>
      </w:r>
      <w:r w:rsidR="35082567" w:rsidRPr="00E02835">
        <w:rPr>
          <w:rFonts w:eastAsiaTheme="minorEastAsia" w:cs="Arial"/>
          <w:lang w:eastAsia="en-US"/>
        </w:rPr>
        <w:t xml:space="preserve">po Dodavateli zaplacení </w:t>
      </w:r>
      <w:r w:rsidRPr="00E02835">
        <w:rPr>
          <w:rFonts w:eastAsiaTheme="minorEastAsia" w:cs="Arial"/>
          <w:lang w:eastAsia="en-US"/>
        </w:rPr>
        <w:t>smluvní pokut</w:t>
      </w:r>
      <w:r w:rsidR="5E16AE8F" w:rsidRPr="00E02835">
        <w:rPr>
          <w:rFonts w:eastAsiaTheme="minorEastAsia" w:cs="Arial"/>
          <w:lang w:eastAsia="en-US"/>
        </w:rPr>
        <w:t>y</w:t>
      </w:r>
      <w:r w:rsidRPr="00E02835">
        <w:rPr>
          <w:rFonts w:eastAsiaTheme="minorEastAsia" w:cs="Arial"/>
          <w:lang w:eastAsia="en-US"/>
        </w:rPr>
        <w:t xml:space="preserve"> ve výši</w:t>
      </w:r>
      <w:r w:rsidRPr="781BC52C">
        <w:rPr>
          <w:rFonts w:eastAsiaTheme="minorEastAsia" w:cs="Arial"/>
          <w:lang w:eastAsia="en-US"/>
        </w:rPr>
        <w:t xml:space="preserve"> 1 000 Kč (slovy: jeden tisíc korun českých) za každý celý násobek dosažené odezvy nad stanovenou dobu odezvy.</w:t>
      </w:r>
    </w:p>
    <w:p w14:paraId="6905C8E7" w14:textId="2C88CF0F" w:rsidR="00691B03" w:rsidRPr="005878A8" w:rsidRDefault="03D798EA"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V případě prodlení </w:t>
      </w:r>
      <w:r w:rsidR="2D4F4732" w:rsidRPr="781BC52C">
        <w:rPr>
          <w:rFonts w:eastAsiaTheme="minorEastAsia" w:cs="Arial"/>
          <w:lang w:eastAsia="en-US"/>
        </w:rPr>
        <w:t>Dodavat</w:t>
      </w:r>
      <w:r w:rsidRPr="781BC52C">
        <w:rPr>
          <w:rFonts w:eastAsiaTheme="minorEastAsia" w:cs="Arial"/>
          <w:lang w:eastAsia="en-US"/>
        </w:rPr>
        <w:t xml:space="preserve">ele se splněním dostupnosti dle v čl. </w:t>
      </w:r>
      <w:r w:rsidR="3DB77420" w:rsidRPr="781BC52C">
        <w:rPr>
          <w:rFonts w:eastAsiaTheme="minorEastAsia" w:cs="Arial"/>
          <w:lang w:eastAsia="en-US"/>
        </w:rPr>
        <w:t>5</w:t>
      </w:r>
      <w:r w:rsidRPr="781BC52C">
        <w:rPr>
          <w:rFonts w:eastAsiaTheme="minorEastAsia" w:cs="Arial"/>
          <w:lang w:eastAsia="en-US"/>
        </w:rPr>
        <w:t xml:space="preserve"> odst. </w:t>
      </w:r>
      <w:r w:rsidR="3DB77420" w:rsidRPr="781BC52C">
        <w:rPr>
          <w:rFonts w:eastAsiaTheme="minorEastAsia" w:cs="Arial"/>
          <w:lang w:eastAsia="en-US"/>
        </w:rPr>
        <w:t>5</w:t>
      </w:r>
      <w:r w:rsidRPr="781BC52C">
        <w:rPr>
          <w:rFonts w:eastAsiaTheme="minorEastAsia" w:cs="Arial"/>
          <w:lang w:eastAsia="en-US"/>
        </w:rPr>
        <w:t>.5 této Smlouvy je Objednatel oprávněn požadovat a </w:t>
      </w:r>
      <w:r w:rsidR="2D4F4732" w:rsidRPr="781BC52C">
        <w:rPr>
          <w:rFonts w:eastAsiaTheme="minorEastAsia" w:cs="Arial"/>
          <w:lang w:eastAsia="en-US"/>
        </w:rPr>
        <w:t>Dodavat</w:t>
      </w:r>
      <w:r w:rsidRPr="781BC52C">
        <w:rPr>
          <w:rFonts w:eastAsiaTheme="minorEastAsia" w:cs="Arial"/>
          <w:lang w:eastAsia="en-US"/>
        </w:rPr>
        <w:t xml:space="preserve">el povinen zaplatit smluvní pokutu ve výši 0,1 % ze součtu ceny za Podporu </w:t>
      </w:r>
      <w:r w:rsidRPr="00F41B14">
        <w:rPr>
          <w:rFonts w:eastAsiaTheme="minorEastAsia" w:cs="Arial"/>
          <w:lang w:eastAsia="en-US"/>
        </w:rPr>
        <w:t>a Maintenance</w:t>
      </w:r>
      <w:r w:rsidRPr="781BC52C">
        <w:rPr>
          <w:rFonts w:eastAsiaTheme="minorEastAsia" w:cs="Arial"/>
          <w:lang w:eastAsia="en-US"/>
        </w:rPr>
        <w:t xml:space="preserve"> ve sledovaném období, ke kterému došlo k porušení (tj. </w:t>
      </w:r>
      <w:r w:rsidRPr="00E02835">
        <w:rPr>
          <w:rFonts w:eastAsiaTheme="minorEastAsia" w:cs="Arial"/>
          <w:lang w:eastAsia="en-US"/>
        </w:rPr>
        <w:t>kalendářní měsíc),</w:t>
      </w:r>
      <w:r w:rsidRPr="781BC52C">
        <w:rPr>
          <w:rFonts w:eastAsiaTheme="minorEastAsia" w:cs="Arial"/>
          <w:lang w:eastAsia="en-US"/>
        </w:rPr>
        <w:t xml:space="preserve"> a to za každou započatou hodinu rozdílu sjednané dostupnosti a reálně dosažené dostupnosti. Doba všech narušení dostupnosti za sledované období se sčítá.</w:t>
      </w:r>
    </w:p>
    <w:p w14:paraId="1DF934F7" w14:textId="754642C9" w:rsidR="00A56D65" w:rsidRPr="005878A8" w:rsidRDefault="255BCBAA"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V každém jednotlivém případě porušení závazku Dodavatele k ochraně Důvěrných informací </w:t>
      </w:r>
      <w:r w:rsidR="25B4782A" w:rsidRPr="7C3A6A70">
        <w:rPr>
          <w:rFonts w:eastAsiaTheme="minorEastAsia" w:cs="Arial"/>
          <w:lang w:eastAsia="en-US"/>
        </w:rPr>
        <w:t xml:space="preserve">nebo obchodního tajemství </w:t>
      </w:r>
      <w:r w:rsidRPr="781BC52C">
        <w:rPr>
          <w:rFonts w:eastAsiaTheme="minorEastAsia" w:cs="Arial"/>
          <w:lang w:eastAsia="en-US"/>
        </w:rPr>
        <w:t>dle článku 1</w:t>
      </w:r>
      <w:r w:rsidR="3DB77420" w:rsidRPr="781BC52C">
        <w:rPr>
          <w:rFonts w:eastAsiaTheme="minorEastAsia" w:cs="Arial"/>
          <w:lang w:eastAsia="en-US"/>
        </w:rPr>
        <w:t>2</w:t>
      </w:r>
      <w:r w:rsidRPr="781BC52C">
        <w:rPr>
          <w:rFonts w:eastAsiaTheme="minorEastAsia" w:cs="Arial"/>
          <w:lang w:eastAsia="en-US"/>
        </w:rPr>
        <w:t xml:space="preserve"> této Smlouvy je Objednatel oprávněn požadovat a Dodavatel povinen zaplatit smluvní pokutu ve výši 100</w:t>
      </w:r>
      <w:r w:rsidR="1170AFCB" w:rsidRPr="7C3A6A70">
        <w:rPr>
          <w:rFonts w:eastAsiaTheme="minorEastAsia" w:cs="Arial"/>
          <w:lang w:eastAsia="en-US"/>
        </w:rPr>
        <w:t xml:space="preserve"> </w:t>
      </w:r>
      <w:r w:rsidRPr="781BC52C">
        <w:rPr>
          <w:rFonts w:eastAsiaTheme="minorEastAsia" w:cs="Arial"/>
          <w:lang w:eastAsia="en-US"/>
        </w:rPr>
        <w:t>000 Kč (slovy: jedno sto tisíc korun českých).</w:t>
      </w:r>
    </w:p>
    <w:p w14:paraId="7FE4F9D6" w14:textId="0EB3CEAF" w:rsidR="009A09C5" w:rsidRDefault="255BCBAA" w:rsidP="009A09C5">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V každém jednotlivém případě porušení povinnosti Dodavatele při nakládání s osobními údaji dle článku 1</w:t>
      </w:r>
      <w:r w:rsidR="3DB77420" w:rsidRPr="781BC52C">
        <w:rPr>
          <w:rFonts w:eastAsiaTheme="minorEastAsia" w:cs="Arial"/>
          <w:lang w:eastAsia="en-US"/>
        </w:rPr>
        <w:t>3</w:t>
      </w:r>
      <w:r w:rsidRPr="781BC52C">
        <w:rPr>
          <w:rFonts w:eastAsiaTheme="minorEastAsia" w:cs="Arial"/>
          <w:lang w:eastAsia="en-US"/>
        </w:rPr>
        <w:t xml:space="preserve"> této Smlouvy je Objednatel oprávněn požadovat a Dodavatel povinen zaplatit smluvní pokutu ve výši 100</w:t>
      </w:r>
      <w:r w:rsidR="109D4EE2" w:rsidRPr="7C3A6A70">
        <w:rPr>
          <w:rFonts w:eastAsiaTheme="minorEastAsia" w:cs="Arial"/>
          <w:lang w:eastAsia="en-US"/>
        </w:rPr>
        <w:t xml:space="preserve"> </w:t>
      </w:r>
      <w:r w:rsidRPr="781BC52C">
        <w:rPr>
          <w:rFonts w:eastAsiaTheme="minorEastAsia" w:cs="Arial"/>
          <w:lang w:eastAsia="en-US"/>
        </w:rPr>
        <w:t>000 Kč (slovy: jedno sto tisíc korun českých)</w:t>
      </w:r>
    </w:p>
    <w:p w14:paraId="2E75C541" w14:textId="38C44E46" w:rsidR="00A56D65" w:rsidRPr="005878A8" w:rsidRDefault="3E412C06" w:rsidP="009A09C5">
      <w:pPr>
        <w:pStyle w:val="Odstavecseseznamem"/>
        <w:numPr>
          <w:ilvl w:val="1"/>
          <w:numId w:val="15"/>
        </w:numPr>
        <w:suppressAutoHyphens w:val="0"/>
        <w:spacing w:after="120" w:line="312" w:lineRule="auto"/>
        <w:ind w:left="709" w:hanging="709"/>
        <w:contextualSpacing w:val="0"/>
        <w:jc w:val="both"/>
        <w:rPr>
          <w:lang w:eastAsia="en-US"/>
        </w:rPr>
      </w:pPr>
      <w:r w:rsidRPr="009A09C5">
        <w:rPr>
          <w:rFonts w:eastAsiaTheme="minorEastAsia" w:cs="Arial"/>
          <w:lang w:eastAsia="en-US"/>
        </w:rPr>
        <w:t>V případě jednotlivého porušení povinnosti Dodavatele dle článku 14</w:t>
      </w:r>
      <w:r w:rsidR="2C0539E1" w:rsidRPr="009A09C5">
        <w:rPr>
          <w:rFonts w:eastAsiaTheme="minorEastAsia" w:cs="Arial"/>
          <w:lang w:eastAsia="en-US"/>
        </w:rPr>
        <w:t>,</w:t>
      </w:r>
      <w:r w:rsidR="0C32041B" w:rsidRPr="009A09C5">
        <w:rPr>
          <w:rFonts w:eastAsiaTheme="minorEastAsia" w:cs="Arial"/>
          <w:lang w:eastAsia="en-US"/>
        </w:rPr>
        <w:t xml:space="preserve"> </w:t>
      </w:r>
      <w:r w:rsidR="0038575A" w:rsidRPr="009A09C5">
        <w:rPr>
          <w:rFonts w:eastAsiaTheme="minorEastAsia" w:cs="Arial"/>
          <w:lang w:eastAsia="en-US"/>
        </w:rPr>
        <w:t xml:space="preserve">článku </w:t>
      </w:r>
      <w:r w:rsidR="0C32041B" w:rsidRPr="009A09C5">
        <w:rPr>
          <w:rFonts w:eastAsiaTheme="minorEastAsia" w:cs="Arial"/>
          <w:lang w:eastAsia="en-US"/>
        </w:rPr>
        <w:t xml:space="preserve">16 </w:t>
      </w:r>
      <w:r w:rsidRPr="009A09C5">
        <w:rPr>
          <w:rFonts w:eastAsiaTheme="minorEastAsia" w:cs="Arial"/>
          <w:lang w:eastAsia="en-US"/>
        </w:rPr>
        <w:t xml:space="preserve">nebo </w:t>
      </w:r>
      <w:r w:rsidR="2E8A184E" w:rsidRPr="009A09C5">
        <w:rPr>
          <w:rFonts w:eastAsiaTheme="minorEastAsia" w:cs="Arial"/>
          <w:lang w:eastAsia="en-US"/>
        </w:rPr>
        <w:t>článku 20</w:t>
      </w:r>
      <w:r w:rsidRPr="009A09C5">
        <w:rPr>
          <w:rFonts w:eastAsiaTheme="minorEastAsia" w:cs="Arial"/>
          <w:lang w:eastAsia="en-US"/>
        </w:rPr>
        <w:t xml:space="preserve"> té</w:t>
      </w:r>
      <w:r w:rsidR="67CCA76D" w:rsidRPr="009A09C5">
        <w:rPr>
          <w:rFonts w:eastAsiaTheme="minorEastAsia" w:cs="Arial"/>
          <w:lang w:eastAsia="en-US"/>
        </w:rPr>
        <w:t>to Smlouvy je Objednatel oprávně</w:t>
      </w:r>
      <w:r w:rsidR="3E18743D" w:rsidRPr="009A09C5">
        <w:rPr>
          <w:rFonts w:eastAsiaTheme="minorEastAsia" w:cs="Arial"/>
          <w:lang w:eastAsia="en-US"/>
        </w:rPr>
        <w:t>n požadovat a Dodavatel povinen zaplatit smluvní pokutu ve</w:t>
      </w:r>
      <w:r w:rsidR="3E18743D" w:rsidRPr="781BC52C">
        <w:rPr>
          <w:lang w:eastAsia="en-US"/>
        </w:rPr>
        <w:t xml:space="preserve"> výši 20 000 Kč (</w:t>
      </w:r>
      <w:r w:rsidR="796D1768" w:rsidRPr="781BC52C">
        <w:rPr>
          <w:lang w:eastAsia="en-US"/>
        </w:rPr>
        <w:t>slovy: dvacet tisíc korun českých) za každé jednotlivé porušení.</w:t>
      </w:r>
    </w:p>
    <w:p w14:paraId="7A024DD6" w14:textId="54DE2091" w:rsidR="0CD13F02" w:rsidRPr="009A09C5" w:rsidRDefault="2C338E4F" w:rsidP="009A09C5">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t xml:space="preserve">V </w:t>
      </w:r>
      <w:r w:rsidRPr="009A09C5">
        <w:rPr>
          <w:rFonts w:eastAsiaTheme="minorEastAsia" w:cs="Arial"/>
          <w:lang w:eastAsia="en-US"/>
        </w:rPr>
        <w:t>každém jednotlivém porušení povinnosti Dodavatele dle č</w:t>
      </w:r>
      <w:r w:rsidR="0A099F2F" w:rsidRPr="009A09C5">
        <w:rPr>
          <w:rFonts w:eastAsiaTheme="minorEastAsia" w:cs="Arial"/>
          <w:lang w:eastAsia="en-US"/>
        </w:rPr>
        <w:t>l</w:t>
      </w:r>
      <w:r w:rsidRPr="009A09C5">
        <w:rPr>
          <w:rFonts w:eastAsiaTheme="minorEastAsia" w:cs="Arial"/>
          <w:lang w:eastAsia="en-US"/>
        </w:rPr>
        <w:t>á</w:t>
      </w:r>
      <w:r w:rsidR="3D1C53F7" w:rsidRPr="009A09C5">
        <w:rPr>
          <w:rFonts w:eastAsiaTheme="minorEastAsia" w:cs="Arial"/>
          <w:lang w:eastAsia="en-US"/>
        </w:rPr>
        <w:t>n</w:t>
      </w:r>
      <w:r w:rsidRPr="009A09C5">
        <w:rPr>
          <w:rFonts w:eastAsiaTheme="minorEastAsia" w:cs="Arial"/>
          <w:lang w:eastAsia="en-US"/>
        </w:rPr>
        <w:t xml:space="preserve">ku </w:t>
      </w:r>
      <w:r w:rsidR="096B6527" w:rsidRPr="009A09C5">
        <w:rPr>
          <w:rFonts w:eastAsiaTheme="minorEastAsia" w:cs="Arial"/>
          <w:lang w:eastAsia="en-US"/>
        </w:rPr>
        <w:t xml:space="preserve">15 </w:t>
      </w:r>
      <w:r w:rsidR="2D81BE83" w:rsidRPr="009A09C5">
        <w:rPr>
          <w:rFonts w:eastAsiaTheme="minorEastAsia" w:cs="Arial"/>
          <w:lang w:eastAsia="en-US"/>
        </w:rPr>
        <w:t>nebo Příl</w:t>
      </w:r>
      <w:r w:rsidR="26C9C1F7" w:rsidRPr="009A09C5">
        <w:rPr>
          <w:rFonts w:eastAsiaTheme="minorEastAsia" w:cs="Arial"/>
          <w:lang w:eastAsia="en-US"/>
        </w:rPr>
        <w:t>o</w:t>
      </w:r>
      <w:r w:rsidR="2D81BE83" w:rsidRPr="009A09C5">
        <w:rPr>
          <w:rFonts w:eastAsiaTheme="minorEastAsia" w:cs="Arial"/>
          <w:lang w:eastAsia="en-US"/>
        </w:rPr>
        <w:t xml:space="preserve">hy č. 5 této Smlouvy </w:t>
      </w:r>
      <w:r w:rsidR="137ACDA5" w:rsidRPr="009A09C5">
        <w:rPr>
          <w:rFonts w:eastAsiaTheme="minorEastAsia" w:cs="Arial"/>
          <w:lang w:eastAsia="en-US"/>
        </w:rPr>
        <w:t>v rámci kybernetické bezpečn</w:t>
      </w:r>
      <w:r w:rsidR="7DEE59B9" w:rsidRPr="009A09C5">
        <w:rPr>
          <w:rFonts w:eastAsiaTheme="minorEastAsia" w:cs="Arial"/>
          <w:lang w:eastAsia="en-US"/>
        </w:rPr>
        <w:t xml:space="preserve">osti je Objednatel oprávněn požadovat a </w:t>
      </w:r>
      <w:r w:rsidR="107D3477" w:rsidRPr="009A09C5">
        <w:rPr>
          <w:rFonts w:eastAsiaTheme="minorEastAsia" w:cs="Arial"/>
          <w:lang w:eastAsia="en-US"/>
        </w:rPr>
        <w:t>D</w:t>
      </w:r>
      <w:r w:rsidR="7DEE59B9" w:rsidRPr="009A09C5">
        <w:rPr>
          <w:rFonts w:eastAsiaTheme="minorEastAsia" w:cs="Arial"/>
          <w:lang w:eastAsia="en-US"/>
        </w:rPr>
        <w:t>odavatel povinen zaplatit smluvní pokutu ve výš</w:t>
      </w:r>
      <w:r w:rsidR="3B87A7AC" w:rsidRPr="009A09C5">
        <w:rPr>
          <w:rFonts w:eastAsiaTheme="minorEastAsia" w:cs="Arial"/>
          <w:lang w:eastAsia="en-US"/>
        </w:rPr>
        <w:t>i</w:t>
      </w:r>
      <w:r w:rsidR="2667CA53" w:rsidRPr="009A09C5">
        <w:rPr>
          <w:rFonts w:eastAsiaTheme="minorEastAsia" w:cs="Arial"/>
          <w:lang w:eastAsia="en-US"/>
        </w:rPr>
        <w:t xml:space="preserve"> 100</w:t>
      </w:r>
      <w:r w:rsidR="009A09C5" w:rsidRPr="009A09C5">
        <w:rPr>
          <w:rFonts w:eastAsiaTheme="minorEastAsia" w:cs="Arial"/>
          <w:lang w:eastAsia="en-US"/>
        </w:rPr>
        <w:t> </w:t>
      </w:r>
      <w:r w:rsidR="2667CA53" w:rsidRPr="009A09C5">
        <w:rPr>
          <w:rFonts w:eastAsiaTheme="minorEastAsia" w:cs="Arial"/>
          <w:lang w:eastAsia="en-US"/>
        </w:rPr>
        <w:t>000</w:t>
      </w:r>
      <w:r w:rsidR="009A09C5" w:rsidRPr="009A09C5">
        <w:rPr>
          <w:rFonts w:eastAsiaTheme="minorEastAsia" w:cs="Arial"/>
          <w:lang w:eastAsia="en-US"/>
        </w:rPr>
        <w:t xml:space="preserve"> </w:t>
      </w:r>
      <w:r w:rsidR="3B87A7AC" w:rsidRPr="009A09C5">
        <w:rPr>
          <w:rFonts w:eastAsiaTheme="minorEastAsia" w:cs="Arial"/>
          <w:lang w:eastAsia="en-US"/>
        </w:rPr>
        <w:t>Kč (slovy</w:t>
      </w:r>
      <w:r w:rsidR="4BDA54C1" w:rsidRPr="009A09C5">
        <w:rPr>
          <w:rFonts w:eastAsiaTheme="minorEastAsia" w:cs="Arial"/>
          <w:lang w:eastAsia="en-US"/>
        </w:rPr>
        <w:t xml:space="preserve"> jedno sto tisíc korun českých</w:t>
      </w:r>
      <w:r w:rsidR="3B87A7AC" w:rsidRPr="009A09C5">
        <w:rPr>
          <w:rFonts w:eastAsiaTheme="minorEastAsia" w:cs="Arial"/>
          <w:lang w:eastAsia="en-US"/>
        </w:rPr>
        <w:t>)</w:t>
      </w:r>
      <w:r w:rsidR="009A09C5" w:rsidRPr="009A09C5">
        <w:rPr>
          <w:rFonts w:eastAsiaTheme="minorEastAsia" w:cs="Arial"/>
          <w:lang w:eastAsia="en-US"/>
        </w:rPr>
        <w:t>.</w:t>
      </w:r>
    </w:p>
    <w:p w14:paraId="771D13C5" w14:textId="5027EB55" w:rsidR="00B13E12" w:rsidRPr="009A09C5" w:rsidRDefault="6B14DFF1" w:rsidP="009A09C5">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9A09C5">
        <w:rPr>
          <w:rFonts w:eastAsiaTheme="minorEastAsia" w:cs="Arial"/>
          <w:lang w:eastAsia="en-US"/>
        </w:rPr>
        <w:t xml:space="preserve">V případě prodlení Objednatele se zaplacením faktur, které převzal od Dodavatele k úhradě, je Dodavatel oprávněn požadovat po Objednateli zaplacení úroku z prodlení ve výši 0,1 % (slovy: </w:t>
      </w:r>
      <w:proofErr w:type="spellStart"/>
      <w:r w:rsidRPr="009A09C5">
        <w:rPr>
          <w:rFonts w:eastAsiaTheme="minorEastAsia" w:cs="Arial"/>
          <w:lang w:eastAsia="en-US"/>
        </w:rPr>
        <w:t>jednadesetina</w:t>
      </w:r>
      <w:proofErr w:type="spellEnd"/>
      <w:r w:rsidRPr="009A09C5">
        <w:rPr>
          <w:rFonts w:eastAsiaTheme="minorEastAsia" w:cs="Arial"/>
          <w:lang w:eastAsia="en-US"/>
        </w:rPr>
        <w:t xml:space="preserve"> procenta) z dlužné částky za každý i započatý den prodlení.</w:t>
      </w:r>
    </w:p>
    <w:p w14:paraId="318C5F82" w14:textId="267BEB3B" w:rsidR="001E12AC" w:rsidRPr="009A09C5" w:rsidRDefault="65C24DDA" w:rsidP="009A09C5">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9A09C5">
        <w:rPr>
          <w:rFonts w:eastAsiaTheme="minorEastAsia" w:cs="Arial"/>
          <w:lang w:eastAsia="en-US"/>
        </w:rPr>
        <w:lastRenderedPageBreak/>
        <w:t>Vznikem povinnosti platit smluvní pokutu, ani jejím skutečným zaplacením nezaniká povinnost Smluvních stran splnit povinnost, jejíž plnění bylo zajištěno smluvní pokutou.</w:t>
      </w:r>
    </w:p>
    <w:p w14:paraId="7138CA47" w14:textId="56423CA8" w:rsidR="001E12AC" w:rsidRPr="009A09C5" w:rsidRDefault="4999A895" w:rsidP="009A09C5">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9A09C5">
        <w:rPr>
          <w:rFonts w:eastAsiaTheme="minorEastAsia" w:cs="Arial"/>
          <w:lang w:eastAsia="en-US"/>
        </w:rPr>
        <w:t>Smluvní sankce dle tohoto článku jsou splatné do 30 dnů ode dne doručení výzvy k jejich úhradě povinné straně.</w:t>
      </w:r>
    </w:p>
    <w:p w14:paraId="2AB4EDA5" w14:textId="78824B3F" w:rsidR="001E12AC" w:rsidRPr="009A09C5" w:rsidRDefault="4999A895" w:rsidP="009A09C5">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9A09C5">
        <w:rPr>
          <w:rFonts w:eastAsiaTheme="minorEastAsia" w:cs="Arial"/>
          <w:lang w:eastAsia="en-US"/>
        </w:rPr>
        <w:t xml:space="preserve">Uplatněním smluvní pokuty a úroku z prodlení není dotčen nárok Smluvních stran na náhradu škody nebo odškodnění v plném rozsahu ani povinnost Dodavatele řádně dokončit plnění. </w:t>
      </w:r>
    </w:p>
    <w:p w14:paraId="7A0DA37C" w14:textId="11B3C0A3" w:rsidR="001E12AC" w:rsidRDefault="4999A895" w:rsidP="009A09C5">
      <w:pPr>
        <w:pStyle w:val="Odstavecseseznamem"/>
        <w:numPr>
          <w:ilvl w:val="1"/>
          <w:numId w:val="15"/>
        </w:numPr>
        <w:suppressAutoHyphens w:val="0"/>
        <w:spacing w:after="120" w:line="312" w:lineRule="auto"/>
        <w:ind w:left="709" w:hanging="709"/>
        <w:contextualSpacing w:val="0"/>
        <w:jc w:val="both"/>
        <w:rPr>
          <w:szCs w:val="22"/>
        </w:rPr>
      </w:pPr>
      <w:r w:rsidRPr="009A09C5">
        <w:rPr>
          <w:rFonts w:eastAsiaTheme="minorEastAsia" w:cs="Arial"/>
          <w:lang w:eastAsia="en-US"/>
        </w:rPr>
        <w:t>Žádná ze Smluvních stran není povinna zaplatit smluvní pokutu či náhradu škody, pokud prokáže, že porušení</w:t>
      </w:r>
      <w:r>
        <w:t xml:space="preserve"> povinností bylo způsobeno okolnostmi dle § 2913 odst. 2 občanského zákoníku. </w:t>
      </w:r>
    </w:p>
    <w:p w14:paraId="7845D65D" w14:textId="77777777" w:rsidR="00A56D65" w:rsidRPr="005878A8" w:rsidRDefault="291D07CF" w:rsidP="005A60DF">
      <w:pPr>
        <w:pStyle w:val="nadpis0"/>
        <w:numPr>
          <w:ilvl w:val="0"/>
          <w:numId w:val="15"/>
        </w:numPr>
        <w:spacing w:before="240" w:after="240"/>
        <w:ind w:right="-11"/>
        <w:contextualSpacing w:val="0"/>
        <w:jc w:val="left"/>
        <w:rPr>
          <w:rFonts w:cs="Arial"/>
          <w:color w:val="auto"/>
          <w:sz w:val="22"/>
          <w:szCs w:val="22"/>
        </w:rPr>
      </w:pPr>
      <w:r w:rsidRPr="781BC52C">
        <w:rPr>
          <w:rFonts w:cs="Arial"/>
          <w:color w:val="auto"/>
          <w:sz w:val="22"/>
          <w:szCs w:val="22"/>
        </w:rPr>
        <w:t>Doba trvání Smlouvy, ukončení Smlouvy</w:t>
      </w:r>
    </w:p>
    <w:p w14:paraId="2A3D939D" w14:textId="456735F3" w:rsidR="00A56D65" w:rsidRPr="005878A8" w:rsidRDefault="0E782CCB"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Tato Smlouva nabývá platnosti dnem podpisu oběma Smluvními stranami a účinnosti uveřejněním v </w:t>
      </w:r>
      <w:r w:rsidR="665FB00E" w:rsidRPr="32CAE691">
        <w:rPr>
          <w:rFonts w:eastAsiaTheme="minorEastAsia" w:cs="Arial"/>
          <w:lang w:eastAsia="en-US"/>
        </w:rPr>
        <w:t>R</w:t>
      </w:r>
      <w:r w:rsidRPr="32CAE691">
        <w:rPr>
          <w:rFonts w:eastAsiaTheme="minorEastAsia" w:cs="Arial"/>
          <w:lang w:eastAsia="en-US"/>
        </w:rPr>
        <w:t xml:space="preserve">egistru smluv </w:t>
      </w:r>
      <w:r w:rsidR="5FDC8714" w:rsidRPr="32CAE691">
        <w:rPr>
          <w:rFonts w:eastAsiaTheme="minorEastAsia" w:cs="Arial"/>
          <w:lang w:eastAsia="en-US"/>
        </w:rPr>
        <w:t>podle čl. 21 odst. 21. 2 této Smlouvy.</w:t>
      </w:r>
    </w:p>
    <w:p w14:paraId="1754C22F"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Tuto Smlouvu lze předčasně ukončit:</w:t>
      </w:r>
    </w:p>
    <w:p w14:paraId="29AA37E1" w14:textId="77777777" w:rsidR="00A56D65" w:rsidRPr="005878A8" w:rsidRDefault="00A56D65" w:rsidP="00BC2912">
      <w:pPr>
        <w:pStyle w:val="Odstavecseseznamem"/>
        <w:numPr>
          <w:ilvl w:val="2"/>
          <w:numId w:val="35"/>
        </w:numPr>
        <w:suppressAutoHyphens w:val="0"/>
        <w:spacing w:after="120" w:line="312" w:lineRule="auto"/>
        <w:ind w:left="1134" w:hanging="425"/>
        <w:jc w:val="both"/>
        <w:rPr>
          <w:rFonts w:eastAsiaTheme="minorHAnsi" w:cs="Arial"/>
          <w:szCs w:val="22"/>
          <w:lang w:eastAsia="en-US"/>
        </w:rPr>
      </w:pPr>
      <w:r w:rsidRPr="005878A8">
        <w:rPr>
          <w:rFonts w:eastAsiaTheme="minorHAnsi" w:cs="Arial"/>
          <w:szCs w:val="22"/>
          <w:lang w:eastAsia="en-US"/>
        </w:rPr>
        <w:t xml:space="preserve">písemnou dohodou Smluvních stran, nebo </w:t>
      </w:r>
    </w:p>
    <w:p w14:paraId="022E6C10" w14:textId="79BD33F4" w:rsidR="009D00EC" w:rsidRPr="005878A8" w:rsidRDefault="1965831F" w:rsidP="32CAE691">
      <w:pPr>
        <w:pStyle w:val="Odstavecseseznamem"/>
        <w:numPr>
          <w:ilvl w:val="2"/>
          <w:numId w:val="35"/>
        </w:numPr>
        <w:suppressAutoHyphens w:val="0"/>
        <w:spacing w:after="120" w:line="312" w:lineRule="auto"/>
        <w:ind w:left="1134" w:hanging="425"/>
        <w:jc w:val="both"/>
        <w:rPr>
          <w:rFonts w:eastAsiaTheme="minorEastAsia" w:cs="Arial"/>
          <w:lang w:eastAsia="en-US"/>
        </w:rPr>
      </w:pPr>
      <w:r w:rsidRPr="32CAE691">
        <w:rPr>
          <w:rFonts w:eastAsiaTheme="minorEastAsia" w:cs="Arial"/>
          <w:lang w:eastAsia="en-US"/>
        </w:rPr>
        <w:t xml:space="preserve">výpovědí ze strany Objednatele bez udání důvodu s výpovědní dobou v délce </w:t>
      </w:r>
      <w:r w:rsidR="6D600296" w:rsidRPr="32CAE691">
        <w:rPr>
          <w:rFonts w:eastAsiaTheme="minorEastAsia" w:cs="Arial"/>
          <w:lang w:eastAsia="en-US"/>
        </w:rPr>
        <w:t>šest</w:t>
      </w:r>
      <w:r w:rsidRPr="32CAE691">
        <w:rPr>
          <w:rFonts w:eastAsiaTheme="minorEastAsia" w:cs="Arial"/>
          <w:lang w:eastAsia="en-US"/>
        </w:rPr>
        <w:t xml:space="preserve"> (</w:t>
      </w:r>
      <w:r w:rsidR="60D4BF2C" w:rsidRPr="32CAE691">
        <w:rPr>
          <w:rFonts w:eastAsiaTheme="minorEastAsia" w:cs="Arial"/>
          <w:lang w:eastAsia="en-US"/>
        </w:rPr>
        <w:t>6</w:t>
      </w:r>
      <w:r w:rsidRPr="32CAE691">
        <w:rPr>
          <w:rFonts w:eastAsiaTheme="minorEastAsia" w:cs="Arial"/>
          <w:lang w:eastAsia="en-US"/>
        </w:rPr>
        <w:t xml:space="preserve">) měsíců počínající běžet prvním dnem měsíce následujícího po doručení výpovědi </w:t>
      </w:r>
      <w:r w:rsidR="50DD926A" w:rsidRPr="32CAE691">
        <w:rPr>
          <w:rFonts w:eastAsiaTheme="minorEastAsia" w:cs="Arial"/>
          <w:lang w:eastAsia="en-US"/>
        </w:rPr>
        <w:t>Dodavat</w:t>
      </w:r>
      <w:r w:rsidRPr="32CAE691">
        <w:rPr>
          <w:rFonts w:eastAsiaTheme="minorEastAsia" w:cs="Arial"/>
          <w:lang w:eastAsia="en-US"/>
        </w:rPr>
        <w:t xml:space="preserve">eli, nebo </w:t>
      </w:r>
    </w:p>
    <w:p w14:paraId="49F45391" w14:textId="77777777" w:rsidR="00A56D65" w:rsidRPr="005878A8" w:rsidRDefault="00A56D65" w:rsidP="00BC2912">
      <w:pPr>
        <w:pStyle w:val="Odstavecseseznamem"/>
        <w:numPr>
          <w:ilvl w:val="2"/>
          <w:numId w:val="35"/>
        </w:numPr>
        <w:suppressAutoHyphens w:val="0"/>
        <w:spacing w:after="120" w:line="312" w:lineRule="auto"/>
        <w:ind w:left="1134" w:hanging="425"/>
        <w:contextualSpacing w:val="0"/>
        <w:jc w:val="both"/>
        <w:rPr>
          <w:rFonts w:eastAsiaTheme="minorHAnsi" w:cs="Arial"/>
          <w:szCs w:val="22"/>
          <w:lang w:eastAsia="en-US"/>
        </w:rPr>
      </w:pPr>
      <w:r w:rsidRPr="005878A8">
        <w:rPr>
          <w:rFonts w:eastAsiaTheme="minorHAnsi" w:cs="Arial"/>
          <w:szCs w:val="22"/>
          <w:lang w:eastAsia="en-US"/>
        </w:rPr>
        <w:t>jednostranným odstoupením z důvodů stanovených právními předpisy nebo touto Smlouvou, nebo v případě podstatného porušení Smlouvy.</w:t>
      </w:r>
    </w:p>
    <w:p w14:paraId="3D36AC88"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Za podstatné porušení smluvních povinnosti Dodavatele, za kterých může Objednatel od této Smlouvy odstoupit, se považuje zejména:</w:t>
      </w:r>
    </w:p>
    <w:p w14:paraId="7585B97D" w14:textId="54B087E2" w:rsidR="00A56D65" w:rsidRPr="005878A8" w:rsidRDefault="58650BEE" w:rsidP="32CAE691">
      <w:pPr>
        <w:numPr>
          <w:ilvl w:val="0"/>
          <w:numId w:val="16"/>
        </w:numPr>
        <w:suppressAutoHyphens w:val="0"/>
        <w:spacing w:after="60" w:line="312" w:lineRule="auto"/>
        <w:ind w:left="1134" w:hanging="425"/>
        <w:jc w:val="both"/>
        <w:rPr>
          <w:rFonts w:eastAsiaTheme="minorEastAsia" w:cs="Arial"/>
          <w:lang w:eastAsia="en-US"/>
        </w:rPr>
      </w:pPr>
      <w:r w:rsidRPr="32CAE691">
        <w:rPr>
          <w:rFonts w:eastAsiaTheme="minorEastAsia" w:cs="Arial"/>
          <w:lang w:eastAsia="en-US"/>
        </w:rPr>
        <w:t xml:space="preserve">prodlení Dodavatele s dokončením a předáním Analýzy </w:t>
      </w:r>
      <w:r w:rsidR="332C9264" w:rsidRPr="32CAE691">
        <w:rPr>
          <w:rFonts w:eastAsiaTheme="minorEastAsia" w:cs="Arial"/>
          <w:lang w:eastAsia="en-US"/>
        </w:rPr>
        <w:t xml:space="preserve">příslušné části HR systému </w:t>
      </w:r>
      <w:r w:rsidRPr="32CAE691">
        <w:rPr>
          <w:rFonts w:eastAsiaTheme="minorEastAsia" w:cs="Arial"/>
          <w:lang w:eastAsia="en-US"/>
        </w:rPr>
        <w:t xml:space="preserve">Objednateli, delší než </w:t>
      </w:r>
      <w:r w:rsidR="7A06B3B1" w:rsidRPr="32CAE691">
        <w:rPr>
          <w:rFonts w:eastAsiaTheme="minorEastAsia" w:cs="Arial"/>
          <w:lang w:eastAsia="en-US"/>
        </w:rPr>
        <w:t>patnáct</w:t>
      </w:r>
      <w:r w:rsidRPr="32CAE691">
        <w:rPr>
          <w:rFonts w:eastAsiaTheme="minorEastAsia" w:cs="Arial"/>
          <w:lang w:eastAsia="en-US"/>
        </w:rPr>
        <w:t xml:space="preserve"> (</w:t>
      </w:r>
      <w:r w:rsidR="6401ED27" w:rsidRPr="32CAE691">
        <w:rPr>
          <w:rFonts w:eastAsiaTheme="minorEastAsia" w:cs="Arial"/>
          <w:lang w:eastAsia="en-US"/>
        </w:rPr>
        <w:t>15</w:t>
      </w:r>
      <w:r w:rsidRPr="32CAE691">
        <w:rPr>
          <w:rFonts w:eastAsiaTheme="minorEastAsia" w:cs="Arial"/>
          <w:lang w:eastAsia="en-US"/>
        </w:rPr>
        <w:t>) kalendářních dní;</w:t>
      </w:r>
    </w:p>
    <w:p w14:paraId="2629F9AE" w14:textId="450B3F46" w:rsidR="00A56D65" w:rsidRPr="005878A8" w:rsidRDefault="58650BEE" w:rsidP="32CAE691">
      <w:pPr>
        <w:numPr>
          <w:ilvl w:val="0"/>
          <w:numId w:val="16"/>
        </w:numPr>
        <w:suppressAutoHyphens w:val="0"/>
        <w:spacing w:after="60" w:line="312" w:lineRule="auto"/>
        <w:ind w:left="1134" w:hanging="425"/>
        <w:jc w:val="both"/>
        <w:rPr>
          <w:rFonts w:eastAsiaTheme="minorEastAsia" w:cs="Arial"/>
          <w:lang w:eastAsia="en-US"/>
        </w:rPr>
      </w:pPr>
      <w:r w:rsidRPr="32CAE691">
        <w:rPr>
          <w:rFonts w:eastAsiaTheme="minorEastAsia" w:cs="Arial"/>
          <w:lang w:eastAsia="en-US"/>
        </w:rPr>
        <w:t xml:space="preserve">nezapracování připomínek Objednatele v rámci akceptačního řízení týkajícího se Analýzy </w:t>
      </w:r>
      <w:r w:rsidR="4FE01435" w:rsidRPr="32CAE691">
        <w:rPr>
          <w:rFonts w:eastAsiaTheme="minorEastAsia" w:cs="Arial"/>
          <w:lang w:eastAsia="en-US"/>
        </w:rPr>
        <w:t xml:space="preserve">příslušné části HR systému </w:t>
      </w:r>
      <w:r w:rsidRPr="32CAE691">
        <w:rPr>
          <w:rFonts w:eastAsiaTheme="minorEastAsia" w:cs="Arial"/>
          <w:lang w:eastAsia="en-US"/>
        </w:rPr>
        <w:t>dle čl. 4 odst. 4.1 Smlouvy, dojde-li k tomuto nezapracování připomínek nejméně 3x;</w:t>
      </w:r>
    </w:p>
    <w:p w14:paraId="335C590F" w14:textId="662BB23F" w:rsidR="00A56D65" w:rsidRPr="005878A8" w:rsidRDefault="58650BEE" w:rsidP="32CAE691">
      <w:pPr>
        <w:numPr>
          <w:ilvl w:val="0"/>
          <w:numId w:val="16"/>
        </w:numPr>
        <w:suppressAutoHyphens w:val="0"/>
        <w:spacing w:after="60" w:line="312" w:lineRule="auto"/>
        <w:ind w:left="1134" w:hanging="425"/>
        <w:jc w:val="both"/>
        <w:rPr>
          <w:rFonts w:eastAsiaTheme="minorEastAsia" w:cs="Arial"/>
          <w:lang w:eastAsia="en-US"/>
        </w:rPr>
      </w:pPr>
      <w:r w:rsidRPr="32CAE691">
        <w:rPr>
          <w:rFonts w:eastAsiaTheme="minorEastAsia" w:cs="Arial"/>
          <w:lang w:eastAsia="en-US"/>
        </w:rPr>
        <w:t xml:space="preserve">prodlení Dodavatele s dokončením a předáním </w:t>
      </w:r>
      <w:r w:rsidR="188A6A78" w:rsidRPr="32CAE691">
        <w:rPr>
          <w:rFonts w:eastAsiaTheme="minorEastAsia" w:cs="Arial"/>
          <w:lang w:eastAsia="en-US"/>
        </w:rPr>
        <w:t xml:space="preserve">příslušné části </w:t>
      </w:r>
      <w:r w:rsidR="1D54EED4" w:rsidRPr="32CAE691">
        <w:rPr>
          <w:rFonts w:eastAsia="Arial" w:cs="Arial"/>
          <w:color w:val="000000" w:themeColor="text1"/>
        </w:rPr>
        <w:t>HR</w:t>
      </w:r>
      <w:r w:rsidR="6CFC64FA" w:rsidRPr="32CAE691">
        <w:rPr>
          <w:rFonts w:eastAsiaTheme="minorEastAsia" w:cs="Arial"/>
          <w:lang w:eastAsia="en-US"/>
        </w:rPr>
        <w:t xml:space="preserve"> systému</w:t>
      </w:r>
      <w:r w:rsidRPr="32CAE691">
        <w:rPr>
          <w:rFonts w:eastAsiaTheme="minorEastAsia" w:cs="Arial"/>
          <w:lang w:eastAsia="en-US"/>
        </w:rPr>
        <w:t xml:space="preserve"> Objednateli do fáze testovací, delší než třicet (30) kalendářních dní;</w:t>
      </w:r>
    </w:p>
    <w:p w14:paraId="33CB11C5" w14:textId="17BF47DB" w:rsidR="3A960CAF" w:rsidRDefault="3A960CAF" w:rsidP="7C3A6A70">
      <w:pPr>
        <w:numPr>
          <w:ilvl w:val="0"/>
          <w:numId w:val="16"/>
        </w:numPr>
        <w:spacing w:after="60" w:line="312" w:lineRule="auto"/>
        <w:ind w:left="1134" w:hanging="425"/>
        <w:jc w:val="both"/>
        <w:rPr>
          <w:lang w:eastAsia="en-US"/>
        </w:rPr>
      </w:pPr>
      <w:r w:rsidRPr="7C3A6A70">
        <w:rPr>
          <w:rFonts w:eastAsiaTheme="minorEastAsia" w:cs="Arial"/>
          <w:szCs w:val="22"/>
          <w:lang w:eastAsia="en-US"/>
        </w:rPr>
        <w:t>prodlení Dodavatele s předáním Dodávky části 1 HR systé</w:t>
      </w:r>
      <w:r w:rsidR="14061B06" w:rsidRPr="7C3A6A70">
        <w:rPr>
          <w:rFonts w:eastAsiaTheme="minorEastAsia" w:cs="Arial"/>
          <w:szCs w:val="22"/>
          <w:lang w:eastAsia="en-US"/>
        </w:rPr>
        <w:t xml:space="preserve">mu nebo Dodávky části 2 HR systému do ostrého provozu podle čl. 3 odst. 3.10 této Smlouvy delší než </w:t>
      </w:r>
      <w:r w:rsidR="73588D9E" w:rsidRPr="7C3A6A70">
        <w:rPr>
          <w:rFonts w:eastAsiaTheme="minorEastAsia" w:cs="Arial"/>
          <w:szCs w:val="22"/>
          <w:lang w:eastAsia="en-US"/>
        </w:rPr>
        <w:t>patnáct (15) kalendářních dní;</w:t>
      </w:r>
    </w:p>
    <w:p w14:paraId="78D16DE9" w14:textId="77777777" w:rsidR="00BD03F9" w:rsidRPr="005878A8" w:rsidRDefault="6DBC0A4F" w:rsidP="32CAE691">
      <w:pPr>
        <w:numPr>
          <w:ilvl w:val="0"/>
          <w:numId w:val="16"/>
        </w:numPr>
        <w:suppressAutoHyphens w:val="0"/>
        <w:spacing w:after="60" w:line="312" w:lineRule="auto"/>
        <w:ind w:left="1134" w:hanging="425"/>
        <w:jc w:val="both"/>
        <w:rPr>
          <w:rFonts w:eastAsiaTheme="minorEastAsia" w:cs="Arial"/>
          <w:lang w:eastAsia="en-US"/>
        </w:rPr>
      </w:pPr>
      <w:r w:rsidRPr="32CAE691">
        <w:rPr>
          <w:rFonts w:eastAsiaTheme="minorEastAsia" w:cs="Arial"/>
          <w:lang w:eastAsia="en-US"/>
        </w:rPr>
        <w:t xml:space="preserve">prodlení </w:t>
      </w:r>
      <w:r w:rsidR="50DD926A" w:rsidRPr="32CAE691">
        <w:rPr>
          <w:rFonts w:eastAsiaTheme="minorEastAsia" w:cs="Arial"/>
          <w:lang w:eastAsia="en-US"/>
        </w:rPr>
        <w:t>Dodavat</w:t>
      </w:r>
      <w:r w:rsidRPr="32CAE691">
        <w:rPr>
          <w:rFonts w:eastAsiaTheme="minorEastAsia" w:cs="Arial"/>
          <w:lang w:eastAsia="en-US"/>
        </w:rPr>
        <w:t xml:space="preserve">ele s poskytnutím </w:t>
      </w:r>
      <w:r w:rsidR="6CFC64FA" w:rsidRPr="32CAE691">
        <w:rPr>
          <w:rFonts w:eastAsiaTheme="minorEastAsia" w:cs="Arial"/>
          <w:lang w:eastAsia="en-US"/>
        </w:rPr>
        <w:t>Rozvoje</w:t>
      </w:r>
      <w:r w:rsidRPr="32CAE691">
        <w:rPr>
          <w:rFonts w:eastAsiaTheme="minorEastAsia" w:cs="Arial"/>
          <w:lang w:eastAsia="en-US"/>
        </w:rPr>
        <w:t xml:space="preserve"> delší než třicet (30) kalendářních dní;</w:t>
      </w:r>
    </w:p>
    <w:p w14:paraId="15727F34" w14:textId="426A378D" w:rsidR="00BD03F9" w:rsidRPr="005878A8" w:rsidRDefault="00BC2912" w:rsidP="50CD9563">
      <w:pPr>
        <w:numPr>
          <w:ilvl w:val="0"/>
          <w:numId w:val="16"/>
        </w:numPr>
        <w:suppressAutoHyphens w:val="0"/>
        <w:spacing w:after="60" w:line="312" w:lineRule="auto"/>
        <w:ind w:left="1134" w:hanging="425"/>
        <w:jc w:val="both"/>
        <w:rPr>
          <w:rFonts w:eastAsiaTheme="minorEastAsia" w:cs="Arial"/>
          <w:lang w:eastAsia="en-US"/>
        </w:rPr>
      </w:pPr>
      <w:r w:rsidRPr="50CD9563">
        <w:rPr>
          <w:rFonts w:eastAsiaTheme="minorEastAsia" w:cs="Arial"/>
          <w:lang w:eastAsia="en-US"/>
        </w:rPr>
        <w:t>opakované, tj. nejméně 2</w:t>
      </w:r>
      <w:r w:rsidR="00BD03F9" w:rsidRPr="50CD9563">
        <w:rPr>
          <w:rFonts w:eastAsiaTheme="minorEastAsia" w:cs="Arial"/>
          <w:lang w:eastAsia="en-US"/>
        </w:rPr>
        <w:t xml:space="preserve">x, prodlení </w:t>
      </w:r>
      <w:r w:rsidR="00171A39" w:rsidRPr="50CD9563">
        <w:rPr>
          <w:rFonts w:eastAsiaTheme="minorEastAsia" w:cs="Arial"/>
          <w:lang w:eastAsia="en-US"/>
        </w:rPr>
        <w:t>Dodavat</w:t>
      </w:r>
      <w:r w:rsidR="00BD03F9" w:rsidRPr="50CD9563">
        <w:rPr>
          <w:rFonts w:eastAsiaTheme="minorEastAsia" w:cs="Arial"/>
          <w:lang w:eastAsia="en-US"/>
        </w:rPr>
        <w:t xml:space="preserve">ele s odstraněním vad v reakčních dobách uvedených v čl. </w:t>
      </w:r>
      <w:r w:rsidR="00B10A6C" w:rsidRPr="50CD9563">
        <w:rPr>
          <w:rFonts w:eastAsiaTheme="minorEastAsia" w:cs="Arial"/>
          <w:lang w:eastAsia="en-US"/>
        </w:rPr>
        <w:t xml:space="preserve">5 </w:t>
      </w:r>
      <w:r w:rsidR="00BD03F9" w:rsidRPr="50CD9563">
        <w:rPr>
          <w:rFonts w:eastAsiaTheme="minorEastAsia" w:cs="Arial"/>
          <w:lang w:eastAsia="en-US"/>
        </w:rPr>
        <w:t xml:space="preserve">odst. </w:t>
      </w:r>
      <w:r w:rsidR="00B10A6C" w:rsidRPr="50CD9563">
        <w:rPr>
          <w:rFonts w:eastAsiaTheme="minorEastAsia" w:cs="Arial"/>
          <w:lang w:eastAsia="en-US"/>
        </w:rPr>
        <w:t>5</w:t>
      </w:r>
      <w:r w:rsidR="00BD03F9" w:rsidRPr="50CD9563">
        <w:rPr>
          <w:rFonts w:eastAsiaTheme="minorEastAsia" w:cs="Arial"/>
          <w:lang w:eastAsia="en-US"/>
        </w:rPr>
        <w:t>.4 této Smlouvy;</w:t>
      </w:r>
    </w:p>
    <w:p w14:paraId="6486B598" w14:textId="77777777" w:rsidR="00A56D65" w:rsidRPr="005878A8" w:rsidRDefault="00BC2912" w:rsidP="4610EA46">
      <w:pPr>
        <w:numPr>
          <w:ilvl w:val="0"/>
          <w:numId w:val="16"/>
        </w:numPr>
        <w:suppressAutoHyphens w:val="0"/>
        <w:spacing w:after="60" w:line="312" w:lineRule="auto"/>
        <w:ind w:left="1134" w:hanging="425"/>
        <w:jc w:val="both"/>
        <w:rPr>
          <w:rFonts w:eastAsiaTheme="minorEastAsia" w:cs="Arial"/>
          <w:lang w:eastAsia="en-US"/>
        </w:rPr>
      </w:pPr>
      <w:r w:rsidRPr="4610EA46">
        <w:rPr>
          <w:rFonts w:eastAsiaTheme="minorEastAsia" w:cs="Arial"/>
          <w:lang w:eastAsia="en-US"/>
        </w:rPr>
        <w:lastRenderedPageBreak/>
        <w:t>opakované, tj. nejméně 2</w:t>
      </w:r>
      <w:r w:rsidR="00A56D65" w:rsidRPr="4610EA46">
        <w:rPr>
          <w:rFonts w:eastAsiaTheme="minorEastAsia" w:cs="Arial"/>
          <w:lang w:eastAsia="en-US"/>
        </w:rPr>
        <w:t>x, nesplnění pokynu Objednatele při realizaci Předmětu plnění Dodavatelem, a/nebo bránění Objednateli v provádění kontrol a testů Předmětu plnění nebo jeho části;</w:t>
      </w:r>
    </w:p>
    <w:p w14:paraId="1EF181E8" w14:textId="10FD63A3" w:rsidR="00BC2912" w:rsidRPr="00BC2912" w:rsidRDefault="6CFC64FA" w:rsidP="32CAE691">
      <w:pPr>
        <w:pStyle w:val="Odstavecseseznamem"/>
        <w:numPr>
          <w:ilvl w:val="0"/>
          <w:numId w:val="16"/>
        </w:numPr>
        <w:spacing w:after="240"/>
        <w:ind w:left="1134"/>
        <w:contextualSpacing w:val="0"/>
        <w:jc w:val="both"/>
        <w:rPr>
          <w:rFonts w:eastAsiaTheme="minorEastAsia" w:cs="Arial"/>
          <w:lang w:eastAsia="en-US"/>
        </w:rPr>
      </w:pPr>
      <w:r w:rsidRPr="32CAE691">
        <w:rPr>
          <w:rFonts w:eastAsiaTheme="minorEastAsia" w:cs="Arial"/>
          <w:lang w:eastAsia="en-US"/>
        </w:rPr>
        <w:t xml:space="preserve">Dodavatel porušil závazek dodržování veškerých obecně závazných právních předpisů vztahující se k vykonávané činnosti vůči svým pracovníkům dle podmínek uvedených v čl. </w:t>
      </w:r>
      <w:r w:rsidR="4831AA89" w:rsidRPr="32CAE691">
        <w:rPr>
          <w:rFonts w:eastAsiaTheme="minorEastAsia" w:cs="Arial"/>
          <w:lang w:eastAsia="en-US"/>
        </w:rPr>
        <w:t>14 odst. 14.</w:t>
      </w:r>
      <w:r w:rsidR="28BFD25C" w:rsidRPr="32CAE691">
        <w:rPr>
          <w:rFonts w:eastAsiaTheme="minorEastAsia" w:cs="Arial"/>
          <w:lang w:eastAsia="en-US"/>
        </w:rPr>
        <w:t>6</w:t>
      </w:r>
      <w:r w:rsidRPr="32CAE691">
        <w:rPr>
          <w:rFonts w:eastAsiaTheme="minorEastAsia" w:cs="Arial"/>
          <w:lang w:eastAsia="en-US"/>
        </w:rPr>
        <w:t xml:space="preserve"> této </w:t>
      </w:r>
      <w:r w:rsidR="7607DAAE" w:rsidRPr="32CAE691">
        <w:rPr>
          <w:rFonts w:eastAsiaTheme="minorEastAsia" w:cs="Arial"/>
          <w:lang w:eastAsia="en-US"/>
        </w:rPr>
        <w:t>S</w:t>
      </w:r>
      <w:r w:rsidRPr="32CAE691">
        <w:rPr>
          <w:rFonts w:eastAsiaTheme="minorEastAsia" w:cs="Arial"/>
          <w:lang w:eastAsia="en-US"/>
        </w:rPr>
        <w:t>mlouvy a byl orgánem veřejné moci pravomocně uznán vinným ze spáchání přestupku, správního deliktu či jiného obdobného právního jednání.</w:t>
      </w:r>
    </w:p>
    <w:p w14:paraId="32115429" w14:textId="2E4E032C" w:rsidR="00A56D65" w:rsidRPr="005878A8" w:rsidRDefault="137581B9" w:rsidP="50CD9563">
      <w:pPr>
        <w:numPr>
          <w:ilvl w:val="0"/>
          <w:numId w:val="16"/>
        </w:numPr>
        <w:suppressAutoHyphens w:val="0"/>
        <w:spacing w:after="60" w:line="312" w:lineRule="auto"/>
        <w:ind w:left="1134" w:hanging="425"/>
        <w:jc w:val="both"/>
        <w:rPr>
          <w:rFonts w:eastAsiaTheme="minorEastAsia" w:cs="Arial"/>
          <w:lang w:eastAsia="en-US"/>
        </w:rPr>
      </w:pPr>
      <w:r w:rsidRPr="50CD9563">
        <w:rPr>
          <w:rFonts w:eastAsiaTheme="minorEastAsia" w:cs="Arial"/>
          <w:lang w:eastAsia="en-US"/>
        </w:rPr>
        <w:t>porušení ochrany obchodního tajemství, ochrany Důvěrných informací a/nebo ochrany osobních údajů;</w:t>
      </w:r>
    </w:p>
    <w:p w14:paraId="5DD6692E" w14:textId="77777777" w:rsidR="00A56D65" w:rsidRPr="005878A8" w:rsidRDefault="58650BEE" w:rsidP="4610EA46">
      <w:pPr>
        <w:pStyle w:val="Odstavecseseznamem"/>
        <w:numPr>
          <w:ilvl w:val="0"/>
          <w:numId w:val="16"/>
        </w:numPr>
        <w:suppressAutoHyphens w:val="0"/>
        <w:spacing w:after="120" w:line="312" w:lineRule="auto"/>
        <w:ind w:left="1134" w:hanging="425"/>
        <w:contextualSpacing w:val="0"/>
        <w:jc w:val="both"/>
        <w:rPr>
          <w:rFonts w:cs="Arial"/>
        </w:rPr>
      </w:pPr>
      <w:r w:rsidRPr="32CAE691">
        <w:rPr>
          <w:rFonts w:cs="Arial"/>
        </w:rPr>
        <w:t>porušení povinnosti poskytnutí licencí v rozsahu dle této Smlouvy;</w:t>
      </w:r>
    </w:p>
    <w:p w14:paraId="287FAD78" w14:textId="5BAF516D" w:rsidR="1799818A" w:rsidRDefault="059DA07E" w:rsidP="32CAE691">
      <w:pPr>
        <w:pStyle w:val="Odstavecseseznamem"/>
        <w:numPr>
          <w:ilvl w:val="0"/>
          <w:numId w:val="16"/>
        </w:numPr>
        <w:spacing w:after="120" w:line="312" w:lineRule="auto"/>
        <w:ind w:left="1134" w:hanging="425"/>
        <w:jc w:val="both"/>
        <w:rPr>
          <w:rFonts w:eastAsia="Arial" w:cs="Arial"/>
        </w:rPr>
      </w:pPr>
      <w:r w:rsidRPr="781BC52C">
        <w:rPr>
          <w:rFonts w:cs="Arial"/>
        </w:rPr>
        <w:t>porušení ustanovení o kybernetické bezpečnosti</w:t>
      </w:r>
      <w:r w:rsidRPr="781BC52C">
        <w:rPr>
          <w:rFonts w:eastAsia="Arial" w:cs="Arial"/>
          <w:color w:val="000000" w:themeColor="text1"/>
        </w:rPr>
        <w:t>;</w:t>
      </w:r>
    </w:p>
    <w:p w14:paraId="058E0413" w14:textId="77777777" w:rsidR="00A56D65" w:rsidRPr="005878A8" w:rsidRDefault="4A2D14D3" w:rsidP="4610EA46">
      <w:pPr>
        <w:pStyle w:val="Odstavecseseznamem"/>
        <w:numPr>
          <w:ilvl w:val="0"/>
          <w:numId w:val="16"/>
        </w:numPr>
        <w:suppressAutoHyphens w:val="0"/>
        <w:spacing w:after="120" w:line="312" w:lineRule="auto"/>
        <w:ind w:left="1134" w:hanging="425"/>
        <w:contextualSpacing w:val="0"/>
        <w:jc w:val="both"/>
        <w:rPr>
          <w:rFonts w:cs="Arial"/>
        </w:rPr>
      </w:pPr>
      <w:r w:rsidRPr="781BC52C">
        <w:rPr>
          <w:rFonts w:eastAsiaTheme="minorEastAsia" w:cs="Arial"/>
          <w:lang w:eastAsia="en-US"/>
        </w:rPr>
        <w:t>Dodavatel předá Předmět plnění nebo jeho část, Dokumentaci, a/nebo jakékoli informace o prováděných činnostech třetí osobě (nevyplývá-li z příslušných ustanovení této Smlouvy, že tak Dodavatel učinit může), nebo jinak poruší své závazky dle této Smlouvy.</w:t>
      </w:r>
    </w:p>
    <w:p w14:paraId="7C097244" w14:textId="1652EBA5" w:rsidR="00A56D65" w:rsidRPr="005878A8" w:rsidRDefault="4DA0584B" w:rsidP="7C3A6A70">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Objednatel je rovněž oprávněn odstoupit od Smlouvy </w:t>
      </w:r>
    </w:p>
    <w:p w14:paraId="343EF1C5" w14:textId="3FE9AA79" w:rsidR="00A56D65" w:rsidRPr="005878A8" w:rsidRDefault="4DA0584B" w:rsidP="7C3A6A70">
      <w:pPr>
        <w:pStyle w:val="Odstavecseseznamem"/>
        <w:numPr>
          <w:ilvl w:val="0"/>
          <w:numId w:val="64"/>
        </w:numPr>
        <w:suppressAutoHyphens w:val="0"/>
        <w:spacing w:after="120" w:line="312" w:lineRule="auto"/>
        <w:contextualSpacing w:val="0"/>
        <w:jc w:val="both"/>
        <w:rPr>
          <w:rFonts w:ascii="Calibri" w:eastAsia="Calibri" w:hAnsi="Calibri" w:cs="Calibri"/>
          <w:szCs w:val="22"/>
          <w:lang w:eastAsia="en-US"/>
        </w:rPr>
      </w:pPr>
      <w:r w:rsidRPr="2843B8AA">
        <w:rPr>
          <w:rFonts w:eastAsiaTheme="minorEastAsia" w:cs="Arial"/>
          <w:lang w:eastAsia="en-US"/>
        </w:rPr>
        <w:t>je-li Dodavatel v likvidaci nebo vůči jeho majetku probíhá insolvenční řízení, v němž bylo vydáno rozhodnutí o úpadku nebo insolvenční návrh byl zamítnut proto, že majetek nepostačuje k úhradě nákladů insolvenčního řízení, nebo byl konkurs zrušen proto, že majetek byl zcela nepostačující nebo byla zavedena nucená správa podle zvláštních právních předpisů</w:t>
      </w:r>
      <w:r w:rsidR="48A269C8" w:rsidRPr="7C3A6A70">
        <w:rPr>
          <w:rFonts w:eastAsiaTheme="minorEastAsia" w:cs="Arial"/>
          <w:lang w:eastAsia="en-US"/>
        </w:rPr>
        <w:t>;</w:t>
      </w:r>
    </w:p>
    <w:p w14:paraId="7ADE942D" w14:textId="1951900A" w:rsidR="48A269C8" w:rsidRDefault="48A269C8" w:rsidP="7C3A6A70">
      <w:pPr>
        <w:pStyle w:val="Odstavecseseznamem"/>
        <w:numPr>
          <w:ilvl w:val="0"/>
          <w:numId w:val="64"/>
        </w:numPr>
        <w:spacing w:after="120" w:line="312" w:lineRule="auto"/>
        <w:jc w:val="both"/>
        <w:rPr>
          <w:szCs w:val="22"/>
          <w:lang w:eastAsia="en-US"/>
        </w:rPr>
      </w:pPr>
      <w:r w:rsidRPr="7C3A6A70">
        <w:rPr>
          <w:rFonts w:eastAsiaTheme="minorEastAsia" w:cs="Arial"/>
          <w:szCs w:val="22"/>
          <w:lang w:eastAsia="en-US"/>
        </w:rPr>
        <w:t>Dodavateli bude rozhodnutím správce daně přidělen status nespolehlivého plátce,</w:t>
      </w:r>
    </w:p>
    <w:p w14:paraId="6DCDD420" w14:textId="77777777" w:rsidR="00024EF0"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Za podstatné porušení smluvních povinností Objednatelem, za kterých může Dodavatel od této Smlouvy odstoupit, se považuje</w:t>
      </w:r>
      <w:r w:rsidR="26FAA9B6" w:rsidRPr="2843B8AA">
        <w:rPr>
          <w:rFonts w:eastAsiaTheme="minorEastAsia" w:cs="Arial"/>
          <w:lang w:eastAsia="en-US"/>
        </w:rPr>
        <w:t>:</w:t>
      </w:r>
    </w:p>
    <w:p w14:paraId="0C4FCD5C" w14:textId="77777777" w:rsidR="00024EF0" w:rsidRPr="005878A8" w:rsidRDefault="00A56D65" w:rsidP="50CD9563">
      <w:pPr>
        <w:pStyle w:val="Odstavecseseznamem"/>
        <w:numPr>
          <w:ilvl w:val="2"/>
          <w:numId w:val="45"/>
        </w:numPr>
        <w:suppressAutoHyphens w:val="0"/>
        <w:spacing w:after="120" w:line="312" w:lineRule="auto"/>
        <w:contextualSpacing w:val="0"/>
        <w:jc w:val="both"/>
        <w:rPr>
          <w:rFonts w:eastAsiaTheme="minorEastAsia" w:cs="Arial"/>
          <w:lang w:eastAsia="en-US"/>
        </w:rPr>
      </w:pPr>
      <w:r w:rsidRPr="50CD9563">
        <w:rPr>
          <w:rFonts w:eastAsiaTheme="minorEastAsia" w:cs="Arial"/>
          <w:lang w:eastAsia="en-US"/>
        </w:rPr>
        <w:t xml:space="preserve"> prodlení Objednatele s úhradou faktury delší než šedesát (60) kalendářních dní</w:t>
      </w:r>
      <w:r w:rsidR="00024EF0" w:rsidRPr="50CD9563">
        <w:rPr>
          <w:rFonts w:eastAsiaTheme="minorEastAsia" w:cs="Arial"/>
          <w:lang w:eastAsia="en-US"/>
        </w:rPr>
        <w:t>;</w:t>
      </w:r>
    </w:p>
    <w:p w14:paraId="6C85EE1A"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Odstupuje-li od Smlouvy kterákoliv ze Smluvních stran, oznámí písemně tuto skutečnost druhé Smluvní straně, a to nejpozději do deseti (10) kalendářních dnů ode dne, kdy se tato Smluvní strana o důvodech zakládajících možnost odstoupení od této Smlouvy dozvěděla. Odstoupení je účinné doručením písemného oznámení o odstoupení druhé Smluvní straně. </w:t>
      </w:r>
    </w:p>
    <w:p w14:paraId="690C57AD"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Odstoupení od této Smlouvy ze strany Objednatele není spojeno s uložením jakékoliv sankce k tíži Objednatele.</w:t>
      </w:r>
    </w:p>
    <w:p w14:paraId="198C67FC" w14:textId="77777777" w:rsidR="00A56D65" w:rsidRPr="005878A8" w:rsidRDefault="4DA0584B"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Odstoupení od Smlouvy má následující účinky:</w:t>
      </w:r>
    </w:p>
    <w:p w14:paraId="3A7DE3BF" w14:textId="53FAA527" w:rsidR="00A56D65" w:rsidRPr="005878A8" w:rsidRDefault="58650BEE" w:rsidP="00BC2912">
      <w:pPr>
        <w:pStyle w:val="NAKITslovanseznam"/>
        <w:numPr>
          <w:ilvl w:val="0"/>
          <w:numId w:val="38"/>
        </w:numPr>
        <w:spacing w:after="120"/>
        <w:contextualSpacing w:val="0"/>
        <w:jc w:val="both"/>
        <w:rPr>
          <w:rFonts w:cs="Arial"/>
          <w:color w:val="auto"/>
          <w:sz w:val="22"/>
          <w:szCs w:val="22"/>
        </w:rPr>
      </w:pPr>
      <w:r w:rsidRPr="32CAE691">
        <w:rPr>
          <w:rFonts w:cs="Arial"/>
          <w:color w:val="auto"/>
          <w:sz w:val="22"/>
          <w:szCs w:val="22"/>
        </w:rPr>
        <w:t xml:space="preserve">odstupuje-li některá ze Smluvních stran od této Smlouvy před podpisem Akceptačního protokolu Analýzy </w:t>
      </w:r>
      <w:r w:rsidR="0E0C35C6" w:rsidRPr="32CAE691">
        <w:rPr>
          <w:rFonts w:cs="Arial"/>
          <w:color w:val="auto"/>
          <w:sz w:val="22"/>
          <w:szCs w:val="22"/>
        </w:rPr>
        <w:t xml:space="preserve">příslušné části HR systému </w:t>
      </w:r>
      <w:r w:rsidRPr="32CAE691">
        <w:rPr>
          <w:rFonts w:cs="Arial"/>
          <w:color w:val="auto"/>
          <w:sz w:val="22"/>
          <w:szCs w:val="22"/>
        </w:rPr>
        <w:t xml:space="preserve">oběma Smluvními stranami, zaniká Smlouva s účinky ex </w:t>
      </w:r>
      <w:proofErr w:type="spellStart"/>
      <w:r w:rsidRPr="32CAE691">
        <w:rPr>
          <w:rFonts w:cs="Arial"/>
          <w:color w:val="auto"/>
          <w:sz w:val="22"/>
          <w:szCs w:val="22"/>
        </w:rPr>
        <w:t>tunc</w:t>
      </w:r>
      <w:proofErr w:type="spellEnd"/>
      <w:r w:rsidRPr="32CAE691">
        <w:rPr>
          <w:rFonts w:cs="Arial"/>
          <w:color w:val="auto"/>
          <w:sz w:val="22"/>
          <w:szCs w:val="22"/>
        </w:rPr>
        <w:t>,</w:t>
      </w:r>
    </w:p>
    <w:p w14:paraId="0A96EEE1" w14:textId="626C19A4" w:rsidR="00A56D65" w:rsidRPr="005878A8" w:rsidRDefault="58650BEE" w:rsidP="4610EA46">
      <w:pPr>
        <w:pStyle w:val="NAKITslovanseznam"/>
        <w:numPr>
          <w:ilvl w:val="0"/>
          <w:numId w:val="38"/>
        </w:numPr>
        <w:spacing w:after="120"/>
        <w:contextualSpacing w:val="0"/>
        <w:jc w:val="both"/>
        <w:rPr>
          <w:rFonts w:eastAsia="Arial" w:cs="Arial"/>
          <w:color w:val="auto"/>
          <w:sz w:val="22"/>
          <w:szCs w:val="22"/>
        </w:rPr>
      </w:pPr>
      <w:r w:rsidRPr="32CAE691">
        <w:rPr>
          <w:rFonts w:cs="Arial"/>
          <w:color w:val="auto"/>
          <w:sz w:val="22"/>
          <w:szCs w:val="22"/>
        </w:rPr>
        <w:lastRenderedPageBreak/>
        <w:t xml:space="preserve">odstupuje-li Objednatel od této Smlouvy po podpisu Akceptačního protokolu </w:t>
      </w:r>
      <w:r w:rsidR="0E7D86EB" w:rsidRPr="32CAE691">
        <w:rPr>
          <w:rFonts w:cs="Arial"/>
          <w:color w:val="auto"/>
          <w:sz w:val="22"/>
          <w:szCs w:val="22"/>
        </w:rPr>
        <w:t xml:space="preserve">příslušné části </w:t>
      </w:r>
      <w:r w:rsidR="2BB1F184" w:rsidRPr="32CAE691">
        <w:rPr>
          <w:color w:val="000000" w:themeColor="text1"/>
          <w:sz w:val="22"/>
          <w:szCs w:val="22"/>
        </w:rPr>
        <w:t>HR</w:t>
      </w:r>
      <w:r w:rsidR="7607DAAE" w:rsidRPr="32CAE691">
        <w:rPr>
          <w:rFonts w:cs="Arial"/>
          <w:color w:val="auto"/>
          <w:sz w:val="22"/>
          <w:szCs w:val="22"/>
        </w:rPr>
        <w:t xml:space="preserve"> systému</w:t>
      </w:r>
      <w:r w:rsidRPr="32CAE691">
        <w:rPr>
          <w:rFonts w:cs="Arial"/>
          <w:color w:val="auto"/>
          <w:sz w:val="22"/>
          <w:szCs w:val="22"/>
        </w:rPr>
        <w:t xml:space="preserve"> oběma Smluvními stranami, zaniká Smlouva s účinky od podpisu Akceptačního protokolu Analýzy</w:t>
      </w:r>
      <w:r w:rsidR="73C3A1C6" w:rsidRPr="32CAE691">
        <w:rPr>
          <w:rFonts w:cs="Arial"/>
          <w:color w:val="auto"/>
          <w:sz w:val="22"/>
          <w:szCs w:val="22"/>
        </w:rPr>
        <w:t xml:space="preserve"> příslušné části HR systému</w:t>
      </w:r>
      <w:r w:rsidRPr="32CAE691">
        <w:rPr>
          <w:rFonts w:cs="Arial"/>
          <w:color w:val="auto"/>
          <w:sz w:val="22"/>
          <w:szCs w:val="22"/>
        </w:rPr>
        <w:t xml:space="preserve"> v případě, že Objednatel v odstoupení vyjádří svoji vůli, aby odstoupení mělo tyto účinky. V opačném případě Smlouva zaniká s účinky ex </w:t>
      </w:r>
      <w:proofErr w:type="spellStart"/>
      <w:r w:rsidRPr="32CAE691">
        <w:rPr>
          <w:rFonts w:cs="Arial"/>
          <w:color w:val="auto"/>
          <w:sz w:val="22"/>
          <w:szCs w:val="22"/>
        </w:rPr>
        <w:t>nunc</w:t>
      </w:r>
      <w:proofErr w:type="spellEnd"/>
      <w:r w:rsidRPr="32CAE691">
        <w:rPr>
          <w:rFonts w:cs="Arial"/>
          <w:color w:val="auto"/>
          <w:sz w:val="22"/>
          <w:szCs w:val="22"/>
        </w:rPr>
        <w:t>,</w:t>
      </w:r>
    </w:p>
    <w:p w14:paraId="5B56F512" w14:textId="69DD069C" w:rsidR="00A56D65" w:rsidRPr="005878A8" w:rsidRDefault="58650BEE" w:rsidP="23559DFD">
      <w:pPr>
        <w:pStyle w:val="NAKITslovanseznam"/>
        <w:numPr>
          <w:ilvl w:val="0"/>
          <w:numId w:val="38"/>
        </w:numPr>
        <w:spacing w:after="120"/>
        <w:contextualSpacing w:val="0"/>
        <w:jc w:val="both"/>
        <w:rPr>
          <w:rFonts w:eastAsia="Arial" w:cs="Arial"/>
          <w:color w:val="auto"/>
          <w:sz w:val="22"/>
          <w:szCs w:val="22"/>
        </w:rPr>
      </w:pPr>
      <w:r w:rsidRPr="32CAE691">
        <w:rPr>
          <w:rFonts w:cs="Arial"/>
          <w:color w:val="auto"/>
          <w:sz w:val="22"/>
          <w:szCs w:val="22"/>
        </w:rPr>
        <w:t xml:space="preserve">odstupuje-li Dodavatel od této Smlouvy po podpisu Akceptačního protokolu Analýzy </w:t>
      </w:r>
      <w:r w:rsidR="37943B47" w:rsidRPr="32CAE691">
        <w:rPr>
          <w:rFonts w:cs="Arial"/>
          <w:color w:val="auto"/>
          <w:sz w:val="22"/>
          <w:szCs w:val="22"/>
        </w:rPr>
        <w:t xml:space="preserve">příslušné části HR systému </w:t>
      </w:r>
      <w:r w:rsidRPr="32CAE691">
        <w:rPr>
          <w:rFonts w:cs="Arial"/>
          <w:color w:val="auto"/>
          <w:sz w:val="22"/>
          <w:szCs w:val="22"/>
        </w:rPr>
        <w:t xml:space="preserve">oběma Smluvními stranami a před podpisem Akceptačního protokolu </w:t>
      </w:r>
      <w:r w:rsidR="6B0515AE" w:rsidRPr="32CAE691">
        <w:rPr>
          <w:rFonts w:cs="Arial"/>
          <w:color w:val="auto"/>
          <w:sz w:val="22"/>
          <w:szCs w:val="22"/>
        </w:rPr>
        <w:t xml:space="preserve">příslušné části </w:t>
      </w:r>
      <w:r w:rsidR="18C22952" w:rsidRPr="32CAE691">
        <w:rPr>
          <w:color w:val="000000" w:themeColor="text1"/>
          <w:sz w:val="22"/>
          <w:szCs w:val="22"/>
        </w:rPr>
        <w:t>HR</w:t>
      </w:r>
      <w:r w:rsidR="7607DAAE" w:rsidRPr="32CAE691">
        <w:rPr>
          <w:rFonts w:cs="Arial"/>
          <w:color w:val="auto"/>
          <w:sz w:val="22"/>
          <w:szCs w:val="22"/>
        </w:rPr>
        <w:t xml:space="preserve"> systému </w:t>
      </w:r>
      <w:r w:rsidRPr="32CAE691">
        <w:rPr>
          <w:rFonts w:cs="Arial"/>
          <w:color w:val="auto"/>
          <w:sz w:val="22"/>
          <w:szCs w:val="22"/>
        </w:rPr>
        <w:t>oběma Smluvními stranami, zaniká Smlouva s účinky od podpisu Akceptačního protokolu Analýzy</w:t>
      </w:r>
      <w:r w:rsidR="3FB3C2AD" w:rsidRPr="32CAE691">
        <w:rPr>
          <w:rFonts w:cs="Arial"/>
          <w:color w:val="auto"/>
          <w:sz w:val="22"/>
          <w:szCs w:val="22"/>
        </w:rPr>
        <w:t xml:space="preserve"> příslušné části HR systému</w:t>
      </w:r>
      <w:r w:rsidRPr="32CAE691">
        <w:rPr>
          <w:rFonts w:cs="Arial"/>
          <w:color w:val="auto"/>
          <w:sz w:val="22"/>
          <w:szCs w:val="22"/>
        </w:rPr>
        <w:t>, nedohodne-li se s Objednatelem jinak,</w:t>
      </w:r>
    </w:p>
    <w:p w14:paraId="32048A62" w14:textId="1108A647" w:rsidR="00A56D65" w:rsidRPr="005878A8" w:rsidRDefault="58650BEE" w:rsidP="23559DFD">
      <w:pPr>
        <w:pStyle w:val="NAKITslovanseznam"/>
        <w:numPr>
          <w:ilvl w:val="0"/>
          <w:numId w:val="38"/>
        </w:numPr>
        <w:spacing w:after="120"/>
        <w:contextualSpacing w:val="0"/>
        <w:jc w:val="both"/>
        <w:rPr>
          <w:rFonts w:eastAsia="Arial" w:cs="Arial"/>
          <w:color w:val="000000" w:themeColor="text1"/>
          <w:sz w:val="22"/>
          <w:szCs w:val="22"/>
        </w:rPr>
      </w:pPr>
      <w:r w:rsidRPr="32CAE691">
        <w:rPr>
          <w:rFonts w:cs="Arial"/>
          <w:color w:val="auto"/>
          <w:sz w:val="22"/>
          <w:szCs w:val="22"/>
        </w:rPr>
        <w:t xml:space="preserve">odstupuje-li některá ze Smluvních stran od této Smlouvy po podpisu Akceptačního protokolu </w:t>
      </w:r>
      <w:r w:rsidR="3A5DB574" w:rsidRPr="32CAE691">
        <w:rPr>
          <w:rFonts w:cs="Arial"/>
          <w:color w:val="auto"/>
          <w:sz w:val="22"/>
          <w:szCs w:val="22"/>
        </w:rPr>
        <w:t>příslušné části</w:t>
      </w:r>
      <w:r w:rsidR="3A5DB574" w:rsidRPr="32CAE691">
        <w:rPr>
          <w:color w:val="000000" w:themeColor="text1"/>
          <w:sz w:val="22"/>
          <w:szCs w:val="22"/>
        </w:rPr>
        <w:t xml:space="preserve"> </w:t>
      </w:r>
      <w:r w:rsidR="00DDF25B" w:rsidRPr="32CAE691">
        <w:rPr>
          <w:color w:val="000000" w:themeColor="text1"/>
          <w:sz w:val="22"/>
          <w:szCs w:val="22"/>
        </w:rPr>
        <w:t>HR</w:t>
      </w:r>
      <w:r w:rsidR="641DEA73" w:rsidRPr="32CAE691">
        <w:rPr>
          <w:rFonts w:cs="Arial"/>
          <w:color w:val="auto"/>
          <w:sz w:val="22"/>
          <w:szCs w:val="22"/>
        </w:rPr>
        <w:t xml:space="preserve"> systému</w:t>
      </w:r>
      <w:r w:rsidRPr="32CAE691">
        <w:rPr>
          <w:rFonts w:cs="Arial"/>
          <w:color w:val="auto"/>
          <w:sz w:val="22"/>
          <w:szCs w:val="22"/>
        </w:rPr>
        <w:t xml:space="preserve"> oběma Smluvními stranami, zaniká Smlouva s účinky ex </w:t>
      </w:r>
      <w:proofErr w:type="spellStart"/>
      <w:r w:rsidRPr="32CAE691">
        <w:rPr>
          <w:rFonts w:cs="Arial"/>
          <w:color w:val="auto"/>
          <w:sz w:val="22"/>
          <w:szCs w:val="22"/>
        </w:rPr>
        <w:t>nunc</w:t>
      </w:r>
      <w:proofErr w:type="spellEnd"/>
      <w:r w:rsidRPr="32CAE691">
        <w:rPr>
          <w:rFonts w:cs="Arial"/>
          <w:color w:val="auto"/>
          <w:sz w:val="22"/>
          <w:szCs w:val="22"/>
        </w:rPr>
        <w:t xml:space="preserve">. </w:t>
      </w:r>
    </w:p>
    <w:p w14:paraId="733D9915"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Při zániku závazku odstoupením jedné ze Smluvních stran s účinky ex </w:t>
      </w:r>
      <w:proofErr w:type="spellStart"/>
      <w:r w:rsidRPr="2843B8AA">
        <w:rPr>
          <w:rFonts w:eastAsiaTheme="minorEastAsia" w:cs="Arial"/>
          <w:lang w:eastAsia="en-US"/>
        </w:rPr>
        <w:t>nunc</w:t>
      </w:r>
      <w:proofErr w:type="spellEnd"/>
      <w:r w:rsidRPr="2843B8AA">
        <w:rPr>
          <w:rFonts w:eastAsiaTheme="minorEastAsia" w:cs="Arial"/>
          <w:lang w:eastAsia="en-US"/>
        </w:rPr>
        <w:t xml:space="preserve"> má Dodavatel právo na úplatu za plnění, které bylo řádně a bez vad (ve vztahu k povaze tohoto plnění) poskytnuto před účinností odstoupení. Objednateli v takovém případě náleží poskytnuté plnění.</w:t>
      </w:r>
    </w:p>
    <w:p w14:paraId="1D269F69" w14:textId="4B9A5D50"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Při zániku závazku odstoupením jedné ze Smluvních stran s účinky ex </w:t>
      </w:r>
      <w:proofErr w:type="spellStart"/>
      <w:r w:rsidRPr="32CAE691">
        <w:rPr>
          <w:rFonts w:eastAsiaTheme="minorEastAsia" w:cs="Arial"/>
          <w:lang w:eastAsia="en-US"/>
        </w:rPr>
        <w:t>tunc</w:t>
      </w:r>
      <w:proofErr w:type="spellEnd"/>
      <w:r w:rsidRPr="32CAE691">
        <w:rPr>
          <w:rFonts w:eastAsiaTheme="minorEastAsia" w:cs="Arial"/>
          <w:lang w:eastAsia="en-US"/>
        </w:rPr>
        <w:t xml:space="preserve"> nebo od podpisu Akceptačního protokolu Analýzy </w:t>
      </w:r>
      <w:r w:rsidR="007CE0A2" w:rsidRPr="32CAE691">
        <w:rPr>
          <w:rFonts w:cs="Arial"/>
        </w:rPr>
        <w:t>příslušné části HR systému</w:t>
      </w:r>
      <w:r w:rsidR="007CE0A2" w:rsidRPr="32CAE691">
        <w:rPr>
          <w:rFonts w:eastAsiaTheme="minorEastAsia" w:cs="Arial"/>
          <w:lang w:eastAsia="en-US"/>
        </w:rPr>
        <w:t xml:space="preserve"> </w:t>
      </w:r>
      <w:r w:rsidRPr="32CAE691">
        <w:rPr>
          <w:rFonts w:eastAsiaTheme="minorEastAsia" w:cs="Arial"/>
          <w:lang w:eastAsia="en-US"/>
        </w:rPr>
        <w:t>oběma Smluvními stranami, jsou Smluvní strany povinny vzájemnou dohodou písemně vypořádat dosavadní přijaté smluvní plnění nejpozději do šedesáti (60) kalendářních dnů od zániku této Smlouvy.</w:t>
      </w:r>
    </w:p>
    <w:p w14:paraId="6DBE3E75"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3559DFD">
        <w:rPr>
          <w:rFonts w:eastAsiaTheme="minorEastAsia" w:cs="Arial"/>
          <w:lang w:eastAsia="en-US"/>
        </w:rPr>
        <w:t>Plnění řádně poskytnutá ke dni ukončení Smlouvy dohodou si Smluvní strany nebudou vracet, nebude-li v konkrétním případě Smluvními stranami dohodnuto jinak. V případě sjednání vracení plnění jsou Smluvní strany povinny vzájemnou dohodou písemně vypořádat dosavadní přijaté smluvní plnění nejpozději do šedesáti (60) kalendářních dnů od zániku této Smlouvy.</w:t>
      </w:r>
    </w:p>
    <w:p w14:paraId="366EFB00"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3559DFD">
        <w:rPr>
          <w:rFonts w:eastAsiaTheme="minorEastAsia" w:cs="Arial"/>
          <w:lang w:eastAsia="en-US"/>
        </w:rPr>
        <w:t>Ukončením účinnosti Smlouvy nebo její části nejsou dotčena ustanovení týkající se smluvní pokuty, záruky, náhrady újmy a jiných nároků a jiné přetrvávající závazky.</w:t>
      </w:r>
    </w:p>
    <w:p w14:paraId="5AA00970" w14:textId="77777777" w:rsidR="004E4B31" w:rsidRPr="005878A8" w:rsidRDefault="27D4EAC3" w:rsidP="004E4B31">
      <w:pPr>
        <w:pStyle w:val="nadpis0"/>
        <w:numPr>
          <w:ilvl w:val="0"/>
          <w:numId w:val="15"/>
        </w:numPr>
        <w:spacing w:before="240" w:after="240"/>
        <w:ind w:right="-11"/>
        <w:contextualSpacing w:val="0"/>
        <w:jc w:val="left"/>
        <w:rPr>
          <w:rFonts w:cs="Arial"/>
          <w:color w:val="auto"/>
          <w:sz w:val="22"/>
          <w:szCs w:val="22"/>
        </w:rPr>
      </w:pPr>
      <w:r w:rsidRPr="781BC52C">
        <w:rPr>
          <w:rFonts w:cs="Arial"/>
          <w:color w:val="auto"/>
          <w:sz w:val="22"/>
          <w:szCs w:val="22"/>
        </w:rPr>
        <w:t xml:space="preserve">Povinnosti </w:t>
      </w:r>
      <w:r w:rsidR="347CA51D" w:rsidRPr="781BC52C">
        <w:rPr>
          <w:rFonts w:cs="Arial"/>
          <w:color w:val="auto"/>
          <w:sz w:val="22"/>
          <w:szCs w:val="22"/>
        </w:rPr>
        <w:t>Dodavat</w:t>
      </w:r>
      <w:r w:rsidRPr="781BC52C">
        <w:rPr>
          <w:rFonts w:cs="Arial"/>
          <w:color w:val="auto"/>
          <w:sz w:val="22"/>
          <w:szCs w:val="22"/>
        </w:rPr>
        <w:t xml:space="preserve">ele spojené s ukončením poskytování Podpory, Maintenance a </w:t>
      </w:r>
      <w:r w:rsidR="7FCFECDD" w:rsidRPr="781BC52C">
        <w:rPr>
          <w:rFonts w:cs="Arial"/>
          <w:color w:val="auto"/>
          <w:sz w:val="22"/>
          <w:szCs w:val="22"/>
        </w:rPr>
        <w:t>Rozvoje</w:t>
      </w:r>
    </w:p>
    <w:p w14:paraId="4896F0BE" w14:textId="77777777" w:rsidR="004E4B31" w:rsidRPr="005878A8" w:rsidRDefault="55F1D395"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Popis součinnosti a činností </w:t>
      </w:r>
      <w:r w:rsidR="0371C0E2" w:rsidRPr="2843B8AA">
        <w:rPr>
          <w:rFonts w:eastAsiaTheme="minorEastAsia" w:cs="Arial"/>
          <w:lang w:eastAsia="en-US"/>
        </w:rPr>
        <w:t>Dodavat</w:t>
      </w:r>
      <w:r w:rsidRPr="2843B8AA">
        <w:rPr>
          <w:rFonts w:eastAsiaTheme="minorEastAsia" w:cs="Arial"/>
          <w:lang w:eastAsia="en-US"/>
        </w:rPr>
        <w:t xml:space="preserve">ele spojených s ukončením poskytování Podpory, Maintenance a </w:t>
      </w:r>
      <w:r w:rsidR="474B5370" w:rsidRPr="2843B8AA">
        <w:rPr>
          <w:rFonts w:eastAsiaTheme="minorEastAsia" w:cs="Arial"/>
          <w:lang w:eastAsia="en-US"/>
        </w:rPr>
        <w:t>Rozvoje</w:t>
      </w:r>
      <w:r w:rsidRPr="2843B8AA">
        <w:rPr>
          <w:rFonts w:eastAsiaTheme="minorEastAsia" w:cs="Arial"/>
          <w:lang w:eastAsia="en-US"/>
        </w:rPr>
        <w:t xml:space="preserve"> dle této Smlouvy je obsažen exitovém plánu, který je součástí Dokumentace podle čl. </w:t>
      </w:r>
      <w:r w:rsidR="4C7BC31D" w:rsidRPr="2843B8AA">
        <w:rPr>
          <w:rFonts w:eastAsiaTheme="minorEastAsia" w:cs="Arial"/>
          <w:lang w:eastAsia="en-US"/>
        </w:rPr>
        <w:t>2</w:t>
      </w:r>
      <w:r w:rsidRPr="2843B8AA">
        <w:rPr>
          <w:rFonts w:eastAsiaTheme="minorEastAsia" w:cs="Arial"/>
          <w:lang w:eastAsia="en-US"/>
        </w:rPr>
        <w:t xml:space="preserve"> odst. </w:t>
      </w:r>
      <w:r w:rsidR="4C7BC31D" w:rsidRPr="2843B8AA">
        <w:rPr>
          <w:rFonts w:eastAsiaTheme="minorEastAsia" w:cs="Arial"/>
          <w:lang w:eastAsia="en-US"/>
        </w:rPr>
        <w:t>2.3</w:t>
      </w:r>
      <w:r w:rsidRPr="2843B8AA">
        <w:rPr>
          <w:rFonts w:eastAsiaTheme="minorEastAsia" w:cs="Arial"/>
          <w:lang w:eastAsia="en-US"/>
        </w:rPr>
        <w:t xml:space="preserve"> této Smlouvy. </w:t>
      </w:r>
    </w:p>
    <w:p w14:paraId="619E87CE" w14:textId="77777777" w:rsidR="004E4B31" w:rsidRPr="005878A8" w:rsidRDefault="55F1D395"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Objednatel je oprávněn požádat </w:t>
      </w:r>
      <w:r w:rsidR="0371C0E2" w:rsidRPr="2843B8AA">
        <w:rPr>
          <w:rFonts w:eastAsiaTheme="minorEastAsia" w:cs="Arial"/>
          <w:lang w:eastAsia="en-US"/>
        </w:rPr>
        <w:t>Dodavat</w:t>
      </w:r>
      <w:r w:rsidRPr="2843B8AA">
        <w:rPr>
          <w:rFonts w:eastAsiaTheme="minorEastAsia" w:cs="Arial"/>
          <w:lang w:eastAsia="en-US"/>
        </w:rPr>
        <w:t>ele o poskytnutí součinnosti a provedení činností podle exitového plánu:</w:t>
      </w:r>
    </w:p>
    <w:p w14:paraId="19CCE16D" w14:textId="77777777" w:rsidR="004E4B31" w:rsidRPr="005878A8" w:rsidRDefault="004E4B31" w:rsidP="00BC2912">
      <w:pPr>
        <w:pStyle w:val="Odstavecseseznamem"/>
        <w:numPr>
          <w:ilvl w:val="2"/>
          <w:numId w:val="44"/>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 xml:space="preserve">kdykoli spolu s odstoupením Objednatele od této Smlouvy, </w:t>
      </w:r>
    </w:p>
    <w:p w14:paraId="63F0C22D" w14:textId="77777777" w:rsidR="004E4B31" w:rsidRPr="005878A8" w:rsidRDefault="004E4B31" w:rsidP="00BC2912">
      <w:pPr>
        <w:pStyle w:val="Odstavecseseznamem"/>
        <w:numPr>
          <w:ilvl w:val="2"/>
          <w:numId w:val="44"/>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lastRenderedPageBreak/>
        <w:t xml:space="preserve">kdykoli po odstoupení </w:t>
      </w:r>
      <w:r w:rsidR="00171A39" w:rsidRPr="005878A8">
        <w:rPr>
          <w:rFonts w:eastAsiaTheme="minorHAnsi" w:cs="Arial"/>
          <w:bCs/>
          <w:szCs w:val="22"/>
          <w:lang w:eastAsia="en-US"/>
        </w:rPr>
        <w:t>Dodavat</w:t>
      </w:r>
      <w:r w:rsidRPr="005878A8">
        <w:rPr>
          <w:rFonts w:eastAsiaTheme="minorHAnsi" w:cs="Arial"/>
          <w:bCs/>
          <w:szCs w:val="22"/>
          <w:lang w:eastAsia="en-US"/>
        </w:rPr>
        <w:t>ele od této Smlouvy,</w:t>
      </w:r>
    </w:p>
    <w:p w14:paraId="26561F4D" w14:textId="77777777" w:rsidR="004E4B31" w:rsidRPr="005878A8" w:rsidRDefault="004E4B31" w:rsidP="00BC2912">
      <w:pPr>
        <w:pStyle w:val="Odstavecseseznamem"/>
        <w:numPr>
          <w:ilvl w:val="2"/>
          <w:numId w:val="44"/>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kdykoli v souvislosti s uzavřením dohody o ukončení této Smlouvy nebo po uzavření dohody o ukončení této Smlouvy,</w:t>
      </w:r>
    </w:p>
    <w:p w14:paraId="50FB967A" w14:textId="77777777" w:rsidR="004E4B31" w:rsidRPr="005878A8" w:rsidRDefault="004E4B31" w:rsidP="00BC2912">
      <w:pPr>
        <w:pStyle w:val="Odstavecseseznamem"/>
        <w:numPr>
          <w:ilvl w:val="2"/>
          <w:numId w:val="44"/>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v průběhu výpovědní doby</w:t>
      </w:r>
      <w:r w:rsidRPr="005878A8" w:rsidDel="00171B49">
        <w:rPr>
          <w:rFonts w:eastAsiaTheme="minorHAnsi" w:cs="Arial"/>
          <w:bCs/>
          <w:szCs w:val="22"/>
          <w:lang w:eastAsia="en-US"/>
        </w:rPr>
        <w:t xml:space="preserve"> </w:t>
      </w:r>
      <w:r w:rsidRPr="005878A8">
        <w:rPr>
          <w:rFonts w:eastAsiaTheme="minorHAnsi" w:cs="Arial"/>
          <w:bCs/>
          <w:szCs w:val="22"/>
          <w:lang w:eastAsia="en-US"/>
        </w:rPr>
        <w:t>v případě ukončení této Smlouvy výpovědí.</w:t>
      </w:r>
    </w:p>
    <w:p w14:paraId="5EC8A76D" w14:textId="77777777" w:rsidR="004E4B31" w:rsidRPr="005878A8" w:rsidRDefault="0371C0E2"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Dodavat</w:t>
      </w:r>
      <w:r w:rsidR="55F1D395" w:rsidRPr="2843B8AA">
        <w:rPr>
          <w:rFonts w:eastAsiaTheme="minorEastAsia" w:cs="Arial"/>
          <w:lang w:eastAsia="en-US"/>
        </w:rPr>
        <w:t>el je povinen poskytnout Objednateli plnění nezbytná k realizaci exitového plánu do jednoho (1) měsíce od doručení takového požadavku Objednatele, nejpozději však do jednoho (1) měsíce od ukončení této Smlouvy, nestanoví-li Objednatel jinak.</w:t>
      </w:r>
    </w:p>
    <w:p w14:paraId="52CBEA05" w14:textId="77777777" w:rsidR="004E4B31" w:rsidRPr="005878A8" w:rsidRDefault="0371C0E2"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Dodavat</w:t>
      </w:r>
      <w:r w:rsidR="55F1D395" w:rsidRPr="2843B8AA">
        <w:rPr>
          <w:rFonts w:eastAsiaTheme="minorEastAsia" w:cs="Arial"/>
          <w:lang w:eastAsia="en-US"/>
        </w:rPr>
        <w:t>el je povinen předat Objednateli nejpozději do pěti (5) pracovních dnů od konce účinnosti této Smlouvy aktualizovanou Dokumentaci dle čl. 2 odst. 2.</w:t>
      </w:r>
      <w:r w:rsidR="4C7BC31D" w:rsidRPr="2843B8AA">
        <w:rPr>
          <w:rFonts w:eastAsiaTheme="minorEastAsia" w:cs="Arial"/>
          <w:lang w:eastAsia="en-US"/>
        </w:rPr>
        <w:t>3</w:t>
      </w:r>
      <w:r w:rsidR="55F1D395" w:rsidRPr="2843B8AA">
        <w:rPr>
          <w:rFonts w:eastAsiaTheme="minorEastAsia" w:cs="Arial"/>
          <w:lang w:eastAsia="en-US"/>
        </w:rPr>
        <w:t xml:space="preserve"> </w:t>
      </w:r>
      <w:r w:rsidR="198356D6" w:rsidRPr="2843B8AA">
        <w:rPr>
          <w:rFonts w:eastAsiaTheme="minorEastAsia" w:cs="Arial"/>
          <w:lang w:eastAsia="en-US"/>
        </w:rPr>
        <w:t>této S</w:t>
      </w:r>
      <w:r w:rsidR="55F1D395" w:rsidRPr="2843B8AA">
        <w:rPr>
          <w:rFonts w:eastAsiaTheme="minorEastAsia" w:cs="Arial"/>
          <w:lang w:eastAsia="en-US"/>
        </w:rPr>
        <w:t>mlouvy a případnou další dokumentaci dle čl. 2 odst. 2.</w:t>
      </w:r>
      <w:r w:rsidR="4C7BC31D" w:rsidRPr="2843B8AA">
        <w:rPr>
          <w:rFonts w:eastAsiaTheme="minorEastAsia" w:cs="Arial"/>
          <w:lang w:eastAsia="en-US"/>
        </w:rPr>
        <w:t>4</w:t>
      </w:r>
      <w:r w:rsidR="55F1D395" w:rsidRPr="2843B8AA">
        <w:rPr>
          <w:rFonts w:eastAsiaTheme="minorEastAsia" w:cs="Arial"/>
          <w:lang w:eastAsia="en-US"/>
        </w:rPr>
        <w:t xml:space="preserve"> </w:t>
      </w:r>
      <w:r w:rsidR="198356D6" w:rsidRPr="2843B8AA">
        <w:rPr>
          <w:rFonts w:eastAsiaTheme="minorEastAsia" w:cs="Arial"/>
          <w:lang w:eastAsia="en-US"/>
        </w:rPr>
        <w:t>této S</w:t>
      </w:r>
      <w:r w:rsidR="55F1D395" w:rsidRPr="2843B8AA">
        <w:rPr>
          <w:rFonts w:eastAsiaTheme="minorEastAsia" w:cs="Arial"/>
          <w:lang w:eastAsia="en-US"/>
        </w:rPr>
        <w:t xml:space="preserve">mlouvy.  </w:t>
      </w:r>
    </w:p>
    <w:p w14:paraId="73DDB175" w14:textId="77777777" w:rsidR="004E4B31" w:rsidRPr="005878A8" w:rsidRDefault="55F1D395"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Smluvní strany pro vyloučení případných pochybností sjednávají, že součinnost a činnosti </w:t>
      </w:r>
      <w:r w:rsidR="0371C0E2" w:rsidRPr="2843B8AA">
        <w:rPr>
          <w:rFonts w:eastAsiaTheme="minorEastAsia" w:cs="Arial"/>
          <w:lang w:eastAsia="en-US"/>
        </w:rPr>
        <w:t>Dodavat</w:t>
      </w:r>
      <w:r w:rsidRPr="2843B8AA">
        <w:rPr>
          <w:rFonts w:eastAsiaTheme="minorEastAsia" w:cs="Arial"/>
          <w:lang w:eastAsia="en-US"/>
        </w:rPr>
        <w:t xml:space="preserve">ele v rámci realizace exitového plánu, a další činnosti </w:t>
      </w:r>
      <w:r w:rsidR="0371C0E2" w:rsidRPr="2843B8AA">
        <w:rPr>
          <w:rFonts w:eastAsiaTheme="minorEastAsia" w:cs="Arial"/>
          <w:lang w:eastAsia="en-US"/>
        </w:rPr>
        <w:t>Dodavat</w:t>
      </w:r>
      <w:r w:rsidRPr="2843B8AA">
        <w:rPr>
          <w:rFonts w:eastAsiaTheme="minorEastAsia" w:cs="Arial"/>
          <w:lang w:eastAsia="en-US"/>
        </w:rPr>
        <w:t xml:space="preserve">ele dle tohoto </w:t>
      </w:r>
      <w:r w:rsidR="198356D6" w:rsidRPr="2843B8AA">
        <w:rPr>
          <w:rFonts w:eastAsiaTheme="minorEastAsia" w:cs="Arial"/>
          <w:lang w:eastAsia="en-US"/>
        </w:rPr>
        <w:t>článku</w:t>
      </w:r>
      <w:r w:rsidRPr="2843B8AA">
        <w:rPr>
          <w:rFonts w:eastAsiaTheme="minorEastAsia" w:cs="Arial"/>
          <w:lang w:eastAsia="en-US"/>
        </w:rPr>
        <w:t xml:space="preserve"> Smlouvy, jsou plně zahrnuty v ceně dle této Smlouvy. </w:t>
      </w:r>
    </w:p>
    <w:p w14:paraId="1AEDC812" w14:textId="59FA0862" w:rsidR="004E4B31" w:rsidRDefault="55F1D395" w:rsidP="2843B8AA">
      <w:pPr>
        <w:pStyle w:val="Odstavecseseznamem"/>
        <w:numPr>
          <w:ilvl w:val="1"/>
          <w:numId w:val="15"/>
        </w:numPr>
        <w:suppressAutoHyphens w:val="0"/>
        <w:spacing w:after="120" w:line="312" w:lineRule="auto"/>
        <w:ind w:left="709" w:hanging="709"/>
        <w:contextualSpacing w:val="0"/>
        <w:jc w:val="both"/>
        <w:rPr>
          <w:rFonts w:eastAsiaTheme="minorEastAsia" w:cs="Arial"/>
          <w:szCs w:val="22"/>
          <w:lang w:eastAsia="en-US"/>
        </w:rPr>
      </w:pPr>
      <w:r w:rsidRPr="2843B8AA">
        <w:rPr>
          <w:rFonts w:eastAsiaTheme="minorEastAsia" w:cs="Arial"/>
          <w:lang w:eastAsia="en-US"/>
        </w:rPr>
        <w:t xml:space="preserve">Smluvní strany pro vyloučení jakýchkoli případných nejasností rovněž sjednávají, že Objednatel je bez dalšího oprávněn užívat </w:t>
      </w:r>
      <w:r w:rsidR="5B3C3E3D" w:rsidRPr="2843B8AA">
        <w:rPr>
          <w:color w:val="000000" w:themeColor="text1"/>
          <w:szCs w:val="22"/>
        </w:rPr>
        <w:t>HR</w:t>
      </w:r>
      <w:r w:rsidR="474B5370" w:rsidRPr="2843B8AA">
        <w:rPr>
          <w:rFonts w:eastAsiaTheme="minorEastAsia" w:cs="Arial"/>
          <w:lang w:eastAsia="en-US"/>
        </w:rPr>
        <w:t xml:space="preserve"> systém</w:t>
      </w:r>
      <w:r w:rsidRPr="2843B8AA">
        <w:rPr>
          <w:rFonts w:eastAsiaTheme="minorEastAsia" w:cs="Arial"/>
          <w:lang w:eastAsia="en-US"/>
        </w:rPr>
        <w:t xml:space="preserve"> a výsledky </w:t>
      </w:r>
      <w:r w:rsidR="4D986E55" w:rsidRPr="2843B8AA">
        <w:rPr>
          <w:rFonts w:eastAsiaTheme="minorEastAsia" w:cs="Arial"/>
          <w:lang w:eastAsia="en-US"/>
        </w:rPr>
        <w:t>p</w:t>
      </w:r>
      <w:r w:rsidRPr="2843B8AA">
        <w:rPr>
          <w:rFonts w:eastAsiaTheme="minorEastAsia" w:cs="Arial"/>
          <w:lang w:eastAsia="en-US"/>
        </w:rPr>
        <w:t>lnění</w:t>
      </w:r>
      <w:r w:rsidR="4D986E55" w:rsidRPr="2843B8AA">
        <w:rPr>
          <w:rFonts w:eastAsiaTheme="minorEastAsia" w:cs="Arial"/>
          <w:lang w:eastAsia="en-US"/>
        </w:rPr>
        <w:t xml:space="preserve"> Podpory, Maintenance a </w:t>
      </w:r>
      <w:r w:rsidR="474B5370" w:rsidRPr="2843B8AA">
        <w:rPr>
          <w:rFonts w:eastAsiaTheme="minorEastAsia" w:cs="Arial"/>
          <w:lang w:eastAsia="en-US"/>
        </w:rPr>
        <w:t>Rozvoje</w:t>
      </w:r>
      <w:r w:rsidRPr="2843B8AA">
        <w:rPr>
          <w:rFonts w:eastAsiaTheme="minorEastAsia" w:cs="Arial"/>
          <w:lang w:eastAsia="en-US"/>
        </w:rPr>
        <w:t xml:space="preserve"> v souladu </w:t>
      </w:r>
      <w:r w:rsidR="198356D6" w:rsidRPr="2843B8AA">
        <w:rPr>
          <w:rFonts w:eastAsiaTheme="minorEastAsia" w:cs="Arial"/>
          <w:lang w:eastAsia="en-US"/>
        </w:rPr>
        <w:t>s</w:t>
      </w:r>
      <w:r w:rsidRPr="2843B8AA">
        <w:rPr>
          <w:rFonts w:eastAsiaTheme="minorEastAsia" w:cs="Arial"/>
          <w:lang w:eastAsia="en-US"/>
        </w:rPr>
        <w:t xml:space="preserve"> touto Smlouvou i po ukončení této Smlouvy. </w:t>
      </w:r>
    </w:p>
    <w:p w14:paraId="2F212A0A" w14:textId="77777777" w:rsidR="006E3056" w:rsidRPr="006E3056" w:rsidRDefault="7FCFECDD" w:rsidP="006E3056">
      <w:pPr>
        <w:pStyle w:val="nadpis0"/>
        <w:numPr>
          <w:ilvl w:val="0"/>
          <w:numId w:val="15"/>
        </w:numPr>
        <w:spacing w:before="240" w:after="240"/>
        <w:ind w:right="-11"/>
        <w:contextualSpacing w:val="0"/>
        <w:jc w:val="left"/>
        <w:rPr>
          <w:rFonts w:cs="Arial"/>
          <w:color w:val="auto"/>
          <w:sz w:val="22"/>
          <w:szCs w:val="22"/>
        </w:rPr>
      </w:pPr>
      <w:proofErr w:type="spellStart"/>
      <w:r w:rsidRPr="781BC52C">
        <w:rPr>
          <w:rFonts w:cs="Arial"/>
          <w:color w:val="auto"/>
          <w:sz w:val="22"/>
          <w:szCs w:val="22"/>
        </w:rPr>
        <w:t>Uveřejňovací</w:t>
      </w:r>
      <w:proofErr w:type="spellEnd"/>
      <w:r w:rsidRPr="781BC52C">
        <w:rPr>
          <w:rFonts w:cs="Arial"/>
          <w:color w:val="auto"/>
          <w:sz w:val="22"/>
          <w:szCs w:val="22"/>
        </w:rPr>
        <w:t xml:space="preserve"> povinnost</w:t>
      </w:r>
    </w:p>
    <w:p w14:paraId="265690C2" w14:textId="5D982465" w:rsidR="006E3056" w:rsidRDefault="6EA00CFD" w:rsidP="006E3056">
      <w:pPr>
        <w:pStyle w:val="Odstavecseseznamem"/>
        <w:numPr>
          <w:ilvl w:val="1"/>
          <w:numId w:val="15"/>
        </w:numPr>
        <w:suppressAutoHyphens w:val="0"/>
        <w:spacing w:after="120" w:line="312" w:lineRule="auto"/>
        <w:ind w:left="709" w:hanging="709"/>
        <w:contextualSpacing w:val="0"/>
        <w:jc w:val="both"/>
      </w:pPr>
      <w:r>
        <w:t xml:space="preserve">Dodavatel prohlašuje, že si je vědom toho, že Objednatel jako povinný subjekt dle </w:t>
      </w:r>
      <w:r w:rsidRPr="32CAE691">
        <w:rPr>
          <w:i/>
          <w:iCs/>
        </w:rPr>
        <w:t xml:space="preserve">zákona o </w:t>
      </w:r>
      <w:r w:rsidRPr="32CAE691">
        <w:rPr>
          <w:rFonts w:eastAsiaTheme="minorEastAsia" w:cs="Arial"/>
          <w:lang w:eastAsia="en-US"/>
        </w:rPr>
        <w:t>registru</w:t>
      </w:r>
      <w:r w:rsidRPr="32CAE691">
        <w:rPr>
          <w:i/>
          <w:iCs/>
        </w:rPr>
        <w:t xml:space="preserve"> smluv</w:t>
      </w:r>
      <w:r>
        <w:t xml:space="preserve"> je povinen uveřejnit v Registru smluv tuto Smlouvu, včetně jejích případných změn a dodatků, za splnění podmínek k uveřejnění dle zákona o registru smluv, </w:t>
      </w:r>
      <w:r w:rsidR="5D4A1389">
        <w:t xml:space="preserve">případně Objednávku, pokud plní podmínky k uveřejnění, </w:t>
      </w:r>
      <w:r>
        <w:t>a s uveřejněním Smlouvy v plném znění,</w:t>
      </w:r>
      <w:r w:rsidR="09F5A151">
        <w:t xml:space="preserve"> případně Objednávky, </w:t>
      </w:r>
      <w:r>
        <w:t xml:space="preserve"> souhlasí.</w:t>
      </w:r>
    </w:p>
    <w:p w14:paraId="61FC351F" w14:textId="577907F9" w:rsidR="006E3056" w:rsidRDefault="6EA00CFD" w:rsidP="006E3056">
      <w:pPr>
        <w:pStyle w:val="Odstavecseseznamem"/>
        <w:numPr>
          <w:ilvl w:val="1"/>
          <w:numId w:val="15"/>
        </w:numPr>
        <w:suppressAutoHyphens w:val="0"/>
        <w:spacing w:after="120" w:line="312" w:lineRule="auto"/>
        <w:ind w:left="709" w:hanging="709"/>
        <w:contextualSpacing w:val="0"/>
        <w:jc w:val="both"/>
      </w:pPr>
      <w:r>
        <w:t>Objednatel se zavazuje Smlouvu</w:t>
      </w:r>
      <w:r w:rsidR="3B8D4B51">
        <w:t>, případně Objednávku,</w:t>
      </w:r>
      <w:r>
        <w:t xml:space="preserve"> uveřejnit ve lhůtě do 15 dnů od jejího uzavření v Registru smluv. Dodavatel je povinen po uplynutí této lhůty, nejpozději do 20 dnů ode dne, kdy byla Smlouva</w:t>
      </w:r>
      <w:r w:rsidR="4154672C">
        <w:t>,</w:t>
      </w:r>
      <w:r w:rsidR="009757E4">
        <w:t xml:space="preserve"> </w:t>
      </w:r>
      <w:r>
        <w:t xml:space="preserve">uzavřena, </w:t>
      </w:r>
      <w:r w:rsidR="4ED480D9">
        <w:t xml:space="preserve">případně akceptována Objednávka, </w:t>
      </w:r>
      <w:r>
        <w:t>v Registru smluv ověřit, zda Objednatel Smlouvu</w:t>
      </w:r>
      <w:r w:rsidR="10B0B774">
        <w:t xml:space="preserve">, případně Objednávku, </w:t>
      </w:r>
      <w:r>
        <w:t>řádně uveřejnil, a pokud se tak nestalo, je povinen Smlouvu</w:t>
      </w:r>
      <w:r w:rsidR="4CED2C5D">
        <w:t>, případně Objednávku</w:t>
      </w:r>
      <w:r>
        <w:t xml:space="preserve"> uveřejnit sám a o této </w:t>
      </w:r>
      <w:r w:rsidR="71C1503B">
        <w:t>skutečnosti informovat Objednatele.</w:t>
      </w:r>
    </w:p>
    <w:p w14:paraId="238ECD84" w14:textId="77777777" w:rsidR="006E3056" w:rsidRPr="006E3056" w:rsidRDefault="474B5370" w:rsidP="006E3056">
      <w:pPr>
        <w:pStyle w:val="Odstavecseseznamem"/>
        <w:numPr>
          <w:ilvl w:val="1"/>
          <w:numId w:val="15"/>
        </w:numPr>
        <w:suppressAutoHyphens w:val="0"/>
        <w:spacing w:after="120" w:line="312" w:lineRule="auto"/>
        <w:ind w:left="709" w:hanging="709"/>
        <w:contextualSpacing w:val="0"/>
        <w:jc w:val="both"/>
      </w:pPr>
      <w:r>
        <w:t>Dodavatel prohlašuje, že si je vědom toho, že Objednatel, jako zadavatel veřejné zakázky, jež je předmětem této Smlouvy, je povinen, v souladu s ustanovením § 219 odst. 3 ZZVZ uveřejnit na svém profilu výši skutečně uhrazené ceny za plnění Smlouvy, v souladu s podmínkami a ve lhůtách stanovených ZZVZ včetně všech případně dalších povinností Objednatele stanovených ZZVZ.</w:t>
      </w:r>
    </w:p>
    <w:p w14:paraId="386EFFF8" w14:textId="77777777" w:rsidR="006E3056" w:rsidRPr="006E3056" w:rsidRDefault="291D07CF" w:rsidP="006E3056">
      <w:pPr>
        <w:pStyle w:val="nadpis0"/>
        <w:numPr>
          <w:ilvl w:val="0"/>
          <w:numId w:val="15"/>
        </w:numPr>
        <w:spacing w:before="240" w:after="240"/>
        <w:ind w:right="-11"/>
        <w:contextualSpacing w:val="0"/>
        <w:jc w:val="left"/>
        <w:rPr>
          <w:rFonts w:cs="Arial"/>
          <w:color w:val="auto"/>
          <w:sz w:val="22"/>
          <w:szCs w:val="22"/>
        </w:rPr>
      </w:pPr>
      <w:r w:rsidRPr="781BC52C">
        <w:rPr>
          <w:rFonts w:cs="Arial"/>
          <w:color w:val="auto"/>
          <w:sz w:val="22"/>
          <w:szCs w:val="22"/>
        </w:rPr>
        <w:t>Závěrečná ustanovení</w:t>
      </w:r>
      <w:bookmarkStart w:id="19" w:name="_Ref100398735"/>
    </w:p>
    <w:p w14:paraId="155E9DB8" w14:textId="1F6609FA" w:rsidR="006E3056" w:rsidRPr="006E3056" w:rsidRDefault="6EA00CFD"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lastRenderedPageBreak/>
        <w:t xml:space="preserve">Tato Smlouva nabývá platnosti dnem podpisu poslední ze Smluvních stran a účinnosti dnem uveřejnění Smlouvy v Registru smluv dle čl. </w:t>
      </w:r>
      <w:r w:rsidR="13A3D058">
        <w:t>2</w:t>
      </w:r>
      <w:r w:rsidR="0C40C04E">
        <w:t>1</w:t>
      </w:r>
      <w:r>
        <w:t>. odst. 2</w:t>
      </w:r>
      <w:r w:rsidR="2224C7B9">
        <w:t>1</w:t>
      </w:r>
      <w:r>
        <w:t>.2 této Smlouvy. Za den uzavření Smlouvy se považuje podpis Smlouvy druhou Smluvní stranou.</w:t>
      </w:r>
    </w:p>
    <w:bookmarkEnd w:id="19"/>
    <w:p w14:paraId="69D56067" w14:textId="5871C381" w:rsidR="006E3056" w:rsidRPr="006E3056" w:rsidRDefault="7C9D2FD6"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t xml:space="preserve">Smluvní strany se dohodly, že jejich práva a povinnosti založené touto </w:t>
      </w:r>
      <w:r w:rsidR="7936F636">
        <w:t>S</w:t>
      </w:r>
      <w:r>
        <w:t xml:space="preserve">mlouvou se řídí obsahem </w:t>
      </w:r>
      <w:r w:rsidR="72288FD3">
        <w:t>S</w:t>
      </w:r>
      <w:r>
        <w:t>mlouvy. V otázkách neupravených touto</w:t>
      </w:r>
      <w:r w:rsidR="00854397">
        <w:t xml:space="preserve"> </w:t>
      </w:r>
      <w:r w:rsidR="0420CA9F">
        <w:t>S</w:t>
      </w:r>
      <w:r>
        <w:t>mlouvou se řídí obecně závaznými právními předpisy, zejména pak občanským zákoníkem. Smluvní strany se ve smyslu § 1 odst. 2 občanského zákoníku odchylují od ustanovení § 2050 občanského zákoníku, jehož režim se pro vztahy</w:t>
      </w:r>
      <w:r w:rsidR="2FB65ED6">
        <w:t xml:space="preserve"> Dodavatele</w:t>
      </w:r>
      <w:r w:rsidR="00854397">
        <w:t xml:space="preserve"> </w:t>
      </w:r>
      <w:r>
        <w:t xml:space="preserve">a Objednatele dle této </w:t>
      </w:r>
      <w:r w:rsidR="2110BF2F">
        <w:t>S</w:t>
      </w:r>
      <w:r>
        <w:t>mlouvy nepoužije.</w:t>
      </w:r>
    </w:p>
    <w:p w14:paraId="39E030FA"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Dodavatel prohlašuje a potvrzuje, že na sebe přebírá nebezpečí změny okolností ve smyslu ustanovení § 1765 odst. 2 občanského zákoníku.</w:t>
      </w:r>
    </w:p>
    <w:p w14:paraId="68C3AD53" w14:textId="77777777" w:rsidR="00C6376E" w:rsidRPr="005878A8" w:rsidRDefault="02DAA6C5"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Dodavatel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35DD466F" w14:textId="77777777" w:rsidR="00A56D65" w:rsidRPr="00261D79" w:rsidRDefault="2228142B" w:rsidP="00261D79">
      <w:pPr>
        <w:pStyle w:val="Odstavecseseznamem"/>
        <w:numPr>
          <w:ilvl w:val="1"/>
          <w:numId w:val="15"/>
        </w:numPr>
        <w:suppressAutoHyphens w:val="0"/>
        <w:spacing w:after="120" w:line="312" w:lineRule="auto"/>
        <w:ind w:left="709" w:hanging="709"/>
        <w:contextualSpacing w:val="0"/>
        <w:jc w:val="both"/>
      </w:pPr>
      <w:r>
        <w:t>Smluvní strany se dohodly, že spory, které by případně vznikly z této Smlouvy nebo v </w:t>
      </w:r>
      <w:r w:rsidRPr="2843B8AA">
        <w:rPr>
          <w:rFonts w:eastAsiaTheme="minorEastAsia" w:cs="Arial"/>
          <w:lang w:eastAsia="en-US"/>
        </w:rPr>
        <w:t>souvislosti</w:t>
      </w:r>
      <w:r>
        <w:t xml:space="preserve">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14:paraId="04E3DEC7"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bookmarkStart w:id="20" w:name="_Ref100398659"/>
      <w:r w:rsidRPr="2843B8AA">
        <w:rPr>
          <w:rFonts w:eastAsiaTheme="minorEastAsia" w:cs="Arial"/>
          <w:lang w:eastAsia="en-US"/>
        </w:rPr>
        <w:t>Pokud jakákoliv ustanovení nebo jakékoliv části ustanovení Smlouvy budou považovány za neplatné nebo nevymahatelné, nebude mít taková neplatnost nebo nevymahatelnost za následek neplatnost nebo nevymahatelnost celé Smlouvy, ale celá Smlouva se bude vykládat tak, jako kdyby neobsahovala příslušná neplatná nebo nevymahatelná ustanovení nebo části ustanovení a práva a povinnosti Smluvních stran se budou vykládat přiměřeně. Smluvní strany se dále zavazují, že budou navzájem spolupracovat s cílem nahradit takové neplatné nebo nevymahatelné ustanovení platným a vymahatelným ustanovením, jímž bude dosaženo stejného ekonomického výsledku (v maximálním možném rozsahu v souladu s právními předpisy), jako bylo zamýšleno ustanovením, jež bylo shledáno neplatným či nevymahatelným.</w:t>
      </w:r>
    </w:p>
    <w:p w14:paraId="34E63297" w14:textId="241AB8F1" w:rsidR="00A56D65" w:rsidRPr="005878A8" w:rsidRDefault="4900651B"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Veškerá oznámení vyplývající z této Smlouvy budou</w:t>
      </w:r>
      <w:r w:rsidR="519B0E72" w:rsidRPr="32CAE691">
        <w:rPr>
          <w:rFonts w:eastAsiaTheme="minorEastAsia" w:cs="Arial"/>
          <w:lang w:eastAsia="en-US"/>
        </w:rPr>
        <w:t xml:space="preserve"> oznamována druhé Smluvní straně dle čl. </w:t>
      </w:r>
      <w:r w:rsidR="3200270B" w:rsidRPr="32CAE691">
        <w:rPr>
          <w:rFonts w:eastAsiaTheme="minorEastAsia" w:cs="Arial"/>
          <w:lang w:eastAsia="en-US"/>
        </w:rPr>
        <w:t>17</w:t>
      </w:r>
      <w:r w:rsidR="519B0E72" w:rsidRPr="32CAE691">
        <w:rPr>
          <w:rFonts w:eastAsiaTheme="minorEastAsia" w:cs="Arial"/>
          <w:lang w:eastAsia="en-US"/>
        </w:rPr>
        <w:t xml:space="preserve"> odst. </w:t>
      </w:r>
      <w:r w:rsidR="3AB9F86A" w:rsidRPr="32CAE691">
        <w:rPr>
          <w:rFonts w:eastAsiaTheme="minorEastAsia" w:cs="Arial"/>
          <w:lang w:eastAsia="en-US"/>
        </w:rPr>
        <w:t>17. 2</w:t>
      </w:r>
      <w:r w:rsidR="519B0E72" w:rsidRPr="32CAE691">
        <w:rPr>
          <w:rFonts w:eastAsiaTheme="minorEastAsia" w:cs="Arial"/>
          <w:lang w:eastAsia="en-US"/>
        </w:rPr>
        <w:t xml:space="preserve"> této Smlouvy. </w:t>
      </w:r>
      <w:bookmarkEnd w:id="20"/>
    </w:p>
    <w:p w14:paraId="7E2F8A77"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Smlouva může být měněna pouze dohodou Smluvních stran v písemné formě, přičemž změna Smlouvy bude účinná k okamžiku stanovenému v takovéto dohodě. Nebude-li takovýto okamžik stanoven, pak změna Smlouvy bude účinná ke dni uzavření takovéto dohody. Podstatná změna textu této Smlouvy nebo změna, která by nebyla připuštěna </w:t>
      </w:r>
      <w:r w:rsidR="474B5370" w:rsidRPr="2843B8AA">
        <w:rPr>
          <w:rFonts w:eastAsiaTheme="minorEastAsia" w:cs="Arial"/>
          <w:lang w:eastAsia="en-US"/>
        </w:rPr>
        <w:t>ZZVZ</w:t>
      </w:r>
      <w:r w:rsidRPr="2843B8AA">
        <w:rPr>
          <w:rFonts w:eastAsiaTheme="minorEastAsia" w:cs="Arial"/>
          <w:lang w:eastAsia="en-US"/>
        </w:rPr>
        <w:t>.</w:t>
      </w:r>
    </w:p>
    <w:p w14:paraId="00DFFF9B" w14:textId="77777777" w:rsidR="00BD3A81" w:rsidRPr="005878A8" w:rsidRDefault="37F8909E"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Kontaktní osoby Smluvních stran:</w:t>
      </w:r>
    </w:p>
    <w:p w14:paraId="2C5D80E7" w14:textId="77777777" w:rsidR="009032E9" w:rsidRPr="005878A8" w:rsidRDefault="00BD3A81" w:rsidP="00B11A10">
      <w:pPr>
        <w:pStyle w:val="Nadpis2"/>
      </w:pPr>
      <w:r w:rsidRPr="005878A8">
        <w:t xml:space="preserve">       za Objednatele:</w:t>
      </w:r>
    </w:p>
    <w:p w14:paraId="1A26DC1D" w14:textId="56175269" w:rsidR="009032E9" w:rsidRPr="00712BD0" w:rsidRDefault="007A42B0" w:rsidP="00B11A10">
      <w:pPr>
        <w:pStyle w:val="Nadpis2"/>
      </w:pPr>
      <w:r w:rsidRPr="005878A8">
        <w:lastRenderedPageBreak/>
        <w:t>Jméno</w:t>
      </w:r>
      <w:r w:rsidRPr="00712BD0">
        <w:t xml:space="preserve">: </w:t>
      </w:r>
      <w:r w:rsidR="008C1D6F" w:rsidRPr="00F0213E">
        <w:rPr>
          <w:b/>
          <w:bCs w:val="0"/>
        </w:rPr>
        <w:t xml:space="preserve">Michal </w:t>
      </w:r>
      <w:proofErr w:type="spellStart"/>
      <w:r w:rsidR="008C1D6F" w:rsidRPr="00F0213E">
        <w:rPr>
          <w:b/>
          <w:bCs w:val="0"/>
        </w:rPr>
        <w:t>Kocan</w:t>
      </w:r>
      <w:proofErr w:type="spellEnd"/>
    </w:p>
    <w:p w14:paraId="5FD6FA5F" w14:textId="57C15891" w:rsidR="00BD3A81" w:rsidRPr="00712BD0" w:rsidRDefault="009032E9" w:rsidP="00B11A10">
      <w:pPr>
        <w:pStyle w:val="Nadpis2"/>
      </w:pPr>
      <w:r w:rsidRPr="00712BD0">
        <w:t>T</w:t>
      </w:r>
      <w:r w:rsidR="00BD3A81" w:rsidRPr="00712BD0">
        <w:t>el</w:t>
      </w:r>
      <w:r w:rsidRPr="00712BD0">
        <w:t>. č.</w:t>
      </w:r>
      <w:r w:rsidR="003C4B55" w:rsidRPr="00712BD0">
        <w:t xml:space="preserve">: </w:t>
      </w:r>
      <w:r w:rsidR="007A42B0" w:rsidRPr="00712BD0">
        <w:t xml:space="preserve"> </w:t>
      </w:r>
      <w:r w:rsidR="008C1D6F" w:rsidRPr="00712BD0">
        <w:t>723443368</w:t>
      </w:r>
    </w:p>
    <w:p w14:paraId="554FE8B0" w14:textId="7097D890" w:rsidR="003C4B55" w:rsidRPr="00712BD0" w:rsidRDefault="009032E9" w:rsidP="00B11A10">
      <w:pPr>
        <w:pStyle w:val="Nadpis2"/>
      </w:pPr>
      <w:r w:rsidRPr="00712BD0">
        <w:t>E-</w:t>
      </w:r>
      <w:r w:rsidR="00BD3A81" w:rsidRPr="00712BD0">
        <w:t xml:space="preserve">mail: </w:t>
      </w:r>
      <w:r w:rsidR="008C1D6F" w:rsidRPr="00712BD0">
        <w:t>michal.kocan</w:t>
      </w:r>
      <w:r w:rsidR="004B5A20" w:rsidRPr="00712BD0">
        <w:t>@zpmv</w:t>
      </w:r>
      <w:r w:rsidR="00B11A10" w:rsidRPr="00712BD0">
        <w:t>cr.cz</w:t>
      </w:r>
    </w:p>
    <w:p w14:paraId="294EE041" w14:textId="07EAB819" w:rsidR="008659F9" w:rsidRPr="00712BD0" w:rsidRDefault="008659F9" w:rsidP="00B11A10">
      <w:pPr>
        <w:pStyle w:val="Nadpis2"/>
      </w:pPr>
      <w:r w:rsidRPr="00712BD0">
        <w:t>Jméno:</w:t>
      </w:r>
      <w:r w:rsidR="003D0BAC" w:rsidRPr="00712BD0">
        <w:t xml:space="preserve"> </w:t>
      </w:r>
      <w:r w:rsidR="004F7536" w:rsidRPr="00F0213E">
        <w:rPr>
          <w:b/>
          <w:bCs w:val="0"/>
        </w:rPr>
        <w:t>Mgr.</w:t>
      </w:r>
      <w:r w:rsidR="00651129" w:rsidRPr="00F0213E">
        <w:rPr>
          <w:b/>
          <w:bCs w:val="0"/>
        </w:rPr>
        <w:t xml:space="preserve"> </w:t>
      </w:r>
      <w:r w:rsidR="00285D38" w:rsidRPr="00F0213E">
        <w:rPr>
          <w:b/>
          <w:bCs w:val="0"/>
        </w:rPr>
        <w:t>Petr Šimeček</w:t>
      </w:r>
    </w:p>
    <w:p w14:paraId="51FDDEE0" w14:textId="248C3CFB" w:rsidR="008659F9" w:rsidRPr="00712BD0" w:rsidRDefault="008659F9" w:rsidP="00B11A10">
      <w:pPr>
        <w:pStyle w:val="Nadpis2"/>
      </w:pPr>
      <w:r w:rsidRPr="00712BD0">
        <w:t xml:space="preserve">Tel. č.:  </w:t>
      </w:r>
      <w:r w:rsidR="00FA39E8" w:rsidRPr="00712BD0">
        <w:t>603</w:t>
      </w:r>
      <w:r w:rsidR="002C49ED" w:rsidRPr="00712BD0">
        <w:t>109756</w:t>
      </w:r>
    </w:p>
    <w:p w14:paraId="18906E0E" w14:textId="38AFFA6A" w:rsidR="00B809C8" w:rsidRPr="00712BD0" w:rsidRDefault="008659F9" w:rsidP="00F41B14">
      <w:pPr>
        <w:pStyle w:val="Nadpis2"/>
      </w:pPr>
      <w:r w:rsidRPr="00712BD0">
        <w:t>E-mail:</w:t>
      </w:r>
      <w:r w:rsidR="0026168C" w:rsidRPr="00712BD0">
        <w:t xml:space="preserve"> </w:t>
      </w:r>
      <w:r w:rsidR="00CB0731" w:rsidRPr="00712BD0">
        <w:t>petr.simecek</w:t>
      </w:r>
      <w:r w:rsidR="0059268E" w:rsidRPr="00712BD0">
        <w:t>@zpmvc</w:t>
      </w:r>
      <w:r w:rsidR="0026168C" w:rsidRPr="00712BD0">
        <w:t>r.cz</w:t>
      </w:r>
    </w:p>
    <w:p w14:paraId="0680A459" w14:textId="715D5EC0" w:rsidR="008659F9" w:rsidRPr="00712BD0" w:rsidRDefault="008659F9" w:rsidP="00B11A10">
      <w:pPr>
        <w:pStyle w:val="Nadpis2"/>
      </w:pPr>
      <w:r w:rsidRPr="00712BD0">
        <w:t xml:space="preserve">Jméno: </w:t>
      </w:r>
      <w:r w:rsidR="00D12547" w:rsidRPr="00F0213E">
        <w:rPr>
          <w:b/>
          <w:bCs w:val="0"/>
        </w:rPr>
        <w:t>Mgr</w:t>
      </w:r>
      <w:r w:rsidR="0090761C" w:rsidRPr="00F0213E">
        <w:rPr>
          <w:b/>
          <w:bCs w:val="0"/>
        </w:rPr>
        <w:t>. Jan Vidlička</w:t>
      </w:r>
    </w:p>
    <w:p w14:paraId="102D8B87" w14:textId="50900983" w:rsidR="008659F9" w:rsidRPr="00712BD0" w:rsidRDefault="008659F9" w:rsidP="00B11A10">
      <w:pPr>
        <w:pStyle w:val="Nadpis2"/>
      </w:pPr>
      <w:r w:rsidRPr="00712BD0">
        <w:t xml:space="preserve">Tel. č.:  </w:t>
      </w:r>
      <w:r w:rsidR="0060065A" w:rsidRPr="00712BD0">
        <w:t>722</w:t>
      </w:r>
      <w:r w:rsidR="00AD4925" w:rsidRPr="00712BD0">
        <w:t>793114</w:t>
      </w:r>
    </w:p>
    <w:p w14:paraId="0EE51C70" w14:textId="4848B42C" w:rsidR="008659F9" w:rsidRPr="00712BD0" w:rsidRDefault="008659F9" w:rsidP="00B11A10">
      <w:pPr>
        <w:pStyle w:val="Nadpis2"/>
      </w:pPr>
      <w:r w:rsidRPr="00712BD0">
        <w:t>E-mail:</w:t>
      </w:r>
      <w:r w:rsidR="00AD4925" w:rsidRPr="00712BD0">
        <w:t xml:space="preserve"> </w:t>
      </w:r>
      <w:r w:rsidR="00BF4B81" w:rsidRPr="00712BD0">
        <w:t>jan.vidlicka@zpmvcr.cz</w:t>
      </w:r>
    </w:p>
    <w:p w14:paraId="79DD99C4" w14:textId="03263BF8" w:rsidR="00BF4B81" w:rsidRPr="00712BD0" w:rsidRDefault="00BF4B81" w:rsidP="00BF4B81">
      <w:pPr>
        <w:pStyle w:val="Nadpis2"/>
      </w:pPr>
      <w:r w:rsidRPr="00712BD0">
        <w:t xml:space="preserve">Jméno: </w:t>
      </w:r>
      <w:r w:rsidRPr="00F0213E">
        <w:rPr>
          <w:b/>
          <w:bCs w:val="0"/>
        </w:rPr>
        <w:t xml:space="preserve">Mgr. </w:t>
      </w:r>
      <w:r w:rsidR="0064487C" w:rsidRPr="00F0213E">
        <w:rPr>
          <w:b/>
          <w:bCs w:val="0"/>
        </w:rPr>
        <w:t>Jakub Rů</w:t>
      </w:r>
      <w:r w:rsidR="004F0FDB" w:rsidRPr="00F0213E">
        <w:rPr>
          <w:b/>
          <w:bCs w:val="0"/>
        </w:rPr>
        <w:t>žička</w:t>
      </w:r>
    </w:p>
    <w:p w14:paraId="4560E74B" w14:textId="2D7DB45D" w:rsidR="00BF4B81" w:rsidRPr="00712BD0" w:rsidRDefault="00BF4B81" w:rsidP="00BF4B81">
      <w:pPr>
        <w:pStyle w:val="Nadpis2"/>
      </w:pPr>
      <w:r w:rsidRPr="00712BD0">
        <w:t xml:space="preserve">Tel. č.:  </w:t>
      </w:r>
      <w:r w:rsidR="00D3460F" w:rsidRPr="00712BD0">
        <w:t>602480</w:t>
      </w:r>
      <w:r w:rsidR="00712BD0" w:rsidRPr="00712BD0">
        <w:t>383</w:t>
      </w:r>
    </w:p>
    <w:p w14:paraId="6CB86891" w14:textId="33912F09" w:rsidR="00020E24" w:rsidRPr="005878A8" w:rsidRDefault="00BF4B81" w:rsidP="00BF4B81">
      <w:pPr>
        <w:pStyle w:val="Nadpis2"/>
      </w:pPr>
      <w:r w:rsidRPr="00712BD0">
        <w:t xml:space="preserve">E-mail: </w:t>
      </w:r>
      <w:r w:rsidR="00B809C8" w:rsidRPr="00712BD0">
        <w:t>jakub.ruzicka@zpmvcr.cz</w:t>
      </w:r>
    </w:p>
    <w:p w14:paraId="5943E4FE" w14:textId="77777777" w:rsidR="00BF4B81" w:rsidRPr="005878A8" w:rsidRDefault="00BF4B81" w:rsidP="00B11A10">
      <w:pPr>
        <w:pStyle w:val="Nadpis2"/>
      </w:pPr>
    </w:p>
    <w:p w14:paraId="759E85BF" w14:textId="77777777" w:rsidR="009032E9" w:rsidRPr="005878A8" w:rsidRDefault="003C4B55" w:rsidP="00285D38">
      <w:pPr>
        <w:pStyle w:val="Nadpis2"/>
      </w:pPr>
      <w:r w:rsidRPr="005878A8">
        <w:tab/>
      </w:r>
      <w:r w:rsidR="00C15CFE" w:rsidRPr="005878A8">
        <w:t xml:space="preserve">za </w:t>
      </w:r>
      <w:r w:rsidR="00A93154" w:rsidRPr="005878A8">
        <w:t>Dodavatel</w:t>
      </w:r>
      <w:r w:rsidR="00C15CFE" w:rsidRPr="005878A8">
        <w:t>e</w:t>
      </w:r>
      <w:r w:rsidR="00BD3A81" w:rsidRPr="005878A8">
        <w:t xml:space="preserve">:   </w:t>
      </w:r>
    </w:p>
    <w:p w14:paraId="5D7DDA1C" w14:textId="7F409BD0" w:rsidR="009032E9" w:rsidRPr="005878A8" w:rsidRDefault="00D9472E" w:rsidP="009757E4">
      <w:pPr>
        <w:pStyle w:val="Nadpis2"/>
        <w:ind w:left="-142"/>
      </w:pPr>
      <w:r w:rsidRPr="005878A8">
        <w:tab/>
      </w:r>
      <w:r w:rsidR="007A42B0" w:rsidRPr="005878A8">
        <w:t xml:space="preserve">Jméno: </w:t>
      </w:r>
      <w:r w:rsidR="007A42B0" w:rsidRPr="00A27945">
        <w:rPr>
          <w:highlight w:val="yellow"/>
        </w:rPr>
        <w:t>__________________,</w:t>
      </w:r>
    </w:p>
    <w:p w14:paraId="40254966" w14:textId="6CA66E06" w:rsidR="009032E9" w:rsidRPr="005878A8" w:rsidRDefault="00D9472E" w:rsidP="009757E4">
      <w:pPr>
        <w:pStyle w:val="Nadpis2"/>
        <w:ind w:left="-142"/>
      </w:pPr>
      <w:r w:rsidRPr="005878A8">
        <w:tab/>
      </w:r>
      <w:r w:rsidR="009032E9" w:rsidRPr="005878A8">
        <w:t xml:space="preserve">Tel. </w:t>
      </w:r>
      <w:proofErr w:type="gramStart"/>
      <w:r w:rsidR="009032E9" w:rsidRPr="005878A8">
        <w:t>č. :</w:t>
      </w:r>
      <w:proofErr w:type="gramEnd"/>
      <w:r w:rsidR="009032E9" w:rsidRPr="005878A8">
        <w:t xml:space="preserve"> </w:t>
      </w:r>
      <w:r w:rsidR="007A42B0" w:rsidRPr="00A27945">
        <w:rPr>
          <w:highlight w:val="yellow"/>
        </w:rPr>
        <w:t>__________________,</w:t>
      </w:r>
    </w:p>
    <w:p w14:paraId="717DB71A" w14:textId="77777777" w:rsidR="00BD3A81" w:rsidRPr="005878A8" w:rsidRDefault="00D9472E" w:rsidP="009757E4">
      <w:pPr>
        <w:pStyle w:val="Nadpis2"/>
        <w:ind w:left="-142"/>
      </w:pPr>
      <w:r w:rsidRPr="005878A8">
        <w:tab/>
      </w:r>
      <w:r w:rsidR="009032E9" w:rsidRPr="005878A8">
        <w:t xml:space="preserve">E-mail: </w:t>
      </w:r>
      <w:r w:rsidR="007A42B0" w:rsidRPr="00A27945">
        <w:rPr>
          <w:highlight w:val="yellow"/>
        </w:rPr>
        <w:t>___________________.</w:t>
      </w:r>
    </w:p>
    <w:p w14:paraId="7EE6539B" w14:textId="77777777" w:rsidR="00F3528C" w:rsidRPr="005878A8" w:rsidRDefault="7DC0704A"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 xml:space="preserve">Nedílnou součástí Smlouvy jsou následující přílohy: </w:t>
      </w:r>
    </w:p>
    <w:p w14:paraId="6522688D" w14:textId="09176CD3" w:rsidR="00F3528C" w:rsidRDefault="5008DF1C" w:rsidP="32CAE691">
      <w:pPr>
        <w:pStyle w:val="Odstavecseseznamem"/>
        <w:spacing w:after="200" w:line="312" w:lineRule="auto"/>
        <w:ind w:left="709"/>
        <w:jc w:val="both"/>
        <w:rPr>
          <w:rFonts w:eastAsiaTheme="minorEastAsia" w:cs="Arial"/>
          <w:lang w:eastAsia="en-US"/>
        </w:rPr>
      </w:pPr>
      <w:r w:rsidRPr="32CAE691">
        <w:rPr>
          <w:rFonts w:eastAsiaTheme="minorEastAsia" w:cs="Arial"/>
          <w:lang w:eastAsia="en-US"/>
        </w:rPr>
        <w:t>Příloha č. 1 – Specifikace Předmětu plnění</w:t>
      </w:r>
    </w:p>
    <w:p w14:paraId="62B69CD0" w14:textId="153DFC25" w:rsidR="00630BA3" w:rsidRPr="005878A8" w:rsidRDefault="00630BA3" w:rsidP="32CAE691">
      <w:pPr>
        <w:pStyle w:val="Odstavecseseznamem"/>
        <w:spacing w:after="200" w:line="312" w:lineRule="auto"/>
        <w:ind w:left="709"/>
        <w:jc w:val="both"/>
        <w:rPr>
          <w:rFonts w:eastAsiaTheme="minorEastAsia" w:cs="Arial"/>
          <w:lang w:eastAsia="en-US"/>
        </w:rPr>
      </w:pPr>
      <w:r w:rsidRPr="00630BA3">
        <w:rPr>
          <w:rFonts w:eastAsiaTheme="minorEastAsia" w:cs="Arial"/>
          <w:lang w:eastAsia="en-US"/>
        </w:rPr>
        <w:t>Příloha č. 1a – Podklady pro tvorbu sestav</w:t>
      </w:r>
    </w:p>
    <w:p w14:paraId="7411E42D" w14:textId="77777777" w:rsidR="00F3528C" w:rsidRPr="005878A8" w:rsidRDefault="5008DF1C" w:rsidP="32CAE691">
      <w:pPr>
        <w:pStyle w:val="Odstavecseseznamem"/>
        <w:spacing w:after="200" w:line="312" w:lineRule="auto"/>
        <w:ind w:left="709"/>
        <w:jc w:val="both"/>
        <w:rPr>
          <w:rFonts w:eastAsiaTheme="minorEastAsia" w:cs="Arial"/>
          <w:lang w:eastAsia="en-US"/>
        </w:rPr>
      </w:pPr>
      <w:r w:rsidRPr="32CAE691">
        <w:rPr>
          <w:rFonts w:eastAsiaTheme="minorEastAsia" w:cs="Arial"/>
          <w:lang w:eastAsia="en-US"/>
        </w:rPr>
        <w:t xml:space="preserve">Příloha č. 2 – Nefunkční požadavky </w:t>
      </w:r>
    </w:p>
    <w:p w14:paraId="534C581C" w14:textId="5B24D9AA" w:rsidR="00F3528C" w:rsidRPr="005878A8" w:rsidRDefault="5008DF1C" w:rsidP="32CAE691">
      <w:pPr>
        <w:pStyle w:val="Odstavecseseznamem"/>
        <w:spacing w:after="200" w:line="312" w:lineRule="auto"/>
        <w:ind w:left="709"/>
        <w:jc w:val="both"/>
        <w:rPr>
          <w:rFonts w:eastAsiaTheme="minorEastAsia" w:cs="Arial"/>
          <w:lang w:eastAsia="en-US"/>
        </w:rPr>
      </w:pPr>
      <w:r w:rsidRPr="32CAE691">
        <w:rPr>
          <w:rFonts w:eastAsiaTheme="minorEastAsia" w:cs="Arial"/>
          <w:lang w:eastAsia="en-US"/>
        </w:rPr>
        <w:t>Příloha č. 3 – Položkový rozpad ceny Předmětu plnění</w:t>
      </w:r>
    </w:p>
    <w:p w14:paraId="6406B7BA" w14:textId="4613F26F" w:rsidR="00F3528C" w:rsidRPr="005878A8" w:rsidRDefault="7196CC86" w:rsidP="32CAE691">
      <w:pPr>
        <w:pStyle w:val="Odstavecseseznamem"/>
        <w:spacing w:after="200" w:line="312" w:lineRule="auto"/>
        <w:ind w:left="709"/>
        <w:jc w:val="both"/>
        <w:rPr>
          <w:rFonts w:eastAsiaTheme="minorEastAsia" w:cs="Arial"/>
          <w:lang w:eastAsia="en-US"/>
        </w:rPr>
      </w:pPr>
      <w:r w:rsidRPr="32CAE691">
        <w:rPr>
          <w:rFonts w:eastAsiaTheme="minorEastAsia" w:cs="Arial"/>
          <w:lang w:eastAsia="en-US"/>
        </w:rPr>
        <w:t xml:space="preserve">Příloha č. </w:t>
      </w:r>
      <w:r w:rsidR="729C0E47" w:rsidRPr="32CAE691">
        <w:rPr>
          <w:rFonts w:eastAsiaTheme="minorEastAsia" w:cs="Arial"/>
          <w:lang w:eastAsia="en-US"/>
        </w:rPr>
        <w:t>4</w:t>
      </w:r>
      <w:r w:rsidRPr="32CAE691">
        <w:rPr>
          <w:rFonts w:eastAsiaTheme="minorEastAsia" w:cs="Arial"/>
          <w:lang w:eastAsia="en-US"/>
        </w:rPr>
        <w:t xml:space="preserve"> – Implementační tým </w:t>
      </w:r>
    </w:p>
    <w:p w14:paraId="70C3395A" w14:textId="74E71A13" w:rsidR="00261D79" w:rsidRDefault="28484BCD" w:rsidP="00854397">
      <w:pPr>
        <w:pStyle w:val="Odstavecseseznamem"/>
        <w:spacing w:after="200" w:line="312" w:lineRule="auto"/>
        <w:ind w:left="709"/>
        <w:jc w:val="both"/>
        <w:rPr>
          <w:rFonts w:eastAsiaTheme="minorEastAsia" w:cs="Arial"/>
          <w:lang w:eastAsia="en-US"/>
        </w:rPr>
      </w:pPr>
      <w:r w:rsidRPr="32CAE691">
        <w:rPr>
          <w:rFonts w:eastAsiaTheme="minorEastAsia" w:cs="Arial"/>
          <w:lang w:eastAsia="en-US"/>
        </w:rPr>
        <w:t xml:space="preserve">Příloha č. 5 </w:t>
      </w:r>
      <w:r w:rsidR="009757E4">
        <w:rPr>
          <w:rFonts w:eastAsiaTheme="minorEastAsia" w:cs="Arial"/>
          <w:lang w:eastAsia="en-US"/>
        </w:rPr>
        <w:t>–</w:t>
      </w:r>
      <w:r w:rsidRPr="32CAE691">
        <w:rPr>
          <w:rFonts w:eastAsiaTheme="minorEastAsia" w:cs="Arial"/>
          <w:lang w:eastAsia="en-US"/>
        </w:rPr>
        <w:t xml:space="preserve"> Kyberbezpečnost</w:t>
      </w:r>
    </w:p>
    <w:p w14:paraId="3EAA334C" w14:textId="77777777" w:rsidR="009757E4" w:rsidRPr="00854397" w:rsidRDefault="009757E4" w:rsidP="00854397">
      <w:pPr>
        <w:pStyle w:val="Odstavecseseznamem"/>
        <w:spacing w:after="200" w:line="312" w:lineRule="auto"/>
        <w:ind w:left="709"/>
        <w:jc w:val="both"/>
        <w:rPr>
          <w:lang w:eastAsia="en-US"/>
        </w:rPr>
      </w:pPr>
    </w:p>
    <w:p w14:paraId="0C7C2949" w14:textId="77777777" w:rsidR="00261D79" w:rsidRPr="00261D79" w:rsidRDefault="2228142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Tato Smlouva byla vyhotovena ve dvou vyhotoveních, z nichž každá ze Smluvních stran obdrží po jednom.</w:t>
      </w:r>
    </w:p>
    <w:p w14:paraId="1248851A" w14:textId="77777777" w:rsidR="00261D79" w:rsidRPr="003146BB" w:rsidRDefault="2228142B" w:rsidP="00261D79">
      <w:pPr>
        <w:pStyle w:val="Odstavecseseznamem"/>
        <w:numPr>
          <w:ilvl w:val="1"/>
          <w:numId w:val="15"/>
        </w:numPr>
        <w:suppressAutoHyphens w:val="0"/>
        <w:spacing w:after="120" w:line="312" w:lineRule="auto"/>
        <w:ind w:left="709" w:hanging="709"/>
        <w:contextualSpacing w:val="0"/>
        <w:jc w:val="both"/>
      </w:pPr>
      <w:r w:rsidRPr="2843B8AA">
        <w:rPr>
          <w:rFonts w:eastAsiaTheme="minorEastAsia" w:cs="Arial"/>
          <w:lang w:eastAsia="en-US"/>
        </w:rPr>
        <w:t>Smluvní strany prohlašují, že si tuto Smlouvu přečetly, že s jejím obsahem souhlasí a na důkaz toho</w:t>
      </w:r>
      <w:r>
        <w:t xml:space="preserve"> k ní připojují svoje podpisy.</w:t>
      </w:r>
    </w:p>
    <w:p w14:paraId="0326F70A" w14:textId="77777777" w:rsidR="00261D79" w:rsidRPr="005878A8" w:rsidRDefault="00261D79" w:rsidP="00F3528C">
      <w:pPr>
        <w:pStyle w:val="Odstavecseseznamem"/>
        <w:spacing w:after="120" w:line="312" w:lineRule="auto"/>
        <w:ind w:left="709"/>
        <w:contextualSpacing w:val="0"/>
        <w:jc w:val="both"/>
        <w:rPr>
          <w:rFonts w:eastAsiaTheme="minorHAnsi" w:cs="Arial"/>
          <w:szCs w:val="22"/>
          <w:lang w:eastAsia="en-US"/>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56D65" w:rsidRPr="005878A8" w14:paraId="75241C55" w14:textId="77777777" w:rsidTr="32CAE691">
        <w:tc>
          <w:tcPr>
            <w:tcW w:w="4606" w:type="dxa"/>
          </w:tcPr>
          <w:p w14:paraId="08DFDDC7" w14:textId="77777777" w:rsidR="00D9472E" w:rsidRPr="005878A8" w:rsidRDefault="00D9472E" w:rsidP="00B63933">
            <w:pPr>
              <w:spacing w:line="264" w:lineRule="auto"/>
              <w:jc w:val="both"/>
              <w:rPr>
                <w:rFonts w:cs="Arial"/>
                <w:szCs w:val="22"/>
                <w:lang w:eastAsia="cs-CZ"/>
              </w:rPr>
            </w:pPr>
          </w:p>
          <w:p w14:paraId="0F4BD60B" w14:textId="77777777" w:rsidR="00D9472E" w:rsidRPr="005878A8" w:rsidRDefault="00D9472E" w:rsidP="00B63933">
            <w:pPr>
              <w:spacing w:line="264" w:lineRule="auto"/>
              <w:jc w:val="both"/>
              <w:rPr>
                <w:rFonts w:cs="Arial"/>
                <w:szCs w:val="22"/>
                <w:lang w:eastAsia="cs-CZ"/>
              </w:rPr>
            </w:pPr>
          </w:p>
          <w:p w14:paraId="6B5F17AF" w14:textId="77777777" w:rsidR="00754CC7" w:rsidRPr="005878A8" w:rsidRDefault="00754CC7" w:rsidP="00B63933">
            <w:pPr>
              <w:spacing w:line="264" w:lineRule="auto"/>
              <w:jc w:val="both"/>
              <w:rPr>
                <w:rFonts w:cs="Arial"/>
                <w:szCs w:val="22"/>
                <w:lang w:eastAsia="cs-CZ"/>
              </w:rPr>
            </w:pPr>
            <w:r w:rsidRPr="005878A8">
              <w:rPr>
                <w:rFonts w:cs="Arial"/>
                <w:szCs w:val="22"/>
                <w:lang w:eastAsia="cs-CZ"/>
              </w:rPr>
              <w:t>V ______________ dne ______________</w:t>
            </w:r>
          </w:p>
        </w:tc>
        <w:tc>
          <w:tcPr>
            <w:tcW w:w="4606" w:type="dxa"/>
          </w:tcPr>
          <w:p w14:paraId="3A1C9244" w14:textId="77777777" w:rsidR="00754CC7" w:rsidRPr="005878A8" w:rsidRDefault="00754CC7" w:rsidP="00B63933">
            <w:pPr>
              <w:spacing w:line="264" w:lineRule="auto"/>
              <w:jc w:val="both"/>
              <w:rPr>
                <w:rFonts w:cs="Arial"/>
                <w:szCs w:val="22"/>
                <w:lang w:eastAsia="cs-CZ"/>
              </w:rPr>
            </w:pPr>
          </w:p>
        </w:tc>
      </w:tr>
      <w:tr w:rsidR="00A56D65" w:rsidRPr="005878A8" w14:paraId="33D15356" w14:textId="77777777" w:rsidTr="32CAE691">
        <w:tc>
          <w:tcPr>
            <w:tcW w:w="4606" w:type="dxa"/>
          </w:tcPr>
          <w:p w14:paraId="055FDCB9" w14:textId="77777777" w:rsidR="00754CC7" w:rsidRPr="005878A8" w:rsidRDefault="00754CC7" w:rsidP="00754CC7">
            <w:pPr>
              <w:spacing w:line="264" w:lineRule="auto"/>
              <w:jc w:val="right"/>
              <w:rPr>
                <w:rFonts w:cs="Arial"/>
                <w:b/>
                <w:bCs/>
                <w:szCs w:val="22"/>
                <w:lang w:eastAsia="cs-CZ"/>
              </w:rPr>
            </w:pPr>
          </w:p>
          <w:p w14:paraId="49A351CA" w14:textId="77777777" w:rsidR="00754CC7" w:rsidRPr="005878A8" w:rsidRDefault="00754CC7" w:rsidP="00754CC7">
            <w:pPr>
              <w:spacing w:line="264" w:lineRule="auto"/>
              <w:jc w:val="right"/>
              <w:rPr>
                <w:rFonts w:cs="Arial"/>
                <w:szCs w:val="22"/>
                <w:lang w:eastAsia="cs-CZ"/>
              </w:rPr>
            </w:pPr>
            <w:r w:rsidRPr="005878A8">
              <w:rPr>
                <w:rFonts w:cs="Arial"/>
                <w:b/>
                <w:bCs/>
                <w:szCs w:val="22"/>
                <w:lang w:eastAsia="cs-CZ"/>
              </w:rPr>
              <w:t>Objednatel</w:t>
            </w:r>
            <w:r w:rsidRPr="005878A8">
              <w:rPr>
                <w:rFonts w:cs="Arial"/>
                <w:bCs/>
                <w:szCs w:val="22"/>
                <w:lang w:eastAsia="cs-CZ"/>
              </w:rPr>
              <w:t>:</w:t>
            </w:r>
          </w:p>
        </w:tc>
        <w:tc>
          <w:tcPr>
            <w:tcW w:w="4606" w:type="dxa"/>
          </w:tcPr>
          <w:p w14:paraId="19858F26" w14:textId="77777777" w:rsidR="00754CC7" w:rsidRPr="005878A8" w:rsidRDefault="00754CC7" w:rsidP="00B63933">
            <w:pPr>
              <w:spacing w:line="264" w:lineRule="auto"/>
              <w:jc w:val="both"/>
              <w:rPr>
                <w:rFonts w:cs="Arial"/>
                <w:szCs w:val="22"/>
                <w:lang w:eastAsia="cs-CZ"/>
              </w:rPr>
            </w:pPr>
          </w:p>
        </w:tc>
      </w:tr>
      <w:tr w:rsidR="00A56D65" w:rsidRPr="005878A8" w14:paraId="604ADEAA" w14:textId="77777777" w:rsidTr="32CAE691">
        <w:tc>
          <w:tcPr>
            <w:tcW w:w="4606" w:type="dxa"/>
          </w:tcPr>
          <w:p w14:paraId="0076DC5E" w14:textId="77777777" w:rsidR="00754CC7" w:rsidRPr="005878A8" w:rsidRDefault="00754CC7" w:rsidP="00B63933">
            <w:pPr>
              <w:spacing w:line="264" w:lineRule="auto"/>
              <w:jc w:val="both"/>
              <w:rPr>
                <w:rFonts w:cs="Arial"/>
                <w:szCs w:val="22"/>
                <w:lang w:eastAsia="cs-CZ"/>
              </w:rPr>
            </w:pPr>
          </w:p>
        </w:tc>
        <w:tc>
          <w:tcPr>
            <w:tcW w:w="4606" w:type="dxa"/>
          </w:tcPr>
          <w:p w14:paraId="6AF0B89E" w14:textId="4E18C64D" w:rsidR="00754CC7" w:rsidRPr="005878A8" w:rsidRDefault="2E606D70" w:rsidP="32CAE691">
            <w:pPr>
              <w:jc w:val="both"/>
              <w:rPr>
                <w:rFonts w:cs="Arial"/>
                <w:lang w:eastAsia="cs-CZ"/>
              </w:rPr>
            </w:pPr>
            <w:r w:rsidRPr="32CAE691">
              <w:rPr>
                <w:rFonts w:cs="Arial"/>
                <w:lang w:eastAsia="cs-CZ"/>
              </w:rPr>
              <w:t>_____________________</w:t>
            </w:r>
            <w:r w:rsidR="549DD944" w:rsidRPr="32CAE691">
              <w:rPr>
                <w:rFonts w:cs="Arial"/>
                <w:lang w:eastAsia="cs-CZ"/>
              </w:rPr>
              <w:t>_____________</w:t>
            </w:r>
          </w:p>
          <w:p w14:paraId="2FE787A0" w14:textId="77777777" w:rsidR="00754CC7" w:rsidRPr="005878A8" w:rsidRDefault="00754CC7" w:rsidP="00754CC7">
            <w:pPr>
              <w:tabs>
                <w:tab w:val="left" w:pos="-1701"/>
                <w:tab w:val="left" w:pos="-1560"/>
                <w:tab w:val="left" w:pos="0"/>
              </w:tabs>
              <w:rPr>
                <w:rFonts w:cs="Arial"/>
                <w:szCs w:val="22"/>
                <w:lang w:eastAsia="cs-CZ"/>
              </w:rPr>
            </w:pPr>
            <w:r w:rsidRPr="005878A8">
              <w:rPr>
                <w:rFonts w:cs="Arial"/>
                <w:b/>
                <w:bCs/>
                <w:szCs w:val="22"/>
                <w:lang w:eastAsia="cs-CZ"/>
              </w:rPr>
              <w:t>Zdravotní pojišťovna ministerstva vnitra České republiky</w:t>
            </w:r>
            <w:r w:rsidRPr="005878A8">
              <w:rPr>
                <w:rFonts w:cs="Arial"/>
                <w:bCs/>
                <w:szCs w:val="22"/>
                <w:lang w:eastAsia="cs-CZ"/>
              </w:rPr>
              <w:t>,</w:t>
            </w:r>
          </w:p>
        </w:tc>
      </w:tr>
      <w:tr w:rsidR="00A56D65" w:rsidRPr="005878A8" w14:paraId="450659E0" w14:textId="77777777" w:rsidTr="32CAE691">
        <w:tc>
          <w:tcPr>
            <w:tcW w:w="4606" w:type="dxa"/>
          </w:tcPr>
          <w:p w14:paraId="334CFBEC" w14:textId="77777777" w:rsidR="00754CC7" w:rsidRPr="005878A8" w:rsidRDefault="00754CC7" w:rsidP="00B63933">
            <w:pPr>
              <w:spacing w:line="264" w:lineRule="auto"/>
              <w:jc w:val="both"/>
              <w:rPr>
                <w:rFonts w:cs="Arial"/>
                <w:szCs w:val="22"/>
                <w:lang w:eastAsia="cs-CZ"/>
              </w:rPr>
            </w:pPr>
          </w:p>
        </w:tc>
        <w:tc>
          <w:tcPr>
            <w:tcW w:w="4606" w:type="dxa"/>
          </w:tcPr>
          <w:p w14:paraId="2B69503F" w14:textId="77777777" w:rsidR="00754CC7" w:rsidRPr="005878A8" w:rsidRDefault="00754CC7" w:rsidP="00754CC7">
            <w:pPr>
              <w:tabs>
                <w:tab w:val="left" w:pos="-1701"/>
                <w:tab w:val="left" w:pos="-1560"/>
                <w:tab w:val="left" w:pos="0"/>
              </w:tabs>
              <w:rPr>
                <w:rFonts w:cs="Arial"/>
                <w:bCs/>
                <w:szCs w:val="22"/>
                <w:lang w:eastAsia="cs-CZ"/>
              </w:rPr>
            </w:pPr>
            <w:r w:rsidRPr="005878A8">
              <w:rPr>
                <w:rFonts w:cs="Arial"/>
                <w:bCs/>
                <w:szCs w:val="22"/>
                <w:lang w:eastAsia="cs-CZ"/>
              </w:rPr>
              <w:t xml:space="preserve">MUDr. David Kostka, </w:t>
            </w:r>
            <w:r w:rsidR="00DC5EC8" w:rsidRPr="005878A8">
              <w:rPr>
                <w:rFonts w:cs="Arial"/>
                <w:bCs/>
                <w:szCs w:val="22"/>
                <w:lang w:eastAsia="cs-CZ"/>
              </w:rPr>
              <w:t>MBA</w:t>
            </w:r>
          </w:p>
          <w:p w14:paraId="02384D9E" w14:textId="77777777" w:rsidR="00754CC7" w:rsidRPr="005878A8" w:rsidRDefault="00754CC7" w:rsidP="00754CC7">
            <w:pPr>
              <w:tabs>
                <w:tab w:val="left" w:pos="-1701"/>
                <w:tab w:val="left" w:pos="-1560"/>
                <w:tab w:val="left" w:pos="0"/>
              </w:tabs>
              <w:rPr>
                <w:rFonts w:cs="Arial"/>
                <w:szCs w:val="22"/>
                <w:lang w:eastAsia="cs-CZ"/>
              </w:rPr>
            </w:pPr>
            <w:r w:rsidRPr="005878A8">
              <w:rPr>
                <w:rFonts w:cs="Arial"/>
                <w:bCs/>
                <w:szCs w:val="22"/>
                <w:lang w:eastAsia="cs-CZ"/>
              </w:rPr>
              <w:t>generální ředitel</w:t>
            </w:r>
          </w:p>
        </w:tc>
      </w:tr>
      <w:tr w:rsidR="00A56D65" w:rsidRPr="005878A8" w14:paraId="3C967546" w14:textId="77777777" w:rsidTr="32CAE691">
        <w:tc>
          <w:tcPr>
            <w:tcW w:w="9212" w:type="dxa"/>
            <w:gridSpan w:val="2"/>
          </w:tcPr>
          <w:p w14:paraId="1FB2B80D" w14:textId="77777777" w:rsidR="00754CC7" w:rsidRPr="005878A8" w:rsidRDefault="00754CC7" w:rsidP="00754CC7">
            <w:pPr>
              <w:tabs>
                <w:tab w:val="left" w:pos="-1701"/>
                <w:tab w:val="left" w:pos="-1560"/>
                <w:tab w:val="left" w:pos="0"/>
              </w:tabs>
              <w:rPr>
                <w:rFonts w:cs="Arial"/>
                <w:bCs/>
                <w:szCs w:val="22"/>
                <w:lang w:eastAsia="cs-CZ"/>
              </w:rPr>
            </w:pPr>
          </w:p>
          <w:p w14:paraId="264B94C1" w14:textId="77777777" w:rsidR="00754CC7" w:rsidRPr="005878A8" w:rsidRDefault="00754CC7" w:rsidP="00754CC7">
            <w:pPr>
              <w:tabs>
                <w:tab w:val="left" w:pos="-1701"/>
                <w:tab w:val="left" w:pos="-1560"/>
                <w:tab w:val="left" w:pos="0"/>
              </w:tabs>
              <w:rPr>
                <w:rFonts w:cs="Arial"/>
                <w:bCs/>
                <w:szCs w:val="22"/>
                <w:lang w:eastAsia="cs-CZ"/>
              </w:rPr>
            </w:pPr>
          </w:p>
        </w:tc>
      </w:tr>
      <w:tr w:rsidR="00A56D65" w:rsidRPr="005878A8" w14:paraId="36BA157A" w14:textId="77777777" w:rsidTr="32CAE691">
        <w:tc>
          <w:tcPr>
            <w:tcW w:w="4606" w:type="dxa"/>
          </w:tcPr>
          <w:p w14:paraId="731DCB01" w14:textId="77777777" w:rsidR="00754CC7" w:rsidRPr="005878A8" w:rsidRDefault="00754CC7" w:rsidP="00B63933">
            <w:pPr>
              <w:spacing w:line="264" w:lineRule="auto"/>
              <w:jc w:val="both"/>
              <w:rPr>
                <w:rFonts w:cs="Arial"/>
                <w:szCs w:val="22"/>
                <w:lang w:eastAsia="cs-CZ"/>
              </w:rPr>
            </w:pPr>
            <w:r w:rsidRPr="005878A8">
              <w:rPr>
                <w:rFonts w:cs="Arial"/>
                <w:szCs w:val="22"/>
                <w:lang w:eastAsia="cs-CZ"/>
              </w:rPr>
              <w:t>V ______________ dne ______________</w:t>
            </w:r>
          </w:p>
        </w:tc>
        <w:tc>
          <w:tcPr>
            <w:tcW w:w="4606" w:type="dxa"/>
          </w:tcPr>
          <w:p w14:paraId="5901D7A1" w14:textId="77777777" w:rsidR="00754CC7" w:rsidRPr="005878A8" w:rsidRDefault="00754CC7" w:rsidP="00B63933">
            <w:pPr>
              <w:spacing w:line="264" w:lineRule="auto"/>
              <w:jc w:val="both"/>
              <w:rPr>
                <w:rFonts w:cs="Arial"/>
                <w:szCs w:val="22"/>
                <w:lang w:eastAsia="cs-CZ"/>
              </w:rPr>
            </w:pPr>
          </w:p>
        </w:tc>
      </w:tr>
      <w:tr w:rsidR="00A56D65" w:rsidRPr="005878A8" w14:paraId="6E963303" w14:textId="77777777" w:rsidTr="32CAE691">
        <w:tc>
          <w:tcPr>
            <w:tcW w:w="4606" w:type="dxa"/>
          </w:tcPr>
          <w:p w14:paraId="1BD6C8EE" w14:textId="77777777" w:rsidR="00754CC7" w:rsidRPr="005878A8" w:rsidRDefault="00754CC7" w:rsidP="00754CC7">
            <w:pPr>
              <w:spacing w:line="264" w:lineRule="auto"/>
              <w:jc w:val="right"/>
              <w:rPr>
                <w:rFonts w:cs="Arial"/>
                <w:b/>
                <w:bCs/>
                <w:szCs w:val="22"/>
                <w:lang w:eastAsia="cs-CZ"/>
              </w:rPr>
            </w:pPr>
          </w:p>
          <w:p w14:paraId="19E7239C" w14:textId="77777777" w:rsidR="00754CC7" w:rsidRPr="005878A8" w:rsidRDefault="002816EB" w:rsidP="00754CC7">
            <w:pPr>
              <w:spacing w:line="264" w:lineRule="auto"/>
              <w:jc w:val="right"/>
              <w:rPr>
                <w:rFonts w:cs="Arial"/>
                <w:szCs w:val="22"/>
                <w:lang w:eastAsia="cs-CZ"/>
              </w:rPr>
            </w:pPr>
            <w:r w:rsidRPr="005878A8">
              <w:rPr>
                <w:rFonts w:cs="Arial"/>
                <w:b/>
                <w:bCs/>
                <w:szCs w:val="22"/>
                <w:lang w:eastAsia="cs-CZ"/>
              </w:rPr>
              <w:t>Dodavatel</w:t>
            </w:r>
            <w:r w:rsidR="00754CC7" w:rsidRPr="005878A8">
              <w:rPr>
                <w:rFonts w:cs="Arial"/>
                <w:b/>
                <w:bCs/>
                <w:szCs w:val="22"/>
                <w:lang w:eastAsia="cs-CZ"/>
              </w:rPr>
              <w:t>:</w:t>
            </w:r>
          </w:p>
        </w:tc>
        <w:tc>
          <w:tcPr>
            <w:tcW w:w="4606" w:type="dxa"/>
          </w:tcPr>
          <w:p w14:paraId="534DE6A5" w14:textId="77777777" w:rsidR="00754CC7" w:rsidRPr="005878A8" w:rsidRDefault="00754CC7" w:rsidP="00B63933">
            <w:pPr>
              <w:spacing w:line="264" w:lineRule="auto"/>
              <w:jc w:val="both"/>
              <w:rPr>
                <w:rFonts w:cs="Arial"/>
                <w:szCs w:val="22"/>
                <w:lang w:eastAsia="cs-CZ"/>
              </w:rPr>
            </w:pPr>
          </w:p>
        </w:tc>
      </w:tr>
      <w:tr w:rsidR="00A56D65" w:rsidRPr="005878A8" w14:paraId="21FED9DA" w14:textId="77777777" w:rsidTr="32CAE691">
        <w:tc>
          <w:tcPr>
            <w:tcW w:w="4606" w:type="dxa"/>
          </w:tcPr>
          <w:p w14:paraId="132FE996" w14:textId="77777777" w:rsidR="00754CC7" w:rsidRPr="005878A8" w:rsidRDefault="00754CC7" w:rsidP="00B63933">
            <w:pPr>
              <w:spacing w:line="264" w:lineRule="auto"/>
              <w:jc w:val="both"/>
              <w:rPr>
                <w:rFonts w:cs="Arial"/>
                <w:szCs w:val="22"/>
                <w:lang w:eastAsia="cs-CZ"/>
              </w:rPr>
            </w:pPr>
          </w:p>
        </w:tc>
        <w:tc>
          <w:tcPr>
            <w:tcW w:w="4606" w:type="dxa"/>
          </w:tcPr>
          <w:p w14:paraId="3020DDC2" w14:textId="77777777" w:rsidR="00754CC7" w:rsidRPr="005878A8" w:rsidRDefault="00754CC7" w:rsidP="00754CC7">
            <w:pPr>
              <w:tabs>
                <w:tab w:val="left" w:pos="-1701"/>
                <w:tab w:val="left" w:pos="-1560"/>
                <w:tab w:val="left" w:pos="0"/>
              </w:tabs>
              <w:jc w:val="both"/>
              <w:rPr>
                <w:rFonts w:cs="Arial"/>
                <w:bCs/>
                <w:szCs w:val="22"/>
                <w:lang w:eastAsia="cs-CZ"/>
              </w:rPr>
            </w:pPr>
            <w:r w:rsidRPr="005878A8">
              <w:rPr>
                <w:rFonts w:cs="Arial"/>
                <w:bCs/>
                <w:szCs w:val="22"/>
                <w:lang w:eastAsia="cs-CZ"/>
              </w:rPr>
              <w:t>_____________________</w:t>
            </w:r>
          </w:p>
          <w:p w14:paraId="77E83324" w14:textId="77777777" w:rsidR="00754CC7" w:rsidRPr="005878A8" w:rsidRDefault="00754CC7" w:rsidP="00754CC7">
            <w:pPr>
              <w:tabs>
                <w:tab w:val="left" w:pos="-1701"/>
                <w:tab w:val="left" w:pos="-1560"/>
                <w:tab w:val="left" w:pos="0"/>
              </w:tabs>
              <w:rPr>
                <w:rFonts w:cs="Arial"/>
                <w:bCs/>
                <w:szCs w:val="22"/>
                <w:lang w:eastAsia="cs-CZ"/>
              </w:rPr>
            </w:pPr>
            <w:r w:rsidRPr="005878A8">
              <w:rPr>
                <w:rFonts w:cs="Arial"/>
                <w:b/>
                <w:bCs/>
                <w:szCs w:val="22"/>
                <w:highlight w:val="yellow"/>
                <w:lang w:eastAsia="cs-CZ"/>
              </w:rPr>
              <w:t>Název společnosti</w:t>
            </w:r>
            <w:r w:rsidRPr="005878A8">
              <w:rPr>
                <w:rFonts w:cs="Arial"/>
                <w:b/>
                <w:bCs/>
                <w:szCs w:val="22"/>
                <w:lang w:eastAsia="cs-CZ"/>
              </w:rPr>
              <w:tab/>
            </w:r>
            <w:r w:rsidRPr="005878A8">
              <w:rPr>
                <w:rFonts w:cs="Arial"/>
                <w:b/>
                <w:bCs/>
                <w:szCs w:val="22"/>
                <w:lang w:eastAsia="cs-CZ"/>
              </w:rPr>
              <w:tab/>
            </w:r>
            <w:r w:rsidRPr="005878A8">
              <w:rPr>
                <w:rFonts w:cs="Arial"/>
                <w:b/>
                <w:bCs/>
                <w:szCs w:val="22"/>
                <w:lang w:eastAsia="cs-CZ"/>
              </w:rPr>
              <w:tab/>
            </w:r>
          </w:p>
        </w:tc>
      </w:tr>
      <w:tr w:rsidR="00754CC7" w:rsidRPr="005878A8" w14:paraId="0B097105" w14:textId="77777777" w:rsidTr="32CAE691">
        <w:tc>
          <w:tcPr>
            <w:tcW w:w="4606" w:type="dxa"/>
          </w:tcPr>
          <w:p w14:paraId="48F837B8" w14:textId="77777777" w:rsidR="00754CC7" w:rsidRPr="005878A8" w:rsidRDefault="00754CC7" w:rsidP="00B63933">
            <w:pPr>
              <w:spacing w:line="264" w:lineRule="auto"/>
              <w:jc w:val="both"/>
              <w:rPr>
                <w:rFonts w:cs="Arial"/>
                <w:szCs w:val="22"/>
                <w:lang w:eastAsia="cs-CZ"/>
              </w:rPr>
            </w:pPr>
          </w:p>
        </w:tc>
        <w:tc>
          <w:tcPr>
            <w:tcW w:w="4606" w:type="dxa"/>
          </w:tcPr>
          <w:p w14:paraId="757E582B" w14:textId="77777777" w:rsidR="00754CC7" w:rsidRPr="005878A8" w:rsidRDefault="00754CC7" w:rsidP="00B63933">
            <w:pPr>
              <w:spacing w:line="264" w:lineRule="auto"/>
              <w:jc w:val="both"/>
              <w:rPr>
                <w:rFonts w:cs="Arial"/>
                <w:szCs w:val="22"/>
                <w:lang w:eastAsia="cs-CZ"/>
              </w:rPr>
            </w:pPr>
            <w:r w:rsidRPr="005878A8">
              <w:rPr>
                <w:rFonts w:cs="Arial"/>
                <w:bCs/>
                <w:szCs w:val="22"/>
                <w:highlight w:val="yellow"/>
                <w:lang w:eastAsia="cs-CZ"/>
              </w:rPr>
              <w:t>Statutární orgán, jednatel …</w:t>
            </w:r>
          </w:p>
        </w:tc>
      </w:tr>
    </w:tbl>
    <w:p w14:paraId="044188FD" w14:textId="77777777" w:rsidR="00CF3347" w:rsidRPr="00A56D65" w:rsidRDefault="00CF3347" w:rsidP="0052554B">
      <w:pPr>
        <w:spacing w:line="264" w:lineRule="auto"/>
        <w:rPr>
          <w:rFonts w:cs="Arial"/>
          <w:szCs w:val="24"/>
        </w:rPr>
      </w:pPr>
    </w:p>
    <w:sectPr w:rsidR="00CF3347" w:rsidRPr="00A56D65" w:rsidSect="00137720">
      <w:headerReference w:type="default" r:id="rId12"/>
      <w:footerReference w:type="default" r:id="rId13"/>
      <w:pgSz w:w="11906" w:h="16838"/>
      <w:pgMar w:top="993" w:right="1133"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19B68" w14:textId="77777777" w:rsidR="009757E4" w:rsidRDefault="009757E4" w:rsidP="008221A4">
      <w:r>
        <w:separator/>
      </w:r>
    </w:p>
  </w:endnote>
  <w:endnote w:type="continuationSeparator" w:id="0">
    <w:p w14:paraId="48008030" w14:textId="77777777" w:rsidR="009757E4" w:rsidRDefault="009757E4" w:rsidP="008221A4">
      <w:r>
        <w:continuationSeparator/>
      </w:r>
    </w:p>
  </w:endnote>
  <w:endnote w:type="continuationNotice" w:id="1">
    <w:p w14:paraId="5050A6B3" w14:textId="77777777" w:rsidR="009757E4" w:rsidRDefault="00975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303AB" w14:textId="77777777" w:rsidR="009757E4" w:rsidRDefault="009757E4"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9757E4" w:rsidRPr="006D244D" w14:paraId="3F93F291" w14:textId="77777777" w:rsidTr="00565E0B">
      <w:trPr>
        <w:trHeight w:val="227"/>
        <w:jc w:val="center"/>
      </w:trPr>
      <w:tc>
        <w:tcPr>
          <w:tcW w:w="10031" w:type="dxa"/>
          <w:gridSpan w:val="3"/>
          <w:tcBorders>
            <w:top w:val="single" w:sz="4" w:space="0" w:color="000000"/>
            <w:bottom w:val="single" w:sz="4" w:space="0" w:color="000000"/>
          </w:tcBorders>
          <w:vAlign w:val="center"/>
        </w:tcPr>
        <w:p w14:paraId="4A8085A5" w14:textId="77777777" w:rsidR="009757E4" w:rsidRPr="004306AA" w:rsidRDefault="009757E4" w:rsidP="00016163">
          <w:pPr>
            <w:pStyle w:val="Zpat"/>
            <w:rPr>
              <w:rFonts w:cs="Arial"/>
              <w:sz w:val="6"/>
              <w:szCs w:val="6"/>
            </w:rPr>
          </w:pPr>
          <w:r w:rsidRPr="004306AA">
            <w:rPr>
              <w:rFonts w:cs="Arial"/>
              <w:sz w:val="16"/>
              <w:szCs w:val="16"/>
              <w:lang w:eastAsia="cs-CZ"/>
            </w:rPr>
            <w:t xml:space="preserve">Smlouva o </w:t>
          </w:r>
          <w:r>
            <w:rPr>
              <w:rFonts w:cs="Arial"/>
              <w:sz w:val="16"/>
              <w:szCs w:val="16"/>
              <w:lang w:eastAsia="cs-CZ"/>
            </w:rPr>
            <w:t>dodávce a poskytování služeb</w:t>
          </w:r>
          <w:r w:rsidRPr="004306AA">
            <w:rPr>
              <w:rFonts w:cs="Arial"/>
              <w:sz w:val="16"/>
              <w:szCs w:val="16"/>
              <w:lang w:eastAsia="cs-CZ"/>
            </w:rPr>
            <w:t xml:space="preserve"> – Zdravotní pojišťovna ministerstva vnitra České republiky –</w:t>
          </w:r>
          <w:r>
            <w:rPr>
              <w:rFonts w:cs="Arial"/>
              <w:bCs/>
              <w:sz w:val="16"/>
              <w:szCs w:val="16"/>
              <w:lang w:eastAsia="cs-CZ"/>
            </w:rPr>
            <w:t>.</w:t>
          </w:r>
          <w:r w:rsidRPr="004306AA">
            <w:rPr>
              <w:rFonts w:cs="Arial"/>
              <w:bCs/>
              <w:sz w:val="16"/>
              <w:szCs w:val="16"/>
              <w:highlight w:val="yellow"/>
              <w:lang w:eastAsia="cs-CZ"/>
            </w:rPr>
            <w:t>...................................</w:t>
          </w:r>
        </w:p>
      </w:tc>
    </w:tr>
    <w:tr w:rsidR="009757E4" w:rsidRPr="006D244D" w14:paraId="16844BE9" w14:textId="77777777" w:rsidTr="00565E0B">
      <w:trPr>
        <w:trHeight w:val="849"/>
        <w:jc w:val="center"/>
      </w:trPr>
      <w:tc>
        <w:tcPr>
          <w:tcW w:w="1004" w:type="dxa"/>
          <w:vMerge w:val="restart"/>
          <w:tcBorders>
            <w:top w:val="single" w:sz="4" w:space="0" w:color="000000"/>
          </w:tcBorders>
        </w:tcPr>
        <w:p w14:paraId="29CD8689" w14:textId="77777777" w:rsidR="009757E4" w:rsidRPr="0092181D" w:rsidRDefault="009757E4" w:rsidP="00DF0E92">
          <w:pPr>
            <w:pStyle w:val="Zpat"/>
            <w:rPr>
              <w:sz w:val="4"/>
              <w:szCs w:val="4"/>
            </w:rPr>
          </w:pPr>
        </w:p>
        <w:p w14:paraId="4CAEF1C9" w14:textId="77777777" w:rsidR="009757E4" w:rsidRPr="006D244D" w:rsidRDefault="009757E4" w:rsidP="00DF0E92">
          <w:pPr>
            <w:pStyle w:val="Zpat"/>
            <w:jc w:val="center"/>
            <w:rPr>
              <w:sz w:val="16"/>
              <w:szCs w:val="16"/>
            </w:rPr>
          </w:pPr>
          <w:r>
            <w:rPr>
              <w:noProof/>
              <w:sz w:val="16"/>
              <w:szCs w:val="16"/>
              <w:lang w:eastAsia="cs-CZ"/>
            </w:rPr>
            <w:drawing>
              <wp:inline distT="0" distB="0" distL="0" distR="0" wp14:anchorId="7029FBA0" wp14:editId="15A72031">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6E7E98D0" w14:textId="77777777" w:rsidR="009757E4" w:rsidRPr="0092181D" w:rsidRDefault="009757E4" w:rsidP="00DF0E92">
          <w:pPr>
            <w:pStyle w:val="Zpat"/>
            <w:rPr>
              <w:sz w:val="4"/>
              <w:szCs w:val="4"/>
            </w:rPr>
          </w:pPr>
        </w:p>
        <w:p w14:paraId="09B959E1" w14:textId="77777777" w:rsidR="009757E4" w:rsidRPr="006D244D" w:rsidRDefault="009757E4" w:rsidP="00DF0E92">
          <w:pPr>
            <w:pStyle w:val="Zpat"/>
            <w:jc w:val="center"/>
            <w:rPr>
              <w:sz w:val="16"/>
              <w:szCs w:val="16"/>
            </w:rPr>
          </w:pPr>
          <w:r>
            <w:rPr>
              <w:noProof/>
              <w:sz w:val="16"/>
              <w:szCs w:val="16"/>
              <w:lang w:eastAsia="cs-CZ"/>
            </w:rPr>
            <w:drawing>
              <wp:inline distT="0" distB="0" distL="0" distR="0" wp14:anchorId="478AB3F8" wp14:editId="2F270577">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26B9B906" w14:textId="77777777" w:rsidR="009757E4" w:rsidRPr="00DA2841" w:rsidRDefault="009757E4" w:rsidP="00DF0E92">
          <w:pPr>
            <w:pStyle w:val="Zpat"/>
            <w:rPr>
              <w:sz w:val="6"/>
              <w:szCs w:val="6"/>
            </w:rPr>
          </w:pPr>
        </w:p>
        <w:p w14:paraId="3DFBDC11" w14:textId="77777777" w:rsidR="009757E4" w:rsidRPr="006D244D" w:rsidRDefault="009757E4" w:rsidP="00DF0E92">
          <w:pPr>
            <w:pStyle w:val="Zpat"/>
            <w:jc w:val="center"/>
            <w:rPr>
              <w:sz w:val="16"/>
              <w:szCs w:val="16"/>
            </w:rPr>
          </w:pPr>
          <w:r w:rsidRPr="006D244D">
            <w:rPr>
              <w:sz w:val="16"/>
              <w:szCs w:val="16"/>
            </w:rPr>
            <w:t>Zdravotní pojišťovna ministerstva vnitra České republiky,</w:t>
          </w:r>
        </w:p>
        <w:p w14:paraId="02365D8F" w14:textId="77777777" w:rsidR="009757E4" w:rsidRPr="006D244D" w:rsidRDefault="009757E4" w:rsidP="00DF0E92">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7AAFE135" w14:textId="77777777" w:rsidR="009757E4" w:rsidRPr="006D244D" w:rsidRDefault="009757E4" w:rsidP="00DF0E92">
          <w:pPr>
            <w:pStyle w:val="Zpat"/>
            <w:jc w:val="center"/>
            <w:rPr>
              <w:sz w:val="16"/>
              <w:szCs w:val="16"/>
            </w:rPr>
          </w:pPr>
          <w:r w:rsidRPr="006D244D">
            <w:rPr>
              <w:sz w:val="16"/>
              <w:szCs w:val="16"/>
            </w:rPr>
            <w:t>zapsána v obchodním rejstříku, vedeném Městským soudem v Praze oddíl A, vložka 7216</w:t>
          </w:r>
        </w:p>
        <w:p w14:paraId="485F992E" w14:textId="77777777" w:rsidR="009757E4" w:rsidRPr="006D244D" w:rsidRDefault="009757E4" w:rsidP="00DF0E92">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9757E4" w:rsidRPr="006D244D" w14:paraId="0C07500C" w14:textId="77777777" w:rsidTr="00DF0E92">
      <w:trPr>
        <w:trHeight w:val="56"/>
        <w:jc w:val="center"/>
      </w:trPr>
      <w:tc>
        <w:tcPr>
          <w:tcW w:w="1004" w:type="dxa"/>
          <w:vMerge/>
        </w:tcPr>
        <w:p w14:paraId="6C60E715" w14:textId="77777777" w:rsidR="009757E4" w:rsidRPr="0092181D" w:rsidRDefault="009757E4" w:rsidP="00DF0E92">
          <w:pPr>
            <w:pStyle w:val="Zpat"/>
            <w:rPr>
              <w:sz w:val="4"/>
              <w:szCs w:val="4"/>
            </w:rPr>
          </w:pPr>
        </w:p>
      </w:tc>
      <w:tc>
        <w:tcPr>
          <w:tcW w:w="947" w:type="dxa"/>
          <w:vMerge/>
        </w:tcPr>
        <w:p w14:paraId="5C8E0EBB" w14:textId="77777777" w:rsidR="009757E4" w:rsidRPr="0092181D" w:rsidRDefault="009757E4" w:rsidP="00DF0E92">
          <w:pPr>
            <w:pStyle w:val="Zpat"/>
            <w:rPr>
              <w:sz w:val="4"/>
              <w:szCs w:val="4"/>
            </w:rPr>
          </w:pPr>
        </w:p>
      </w:tc>
      <w:tc>
        <w:tcPr>
          <w:tcW w:w="8080" w:type="dxa"/>
        </w:tcPr>
        <w:p w14:paraId="50D810BF" w14:textId="77777777" w:rsidR="009757E4" w:rsidRPr="006D244D" w:rsidRDefault="009757E4" w:rsidP="00DF0E92">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48</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50</w:t>
          </w:r>
          <w:r w:rsidRPr="006D244D">
            <w:rPr>
              <w:sz w:val="16"/>
              <w:szCs w:val="16"/>
            </w:rPr>
            <w:fldChar w:fldCharType="end"/>
          </w:r>
        </w:p>
      </w:tc>
    </w:tr>
  </w:tbl>
  <w:p w14:paraId="0F969BFA" w14:textId="77777777" w:rsidR="009757E4" w:rsidRPr="002471EF" w:rsidRDefault="009757E4"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F4BB7" w14:textId="77777777" w:rsidR="009757E4" w:rsidRDefault="009757E4" w:rsidP="008221A4">
      <w:r>
        <w:separator/>
      </w:r>
    </w:p>
  </w:footnote>
  <w:footnote w:type="continuationSeparator" w:id="0">
    <w:p w14:paraId="6E3AFC7F" w14:textId="77777777" w:rsidR="009757E4" w:rsidRDefault="009757E4" w:rsidP="008221A4">
      <w:r>
        <w:continuationSeparator/>
      </w:r>
    </w:p>
  </w:footnote>
  <w:footnote w:type="continuationNotice" w:id="1">
    <w:p w14:paraId="4F4F0D22" w14:textId="77777777" w:rsidR="009757E4" w:rsidRDefault="009757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5"/>
      <w:gridCol w:w="3115"/>
      <w:gridCol w:w="3115"/>
    </w:tblGrid>
    <w:tr w:rsidR="009757E4" w14:paraId="6877E0CE" w14:textId="77777777" w:rsidTr="00F41B14">
      <w:tc>
        <w:tcPr>
          <w:tcW w:w="3115" w:type="dxa"/>
        </w:tcPr>
        <w:p w14:paraId="79B0784A" w14:textId="5D13C099" w:rsidR="009757E4" w:rsidRDefault="009757E4" w:rsidP="00F41B14">
          <w:pPr>
            <w:pStyle w:val="Zhlav"/>
            <w:ind w:left="-115"/>
            <w:rPr>
              <w:szCs w:val="22"/>
            </w:rPr>
          </w:pPr>
        </w:p>
      </w:tc>
      <w:tc>
        <w:tcPr>
          <w:tcW w:w="3115" w:type="dxa"/>
        </w:tcPr>
        <w:p w14:paraId="63557A60" w14:textId="2BF174B2" w:rsidR="009757E4" w:rsidRDefault="009757E4" w:rsidP="00F41B14">
          <w:pPr>
            <w:pStyle w:val="Zhlav"/>
            <w:jc w:val="center"/>
            <w:rPr>
              <w:szCs w:val="22"/>
            </w:rPr>
          </w:pPr>
        </w:p>
      </w:tc>
      <w:tc>
        <w:tcPr>
          <w:tcW w:w="3115" w:type="dxa"/>
        </w:tcPr>
        <w:p w14:paraId="67BCCD75" w14:textId="7771C5CC" w:rsidR="009757E4" w:rsidRDefault="009757E4" w:rsidP="00F41B14">
          <w:pPr>
            <w:pStyle w:val="Zhlav"/>
            <w:ind w:right="-115"/>
            <w:jc w:val="right"/>
            <w:rPr>
              <w:szCs w:val="22"/>
            </w:rPr>
          </w:pPr>
        </w:p>
      </w:tc>
    </w:tr>
  </w:tbl>
  <w:p w14:paraId="7421ED97" w14:textId="0BC39B6F" w:rsidR="009757E4" w:rsidRDefault="009757E4" w:rsidP="00F41B14">
    <w:pPr>
      <w:pStyle w:val="Zhlav"/>
      <w:rPr>
        <w:szCs w:val="22"/>
      </w:rPr>
    </w:pPr>
  </w:p>
</w:hdr>
</file>

<file path=word/intelligence.xml><?xml version="1.0" encoding="utf-8"?>
<int:Intelligence xmlns:int="http://schemas.microsoft.com/office/intelligence/2019/intelligence">
  <int:IntelligenceSettings/>
  <int:Manifest>
    <int:WordHash hashCode="WzDixey5Zc1XHr" id="03z3jEmL"/>
  </int:Manifest>
  <int:Observations>
    <int:Content id="03z3jEmL">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E1CC1DC"/>
    <w:lvl w:ilvl="0">
      <w:start w:val="1"/>
      <w:numFmt w:val="decimal"/>
      <w:lvlText w:val="13.%1."/>
      <w:lvlJc w:val="left"/>
      <w:pPr>
        <w:tabs>
          <w:tab w:val="num" w:pos="432"/>
        </w:tabs>
        <w:ind w:left="432" w:hanging="432"/>
      </w:pPr>
      <w:rPr>
        <w:rFonts w:hint="default"/>
      </w:r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D"/>
    <w:multiLevelType w:val="multilevel"/>
    <w:tmpl w:val="0000000D"/>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12"/>
    <w:multiLevelType w:val="singleLevel"/>
    <w:tmpl w:val="00000012"/>
    <w:name w:val="WW8Num18"/>
    <w:lvl w:ilvl="0">
      <w:start w:val="1"/>
      <w:numFmt w:val="bullet"/>
      <w:lvlText w:val=""/>
      <w:lvlJc w:val="left"/>
      <w:pPr>
        <w:tabs>
          <w:tab w:val="num" w:pos="0"/>
        </w:tabs>
        <w:ind w:left="1440" w:hanging="360"/>
      </w:pPr>
      <w:rPr>
        <w:rFonts w:ascii="Symbol" w:hAnsi="Symbol"/>
        <w:color w:val="auto"/>
      </w:rPr>
    </w:lvl>
  </w:abstractNum>
  <w:abstractNum w:abstractNumId="4" w15:restartNumberingAfterBreak="0">
    <w:nsid w:val="02330543"/>
    <w:multiLevelType w:val="multilevel"/>
    <w:tmpl w:val="04A8FE3E"/>
    <w:lvl w:ilvl="0">
      <w:start w:val="3"/>
      <w:numFmt w:val="decimal"/>
      <w:lvlText w:val="%1"/>
      <w:lvlJc w:val="left"/>
      <w:pPr>
        <w:ind w:left="480" w:hanging="480"/>
      </w:pPr>
      <w:rPr>
        <w:rFonts w:hint="default"/>
      </w:rPr>
    </w:lvl>
    <w:lvl w:ilvl="1">
      <w:start w:val="5"/>
      <w:numFmt w:val="decimal"/>
      <w:lvlText w:val="%1.%2"/>
      <w:lvlJc w:val="left"/>
      <w:pPr>
        <w:ind w:left="660" w:hanging="480"/>
      </w:pPr>
      <w:rPr>
        <w:rFonts w:ascii="Arial" w:hAnsi="Arial" w:cs="Arial" w:hint="default"/>
        <w:color w:val="auto"/>
        <w:sz w:val="22"/>
        <w:szCs w:val="22"/>
      </w:rPr>
    </w:lvl>
    <w:lvl w:ilvl="2">
      <w:start w:val="3"/>
      <w:numFmt w:val="decimal"/>
      <w:lvlText w:val="%3.6.1"/>
      <w:lvlJc w:val="left"/>
      <w:pPr>
        <w:ind w:left="1713"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67F6601"/>
    <w:multiLevelType w:val="hybridMultilevel"/>
    <w:tmpl w:val="2320F6AE"/>
    <w:lvl w:ilvl="0" w:tplc="346C998C">
      <w:start w:val="1"/>
      <w:numFmt w:val="bullet"/>
      <w:lvlText w:val="-"/>
      <w:lvlJc w:val="left"/>
      <w:pPr>
        <w:ind w:left="720" w:hanging="360"/>
      </w:pPr>
      <w:rPr>
        <w:rFonts w:ascii="Calibri" w:hAnsi="Calibri" w:hint="default"/>
      </w:rPr>
    </w:lvl>
    <w:lvl w:ilvl="1" w:tplc="2652597E">
      <w:start w:val="1"/>
      <w:numFmt w:val="bullet"/>
      <w:lvlText w:val="o"/>
      <w:lvlJc w:val="left"/>
      <w:pPr>
        <w:ind w:left="1440" w:hanging="360"/>
      </w:pPr>
      <w:rPr>
        <w:rFonts w:ascii="Courier New" w:hAnsi="Courier New" w:hint="default"/>
      </w:rPr>
    </w:lvl>
    <w:lvl w:ilvl="2" w:tplc="BD782354">
      <w:start w:val="1"/>
      <w:numFmt w:val="bullet"/>
      <w:lvlText w:val=""/>
      <w:lvlJc w:val="left"/>
      <w:pPr>
        <w:ind w:left="2160" w:hanging="360"/>
      </w:pPr>
      <w:rPr>
        <w:rFonts w:ascii="Wingdings" w:hAnsi="Wingdings" w:hint="default"/>
      </w:rPr>
    </w:lvl>
    <w:lvl w:ilvl="3" w:tplc="A8EAAACE">
      <w:start w:val="1"/>
      <w:numFmt w:val="bullet"/>
      <w:lvlText w:val=""/>
      <w:lvlJc w:val="left"/>
      <w:pPr>
        <w:ind w:left="2880" w:hanging="360"/>
      </w:pPr>
      <w:rPr>
        <w:rFonts w:ascii="Symbol" w:hAnsi="Symbol" w:hint="default"/>
      </w:rPr>
    </w:lvl>
    <w:lvl w:ilvl="4" w:tplc="38A0E114">
      <w:start w:val="1"/>
      <w:numFmt w:val="bullet"/>
      <w:lvlText w:val="o"/>
      <w:lvlJc w:val="left"/>
      <w:pPr>
        <w:ind w:left="3600" w:hanging="360"/>
      </w:pPr>
      <w:rPr>
        <w:rFonts w:ascii="Courier New" w:hAnsi="Courier New" w:hint="default"/>
      </w:rPr>
    </w:lvl>
    <w:lvl w:ilvl="5" w:tplc="4A1A1BD0">
      <w:start w:val="1"/>
      <w:numFmt w:val="bullet"/>
      <w:lvlText w:val=""/>
      <w:lvlJc w:val="left"/>
      <w:pPr>
        <w:ind w:left="4320" w:hanging="360"/>
      </w:pPr>
      <w:rPr>
        <w:rFonts w:ascii="Wingdings" w:hAnsi="Wingdings" w:hint="default"/>
      </w:rPr>
    </w:lvl>
    <w:lvl w:ilvl="6" w:tplc="3AA66C18">
      <w:start w:val="1"/>
      <w:numFmt w:val="bullet"/>
      <w:lvlText w:val=""/>
      <w:lvlJc w:val="left"/>
      <w:pPr>
        <w:ind w:left="5040" w:hanging="360"/>
      </w:pPr>
      <w:rPr>
        <w:rFonts w:ascii="Symbol" w:hAnsi="Symbol" w:hint="default"/>
      </w:rPr>
    </w:lvl>
    <w:lvl w:ilvl="7" w:tplc="4F560992">
      <w:start w:val="1"/>
      <w:numFmt w:val="bullet"/>
      <w:lvlText w:val="o"/>
      <w:lvlJc w:val="left"/>
      <w:pPr>
        <w:ind w:left="5760" w:hanging="360"/>
      </w:pPr>
      <w:rPr>
        <w:rFonts w:ascii="Courier New" w:hAnsi="Courier New" w:hint="default"/>
      </w:rPr>
    </w:lvl>
    <w:lvl w:ilvl="8" w:tplc="8C96F7D0">
      <w:start w:val="1"/>
      <w:numFmt w:val="bullet"/>
      <w:lvlText w:val=""/>
      <w:lvlJc w:val="left"/>
      <w:pPr>
        <w:ind w:left="6480" w:hanging="360"/>
      </w:pPr>
      <w:rPr>
        <w:rFonts w:ascii="Wingdings" w:hAnsi="Wingdings" w:hint="default"/>
      </w:rPr>
    </w:lvl>
  </w:abstractNum>
  <w:abstractNum w:abstractNumId="6" w15:restartNumberingAfterBreak="0">
    <w:nsid w:val="07BE3AF4"/>
    <w:multiLevelType w:val="hybridMultilevel"/>
    <w:tmpl w:val="E43EE0A6"/>
    <w:lvl w:ilvl="0" w:tplc="FEDCD62C">
      <w:start w:val="1"/>
      <w:numFmt w:val="bullet"/>
      <w:lvlText w:val=""/>
      <w:lvlJc w:val="left"/>
      <w:pPr>
        <w:ind w:left="720" w:hanging="360"/>
      </w:pPr>
      <w:rPr>
        <w:rFonts w:ascii="Symbol" w:hAnsi="Symbol" w:hint="default"/>
      </w:rPr>
    </w:lvl>
    <w:lvl w:ilvl="1" w:tplc="F918A250">
      <w:start w:val="1"/>
      <w:numFmt w:val="bullet"/>
      <w:lvlText w:val="-"/>
      <w:lvlJc w:val="left"/>
      <w:pPr>
        <w:ind w:left="1440" w:hanging="360"/>
      </w:pPr>
      <w:rPr>
        <w:rFonts w:ascii="Calibri" w:hAnsi="Calibri" w:hint="default"/>
      </w:rPr>
    </w:lvl>
    <w:lvl w:ilvl="2" w:tplc="541C2DC6">
      <w:start w:val="1"/>
      <w:numFmt w:val="bullet"/>
      <w:lvlText w:val=""/>
      <w:lvlJc w:val="left"/>
      <w:pPr>
        <w:ind w:left="2160" w:hanging="360"/>
      </w:pPr>
      <w:rPr>
        <w:rFonts w:ascii="Wingdings" w:hAnsi="Wingdings" w:hint="default"/>
      </w:rPr>
    </w:lvl>
    <w:lvl w:ilvl="3" w:tplc="6B0C1452">
      <w:start w:val="1"/>
      <w:numFmt w:val="bullet"/>
      <w:lvlText w:val=""/>
      <w:lvlJc w:val="left"/>
      <w:pPr>
        <w:ind w:left="2880" w:hanging="360"/>
      </w:pPr>
      <w:rPr>
        <w:rFonts w:ascii="Symbol" w:hAnsi="Symbol" w:hint="default"/>
      </w:rPr>
    </w:lvl>
    <w:lvl w:ilvl="4" w:tplc="EA5C5934">
      <w:start w:val="1"/>
      <w:numFmt w:val="bullet"/>
      <w:lvlText w:val="o"/>
      <w:lvlJc w:val="left"/>
      <w:pPr>
        <w:ind w:left="3600" w:hanging="360"/>
      </w:pPr>
      <w:rPr>
        <w:rFonts w:ascii="Courier New" w:hAnsi="Courier New" w:hint="default"/>
      </w:rPr>
    </w:lvl>
    <w:lvl w:ilvl="5" w:tplc="83363B08">
      <w:start w:val="1"/>
      <w:numFmt w:val="bullet"/>
      <w:lvlText w:val=""/>
      <w:lvlJc w:val="left"/>
      <w:pPr>
        <w:ind w:left="4320" w:hanging="360"/>
      </w:pPr>
      <w:rPr>
        <w:rFonts w:ascii="Wingdings" w:hAnsi="Wingdings" w:hint="default"/>
      </w:rPr>
    </w:lvl>
    <w:lvl w:ilvl="6" w:tplc="2D2EC27C">
      <w:start w:val="1"/>
      <w:numFmt w:val="bullet"/>
      <w:lvlText w:val=""/>
      <w:lvlJc w:val="left"/>
      <w:pPr>
        <w:ind w:left="5040" w:hanging="360"/>
      </w:pPr>
      <w:rPr>
        <w:rFonts w:ascii="Symbol" w:hAnsi="Symbol" w:hint="default"/>
      </w:rPr>
    </w:lvl>
    <w:lvl w:ilvl="7" w:tplc="A844E0BE">
      <w:start w:val="1"/>
      <w:numFmt w:val="bullet"/>
      <w:lvlText w:val="o"/>
      <w:lvlJc w:val="left"/>
      <w:pPr>
        <w:ind w:left="5760" w:hanging="360"/>
      </w:pPr>
      <w:rPr>
        <w:rFonts w:ascii="Courier New" w:hAnsi="Courier New" w:hint="default"/>
      </w:rPr>
    </w:lvl>
    <w:lvl w:ilvl="8" w:tplc="76785C34">
      <w:start w:val="1"/>
      <w:numFmt w:val="bullet"/>
      <w:lvlText w:val=""/>
      <w:lvlJc w:val="left"/>
      <w:pPr>
        <w:ind w:left="6480" w:hanging="360"/>
      </w:pPr>
      <w:rPr>
        <w:rFonts w:ascii="Wingdings" w:hAnsi="Wingdings" w:hint="default"/>
      </w:rPr>
    </w:lvl>
  </w:abstractNum>
  <w:abstractNum w:abstractNumId="7" w15:restartNumberingAfterBreak="0">
    <w:nsid w:val="0B672183"/>
    <w:multiLevelType w:val="hybridMultilevel"/>
    <w:tmpl w:val="A164EE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0DC32EBE"/>
    <w:multiLevelType w:val="hybridMultilevel"/>
    <w:tmpl w:val="8F7639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E9A5193"/>
    <w:multiLevelType w:val="multilevel"/>
    <w:tmpl w:val="9FF2986E"/>
    <w:lvl w:ilvl="0">
      <w:start w:val="1"/>
      <w:numFmt w:val="decimal"/>
      <w:lvlText w:val="%1."/>
      <w:lvlJc w:val="left"/>
      <w:pPr>
        <w:ind w:left="360" w:hanging="360"/>
      </w:pPr>
      <w:rPr>
        <w:b/>
        <w:i w:val="0"/>
        <w:color w:val="auto"/>
        <w:sz w:val="24"/>
      </w:rPr>
    </w:lvl>
    <w:lvl w:ilvl="1">
      <w:start w:val="1"/>
      <w:numFmt w:val="decimal"/>
      <w:lvlText w:val="%1.%2."/>
      <w:lvlJc w:val="left"/>
      <w:pPr>
        <w:ind w:left="432" w:hanging="432"/>
      </w:pPr>
      <w:rPr>
        <w:b w:val="0"/>
        <w:i w:val="0"/>
        <w:color w:val="auto"/>
        <w:sz w:val="22"/>
      </w:rPr>
    </w:lvl>
    <w:lvl w:ilvl="2">
      <w:start w:val="1"/>
      <w:numFmt w:val="lowerLetter"/>
      <w:lvlText w:val="%3)"/>
      <w:lvlJc w:val="left"/>
      <w:pPr>
        <w:ind w:left="1224" w:hanging="504"/>
      </w:pPr>
      <w:rPr>
        <w:rFonts w:hint="default"/>
        <w:b w:val="0"/>
        <w:i w:val="0"/>
        <w:color w:val="auto"/>
        <w:sz w:val="22"/>
      </w:rPr>
    </w:lvl>
    <w:lvl w:ilvl="3">
      <w:start w:val="1"/>
      <w:numFmt w:val="decimal"/>
      <w:lvlText w:val="%1.%2.%3.%4."/>
      <w:lvlJc w:val="left"/>
      <w:pPr>
        <w:ind w:left="1728" w:hanging="648"/>
      </w:pPr>
      <w:rPr>
        <w:rFonts w:hint="default"/>
        <w:color w:val="00B0F0"/>
      </w:rPr>
    </w:lvl>
    <w:lvl w:ilvl="4">
      <w:start w:val="1"/>
      <w:numFmt w:val="decimal"/>
      <w:lvlText w:val="%1.%2.%3.%4.%5."/>
      <w:lvlJc w:val="left"/>
      <w:pPr>
        <w:ind w:left="2232" w:hanging="792"/>
      </w:pPr>
      <w:rPr>
        <w:rFonts w:hint="default"/>
        <w:color w:val="00B0F0"/>
      </w:rPr>
    </w:lvl>
    <w:lvl w:ilvl="5">
      <w:start w:val="1"/>
      <w:numFmt w:val="decimal"/>
      <w:lvlText w:val="%1.%2.%3.%4.%5.%6."/>
      <w:lvlJc w:val="left"/>
      <w:pPr>
        <w:ind w:left="2736" w:hanging="936"/>
      </w:pPr>
      <w:rPr>
        <w:rFonts w:hint="default"/>
        <w:color w:val="00B0F0"/>
      </w:rPr>
    </w:lvl>
    <w:lvl w:ilvl="6">
      <w:start w:val="1"/>
      <w:numFmt w:val="decimal"/>
      <w:lvlText w:val="%1.%2.%3.%4.%5.%6.%7."/>
      <w:lvlJc w:val="left"/>
      <w:pPr>
        <w:ind w:left="3240" w:hanging="1080"/>
      </w:pPr>
      <w:rPr>
        <w:rFonts w:hint="default"/>
        <w:color w:val="00B0F0"/>
      </w:rPr>
    </w:lvl>
    <w:lvl w:ilvl="7">
      <w:start w:val="1"/>
      <w:numFmt w:val="decimal"/>
      <w:lvlText w:val="%1.%2.%3.%4.%5.%6.%7.%8."/>
      <w:lvlJc w:val="left"/>
      <w:pPr>
        <w:ind w:left="3744" w:hanging="1224"/>
      </w:pPr>
      <w:rPr>
        <w:rFonts w:hint="default"/>
        <w:color w:val="00B0F0"/>
      </w:rPr>
    </w:lvl>
    <w:lvl w:ilvl="8">
      <w:start w:val="1"/>
      <w:numFmt w:val="decimal"/>
      <w:lvlText w:val="%1.%2.%3.%4.%5.%6.%7.%8.%9."/>
      <w:lvlJc w:val="left"/>
      <w:pPr>
        <w:ind w:left="4320" w:hanging="1440"/>
      </w:pPr>
      <w:rPr>
        <w:rFonts w:hint="default"/>
      </w:rPr>
    </w:lvl>
  </w:abstractNum>
  <w:abstractNum w:abstractNumId="10" w15:restartNumberingAfterBreak="0">
    <w:nsid w:val="0EDB0E3A"/>
    <w:multiLevelType w:val="hybridMultilevel"/>
    <w:tmpl w:val="F4ECAD68"/>
    <w:lvl w:ilvl="0" w:tplc="1B1E9CE6">
      <w:start w:val="1"/>
      <w:numFmt w:val="bullet"/>
      <w:lvlText w:val="-"/>
      <w:lvlJc w:val="left"/>
      <w:pPr>
        <w:ind w:left="720" w:hanging="360"/>
      </w:pPr>
      <w:rPr>
        <w:rFonts w:ascii="Calibri" w:hAnsi="Calibri" w:hint="default"/>
      </w:rPr>
    </w:lvl>
    <w:lvl w:ilvl="1" w:tplc="9A10DDD6">
      <w:start w:val="1"/>
      <w:numFmt w:val="bullet"/>
      <w:lvlText w:val="o"/>
      <w:lvlJc w:val="left"/>
      <w:pPr>
        <w:ind w:left="1440" w:hanging="360"/>
      </w:pPr>
      <w:rPr>
        <w:rFonts w:ascii="Courier New" w:hAnsi="Courier New" w:hint="default"/>
      </w:rPr>
    </w:lvl>
    <w:lvl w:ilvl="2" w:tplc="00D08ADA">
      <w:start w:val="1"/>
      <w:numFmt w:val="bullet"/>
      <w:lvlText w:val=""/>
      <w:lvlJc w:val="left"/>
      <w:pPr>
        <w:ind w:left="2160" w:hanging="360"/>
      </w:pPr>
      <w:rPr>
        <w:rFonts w:ascii="Wingdings" w:hAnsi="Wingdings" w:hint="default"/>
      </w:rPr>
    </w:lvl>
    <w:lvl w:ilvl="3" w:tplc="61045DAA">
      <w:start w:val="1"/>
      <w:numFmt w:val="bullet"/>
      <w:lvlText w:val=""/>
      <w:lvlJc w:val="left"/>
      <w:pPr>
        <w:ind w:left="2880" w:hanging="360"/>
      </w:pPr>
      <w:rPr>
        <w:rFonts w:ascii="Symbol" w:hAnsi="Symbol" w:hint="default"/>
      </w:rPr>
    </w:lvl>
    <w:lvl w:ilvl="4" w:tplc="99D05D52">
      <w:start w:val="1"/>
      <w:numFmt w:val="bullet"/>
      <w:lvlText w:val="o"/>
      <w:lvlJc w:val="left"/>
      <w:pPr>
        <w:ind w:left="3600" w:hanging="360"/>
      </w:pPr>
      <w:rPr>
        <w:rFonts w:ascii="Courier New" w:hAnsi="Courier New" w:hint="default"/>
      </w:rPr>
    </w:lvl>
    <w:lvl w:ilvl="5" w:tplc="69E60F66">
      <w:start w:val="1"/>
      <w:numFmt w:val="bullet"/>
      <w:lvlText w:val=""/>
      <w:lvlJc w:val="left"/>
      <w:pPr>
        <w:ind w:left="4320" w:hanging="360"/>
      </w:pPr>
      <w:rPr>
        <w:rFonts w:ascii="Wingdings" w:hAnsi="Wingdings" w:hint="default"/>
      </w:rPr>
    </w:lvl>
    <w:lvl w:ilvl="6" w:tplc="420885B6">
      <w:start w:val="1"/>
      <w:numFmt w:val="bullet"/>
      <w:lvlText w:val=""/>
      <w:lvlJc w:val="left"/>
      <w:pPr>
        <w:ind w:left="5040" w:hanging="360"/>
      </w:pPr>
      <w:rPr>
        <w:rFonts w:ascii="Symbol" w:hAnsi="Symbol" w:hint="default"/>
      </w:rPr>
    </w:lvl>
    <w:lvl w:ilvl="7" w:tplc="23FCED3C">
      <w:start w:val="1"/>
      <w:numFmt w:val="bullet"/>
      <w:lvlText w:val="o"/>
      <w:lvlJc w:val="left"/>
      <w:pPr>
        <w:ind w:left="5760" w:hanging="360"/>
      </w:pPr>
      <w:rPr>
        <w:rFonts w:ascii="Courier New" w:hAnsi="Courier New" w:hint="default"/>
      </w:rPr>
    </w:lvl>
    <w:lvl w:ilvl="8" w:tplc="9762EE3C">
      <w:start w:val="1"/>
      <w:numFmt w:val="bullet"/>
      <w:lvlText w:val=""/>
      <w:lvlJc w:val="left"/>
      <w:pPr>
        <w:ind w:left="6480" w:hanging="360"/>
      </w:pPr>
      <w:rPr>
        <w:rFonts w:ascii="Wingdings" w:hAnsi="Wingdings" w:hint="default"/>
      </w:rPr>
    </w:lvl>
  </w:abstractNum>
  <w:abstractNum w:abstractNumId="11" w15:restartNumberingAfterBreak="0">
    <w:nsid w:val="103C7C90"/>
    <w:multiLevelType w:val="hybridMultilevel"/>
    <w:tmpl w:val="D568A1E4"/>
    <w:lvl w:ilvl="0" w:tplc="141E3EF6">
      <w:start w:val="1"/>
      <w:numFmt w:val="bullet"/>
      <w:lvlText w:val="-"/>
      <w:lvlJc w:val="left"/>
      <w:pPr>
        <w:ind w:left="720" w:hanging="360"/>
      </w:pPr>
      <w:rPr>
        <w:rFonts w:ascii="Calibri" w:hAnsi="Calibri" w:hint="default"/>
      </w:rPr>
    </w:lvl>
    <w:lvl w:ilvl="1" w:tplc="DF509654">
      <w:start w:val="1"/>
      <w:numFmt w:val="bullet"/>
      <w:lvlText w:val="o"/>
      <w:lvlJc w:val="left"/>
      <w:pPr>
        <w:ind w:left="1440" w:hanging="360"/>
      </w:pPr>
      <w:rPr>
        <w:rFonts w:ascii="Courier New" w:hAnsi="Courier New" w:hint="default"/>
      </w:rPr>
    </w:lvl>
    <w:lvl w:ilvl="2" w:tplc="A4DC3972">
      <w:start w:val="1"/>
      <w:numFmt w:val="bullet"/>
      <w:lvlText w:val=""/>
      <w:lvlJc w:val="left"/>
      <w:pPr>
        <w:ind w:left="2160" w:hanging="360"/>
      </w:pPr>
      <w:rPr>
        <w:rFonts w:ascii="Wingdings" w:hAnsi="Wingdings" w:hint="default"/>
      </w:rPr>
    </w:lvl>
    <w:lvl w:ilvl="3" w:tplc="368E7856">
      <w:start w:val="1"/>
      <w:numFmt w:val="bullet"/>
      <w:lvlText w:val=""/>
      <w:lvlJc w:val="left"/>
      <w:pPr>
        <w:ind w:left="2880" w:hanging="360"/>
      </w:pPr>
      <w:rPr>
        <w:rFonts w:ascii="Symbol" w:hAnsi="Symbol" w:hint="default"/>
      </w:rPr>
    </w:lvl>
    <w:lvl w:ilvl="4" w:tplc="1688D940">
      <w:start w:val="1"/>
      <w:numFmt w:val="bullet"/>
      <w:lvlText w:val="o"/>
      <w:lvlJc w:val="left"/>
      <w:pPr>
        <w:ind w:left="3600" w:hanging="360"/>
      </w:pPr>
      <w:rPr>
        <w:rFonts w:ascii="Courier New" w:hAnsi="Courier New" w:hint="default"/>
      </w:rPr>
    </w:lvl>
    <w:lvl w:ilvl="5" w:tplc="02106782">
      <w:start w:val="1"/>
      <w:numFmt w:val="bullet"/>
      <w:lvlText w:val=""/>
      <w:lvlJc w:val="left"/>
      <w:pPr>
        <w:ind w:left="4320" w:hanging="360"/>
      </w:pPr>
      <w:rPr>
        <w:rFonts w:ascii="Wingdings" w:hAnsi="Wingdings" w:hint="default"/>
      </w:rPr>
    </w:lvl>
    <w:lvl w:ilvl="6" w:tplc="6CC6867E">
      <w:start w:val="1"/>
      <w:numFmt w:val="bullet"/>
      <w:lvlText w:val=""/>
      <w:lvlJc w:val="left"/>
      <w:pPr>
        <w:ind w:left="5040" w:hanging="360"/>
      </w:pPr>
      <w:rPr>
        <w:rFonts w:ascii="Symbol" w:hAnsi="Symbol" w:hint="default"/>
      </w:rPr>
    </w:lvl>
    <w:lvl w:ilvl="7" w:tplc="07C8D92A">
      <w:start w:val="1"/>
      <w:numFmt w:val="bullet"/>
      <w:lvlText w:val="o"/>
      <w:lvlJc w:val="left"/>
      <w:pPr>
        <w:ind w:left="5760" w:hanging="360"/>
      </w:pPr>
      <w:rPr>
        <w:rFonts w:ascii="Courier New" w:hAnsi="Courier New" w:hint="default"/>
      </w:rPr>
    </w:lvl>
    <w:lvl w:ilvl="8" w:tplc="DF462C08">
      <w:start w:val="1"/>
      <w:numFmt w:val="bullet"/>
      <w:lvlText w:val=""/>
      <w:lvlJc w:val="left"/>
      <w:pPr>
        <w:ind w:left="6480" w:hanging="360"/>
      </w:pPr>
      <w:rPr>
        <w:rFonts w:ascii="Wingdings" w:hAnsi="Wingdings" w:hint="default"/>
      </w:rPr>
    </w:lvl>
  </w:abstractNum>
  <w:abstractNum w:abstractNumId="12"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14970EDC"/>
    <w:multiLevelType w:val="multilevel"/>
    <w:tmpl w:val="A8AE9A44"/>
    <w:lvl w:ilvl="0">
      <w:start w:val="1"/>
      <w:numFmt w:val="decimal"/>
      <w:pStyle w:val="Zklad1"/>
      <w:lvlText w:val="%1."/>
      <w:lvlJc w:val="left"/>
      <w:pPr>
        <w:ind w:left="360" w:hanging="360"/>
      </w:pPr>
    </w:lvl>
    <w:lvl w:ilvl="1">
      <w:start w:val="1"/>
      <w:numFmt w:val="decimal"/>
      <w:pStyle w:val="Zklad2"/>
      <w:lvlText w:val="%1.%2."/>
      <w:lvlJc w:val="left"/>
      <w:pPr>
        <w:ind w:left="792" w:hanging="432"/>
      </w:pPr>
      <w:rPr>
        <w:b w:val="0"/>
        <w:color w:val="auto"/>
      </w:rPr>
    </w:lvl>
    <w:lvl w:ilvl="2">
      <w:start w:val="1"/>
      <w:numFmt w:val="decimal"/>
      <w:pStyle w:val="Zklad3"/>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6057523"/>
    <w:multiLevelType w:val="hybridMultilevel"/>
    <w:tmpl w:val="D8DAAFD6"/>
    <w:lvl w:ilvl="0" w:tplc="A6ACC71A">
      <w:start w:val="7"/>
      <w:numFmt w:val="bullet"/>
      <w:lvlText w:val="-"/>
      <w:lvlJc w:val="left"/>
      <w:pPr>
        <w:ind w:left="1494" w:hanging="360"/>
      </w:pPr>
      <w:rPr>
        <w:rFonts w:ascii="Arial" w:eastAsiaTheme="minorHAnsi" w:hAnsi="Arial" w:cs="Arial" w:hint="default"/>
      </w:rPr>
    </w:lvl>
    <w:lvl w:ilvl="1" w:tplc="04050003">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5" w15:restartNumberingAfterBreak="0">
    <w:nsid w:val="16C11A1C"/>
    <w:multiLevelType w:val="hybridMultilevel"/>
    <w:tmpl w:val="A5925A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18150348"/>
    <w:multiLevelType w:val="hybridMultilevel"/>
    <w:tmpl w:val="FFFFFFFF"/>
    <w:lvl w:ilvl="0" w:tplc="1C82ECA2">
      <w:start w:val="1"/>
      <w:numFmt w:val="bullet"/>
      <w:lvlText w:val="-"/>
      <w:lvlJc w:val="left"/>
      <w:pPr>
        <w:ind w:left="720" w:hanging="360"/>
      </w:pPr>
      <w:rPr>
        <w:rFonts w:ascii="Calibri" w:hAnsi="Calibri" w:hint="default"/>
      </w:rPr>
    </w:lvl>
    <w:lvl w:ilvl="1" w:tplc="AF7CC2C0">
      <w:start w:val="1"/>
      <w:numFmt w:val="bullet"/>
      <w:lvlText w:val="o"/>
      <w:lvlJc w:val="left"/>
      <w:pPr>
        <w:ind w:left="1440" w:hanging="360"/>
      </w:pPr>
      <w:rPr>
        <w:rFonts w:ascii="Courier New" w:hAnsi="Courier New" w:hint="default"/>
      </w:rPr>
    </w:lvl>
    <w:lvl w:ilvl="2" w:tplc="D982D174">
      <w:start w:val="1"/>
      <w:numFmt w:val="bullet"/>
      <w:lvlText w:val=""/>
      <w:lvlJc w:val="left"/>
      <w:pPr>
        <w:ind w:left="2160" w:hanging="360"/>
      </w:pPr>
      <w:rPr>
        <w:rFonts w:ascii="Wingdings" w:hAnsi="Wingdings" w:hint="default"/>
      </w:rPr>
    </w:lvl>
    <w:lvl w:ilvl="3" w:tplc="D212B61E">
      <w:start w:val="1"/>
      <w:numFmt w:val="bullet"/>
      <w:lvlText w:val=""/>
      <w:lvlJc w:val="left"/>
      <w:pPr>
        <w:ind w:left="2880" w:hanging="360"/>
      </w:pPr>
      <w:rPr>
        <w:rFonts w:ascii="Symbol" w:hAnsi="Symbol" w:hint="default"/>
      </w:rPr>
    </w:lvl>
    <w:lvl w:ilvl="4" w:tplc="0A06F5E2">
      <w:start w:val="1"/>
      <w:numFmt w:val="bullet"/>
      <w:lvlText w:val="o"/>
      <w:lvlJc w:val="left"/>
      <w:pPr>
        <w:ind w:left="3600" w:hanging="360"/>
      </w:pPr>
      <w:rPr>
        <w:rFonts w:ascii="Courier New" w:hAnsi="Courier New" w:hint="default"/>
      </w:rPr>
    </w:lvl>
    <w:lvl w:ilvl="5" w:tplc="82AC8C3E">
      <w:start w:val="1"/>
      <w:numFmt w:val="bullet"/>
      <w:lvlText w:val=""/>
      <w:lvlJc w:val="left"/>
      <w:pPr>
        <w:ind w:left="4320" w:hanging="360"/>
      </w:pPr>
      <w:rPr>
        <w:rFonts w:ascii="Wingdings" w:hAnsi="Wingdings" w:hint="default"/>
      </w:rPr>
    </w:lvl>
    <w:lvl w:ilvl="6" w:tplc="AC6421F2">
      <w:start w:val="1"/>
      <w:numFmt w:val="bullet"/>
      <w:lvlText w:val=""/>
      <w:lvlJc w:val="left"/>
      <w:pPr>
        <w:ind w:left="5040" w:hanging="360"/>
      </w:pPr>
      <w:rPr>
        <w:rFonts w:ascii="Symbol" w:hAnsi="Symbol" w:hint="default"/>
      </w:rPr>
    </w:lvl>
    <w:lvl w:ilvl="7" w:tplc="AECA0160">
      <w:start w:val="1"/>
      <w:numFmt w:val="bullet"/>
      <w:lvlText w:val="o"/>
      <w:lvlJc w:val="left"/>
      <w:pPr>
        <w:ind w:left="5760" w:hanging="360"/>
      </w:pPr>
      <w:rPr>
        <w:rFonts w:ascii="Courier New" w:hAnsi="Courier New" w:hint="default"/>
      </w:rPr>
    </w:lvl>
    <w:lvl w:ilvl="8" w:tplc="341EF40A">
      <w:start w:val="1"/>
      <w:numFmt w:val="bullet"/>
      <w:lvlText w:val=""/>
      <w:lvlJc w:val="left"/>
      <w:pPr>
        <w:ind w:left="6480" w:hanging="360"/>
      </w:pPr>
      <w:rPr>
        <w:rFonts w:ascii="Wingdings" w:hAnsi="Wingdings" w:hint="default"/>
      </w:rPr>
    </w:lvl>
  </w:abstractNum>
  <w:abstractNum w:abstractNumId="17" w15:restartNumberingAfterBreak="0">
    <w:nsid w:val="2035583B"/>
    <w:multiLevelType w:val="multilevel"/>
    <w:tmpl w:val="9028EC04"/>
    <w:lvl w:ilvl="0">
      <w:start w:val="3"/>
      <w:numFmt w:val="decimal"/>
      <w:lvlText w:val="%1"/>
      <w:lvlJc w:val="left"/>
      <w:pPr>
        <w:ind w:left="480" w:hanging="480"/>
      </w:pPr>
      <w:rPr>
        <w:rFonts w:hint="default"/>
      </w:rPr>
    </w:lvl>
    <w:lvl w:ilvl="1">
      <w:start w:val="5"/>
      <w:numFmt w:val="decimal"/>
      <w:lvlText w:val="%1.%2"/>
      <w:lvlJc w:val="left"/>
      <w:pPr>
        <w:ind w:left="660" w:hanging="480"/>
      </w:pPr>
      <w:rPr>
        <w:rFonts w:ascii="Arial" w:hAnsi="Arial" w:cs="Arial" w:hint="default"/>
        <w:color w:val="auto"/>
        <w:sz w:val="22"/>
        <w:szCs w:val="22"/>
      </w:rPr>
    </w:lvl>
    <w:lvl w:ilvl="2">
      <w:start w:val="3"/>
      <w:numFmt w:val="decimal"/>
      <w:lvlText w:val="%3.6.2"/>
      <w:lvlJc w:val="left"/>
      <w:pPr>
        <w:ind w:left="1713"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3B64032"/>
    <w:multiLevelType w:val="multilevel"/>
    <w:tmpl w:val="F5347220"/>
    <w:lvl w:ilvl="0">
      <w:start w:val="1"/>
      <w:numFmt w:val="decimal"/>
      <w:lvlText w:val="%1."/>
      <w:lvlJc w:val="left"/>
      <w:pPr>
        <w:ind w:left="360" w:hanging="360"/>
      </w:pPr>
      <w:rPr>
        <w:rFonts w:hint="default"/>
        <w:b/>
        <w:i w:val="0"/>
        <w:color w:val="auto"/>
        <w:sz w:val="24"/>
      </w:rPr>
    </w:lvl>
    <w:lvl w:ilvl="1">
      <w:start w:val="1"/>
      <w:numFmt w:val="decimal"/>
      <w:lvlText w:val="%1.%2."/>
      <w:lvlJc w:val="left"/>
      <w:pPr>
        <w:ind w:left="792" w:hanging="432"/>
      </w:pPr>
      <w:rPr>
        <w:rFonts w:hint="default"/>
        <w:b w:val="0"/>
        <w:i w:val="0"/>
        <w:color w:val="auto"/>
        <w:sz w:val="22"/>
      </w:rPr>
    </w:lvl>
    <w:lvl w:ilvl="2">
      <w:numFmt w:val="bullet"/>
      <w:lvlText w:val="-"/>
      <w:lvlJc w:val="left"/>
      <w:pPr>
        <w:ind w:left="1224" w:hanging="504"/>
      </w:pPr>
      <w:rPr>
        <w:rFonts w:ascii="Arial" w:eastAsiaTheme="minorHAnsi" w:hAnsi="Arial" w:cs="Arial" w:hint="default"/>
        <w:b w:val="0"/>
        <w:i w:val="0"/>
        <w:color w:val="auto"/>
        <w:sz w:val="22"/>
      </w:rPr>
    </w:lvl>
    <w:lvl w:ilvl="3">
      <w:start w:val="1"/>
      <w:numFmt w:val="decimal"/>
      <w:lvlText w:val="%1.%2.%3.%4."/>
      <w:lvlJc w:val="left"/>
      <w:pPr>
        <w:ind w:left="1728" w:hanging="648"/>
      </w:pPr>
      <w:rPr>
        <w:rFonts w:hint="default"/>
        <w:color w:val="00B0F0"/>
      </w:rPr>
    </w:lvl>
    <w:lvl w:ilvl="4">
      <w:start w:val="1"/>
      <w:numFmt w:val="decimal"/>
      <w:lvlText w:val="%1.%2.%3.%4.%5."/>
      <w:lvlJc w:val="left"/>
      <w:pPr>
        <w:ind w:left="2232" w:hanging="792"/>
      </w:pPr>
      <w:rPr>
        <w:rFonts w:hint="default"/>
        <w:color w:val="00B0F0"/>
      </w:rPr>
    </w:lvl>
    <w:lvl w:ilvl="5">
      <w:start w:val="1"/>
      <w:numFmt w:val="decimal"/>
      <w:lvlText w:val="%1.%2.%3.%4.%5.%6."/>
      <w:lvlJc w:val="left"/>
      <w:pPr>
        <w:ind w:left="2736" w:hanging="936"/>
      </w:pPr>
      <w:rPr>
        <w:rFonts w:hint="default"/>
        <w:color w:val="00B0F0"/>
      </w:rPr>
    </w:lvl>
    <w:lvl w:ilvl="6">
      <w:start w:val="1"/>
      <w:numFmt w:val="decimal"/>
      <w:lvlText w:val="%1.%2.%3.%4.%5.%6.%7."/>
      <w:lvlJc w:val="left"/>
      <w:pPr>
        <w:ind w:left="3240" w:hanging="1080"/>
      </w:pPr>
      <w:rPr>
        <w:rFonts w:hint="default"/>
        <w:color w:val="00B0F0"/>
      </w:rPr>
    </w:lvl>
    <w:lvl w:ilvl="7">
      <w:start w:val="1"/>
      <w:numFmt w:val="decimal"/>
      <w:lvlText w:val="%1.%2.%3.%4.%5.%6.%7.%8."/>
      <w:lvlJc w:val="left"/>
      <w:pPr>
        <w:ind w:left="3744" w:hanging="1224"/>
      </w:pPr>
      <w:rPr>
        <w:rFonts w:hint="default"/>
        <w:color w:val="00B0F0"/>
      </w:rPr>
    </w:lvl>
    <w:lvl w:ilvl="8">
      <w:start w:val="1"/>
      <w:numFmt w:val="decimal"/>
      <w:lvlText w:val="%1.%2.%3.%4.%5.%6.%7.%8.%9."/>
      <w:lvlJc w:val="left"/>
      <w:pPr>
        <w:ind w:left="4320" w:hanging="1440"/>
      </w:pPr>
      <w:rPr>
        <w:rFonts w:hint="default"/>
      </w:rPr>
    </w:lvl>
  </w:abstractNum>
  <w:abstractNum w:abstractNumId="19"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24017748"/>
    <w:multiLevelType w:val="hybridMultilevel"/>
    <w:tmpl w:val="F744A8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5B413AA"/>
    <w:multiLevelType w:val="multilevel"/>
    <w:tmpl w:val="C03EC024"/>
    <w:lvl w:ilvl="0">
      <w:start w:val="3"/>
      <w:numFmt w:val="decimal"/>
      <w:lvlText w:val="%1"/>
      <w:lvlJc w:val="left"/>
      <w:pPr>
        <w:ind w:left="480" w:hanging="480"/>
      </w:pPr>
      <w:rPr>
        <w:rFonts w:hint="default"/>
      </w:rPr>
    </w:lvl>
    <w:lvl w:ilvl="1">
      <w:start w:val="5"/>
      <w:numFmt w:val="decimal"/>
      <w:lvlText w:val="%1.%2"/>
      <w:lvlJc w:val="left"/>
      <w:pPr>
        <w:ind w:left="660" w:hanging="480"/>
      </w:pPr>
      <w:rPr>
        <w:rFonts w:ascii="Arial" w:hAnsi="Arial" w:cs="Arial" w:hint="default"/>
        <w:color w:val="auto"/>
        <w:sz w:val="22"/>
        <w:szCs w:val="22"/>
      </w:rPr>
    </w:lvl>
    <w:lvl w:ilvl="2">
      <w:start w:val="3"/>
      <w:numFmt w:val="decimal"/>
      <w:lvlText w:val="%3.6.3"/>
      <w:lvlJc w:val="left"/>
      <w:pPr>
        <w:ind w:left="1713"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27A17499"/>
    <w:multiLevelType w:val="multilevel"/>
    <w:tmpl w:val="EBFE22C6"/>
    <w:lvl w:ilvl="0">
      <w:start w:val="16"/>
      <w:numFmt w:val="decimal"/>
      <w:lvlText w:val="%1"/>
      <w:lvlJc w:val="left"/>
      <w:pPr>
        <w:ind w:left="420" w:hanging="420"/>
      </w:pPr>
      <w:rPr>
        <w:rFonts w:hint="default"/>
      </w:rPr>
    </w:lvl>
    <w:lvl w:ilvl="1">
      <w:start w:val="1"/>
      <w:numFmt w:val="decimal"/>
      <w:lvlText w:val="%1.%2"/>
      <w:lvlJc w:val="left"/>
      <w:pPr>
        <w:ind w:left="1500" w:hanging="420"/>
      </w:pPr>
      <w:rPr>
        <w:rFonts w:hint="default"/>
        <w:color w:val="auto"/>
      </w:rPr>
    </w:lvl>
    <w:lvl w:ilvl="2">
      <w:start w:val="1"/>
      <w:numFmt w:val="lowerLetter"/>
      <w:lvlText w:val="%3)"/>
      <w:lvlJc w:val="left"/>
      <w:pPr>
        <w:ind w:left="2880" w:hanging="720"/>
      </w:pPr>
      <w:rPr>
        <w:rFonts w:ascii="Arial" w:eastAsiaTheme="minorHAnsi" w:hAnsi="Arial" w:cs="Arial"/>
        <w:color w:val="auto"/>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282D7A6C"/>
    <w:multiLevelType w:val="hybridMultilevel"/>
    <w:tmpl w:val="A7B2F82A"/>
    <w:lvl w:ilvl="0" w:tplc="E4A4F98E">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8EF1813"/>
    <w:multiLevelType w:val="hybridMultilevel"/>
    <w:tmpl w:val="7278F9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8FC09FF"/>
    <w:multiLevelType w:val="hybridMultilevel"/>
    <w:tmpl w:val="57B42F74"/>
    <w:lvl w:ilvl="0" w:tplc="DD06F1B2">
      <w:numFmt w:val="none"/>
      <w:lvlText w:val=""/>
      <w:lvlJc w:val="left"/>
      <w:pPr>
        <w:tabs>
          <w:tab w:val="num" w:pos="360"/>
        </w:tabs>
      </w:pPr>
    </w:lvl>
    <w:lvl w:ilvl="1" w:tplc="02720F1A">
      <w:start w:val="1"/>
      <w:numFmt w:val="lowerLetter"/>
      <w:lvlText w:val="%2."/>
      <w:lvlJc w:val="left"/>
      <w:pPr>
        <w:ind w:left="1440" w:hanging="360"/>
      </w:pPr>
    </w:lvl>
    <w:lvl w:ilvl="2" w:tplc="CEA29612">
      <w:start w:val="1"/>
      <w:numFmt w:val="lowerRoman"/>
      <w:lvlText w:val="%3."/>
      <w:lvlJc w:val="right"/>
      <w:pPr>
        <w:ind w:left="2160" w:hanging="180"/>
      </w:pPr>
    </w:lvl>
    <w:lvl w:ilvl="3" w:tplc="AE3CDFF8">
      <w:start w:val="1"/>
      <w:numFmt w:val="decimal"/>
      <w:lvlText w:val="%4."/>
      <w:lvlJc w:val="left"/>
      <w:pPr>
        <w:ind w:left="2880" w:hanging="360"/>
      </w:pPr>
    </w:lvl>
    <w:lvl w:ilvl="4" w:tplc="C7BE3DEC">
      <w:start w:val="1"/>
      <w:numFmt w:val="lowerLetter"/>
      <w:lvlText w:val="%5."/>
      <w:lvlJc w:val="left"/>
      <w:pPr>
        <w:ind w:left="3600" w:hanging="360"/>
      </w:pPr>
    </w:lvl>
    <w:lvl w:ilvl="5" w:tplc="EEF839C0">
      <w:start w:val="1"/>
      <w:numFmt w:val="lowerRoman"/>
      <w:lvlText w:val="%6."/>
      <w:lvlJc w:val="right"/>
      <w:pPr>
        <w:ind w:left="4320" w:hanging="180"/>
      </w:pPr>
    </w:lvl>
    <w:lvl w:ilvl="6" w:tplc="C6D0C38E">
      <w:start w:val="1"/>
      <w:numFmt w:val="decimal"/>
      <w:lvlText w:val="%7."/>
      <w:lvlJc w:val="left"/>
      <w:pPr>
        <w:ind w:left="5040" w:hanging="360"/>
      </w:pPr>
    </w:lvl>
    <w:lvl w:ilvl="7" w:tplc="C672ADAE">
      <w:start w:val="1"/>
      <w:numFmt w:val="lowerLetter"/>
      <w:lvlText w:val="%8."/>
      <w:lvlJc w:val="left"/>
      <w:pPr>
        <w:ind w:left="5760" w:hanging="360"/>
      </w:pPr>
    </w:lvl>
    <w:lvl w:ilvl="8" w:tplc="5E4AC4A0">
      <w:start w:val="1"/>
      <w:numFmt w:val="lowerRoman"/>
      <w:lvlText w:val="%9."/>
      <w:lvlJc w:val="right"/>
      <w:pPr>
        <w:ind w:left="6480" w:hanging="180"/>
      </w:pPr>
    </w:lvl>
  </w:abstractNum>
  <w:abstractNum w:abstractNumId="26" w15:restartNumberingAfterBreak="0">
    <w:nsid w:val="2B2A2E8B"/>
    <w:multiLevelType w:val="hybridMultilevel"/>
    <w:tmpl w:val="73227D70"/>
    <w:lvl w:ilvl="0" w:tplc="5DCA87CE">
      <w:numFmt w:val="bullet"/>
      <w:lvlText w:val="-"/>
      <w:lvlJc w:val="left"/>
      <w:pPr>
        <w:tabs>
          <w:tab w:val="num" w:pos="720"/>
        </w:tabs>
        <w:ind w:left="720" w:hanging="360"/>
      </w:pPr>
      <w:rPr>
        <w:rFonts w:ascii="Arial" w:eastAsiaTheme="minorHAnsi" w:hAnsi="Arial" w:cs="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A116EF"/>
    <w:multiLevelType w:val="hybridMultilevel"/>
    <w:tmpl w:val="07D01BBA"/>
    <w:lvl w:ilvl="0" w:tplc="04050017">
      <w:start w:val="1"/>
      <w:numFmt w:val="lowerLetter"/>
      <w:lvlText w:val="%1)"/>
      <w:lvlJc w:val="left"/>
      <w:pPr>
        <w:ind w:left="720" w:hanging="360"/>
      </w:pPr>
    </w:lvl>
    <w:lvl w:ilvl="1" w:tplc="0ECC09E0">
      <w:start w:val="1"/>
      <w:numFmt w:val="upperRoman"/>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F6619B9"/>
    <w:multiLevelType w:val="multilevel"/>
    <w:tmpl w:val="775A15B6"/>
    <w:name w:val="WW8Num132"/>
    <w:lvl w:ilvl="0">
      <w:start w:val="6"/>
      <w:numFmt w:val="decimal"/>
      <w:lvlText w:val="%1."/>
      <w:lvlJc w:val="left"/>
      <w:pPr>
        <w:tabs>
          <w:tab w:val="num" w:pos="0"/>
        </w:tabs>
        <w:ind w:left="360" w:hanging="360"/>
      </w:pPr>
      <w:rPr>
        <w:rFonts w:ascii="Arial" w:hAnsi="Arial" w:cs="Arial" w:hint="default"/>
        <w:sz w:val="22"/>
        <w:szCs w:val="22"/>
      </w:rPr>
    </w:lvl>
    <w:lvl w:ilvl="1">
      <w:start w:val="1"/>
      <w:numFmt w:val="decimal"/>
      <w:lvlText w:val="%1.%2."/>
      <w:lvlJc w:val="left"/>
      <w:pPr>
        <w:tabs>
          <w:tab w:val="num" w:pos="0"/>
        </w:tabs>
        <w:ind w:left="1000" w:hanging="432"/>
      </w:pPr>
      <w:rPr>
        <w:rFonts w:ascii="Arial" w:hAnsi="Arial" w:cs="Arial" w:hint="default"/>
        <w:sz w:val="22"/>
        <w:szCs w:val="22"/>
      </w:rPr>
    </w:lvl>
    <w:lvl w:ilvl="2">
      <w:start w:val="1"/>
      <w:numFmt w:val="decimal"/>
      <w:lvlText w:val="%1.%2.%3."/>
      <w:lvlJc w:val="left"/>
      <w:pPr>
        <w:tabs>
          <w:tab w:val="num" w:pos="0"/>
        </w:tabs>
        <w:ind w:left="1224" w:hanging="504"/>
      </w:pPr>
      <w:rPr>
        <w:rFonts w:hint="default"/>
      </w:rPr>
    </w:lvl>
    <w:lvl w:ilvl="3">
      <w:start w:val="1"/>
      <w:numFmt w:val="lowerLetter"/>
      <w:lvlText w:val="%4)"/>
      <w:lvlJc w:val="left"/>
      <w:pPr>
        <w:tabs>
          <w:tab w:val="num" w:pos="0"/>
        </w:tabs>
        <w:ind w:left="1728" w:hanging="648"/>
      </w:pPr>
      <w:rPr>
        <w:rFonts w:ascii="Arial" w:hAnsi="Arial" w:cs="Arial" w:hint="default"/>
        <w:sz w:val="22"/>
        <w:szCs w:val="22"/>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9" w15:restartNumberingAfterBreak="0">
    <w:nsid w:val="30D47D68"/>
    <w:multiLevelType w:val="hybridMultilevel"/>
    <w:tmpl w:val="3F70278A"/>
    <w:lvl w:ilvl="0" w:tplc="41CED104">
      <w:start w:val="9"/>
      <w:numFmt w:val="lowerLetter"/>
      <w:lvlText w:val="%1)"/>
      <w:lvlJc w:val="left"/>
      <w:pPr>
        <w:ind w:left="1494" w:hanging="360"/>
      </w:pPr>
      <w:rPr>
        <w:rFonts w:ascii="Calibri" w:hAnsi="Calibri" w:cs="Calibri" w:hint="default"/>
        <w:sz w:val="22"/>
      </w:r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0" w15:restartNumberingAfterBreak="0">
    <w:nsid w:val="33993371"/>
    <w:multiLevelType w:val="multilevel"/>
    <w:tmpl w:val="094271E0"/>
    <w:lvl w:ilvl="0">
      <w:start w:val="2"/>
      <w:numFmt w:val="decimal"/>
      <w:lvlText w:val="%1"/>
      <w:lvlJc w:val="left"/>
      <w:pPr>
        <w:ind w:left="480" w:hanging="480"/>
      </w:pPr>
      <w:rPr>
        <w:rFonts w:hint="default"/>
      </w:rPr>
    </w:lvl>
    <w:lvl w:ilvl="1">
      <w:start w:val="1"/>
      <w:numFmt w:val="decimal"/>
      <w:lvlText w:val="%1.%2"/>
      <w:lvlJc w:val="left"/>
      <w:pPr>
        <w:ind w:left="480" w:hanging="480"/>
      </w:pPr>
      <w:rPr>
        <w:rFonts w:ascii="Arial" w:hAnsi="Arial" w:cs="Arial" w:hint="default"/>
        <w:b w:val="0"/>
        <w:bCs/>
        <w:color w:val="auto"/>
        <w:sz w:val="22"/>
        <w:szCs w:val="22"/>
      </w:rPr>
    </w:lvl>
    <w:lvl w:ilvl="2">
      <w:start w:val="1"/>
      <w:numFmt w:val="lowerLetter"/>
      <w:lvlText w:val="%3)"/>
      <w:lvlJc w:val="left"/>
      <w:pPr>
        <w:ind w:left="2705" w:hanging="720"/>
      </w:pPr>
      <w:rPr>
        <w:rFonts w:ascii="Arial" w:eastAsiaTheme="minorHAnsi" w:hAnsi="Arial" w:cs="Arial"/>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62C6FCD"/>
    <w:multiLevelType w:val="multilevel"/>
    <w:tmpl w:val="B2BA1E72"/>
    <w:lvl w:ilvl="0">
      <w:start w:val="1"/>
      <w:numFmt w:val="decimal"/>
      <w:pStyle w:val="RLlneksmlouvy"/>
      <w:lvlText w:val="%1."/>
      <w:lvlJc w:val="left"/>
      <w:pPr>
        <w:tabs>
          <w:tab w:val="num" w:pos="737"/>
        </w:tabs>
        <w:ind w:left="737" w:hanging="737"/>
      </w:pPr>
      <w:rPr>
        <w:rFonts w:ascii="Garamond" w:hAnsi="Garamond" w:cs="Arial" w:hint="default"/>
        <w:b/>
        <w:i w:val="0"/>
        <w:caps/>
        <w:strike w:val="0"/>
        <w:dstrike w:val="0"/>
        <w:vanish w:val="0"/>
        <w:sz w:val="28"/>
        <w:szCs w:val="28"/>
        <w:vertAlign w:val="baseline"/>
      </w:rPr>
    </w:lvl>
    <w:lvl w:ilvl="1">
      <w:start w:val="1"/>
      <w:numFmt w:val="lowerRoman"/>
      <w:pStyle w:val="RLTextlnkuslovan"/>
      <w:lvlText w:val="%2)"/>
      <w:lvlJc w:val="left"/>
      <w:pPr>
        <w:tabs>
          <w:tab w:val="num" w:pos="1474"/>
        </w:tabs>
        <w:ind w:left="1474" w:hanging="737"/>
      </w:pPr>
      <w:rPr>
        <w:rFonts w:ascii="Palatino Linotype" w:eastAsia="Times New Roman" w:hAnsi="Palatino Linotype" w:cs="Arial"/>
        <w:b w:val="0"/>
        <w:sz w:val="22"/>
        <w:szCs w:val="22"/>
      </w:rPr>
    </w:lvl>
    <w:lvl w:ilvl="2">
      <w:start w:val="1"/>
      <w:numFmt w:val="decimal"/>
      <w:pStyle w:val="podbod1"/>
      <w:lvlText w:val="%1.%2.%3"/>
      <w:lvlJc w:val="left"/>
      <w:pPr>
        <w:tabs>
          <w:tab w:val="num" w:pos="2237"/>
        </w:tabs>
        <w:ind w:left="2237" w:hanging="737"/>
      </w:pPr>
      <w:rPr>
        <w:rFonts w:ascii="Garamond" w:hAnsi="Garamond" w:cs="Arial" w:hint="default"/>
        <w:b w:val="0"/>
        <w:i w:val="0"/>
        <w:sz w:val="24"/>
        <w:szCs w:val="24"/>
      </w:rPr>
    </w:lvl>
    <w:lvl w:ilvl="3">
      <w:start w:val="1"/>
      <w:numFmt w:val="decimal"/>
      <w:pStyle w:val="podbod2"/>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36FD4E2A"/>
    <w:multiLevelType w:val="multilevel"/>
    <w:tmpl w:val="735C1EE4"/>
    <w:lvl w:ilvl="0">
      <w:start w:val="4"/>
      <w:numFmt w:val="decimal"/>
      <w:lvlText w:val="%1"/>
      <w:lvlJc w:val="left"/>
      <w:pPr>
        <w:ind w:left="480" w:hanging="480"/>
      </w:pPr>
      <w:rPr>
        <w:rFonts w:eastAsiaTheme="minorHAnsi" w:hint="default"/>
      </w:rPr>
    </w:lvl>
    <w:lvl w:ilvl="1">
      <w:start w:val="2"/>
      <w:numFmt w:val="decimal"/>
      <w:lvlText w:val="%1.%2"/>
      <w:lvlJc w:val="left"/>
      <w:pPr>
        <w:ind w:left="480" w:hanging="480"/>
      </w:pPr>
      <w:rPr>
        <w:rFonts w:eastAsiaTheme="minorHAnsi" w:hint="default"/>
        <w:b w:val="0"/>
        <w:bCs/>
        <w:color w:val="auto"/>
      </w:rPr>
    </w:lvl>
    <w:lvl w:ilvl="2">
      <w:start w:val="4"/>
      <w:numFmt w:val="decimal"/>
      <w:lvlText w:val="%1.%2.%3"/>
      <w:lvlJc w:val="left"/>
      <w:pPr>
        <w:ind w:left="1571" w:hanging="720"/>
      </w:pPr>
      <w:rPr>
        <w:rFonts w:eastAsiaTheme="minorHAnsi" w:hint="default"/>
        <w:b w:val="0"/>
        <w:bCs/>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3" w15:restartNumberingAfterBreak="0">
    <w:nsid w:val="372A0305"/>
    <w:multiLevelType w:val="hybridMultilevel"/>
    <w:tmpl w:val="CA128C4E"/>
    <w:lvl w:ilvl="0" w:tplc="1E0E437A">
      <w:start w:val="1"/>
      <w:numFmt w:val="lowerLetter"/>
      <w:lvlText w:val="%1)"/>
      <w:lvlJc w:val="left"/>
      <w:pPr>
        <w:ind w:left="1429" w:hanging="360"/>
      </w:pPr>
      <w:rPr>
        <w:rFonts w:hint="default"/>
        <w:color w:val="auto"/>
      </w:r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4" w15:restartNumberingAfterBreak="0">
    <w:nsid w:val="3AA34ECB"/>
    <w:multiLevelType w:val="multilevel"/>
    <w:tmpl w:val="D06A0744"/>
    <w:lvl w:ilvl="0">
      <w:start w:val="1"/>
      <w:numFmt w:val="decimal"/>
      <w:pStyle w:val="NAKITslovanseznam"/>
      <w:lvlText w:val="%1."/>
      <w:lvlJc w:val="left"/>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37" w:hanging="737"/>
      </w:pPr>
      <w:rPr>
        <w:rFonts w:ascii="Arial" w:hAnsi="Arial" w:hint="default"/>
        <w:b w:val="0"/>
        <w:i w:val="0"/>
        <w:color w:val="00B0F0"/>
        <w:sz w:val="22"/>
      </w:rPr>
    </w:lvl>
    <w:lvl w:ilvl="2">
      <w:start w:val="1"/>
      <w:numFmt w:val="lowerLetter"/>
      <w:lvlText w:val="%3)"/>
      <w:lvlJc w:val="left"/>
      <w:pPr>
        <w:ind w:left="1134" w:hanging="397"/>
      </w:pPr>
      <w:rPr>
        <w:rFonts w:ascii="Arial" w:hAnsi="Arial" w:hint="default"/>
        <w:b w:val="0"/>
        <w:i w:val="0"/>
        <w:color w:val="00B0F0"/>
        <w:sz w:val="22"/>
      </w:rPr>
    </w:lvl>
    <w:lvl w:ilvl="3">
      <w:start w:val="1"/>
      <w:numFmt w:val="decimal"/>
      <w:lvlRestart w:val="2"/>
      <w:lvlText w:val="%1.%2.%4"/>
      <w:lvlJc w:val="left"/>
      <w:pPr>
        <w:ind w:left="737" w:hanging="737"/>
      </w:pPr>
      <w:rPr>
        <w:rFonts w:hint="default"/>
        <w:color w:val="00B0F0"/>
      </w:rPr>
    </w:lvl>
    <w:lvl w:ilvl="4">
      <w:start w:val="1"/>
      <w:numFmt w:val="lowerLetter"/>
      <w:lvlText w:val="(%5)"/>
      <w:lvlJc w:val="left"/>
      <w:pPr>
        <w:ind w:left="1701" w:hanging="567"/>
      </w:pPr>
      <w:rPr>
        <w:rFonts w:ascii="Arial" w:hAnsi="Arial" w:hint="default"/>
        <w:color w:val="00B0F0"/>
      </w:rPr>
    </w:lvl>
    <w:lvl w:ilvl="5">
      <w:start w:val="1"/>
      <w:numFmt w:val="lowerRoman"/>
      <w:lvlText w:val="(%6)"/>
      <w:lvlJc w:val="left"/>
      <w:pPr>
        <w:tabs>
          <w:tab w:val="num" w:pos="14175"/>
        </w:tabs>
        <w:ind w:left="1701" w:hanging="283"/>
      </w:pPr>
      <w:rPr>
        <w:rFonts w:ascii="Arial" w:hAnsi="Arial" w:hint="default"/>
        <w:color w:val="00B0F0"/>
      </w:rPr>
    </w:lvl>
    <w:lvl w:ilvl="6">
      <w:start w:val="1"/>
      <w:numFmt w:val="decimal"/>
      <w:lvlText w:val="%7."/>
      <w:lvlJc w:val="left"/>
      <w:pPr>
        <w:ind w:left="1985" w:hanging="284"/>
      </w:pPr>
      <w:rPr>
        <w:rFonts w:ascii="Arial" w:hAnsi="Arial" w:hint="default"/>
        <w:color w:val="00B0F0"/>
      </w:rPr>
    </w:lvl>
    <w:lvl w:ilvl="7">
      <w:start w:val="1"/>
      <w:numFmt w:val="lowerLetter"/>
      <w:lvlText w:val="%8."/>
      <w:lvlJc w:val="left"/>
      <w:pPr>
        <w:ind w:left="2268" w:hanging="283"/>
      </w:pPr>
      <w:rPr>
        <w:rFonts w:ascii="Arial" w:hAnsi="Arial" w:hint="default"/>
        <w:color w:val="00B0F0"/>
      </w:rPr>
    </w:lvl>
    <w:lvl w:ilvl="8">
      <w:start w:val="1"/>
      <w:numFmt w:val="lowerRoman"/>
      <w:lvlText w:val="%9."/>
      <w:lvlJc w:val="left"/>
      <w:pPr>
        <w:ind w:left="2552" w:hanging="284"/>
      </w:pPr>
      <w:rPr>
        <w:rFonts w:ascii="Arial" w:hAnsi="Arial" w:hint="default"/>
      </w:rPr>
    </w:lvl>
  </w:abstractNum>
  <w:abstractNum w:abstractNumId="35" w15:restartNumberingAfterBreak="0">
    <w:nsid w:val="3C7D5244"/>
    <w:multiLevelType w:val="hybridMultilevel"/>
    <w:tmpl w:val="7750CBCC"/>
    <w:lvl w:ilvl="0" w:tplc="D0E0C1E8">
      <w:start w:val="9"/>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E2C4D45"/>
    <w:multiLevelType w:val="hybridMultilevel"/>
    <w:tmpl w:val="204A2386"/>
    <w:lvl w:ilvl="0" w:tplc="526ED262">
      <w:start w:val="1"/>
      <w:numFmt w:val="lowerLetter"/>
      <w:lvlText w:val="%1)"/>
      <w:lvlJc w:val="left"/>
      <w:pPr>
        <w:ind w:left="720" w:hanging="360"/>
      </w:pPr>
    </w:lvl>
    <w:lvl w:ilvl="1" w:tplc="96FCC5AE">
      <w:start w:val="1"/>
      <w:numFmt w:val="lowerLetter"/>
      <w:lvlText w:val="%2."/>
      <w:lvlJc w:val="left"/>
      <w:pPr>
        <w:ind w:left="1440" w:hanging="360"/>
      </w:pPr>
    </w:lvl>
    <w:lvl w:ilvl="2" w:tplc="2CBC8618">
      <w:start w:val="1"/>
      <w:numFmt w:val="lowerRoman"/>
      <w:lvlText w:val="%3."/>
      <w:lvlJc w:val="right"/>
      <w:pPr>
        <w:ind w:left="2160" w:hanging="180"/>
      </w:pPr>
    </w:lvl>
    <w:lvl w:ilvl="3" w:tplc="D0C25A68">
      <w:start w:val="1"/>
      <w:numFmt w:val="decimal"/>
      <w:lvlText w:val="%4."/>
      <w:lvlJc w:val="left"/>
      <w:pPr>
        <w:ind w:left="2880" w:hanging="360"/>
      </w:pPr>
    </w:lvl>
    <w:lvl w:ilvl="4" w:tplc="C892FFC4">
      <w:start w:val="1"/>
      <w:numFmt w:val="lowerLetter"/>
      <w:lvlText w:val="%5."/>
      <w:lvlJc w:val="left"/>
      <w:pPr>
        <w:ind w:left="3600" w:hanging="360"/>
      </w:pPr>
    </w:lvl>
    <w:lvl w:ilvl="5" w:tplc="BFFE1306">
      <w:start w:val="1"/>
      <w:numFmt w:val="lowerRoman"/>
      <w:lvlText w:val="%6."/>
      <w:lvlJc w:val="right"/>
      <w:pPr>
        <w:ind w:left="4320" w:hanging="180"/>
      </w:pPr>
    </w:lvl>
    <w:lvl w:ilvl="6" w:tplc="51E09150">
      <w:start w:val="1"/>
      <w:numFmt w:val="decimal"/>
      <w:lvlText w:val="%7."/>
      <w:lvlJc w:val="left"/>
      <w:pPr>
        <w:ind w:left="5040" w:hanging="360"/>
      </w:pPr>
    </w:lvl>
    <w:lvl w:ilvl="7" w:tplc="11007730">
      <w:start w:val="1"/>
      <w:numFmt w:val="lowerLetter"/>
      <w:lvlText w:val="%8."/>
      <w:lvlJc w:val="left"/>
      <w:pPr>
        <w:ind w:left="5760" w:hanging="360"/>
      </w:pPr>
    </w:lvl>
    <w:lvl w:ilvl="8" w:tplc="094859CA">
      <w:start w:val="1"/>
      <w:numFmt w:val="lowerRoman"/>
      <w:lvlText w:val="%9."/>
      <w:lvlJc w:val="right"/>
      <w:pPr>
        <w:ind w:left="6480" w:hanging="180"/>
      </w:pPr>
    </w:lvl>
  </w:abstractNum>
  <w:abstractNum w:abstractNumId="37" w15:restartNumberingAfterBreak="0">
    <w:nsid w:val="418E1735"/>
    <w:multiLevelType w:val="hybridMultilevel"/>
    <w:tmpl w:val="0F54793E"/>
    <w:lvl w:ilvl="0" w:tplc="E4A4F98E">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40B2BA4"/>
    <w:multiLevelType w:val="hybridMultilevel"/>
    <w:tmpl w:val="8ACADF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42F7D42"/>
    <w:multiLevelType w:val="hybridMultilevel"/>
    <w:tmpl w:val="21BA5988"/>
    <w:lvl w:ilvl="0" w:tplc="D300303A">
      <w:start w:val="1"/>
      <w:numFmt w:val="lowerLetter"/>
      <w:lvlText w:val="%1)"/>
      <w:lvlJc w:val="left"/>
      <w:pPr>
        <w:ind w:left="1429"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B4F6972"/>
    <w:multiLevelType w:val="hybridMultilevel"/>
    <w:tmpl w:val="250212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E6074F0"/>
    <w:multiLevelType w:val="multilevel"/>
    <w:tmpl w:val="60AC0566"/>
    <w:lvl w:ilvl="0">
      <w:start w:val="4"/>
      <w:numFmt w:val="decimal"/>
      <w:lvlText w:val="%1"/>
      <w:lvlJc w:val="left"/>
      <w:pPr>
        <w:ind w:left="480" w:hanging="480"/>
      </w:pPr>
      <w:rPr>
        <w:rFonts w:eastAsiaTheme="minorHAnsi" w:hint="default"/>
      </w:rPr>
    </w:lvl>
    <w:lvl w:ilvl="1">
      <w:start w:val="2"/>
      <w:numFmt w:val="decimal"/>
      <w:lvlText w:val="%1.%2"/>
      <w:lvlJc w:val="left"/>
      <w:pPr>
        <w:ind w:left="480" w:hanging="480"/>
      </w:pPr>
      <w:rPr>
        <w:rFonts w:eastAsiaTheme="minorHAnsi" w:hint="default"/>
        <w:b w:val="0"/>
        <w:bCs/>
        <w:color w:val="auto"/>
      </w:rPr>
    </w:lvl>
    <w:lvl w:ilvl="2">
      <w:start w:val="1"/>
      <w:numFmt w:val="decimal"/>
      <w:lvlText w:val="%1.%2.%3"/>
      <w:lvlJc w:val="left"/>
      <w:pPr>
        <w:ind w:left="1571" w:hanging="720"/>
      </w:pPr>
      <w:rPr>
        <w:rFonts w:eastAsiaTheme="minorHAnsi" w:hint="default"/>
        <w:b w:val="0"/>
        <w:bCs/>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2" w15:restartNumberingAfterBreak="0">
    <w:nsid w:val="51E57369"/>
    <w:multiLevelType w:val="hybridMultilevel"/>
    <w:tmpl w:val="FFF4F096"/>
    <w:lvl w:ilvl="0" w:tplc="9392F2E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34849D3"/>
    <w:multiLevelType w:val="hybridMultilevel"/>
    <w:tmpl w:val="B9C69598"/>
    <w:lvl w:ilvl="0" w:tplc="959C10F8">
      <w:start w:val="1"/>
      <w:numFmt w:val="lowerLetter"/>
      <w:lvlText w:val="%1)"/>
      <w:lvlJc w:val="left"/>
      <w:pPr>
        <w:ind w:left="115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9E855BB"/>
    <w:multiLevelType w:val="hybridMultilevel"/>
    <w:tmpl w:val="76B0B8DE"/>
    <w:lvl w:ilvl="0" w:tplc="90103F84">
      <w:start w:val="1"/>
      <w:numFmt w:val="lowerLetter"/>
      <w:lvlText w:val="%1)"/>
      <w:lvlJc w:val="left"/>
      <w:pPr>
        <w:ind w:left="720" w:hanging="360"/>
      </w:pPr>
    </w:lvl>
    <w:lvl w:ilvl="1" w:tplc="370C1E42">
      <w:start w:val="1"/>
      <w:numFmt w:val="lowerLetter"/>
      <w:lvlText w:val="%2."/>
      <w:lvlJc w:val="left"/>
      <w:pPr>
        <w:ind w:left="1440" w:hanging="360"/>
      </w:pPr>
    </w:lvl>
    <w:lvl w:ilvl="2" w:tplc="2DB24DAA">
      <w:start w:val="1"/>
      <w:numFmt w:val="lowerRoman"/>
      <w:lvlText w:val="%3."/>
      <w:lvlJc w:val="right"/>
      <w:pPr>
        <w:ind w:left="2160" w:hanging="180"/>
      </w:pPr>
    </w:lvl>
    <w:lvl w:ilvl="3" w:tplc="D8B079F2">
      <w:start w:val="1"/>
      <w:numFmt w:val="decimal"/>
      <w:lvlText w:val="%4."/>
      <w:lvlJc w:val="left"/>
      <w:pPr>
        <w:ind w:left="2880" w:hanging="360"/>
      </w:pPr>
    </w:lvl>
    <w:lvl w:ilvl="4" w:tplc="B372C5AC">
      <w:start w:val="1"/>
      <w:numFmt w:val="lowerLetter"/>
      <w:lvlText w:val="%5."/>
      <w:lvlJc w:val="left"/>
      <w:pPr>
        <w:ind w:left="3600" w:hanging="360"/>
      </w:pPr>
    </w:lvl>
    <w:lvl w:ilvl="5" w:tplc="DC8C7FF8">
      <w:start w:val="1"/>
      <w:numFmt w:val="lowerRoman"/>
      <w:lvlText w:val="%6."/>
      <w:lvlJc w:val="right"/>
      <w:pPr>
        <w:ind w:left="4320" w:hanging="180"/>
      </w:pPr>
    </w:lvl>
    <w:lvl w:ilvl="6" w:tplc="A99EC214">
      <w:start w:val="1"/>
      <w:numFmt w:val="decimal"/>
      <w:lvlText w:val="%7."/>
      <w:lvlJc w:val="left"/>
      <w:pPr>
        <w:ind w:left="5040" w:hanging="360"/>
      </w:pPr>
    </w:lvl>
    <w:lvl w:ilvl="7" w:tplc="F6EE99C4">
      <w:start w:val="1"/>
      <w:numFmt w:val="lowerLetter"/>
      <w:lvlText w:val="%8."/>
      <w:lvlJc w:val="left"/>
      <w:pPr>
        <w:ind w:left="5760" w:hanging="360"/>
      </w:pPr>
    </w:lvl>
    <w:lvl w:ilvl="8" w:tplc="5F8C0246">
      <w:start w:val="1"/>
      <w:numFmt w:val="lowerRoman"/>
      <w:lvlText w:val="%9."/>
      <w:lvlJc w:val="right"/>
      <w:pPr>
        <w:ind w:left="6480" w:hanging="180"/>
      </w:pPr>
    </w:lvl>
  </w:abstractNum>
  <w:abstractNum w:abstractNumId="45" w15:restartNumberingAfterBreak="0">
    <w:nsid w:val="5F8B32FB"/>
    <w:multiLevelType w:val="multilevel"/>
    <w:tmpl w:val="B694EB94"/>
    <w:styleLink w:val="Styl1"/>
    <w:lvl w:ilvl="0">
      <w:start w:val="1"/>
      <w:numFmt w:val="upperRoman"/>
      <w:lvlText w:val="%1."/>
      <w:lvlJc w:val="left"/>
      <w:pPr>
        <w:tabs>
          <w:tab w:val="num" w:pos="1080"/>
        </w:tabs>
        <w:ind w:left="1080" w:hanging="720"/>
      </w:pPr>
      <w:rPr>
        <w:rFonts w:cs="Times New Roman" w:hint="default"/>
        <w:b/>
      </w:r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46" w15:restartNumberingAfterBreak="0">
    <w:nsid w:val="634230D9"/>
    <w:multiLevelType w:val="multilevel"/>
    <w:tmpl w:val="5406E364"/>
    <w:lvl w:ilvl="0">
      <w:start w:val="1"/>
      <w:numFmt w:val="decimal"/>
      <w:lvlText w:val="%1."/>
      <w:lvlJc w:val="left"/>
      <w:pPr>
        <w:ind w:left="1211" w:hanging="360"/>
      </w:pPr>
      <w:rPr>
        <w:rFonts w:ascii="Arial" w:eastAsiaTheme="minorHAnsi" w:hAnsi="Arial" w:cs="Arial"/>
        <w:b w:val="0"/>
      </w:rPr>
    </w:lvl>
    <w:lvl w:ilvl="1">
      <w:start w:val="3"/>
      <w:numFmt w:val="decimal"/>
      <w:isLgl/>
      <w:lvlText w:val="%1.%2"/>
      <w:lvlJc w:val="left"/>
      <w:pPr>
        <w:ind w:left="1556" w:hanging="705"/>
      </w:pPr>
      <w:rPr>
        <w:rFonts w:hint="default"/>
      </w:rPr>
    </w:lvl>
    <w:lvl w:ilvl="2">
      <w:start w:val="2"/>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7" w15:restartNumberingAfterBreak="0">
    <w:nsid w:val="639A528A"/>
    <w:multiLevelType w:val="hybridMultilevel"/>
    <w:tmpl w:val="92FC351E"/>
    <w:lvl w:ilvl="0" w:tplc="24F63ECC">
      <w:start w:val="1"/>
      <w:numFmt w:val="bullet"/>
      <w:lvlText w:val=""/>
      <w:lvlJc w:val="left"/>
      <w:pPr>
        <w:ind w:left="720" w:hanging="360"/>
      </w:pPr>
      <w:rPr>
        <w:rFonts w:ascii="Symbol" w:hAnsi="Symbol" w:hint="default"/>
      </w:rPr>
    </w:lvl>
    <w:lvl w:ilvl="1" w:tplc="74F6A454">
      <w:start w:val="1"/>
      <w:numFmt w:val="bullet"/>
      <w:lvlText w:val="-"/>
      <w:lvlJc w:val="left"/>
      <w:pPr>
        <w:ind w:left="1440" w:hanging="360"/>
      </w:pPr>
      <w:rPr>
        <w:rFonts w:ascii="Calibri" w:hAnsi="Calibri" w:hint="default"/>
      </w:rPr>
    </w:lvl>
    <w:lvl w:ilvl="2" w:tplc="C85881F6">
      <w:start w:val="1"/>
      <w:numFmt w:val="bullet"/>
      <w:lvlText w:val=""/>
      <w:lvlJc w:val="left"/>
      <w:pPr>
        <w:ind w:left="2160" w:hanging="360"/>
      </w:pPr>
      <w:rPr>
        <w:rFonts w:ascii="Wingdings" w:hAnsi="Wingdings" w:hint="default"/>
      </w:rPr>
    </w:lvl>
    <w:lvl w:ilvl="3" w:tplc="30FCA2F4">
      <w:start w:val="1"/>
      <w:numFmt w:val="bullet"/>
      <w:lvlText w:val=""/>
      <w:lvlJc w:val="left"/>
      <w:pPr>
        <w:ind w:left="2880" w:hanging="360"/>
      </w:pPr>
      <w:rPr>
        <w:rFonts w:ascii="Symbol" w:hAnsi="Symbol" w:hint="default"/>
      </w:rPr>
    </w:lvl>
    <w:lvl w:ilvl="4" w:tplc="D4DC7FDE">
      <w:start w:val="1"/>
      <w:numFmt w:val="bullet"/>
      <w:lvlText w:val="o"/>
      <w:lvlJc w:val="left"/>
      <w:pPr>
        <w:ind w:left="3600" w:hanging="360"/>
      </w:pPr>
      <w:rPr>
        <w:rFonts w:ascii="Courier New" w:hAnsi="Courier New" w:hint="default"/>
      </w:rPr>
    </w:lvl>
    <w:lvl w:ilvl="5" w:tplc="F3D010F4">
      <w:start w:val="1"/>
      <w:numFmt w:val="bullet"/>
      <w:lvlText w:val=""/>
      <w:lvlJc w:val="left"/>
      <w:pPr>
        <w:ind w:left="4320" w:hanging="360"/>
      </w:pPr>
      <w:rPr>
        <w:rFonts w:ascii="Wingdings" w:hAnsi="Wingdings" w:hint="default"/>
      </w:rPr>
    </w:lvl>
    <w:lvl w:ilvl="6" w:tplc="D63661F0">
      <w:start w:val="1"/>
      <w:numFmt w:val="bullet"/>
      <w:lvlText w:val=""/>
      <w:lvlJc w:val="left"/>
      <w:pPr>
        <w:ind w:left="5040" w:hanging="360"/>
      </w:pPr>
      <w:rPr>
        <w:rFonts w:ascii="Symbol" w:hAnsi="Symbol" w:hint="default"/>
      </w:rPr>
    </w:lvl>
    <w:lvl w:ilvl="7" w:tplc="8BD61EFA">
      <w:start w:val="1"/>
      <w:numFmt w:val="bullet"/>
      <w:lvlText w:val="o"/>
      <w:lvlJc w:val="left"/>
      <w:pPr>
        <w:ind w:left="5760" w:hanging="360"/>
      </w:pPr>
      <w:rPr>
        <w:rFonts w:ascii="Courier New" w:hAnsi="Courier New" w:hint="default"/>
      </w:rPr>
    </w:lvl>
    <w:lvl w:ilvl="8" w:tplc="C91A98AA">
      <w:start w:val="1"/>
      <w:numFmt w:val="bullet"/>
      <w:lvlText w:val=""/>
      <w:lvlJc w:val="left"/>
      <w:pPr>
        <w:ind w:left="6480" w:hanging="360"/>
      </w:pPr>
      <w:rPr>
        <w:rFonts w:ascii="Wingdings" w:hAnsi="Wingdings" w:hint="default"/>
      </w:rPr>
    </w:lvl>
  </w:abstractNum>
  <w:abstractNum w:abstractNumId="48" w15:restartNumberingAfterBreak="0">
    <w:nsid w:val="661923C2"/>
    <w:multiLevelType w:val="hybridMultilevel"/>
    <w:tmpl w:val="EFDED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8ED1EF2"/>
    <w:multiLevelType w:val="hybridMultilevel"/>
    <w:tmpl w:val="A986125C"/>
    <w:lvl w:ilvl="0" w:tplc="5DCA87CE">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C6D5EDB"/>
    <w:multiLevelType w:val="multilevel"/>
    <w:tmpl w:val="6824BA9E"/>
    <w:lvl w:ilvl="0">
      <w:start w:val="1"/>
      <w:numFmt w:val="decimal"/>
      <w:lvlText w:val="%1."/>
      <w:lvlJc w:val="left"/>
      <w:pPr>
        <w:tabs>
          <w:tab w:val="num" w:pos="737"/>
        </w:tabs>
        <w:ind w:left="737" w:hanging="453"/>
      </w:pPr>
      <w:rPr>
        <w:rFonts w:ascii="Arial" w:hAnsi="Arial" w:cs="Arial" w:hint="default"/>
      </w:rPr>
    </w:lvl>
    <w:lvl w:ilvl="1">
      <w:start w:val="1"/>
      <w:numFmt w:val="lowerLetter"/>
      <w:lvlText w:val="%2."/>
      <w:lvlJc w:val="left"/>
      <w:pPr>
        <w:tabs>
          <w:tab w:val="num" w:pos="1440"/>
        </w:tabs>
        <w:ind w:left="1440" w:hanging="360"/>
      </w:pPr>
      <w:rPr>
        <w:rFonts w:cs="Times New Roman" w:hint="default"/>
      </w:rPr>
    </w:lvl>
    <w:lvl w:ilvl="2">
      <w:numFmt w:val="bullet"/>
      <w:lvlText w:val="-"/>
      <w:lvlJc w:val="left"/>
      <w:pPr>
        <w:tabs>
          <w:tab w:val="num" w:pos="2160"/>
        </w:tabs>
        <w:ind w:left="2160" w:hanging="180"/>
      </w:pPr>
      <w:rPr>
        <w:rFonts w:ascii="Arial" w:eastAsiaTheme="minorHAnsi" w:hAnsi="Arial" w:cs="Arial"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1" w15:restartNumberingAfterBreak="0">
    <w:nsid w:val="70621FDB"/>
    <w:multiLevelType w:val="hybridMultilevel"/>
    <w:tmpl w:val="9C3AD53E"/>
    <w:lvl w:ilvl="0" w:tplc="04050001">
      <w:start w:val="1"/>
      <w:numFmt w:val="bullet"/>
      <w:lvlText w:val=""/>
      <w:lvlJc w:val="left"/>
      <w:pPr>
        <w:ind w:left="2336" w:hanging="360"/>
      </w:pPr>
      <w:rPr>
        <w:rFonts w:ascii="Symbol" w:hAnsi="Symbol" w:hint="default"/>
      </w:rPr>
    </w:lvl>
    <w:lvl w:ilvl="1" w:tplc="04050003" w:tentative="1">
      <w:start w:val="1"/>
      <w:numFmt w:val="bullet"/>
      <w:lvlText w:val="o"/>
      <w:lvlJc w:val="left"/>
      <w:pPr>
        <w:ind w:left="3056" w:hanging="360"/>
      </w:pPr>
      <w:rPr>
        <w:rFonts w:ascii="Courier New" w:hAnsi="Courier New" w:cs="Courier New" w:hint="default"/>
      </w:rPr>
    </w:lvl>
    <w:lvl w:ilvl="2" w:tplc="04050005" w:tentative="1">
      <w:start w:val="1"/>
      <w:numFmt w:val="bullet"/>
      <w:lvlText w:val=""/>
      <w:lvlJc w:val="left"/>
      <w:pPr>
        <w:ind w:left="3776" w:hanging="360"/>
      </w:pPr>
      <w:rPr>
        <w:rFonts w:ascii="Wingdings" w:hAnsi="Wingdings" w:hint="default"/>
      </w:rPr>
    </w:lvl>
    <w:lvl w:ilvl="3" w:tplc="04050001" w:tentative="1">
      <w:start w:val="1"/>
      <w:numFmt w:val="bullet"/>
      <w:lvlText w:val=""/>
      <w:lvlJc w:val="left"/>
      <w:pPr>
        <w:ind w:left="4496" w:hanging="360"/>
      </w:pPr>
      <w:rPr>
        <w:rFonts w:ascii="Symbol" w:hAnsi="Symbol" w:hint="default"/>
      </w:rPr>
    </w:lvl>
    <w:lvl w:ilvl="4" w:tplc="04050003" w:tentative="1">
      <w:start w:val="1"/>
      <w:numFmt w:val="bullet"/>
      <w:lvlText w:val="o"/>
      <w:lvlJc w:val="left"/>
      <w:pPr>
        <w:ind w:left="5216" w:hanging="360"/>
      </w:pPr>
      <w:rPr>
        <w:rFonts w:ascii="Courier New" w:hAnsi="Courier New" w:cs="Courier New" w:hint="default"/>
      </w:rPr>
    </w:lvl>
    <w:lvl w:ilvl="5" w:tplc="04050005" w:tentative="1">
      <w:start w:val="1"/>
      <w:numFmt w:val="bullet"/>
      <w:lvlText w:val=""/>
      <w:lvlJc w:val="left"/>
      <w:pPr>
        <w:ind w:left="5936" w:hanging="360"/>
      </w:pPr>
      <w:rPr>
        <w:rFonts w:ascii="Wingdings" w:hAnsi="Wingdings" w:hint="default"/>
      </w:rPr>
    </w:lvl>
    <w:lvl w:ilvl="6" w:tplc="04050001" w:tentative="1">
      <w:start w:val="1"/>
      <w:numFmt w:val="bullet"/>
      <w:lvlText w:val=""/>
      <w:lvlJc w:val="left"/>
      <w:pPr>
        <w:ind w:left="6656" w:hanging="360"/>
      </w:pPr>
      <w:rPr>
        <w:rFonts w:ascii="Symbol" w:hAnsi="Symbol" w:hint="default"/>
      </w:rPr>
    </w:lvl>
    <w:lvl w:ilvl="7" w:tplc="04050003" w:tentative="1">
      <w:start w:val="1"/>
      <w:numFmt w:val="bullet"/>
      <w:lvlText w:val="o"/>
      <w:lvlJc w:val="left"/>
      <w:pPr>
        <w:ind w:left="7376" w:hanging="360"/>
      </w:pPr>
      <w:rPr>
        <w:rFonts w:ascii="Courier New" w:hAnsi="Courier New" w:cs="Courier New" w:hint="default"/>
      </w:rPr>
    </w:lvl>
    <w:lvl w:ilvl="8" w:tplc="04050005" w:tentative="1">
      <w:start w:val="1"/>
      <w:numFmt w:val="bullet"/>
      <w:lvlText w:val=""/>
      <w:lvlJc w:val="left"/>
      <w:pPr>
        <w:ind w:left="8096" w:hanging="360"/>
      </w:pPr>
      <w:rPr>
        <w:rFonts w:ascii="Wingdings" w:hAnsi="Wingdings" w:hint="default"/>
      </w:rPr>
    </w:lvl>
  </w:abstractNum>
  <w:abstractNum w:abstractNumId="52"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3" w15:restartNumberingAfterBreak="0">
    <w:nsid w:val="757E2369"/>
    <w:multiLevelType w:val="hybridMultilevel"/>
    <w:tmpl w:val="603068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6F01F20"/>
    <w:multiLevelType w:val="multilevel"/>
    <w:tmpl w:val="8E16551C"/>
    <w:lvl w:ilvl="0">
      <w:start w:val="1"/>
      <w:numFmt w:val="decimal"/>
      <w:lvlText w:val="%1."/>
      <w:lvlJc w:val="left"/>
      <w:pPr>
        <w:ind w:left="360" w:hanging="360"/>
      </w:pPr>
      <w:rPr>
        <w:rFonts w:hint="default"/>
        <w:b/>
        <w:i w:val="0"/>
        <w:color w:val="auto"/>
        <w:sz w:val="24"/>
      </w:rPr>
    </w:lvl>
    <w:lvl w:ilvl="1">
      <w:start w:val="1"/>
      <w:numFmt w:val="decimal"/>
      <w:lvlText w:val="%1.%2."/>
      <w:lvlJc w:val="left"/>
      <w:pPr>
        <w:ind w:left="792" w:hanging="432"/>
      </w:pPr>
      <w:rPr>
        <w:rFonts w:hint="default"/>
        <w:b w:val="0"/>
        <w:i w:val="0"/>
        <w:color w:val="auto"/>
        <w:sz w:val="22"/>
      </w:rPr>
    </w:lvl>
    <w:lvl w:ilvl="2">
      <w:numFmt w:val="bullet"/>
      <w:lvlText w:val="-"/>
      <w:lvlJc w:val="left"/>
      <w:pPr>
        <w:ind w:left="1224" w:hanging="504"/>
      </w:pPr>
      <w:rPr>
        <w:rFonts w:ascii="Arial" w:eastAsiaTheme="minorHAnsi" w:hAnsi="Arial" w:cs="Arial" w:hint="default"/>
        <w:b w:val="0"/>
        <w:i w:val="0"/>
        <w:color w:val="auto"/>
        <w:sz w:val="22"/>
      </w:rPr>
    </w:lvl>
    <w:lvl w:ilvl="3">
      <w:start w:val="1"/>
      <w:numFmt w:val="decimal"/>
      <w:lvlText w:val="%1.%2.%3.%4."/>
      <w:lvlJc w:val="left"/>
      <w:pPr>
        <w:ind w:left="1728" w:hanging="648"/>
      </w:pPr>
      <w:rPr>
        <w:rFonts w:hint="default"/>
        <w:color w:val="00B0F0"/>
      </w:rPr>
    </w:lvl>
    <w:lvl w:ilvl="4">
      <w:start w:val="1"/>
      <w:numFmt w:val="decimal"/>
      <w:lvlText w:val="%1.%2.%3.%4.%5."/>
      <w:lvlJc w:val="left"/>
      <w:pPr>
        <w:ind w:left="2232" w:hanging="792"/>
      </w:pPr>
      <w:rPr>
        <w:rFonts w:hint="default"/>
        <w:color w:val="00B0F0"/>
      </w:rPr>
    </w:lvl>
    <w:lvl w:ilvl="5">
      <w:start w:val="1"/>
      <w:numFmt w:val="decimal"/>
      <w:lvlText w:val="%1.%2.%3.%4.%5.%6."/>
      <w:lvlJc w:val="left"/>
      <w:pPr>
        <w:ind w:left="2736" w:hanging="936"/>
      </w:pPr>
      <w:rPr>
        <w:rFonts w:hint="default"/>
        <w:color w:val="00B0F0"/>
      </w:rPr>
    </w:lvl>
    <w:lvl w:ilvl="6">
      <w:start w:val="1"/>
      <w:numFmt w:val="decimal"/>
      <w:lvlText w:val="%1.%2.%3.%4.%5.%6.%7."/>
      <w:lvlJc w:val="left"/>
      <w:pPr>
        <w:ind w:left="3240" w:hanging="1080"/>
      </w:pPr>
      <w:rPr>
        <w:rFonts w:hint="default"/>
        <w:color w:val="00B0F0"/>
      </w:rPr>
    </w:lvl>
    <w:lvl w:ilvl="7">
      <w:start w:val="1"/>
      <w:numFmt w:val="decimal"/>
      <w:lvlText w:val="%1.%2.%3.%4.%5.%6.%7.%8."/>
      <w:lvlJc w:val="left"/>
      <w:pPr>
        <w:ind w:left="3744" w:hanging="1224"/>
      </w:pPr>
      <w:rPr>
        <w:rFonts w:hint="default"/>
        <w:color w:val="00B0F0"/>
      </w:rPr>
    </w:lvl>
    <w:lvl w:ilvl="8">
      <w:start w:val="1"/>
      <w:numFmt w:val="decimal"/>
      <w:lvlText w:val="%1.%2.%3.%4.%5.%6.%7.%8.%9."/>
      <w:lvlJc w:val="left"/>
      <w:pPr>
        <w:ind w:left="4320" w:hanging="1440"/>
      </w:pPr>
      <w:rPr>
        <w:rFonts w:hint="default"/>
      </w:rPr>
    </w:lvl>
  </w:abstractNum>
  <w:abstractNum w:abstractNumId="55" w15:restartNumberingAfterBreak="0">
    <w:nsid w:val="784C4AAA"/>
    <w:multiLevelType w:val="hybridMultilevel"/>
    <w:tmpl w:val="1F28B6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91C077D"/>
    <w:multiLevelType w:val="multilevel"/>
    <w:tmpl w:val="CF404C0E"/>
    <w:lvl w:ilvl="0">
      <w:start w:val="1"/>
      <w:numFmt w:val="decimal"/>
      <w:lvlText w:val="%1."/>
      <w:lvlJc w:val="left"/>
      <w:pPr>
        <w:ind w:left="360" w:hanging="360"/>
      </w:pPr>
      <w:rPr>
        <w:rFonts w:hint="default"/>
        <w:b/>
        <w:i w:val="0"/>
        <w:color w:val="auto"/>
        <w:sz w:val="24"/>
      </w:rPr>
    </w:lvl>
    <w:lvl w:ilvl="1">
      <w:start w:val="1"/>
      <w:numFmt w:val="decimal"/>
      <w:lvlText w:val="%1.%2."/>
      <w:lvlJc w:val="left"/>
      <w:pPr>
        <w:ind w:left="792" w:hanging="432"/>
      </w:pPr>
      <w:rPr>
        <w:rFonts w:hint="default"/>
        <w:b w:val="0"/>
        <w:i w:val="0"/>
        <w:color w:val="auto"/>
        <w:sz w:val="22"/>
      </w:rPr>
    </w:lvl>
    <w:lvl w:ilvl="2">
      <w:start w:val="1"/>
      <w:numFmt w:val="decimal"/>
      <w:lvlText w:val="%1.%2.%3."/>
      <w:lvlJc w:val="left"/>
      <w:pPr>
        <w:ind w:left="1224" w:hanging="504"/>
      </w:pPr>
      <w:rPr>
        <w:rFonts w:hint="default"/>
        <w:b w:val="0"/>
        <w:i w:val="0"/>
        <w:color w:val="auto"/>
        <w:sz w:val="22"/>
      </w:rPr>
    </w:lvl>
    <w:lvl w:ilvl="3">
      <w:start w:val="1"/>
      <w:numFmt w:val="lowerLetter"/>
      <w:lvlText w:val="%4)"/>
      <w:lvlJc w:val="left"/>
      <w:pPr>
        <w:ind w:left="1728" w:hanging="648"/>
      </w:pPr>
      <w:rPr>
        <w:rFonts w:hint="default"/>
        <w:color w:val="auto"/>
      </w:rPr>
    </w:lvl>
    <w:lvl w:ilvl="4">
      <w:start w:val="1"/>
      <w:numFmt w:val="decimal"/>
      <w:lvlText w:val="%1.%2.%3.%4.%5."/>
      <w:lvlJc w:val="left"/>
      <w:pPr>
        <w:ind w:left="2232" w:hanging="792"/>
      </w:pPr>
      <w:rPr>
        <w:rFonts w:hint="default"/>
        <w:color w:val="00B0F0"/>
      </w:rPr>
    </w:lvl>
    <w:lvl w:ilvl="5">
      <w:start w:val="1"/>
      <w:numFmt w:val="decimal"/>
      <w:lvlText w:val="%1.%2.%3.%4.%5.%6."/>
      <w:lvlJc w:val="left"/>
      <w:pPr>
        <w:ind w:left="2736" w:hanging="936"/>
      </w:pPr>
      <w:rPr>
        <w:rFonts w:hint="default"/>
        <w:color w:val="00B0F0"/>
      </w:rPr>
    </w:lvl>
    <w:lvl w:ilvl="6">
      <w:start w:val="1"/>
      <w:numFmt w:val="decimal"/>
      <w:lvlText w:val="%1.%2.%3.%4.%5.%6.%7."/>
      <w:lvlJc w:val="left"/>
      <w:pPr>
        <w:ind w:left="3240" w:hanging="1080"/>
      </w:pPr>
      <w:rPr>
        <w:rFonts w:hint="default"/>
        <w:color w:val="00B0F0"/>
      </w:rPr>
    </w:lvl>
    <w:lvl w:ilvl="7">
      <w:start w:val="1"/>
      <w:numFmt w:val="decimal"/>
      <w:lvlText w:val="%1.%2.%3.%4.%5.%6.%7.%8."/>
      <w:lvlJc w:val="left"/>
      <w:pPr>
        <w:ind w:left="3744" w:hanging="1224"/>
      </w:pPr>
      <w:rPr>
        <w:rFonts w:hint="default"/>
        <w:color w:val="00B0F0"/>
      </w:rPr>
    </w:lvl>
    <w:lvl w:ilvl="8">
      <w:start w:val="1"/>
      <w:numFmt w:val="decimal"/>
      <w:lvlText w:val="%1.%2.%3.%4.%5.%6.%7.%8.%9."/>
      <w:lvlJc w:val="left"/>
      <w:pPr>
        <w:ind w:left="4320" w:hanging="1440"/>
      </w:pPr>
      <w:rPr>
        <w:rFonts w:hint="default"/>
      </w:rPr>
    </w:lvl>
  </w:abstractNum>
  <w:abstractNum w:abstractNumId="57" w15:restartNumberingAfterBreak="0">
    <w:nsid w:val="79B85E99"/>
    <w:multiLevelType w:val="hybridMultilevel"/>
    <w:tmpl w:val="DAD0ED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AAD20FD"/>
    <w:multiLevelType w:val="hybridMultilevel"/>
    <w:tmpl w:val="FCE81B0C"/>
    <w:lvl w:ilvl="0" w:tplc="B5E83C4E">
      <w:start w:val="9"/>
      <w:numFmt w:val="lowerLetter"/>
      <w:lvlText w:val="%1)"/>
      <w:lvlJc w:val="left"/>
      <w:pPr>
        <w:ind w:left="814" w:hanging="360"/>
      </w:pPr>
      <w:rPr>
        <w:rFonts w:hint="default"/>
      </w:rPr>
    </w:lvl>
    <w:lvl w:ilvl="1" w:tplc="04050019">
      <w:start w:val="1"/>
      <w:numFmt w:val="lowerLetter"/>
      <w:lvlText w:val="%2."/>
      <w:lvlJc w:val="left"/>
      <w:pPr>
        <w:ind w:left="1534" w:hanging="360"/>
      </w:pPr>
    </w:lvl>
    <w:lvl w:ilvl="2" w:tplc="0405001B">
      <w:start w:val="1"/>
      <w:numFmt w:val="lowerRoman"/>
      <w:lvlText w:val="%3."/>
      <w:lvlJc w:val="right"/>
      <w:pPr>
        <w:ind w:left="2254" w:hanging="180"/>
      </w:pPr>
    </w:lvl>
    <w:lvl w:ilvl="3" w:tplc="0405000F" w:tentative="1">
      <w:start w:val="1"/>
      <w:numFmt w:val="decimal"/>
      <w:lvlText w:val="%4."/>
      <w:lvlJc w:val="left"/>
      <w:pPr>
        <w:ind w:left="2974" w:hanging="360"/>
      </w:pPr>
    </w:lvl>
    <w:lvl w:ilvl="4" w:tplc="04050019" w:tentative="1">
      <w:start w:val="1"/>
      <w:numFmt w:val="lowerLetter"/>
      <w:lvlText w:val="%5."/>
      <w:lvlJc w:val="left"/>
      <w:pPr>
        <w:ind w:left="3694" w:hanging="360"/>
      </w:pPr>
    </w:lvl>
    <w:lvl w:ilvl="5" w:tplc="0405001B" w:tentative="1">
      <w:start w:val="1"/>
      <w:numFmt w:val="lowerRoman"/>
      <w:lvlText w:val="%6."/>
      <w:lvlJc w:val="right"/>
      <w:pPr>
        <w:ind w:left="4414" w:hanging="180"/>
      </w:pPr>
    </w:lvl>
    <w:lvl w:ilvl="6" w:tplc="0405000F" w:tentative="1">
      <w:start w:val="1"/>
      <w:numFmt w:val="decimal"/>
      <w:lvlText w:val="%7."/>
      <w:lvlJc w:val="left"/>
      <w:pPr>
        <w:ind w:left="5134" w:hanging="360"/>
      </w:pPr>
    </w:lvl>
    <w:lvl w:ilvl="7" w:tplc="04050019" w:tentative="1">
      <w:start w:val="1"/>
      <w:numFmt w:val="lowerLetter"/>
      <w:lvlText w:val="%8."/>
      <w:lvlJc w:val="left"/>
      <w:pPr>
        <w:ind w:left="5854" w:hanging="360"/>
      </w:pPr>
    </w:lvl>
    <w:lvl w:ilvl="8" w:tplc="0405001B" w:tentative="1">
      <w:start w:val="1"/>
      <w:numFmt w:val="lowerRoman"/>
      <w:lvlText w:val="%9."/>
      <w:lvlJc w:val="right"/>
      <w:pPr>
        <w:ind w:left="6574" w:hanging="180"/>
      </w:pPr>
    </w:lvl>
  </w:abstractNum>
  <w:num w:numId="1">
    <w:abstractNumId w:val="11"/>
  </w:num>
  <w:num w:numId="2">
    <w:abstractNumId w:val="44"/>
  </w:num>
  <w:num w:numId="3">
    <w:abstractNumId w:val="36"/>
  </w:num>
  <w:num w:numId="4">
    <w:abstractNumId w:val="10"/>
  </w:num>
  <w:num w:numId="5">
    <w:abstractNumId w:val="6"/>
  </w:num>
  <w:num w:numId="6">
    <w:abstractNumId w:val="47"/>
  </w:num>
  <w:num w:numId="7">
    <w:abstractNumId w:val="25"/>
  </w:num>
  <w:num w:numId="8">
    <w:abstractNumId w:val="52"/>
  </w:num>
  <w:num w:numId="9">
    <w:abstractNumId w:val="19"/>
  </w:num>
  <w:num w:numId="10">
    <w:abstractNumId w:val="1"/>
  </w:num>
  <w:num w:numId="11">
    <w:abstractNumId w:val="1"/>
  </w:num>
  <w:num w:numId="12">
    <w:abstractNumId w:val="12"/>
  </w:num>
  <w:num w:numId="13">
    <w:abstractNumId w:val="1"/>
  </w:num>
  <w:num w:numId="14">
    <w:abstractNumId w:val="45"/>
  </w:num>
  <w:num w:numId="15">
    <w:abstractNumId w:val="9"/>
  </w:num>
  <w:num w:numId="16">
    <w:abstractNumId w:val="33"/>
  </w:num>
  <w:num w:numId="17">
    <w:abstractNumId w:val="0"/>
  </w:num>
  <w:num w:numId="18">
    <w:abstractNumId w:val="34"/>
  </w:num>
  <w:num w:numId="19">
    <w:abstractNumId w:val="46"/>
  </w:num>
  <w:num w:numId="20">
    <w:abstractNumId w:val="30"/>
  </w:num>
  <w:num w:numId="21">
    <w:abstractNumId w:val="50"/>
  </w:num>
  <w:num w:numId="22">
    <w:abstractNumId w:val="26"/>
  </w:num>
  <w:num w:numId="23">
    <w:abstractNumId w:val="14"/>
  </w:num>
  <w:num w:numId="24">
    <w:abstractNumId w:val="51"/>
  </w:num>
  <w:num w:numId="25">
    <w:abstractNumId w:val="49"/>
  </w:num>
  <w:num w:numId="26">
    <w:abstractNumId w:val="23"/>
  </w:num>
  <w:num w:numId="27">
    <w:abstractNumId w:val="31"/>
  </w:num>
  <w:num w:numId="28">
    <w:abstractNumId w:val="24"/>
  </w:num>
  <w:num w:numId="29">
    <w:abstractNumId w:val="48"/>
  </w:num>
  <w:num w:numId="30">
    <w:abstractNumId w:val="55"/>
  </w:num>
  <w:num w:numId="31">
    <w:abstractNumId w:val="37"/>
  </w:num>
  <w:num w:numId="32">
    <w:abstractNumId w:val="29"/>
  </w:num>
  <w:num w:numId="33">
    <w:abstractNumId w:val="4"/>
  </w:num>
  <w:num w:numId="34">
    <w:abstractNumId w:val="35"/>
  </w:num>
  <w:num w:numId="35">
    <w:abstractNumId w:val="22"/>
  </w:num>
  <w:num w:numId="36">
    <w:abstractNumId w:val="58"/>
  </w:num>
  <w:num w:numId="37">
    <w:abstractNumId w:val="41"/>
  </w:num>
  <w:num w:numId="38">
    <w:abstractNumId w:val="39"/>
  </w:num>
  <w:num w:numId="39">
    <w:abstractNumId w:val="7"/>
  </w:num>
  <w:num w:numId="40">
    <w:abstractNumId w:val="15"/>
  </w:num>
  <w:num w:numId="41">
    <w:abstractNumId w:val="40"/>
  </w:num>
  <w:num w:numId="42">
    <w:abstractNumId w:val="13"/>
  </w:num>
  <w:num w:numId="43">
    <w:abstractNumId w:val="56"/>
  </w:num>
  <w:num w:numId="44">
    <w:abstractNumId w:val="54"/>
  </w:num>
  <w:num w:numId="45">
    <w:abstractNumId w:val="18"/>
  </w:num>
  <w:num w:numId="46">
    <w:abstractNumId w:val="17"/>
  </w:num>
  <w:num w:numId="47">
    <w:abstractNumId w:val="21"/>
  </w:num>
  <w:num w:numId="48">
    <w:abstractNumId w:val="2"/>
  </w:num>
  <w:num w:numId="49">
    <w:abstractNumId w:val="43"/>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4"/>
  </w:num>
  <w:num w:numId="52">
    <w:abstractNumId w:val="34"/>
  </w:num>
  <w:num w:numId="53">
    <w:abstractNumId w:val="32"/>
  </w:num>
  <w:num w:numId="54">
    <w:abstractNumId w:val="38"/>
  </w:num>
  <w:num w:numId="55">
    <w:abstractNumId w:val="20"/>
  </w:num>
  <w:num w:numId="56">
    <w:abstractNumId w:val="53"/>
  </w:num>
  <w:num w:numId="57">
    <w:abstractNumId w:val="27"/>
  </w:num>
  <w:num w:numId="58">
    <w:abstractNumId w:val="57"/>
  </w:num>
  <w:num w:numId="59">
    <w:abstractNumId w:val="34"/>
  </w:num>
  <w:num w:numId="60">
    <w:abstractNumId w:val="8"/>
  </w:num>
  <w:num w:numId="61">
    <w:abstractNumId w:val="28"/>
  </w:num>
  <w:num w:numId="62">
    <w:abstractNumId w:val="42"/>
  </w:num>
  <w:num w:numId="63">
    <w:abstractNumId w:val="5"/>
  </w:num>
  <w:num w:numId="64">
    <w:abstractNumId w:val="1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6792"/>
    <w:rsid w:val="0000022C"/>
    <w:rsid w:val="00000CC9"/>
    <w:rsid w:val="00005A8B"/>
    <w:rsid w:val="000073B4"/>
    <w:rsid w:val="00011075"/>
    <w:rsid w:val="000117FD"/>
    <w:rsid w:val="00011914"/>
    <w:rsid w:val="00012671"/>
    <w:rsid w:val="00013F67"/>
    <w:rsid w:val="00015472"/>
    <w:rsid w:val="00016163"/>
    <w:rsid w:val="000201C3"/>
    <w:rsid w:val="00020E24"/>
    <w:rsid w:val="00020F5D"/>
    <w:rsid w:val="00024EF0"/>
    <w:rsid w:val="00025493"/>
    <w:rsid w:val="00026E17"/>
    <w:rsid w:val="0002746C"/>
    <w:rsid w:val="0003071A"/>
    <w:rsid w:val="00030EF3"/>
    <w:rsid w:val="00031529"/>
    <w:rsid w:val="00033982"/>
    <w:rsid w:val="00034C04"/>
    <w:rsid w:val="00034C6E"/>
    <w:rsid w:val="000372EB"/>
    <w:rsid w:val="0004097D"/>
    <w:rsid w:val="00041B70"/>
    <w:rsid w:val="00041BA5"/>
    <w:rsid w:val="0004275A"/>
    <w:rsid w:val="00043B2E"/>
    <w:rsid w:val="00044D2C"/>
    <w:rsid w:val="00045166"/>
    <w:rsid w:val="000477C2"/>
    <w:rsid w:val="00050887"/>
    <w:rsid w:val="0005346D"/>
    <w:rsid w:val="0006126E"/>
    <w:rsid w:val="0006196B"/>
    <w:rsid w:val="00063F2F"/>
    <w:rsid w:val="000644B1"/>
    <w:rsid w:val="000646B9"/>
    <w:rsid w:val="000654E4"/>
    <w:rsid w:val="00065534"/>
    <w:rsid w:val="00066FCC"/>
    <w:rsid w:val="0007180C"/>
    <w:rsid w:val="00074A6E"/>
    <w:rsid w:val="00075AE1"/>
    <w:rsid w:val="00075EEF"/>
    <w:rsid w:val="00076E61"/>
    <w:rsid w:val="00080C33"/>
    <w:rsid w:val="00081CD6"/>
    <w:rsid w:val="00082D06"/>
    <w:rsid w:val="00082E6E"/>
    <w:rsid w:val="000835C9"/>
    <w:rsid w:val="00083C24"/>
    <w:rsid w:val="00085B21"/>
    <w:rsid w:val="000903C8"/>
    <w:rsid w:val="000919E7"/>
    <w:rsid w:val="000921DE"/>
    <w:rsid w:val="00093218"/>
    <w:rsid w:val="00094E2D"/>
    <w:rsid w:val="00094ECC"/>
    <w:rsid w:val="00095B59"/>
    <w:rsid w:val="00096D20"/>
    <w:rsid w:val="000A066C"/>
    <w:rsid w:val="000A0796"/>
    <w:rsid w:val="000A0EA1"/>
    <w:rsid w:val="000A2FB6"/>
    <w:rsid w:val="000A487B"/>
    <w:rsid w:val="000A61E8"/>
    <w:rsid w:val="000B0685"/>
    <w:rsid w:val="000B1027"/>
    <w:rsid w:val="000B20C6"/>
    <w:rsid w:val="000B249C"/>
    <w:rsid w:val="000B3FFE"/>
    <w:rsid w:val="000B4C5D"/>
    <w:rsid w:val="000B56DC"/>
    <w:rsid w:val="000B5EBA"/>
    <w:rsid w:val="000B62D2"/>
    <w:rsid w:val="000B79E0"/>
    <w:rsid w:val="000C0A5F"/>
    <w:rsid w:val="000C387C"/>
    <w:rsid w:val="000C5721"/>
    <w:rsid w:val="000C59F4"/>
    <w:rsid w:val="000C94E4"/>
    <w:rsid w:val="000D6C5D"/>
    <w:rsid w:val="000D7B64"/>
    <w:rsid w:val="000E017D"/>
    <w:rsid w:val="000E119E"/>
    <w:rsid w:val="000E3946"/>
    <w:rsid w:val="000E5606"/>
    <w:rsid w:val="000F05D7"/>
    <w:rsid w:val="000F2E55"/>
    <w:rsid w:val="000F381E"/>
    <w:rsid w:val="000F3F64"/>
    <w:rsid w:val="001008FD"/>
    <w:rsid w:val="0010155B"/>
    <w:rsid w:val="001031C9"/>
    <w:rsid w:val="00104173"/>
    <w:rsid w:val="0010509B"/>
    <w:rsid w:val="001052AD"/>
    <w:rsid w:val="001062AE"/>
    <w:rsid w:val="00107C56"/>
    <w:rsid w:val="00116BA8"/>
    <w:rsid w:val="0012017E"/>
    <w:rsid w:val="0012134C"/>
    <w:rsid w:val="00121361"/>
    <w:rsid w:val="001225D2"/>
    <w:rsid w:val="00124B4B"/>
    <w:rsid w:val="00124C99"/>
    <w:rsid w:val="00130536"/>
    <w:rsid w:val="00131157"/>
    <w:rsid w:val="0013263D"/>
    <w:rsid w:val="00135377"/>
    <w:rsid w:val="00135BB2"/>
    <w:rsid w:val="00136347"/>
    <w:rsid w:val="00137720"/>
    <w:rsid w:val="001421C6"/>
    <w:rsid w:val="001434E6"/>
    <w:rsid w:val="00143F70"/>
    <w:rsid w:val="00144209"/>
    <w:rsid w:val="001463C7"/>
    <w:rsid w:val="0014707A"/>
    <w:rsid w:val="001517A5"/>
    <w:rsid w:val="0015215F"/>
    <w:rsid w:val="00152B48"/>
    <w:rsid w:val="00152D87"/>
    <w:rsid w:val="00155A0F"/>
    <w:rsid w:val="0015B85B"/>
    <w:rsid w:val="00161092"/>
    <w:rsid w:val="001630EE"/>
    <w:rsid w:val="00163303"/>
    <w:rsid w:val="001633D0"/>
    <w:rsid w:val="0016415B"/>
    <w:rsid w:val="001643BA"/>
    <w:rsid w:val="001659DF"/>
    <w:rsid w:val="001672ED"/>
    <w:rsid w:val="00170800"/>
    <w:rsid w:val="00171A39"/>
    <w:rsid w:val="00172D48"/>
    <w:rsid w:val="0017497E"/>
    <w:rsid w:val="00176A0E"/>
    <w:rsid w:val="001836DC"/>
    <w:rsid w:val="0018670B"/>
    <w:rsid w:val="0018697E"/>
    <w:rsid w:val="001878EF"/>
    <w:rsid w:val="001917E2"/>
    <w:rsid w:val="00191FC8"/>
    <w:rsid w:val="0019241A"/>
    <w:rsid w:val="00193F53"/>
    <w:rsid w:val="00194C01"/>
    <w:rsid w:val="00196C1A"/>
    <w:rsid w:val="001A0352"/>
    <w:rsid w:val="001A1836"/>
    <w:rsid w:val="001A463A"/>
    <w:rsid w:val="001A5151"/>
    <w:rsid w:val="001A608A"/>
    <w:rsid w:val="001A79CB"/>
    <w:rsid w:val="001B3C12"/>
    <w:rsid w:val="001B460E"/>
    <w:rsid w:val="001C0558"/>
    <w:rsid w:val="001C1A39"/>
    <w:rsid w:val="001C594E"/>
    <w:rsid w:val="001C614F"/>
    <w:rsid w:val="001C69AA"/>
    <w:rsid w:val="001D0F7E"/>
    <w:rsid w:val="001D1B1D"/>
    <w:rsid w:val="001D1EFE"/>
    <w:rsid w:val="001D548D"/>
    <w:rsid w:val="001E03E5"/>
    <w:rsid w:val="001E0922"/>
    <w:rsid w:val="001E1249"/>
    <w:rsid w:val="001E12AC"/>
    <w:rsid w:val="001E1F46"/>
    <w:rsid w:val="001E2D36"/>
    <w:rsid w:val="001E4DD2"/>
    <w:rsid w:val="001E6F52"/>
    <w:rsid w:val="001E7270"/>
    <w:rsid w:val="001F07DA"/>
    <w:rsid w:val="001F1DB9"/>
    <w:rsid w:val="001F2106"/>
    <w:rsid w:val="001F41C5"/>
    <w:rsid w:val="001F4C26"/>
    <w:rsid w:val="001F5B6E"/>
    <w:rsid w:val="001F6827"/>
    <w:rsid w:val="002029DD"/>
    <w:rsid w:val="00206A0F"/>
    <w:rsid w:val="00206F47"/>
    <w:rsid w:val="002118EA"/>
    <w:rsid w:val="00213F36"/>
    <w:rsid w:val="00214186"/>
    <w:rsid w:val="00214B8A"/>
    <w:rsid w:val="0021682A"/>
    <w:rsid w:val="0022023F"/>
    <w:rsid w:val="00220AEA"/>
    <w:rsid w:val="0022180E"/>
    <w:rsid w:val="0022293B"/>
    <w:rsid w:val="002239E8"/>
    <w:rsid w:val="00224525"/>
    <w:rsid w:val="00225306"/>
    <w:rsid w:val="00225CB9"/>
    <w:rsid w:val="002270F6"/>
    <w:rsid w:val="00230826"/>
    <w:rsid w:val="00230D8F"/>
    <w:rsid w:val="00236B6F"/>
    <w:rsid w:val="00240ACD"/>
    <w:rsid w:val="00243649"/>
    <w:rsid w:val="00243BE8"/>
    <w:rsid w:val="0024620A"/>
    <w:rsid w:val="00246F01"/>
    <w:rsid w:val="002471EF"/>
    <w:rsid w:val="0025195A"/>
    <w:rsid w:val="002572D3"/>
    <w:rsid w:val="0025981B"/>
    <w:rsid w:val="0026168C"/>
    <w:rsid w:val="00261B34"/>
    <w:rsid w:val="00261D79"/>
    <w:rsid w:val="0026215D"/>
    <w:rsid w:val="00264FC5"/>
    <w:rsid w:val="002673D8"/>
    <w:rsid w:val="00267E99"/>
    <w:rsid w:val="002747A5"/>
    <w:rsid w:val="002807C5"/>
    <w:rsid w:val="002816EB"/>
    <w:rsid w:val="0028228C"/>
    <w:rsid w:val="00282807"/>
    <w:rsid w:val="00283B7F"/>
    <w:rsid w:val="00283F1B"/>
    <w:rsid w:val="002842CC"/>
    <w:rsid w:val="00284E2F"/>
    <w:rsid w:val="0028527C"/>
    <w:rsid w:val="00285AD2"/>
    <w:rsid w:val="00285D38"/>
    <w:rsid w:val="00285E87"/>
    <w:rsid w:val="00286137"/>
    <w:rsid w:val="00287606"/>
    <w:rsid w:val="00287C65"/>
    <w:rsid w:val="00291A1E"/>
    <w:rsid w:val="00294E25"/>
    <w:rsid w:val="00295081"/>
    <w:rsid w:val="00296EC1"/>
    <w:rsid w:val="0029D126"/>
    <w:rsid w:val="002A146C"/>
    <w:rsid w:val="002A455F"/>
    <w:rsid w:val="002A4C92"/>
    <w:rsid w:val="002A5017"/>
    <w:rsid w:val="002A6560"/>
    <w:rsid w:val="002A7744"/>
    <w:rsid w:val="002B1514"/>
    <w:rsid w:val="002B2878"/>
    <w:rsid w:val="002B590D"/>
    <w:rsid w:val="002B6341"/>
    <w:rsid w:val="002B652A"/>
    <w:rsid w:val="002C16E3"/>
    <w:rsid w:val="002C49ED"/>
    <w:rsid w:val="002D0861"/>
    <w:rsid w:val="002D0AC2"/>
    <w:rsid w:val="002D0D01"/>
    <w:rsid w:val="002D3A5C"/>
    <w:rsid w:val="002D4048"/>
    <w:rsid w:val="002D7038"/>
    <w:rsid w:val="002E01FA"/>
    <w:rsid w:val="002E2F58"/>
    <w:rsid w:val="002E572E"/>
    <w:rsid w:val="002F3132"/>
    <w:rsid w:val="002F4267"/>
    <w:rsid w:val="002F5B80"/>
    <w:rsid w:val="002F60C7"/>
    <w:rsid w:val="002F61A0"/>
    <w:rsid w:val="002F6E75"/>
    <w:rsid w:val="002F7026"/>
    <w:rsid w:val="002F7958"/>
    <w:rsid w:val="002F7D93"/>
    <w:rsid w:val="002F7FDB"/>
    <w:rsid w:val="003011BD"/>
    <w:rsid w:val="00302EE3"/>
    <w:rsid w:val="00303374"/>
    <w:rsid w:val="00303CFF"/>
    <w:rsid w:val="00303F22"/>
    <w:rsid w:val="003052FE"/>
    <w:rsid w:val="003078BB"/>
    <w:rsid w:val="003106F7"/>
    <w:rsid w:val="00312C8A"/>
    <w:rsid w:val="0031318D"/>
    <w:rsid w:val="00313425"/>
    <w:rsid w:val="003145C6"/>
    <w:rsid w:val="00317955"/>
    <w:rsid w:val="00320D70"/>
    <w:rsid w:val="003214AA"/>
    <w:rsid w:val="00321F34"/>
    <w:rsid w:val="0032426E"/>
    <w:rsid w:val="00326AF6"/>
    <w:rsid w:val="003311C6"/>
    <w:rsid w:val="00333E85"/>
    <w:rsid w:val="003353EE"/>
    <w:rsid w:val="0034111E"/>
    <w:rsid w:val="003426FE"/>
    <w:rsid w:val="0034373F"/>
    <w:rsid w:val="00344B5A"/>
    <w:rsid w:val="00346792"/>
    <w:rsid w:val="003477CF"/>
    <w:rsid w:val="003529E7"/>
    <w:rsid w:val="00353099"/>
    <w:rsid w:val="003563AC"/>
    <w:rsid w:val="00356F8D"/>
    <w:rsid w:val="003570DB"/>
    <w:rsid w:val="0035987C"/>
    <w:rsid w:val="00361C01"/>
    <w:rsid w:val="003633F9"/>
    <w:rsid w:val="00364CFB"/>
    <w:rsid w:val="00366249"/>
    <w:rsid w:val="00367F63"/>
    <w:rsid w:val="00376809"/>
    <w:rsid w:val="00383458"/>
    <w:rsid w:val="0038401D"/>
    <w:rsid w:val="0038575A"/>
    <w:rsid w:val="00386B88"/>
    <w:rsid w:val="00390E7D"/>
    <w:rsid w:val="00394796"/>
    <w:rsid w:val="00395D31"/>
    <w:rsid w:val="003963EF"/>
    <w:rsid w:val="003969CC"/>
    <w:rsid w:val="00398FCA"/>
    <w:rsid w:val="003A09D9"/>
    <w:rsid w:val="003A168B"/>
    <w:rsid w:val="003A372C"/>
    <w:rsid w:val="003B5E71"/>
    <w:rsid w:val="003B5ED3"/>
    <w:rsid w:val="003B7082"/>
    <w:rsid w:val="003C0274"/>
    <w:rsid w:val="003C1536"/>
    <w:rsid w:val="003C2162"/>
    <w:rsid w:val="003C4803"/>
    <w:rsid w:val="003C4B55"/>
    <w:rsid w:val="003C5ACD"/>
    <w:rsid w:val="003C631C"/>
    <w:rsid w:val="003D059E"/>
    <w:rsid w:val="003D05BD"/>
    <w:rsid w:val="003D08F3"/>
    <w:rsid w:val="003D0BAC"/>
    <w:rsid w:val="003D1CF2"/>
    <w:rsid w:val="003D1D63"/>
    <w:rsid w:val="003D342F"/>
    <w:rsid w:val="003D3EB4"/>
    <w:rsid w:val="003E148F"/>
    <w:rsid w:val="003E362A"/>
    <w:rsid w:val="003E516E"/>
    <w:rsid w:val="003E56D7"/>
    <w:rsid w:val="003E7BC0"/>
    <w:rsid w:val="003F1E8B"/>
    <w:rsid w:val="003F29E7"/>
    <w:rsid w:val="003F3722"/>
    <w:rsid w:val="003F3CCC"/>
    <w:rsid w:val="003F3D3D"/>
    <w:rsid w:val="003F516B"/>
    <w:rsid w:val="003F720F"/>
    <w:rsid w:val="003F741E"/>
    <w:rsid w:val="003F74DD"/>
    <w:rsid w:val="00400A5A"/>
    <w:rsid w:val="00406473"/>
    <w:rsid w:val="004067A6"/>
    <w:rsid w:val="00411F4B"/>
    <w:rsid w:val="004133BA"/>
    <w:rsid w:val="0041661D"/>
    <w:rsid w:val="00421EAC"/>
    <w:rsid w:val="00423D10"/>
    <w:rsid w:val="00425EEA"/>
    <w:rsid w:val="00427A4C"/>
    <w:rsid w:val="004306AA"/>
    <w:rsid w:val="00430FB3"/>
    <w:rsid w:val="00431D54"/>
    <w:rsid w:val="00431EE2"/>
    <w:rsid w:val="004323AF"/>
    <w:rsid w:val="004362C4"/>
    <w:rsid w:val="00436702"/>
    <w:rsid w:val="004379C4"/>
    <w:rsid w:val="0043C8AD"/>
    <w:rsid w:val="00441E77"/>
    <w:rsid w:val="00445AEC"/>
    <w:rsid w:val="00445EC5"/>
    <w:rsid w:val="0044736B"/>
    <w:rsid w:val="004504F0"/>
    <w:rsid w:val="00453031"/>
    <w:rsid w:val="00454EA5"/>
    <w:rsid w:val="00457E39"/>
    <w:rsid w:val="00461E09"/>
    <w:rsid w:val="0046436C"/>
    <w:rsid w:val="004644F5"/>
    <w:rsid w:val="004700D1"/>
    <w:rsid w:val="00471736"/>
    <w:rsid w:val="00476856"/>
    <w:rsid w:val="004772F5"/>
    <w:rsid w:val="004815EC"/>
    <w:rsid w:val="004829D6"/>
    <w:rsid w:val="00482BDF"/>
    <w:rsid w:val="00490C10"/>
    <w:rsid w:val="004944B6"/>
    <w:rsid w:val="004952A1"/>
    <w:rsid w:val="00497225"/>
    <w:rsid w:val="004A09EE"/>
    <w:rsid w:val="004A1C02"/>
    <w:rsid w:val="004A2D07"/>
    <w:rsid w:val="004A36E3"/>
    <w:rsid w:val="004A38FF"/>
    <w:rsid w:val="004A433D"/>
    <w:rsid w:val="004A4B04"/>
    <w:rsid w:val="004A7535"/>
    <w:rsid w:val="004A76E7"/>
    <w:rsid w:val="004B32F3"/>
    <w:rsid w:val="004B5A20"/>
    <w:rsid w:val="004B64D4"/>
    <w:rsid w:val="004B6685"/>
    <w:rsid w:val="004B6F13"/>
    <w:rsid w:val="004C72D6"/>
    <w:rsid w:val="004C7FD1"/>
    <w:rsid w:val="004D39A0"/>
    <w:rsid w:val="004D422D"/>
    <w:rsid w:val="004D78F9"/>
    <w:rsid w:val="004E30EA"/>
    <w:rsid w:val="004E37C7"/>
    <w:rsid w:val="004E40DB"/>
    <w:rsid w:val="004E485A"/>
    <w:rsid w:val="004E4B31"/>
    <w:rsid w:val="004E6023"/>
    <w:rsid w:val="004E7DB6"/>
    <w:rsid w:val="004F0128"/>
    <w:rsid w:val="004F0FDB"/>
    <w:rsid w:val="004F20DF"/>
    <w:rsid w:val="004F23FC"/>
    <w:rsid w:val="004F2DBA"/>
    <w:rsid w:val="004F54AA"/>
    <w:rsid w:val="004F7536"/>
    <w:rsid w:val="004F7D22"/>
    <w:rsid w:val="00500469"/>
    <w:rsid w:val="005016B7"/>
    <w:rsid w:val="00503BAC"/>
    <w:rsid w:val="0050442E"/>
    <w:rsid w:val="00507F59"/>
    <w:rsid w:val="00510DD8"/>
    <w:rsid w:val="005138BF"/>
    <w:rsid w:val="0051517C"/>
    <w:rsid w:val="00516860"/>
    <w:rsid w:val="00517170"/>
    <w:rsid w:val="00520DD2"/>
    <w:rsid w:val="00521816"/>
    <w:rsid w:val="0052554B"/>
    <w:rsid w:val="00525CA2"/>
    <w:rsid w:val="00526A8D"/>
    <w:rsid w:val="00527C5D"/>
    <w:rsid w:val="0053291D"/>
    <w:rsid w:val="00532B4B"/>
    <w:rsid w:val="00533FAE"/>
    <w:rsid w:val="0053413C"/>
    <w:rsid w:val="00536CA6"/>
    <w:rsid w:val="005379B8"/>
    <w:rsid w:val="0054033C"/>
    <w:rsid w:val="00541EE0"/>
    <w:rsid w:val="005452CA"/>
    <w:rsid w:val="005456CE"/>
    <w:rsid w:val="005457E1"/>
    <w:rsid w:val="00551574"/>
    <w:rsid w:val="005525A2"/>
    <w:rsid w:val="00553408"/>
    <w:rsid w:val="00553560"/>
    <w:rsid w:val="005539A3"/>
    <w:rsid w:val="00560C35"/>
    <w:rsid w:val="00562458"/>
    <w:rsid w:val="005634B1"/>
    <w:rsid w:val="00564920"/>
    <w:rsid w:val="00565B95"/>
    <w:rsid w:val="00565E0B"/>
    <w:rsid w:val="0057088B"/>
    <w:rsid w:val="005715AC"/>
    <w:rsid w:val="005727A8"/>
    <w:rsid w:val="00572BFA"/>
    <w:rsid w:val="00573D81"/>
    <w:rsid w:val="00574880"/>
    <w:rsid w:val="00574BE3"/>
    <w:rsid w:val="005776D5"/>
    <w:rsid w:val="005878A8"/>
    <w:rsid w:val="0059029E"/>
    <w:rsid w:val="0059268E"/>
    <w:rsid w:val="00594115"/>
    <w:rsid w:val="00596C98"/>
    <w:rsid w:val="005978CD"/>
    <w:rsid w:val="005A128B"/>
    <w:rsid w:val="005A30C8"/>
    <w:rsid w:val="005A4CDB"/>
    <w:rsid w:val="005A52B9"/>
    <w:rsid w:val="005A5A94"/>
    <w:rsid w:val="005A60DF"/>
    <w:rsid w:val="005A63D8"/>
    <w:rsid w:val="005A6648"/>
    <w:rsid w:val="005B0AF6"/>
    <w:rsid w:val="005B163F"/>
    <w:rsid w:val="005B3D8D"/>
    <w:rsid w:val="005B71CA"/>
    <w:rsid w:val="005B7864"/>
    <w:rsid w:val="005C308D"/>
    <w:rsid w:val="005C3490"/>
    <w:rsid w:val="005C38B5"/>
    <w:rsid w:val="005D0C72"/>
    <w:rsid w:val="005D140B"/>
    <w:rsid w:val="005D1B93"/>
    <w:rsid w:val="005D328F"/>
    <w:rsid w:val="005D3314"/>
    <w:rsid w:val="005D489F"/>
    <w:rsid w:val="005D7A73"/>
    <w:rsid w:val="005D9B18"/>
    <w:rsid w:val="005E17D2"/>
    <w:rsid w:val="005E2414"/>
    <w:rsid w:val="005E3658"/>
    <w:rsid w:val="005E3985"/>
    <w:rsid w:val="005E3EBD"/>
    <w:rsid w:val="005E4ED3"/>
    <w:rsid w:val="005E6742"/>
    <w:rsid w:val="005E7A15"/>
    <w:rsid w:val="005F1583"/>
    <w:rsid w:val="005F2BD5"/>
    <w:rsid w:val="005F3A8F"/>
    <w:rsid w:val="005F44D1"/>
    <w:rsid w:val="005F6DF9"/>
    <w:rsid w:val="005F70B1"/>
    <w:rsid w:val="0060065A"/>
    <w:rsid w:val="00601599"/>
    <w:rsid w:val="00602947"/>
    <w:rsid w:val="006045C7"/>
    <w:rsid w:val="00604C65"/>
    <w:rsid w:val="00604D8B"/>
    <w:rsid w:val="00604E5A"/>
    <w:rsid w:val="0060569D"/>
    <w:rsid w:val="006070FE"/>
    <w:rsid w:val="00607564"/>
    <w:rsid w:val="00607767"/>
    <w:rsid w:val="0060781F"/>
    <w:rsid w:val="0060F0EB"/>
    <w:rsid w:val="006114C7"/>
    <w:rsid w:val="00611881"/>
    <w:rsid w:val="00611A78"/>
    <w:rsid w:val="0061630F"/>
    <w:rsid w:val="00616E98"/>
    <w:rsid w:val="0062050E"/>
    <w:rsid w:val="00620B0E"/>
    <w:rsid w:val="00620ED7"/>
    <w:rsid w:val="0062154A"/>
    <w:rsid w:val="0062343C"/>
    <w:rsid w:val="006235EC"/>
    <w:rsid w:val="0062528C"/>
    <w:rsid w:val="00627124"/>
    <w:rsid w:val="00630BA3"/>
    <w:rsid w:val="00631BB0"/>
    <w:rsid w:val="00631BD1"/>
    <w:rsid w:val="006346B5"/>
    <w:rsid w:val="006353E8"/>
    <w:rsid w:val="00635584"/>
    <w:rsid w:val="00635A0C"/>
    <w:rsid w:val="00640A24"/>
    <w:rsid w:val="00641430"/>
    <w:rsid w:val="00642608"/>
    <w:rsid w:val="0064487C"/>
    <w:rsid w:val="00644C49"/>
    <w:rsid w:val="006451E2"/>
    <w:rsid w:val="00650956"/>
    <w:rsid w:val="00651129"/>
    <w:rsid w:val="00651C23"/>
    <w:rsid w:val="00652646"/>
    <w:rsid w:val="00654862"/>
    <w:rsid w:val="00660572"/>
    <w:rsid w:val="00662041"/>
    <w:rsid w:val="006632F7"/>
    <w:rsid w:val="00666E07"/>
    <w:rsid w:val="00674917"/>
    <w:rsid w:val="00675141"/>
    <w:rsid w:val="006763D2"/>
    <w:rsid w:val="00676410"/>
    <w:rsid w:val="0067662C"/>
    <w:rsid w:val="00676703"/>
    <w:rsid w:val="00676C8E"/>
    <w:rsid w:val="006834D8"/>
    <w:rsid w:val="0068515C"/>
    <w:rsid w:val="0068A0A7"/>
    <w:rsid w:val="00690CAE"/>
    <w:rsid w:val="00691B03"/>
    <w:rsid w:val="00693485"/>
    <w:rsid w:val="00693E86"/>
    <w:rsid w:val="0069419D"/>
    <w:rsid w:val="00694947"/>
    <w:rsid w:val="006959FF"/>
    <w:rsid w:val="00696556"/>
    <w:rsid w:val="00697097"/>
    <w:rsid w:val="006974C7"/>
    <w:rsid w:val="006A0350"/>
    <w:rsid w:val="006A1672"/>
    <w:rsid w:val="006A66B5"/>
    <w:rsid w:val="006A6B2E"/>
    <w:rsid w:val="006B23FC"/>
    <w:rsid w:val="006B3EDF"/>
    <w:rsid w:val="006B55A4"/>
    <w:rsid w:val="006B56D7"/>
    <w:rsid w:val="006B686A"/>
    <w:rsid w:val="006B71D9"/>
    <w:rsid w:val="006C0401"/>
    <w:rsid w:val="006C1017"/>
    <w:rsid w:val="006C4C3E"/>
    <w:rsid w:val="006C5395"/>
    <w:rsid w:val="006C6880"/>
    <w:rsid w:val="006C7557"/>
    <w:rsid w:val="006D0934"/>
    <w:rsid w:val="006D0AD1"/>
    <w:rsid w:val="006D4282"/>
    <w:rsid w:val="006E028F"/>
    <w:rsid w:val="006E059E"/>
    <w:rsid w:val="006E3056"/>
    <w:rsid w:val="006E57EB"/>
    <w:rsid w:val="006E8242"/>
    <w:rsid w:val="006F0D21"/>
    <w:rsid w:val="006F1EE9"/>
    <w:rsid w:val="006F2657"/>
    <w:rsid w:val="006F7D83"/>
    <w:rsid w:val="00702EF5"/>
    <w:rsid w:val="007041FE"/>
    <w:rsid w:val="007049E7"/>
    <w:rsid w:val="00705A18"/>
    <w:rsid w:val="0070745A"/>
    <w:rsid w:val="00711EBB"/>
    <w:rsid w:val="00712619"/>
    <w:rsid w:val="00712BD0"/>
    <w:rsid w:val="0071516C"/>
    <w:rsid w:val="007154C3"/>
    <w:rsid w:val="007161D2"/>
    <w:rsid w:val="0072163D"/>
    <w:rsid w:val="007223C0"/>
    <w:rsid w:val="00727AC1"/>
    <w:rsid w:val="00727E7D"/>
    <w:rsid w:val="00732102"/>
    <w:rsid w:val="00735192"/>
    <w:rsid w:val="00735AB9"/>
    <w:rsid w:val="00735F0F"/>
    <w:rsid w:val="00737FC9"/>
    <w:rsid w:val="00740FA9"/>
    <w:rsid w:val="00741448"/>
    <w:rsid w:val="00750625"/>
    <w:rsid w:val="00750891"/>
    <w:rsid w:val="00751D51"/>
    <w:rsid w:val="0075390C"/>
    <w:rsid w:val="00754CC7"/>
    <w:rsid w:val="00754F14"/>
    <w:rsid w:val="00755FFF"/>
    <w:rsid w:val="007561DF"/>
    <w:rsid w:val="00760E91"/>
    <w:rsid w:val="00762EF0"/>
    <w:rsid w:val="00765F9F"/>
    <w:rsid w:val="00767038"/>
    <w:rsid w:val="007725CE"/>
    <w:rsid w:val="00772B5C"/>
    <w:rsid w:val="00777124"/>
    <w:rsid w:val="007778A4"/>
    <w:rsid w:val="00777BD1"/>
    <w:rsid w:val="00780B93"/>
    <w:rsid w:val="00782FD2"/>
    <w:rsid w:val="007838F7"/>
    <w:rsid w:val="00783C4B"/>
    <w:rsid w:val="007866B5"/>
    <w:rsid w:val="00786848"/>
    <w:rsid w:val="00786EA4"/>
    <w:rsid w:val="00790F00"/>
    <w:rsid w:val="00792FE3"/>
    <w:rsid w:val="00793BFE"/>
    <w:rsid w:val="00794431"/>
    <w:rsid w:val="007947DA"/>
    <w:rsid w:val="007948DF"/>
    <w:rsid w:val="00794AAE"/>
    <w:rsid w:val="007964BD"/>
    <w:rsid w:val="00796882"/>
    <w:rsid w:val="00796B7B"/>
    <w:rsid w:val="007971E7"/>
    <w:rsid w:val="007A1546"/>
    <w:rsid w:val="007A3041"/>
    <w:rsid w:val="007A42B0"/>
    <w:rsid w:val="007A4894"/>
    <w:rsid w:val="007A4AD5"/>
    <w:rsid w:val="007A539E"/>
    <w:rsid w:val="007A61A5"/>
    <w:rsid w:val="007B0657"/>
    <w:rsid w:val="007B06D1"/>
    <w:rsid w:val="007B141D"/>
    <w:rsid w:val="007B20A7"/>
    <w:rsid w:val="007B2B60"/>
    <w:rsid w:val="007B3511"/>
    <w:rsid w:val="007B5477"/>
    <w:rsid w:val="007B7AA3"/>
    <w:rsid w:val="007C1D64"/>
    <w:rsid w:val="007C688F"/>
    <w:rsid w:val="007CE0A2"/>
    <w:rsid w:val="007D184C"/>
    <w:rsid w:val="007D1AF6"/>
    <w:rsid w:val="007D49EE"/>
    <w:rsid w:val="007E0C66"/>
    <w:rsid w:val="007E0E57"/>
    <w:rsid w:val="007E4049"/>
    <w:rsid w:val="007E4DB3"/>
    <w:rsid w:val="007E640D"/>
    <w:rsid w:val="007E70AC"/>
    <w:rsid w:val="007F0F38"/>
    <w:rsid w:val="007F2ABF"/>
    <w:rsid w:val="007F4F6F"/>
    <w:rsid w:val="007F5B5D"/>
    <w:rsid w:val="007F5E95"/>
    <w:rsid w:val="007F75B2"/>
    <w:rsid w:val="007F75EA"/>
    <w:rsid w:val="00804469"/>
    <w:rsid w:val="008048FE"/>
    <w:rsid w:val="00806454"/>
    <w:rsid w:val="00806793"/>
    <w:rsid w:val="00807262"/>
    <w:rsid w:val="00810C1C"/>
    <w:rsid w:val="00810F14"/>
    <w:rsid w:val="0081267A"/>
    <w:rsid w:val="0081269F"/>
    <w:rsid w:val="00814932"/>
    <w:rsid w:val="00815582"/>
    <w:rsid w:val="0081573E"/>
    <w:rsid w:val="00815817"/>
    <w:rsid w:val="0081609E"/>
    <w:rsid w:val="008175EF"/>
    <w:rsid w:val="00821A30"/>
    <w:rsid w:val="008221A4"/>
    <w:rsid w:val="008244AB"/>
    <w:rsid w:val="008259DA"/>
    <w:rsid w:val="00826378"/>
    <w:rsid w:val="00830103"/>
    <w:rsid w:val="00830C84"/>
    <w:rsid w:val="0083310E"/>
    <w:rsid w:val="008337D5"/>
    <w:rsid w:val="008361ED"/>
    <w:rsid w:val="00837CFC"/>
    <w:rsid w:val="0083ED20"/>
    <w:rsid w:val="008407AE"/>
    <w:rsid w:val="00842EAC"/>
    <w:rsid w:val="00843493"/>
    <w:rsid w:val="00843EA7"/>
    <w:rsid w:val="00846FD0"/>
    <w:rsid w:val="00851778"/>
    <w:rsid w:val="00854397"/>
    <w:rsid w:val="0085447C"/>
    <w:rsid w:val="008548F4"/>
    <w:rsid w:val="00854A02"/>
    <w:rsid w:val="00855689"/>
    <w:rsid w:val="00855705"/>
    <w:rsid w:val="0085574F"/>
    <w:rsid w:val="0085760A"/>
    <w:rsid w:val="0086006D"/>
    <w:rsid w:val="0086084E"/>
    <w:rsid w:val="00861688"/>
    <w:rsid w:val="008659F9"/>
    <w:rsid w:val="008670EC"/>
    <w:rsid w:val="00867B3F"/>
    <w:rsid w:val="00870104"/>
    <w:rsid w:val="0087011E"/>
    <w:rsid w:val="00871ABD"/>
    <w:rsid w:val="008724DE"/>
    <w:rsid w:val="00874A4E"/>
    <w:rsid w:val="00877D4B"/>
    <w:rsid w:val="00877E84"/>
    <w:rsid w:val="008800B8"/>
    <w:rsid w:val="00883E40"/>
    <w:rsid w:val="00884718"/>
    <w:rsid w:val="008860B7"/>
    <w:rsid w:val="00886F2D"/>
    <w:rsid w:val="00890C9B"/>
    <w:rsid w:val="00893B63"/>
    <w:rsid w:val="008959F3"/>
    <w:rsid w:val="00895DCE"/>
    <w:rsid w:val="00896422"/>
    <w:rsid w:val="008969B9"/>
    <w:rsid w:val="00897A90"/>
    <w:rsid w:val="00897C57"/>
    <w:rsid w:val="008A2B53"/>
    <w:rsid w:val="008A5AD0"/>
    <w:rsid w:val="008B0BFF"/>
    <w:rsid w:val="008B1D0E"/>
    <w:rsid w:val="008B3790"/>
    <w:rsid w:val="008B3CC2"/>
    <w:rsid w:val="008B3E5D"/>
    <w:rsid w:val="008B48F7"/>
    <w:rsid w:val="008B5349"/>
    <w:rsid w:val="008B778B"/>
    <w:rsid w:val="008B7B2D"/>
    <w:rsid w:val="008B7F31"/>
    <w:rsid w:val="008C1D6F"/>
    <w:rsid w:val="008C3997"/>
    <w:rsid w:val="008C4D11"/>
    <w:rsid w:val="008C6962"/>
    <w:rsid w:val="008C705C"/>
    <w:rsid w:val="008D34F4"/>
    <w:rsid w:val="008D64F4"/>
    <w:rsid w:val="008E066C"/>
    <w:rsid w:val="008E07A7"/>
    <w:rsid w:val="008E0A96"/>
    <w:rsid w:val="008E0CF1"/>
    <w:rsid w:val="008E20F9"/>
    <w:rsid w:val="008E2FC7"/>
    <w:rsid w:val="008E31CC"/>
    <w:rsid w:val="008E6394"/>
    <w:rsid w:val="008E74D2"/>
    <w:rsid w:val="008E7D79"/>
    <w:rsid w:val="008F061B"/>
    <w:rsid w:val="008F1383"/>
    <w:rsid w:val="008F2C05"/>
    <w:rsid w:val="008F3456"/>
    <w:rsid w:val="008F4C85"/>
    <w:rsid w:val="008F5BB5"/>
    <w:rsid w:val="008F6501"/>
    <w:rsid w:val="008F7E44"/>
    <w:rsid w:val="0090245E"/>
    <w:rsid w:val="009032E9"/>
    <w:rsid w:val="00905623"/>
    <w:rsid w:val="00905B9E"/>
    <w:rsid w:val="0090761C"/>
    <w:rsid w:val="00911042"/>
    <w:rsid w:val="0091293D"/>
    <w:rsid w:val="00917612"/>
    <w:rsid w:val="00926CD5"/>
    <w:rsid w:val="009304D8"/>
    <w:rsid w:val="00931703"/>
    <w:rsid w:val="00935268"/>
    <w:rsid w:val="00935B4A"/>
    <w:rsid w:val="00936872"/>
    <w:rsid w:val="00943A2A"/>
    <w:rsid w:val="0094458E"/>
    <w:rsid w:val="00944C81"/>
    <w:rsid w:val="009458BD"/>
    <w:rsid w:val="0094687B"/>
    <w:rsid w:val="00954228"/>
    <w:rsid w:val="00955274"/>
    <w:rsid w:val="00960281"/>
    <w:rsid w:val="009608CB"/>
    <w:rsid w:val="00960B5C"/>
    <w:rsid w:val="0096182F"/>
    <w:rsid w:val="00961BE9"/>
    <w:rsid w:val="0096403F"/>
    <w:rsid w:val="009646A2"/>
    <w:rsid w:val="00966D69"/>
    <w:rsid w:val="009712F5"/>
    <w:rsid w:val="00971317"/>
    <w:rsid w:val="009722BA"/>
    <w:rsid w:val="009727CF"/>
    <w:rsid w:val="00972CE2"/>
    <w:rsid w:val="00972F6E"/>
    <w:rsid w:val="00973564"/>
    <w:rsid w:val="009746AD"/>
    <w:rsid w:val="009757E4"/>
    <w:rsid w:val="009764E4"/>
    <w:rsid w:val="00976E50"/>
    <w:rsid w:val="00980FB2"/>
    <w:rsid w:val="0098138C"/>
    <w:rsid w:val="00982021"/>
    <w:rsid w:val="00983990"/>
    <w:rsid w:val="0098439D"/>
    <w:rsid w:val="009853BA"/>
    <w:rsid w:val="00987D67"/>
    <w:rsid w:val="00990D99"/>
    <w:rsid w:val="009939FF"/>
    <w:rsid w:val="00993D91"/>
    <w:rsid w:val="009945D8"/>
    <w:rsid w:val="009954AF"/>
    <w:rsid w:val="00997882"/>
    <w:rsid w:val="0099B45E"/>
    <w:rsid w:val="009A09C5"/>
    <w:rsid w:val="009A1B8B"/>
    <w:rsid w:val="009A3127"/>
    <w:rsid w:val="009A3984"/>
    <w:rsid w:val="009A5312"/>
    <w:rsid w:val="009A72EB"/>
    <w:rsid w:val="009A7AC3"/>
    <w:rsid w:val="009B00CA"/>
    <w:rsid w:val="009B0952"/>
    <w:rsid w:val="009B0ED9"/>
    <w:rsid w:val="009B19BF"/>
    <w:rsid w:val="009B201C"/>
    <w:rsid w:val="009B252E"/>
    <w:rsid w:val="009B3506"/>
    <w:rsid w:val="009B3933"/>
    <w:rsid w:val="009B4F2C"/>
    <w:rsid w:val="009B58B9"/>
    <w:rsid w:val="009B610C"/>
    <w:rsid w:val="009C0E30"/>
    <w:rsid w:val="009C2053"/>
    <w:rsid w:val="009C25BB"/>
    <w:rsid w:val="009C302F"/>
    <w:rsid w:val="009C32C8"/>
    <w:rsid w:val="009C4D8C"/>
    <w:rsid w:val="009D00EC"/>
    <w:rsid w:val="009D0806"/>
    <w:rsid w:val="009D1EC5"/>
    <w:rsid w:val="009D278B"/>
    <w:rsid w:val="009D50AC"/>
    <w:rsid w:val="009D51B2"/>
    <w:rsid w:val="009E1DAA"/>
    <w:rsid w:val="009E34E1"/>
    <w:rsid w:val="009E36DB"/>
    <w:rsid w:val="009E5113"/>
    <w:rsid w:val="009E7922"/>
    <w:rsid w:val="009F186A"/>
    <w:rsid w:val="009F31F4"/>
    <w:rsid w:val="009F516A"/>
    <w:rsid w:val="009F516D"/>
    <w:rsid w:val="009F640B"/>
    <w:rsid w:val="009F6A9A"/>
    <w:rsid w:val="00A043C2"/>
    <w:rsid w:val="00A07082"/>
    <w:rsid w:val="00A075CF"/>
    <w:rsid w:val="00A20A74"/>
    <w:rsid w:val="00A21FA7"/>
    <w:rsid w:val="00A276E5"/>
    <w:rsid w:val="00A27945"/>
    <w:rsid w:val="00A27CE7"/>
    <w:rsid w:val="00A331C4"/>
    <w:rsid w:val="00A360ED"/>
    <w:rsid w:val="00A415B7"/>
    <w:rsid w:val="00A442E7"/>
    <w:rsid w:val="00A4476F"/>
    <w:rsid w:val="00A46013"/>
    <w:rsid w:val="00A50AE1"/>
    <w:rsid w:val="00A55552"/>
    <w:rsid w:val="00A55AC8"/>
    <w:rsid w:val="00A55C1D"/>
    <w:rsid w:val="00A56D65"/>
    <w:rsid w:val="00A57E5E"/>
    <w:rsid w:val="00A60B58"/>
    <w:rsid w:val="00A6179F"/>
    <w:rsid w:val="00A6611A"/>
    <w:rsid w:val="00A678D1"/>
    <w:rsid w:val="00A71907"/>
    <w:rsid w:val="00A7550D"/>
    <w:rsid w:val="00A76639"/>
    <w:rsid w:val="00A8223A"/>
    <w:rsid w:val="00A847DC"/>
    <w:rsid w:val="00A85031"/>
    <w:rsid w:val="00A85F89"/>
    <w:rsid w:val="00A86228"/>
    <w:rsid w:val="00A862E3"/>
    <w:rsid w:val="00A8641F"/>
    <w:rsid w:val="00A87428"/>
    <w:rsid w:val="00A91597"/>
    <w:rsid w:val="00A93154"/>
    <w:rsid w:val="00A93E36"/>
    <w:rsid w:val="00A95047"/>
    <w:rsid w:val="00AA3408"/>
    <w:rsid w:val="00AA5B86"/>
    <w:rsid w:val="00AA713A"/>
    <w:rsid w:val="00AB309C"/>
    <w:rsid w:val="00AB31FA"/>
    <w:rsid w:val="00AB4B39"/>
    <w:rsid w:val="00AB67BC"/>
    <w:rsid w:val="00AB72F9"/>
    <w:rsid w:val="00AC171F"/>
    <w:rsid w:val="00AC1CA1"/>
    <w:rsid w:val="00AC31AB"/>
    <w:rsid w:val="00AC39D8"/>
    <w:rsid w:val="00AC50C6"/>
    <w:rsid w:val="00AC57FC"/>
    <w:rsid w:val="00AC66EF"/>
    <w:rsid w:val="00AC6AD6"/>
    <w:rsid w:val="00AC7959"/>
    <w:rsid w:val="00ACFFDE"/>
    <w:rsid w:val="00AD03D2"/>
    <w:rsid w:val="00AD13E4"/>
    <w:rsid w:val="00AD1CE7"/>
    <w:rsid w:val="00AD2EC4"/>
    <w:rsid w:val="00AD346D"/>
    <w:rsid w:val="00AD4925"/>
    <w:rsid w:val="00AD6B65"/>
    <w:rsid w:val="00AE020D"/>
    <w:rsid w:val="00AE0371"/>
    <w:rsid w:val="00AE2CB9"/>
    <w:rsid w:val="00AE2D60"/>
    <w:rsid w:val="00AE7FB7"/>
    <w:rsid w:val="00AF20B3"/>
    <w:rsid w:val="00AF57B5"/>
    <w:rsid w:val="00AF6473"/>
    <w:rsid w:val="00AF6C42"/>
    <w:rsid w:val="00AF75B8"/>
    <w:rsid w:val="00B00ACC"/>
    <w:rsid w:val="00B04402"/>
    <w:rsid w:val="00B04D68"/>
    <w:rsid w:val="00B055AC"/>
    <w:rsid w:val="00B058A1"/>
    <w:rsid w:val="00B073B5"/>
    <w:rsid w:val="00B10A6C"/>
    <w:rsid w:val="00B11A10"/>
    <w:rsid w:val="00B1321B"/>
    <w:rsid w:val="00B13DD9"/>
    <w:rsid w:val="00B13E12"/>
    <w:rsid w:val="00B150FB"/>
    <w:rsid w:val="00B15309"/>
    <w:rsid w:val="00B159CD"/>
    <w:rsid w:val="00B1690F"/>
    <w:rsid w:val="00B20890"/>
    <w:rsid w:val="00B21133"/>
    <w:rsid w:val="00B21D34"/>
    <w:rsid w:val="00B2204F"/>
    <w:rsid w:val="00B22351"/>
    <w:rsid w:val="00B22423"/>
    <w:rsid w:val="00B236B5"/>
    <w:rsid w:val="00B240FC"/>
    <w:rsid w:val="00B24A7E"/>
    <w:rsid w:val="00B24B74"/>
    <w:rsid w:val="00B25918"/>
    <w:rsid w:val="00B26DEE"/>
    <w:rsid w:val="00B3258A"/>
    <w:rsid w:val="00B329A8"/>
    <w:rsid w:val="00B330F2"/>
    <w:rsid w:val="00B34934"/>
    <w:rsid w:val="00B36656"/>
    <w:rsid w:val="00B3738B"/>
    <w:rsid w:val="00B37714"/>
    <w:rsid w:val="00B40A71"/>
    <w:rsid w:val="00B43C29"/>
    <w:rsid w:val="00B43C4B"/>
    <w:rsid w:val="00B456AF"/>
    <w:rsid w:val="00B50536"/>
    <w:rsid w:val="00B50FBF"/>
    <w:rsid w:val="00B5271B"/>
    <w:rsid w:val="00B52734"/>
    <w:rsid w:val="00B54DD5"/>
    <w:rsid w:val="00B57AEC"/>
    <w:rsid w:val="00B63933"/>
    <w:rsid w:val="00B644AF"/>
    <w:rsid w:val="00B67F20"/>
    <w:rsid w:val="00B688E9"/>
    <w:rsid w:val="00B7119C"/>
    <w:rsid w:val="00B764E9"/>
    <w:rsid w:val="00B809C8"/>
    <w:rsid w:val="00B80C83"/>
    <w:rsid w:val="00B80F12"/>
    <w:rsid w:val="00B82EE7"/>
    <w:rsid w:val="00B8305C"/>
    <w:rsid w:val="00B86D92"/>
    <w:rsid w:val="00B87230"/>
    <w:rsid w:val="00B90D79"/>
    <w:rsid w:val="00B91877"/>
    <w:rsid w:val="00B92563"/>
    <w:rsid w:val="00B95AA8"/>
    <w:rsid w:val="00BA2AAD"/>
    <w:rsid w:val="00BA46F9"/>
    <w:rsid w:val="00BB0F7A"/>
    <w:rsid w:val="00BB1554"/>
    <w:rsid w:val="00BB1D26"/>
    <w:rsid w:val="00BB3BD9"/>
    <w:rsid w:val="00BB407C"/>
    <w:rsid w:val="00BB4296"/>
    <w:rsid w:val="00BB571C"/>
    <w:rsid w:val="00BB5963"/>
    <w:rsid w:val="00BC063B"/>
    <w:rsid w:val="00BC1568"/>
    <w:rsid w:val="00BC2912"/>
    <w:rsid w:val="00BC2C50"/>
    <w:rsid w:val="00BC339F"/>
    <w:rsid w:val="00BC3D75"/>
    <w:rsid w:val="00BC746D"/>
    <w:rsid w:val="00BC7F84"/>
    <w:rsid w:val="00BD03F9"/>
    <w:rsid w:val="00BD1317"/>
    <w:rsid w:val="00BD1358"/>
    <w:rsid w:val="00BD2285"/>
    <w:rsid w:val="00BD3509"/>
    <w:rsid w:val="00BD3A81"/>
    <w:rsid w:val="00BD4658"/>
    <w:rsid w:val="00BD76C5"/>
    <w:rsid w:val="00BE6C35"/>
    <w:rsid w:val="00BF20AA"/>
    <w:rsid w:val="00BF2A34"/>
    <w:rsid w:val="00BF42E7"/>
    <w:rsid w:val="00BF4B81"/>
    <w:rsid w:val="00BF62E5"/>
    <w:rsid w:val="00C01831"/>
    <w:rsid w:val="00C01A41"/>
    <w:rsid w:val="00C03C87"/>
    <w:rsid w:val="00C0418D"/>
    <w:rsid w:val="00C046D1"/>
    <w:rsid w:val="00C05AD0"/>
    <w:rsid w:val="00C06593"/>
    <w:rsid w:val="00C07C79"/>
    <w:rsid w:val="00C11D30"/>
    <w:rsid w:val="00C15CFE"/>
    <w:rsid w:val="00C1624B"/>
    <w:rsid w:val="00C16F09"/>
    <w:rsid w:val="00C171AF"/>
    <w:rsid w:val="00C20408"/>
    <w:rsid w:val="00C21E20"/>
    <w:rsid w:val="00C2289B"/>
    <w:rsid w:val="00C24583"/>
    <w:rsid w:val="00C32456"/>
    <w:rsid w:val="00C32A99"/>
    <w:rsid w:val="00C3316F"/>
    <w:rsid w:val="00C34B35"/>
    <w:rsid w:val="00C3587A"/>
    <w:rsid w:val="00C359E1"/>
    <w:rsid w:val="00C3C6CA"/>
    <w:rsid w:val="00C40D04"/>
    <w:rsid w:val="00C419D1"/>
    <w:rsid w:val="00C43460"/>
    <w:rsid w:val="00C45253"/>
    <w:rsid w:val="00C46893"/>
    <w:rsid w:val="00C5038C"/>
    <w:rsid w:val="00C5165E"/>
    <w:rsid w:val="00C52BAE"/>
    <w:rsid w:val="00C532A2"/>
    <w:rsid w:val="00C5463E"/>
    <w:rsid w:val="00C60C84"/>
    <w:rsid w:val="00C61615"/>
    <w:rsid w:val="00C61E29"/>
    <w:rsid w:val="00C6376E"/>
    <w:rsid w:val="00C665D7"/>
    <w:rsid w:val="00C67233"/>
    <w:rsid w:val="00C6E1E9"/>
    <w:rsid w:val="00C745E6"/>
    <w:rsid w:val="00C7648C"/>
    <w:rsid w:val="00C76B41"/>
    <w:rsid w:val="00C77008"/>
    <w:rsid w:val="00C81A32"/>
    <w:rsid w:val="00C82615"/>
    <w:rsid w:val="00C86EA9"/>
    <w:rsid w:val="00C876F6"/>
    <w:rsid w:val="00C87759"/>
    <w:rsid w:val="00C87AC4"/>
    <w:rsid w:val="00C94241"/>
    <w:rsid w:val="00C97076"/>
    <w:rsid w:val="00C977F2"/>
    <w:rsid w:val="00CA2707"/>
    <w:rsid w:val="00CA426A"/>
    <w:rsid w:val="00CA46E0"/>
    <w:rsid w:val="00CA7503"/>
    <w:rsid w:val="00CA78FF"/>
    <w:rsid w:val="00CB0731"/>
    <w:rsid w:val="00CB2869"/>
    <w:rsid w:val="00CB34A9"/>
    <w:rsid w:val="00CB3810"/>
    <w:rsid w:val="00CC0E71"/>
    <w:rsid w:val="00CC4C13"/>
    <w:rsid w:val="00CC55F8"/>
    <w:rsid w:val="00CC5689"/>
    <w:rsid w:val="00CC77B2"/>
    <w:rsid w:val="00CC7DC3"/>
    <w:rsid w:val="00CD19AC"/>
    <w:rsid w:val="00CD2C65"/>
    <w:rsid w:val="00CD53D6"/>
    <w:rsid w:val="00CD5E44"/>
    <w:rsid w:val="00CD7E57"/>
    <w:rsid w:val="00CE1B28"/>
    <w:rsid w:val="00CE33F1"/>
    <w:rsid w:val="00CE71FA"/>
    <w:rsid w:val="00CE7D5C"/>
    <w:rsid w:val="00CF1AAC"/>
    <w:rsid w:val="00CF3347"/>
    <w:rsid w:val="00CF720D"/>
    <w:rsid w:val="00D03CDD"/>
    <w:rsid w:val="00D121AF"/>
    <w:rsid w:val="00D12547"/>
    <w:rsid w:val="00D20863"/>
    <w:rsid w:val="00D23530"/>
    <w:rsid w:val="00D25379"/>
    <w:rsid w:val="00D27AA9"/>
    <w:rsid w:val="00D31C42"/>
    <w:rsid w:val="00D3460F"/>
    <w:rsid w:val="00D34EF6"/>
    <w:rsid w:val="00D41027"/>
    <w:rsid w:val="00D4348E"/>
    <w:rsid w:val="00D46F80"/>
    <w:rsid w:val="00D503A5"/>
    <w:rsid w:val="00D51301"/>
    <w:rsid w:val="00D51E87"/>
    <w:rsid w:val="00D544D1"/>
    <w:rsid w:val="00D54575"/>
    <w:rsid w:val="00D55357"/>
    <w:rsid w:val="00D5675F"/>
    <w:rsid w:val="00D572AB"/>
    <w:rsid w:val="00D60C75"/>
    <w:rsid w:val="00D615BF"/>
    <w:rsid w:val="00D63D1C"/>
    <w:rsid w:val="00D72173"/>
    <w:rsid w:val="00D7258F"/>
    <w:rsid w:val="00D72F69"/>
    <w:rsid w:val="00D741DE"/>
    <w:rsid w:val="00D74ACD"/>
    <w:rsid w:val="00D75BE7"/>
    <w:rsid w:val="00D770EA"/>
    <w:rsid w:val="00D80509"/>
    <w:rsid w:val="00D81A72"/>
    <w:rsid w:val="00D83D19"/>
    <w:rsid w:val="00D85724"/>
    <w:rsid w:val="00D91FB4"/>
    <w:rsid w:val="00D92381"/>
    <w:rsid w:val="00D9302F"/>
    <w:rsid w:val="00D936AD"/>
    <w:rsid w:val="00D9472E"/>
    <w:rsid w:val="00D953B1"/>
    <w:rsid w:val="00D95AC8"/>
    <w:rsid w:val="00D962FC"/>
    <w:rsid w:val="00D97156"/>
    <w:rsid w:val="00D97A91"/>
    <w:rsid w:val="00DA0226"/>
    <w:rsid w:val="00DA1E1B"/>
    <w:rsid w:val="00DA3B9F"/>
    <w:rsid w:val="00DA3DC5"/>
    <w:rsid w:val="00DA46F8"/>
    <w:rsid w:val="00DA7EA1"/>
    <w:rsid w:val="00DB03C1"/>
    <w:rsid w:val="00DB59DE"/>
    <w:rsid w:val="00DC0ED1"/>
    <w:rsid w:val="00DC1F8F"/>
    <w:rsid w:val="00DC2027"/>
    <w:rsid w:val="00DC5838"/>
    <w:rsid w:val="00DC5EC8"/>
    <w:rsid w:val="00DC781E"/>
    <w:rsid w:val="00DD234F"/>
    <w:rsid w:val="00DD6343"/>
    <w:rsid w:val="00DD7B09"/>
    <w:rsid w:val="00DDF25B"/>
    <w:rsid w:val="00DE0138"/>
    <w:rsid w:val="00DE11E5"/>
    <w:rsid w:val="00DE1A02"/>
    <w:rsid w:val="00DE23C2"/>
    <w:rsid w:val="00DE4C58"/>
    <w:rsid w:val="00DF0D1B"/>
    <w:rsid w:val="00DF0E92"/>
    <w:rsid w:val="00DF1ADB"/>
    <w:rsid w:val="00DF5EA7"/>
    <w:rsid w:val="00DF61C5"/>
    <w:rsid w:val="00DF7891"/>
    <w:rsid w:val="00E00736"/>
    <w:rsid w:val="00E00765"/>
    <w:rsid w:val="00E02835"/>
    <w:rsid w:val="00E02AC6"/>
    <w:rsid w:val="00E02CD2"/>
    <w:rsid w:val="00E06EAE"/>
    <w:rsid w:val="00E07285"/>
    <w:rsid w:val="00E1092E"/>
    <w:rsid w:val="00E12B9A"/>
    <w:rsid w:val="00E12E3E"/>
    <w:rsid w:val="00E13EBD"/>
    <w:rsid w:val="00E14573"/>
    <w:rsid w:val="00E14989"/>
    <w:rsid w:val="00E14CB9"/>
    <w:rsid w:val="00E15067"/>
    <w:rsid w:val="00E166A0"/>
    <w:rsid w:val="00E21721"/>
    <w:rsid w:val="00E234B3"/>
    <w:rsid w:val="00E26936"/>
    <w:rsid w:val="00E27B95"/>
    <w:rsid w:val="00E328E5"/>
    <w:rsid w:val="00E332CD"/>
    <w:rsid w:val="00E33D26"/>
    <w:rsid w:val="00E34E9D"/>
    <w:rsid w:val="00E35BB5"/>
    <w:rsid w:val="00E36F28"/>
    <w:rsid w:val="00E3BDFA"/>
    <w:rsid w:val="00E411FF"/>
    <w:rsid w:val="00E4227F"/>
    <w:rsid w:val="00E45013"/>
    <w:rsid w:val="00E46A7F"/>
    <w:rsid w:val="00E46B75"/>
    <w:rsid w:val="00E472A8"/>
    <w:rsid w:val="00E57BBF"/>
    <w:rsid w:val="00E6179A"/>
    <w:rsid w:val="00E638C2"/>
    <w:rsid w:val="00E63DBE"/>
    <w:rsid w:val="00E64FAA"/>
    <w:rsid w:val="00E65528"/>
    <w:rsid w:val="00E65CA7"/>
    <w:rsid w:val="00E6720C"/>
    <w:rsid w:val="00E704F6"/>
    <w:rsid w:val="00E74451"/>
    <w:rsid w:val="00E7467B"/>
    <w:rsid w:val="00E77B32"/>
    <w:rsid w:val="00E803B4"/>
    <w:rsid w:val="00E816C8"/>
    <w:rsid w:val="00E865B9"/>
    <w:rsid w:val="00E96A75"/>
    <w:rsid w:val="00EA0DB9"/>
    <w:rsid w:val="00EA2C4F"/>
    <w:rsid w:val="00EA5203"/>
    <w:rsid w:val="00EA5A44"/>
    <w:rsid w:val="00EAA691"/>
    <w:rsid w:val="00EB1759"/>
    <w:rsid w:val="00EB2FD8"/>
    <w:rsid w:val="00EB4391"/>
    <w:rsid w:val="00EB661E"/>
    <w:rsid w:val="00EB672C"/>
    <w:rsid w:val="00EB6BF2"/>
    <w:rsid w:val="00EB724E"/>
    <w:rsid w:val="00EC3B75"/>
    <w:rsid w:val="00ED135E"/>
    <w:rsid w:val="00ED138C"/>
    <w:rsid w:val="00ED4154"/>
    <w:rsid w:val="00ED4973"/>
    <w:rsid w:val="00ED4F71"/>
    <w:rsid w:val="00ED7BA0"/>
    <w:rsid w:val="00EE1EC0"/>
    <w:rsid w:val="00EE4854"/>
    <w:rsid w:val="00EE4921"/>
    <w:rsid w:val="00EE514B"/>
    <w:rsid w:val="00EF1446"/>
    <w:rsid w:val="00EF3F46"/>
    <w:rsid w:val="00EF5D04"/>
    <w:rsid w:val="00F009A2"/>
    <w:rsid w:val="00F018D7"/>
    <w:rsid w:val="00F020B3"/>
    <w:rsid w:val="00F0213E"/>
    <w:rsid w:val="00F03399"/>
    <w:rsid w:val="00F04E58"/>
    <w:rsid w:val="00F0526B"/>
    <w:rsid w:val="00F05EBE"/>
    <w:rsid w:val="00F07308"/>
    <w:rsid w:val="00F07592"/>
    <w:rsid w:val="00F0766D"/>
    <w:rsid w:val="00F1184C"/>
    <w:rsid w:val="00F11B26"/>
    <w:rsid w:val="00F1408F"/>
    <w:rsid w:val="00F15040"/>
    <w:rsid w:val="00F15A35"/>
    <w:rsid w:val="00F16CAF"/>
    <w:rsid w:val="00F20341"/>
    <w:rsid w:val="00F22FE4"/>
    <w:rsid w:val="00F2328B"/>
    <w:rsid w:val="00F23B42"/>
    <w:rsid w:val="00F23E51"/>
    <w:rsid w:val="00F25AB6"/>
    <w:rsid w:val="00F26700"/>
    <w:rsid w:val="00F2FB75"/>
    <w:rsid w:val="00F307B4"/>
    <w:rsid w:val="00F339A4"/>
    <w:rsid w:val="00F34463"/>
    <w:rsid w:val="00F3528C"/>
    <w:rsid w:val="00F363F6"/>
    <w:rsid w:val="00F402C9"/>
    <w:rsid w:val="00F41215"/>
    <w:rsid w:val="00F4180B"/>
    <w:rsid w:val="00F41B14"/>
    <w:rsid w:val="00F4304F"/>
    <w:rsid w:val="00F4468E"/>
    <w:rsid w:val="00F447C0"/>
    <w:rsid w:val="00F46446"/>
    <w:rsid w:val="00F46731"/>
    <w:rsid w:val="00F50C23"/>
    <w:rsid w:val="00F51C02"/>
    <w:rsid w:val="00F521F4"/>
    <w:rsid w:val="00F52631"/>
    <w:rsid w:val="00F52F07"/>
    <w:rsid w:val="00F53DC7"/>
    <w:rsid w:val="00F55E8A"/>
    <w:rsid w:val="00F6106C"/>
    <w:rsid w:val="00F614E8"/>
    <w:rsid w:val="00F6351A"/>
    <w:rsid w:val="00F6384F"/>
    <w:rsid w:val="00F64A32"/>
    <w:rsid w:val="00F651D4"/>
    <w:rsid w:val="00F65585"/>
    <w:rsid w:val="00F666C8"/>
    <w:rsid w:val="00F667CC"/>
    <w:rsid w:val="00F66EF8"/>
    <w:rsid w:val="00F67D35"/>
    <w:rsid w:val="00F7014E"/>
    <w:rsid w:val="00F74A79"/>
    <w:rsid w:val="00F75030"/>
    <w:rsid w:val="00F75AB3"/>
    <w:rsid w:val="00F80417"/>
    <w:rsid w:val="00F8084E"/>
    <w:rsid w:val="00F819CA"/>
    <w:rsid w:val="00F821E9"/>
    <w:rsid w:val="00F82BD9"/>
    <w:rsid w:val="00F83799"/>
    <w:rsid w:val="00F8788C"/>
    <w:rsid w:val="00F90815"/>
    <w:rsid w:val="00F90D57"/>
    <w:rsid w:val="00F924A6"/>
    <w:rsid w:val="00F9254E"/>
    <w:rsid w:val="00F9351E"/>
    <w:rsid w:val="00F93651"/>
    <w:rsid w:val="00F93C25"/>
    <w:rsid w:val="00F94A3A"/>
    <w:rsid w:val="00F94F1F"/>
    <w:rsid w:val="00F97324"/>
    <w:rsid w:val="00F9736C"/>
    <w:rsid w:val="00FA3379"/>
    <w:rsid w:val="00FA39E8"/>
    <w:rsid w:val="00FA50B4"/>
    <w:rsid w:val="00FB1860"/>
    <w:rsid w:val="00FB1CE5"/>
    <w:rsid w:val="00FB4052"/>
    <w:rsid w:val="00FB5BA4"/>
    <w:rsid w:val="00FC04E2"/>
    <w:rsid w:val="00FC05E6"/>
    <w:rsid w:val="00FC1E84"/>
    <w:rsid w:val="00FC3278"/>
    <w:rsid w:val="00FC4C91"/>
    <w:rsid w:val="00FC6076"/>
    <w:rsid w:val="00FC7305"/>
    <w:rsid w:val="00FCB418"/>
    <w:rsid w:val="00FD0B37"/>
    <w:rsid w:val="00FD56DB"/>
    <w:rsid w:val="00FE033F"/>
    <w:rsid w:val="00FE446B"/>
    <w:rsid w:val="00FE7475"/>
    <w:rsid w:val="00FF274E"/>
    <w:rsid w:val="00FF2AA3"/>
    <w:rsid w:val="00FF2C90"/>
    <w:rsid w:val="00FF3D1E"/>
    <w:rsid w:val="00FF4FC5"/>
    <w:rsid w:val="00FF5259"/>
    <w:rsid w:val="00FF643F"/>
    <w:rsid w:val="00FF76DE"/>
    <w:rsid w:val="0105F9CB"/>
    <w:rsid w:val="01173EE5"/>
    <w:rsid w:val="0120687C"/>
    <w:rsid w:val="01220AD7"/>
    <w:rsid w:val="0125F7C6"/>
    <w:rsid w:val="01295EC1"/>
    <w:rsid w:val="012EA8C2"/>
    <w:rsid w:val="0130D149"/>
    <w:rsid w:val="01333D85"/>
    <w:rsid w:val="0134E0C0"/>
    <w:rsid w:val="013813B2"/>
    <w:rsid w:val="013BA734"/>
    <w:rsid w:val="0140F60C"/>
    <w:rsid w:val="0144D707"/>
    <w:rsid w:val="014F7CE5"/>
    <w:rsid w:val="01545580"/>
    <w:rsid w:val="0157C045"/>
    <w:rsid w:val="01631BD3"/>
    <w:rsid w:val="016A0A4E"/>
    <w:rsid w:val="01716A20"/>
    <w:rsid w:val="0189BCA7"/>
    <w:rsid w:val="0191D7E4"/>
    <w:rsid w:val="01943422"/>
    <w:rsid w:val="019560B9"/>
    <w:rsid w:val="01A5CE03"/>
    <w:rsid w:val="01A7CCE9"/>
    <w:rsid w:val="01A8FFD0"/>
    <w:rsid w:val="01BE92CC"/>
    <w:rsid w:val="01C702E1"/>
    <w:rsid w:val="01CDCC87"/>
    <w:rsid w:val="01CEDF5A"/>
    <w:rsid w:val="01D176DF"/>
    <w:rsid w:val="01D2A1F5"/>
    <w:rsid w:val="01D685A9"/>
    <w:rsid w:val="01DEFBBA"/>
    <w:rsid w:val="01ECA725"/>
    <w:rsid w:val="01FD702F"/>
    <w:rsid w:val="01FF1B6E"/>
    <w:rsid w:val="0209C4E4"/>
    <w:rsid w:val="0209F350"/>
    <w:rsid w:val="020E5621"/>
    <w:rsid w:val="02113322"/>
    <w:rsid w:val="02235A12"/>
    <w:rsid w:val="022881B0"/>
    <w:rsid w:val="02370217"/>
    <w:rsid w:val="0237959C"/>
    <w:rsid w:val="023B55D4"/>
    <w:rsid w:val="023D273A"/>
    <w:rsid w:val="0242E36D"/>
    <w:rsid w:val="0249B762"/>
    <w:rsid w:val="024D7170"/>
    <w:rsid w:val="024F94D9"/>
    <w:rsid w:val="025987CD"/>
    <w:rsid w:val="025BB83C"/>
    <w:rsid w:val="02672409"/>
    <w:rsid w:val="026A4772"/>
    <w:rsid w:val="026B4CEF"/>
    <w:rsid w:val="027187BC"/>
    <w:rsid w:val="0271A552"/>
    <w:rsid w:val="027269BA"/>
    <w:rsid w:val="0275EC9B"/>
    <w:rsid w:val="027A2DC8"/>
    <w:rsid w:val="0291AE0F"/>
    <w:rsid w:val="0293D329"/>
    <w:rsid w:val="029BAEA1"/>
    <w:rsid w:val="029E9306"/>
    <w:rsid w:val="029EEDE0"/>
    <w:rsid w:val="02A24EFD"/>
    <w:rsid w:val="02AACAD9"/>
    <w:rsid w:val="02AB5D5E"/>
    <w:rsid w:val="02B61414"/>
    <w:rsid w:val="02BA0DCD"/>
    <w:rsid w:val="02CB1EFA"/>
    <w:rsid w:val="02D818C5"/>
    <w:rsid w:val="02DAA6C5"/>
    <w:rsid w:val="02E12723"/>
    <w:rsid w:val="02E13F17"/>
    <w:rsid w:val="02E1BBA9"/>
    <w:rsid w:val="02E1D536"/>
    <w:rsid w:val="02EFC1F4"/>
    <w:rsid w:val="02F3B067"/>
    <w:rsid w:val="02F61AA8"/>
    <w:rsid w:val="0306CF40"/>
    <w:rsid w:val="0307675B"/>
    <w:rsid w:val="0307987D"/>
    <w:rsid w:val="0308409F"/>
    <w:rsid w:val="030BE6D3"/>
    <w:rsid w:val="030F4A73"/>
    <w:rsid w:val="0315C266"/>
    <w:rsid w:val="0324B768"/>
    <w:rsid w:val="0331E88F"/>
    <w:rsid w:val="0338E566"/>
    <w:rsid w:val="033D61ED"/>
    <w:rsid w:val="0347B1DC"/>
    <w:rsid w:val="0353171B"/>
    <w:rsid w:val="0361B8C9"/>
    <w:rsid w:val="036F4C21"/>
    <w:rsid w:val="0371C0E2"/>
    <w:rsid w:val="0377B3E6"/>
    <w:rsid w:val="037E79EC"/>
    <w:rsid w:val="0384CEE8"/>
    <w:rsid w:val="0394DD6B"/>
    <w:rsid w:val="039C510A"/>
    <w:rsid w:val="03A0F9EE"/>
    <w:rsid w:val="03B6606B"/>
    <w:rsid w:val="03BA5F09"/>
    <w:rsid w:val="03C6BC23"/>
    <w:rsid w:val="03C883A2"/>
    <w:rsid w:val="03D798EA"/>
    <w:rsid w:val="03DB479F"/>
    <w:rsid w:val="03DDCEA0"/>
    <w:rsid w:val="03E42F80"/>
    <w:rsid w:val="03EB80CD"/>
    <w:rsid w:val="03EC0CDB"/>
    <w:rsid w:val="03FA9770"/>
    <w:rsid w:val="03FCC3F3"/>
    <w:rsid w:val="03FCDDDF"/>
    <w:rsid w:val="03FDE190"/>
    <w:rsid w:val="04014B37"/>
    <w:rsid w:val="0410B03B"/>
    <w:rsid w:val="04117F54"/>
    <w:rsid w:val="041E4FFD"/>
    <w:rsid w:val="0420CA9F"/>
    <w:rsid w:val="0422D146"/>
    <w:rsid w:val="04245AF3"/>
    <w:rsid w:val="0429F829"/>
    <w:rsid w:val="042D9E73"/>
    <w:rsid w:val="0448BF37"/>
    <w:rsid w:val="044E0935"/>
    <w:rsid w:val="044E425C"/>
    <w:rsid w:val="04502F24"/>
    <w:rsid w:val="0450F7F4"/>
    <w:rsid w:val="0451E348"/>
    <w:rsid w:val="045211F4"/>
    <w:rsid w:val="045613F9"/>
    <w:rsid w:val="045B60EA"/>
    <w:rsid w:val="046137DD"/>
    <w:rsid w:val="04685769"/>
    <w:rsid w:val="0471BA83"/>
    <w:rsid w:val="047ADD66"/>
    <w:rsid w:val="047C8206"/>
    <w:rsid w:val="04808F34"/>
    <w:rsid w:val="0484BFC8"/>
    <w:rsid w:val="048E6D67"/>
    <w:rsid w:val="049BAB1A"/>
    <w:rsid w:val="04A5DA5B"/>
    <w:rsid w:val="04AAE330"/>
    <w:rsid w:val="04C2C346"/>
    <w:rsid w:val="04C30A13"/>
    <w:rsid w:val="04C3820A"/>
    <w:rsid w:val="04C4F8B5"/>
    <w:rsid w:val="04C8BA6D"/>
    <w:rsid w:val="04D49C98"/>
    <w:rsid w:val="04DFD7B4"/>
    <w:rsid w:val="04E6BF6B"/>
    <w:rsid w:val="04E7C559"/>
    <w:rsid w:val="04EB8D71"/>
    <w:rsid w:val="04EC7301"/>
    <w:rsid w:val="04EFCEB5"/>
    <w:rsid w:val="04F2E4D1"/>
    <w:rsid w:val="050DD68B"/>
    <w:rsid w:val="05100D50"/>
    <w:rsid w:val="051251AD"/>
    <w:rsid w:val="051717CA"/>
    <w:rsid w:val="051EF4AA"/>
    <w:rsid w:val="0527BD59"/>
    <w:rsid w:val="05285913"/>
    <w:rsid w:val="052D99E2"/>
    <w:rsid w:val="052E0385"/>
    <w:rsid w:val="053280DD"/>
    <w:rsid w:val="0532AB02"/>
    <w:rsid w:val="0532DF7B"/>
    <w:rsid w:val="0533D322"/>
    <w:rsid w:val="053AA57B"/>
    <w:rsid w:val="0545CA36"/>
    <w:rsid w:val="054709B6"/>
    <w:rsid w:val="05477353"/>
    <w:rsid w:val="0548A77C"/>
    <w:rsid w:val="05494BA0"/>
    <w:rsid w:val="054BA4CB"/>
    <w:rsid w:val="0557F3F1"/>
    <w:rsid w:val="056CC417"/>
    <w:rsid w:val="057B81EB"/>
    <w:rsid w:val="057ED1D8"/>
    <w:rsid w:val="05800EBD"/>
    <w:rsid w:val="0586511B"/>
    <w:rsid w:val="059503BF"/>
    <w:rsid w:val="059DA07E"/>
    <w:rsid w:val="05AA0971"/>
    <w:rsid w:val="05AAB72D"/>
    <w:rsid w:val="05B1D7AC"/>
    <w:rsid w:val="05B314A3"/>
    <w:rsid w:val="05B74F70"/>
    <w:rsid w:val="05B9B881"/>
    <w:rsid w:val="05C605FE"/>
    <w:rsid w:val="05CE7092"/>
    <w:rsid w:val="05D376B0"/>
    <w:rsid w:val="05DB22EA"/>
    <w:rsid w:val="05DB8732"/>
    <w:rsid w:val="05E3B559"/>
    <w:rsid w:val="05E572F8"/>
    <w:rsid w:val="05EC0D14"/>
    <w:rsid w:val="05F7EA15"/>
    <w:rsid w:val="05F90717"/>
    <w:rsid w:val="060B05D0"/>
    <w:rsid w:val="0611AFE0"/>
    <w:rsid w:val="061A883E"/>
    <w:rsid w:val="061D3C8E"/>
    <w:rsid w:val="06236D55"/>
    <w:rsid w:val="0626B4E1"/>
    <w:rsid w:val="062E2120"/>
    <w:rsid w:val="063DEEDA"/>
    <w:rsid w:val="06421E0E"/>
    <w:rsid w:val="06477400"/>
    <w:rsid w:val="065239DA"/>
    <w:rsid w:val="066432D6"/>
    <w:rsid w:val="0667546E"/>
    <w:rsid w:val="066C0785"/>
    <w:rsid w:val="067407BE"/>
    <w:rsid w:val="068002FA"/>
    <w:rsid w:val="0688D66D"/>
    <w:rsid w:val="06943084"/>
    <w:rsid w:val="0695D551"/>
    <w:rsid w:val="06A5DFF1"/>
    <w:rsid w:val="06A999FC"/>
    <w:rsid w:val="06AF4283"/>
    <w:rsid w:val="06CBC4F1"/>
    <w:rsid w:val="06CEFE16"/>
    <w:rsid w:val="06CF3AEC"/>
    <w:rsid w:val="06D0E23C"/>
    <w:rsid w:val="06D1E5D7"/>
    <w:rsid w:val="06D887CF"/>
    <w:rsid w:val="06DE903C"/>
    <w:rsid w:val="06E2C30D"/>
    <w:rsid w:val="06E6F6C7"/>
    <w:rsid w:val="06E90D78"/>
    <w:rsid w:val="06ED06BA"/>
    <w:rsid w:val="070172DB"/>
    <w:rsid w:val="07027CC7"/>
    <w:rsid w:val="07057B50"/>
    <w:rsid w:val="07114C57"/>
    <w:rsid w:val="07164F2F"/>
    <w:rsid w:val="071739A4"/>
    <w:rsid w:val="071817F8"/>
    <w:rsid w:val="07211680"/>
    <w:rsid w:val="072AAA45"/>
    <w:rsid w:val="072AE31E"/>
    <w:rsid w:val="072DF945"/>
    <w:rsid w:val="073634AB"/>
    <w:rsid w:val="073A4806"/>
    <w:rsid w:val="07443181"/>
    <w:rsid w:val="07456C9D"/>
    <w:rsid w:val="074FA903"/>
    <w:rsid w:val="07596E5C"/>
    <w:rsid w:val="076E7DC1"/>
    <w:rsid w:val="078695B3"/>
    <w:rsid w:val="07893F5D"/>
    <w:rsid w:val="078C689D"/>
    <w:rsid w:val="078FAEE6"/>
    <w:rsid w:val="0790B63F"/>
    <w:rsid w:val="07A2C12F"/>
    <w:rsid w:val="07AEA8CA"/>
    <w:rsid w:val="07B52C7E"/>
    <w:rsid w:val="07B74C96"/>
    <w:rsid w:val="07B889AB"/>
    <w:rsid w:val="07C7FE1F"/>
    <w:rsid w:val="07C8F956"/>
    <w:rsid w:val="07D622FE"/>
    <w:rsid w:val="07E17040"/>
    <w:rsid w:val="07E21054"/>
    <w:rsid w:val="07EE0D8B"/>
    <w:rsid w:val="07F3C9D4"/>
    <w:rsid w:val="07F57A57"/>
    <w:rsid w:val="07FDB831"/>
    <w:rsid w:val="07FDC79E"/>
    <w:rsid w:val="08011860"/>
    <w:rsid w:val="0801AC0D"/>
    <w:rsid w:val="08148317"/>
    <w:rsid w:val="08180965"/>
    <w:rsid w:val="081A1FAE"/>
    <w:rsid w:val="0825AF22"/>
    <w:rsid w:val="082A3B95"/>
    <w:rsid w:val="082BF0FD"/>
    <w:rsid w:val="0830F9BC"/>
    <w:rsid w:val="083D1C0D"/>
    <w:rsid w:val="0841A1F7"/>
    <w:rsid w:val="084212EF"/>
    <w:rsid w:val="084340C0"/>
    <w:rsid w:val="084BA51F"/>
    <w:rsid w:val="085613A3"/>
    <w:rsid w:val="085BF087"/>
    <w:rsid w:val="085F60B1"/>
    <w:rsid w:val="085FD411"/>
    <w:rsid w:val="086DEADE"/>
    <w:rsid w:val="087E6A6B"/>
    <w:rsid w:val="0889C033"/>
    <w:rsid w:val="08A05D46"/>
    <w:rsid w:val="08AF9CFD"/>
    <w:rsid w:val="08C51A27"/>
    <w:rsid w:val="08CAAC46"/>
    <w:rsid w:val="08DAF916"/>
    <w:rsid w:val="08E1165D"/>
    <w:rsid w:val="08E7E46C"/>
    <w:rsid w:val="09004CCF"/>
    <w:rsid w:val="09017372"/>
    <w:rsid w:val="0908518A"/>
    <w:rsid w:val="0913270B"/>
    <w:rsid w:val="091697F9"/>
    <w:rsid w:val="0927376A"/>
    <w:rsid w:val="092A47C0"/>
    <w:rsid w:val="092E7D5C"/>
    <w:rsid w:val="0931E3FD"/>
    <w:rsid w:val="0935E4ED"/>
    <w:rsid w:val="093A175A"/>
    <w:rsid w:val="0944EAE0"/>
    <w:rsid w:val="094D6DF9"/>
    <w:rsid w:val="094E92BE"/>
    <w:rsid w:val="0952BE02"/>
    <w:rsid w:val="0952F658"/>
    <w:rsid w:val="0955E015"/>
    <w:rsid w:val="0957DDF4"/>
    <w:rsid w:val="0957EBA2"/>
    <w:rsid w:val="095DBC22"/>
    <w:rsid w:val="095FFBCB"/>
    <w:rsid w:val="09622FF2"/>
    <w:rsid w:val="09629E21"/>
    <w:rsid w:val="096ACDBB"/>
    <w:rsid w:val="096B6527"/>
    <w:rsid w:val="09794D04"/>
    <w:rsid w:val="098A03D2"/>
    <w:rsid w:val="098AF7C6"/>
    <w:rsid w:val="0990D637"/>
    <w:rsid w:val="0991C8E2"/>
    <w:rsid w:val="099BE6E2"/>
    <w:rsid w:val="099EB877"/>
    <w:rsid w:val="09A137B4"/>
    <w:rsid w:val="09AA14B2"/>
    <w:rsid w:val="09AAE0B7"/>
    <w:rsid w:val="09B4ACD4"/>
    <w:rsid w:val="09C2A2A8"/>
    <w:rsid w:val="09D2D6C5"/>
    <w:rsid w:val="09EE5E35"/>
    <w:rsid w:val="09F0E0C9"/>
    <w:rsid w:val="09F1D239"/>
    <w:rsid w:val="09F5A151"/>
    <w:rsid w:val="09FC7BFD"/>
    <w:rsid w:val="09FFFF43"/>
    <w:rsid w:val="0A0056DE"/>
    <w:rsid w:val="0A099F2F"/>
    <w:rsid w:val="0A09F87D"/>
    <w:rsid w:val="0A0B49C8"/>
    <w:rsid w:val="0A16C07F"/>
    <w:rsid w:val="0A3D3A89"/>
    <w:rsid w:val="0A3D60ED"/>
    <w:rsid w:val="0A3EBB46"/>
    <w:rsid w:val="0A41BDDC"/>
    <w:rsid w:val="0A424C34"/>
    <w:rsid w:val="0A4C4253"/>
    <w:rsid w:val="0A4CC7B8"/>
    <w:rsid w:val="0A5A27EA"/>
    <w:rsid w:val="0A6614A7"/>
    <w:rsid w:val="0A6F3D55"/>
    <w:rsid w:val="0A732649"/>
    <w:rsid w:val="0A7BFEB7"/>
    <w:rsid w:val="0A7EAC25"/>
    <w:rsid w:val="0A7EBEF5"/>
    <w:rsid w:val="0A85648A"/>
    <w:rsid w:val="0A919594"/>
    <w:rsid w:val="0A997251"/>
    <w:rsid w:val="0A9D6036"/>
    <w:rsid w:val="0AA3E3A1"/>
    <w:rsid w:val="0AAA288A"/>
    <w:rsid w:val="0AAC53C6"/>
    <w:rsid w:val="0AB84E74"/>
    <w:rsid w:val="0ABB4743"/>
    <w:rsid w:val="0AC048FD"/>
    <w:rsid w:val="0AC60994"/>
    <w:rsid w:val="0AD13B8B"/>
    <w:rsid w:val="0AD78E75"/>
    <w:rsid w:val="0AD7D755"/>
    <w:rsid w:val="0ADAB5A9"/>
    <w:rsid w:val="0AE72D6C"/>
    <w:rsid w:val="0AE76739"/>
    <w:rsid w:val="0AF1E3DD"/>
    <w:rsid w:val="0AF25F68"/>
    <w:rsid w:val="0AF40983"/>
    <w:rsid w:val="0AFC3B7C"/>
    <w:rsid w:val="0AFC674E"/>
    <w:rsid w:val="0B1095D2"/>
    <w:rsid w:val="0B136CE8"/>
    <w:rsid w:val="0B169E36"/>
    <w:rsid w:val="0B1E7560"/>
    <w:rsid w:val="0B32D90F"/>
    <w:rsid w:val="0B3F34E6"/>
    <w:rsid w:val="0B4048F2"/>
    <w:rsid w:val="0B45C673"/>
    <w:rsid w:val="0B48C904"/>
    <w:rsid w:val="0B4996DB"/>
    <w:rsid w:val="0B55C471"/>
    <w:rsid w:val="0B70536E"/>
    <w:rsid w:val="0B71BB39"/>
    <w:rsid w:val="0B7E393D"/>
    <w:rsid w:val="0B7EEDAC"/>
    <w:rsid w:val="0B87BF58"/>
    <w:rsid w:val="0B8ADE2D"/>
    <w:rsid w:val="0B906604"/>
    <w:rsid w:val="0B91AB2D"/>
    <w:rsid w:val="0B94543C"/>
    <w:rsid w:val="0B97E4CF"/>
    <w:rsid w:val="0B992578"/>
    <w:rsid w:val="0B9E0222"/>
    <w:rsid w:val="0BB389B5"/>
    <w:rsid w:val="0BC5DBE4"/>
    <w:rsid w:val="0BD4428D"/>
    <w:rsid w:val="0BD7488F"/>
    <w:rsid w:val="0BD82161"/>
    <w:rsid w:val="0BE0BBA7"/>
    <w:rsid w:val="0BE66536"/>
    <w:rsid w:val="0BE73A33"/>
    <w:rsid w:val="0BF03E50"/>
    <w:rsid w:val="0BF7F46D"/>
    <w:rsid w:val="0BF93EBE"/>
    <w:rsid w:val="0BF98FF5"/>
    <w:rsid w:val="0BF9E0F6"/>
    <w:rsid w:val="0C050B3D"/>
    <w:rsid w:val="0C07C18D"/>
    <w:rsid w:val="0C07D8D0"/>
    <w:rsid w:val="0C0ABAD2"/>
    <w:rsid w:val="0C0D7409"/>
    <w:rsid w:val="0C10790F"/>
    <w:rsid w:val="0C218D12"/>
    <w:rsid w:val="0C24DA1B"/>
    <w:rsid w:val="0C31FEE1"/>
    <w:rsid w:val="0C32041B"/>
    <w:rsid w:val="0C35FE16"/>
    <w:rsid w:val="0C38C452"/>
    <w:rsid w:val="0C397177"/>
    <w:rsid w:val="0C40C04E"/>
    <w:rsid w:val="0C430864"/>
    <w:rsid w:val="0C47B1E2"/>
    <w:rsid w:val="0C49C57D"/>
    <w:rsid w:val="0C4BBABF"/>
    <w:rsid w:val="0C622320"/>
    <w:rsid w:val="0C70A0D9"/>
    <w:rsid w:val="0C716386"/>
    <w:rsid w:val="0C79867C"/>
    <w:rsid w:val="0C7CC92B"/>
    <w:rsid w:val="0C7D4F58"/>
    <w:rsid w:val="0C81ABFC"/>
    <w:rsid w:val="0C8ADB34"/>
    <w:rsid w:val="0C99A994"/>
    <w:rsid w:val="0C99C4C9"/>
    <w:rsid w:val="0C9BFF3D"/>
    <w:rsid w:val="0CA6C093"/>
    <w:rsid w:val="0CB27520"/>
    <w:rsid w:val="0CB36A62"/>
    <w:rsid w:val="0CD13F02"/>
    <w:rsid w:val="0CD34DF3"/>
    <w:rsid w:val="0CE07847"/>
    <w:rsid w:val="0CE25450"/>
    <w:rsid w:val="0CFAB576"/>
    <w:rsid w:val="0D00396B"/>
    <w:rsid w:val="0D0059CB"/>
    <w:rsid w:val="0D07693A"/>
    <w:rsid w:val="0D0E29E7"/>
    <w:rsid w:val="0D117644"/>
    <w:rsid w:val="0D15E2DA"/>
    <w:rsid w:val="0D370A2D"/>
    <w:rsid w:val="0D3DB44F"/>
    <w:rsid w:val="0D3DB9F4"/>
    <w:rsid w:val="0D41993F"/>
    <w:rsid w:val="0D4227B0"/>
    <w:rsid w:val="0D43ED59"/>
    <w:rsid w:val="0D49DB53"/>
    <w:rsid w:val="0D5001F5"/>
    <w:rsid w:val="0D520C69"/>
    <w:rsid w:val="0D521F73"/>
    <w:rsid w:val="0D608B25"/>
    <w:rsid w:val="0D61AF51"/>
    <w:rsid w:val="0D6EAC4D"/>
    <w:rsid w:val="0D712D3F"/>
    <w:rsid w:val="0D71E5A3"/>
    <w:rsid w:val="0D947D65"/>
    <w:rsid w:val="0D9669C1"/>
    <w:rsid w:val="0D9A49F7"/>
    <w:rsid w:val="0DB74D19"/>
    <w:rsid w:val="0DBA306C"/>
    <w:rsid w:val="0DBF939E"/>
    <w:rsid w:val="0DC8B305"/>
    <w:rsid w:val="0DD635CA"/>
    <w:rsid w:val="0DD70EFF"/>
    <w:rsid w:val="0DD78A6D"/>
    <w:rsid w:val="0DDEF6DF"/>
    <w:rsid w:val="0DE4270C"/>
    <w:rsid w:val="0DE82E8A"/>
    <w:rsid w:val="0DEF8075"/>
    <w:rsid w:val="0DF43095"/>
    <w:rsid w:val="0DF9FEDC"/>
    <w:rsid w:val="0E088926"/>
    <w:rsid w:val="0E089616"/>
    <w:rsid w:val="0E0AB919"/>
    <w:rsid w:val="0E0C35C6"/>
    <w:rsid w:val="0E1556DD"/>
    <w:rsid w:val="0E15D180"/>
    <w:rsid w:val="0E252E7B"/>
    <w:rsid w:val="0E2A2155"/>
    <w:rsid w:val="0E30E580"/>
    <w:rsid w:val="0E34757E"/>
    <w:rsid w:val="0E456848"/>
    <w:rsid w:val="0E4F2FE3"/>
    <w:rsid w:val="0E73C231"/>
    <w:rsid w:val="0E782CCB"/>
    <w:rsid w:val="0E7C13A8"/>
    <w:rsid w:val="0E7D86EB"/>
    <w:rsid w:val="0E95C952"/>
    <w:rsid w:val="0E96532F"/>
    <w:rsid w:val="0E9D7596"/>
    <w:rsid w:val="0EA2B228"/>
    <w:rsid w:val="0EADCDAB"/>
    <w:rsid w:val="0EB3CB42"/>
    <w:rsid w:val="0EB51BAD"/>
    <w:rsid w:val="0EBA9E72"/>
    <w:rsid w:val="0EC3D9BC"/>
    <w:rsid w:val="0ECCA3AA"/>
    <w:rsid w:val="0EDD69A0"/>
    <w:rsid w:val="0EE50EB2"/>
    <w:rsid w:val="0EECBD15"/>
    <w:rsid w:val="0EF515AA"/>
    <w:rsid w:val="0EF6CEB0"/>
    <w:rsid w:val="0EFC9F40"/>
    <w:rsid w:val="0F072714"/>
    <w:rsid w:val="0F08DDE2"/>
    <w:rsid w:val="0F138D48"/>
    <w:rsid w:val="0F18A0D3"/>
    <w:rsid w:val="0F1EB57D"/>
    <w:rsid w:val="0F2E8170"/>
    <w:rsid w:val="0F326130"/>
    <w:rsid w:val="0F36267A"/>
    <w:rsid w:val="0F36FFFD"/>
    <w:rsid w:val="0F4276A1"/>
    <w:rsid w:val="0F488341"/>
    <w:rsid w:val="0F4AD987"/>
    <w:rsid w:val="0F53F4A9"/>
    <w:rsid w:val="0F5E7FA7"/>
    <w:rsid w:val="0F5FD3CB"/>
    <w:rsid w:val="0F608B16"/>
    <w:rsid w:val="0F669C8C"/>
    <w:rsid w:val="0F66F1CF"/>
    <w:rsid w:val="0F7305E3"/>
    <w:rsid w:val="0F78373D"/>
    <w:rsid w:val="0F7889B6"/>
    <w:rsid w:val="0F7D7EA8"/>
    <w:rsid w:val="0F854BEC"/>
    <w:rsid w:val="0F8A6244"/>
    <w:rsid w:val="0F8C9239"/>
    <w:rsid w:val="0F9077F8"/>
    <w:rsid w:val="0F921978"/>
    <w:rsid w:val="0F948E82"/>
    <w:rsid w:val="0F9B9EAB"/>
    <w:rsid w:val="0FA0D8BB"/>
    <w:rsid w:val="0FA184B7"/>
    <w:rsid w:val="0FA905B0"/>
    <w:rsid w:val="0FAB5E54"/>
    <w:rsid w:val="0FB8E71E"/>
    <w:rsid w:val="0FBF4F7B"/>
    <w:rsid w:val="0FC62559"/>
    <w:rsid w:val="0FDAA923"/>
    <w:rsid w:val="0FDB024B"/>
    <w:rsid w:val="0FE15590"/>
    <w:rsid w:val="0FE9EB7E"/>
    <w:rsid w:val="0FF1C719"/>
    <w:rsid w:val="10062CA1"/>
    <w:rsid w:val="10133B34"/>
    <w:rsid w:val="101B05F5"/>
    <w:rsid w:val="10234BA5"/>
    <w:rsid w:val="1023839C"/>
    <w:rsid w:val="102469E2"/>
    <w:rsid w:val="102597F1"/>
    <w:rsid w:val="103A0487"/>
    <w:rsid w:val="10567066"/>
    <w:rsid w:val="105A3F18"/>
    <w:rsid w:val="105ADADB"/>
    <w:rsid w:val="1064BEC3"/>
    <w:rsid w:val="10655FB0"/>
    <w:rsid w:val="107B4FA3"/>
    <w:rsid w:val="107D3477"/>
    <w:rsid w:val="107D42C7"/>
    <w:rsid w:val="107FAC1D"/>
    <w:rsid w:val="108248EB"/>
    <w:rsid w:val="1082DF4E"/>
    <w:rsid w:val="1083BD70"/>
    <w:rsid w:val="1083DDE7"/>
    <w:rsid w:val="1090D665"/>
    <w:rsid w:val="1092EE6F"/>
    <w:rsid w:val="10938142"/>
    <w:rsid w:val="109D4EE2"/>
    <w:rsid w:val="10A13672"/>
    <w:rsid w:val="10A8E8CC"/>
    <w:rsid w:val="10AAFBB4"/>
    <w:rsid w:val="10AF6016"/>
    <w:rsid w:val="10B0B774"/>
    <w:rsid w:val="10B391BF"/>
    <w:rsid w:val="10BB9E9D"/>
    <w:rsid w:val="10E10B45"/>
    <w:rsid w:val="10E28F08"/>
    <w:rsid w:val="10EE9A31"/>
    <w:rsid w:val="10F9D655"/>
    <w:rsid w:val="10FCC25C"/>
    <w:rsid w:val="10FF8AD5"/>
    <w:rsid w:val="1106EE69"/>
    <w:rsid w:val="110AA02E"/>
    <w:rsid w:val="111EDECA"/>
    <w:rsid w:val="112217B0"/>
    <w:rsid w:val="1123F536"/>
    <w:rsid w:val="1143A148"/>
    <w:rsid w:val="114A8E6A"/>
    <w:rsid w:val="114ADB59"/>
    <w:rsid w:val="1158F247"/>
    <w:rsid w:val="1159102C"/>
    <w:rsid w:val="116D35E9"/>
    <w:rsid w:val="1170AFCB"/>
    <w:rsid w:val="117C7CD8"/>
    <w:rsid w:val="117FB0BE"/>
    <w:rsid w:val="1180D294"/>
    <w:rsid w:val="118320E8"/>
    <w:rsid w:val="11869847"/>
    <w:rsid w:val="11886F59"/>
    <w:rsid w:val="1191B694"/>
    <w:rsid w:val="119F68FD"/>
    <w:rsid w:val="11A2ACD6"/>
    <w:rsid w:val="11A5B174"/>
    <w:rsid w:val="11B236C9"/>
    <w:rsid w:val="11C160AF"/>
    <w:rsid w:val="11C475D7"/>
    <w:rsid w:val="11CC420C"/>
    <w:rsid w:val="11CCA9F6"/>
    <w:rsid w:val="11CE2670"/>
    <w:rsid w:val="11D8659B"/>
    <w:rsid w:val="11DBFD32"/>
    <w:rsid w:val="11E007C7"/>
    <w:rsid w:val="11E272CC"/>
    <w:rsid w:val="11E7A258"/>
    <w:rsid w:val="11ED3366"/>
    <w:rsid w:val="1212CA5E"/>
    <w:rsid w:val="1219E198"/>
    <w:rsid w:val="121F5288"/>
    <w:rsid w:val="1220532E"/>
    <w:rsid w:val="1221B0E6"/>
    <w:rsid w:val="122C7248"/>
    <w:rsid w:val="123FF3CC"/>
    <w:rsid w:val="124A4308"/>
    <w:rsid w:val="124BDF07"/>
    <w:rsid w:val="1251EAA2"/>
    <w:rsid w:val="125C875F"/>
    <w:rsid w:val="125F807E"/>
    <w:rsid w:val="1261156F"/>
    <w:rsid w:val="12655102"/>
    <w:rsid w:val="126915F3"/>
    <w:rsid w:val="126FBE43"/>
    <w:rsid w:val="127665D9"/>
    <w:rsid w:val="127FB99A"/>
    <w:rsid w:val="1283BB49"/>
    <w:rsid w:val="12871097"/>
    <w:rsid w:val="128D2345"/>
    <w:rsid w:val="128D65BB"/>
    <w:rsid w:val="128E7816"/>
    <w:rsid w:val="129E8287"/>
    <w:rsid w:val="12A0211B"/>
    <w:rsid w:val="12B1ACF5"/>
    <w:rsid w:val="12B51BCF"/>
    <w:rsid w:val="12B746ED"/>
    <w:rsid w:val="12BA9544"/>
    <w:rsid w:val="12DF2DF8"/>
    <w:rsid w:val="12E4075C"/>
    <w:rsid w:val="12ED3021"/>
    <w:rsid w:val="12F51DF8"/>
    <w:rsid w:val="12F678AD"/>
    <w:rsid w:val="12FB0B2F"/>
    <w:rsid w:val="12FB2DAA"/>
    <w:rsid w:val="12FCBF7F"/>
    <w:rsid w:val="12FFB15F"/>
    <w:rsid w:val="1303F7EC"/>
    <w:rsid w:val="1313F1E0"/>
    <w:rsid w:val="1319EAFD"/>
    <w:rsid w:val="13244DB1"/>
    <w:rsid w:val="132C477A"/>
    <w:rsid w:val="132F16A7"/>
    <w:rsid w:val="132F246E"/>
    <w:rsid w:val="13381CF6"/>
    <w:rsid w:val="1338BDF6"/>
    <w:rsid w:val="1339F380"/>
    <w:rsid w:val="134B6AB5"/>
    <w:rsid w:val="13523E0F"/>
    <w:rsid w:val="13527C27"/>
    <w:rsid w:val="135831E4"/>
    <w:rsid w:val="13624263"/>
    <w:rsid w:val="13647055"/>
    <w:rsid w:val="1364B484"/>
    <w:rsid w:val="1365A30D"/>
    <w:rsid w:val="13664064"/>
    <w:rsid w:val="136F82E2"/>
    <w:rsid w:val="13736B07"/>
    <w:rsid w:val="137581B9"/>
    <w:rsid w:val="137ACDA5"/>
    <w:rsid w:val="137E75FE"/>
    <w:rsid w:val="13811641"/>
    <w:rsid w:val="138EDBA1"/>
    <w:rsid w:val="13904330"/>
    <w:rsid w:val="1390FA05"/>
    <w:rsid w:val="1391D0D6"/>
    <w:rsid w:val="13929F59"/>
    <w:rsid w:val="13A1D847"/>
    <w:rsid w:val="13A3D058"/>
    <w:rsid w:val="13AE31D4"/>
    <w:rsid w:val="13AEDD40"/>
    <w:rsid w:val="13B0649C"/>
    <w:rsid w:val="13B2C644"/>
    <w:rsid w:val="13B318B0"/>
    <w:rsid w:val="13B81FBD"/>
    <w:rsid w:val="13BA04FD"/>
    <w:rsid w:val="13BA8149"/>
    <w:rsid w:val="13C75A6B"/>
    <w:rsid w:val="13C857F8"/>
    <w:rsid w:val="13CBE0BA"/>
    <w:rsid w:val="13D5398D"/>
    <w:rsid w:val="13D5DD69"/>
    <w:rsid w:val="13D705C2"/>
    <w:rsid w:val="13D93295"/>
    <w:rsid w:val="13DF833F"/>
    <w:rsid w:val="13DF9245"/>
    <w:rsid w:val="13E7A636"/>
    <w:rsid w:val="140334FC"/>
    <w:rsid w:val="14061B06"/>
    <w:rsid w:val="1418B482"/>
    <w:rsid w:val="141B7BA8"/>
    <w:rsid w:val="141CB21C"/>
    <w:rsid w:val="141E52E7"/>
    <w:rsid w:val="1430CF19"/>
    <w:rsid w:val="1431DF9B"/>
    <w:rsid w:val="143650E7"/>
    <w:rsid w:val="143AC457"/>
    <w:rsid w:val="143F6CD0"/>
    <w:rsid w:val="144EF2EF"/>
    <w:rsid w:val="14538149"/>
    <w:rsid w:val="1455E966"/>
    <w:rsid w:val="14634518"/>
    <w:rsid w:val="14636087"/>
    <w:rsid w:val="1472E20F"/>
    <w:rsid w:val="1476F9AB"/>
    <w:rsid w:val="147C3E3D"/>
    <w:rsid w:val="147EC3E6"/>
    <w:rsid w:val="1484290A"/>
    <w:rsid w:val="1489FDFA"/>
    <w:rsid w:val="148ADD44"/>
    <w:rsid w:val="14A0D4A2"/>
    <w:rsid w:val="14B4828C"/>
    <w:rsid w:val="14B8915D"/>
    <w:rsid w:val="14BC6D92"/>
    <w:rsid w:val="14C00D6C"/>
    <w:rsid w:val="14CBBA12"/>
    <w:rsid w:val="14D2EBCA"/>
    <w:rsid w:val="14D66E2A"/>
    <w:rsid w:val="14DBF2A5"/>
    <w:rsid w:val="14F6903A"/>
    <w:rsid w:val="1503A1E2"/>
    <w:rsid w:val="1503C08C"/>
    <w:rsid w:val="1509534D"/>
    <w:rsid w:val="1509673C"/>
    <w:rsid w:val="150D6927"/>
    <w:rsid w:val="151BE199"/>
    <w:rsid w:val="151E5813"/>
    <w:rsid w:val="15257F7E"/>
    <w:rsid w:val="152AE783"/>
    <w:rsid w:val="152CA235"/>
    <w:rsid w:val="152E42F5"/>
    <w:rsid w:val="1532C155"/>
    <w:rsid w:val="1535CAB4"/>
    <w:rsid w:val="1539B97F"/>
    <w:rsid w:val="153D8656"/>
    <w:rsid w:val="1540EDC4"/>
    <w:rsid w:val="15602E96"/>
    <w:rsid w:val="1560680B"/>
    <w:rsid w:val="1560937C"/>
    <w:rsid w:val="1564BD0B"/>
    <w:rsid w:val="156946CA"/>
    <w:rsid w:val="15769714"/>
    <w:rsid w:val="157AE72C"/>
    <w:rsid w:val="15847E1B"/>
    <w:rsid w:val="1586EABE"/>
    <w:rsid w:val="158A62FC"/>
    <w:rsid w:val="158B7AF5"/>
    <w:rsid w:val="158E7E13"/>
    <w:rsid w:val="158F3522"/>
    <w:rsid w:val="15910A3A"/>
    <w:rsid w:val="1597D046"/>
    <w:rsid w:val="1598A80A"/>
    <w:rsid w:val="159934EB"/>
    <w:rsid w:val="159FAA91"/>
    <w:rsid w:val="15A4EB24"/>
    <w:rsid w:val="15A663D9"/>
    <w:rsid w:val="15A863B5"/>
    <w:rsid w:val="15AAF3B3"/>
    <w:rsid w:val="15B04D30"/>
    <w:rsid w:val="15B2B7F3"/>
    <w:rsid w:val="15C11FC1"/>
    <w:rsid w:val="15C21EF5"/>
    <w:rsid w:val="15C27668"/>
    <w:rsid w:val="15C3C8E8"/>
    <w:rsid w:val="15CCAAEC"/>
    <w:rsid w:val="15D0CF28"/>
    <w:rsid w:val="15D183ED"/>
    <w:rsid w:val="15D4BC33"/>
    <w:rsid w:val="15D741FF"/>
    <w:rsid w:val="15DB11E5"/>
    <w:rsid w:val="15E221BC"/>
    <w:rsid w:val="15E3B291"/>
    <w:rsid w:val="15F1E14B"/>
    <w:rsid w:val="15F28511"/>
    <w:rsid w:val="15F953DE"/>
    <w:rsid w:val="16011CCA"/>
    <w:rsid w:val="16191D61"/>
    <w:rsid w:val="1627A8E4"/>
    <w:rsid w:val="162BF97D"/>
    <w:rsid w:val="162DD9E4"/>
    <w:rsid w:val="163A38B1"/>
    <w:rsid w:val="163B1AF3"/>
    <w:rsid w:val="16412DF4"/>
    <w:rsid w:val="16444830"/>
    <w:rsid w:val="1644C2BF"/>
    <w:rsid w:val="16454E7A"/>
    <w:rsid w:val="164F7371"/>
    <w:rsid w:val="165A9E78"/>
    <w:rsid w:val="165B8516"/>
    <w:rsid w:val="1666294F"/>
    <w:rsid w:val="16755D58"/>
    <w:rsid w:val="1679BA0F"/>
    <w:rsid w:val="168180C8"/>
    <w:rsid w:val="169222F5"/>
    <w:rsid w:val="169FBB58"/>
    <w:rsid w:val="16A53BED"/>
    <w:rsid w:val="16A59ABD"/>
    <w:rsid w:val="16AE925A"/>
    <w:rsid w:val="16B04212"/>
    <w:rsid w:val="16B2520F"/>
    <w:rsid w:val="16BDB6A7"/>
    <w:rsid w:val="16C08BBD"/>
    <w:rsid w:val="16C2AED5"/>
    <w:rsid w:val="16C9889D"/>
    <w:rsid w:val="16DD711C"/>
    <w:rsid w:val="16DFFDB3"/>
    <w:rsid w:val="16E40D10"/>
    <w:rsid w:val="16F38A4F"/>
    <w:rsid w:val="16FE94E5"/>
    <w:rsid w:val="170E66B6"/>
    <w:rsid w:val="1719F355"/>
    <w:rsid w:val="172286DA"/>
    <w:rsid w:val="17274B56"/>
    <w:rsid w:val="172F6505"/>
    <w:rsid w:val="173E38B3"/>
    <w:rsid w:val="174EAFBF"/>
    <w:rsid w:val="1750E424"/>
    <w:rsid w:val="175591B7"/>
    <w:rsid w:val="177FA5D3"/>
    <w:rsid w:val="1782FEBB"/>
    <w:rsid w:val="178505B4"/>
    <w:rsid w:val="17866736"/>
    <w:rsid w:val="178DCB17"/>
    <w:rsid w:val="178F8165"/>
    <w:rsid w:val="179409F9"/>
    <w:rsid w:val="17965075"/>
    <w:rsid w:val="1799818A"/>
    <w:rsid w:val="179CA560"/>
    <w:rsid w:val="17A36756"/>
    <w:rsid w:val="17AFA43E"/>
    <w:rsid w:val="17B4ED6C"/>
    <w:rsid w:val="17B81F32"/>
    <w:rsid w:val="17C36E3E"/>
    <w:rsid w:val="17C52106"/>
    <w:rsid w:val="17C6DF65"/>
    <w:rsid w:val="17D2D203"/>
    <w:rsid w:val="17D70959"/>
    <w:rsid w:val="17EAA93E"/>
    <w:rsid w:val="180D99A9"/>
    <w:rsid w:val="180DE81E"/>
    <w:rsid w:val="18102D16"/>
    <w:rsid w:val="18113F0C"/>
    <w:rsid w:val="1811EDD7"/>
    <w:rsid w:val="1814808A"/>
    <w:rsid w:val="1818ADB4"/>
    <w:rsid w:val="181DA6E8"/>
    <w:rsid w:val="18322F13"/>
    <w:rsid w:val="1839D279"/>
    <w:rsid w:val="18441C74"/>
    <w:rsid w:val="18507F06"/>
    <w:rsid w:val="18554715"/>
    <w:rsid w:val="18566A72"/>
    <w:rsid w:val="1857A064"/>
    <w:rsid w:val="185EB529"/>
    <w:rsid w:val="1862F51C"/>
    <w:rsid w:val="18638772"/>
    <w:rsid w:val="18646175"/>
    <w:rsid w:val="186725E2"/>
    <w:rsid w:val="187099F6"/>
    <w:rsid w:val="18746E57"/>
    <w:rsid w:val="187FD08C"/>
    <w:rsid w:val="1881FBD3"/>
    <w:rsid w:val="18829AFC"/>
    <w:rsid w:val="18844D62"/>
    <w:rsid w:val="1885E8EC"/>
    <w:rsid w:val="1887DA77"/>
    <w:rsid w:val="188A6A78"/>
    <w:rsid w:val="18922D1A"/>
    <w:rsid w:val="18950CF1"/>
    <w:rsid w:val="18A763B1"/>
    <w:rsid w:val="18AFFC16"/>
    <w:rsid w:val="18C22952"/>
    <w:rsid w:val="18C2EA0B"/>
    <w:rsid w:val="18C7618D"/>
    <w:rsid w:val="18D10D1F"/>
    <w:rsid w:val="18D1E015"/>
    <w:rsid w:val="18D8E4C9"/>
    <w:rsid w:val="18E5D222"/>
    <w:rsid w:val="18E7EA21"/>
    <w:rsid w:val="18EAEC91"/>
    <w:rsid w:val="18FAF2D7"/>
    <w:rsid w:val="18FAFEB2"/>
    <w:rsid w:val="18FF5B2D"/>
    <w:rsid w:val="19084D86"/>
    <w:rsid w:val="191384B1"/>
    <w:rsid w:val="1930405D"/>
    <w:rsid w:val="1934E069"/>
    <w:rsid w:val="19419238"/>
    <w:rsid w:val="19484BB0"/>
    <w:rsid w:val="195307D6"/>
    <w:rsid w:val="19637665"/>
    <w:rsid w:val="1965831F"/>
    <w:rsid w:val="19691690"/>
    <w:rsid w:val="196B45E4"/>
    <w:rsid w:val="1971469D"/>
    <w:rsid w:val="1971D0BF"/>
    <w:rsid w:val="19757012"/>
    <w:rsid w:val="197B30E4"/>
    <w:rsid w:val="197BED39"/>
    <w:rsid w:val="198356D6"/>
    <w:rsid w:val="198A6279"/>
    <w:rsid w:val="198C2247"/>
    <w:rsid w:val="19B35158"/>
    <w:rsid w:val="19BA1070"/>
    <w:rsid w:val="19E1462C"/>
    <w:rsid w:val="19F34728"/>
    <w:rsid w:val="19F37F3F"/>
    <w:rsid w:val="19FE1230"/>
    <w:rsid w:val="19FFB735"/>
    <w:rsid w:val="1A0141C5"/>
    <w:rsid w:val="1A0195AA"/>
    <w:rsid w:val="1A0601B8"/>
    <w:rsid w:val="1A09B671"/>
    <w:rsid w:val="1A0D7193"/>
    <w:rsid w:val="1A1B4849"/>
    <w:rsid w:val="1A23DFC4"/>
    <w:rsid w:val="1A2CFB63"/>
    <w:rsid w:val="1A30DC64"/>
    <w:rsid w:val="1A3420A6"/>
    <w:rsid w:val="1A343A4D"/>
    <w:rsid w:val="1A370F27"/>
    <w:rsid w:val="1A37262F"/>
    <w:rsid w:val="1A4B7721"/>
    <w:rsid w:val="1A521038"/>
    <w:rsid w:val="1A57D9D0"/>
    <w:rsid w:val="1A5A15A0"/>
    <w:rsid w:val="1A6171A6"/>
    <w:rsid w:val="1A6304F7"/>
    <w:rsid w:val="1A687BDF"/>
    <w:rsid w:val="1A6AD0FA"/>
    <w:rsid w:val="1A7A3BE1"/>
    <w:rsid w:val="1A7BAC15"/>
    <w:rsid w:val="1A813496"/>
    <w:rsid w:val="1A97E7D2"/>
    <w:rsid w:val="1A9BEA52"/>
    <w:rsid w:val="1A9E1049"/>
    <w:rsid w:val="1AA2BA7D"/>
    <w:rsid w:val="1AC27F1A"/>
    <w:rsid w:val="1AC5DE69"/>
    <w:rsid w:val="1ACADE63"/>
    <w:rsid w:val="1ADF1C12"/>
    <w:rsid w:val="1AE287E1"/>
    <w:rsid w:val="1AE93A2A"/>
    <w:rsid w:val="1AF4F5F6"/>
    <w:rsid w:val="1AF8CF32"/>
    <w:rsid w:val="1B079C11"/>
    <w:rsid w:val="1B0E4AD6"/>
    <w:rsid w:val="1B1005F0"/>
    <w:rsid w:val="1B12472A"/>
    <w:rsid w:val="1B152C12"/>
    <w:rsid w:val="1B18C030"/>
    <w:rsid w:val="1B2490B6"/>
    <w:rsid w:val="1B3EBDC6"/>
    <w:rsid w:val="1B4D3929"/>
    <w:rsid w:val="1B50DDAF"/>
    <w:rsid w:val="1B515792"/>
    <w:rsid w:val="1B55B499"/>
    <w:rsid w:val="1B59202C"/>
    <w:rsid w:val="1B5A8B99"/>
    <w:rsid w:val="1B62DF9B"/>
    <w:rsid w:val="1B6EB0DD"/>
    <w:rsid w:val="1B710FFA"/>
    <w:rsid w:val="1B756EC1"/>
    <w:rsid w:val="1B7C0B99"/>
    <w:rsid w:val="1B940287"/>
    <w:rsid w:val="1BAA5FA8"/>
    <w:rsid w:val="1BAE1326"/>
    <w:rsid w:val="1BCAE509"/>
    <w:rsid w:val="1BCF0B18"/>
    <w:rsid w:val="1BDC6532"/>
    <w:rsid w:val="1BEB46DF"/>
    <w:rsid w:val="1BF1AE93"/>
    <w:rsid w:val="1BF27352"/>
    <w:rsid w:val="1BF8BE94"/>
    <w:rsid w:val="1C008618"/>
    <w:rsid w:val="1C05E8E7"/>
    <w:rsid w:val="1C0D1774"/>
    <w:rsid w:val="1C0EB8A7"/>
    <w:rsid w:val="1C12B811"/>
    <w:rsid w:val="1C21DD66"/>
    <w:rsid w:val="1C2C1327"/>
    <w:rsid w:val="1C2CE8BC"/>
    <w:rsid w:val="1C32B661"/>
    <w:rsid w:val="1C39EC0B"/>
    <w:rsid w:val="1C52B5EF"/>
    <w:rsid w:val="1C5F4C2A"/>
    <w:rsid w:val="1C64BD24"/>
    <w:rsid w:val="1C665310"/>
    <w:rsid w:val="1C69BB73"/>
    <w:rsid w:val="1C6C94DC"/>
    <w:rsid w:val="1C8E1C36"/>
    <w:rsid w:val="1C8F1850"/>
    <w:rsid w:val="1C900095"/>
    <w:rsid w:val="1C91417A"/>
    <w:rsid w:val="1CA0D6EC"/>
    <w:rsid w:val="1CB49EF1"/>
    <w:rsid w:val="1CBA6A6A"/>
    <w:rsid w:val="1CBA8D88"/>
    <w:rsid w:val="1CC0D316"/>
    <w:rsid w:val="1CC21007"/>
    <w:rsid w:val="1CC38254"/>
    <w:rsid w:val="1CC5C9A7"/>
    <w:rsid w:val="1CCE71CC"/>
    <w:rsid w:val="1CD4704F"/>
    <w:rsid w:val="1CD5C27A"/>
    <w:rsid w:val="1CEEF7E6"/>
    <w:rsid w:val="1CEF7394"/>
    <w:rsid w:val="1D0E4F47"/>
    <w:rsid w:val="1D19F85D"/>
    <w:rsid w:val="1D1EB092"/>
    <w:rsid w:val="1D234F32"/>
    <w:rsid w:val="1D23F2A9"/>
    <w:rsid w:val="1D326481"/>
    <w:rsid w:val="1D359742"/>
    <w:rsid w:val="1D48BE0B"/>
    <w:rsid w:val="1D4CEE78"/>
    <w:rsid w:val="1D54EED4"/>
    <w:rsid w:val="1D63BD69"/>
    <w:rsid w:val="1D726926"/>
    <w:rsid w:val="1D775D61"/>
    <w:rsid w:val="1D81E233"/>
    <w:rsid w:val="1D9B4CE6"/>
    <w:rsid w:val="1DA1B44F"/>
    <w:rsid w:val="1DA87C92"/>
    <w:rsid w:val="1DAE12FF"/>
    <w:rsid w:val="1DAEE157"/>
    <w:rsid w:val="1DBABAA8"/>
    <w:rsid w:val="1DBF1F7E"/>
    <w:rsid w:val="1DCE61D1"/>
    <w:rsid w:val="1DD1B565"/>
    <w:rsid w:val="1DD686B5"/>
    <w:rsid w:val="1DDEB29A"/>
    <w:rsid w:val="1DE82AA5"/>
    <w:rsid w:val="1DF576C8"/>
    <w:rsid w:val="1DF66D3A"/>
    <w:rsid w:val="1E0907C7"/>
    <w:rsid w:val="1E09E8BE"/>
    <w:rsid w:val="1E0A21E1"/>
    <w:rsid w:val="1E0FEB45"/>
    <w:rsid w:val="1E10148B"/>
    <w:rsid w:val="1E107A08"/>
    <w:rsid w:val="1E1B48B4"/>
    <w:rsid w:val="1E20B0FE"/>
    <w:rsid w:val="1E4B7FFC"/>
    <w:rsid w:val="1E51B7ED"/>
    <w:rsid w:val="1E643416"/>
    <w:rsid w:val="1E758947"/>
    <w:rsid w:val="1E9417E2"/>
    <w:rsid w:val="1E99ECE5"/>
    <w:rsid w:val="1EA3F344"/>
    <w:rsid w:val="1EA42CFB"/>
    <w:rsid w:val="1EA8E868"/>
    <w:rsid w:val="1EAA6413"/>
    <w:rsid w:val="1EB01B71"/>
    <w:rsid w:val="1EB7729E"/>
    <w:rsid w:val="1EBD9BBD"/>
    <w:rsid w:val="1EBEBAAB"/>
    <w:rsid w:val="1EC0B651"/>
    <w:rsid w:val="1EC8CE80"/>
    <w:rsid w:val="1EE44AD1"/>
    <w:rsid w:val="1EE63DB0"/>
    <w:rsid w:val="1EE8F2E1"/>
    <w:rsid w:val="1F04B381"/>
    <w:rsid w:val="1F055591"/>
    <w:rsid w:val="1F065A4C"/>
    <w:rsid w:val="1F143C8D"/>
    <w:rsid w:val="1F1A1754"/>
    <w:rsid w:val="1F21B4B6"/>
    <w:rsid w:val="1F221B83"/>
    <w:rsid w:val="1F23A378"/>
    <w:rsid w:val="1F2A5490"/>
    <w:rsid w:val="1F34D50A"/>
    <w:rsid w:val="1F3AD77A"/>
    <w:rsid w:val="1F3DD90F"/>
    <w:rsid w:val="1F3F95C3"/>
    <w:rsid w:val="1F429185"/>
    <w:rsid w:val="1F488D8F"/>
    <w:rsid w:val="1F4FA077"/>
    <w:rsid w:val="1F514535"/>
    <w:rsid w:val="1F5B98A6"/>
    <w:rsid w:val="1F5BE7B0"/>
    <w:rsid w:val="1F5CA4E1"/>
    <w:rsid w:val="1F60CB0F"/>
    <w:rsid w:val="1F7437FB"/>
    <w:rsid w:val="1F799C36"/>
    <w:rsid w:val="1F7BF5CF"/>
    <w:rsid w:val="1F7FC7F0"/>
    <w:rsid w:val="1F82FE4B"/>
    <w:rsid w:val="1F8CC1BA"/>
    <w:rsid w:val="1F8CF2A7"/>
    <w:rsid w:val="1F8D1AF1"/>
    <w:rsid w:val="1F8E00C5"/>
    <w:rsid w:val="1F900BDC"/>
    <w:rsid w:val="1F90EEE6"/>
    <w:rsid w:val="1F9272AC"/>
    <w:rsid w:val="1F930CF4"/>
    <w:rsid w:val="1F9564A9"/>
    <w:rsid w:val="1F9B5347"/>
    <w:rsid w:val="1FA07203"/>
    <w:rsid w:val="1FA7C7F5"/>
    <w:rsid w:val="1FA7FF10"/>
    <w:rsid w:val="1FAFAAA4"/>
    <w:rsid w:val="1FB137BB"/>
    <w:rsid w:val="1FB15E7B"/>
    <w:rsid w:val="1FBC46E1"/>
    <w:rsid w:val="1FCAC1AD"/>
    <w:rsid w:val="1FCB1350"/>
    <w:rsid w:val="1FCF6178"/>
    <w:rsid w:val="1FD7E0A5"/>
    <w:rsid w:val="1FDFB718"/>
    <w:rsid w:val="1FED1127"/>
    <w:rsid w:val="1FF5A331"/>
    <w:rsid w:val="1FFD11B0"/>
    <w:rsid w:val="20077553"/>
    <w:rsid w:val="200B1307"/>
    <w:rsid w:val="200F985C"/>
    <w:rsid w:val="2022C994"/>
    <w:rsid w:val="202B7038"/>
    <w:rsid w:val="20367E9D"/>
    <w:rsid w:val="203756C6"/>
    <w:rsid w:val="2038AAD9"/>
    <w:rsid w:val="203E5DB0"/>
    <w:rsid w:val="204CB0F2"/>
    <w:rsid w:val="205EF6CC"/>
    <w:rsid w:val="206D0F1D"/>
    <w:rsid w:val="206ECB9B"/>
    <w:rsid w:val="20710349"/>
    <w:rsid w:val="20781ADD"/>
    <w:rsid w:val="207CA805"/>
    <w:rsid w:val="207DC4F0"/>
    <w:rsid w:val="2081EF2F"/>
    <w:rsid w:val="208EA8A9"/>
    <w:rsid w:val="208F3DF6"/>
    <w:rsid w:val="208F4FF3"/>
    <w:rsid w:val="2093D309"/>
    <w:rsid w:val="209664F9"/>
    <w:rsid w:val="2099C42F"/>
    <w:rsid w:val="209DE446"/>
    <w:rsid w:val="209E7D6D"/>
    <w:rsid w:val="20A75AC7"/>
    <w:rsid w:val="20A85DEF"/>
    <w:rsid w:val="20A8C2F2"/>
    <w:rsid w:val="20A9066E"/>
    <w:rsid w:val="20ADCBEF"/>
    <w:rsid w:val="20B08EFD"/>
    <w:rsid w:val="20B08F64"/>
    <w:rsid w:val="20BF18C1"/>
    <w:rsid w:val="20BFD503"/>
    <w:rsid w:val="20C07DD5"/>
    <w:rsid w:val="20C0AD02"/>
    <w:rsid w:val="20C2A9CA"/>
    <w:rsid w:val="20C6712B"/>
    <w:rsid w:val="20C82772"/>
    <w:rsid w:val="20CD6197"/>
    <w:rsid w:val="20DBEF5C"/>
    <w:rsid w:val="20E0D7B0"/>
    <w:rsid w:val="20EC145F"/>
    <w:rsid w:val="2110BF2F"/>
    <w:rsid w:val="211E9CC5"/>
    <w:rsid w:val="21243F8B"/>
    <w:rsid w:val="2130EE41"/>
    <w:rsid w:val="213A12E9"/>
    <w:rsid w:val="213A2C82"/>
    <w:rsid w:val="214CDA4E"/>
    <w:rsid w:val="21513A60"/>
    <w:rsid w:val="21594340"/>
    <w:rsid w:val="21600ADE"/>
    <w:rsid w:val="216124D6"/>
    <w:rsid w:val="2162D824"/>
    <w:rsid w:val="2164C489"/>
    <w:rsid w:val="216A7F68"/>
    <w:rsid w:val="216DE9D7"/>
    <w:rsid w:val="21711A77"/>
    <w:rsid w:val="2171EC85"/>
    <w:rsid w:val="219CCB0E"/>
    <w:rsid w:val="21A77E26"/>
    <w:rsid w:val="21AE0A28"/>
    <w:rsid w:val="21C1073B"/>
    <w:rsid w:val="21C8295F"/>
    <w:rsid w:val="21C8C1B1"/>
    <w:rsid w:val="21D2B122"/>
    <w:rsid w:val="21D82087"/>
    <w:rsid w:val="21E7FB4A"/>
    <w:rsid w:val="21E8FB2A"/>
    <w:rsid w:val="21EC4DA9"/>
    <w:rsid w:val="21ECFB60"/>
    <w:rsid w:val="21F160DF"/>
    <w:rsid w:val="21F3ED23"/>
    <w:rsid w:val="220127AD"/>
    <w:rsid w:val="220FD54F"/>
    <w:rsid w:val="2215348F"/>
    <w:rsid w:val="22156D63"/>
    <w:rsid w:val="22156E7D"/>
    <w:rsid w:val="2224C7B9"/>
    <w:rsid w:val="2228142B"/>
    <w:rsid w:val="222DBF4B"/>
    <w:rsid w:val="22316258"/>
    <w:rsid w:val="223AF7F3"/>
    <w:rsid w:val="223CF769"/>
    <w:rsid w:val="223F6D1F"/>
    <w:rsid w:val="2246A6B1"/>
    <w:rsid w:val="22486526"/>
    <w:rsid w:val="2248BB62"/>
    <w:rsid w:val="224F8249"/>
    <w:rsid w:val="2253B14F"/>
    <w:rsid w:val="22541BEA"/>
    <w:rsid w:val="225AB437"/>
    <w:rsid w:val="225BA6B9"/>
    <w:rsid w:val="225EEE50"/>
    <w:rsid w:val="22619857"/>
    <w:rsid w:val="2267DE6F"/>
    <w:rsid w:val="22680B0B"/>
    <w:rsid w:val="226C012F"/>
    <w:rsid w:val="227C6522"/>
    <w:rsid w:val="2293653C"/>
    <w:rsid w:val="2298429C"/>
    <w:rsid w:val="2299A42A"/>
    <w:rsid w:val="229F3F0B"/>
    <w:rsid w:val="22A3586A"/>
    <w:rsid w:val="22A91720"/>
    <w:rsid w:val="22AEC340"/>
    <w:rsid w:val="22C2FD9B"/>
    <w:rsid w:val="22D1542F"/>
    <w:rsid w:val="22D3C5B8"/>
    <w:rsid w:val="22D630F2"/>
    <w:rsid w:val="22DAB6AE"/>
    <w:rsid w:val="22E8FFBF"/>
    <w:rsid w:val="22EC73D1"/>
    <w:rsid w:val="22F9815A"/>
    <w:rsid w:val="22FD5ADE"/>
    <w:rsid w:val="23047F8B"/>
    <w:rsid w:val="23092C7F"/>
    <w:rsid w:val="23097217"/>
    <w:rsid w:val="230ED52C"/>
    <w:rsid w:val="2310BC91"/>
    <w:rsid w:val="231BFC23"/>
    <w:rsid w:val="231D6D62"/>
    <w:rsid w:val="2321A786"/>
    <w:rsid w:val="232381E9"/>
    <w:rsid w:val="2330BA46"/>
    <w:rsid w:val="23349D3B"/>
    <w:rsid w:val="234290D7"/>
    <w:rsid w:val="23467B22"/>
    <w:rsid w:val="2348A61F"/>
    <w:rsid w:val="23490C7C"/>
    <w:rsid w:val="235505A3"/>
    <w:rsid w:val="23559DFD"/>
    <w:rsid w:val="23572B03"/>
    <w:rsid w:val="235AC9C7"/>
    <w:rsid w:val="2368BF4D"/>
    <w:rsid w:val="23737A98"/>
    <w:rsid w:val="23764DB5"/>
    <w:rsid w:val="2378DB7A"/>
    <w:rsid w:val="238659C6"/>
    <w:rsid w:val="2396AD9B"/>
    <w:rsid w:val="239C7C01"/>
    <w:rsid w:val="23ABE383"/>
    <w:rsid w:val="23AC90D2"/>
    <w:rsid w:val="23CAB145"/>
    <w:rsid w:val="23CD6856"/>
    <w:rsid w:val="23D44849"/>
    <w:rsid w:val="23E0513D"/>
    <w:rsid w:val="23E5099C"/>
    <w:rsid w:val="23E68A31"/>
    <w:rsid w:val="23E8C8F9"/>
    <w:rsid w:val="23EDDE46"/>
    <w:rsid w:val="23F1C9C7"/>
    <w:rsid w:val="23FF70A6"/>
    <w:rsid w:val="240EF0DC"/>
    <w:rsid w:val="24146BDE"/>
    <w:rsid w:val="2423758E"/>
    <w:rsid w:val="24291A80"/>
    <w:rsid w:val="243DB69D"/>
    <w:rsid w:val="244557B2"/>
    <w:rsid w:val="2453F95B"/>
    <w:rsid w:val="24595BAE"/>
    <w:rsid w:val="24598CB1"/>
    <w:rsid w:val="245E679C"/>
    <w:rsid w:val="24640F59"/>
    <w:rsid w:val="246B4113"/>
    <w:rsid w:val="2479A95B"/>
    <w:rsid w:val="247BFE18"/>
    <w:rsid w:val="247E987C"/>
    <w:rsid w:val="247F1351"/>
    <w:rsid w:val="24801DE2"/>
    <w:rsid w:val="248B07DE"/>
    <w:rsid w:val="248B77E3"/>
    <w:rsid w:val="24939DA7"/>
    <w:rsid w:val="249ABEAC"/>
    <w:rsid w:val="249AE35E"/>
    <w:rsid w:val="24A19923"/>
    <w:rsid w:val="24A8ECF8"/>
    <w:rsid w:val="24AA61C5"/>
    <w:rsid w:val="24ADA526"/>
    <w:rsid w:val="24B15207"/>
    <w:rsid w:val="24B2C822"/>
    <w:rsid w:val="24C4882C"/>
    <w:rsid w:val="24CE7ACB"/>
    <w:rsid w:val="24D1B460"/>
    <w:rsid w:val="24D2728E"/>
    <w:rsid w:val="24DFB079"/>
    <w:rsid w:val="24E32074"/>
    <w:rsid w:val="24E85E79"/>
    <w:rsid w:val="24EF20A7"/>
    <w:rsid w:val="24FEBE55"/>
    <w:rsid w:val="25054383"/>
    <w:rsid w:val="2507D7CB"/>
    <w:rsid w:val="251D075A"/>
    <w:rsid w:val="251FE1E8"/>
    <w:rsid w:val="252054CC"/>
    <w:rsid w:val="252D1414"/>
    <w:rsid w:val="252F9B4C"/>
    <w:rsid w:val="2530371F"/>
    <w:rsid w:val="25308037"/>
    <w:rsid w:val="2541A6C5"/>
    <w:rsid w:val="2542818A"/>
    <w:rsid w:val="254825D2"/>
    <w:rsid w:val="254B2AAA"/>
    <w:rsid w:val="254FA866"/>
    <w:rsid w:val="25567D2A"/>
    <w:rsid w:val="255889EF"/>
    <w:rsid w:val="255BCBAA"/>
    <w:rsid w:val="2560A6F2"/>
    <w:rsid w:val="256BF348"/>
    <w:rsid w:val="2576BA74"/>
    <w:rsid w:val="25812F2C"/>
    <w:rsid w:val="25813237"/>
    <w:rsid w:val="258B9463"/>
    <w:rsid w:val="2594137D"/>
    <w:rsid w:val="25974543"/>
    <w:rsid w:val="259B3245"/>
    <w:rsid w:val="25A06A7F"/>
    <w:rsid w:val="25A252D3"/>
    <w:rsid w:val="25A95C63"/>
    <w:rsid w:val="25AE8573"/>
    <w:rsid w:val="25B4782A"/>
    <w:rsid w:val="25BC0D07"/>
    <w:rsid w:val="25BC66ED"/>
    <w:rsid w:val="25C54895"/>
    <w:rsid w:val="25CA2427"/>
    <w:rsid w:val="25DB0809"/>
    <w:rsid w:val="25DBAEFC"/>
    <w:rsid w:val="25F0A3FD"/>
    <w:rsid w:val="2600297D"/>
    <w:rsid w:val="26038492"/>
    <w:rsid w:val="260C44F0"/>
    <w:rsid w:val="260C791F"/>
    <w:rsid w:val="260DC942"/>
    <w:rsid w:val="26101787"/>
    <w:rsid w:val="2618AB60"/>
    <w:rsid w:val="263331EE"/>
    <w:rsid w:val="2638A170"/>
    <w:rsid w:val="2640240F"/>
    <w:rsid w:val="26407481"/>
    <w:rsid w:val="26455A62"/>
    <w:rsid w:val="264FC526"/>
    <w:rsid w:val="2659F0AB"/>
    <w:rsid w:val="265C0D8C"/>
    <w:rsid w:val="2667CA53"/>
    <w:rsid w:val="266E169C"/>
    <w:rsid w:val="266F7FB7"/>
    <w:rsid w:val="26785C4D"/>
    <w:rsid w:val="26800BC9"/>
    <w:rsid w:val="26823999"/>
    <w:rsid w:val="268C95D1"/>
    <w:rsid w:val="268E454B"/>
    <w:rsid w:val="2693794E"/>
    <w:rsid w:val="26952D25"/>
    <w:rsid w:val="2696B64C"/>
    <w:rsid w:val="2698E1E3"/>
    <w:rsid w:val="26A19A3F"/>
    <w:rsid w:val="26C9C1F7"/>
    <w:rsid w:val="26C9DA36"/>
    <w:rsid w:val="26D7278F"/>
    <w:rsid w:val="26ED7DF4"/>
    <w:rsid w:val="26ED9613"/>
    <w:rsid w:val="26FAA9B6"/>
    <w:rsid w:val="26FF23AD"/>
    <w:rsid w:val="27002C33"/>
    <w:rsid w:val="27053F47"/>
    <w:rsid w:val="27073459"/>
    <w:rsid w:val="270F9B32"/>
    <w:rsid w:val="2716DC6F"/>
    <w:rsid w:val="2717D244"/>
    <w:rsid w:val="271FD5A6"/>
    <w:rsid w:val="27264D91"/>
    <w:rsid w:val="272A16CF"/>
    <w:rsid w:val="272EBF19"/>
    <w:rsid w:val="272FDB08"/>
    <w:rsid w:val="27368CAC"/>
    <w:rsid w:val="2738D1B6"/>
    <w:rsid w:val="273E5F5C"/>
    <w:rsid w:val="273F2653"/>
    <w:rsid w:val="273FBDEF"/>
    <w:rsid w:val="27475FD8"/>
    <w:rsid w:val="2748DAFA"/>
    <w:rsid w:val="275F6BF6"/>
    <w:rsid w:val="27609D6F"/>
    <w:rsid w:val="2766CF39"/>
    <w:rsid w:val="27708773"/>
    <w:rsid w:val="27750E0E"/>
    <w:rsid w:val="2775BB4B"/>
    <w:rsid w:val="27813FAF"/>
    <w:rsid w:val="278ADC6C"/>
    <w:rsid w:val="278C1161"/>
    <w:rsid w:val="27919601"/>
    <w:rsid w:val="279442C1"/>
    <w:rsid w:val="279DEFDA"/>
    <w:rsid w:val="27A0022B"/>
    <w:rsid w:val="27BBD3D7"/>
    <w:rsid w:val="27BD0F2E"/>
    <w:rsid w:val="27BE555B"/>
    <w:rsid w:val="27C01E24"/>
    <w:rsid w:val="27CC5FAB"/>
    <w:rsid w:val="27D036EE"/>
    <w:rsid w:val="27D4EAC3"/>
    <w:rsid w:val="27ED4A75"/>
    <w:rsid w:val="27F0B818"/>
    <w:rsid w:val="27FAC23A"/>
    <w:rsid w:val="28002607"/>
    <w:rsid w:val="2801679C"/>
    <w:rsid w:val="2801E135"/>
    <w:rsid w:val="2805C3AF"/>
    <w:rsid w:val="28162F78"/>
    <w:rsid w:val="281B078B"/>
    <w:rsid w:val="282CBBDA"/>
    <w:rsid w:val="282CEB3D"/>
    <w:rsid w:val="2837567A"/>
    <w:rsid w:val="283CE445"/>
    <w:rsid w:val="283E965D"/>
    <w:rsid w:val="283FA7FA"/>
    <w:rsid w:val="28407C24"/>
    <w:rsid w:val="2842FF7C"/>
    <w:rsid w:val="2843B8AA"/>
    <w:rsid w:val="28484BCD"/>
    <w:rsid w:val="28580CB4"/>
    <w:rsid w:val="2862C22D"/>
    <w:rsid w:val="2862DAA5"/>
    <w:rsid w:val="28706092"/>
    <w:rsid w:val="2875DC13"/>
    <w:rsid w:val="287C8985"/>
    <w:rsid w:val="287D0556"/>
    <w:rsid w:val="28826DBB"/>
    <w:rsid w:val="28857D4D"/>
    <w:rsid w:val="2889598F"/>
    <w:rsid w:val="28895EF9"/>
    <w:rsid w:val="288A64AA"/>
    <w:rsid w:val="288CB20D"/>
    <w:rsid w:val="2897621A"/>
    <w:rsid w:val="28A2936F"/>
    <w:rsid w:val="28ADB105"/>
    <w:rsid w:val="28AEAF48"/>
    <w:rsid w:val="28B32843"/>
    <w:rsid w:val="28B91800"/>
    <w:rsid w:val="28B959E5"/>
    <w:rsid w:val="28BCF9AF"/>
    <w:rsid w:val="28BFD25C"/>
    <w:rsid w:val="28DBEB9D"/>
    <w:rsid w:val="28DEB023"/>
    <w:rsid w:val="28E19168"/>
    <w:rsid w:val="28E2A583"/>
    <w:rsid w:val="28E39FEE"/>
    <w:rsid w:val="28E74584"/>
    <w:rsid w:val="28F16151"/>
    <w:rsid w:val="28F3548E"/>
    <w:rsid w:val="28F3878B"/>
    <w:rsid w:val="28F43D57"/>
    <w:rsid w:val="28F7440B"/>
    <w:rsid w:val="2914B54F"/>
    <w:rsid w:val="291CEB1B"/>
    <w:rsid w:val="291D07CF"/>
    <w:rsid w:val="292B9506"/>
    <w:rsid w:val="292FB934"/>
    <w:rsid w:val="293EC069"/>
    <w:rsid w:val="29435A19"/>
    <w:rsid w:val="29444D5D"/>
    <w:rsid w:val="294E6E1E"/>
    <w:rsid w:val="2957D3D6"/>
    <w:rsid w:val="29613194"/>
    <w:rsid w:val="29613EF2"/>
    <w:rsid w:val="2965E297"/>
    <w:rsid w:val="29672D32"/>
    <w:rsid w:val="296AB460"/>
    <w:rsid w:val="296CED9A"/>
    <w:rsid w:val="297C71AD"/>
    <w:rsid w:val="29873F80"/>
    <w:rsid w:val="298E11A0"/>
    <w:rsid w:val="299360E6"/>
    <w:rsid w:val="2998A476"/>
    <w:rsid w:val="299AEBAC"/>
    <w:rsid w:val="29A8C138"/>
    <w:rsid w:val="29AAD04E"/>
    <w:rsid w:val="29B1DF5F"/>
    <w:rsid w:val="29CBDDE8"/>
    <w:rsid w:val="29DAAEBF"/>
    <w:rsid w:val="29DC7365"/>
    <w:rsid w:val="29E5E8EF"/>
    <w:rsid w:val="29EA975B"/>
    <w:rsid w:val="29EBB9D8"/>
    <w:rsid w:val="29FF1A3D"/>
    <w:rsid w:val="2A047751"/>
    <w:rsid w:val="2A16F191"/>
    <w:rsid w:val="2A22ADB6"/>
    <w:rsid w:val="2A29FAA2"/>
    <w:rsid w:val="2A44B942"/>
    <w:rsid w:val="2A4670F0"/>
    <w:rsid w:val="2A469E80"/>
    <w:rsid w:val="2A501F9D"/>
    <w:rsid w:val="2A52A3AF"/>
    <w:rsid w:val="2A552084"/>
    <w:rsid w:val="2A60FB4F"/>
    <w:rsid w:val="2A64A8D1"/>
    <w:rsid w:val="2A6627F7"/>
    <w:rsid w:val="2A6EB986"/>
    <w:rsid w:val="2A6FBE01"/>
    <w:rsid w:val="2A753898"/>
    <w:rsid w:val="2A757437"/>
    <w:rsid w:val="2A7C751B"/>
    <w:rsid w:val="2A90C29F"/>
    <w:rsid w:val="2A986795"/>
    <w:rsid w:val="2A9BDE5C"/>
    <w:rsid w:val="2A9D1050"/>
    <w:rsid w:val="2A9E896F"/>
    <w:rsid w:val="2AAD8246"/>
    <w:rsid w:val="2AAF15AF"/>
    <w:rsid w:val="2AB19826"/>
    <w:rsid w:val="2ABC3059"/>
    <w:rsid w:val="2ABF16E6"/>
    <w:rsid w:val="2ACECA6F"/>
    <w:rsid w:val="2AE0A98F"/>
    <w:rsid w:val="2AE8F92E"/>
    <w:rsid w:val="2AF38107"/>
    <w:rsid w:val="2AFD7E6D"/>
    <w:rsid w:val="2B0595CA"/>
    <w:rsid w:val="2B06BD76"/>
    <w:rsid w:val="2B088219"/>
    <w:rsid w:val="2B0AC0B1"/>
    <w:rsid w:val="2B0B5496"/>
    <w:rsid w:val="2B1FA915"/>
    <w:rsid w:val="2B3CB4F7"/>
    <w:rsid w:val="2B3EF338"/>
    <w:rsid w:val="2B51BB42"/>
    <w:rsid w:val="2B51D08F"/>
    <w:rsid w:val="2B53B41B"/>
    <w:rsid w:val="2B6FAB60"/>
    <w:rsid w:val="2B73BA6E"/>
    <w:rsid w:val="2B8357F3"/>
    <w:rsid w:val="2BA2255D"/>
    <w:rsid w:val="2BA7E214"/>
    <w:rsid w:val="2BA8E7D5"/>
    <w:rsid w:val="2BB1F184"/>
    <w:rsid w:val="2BB2B351"/>
    <w:rsid w:val="2BB2D3A4"/>
    <w:rsid w:val="2BBAAB8F"/>
    <w:rsid w:val="2BBB3093"/>
    <w:rsid w:val="2BBDA9A8"/>
    <w:rsid w:val="2BC7C997"/>
    <w:rsid w:val="2BCF53C8"/>
    <w:rsid w:val="2BE8B9EC"/>
    <w:rsid w:val="2BEBF793"/>
    <w:rsid w:val="2BEDE8A9"/>
    <w:rsid w:val="2BF03386"/>
    <w:rsid w:val="2BF0E505"/>
    <w:rsid w:val="2C0539E1"/>
    <w:rsid w:val="2C0C18E9"/>
    <w:rsid w:val="2C153C59"/>
    <w:rsid w:val="2C1776FC"/>
    <w:rsid w:val="2C1A0C85"/>
    <w:rsid w:val="2C1F2665"/>
    <w:rsid w:val="2C21B6EB"/>
    <w:rsid w:val="2C21D711"/>
    <w:rsid w:val="2C22F200"/>
    <w:rsid w:val="2C253708"/>
    <w:rsid w:val="2C265A66"/>
    <w:rsid w:val="2C31389F"/>
    <w:rsid w:val="2C32C274"/>
    <w:rsid w:val="2C338E4F"/>
    <w:rsid w:val="2C355E03"/>
    <w:rsid w:val="2C407A53"/>
    <w:rsid w:val="2C4FE376"/>
    <w:rsid w:val="2C5A769A"/>
    <w:rsid w:val="2C67F752"/>
    <w:rsid w:val="2C6F4A87"/>
    <w:rsid w:val="2C736C65"/>
    <w:rsid w:val="2C78FC85"/>
    <w:rsid w:val="2C820736"/>
    <w:rsid w:val="2C8368C3"/>
    <w:rsid w:val="2C8421E1"/>
    <w:rsid w:val="2C873F48"/>
    <w:rsid w:val="2C898ED1"/>
    <w:rsid w:val="2C89BEB0"/>
    <w:rsid w:val="2C8A4A67"/>
    <w:rsid w:val="2C8CDD06"/>
    <w:rsid w:val="2C8D1036"/>
    <w:rsid w:val="2C8D8795"/>
    <w:rsid w:val="2CA20AE5"/>
    <w:rsid w:val="2CA2158E"/>
    <w:rsid w:val="2CA5CA76"/>
    <w:rsid w:val="2CA8CA9C"/>
    <w:rsid w:val="2CAA71D2"/>
    <w:rsid w:val="2CAFDA55"/>
    <w:rsid w:val="2CB4FD22"/>
    <w:rsid w:val="2CB80BAB"/>
    <w:rsid w:val="2CBB2F03"/>
    <w:rsid w:val="2CBDC5A9"/>
    <w:rsid w:val="2CC28C4C"/>
    <w:rsid w:val="2CD02310"/>
    <w:rsid w:val="2CEB7AD9"/>
    <w:rsid w:val="2CEF5E33"/>
    <w:rsid w:val="2CF5998D"/>
    <w:rsid w:val="2CFA85BB"/>
    <w:rsid w:val="2D02E2BE"/>
    <w:rsid w:val="2D079415"/>
    <w:rsid w:val="2D0E6644"/>
    <w:rsid w:val="2D12A7B0"/>
    <w:rsid w:val="2D1B6ED6"/>
    <w:rsid w:val="2D1D34BD"/>
    <w:rsid w:val="2D225FE3"/>
    <w:rsid w:val="2D26A44F"/>
    <w:rsid w:val="2D34B634"/>
    <w:rsid w:val="2D3A6280"/>
    <w:rsid w:val="2D3EA581"/>
    <w:rsid w:val="2D49851F"/>
    <w:rsid w:val="2D4F4732"/>
    <w:rsid w:val="2D56D535"/>
    <w:rsid w:val="2D748AAF"/>
    <w:rsid w:val="2D7FAA38"/>
    <w:rsid w:val="2D81BE83"/>
    <w:rsid w:val="2D956CF9"/>
    <w:rsid w:val="2D993E76"/>
    <w:rsid w:val="2D9BF9BA"/>
    <w:rsid w:val="2DAB235E"/>
    <w:rsid w:val="2DAC9EAF"/>
    <w:rsid w:val="2DB337F0"/>
    <w:rsid w:val="2DC1EB8A"/>
    <w:rsid w:val="2DCCAEC9"/>
    <w:rsid w:val="2DD14229"/>
    <w:rsid w:val="2DE1619E"/>
    <w:rsid w:val="2DEDF86D"/>
    <w:rsid w:val="2DEF79DE"/>
    <w:rsid w:val="2E027A1D"/>
    <w:rsid w:val="2E0DDD48"/>
    <w:rsid w:val="2E11BB47"/>
    <w:rsid w:val="2E12E9DD"/>
    <w:rsid w:val="2E1663BD"/>
    <w:rsid w:val="2E21B1E2"/>
    <w:rsid w:val="2E2BEB50"/>
    <w:rsid w:val="2E2C3621"/>
    <w:rsid w:val="2E2D6E6D"/>
    <w:rsid w:val="2E31B046"/>
    <w:rsid w:val="2E36F64C"/>
    <w:rsid w:val="2E42CEB2"/>
    <w:rsid w:val="2E49313A"/>
    <w:rsid w:val="2E4938F5"/>
    <w:rsid w:val="2E538A3C"/>
    <w:rsid w:val="2E55FA8A"/>
    <w:rsid w:val="2E57B389"/>
    <w:rsid w:val="2E5D043A"/>
    <w:rsid w:val="2E606D70"/>
    <w:rsid w:val="2E69E638"/>
    <w:rsid w:val="2E72C34F"/>
    <w:rsid w:val="2E7E43AF"/>
    <w:rsid w:val="2E813D44"/>
    <w:rsid w:val="2E8A184E"/>
    <w:rsid w:val="2E8D53F6"/>
    <w:rsid w:val="2E92B386"/>
    <w:rsid w:val="2E934DC5"/>
    <w:rsid w:val="2E9B0054"/>
    <w:rsid w:val="2EAB2AB5"/>
    <w:rsid w:val="2EAC3499"/>
    <w:rsid w:val="2EB03B70"/>
    <w:rsid w:val="2EBE0AE1"/>
    <w:rsid w:val="2ED3E3FE"/>
    <w:rsid w:val="2EE4A617"/>
    <w:rsid w:val="2EF0B3EF"/>
    <w:rsid w:val="2EF1DF4A"/>
    <w:rsid w:val="2EF2F981"/>
    <w:rsid w:val="2F066B58"/>
    <w:rsid w:val="2F072F13"/>
    <w:rsid w:val="2F0762BE"/>
    <w:rsid w:val="2F0A17C5"/>
    <w:rsid w:val="2F37CF05"/>
    <w:rsid w:val="2F3A77F4"/>
    <w:rsid w:val="2F3C3E5C"/>
    <w:rsid w:val="2F412C64"/>
    <w:rsid w:val="2F4863E1"/>
    <w:rsid w:val="2F4A88C9"/>
    <w:rsid w:val="2F4A9CE2"/>
    <w:rsid w:val="2F4EA937"/>
    <w:rsid w:val="2F5A5306"/>
    <w:rsid w:val="2F5C4710"/>
    <w:rsid w:val="2F60A2D5"/>
    <w:rsid w:val="2F70943E"/>
    <w:rsid w:val="2F7A871E"/>
    <w:rsid w:val="2F7C49F8"/>
    <w:rsid w:val="2F7F7C78"/>
    <w:rsid w:val="2F8A4D68"/>
    <w:rsid w:val="2F8AAE38"/>
    <w:rsid w:val="2F8FD7B7"/>
    <w:rsid w:val="2F902A63"/>
    <w:rsid w:val="2F9ABE5B"/>
    <w:rsid w:val="2F9D162F"/>
    <w:rsid w:val="2F9FFA99"/>
    <w:rsid w:val="2FA1F5EC"/>
    <w:rsid w:val="2FA26749"/>
    <w:rsid w:val="2FA480D0"/>
    <w:rsid w:val="2FAC24D4"/>
    <w:rsid w:val="2FB0ACF7"/>
    <w:rsid w:val="2FB65ED6"/>
    <w:rsid w:val="2FB7D3AF"/>
    <w:rsid w:val="2FBD70ED"/>
    <w:rsid w:val="2FC61060"/>
    <w:rsid w:val="2FD20424"/>
    <w:rsid w:val="2FD345C9"/>
    <w:rsid w:val="2FD7323D"/>
    <w:rsid w:val="2FD86879"/>
    <w:rsid w:val="2FDE1D2F"/>
    <w:rsid w:val="2FDFAA9D"/>
    <w:rsid w:val="2FE0DEAC"/>
    <w:rsid w:val="2FE5E4DC"/>
    <w:rsid w:val="2FE5E5B2"/>
    <w:rsid w:val="2FF11F30"/>
    <w:rsid w:val="2FF521D8"/>
    <w:rsid w:val="2FFCFE8A"/>
    <w:rsid w:val="300A96CE"/>
    <w:rsid w:val="301BC261"/>
    <w:rsid w:val="30214363"/>
    <w:rsid w:val="30221434"/>
    <w:rsid w:val="3022E9EF"/>
    <w:rsid w:val="3031F1CD"/>
    <w:rsid w:val="303239BC"/>
    <w:rsid w:val="303753E3"/>
    <w:rsid w:val="303C2F38"/>
    <w:rsid w:val="303FCDCC"/>
    <w:rsid w:val="305D145D"/>
    <w:rsid w:val="305F3A2C"/>
    <w:rsid w:val="30666C04"/>
    <w:rsid w:val="307040D4"/>
    <w:rsid w:val="3071F368"/>
    <w:rsid w:val="3085A7F2"/>
    <w:rsid w:val="308BBFC8"/>
    <w:rsid w:val="308E4360"/>
    <w:rsid w:val="3092AF18"/>
    <w:rsid w:val="3092EBBF"/>
    <w:rsid w:val="30940B32"/>
    <w:rsid w:val="3098B847"/>
    <w:rsid w:val="309FF044"/>
    <w:rsid w:val="30A04785"/>
    <w:rsid w:val="30AF0205"/>
    <w:rsid w:val="30B34A58"/>
    <w:rsid w:val="30BC9D97"/>
    <w:rsid w:val="30C7999D"/>
    <w:rsid w:val="30C8D59D"/>
    <w:rsid w:val="30D0F247"/>
    <w:rsid w:val="30D857BD"/>
    <w:rsid w:val="30E84EF1"/>
    <w:rsid w:val="30ECD740"/>
    <w:rsid w:val="30F517E6"/>
    <w:rsid w:val="31004E63"/>
    <w:rsid w:val="3103C4AC"/>
    <w:rsid w:val="310530E7"/>
    <w:rsid w:val="310D7F81"/>
    <w:rsid w:val="311C2DBB"/>
    <w:rsid w:val="311E2E5F"/>
    <w:rsid w:val="31329A25"/>
    <w:rsid w:val="313E286A"/>
    <w:rsid w:val="3144E557"/>
    <w:rsid w:val="3145ED64"/>
    <w:rsid w:val="315B2033"/>
    <w:rsid w:val="316579CF"/>
    <w:rsid w:val="316D18B4"/>
    <w:rsid w:val="3170AC4C"/>
    <w:rsid w:val="3175EAE8"/>
    <w:rsid w:val="317B41E6"/>
    <w:rsid w:val="31800FC6"/>
    <w:rsid w:val="31811912"/>
    <w:rsid w:val="3190F561"/>
    <w:rsid w:val="3194987D"/>
    <w:rsid w:val="31A275B8"/>
    <w:rsid w:val="31A64E5B"/>
    <w:rsid w:val="31B03768"/>
    <w:rsid w:val="31B15E37"/>
    <w:rsid w:val="31B61D7E"/>
    <w:rsid w:val="31BCF04B"/>
    <w:rsid w:val="31CF5B26"/>
    <w:rsid w:val="31CF6B6C"/>
    <w:rsid w:val="31E7B8B3"/>
    <w:rsid w:val="31E8072D"/>
    <w:rsid w:val="31E9BAB1"/>
    <w:rsid w:val="31F212C8"/>
    <w:rsid w:val="31F916BE"/>
    <w:rsid w:val="31F96584"/>
    <w:rsid w:val="31FE5855"/>
    <w:rsid w:val="3200270B"/>
    <w:rsid w:val="320061CF"/>
    <w:rsid w:val="3203560C"/>
    <w:rsid w:val="320BFFCE"/>
    <w:rsid w:val="3211269C"/>
    <w:rsid w:val="3213E01A"/>
    <w:rsid w:val="321CF46E"/>
    <w:rsid w:val="321F847E"/>
    <w:rsid w:val="32230CBF"/>
    <w:rsid w:val="3224C24C"/>
    <w:rsid w:val="322B0633"/>
    <w:rsid w:val="322B7189"/>
    <w:rsid w:val="3234DB59"/>
    <w:rsid w:val="323987C3"/>
    <w:rsid w:val="323BB034"/>
    <w:rsid w:val="32486BCC"/>
    <w:rsid w:val="324B5FC2"/>
    <w:rsid w:val="324C0725"/>
    <w:rsid w:val="3250FA04"/>
    <w:rsid w:val="3263724B"/>
    <w:rsid w:val="326B09E8"/>
    <w:rsid w:val="326DFB9D"/>
    <w:rsid w:val="326FDEAF"/>
    <w:rsid w:val="32771F42"/>
    <w:rsid w:val="3282402B"/>
    <w:rsid w:val="32882549"/>
    <w:rsid w:val="328C976B"/>
    <w:rsid w:val="32983252"/>
    <w:rsid w:val="32A04649"/>
    <w:rsid w:val="32CAE691"/>
    <w:rsid w:val="32D0C46F"/>
    <w:rsid w:val="32D54658"/>
    <w:rsid w:val="32E14F5F"/>
    <w:rsid w:val="32E49A6C"/>
    <w:rsid w:val="3301B31C"/>
    <w:rsid w:val="33028348"/>
    <w:rsid w:val="33028DC0"/>
    <w:rsid w:val="330358F2"/>
    <w:rsid w:val="3305366E"/>
    <w:rsid w:val="330809DB"/>
    <w:rsid w:val="33080AA4"/>
    <w:rsid w:val="330B4142"/>
    <w:rsid w:val="33177189"/>
    <w:rsid w:val="331A46A0"/>
    <w:rsid w:val="331D1088"/>
    <w:rsid w:val="331DF3EC"/>
    <w:rsid w:val="33219A86"/>
    <w:rsid w:val="3323DA12"/>
    <w:rsid w:val="332C9264"/>
    <w:rsid w:val="332DB0B5"/>
    <w:rsid w:val="3333CE59"/>
    <w:rsid w:val="3343E7B8"/>
    <w:rsid w:val="334DF2DE"/>
    <w:rsid w:val="336B1483"/>
    <w:rsid w:val="336CCEFC"/>
    <w:rsid w:val="3371705D"/>
    <w:rsid w:val="337480F2"/>
    <w:rsid w:val="337C3717"/>
    <w:rsid w:val="337F0199"/>
    <w:rsid w:val="338C5F9E"/>
    <w:rsid w:val="339106EB"/>
    <w:rsid w:val="3392D526"/>
    <w:rsid w:val="33935537"/>
    <w:rsid w:val="33A2935F"/>
    <w:rsid w:val="33C34EC7"/>
    <w:rsid w:val="33C82AB3"/>
    <w:rsid w:val="33C8D4DF"/>
    <w:rsid w:val="33CAD62F"/>
    <w:rsid w:val="33CE3CCE"/>
    <w:rsid w:val="33D1717C"/>
    <w:rsid w:val="33D30534"/>
    <w:rsid w:val="33D44FAF"/>
    <w:rsid w:val="33DA8930"/>
    <w:rsid w:val="33E1E8D9"/>
    <w:rsid w:val="33E2DA60"/>
    <w:rsid w:val="33E87BE1"/>
    <w:rsid w:val="33EAA33B"/>
    <w:rsid w:val="33EF2E5F"/>
    <w:rsid w:val="33EFABCD"/>
    <w:rsid w:val="33F1BB6E"/>
    <w:rsid w:val="33F82EC2"/>
    <w:rsid w:val="33FA5CBF"/>
    <w:rsid w:val="3411F2A4"/>
    <w:rsid w:val="34195924"/>
    <w:rsid w:val="341A6015"/>
    <w:rsid w:val="341C4CA7"/>
    <w:rsid w:val="341EED40"/>
    <w:rsid w:val="34232806"/>
    <w:rsid w:val="3426CC19"/>
    <w:rsid w:val="3430AD55"/>
    <w:rsid w:val="344112F2"/>
    <w:rsid w:val="34615C75"/>
    <w:rsid w:val="3461CE2B"/>
    <w:rsid w:val="346457DE"/>
    <w:rsid w:val="346E723D"/>
    <w:rsid w:val="346EF25F"/>
    <w:rsid w:val="34714A8D"/>
    <w:rsid w:val="34721FED"/>
    <w:rsid w:val="347CA51D"/>
    <w:rsid w:val="34892F48"/>
    <w:rsid w:val="3489381B"/>
    <w:rsid w:val="348AE7CE"/>
    <w:rsid w:val="34990830"/>
    <w:rsid w:val="349A7A5A"/>
    <w:rsid w:val="349B13DA"/>
    <w:rsid w:val="349D68A0"/>
    <w:rsid w:val="34A1A0DF"/>
    <w:rsid w:val="34AC25D8"/>
    <w:rsid w:val="34AE6D83"/>
    <w:rsid w:val="34AFCDC2"/>
    <w:rsid w:val="34B2ECC1"/>
    <w:rsid w:val="34B83B85"/>
    <w:rsid w:val="34B9C911"/>
    <w:rsid w:val="34B9D031"/>
    <w:rsid w:val="34D033F7"/>
    <w:rsid w:val="34D25B34"/>
    <w:rsid w:val="34D81245"/>
    <w:rsid w:val="34DBF41D"/>
    <w:rsid w:val="34E7D82A"/>
    <w:rsid w:val="34E8A2B6"/>
    <w:rsid w:val="34F0A452"/>
    <w:rsid w:val="34F55C0E"/>
    <w:rsid w:val="35082567"/>
    <w:rsid w:val="35155311"/>
    <w:rsid w:val="35280CD4"/>
    <w:rsid w:val="3528DCBF"/>
    <w:rsid w:val="352D42C7"/>
    <w:rsid w:val="35345936"/>
    <w:rsid w:val="3546B3CC"/>
    <w:rsid w:val="354C74C7"/>
    <w:rsid w:val="354F0BEA"/>
    <w:rsid w:val="355AAE66"/>
    <w:rsid w:val="35628BED"/>
    <w:rsid w:val="3562ABE9"/>
    <w:rsid w:val="356376E2"/>
    <w:rsid w:val="3566C3D5"/>
    <w:rsid w:val="356C3A96"/>
    <w:rsid w:val="357B8F3A"/>
    <w:rsid w:val="357D5643"/>
    <w:rsid w:val="35887C3D"/>
    <w:rsid w:val="358E5636"/>
    <w:rsid w:val="35A745ED"/>
    <w:rsid w:val="35AF171B"/>
    <w:rsid w:val="35C019DA"/>
    <w:rsid w:val="35C05D35"/>
    <w:rsid w:val="35C52511"/>
    <w:rsid w:val="35D1CADD"/>
    <w:rsid w:val="35DB4EA6"/>
    <w:rsid w:val="35DBAF84"/>
    <w:rsid w:val="35E3EAA9"/>
    <w:rsid w:val="35E5F2B5"/>
    <w:rsid w:val="35E6C1E3"/>
    <w:rsid w:val="35EF3911"/>
    <w:rsid w:val="35F53514"/>
    <w:rsid w:val="35F564D2"/>
    <w:rsid w:val="35FA49C8"/>
    <w:rsid w:val="35FA5411"/>
    <w:rsid w:val="36013347"/>
    <w:rsid w:val="3601F4DB"/>
    <w:rsid w:val="3606B18F"/>
    <w:rsid w:val="360BF219"/>
    <w:rsid w:val="3610B03E"/>
    <w:rsid w:val="3617DDA5"/>
    <w:rsid w:val="36188570"/>
    <w:rsid w:val="362041A1"/>
    <w:rsid w:val="3620797E"/>
    <w:rsid w:val="3621B169"/>
    <w:rsid w:val="3624170D"/>
    <w:rsid w:val="3624F6B5"/>
    <w:rsid w:val="3628E638"/>
    <w:rsid w:val="362B1D73"/>
    <w:rsid w:val="362BA0F0"/>
    <w:rsid w:val="363519EA"/>
    <w:rsid w:val="3635834A"/>
    <w:rsid w:val="363630D3"/>
    <w:rsid w:val="363B414A"/>
    <w:rsid w:val="363D9AAF"/>
    <w:rsid w:val="3644A101"/>
    <w:rsid w:val="36461D16"/>
    <w:rsid w:val="3655FAB6"/>
    <w:rsid w:val="365A9632"/>
    <w:rsid w:val="365BAFAA"/>
    <w:rsid w:val="365BF623"/>
    <w:rsid w:val="366AE86F"/>
    <w:rsid w:val="366B8D35"/>
    <w:rsid w:val="3670BC24"/>
    <w:rsid w:val="3683A88B"/>
    <w:rsid w:val="36871209"/>
    <w:rsid w:val="3692EBAE"/>
    <w:rsid w:val="36B1453C"/>
    <w:rsid w:val="36B97DA7"/>
    <w:rsid w:val="36C9E2D1"/>
    <w:rsid w:val="36DD0BE4"/>
    <w:rsid w:val="36E783B5"/>
    <w:rsid w:val="36F01E45"/>
    <w:rsid w:val="36F8176B"/>
    <w:rsid w:val="36FBFA1B"/>
    <w:rsid w:val="37020485"/>
    <w:rsid w:val="370B8CFA"/>
    <w:rsid w:val="370D8B1C"/>
    <w:rsid w:val="3711C76E"/>
    <w:rsid w:val="3717E01F"/>
    <w:rsid w:val="372F3872"/>
    <w:rsid w:val="37319F57"/>
    <w:rsid w:val="3732A9C0"/>
    <w:rsid w:val="373B5D9A"/>
    <w:rsid w:val="37433B52"/>
    <w:rsid w:val="37552B1F"/>
    <w:rsid w:val="375FBC61"/>
    <w:rsid w:val="375FF361"/>
    <w:rsid w:val="37663B2E"/>
    <w:rsid w:val="3772278A"/>
    <w:rsid w:val="377239AB"/>
    <w:rsid w:val="377297E5"/>
    <w:rsid w:val="3772FDD0"/>
    <w:rsid w:val="377309CD"/>
    <w:rsid w:val="3777362C"/>
    <w:rsid w:val="37780F39"/>
    <w:rsid w:val="3778C398"/>
    <w:rsid w:val="377A5BA8"/>
    <w:rsid w:val="37943B47"/>
    <w:rsid w:val="37B4D55B"/>
    <w:rsid w:val="37C4398B"/>
    <w:rsid w:val="37C7A25B"/>
    <w:rsid w:val="37D01B5C"/>
    <w:rsid w:val="37D22BF6"/>
    <w:rsid w:val="37DE57AE"/>
    <w:rsid w:val="37E5BD99"/>
    <w:rsid w:val="37E97523"/>
    <w:rsid w:val="37EAF877"/>
    <w:rsid w:val="37EBF8CD"/>
    <w:rsid w:val="37F0AD65"/>
    <w:rsid w:val="37F8909E"/>
    <w:rsid w:val="37FB5877"/>
    <w:rsid w:val="37FCCB75"/>
    <w:rsid w:val="37FF33DA"/>
    <w:rsid w:val="38084F9A"/>
    <w:rsid w:val="380D0B66"/>
    <w:rsid w:val="380D3663"/>
    <w:rsid w:val="38119FE1"/>
    <w:rsid w:val="3814FC41"/>
    <w:rsid w:val="3815E3DB"/>
    <w:rsid w:val="381B419C"/>
    <w:rsid w:val="381D47D2"/>
    <w:rsid w:val="381E4E67"/>
    <w:rsid w:val="382C2F78"/>
    <w:rsid w:val="383834E9"/>
    <w:rsid w:val="383D891F"/>
    <w:rsid w:val="3844627B"/>
    <w:rsid w:val="3846AFC4"/>
    <w:rsid w:val="3847DE8A"/>
    <w:rsid w:val="384F9AC1"/>
    <w:rsid w:val="385794BF"/>
    <w:rsid w:val="3868621A"/>
    <w:rsid w:val="38838F44"/>
    <w:rsid w:val="38B254C1"/>
    <w:rsid w:val="38B9489E"/>
    <w:rsid w:val="38B9F18D"/>
    <w:rsid w:val="38BF2C1E"/>
    <w:rsid w:val="38C8EE6A"/>
    <w:rsid w:val="38C99D31"/>
    <w:rsid w:val="38CD1987"/>
    <w:rsid w:val="38CD2835"/>
    <w:rsid w:val="38CD52D7"/>
    <w:rsid w:val="38DABA73"/>
    <w:rsid w:val="38E52960"/>
    <w:rsid w:val="38E602ED"/>
    <w:rsid w:val="38F1FED5"/>
    <w:rsid w:val="38FB1678"/>
    <w:rsid w:val="38FC1A80"/>
    <w:rsid w:val="39166B1A"/>
    <w:rsid w:val="391C3ED2"/>
    <w:rsid w:val="391F7B75"/>
    <w:rsid w:val="3926A4BD"/>
    <w:rsid w:val="392E9231"/>
    <w:rsid w:val="39399EF7"/>
    <w:rsid w:val="393B8AEB"/>
    <w:rsid w:val="393E15CA"/>
    <w:rsid w:val="393E2BC2"/>
    <w:rsid w:val="39416F91"/>
    <w:rsid w:val="39446D3B"/>
    <w:rsid w:val="395601F7"/>
    <w:rsid w:val="395C8D56"/>
    <w:rsid w:val="395DFEC5"/>
    <w:rsid w:val="39664735"/>
    <w:rsid w:val="396B3ADC"/>
    <w:rsid w:val="396FCAB1"/>
    <w:rsid w:val="396FE611"/>
    <w:rsid w:val="3984B419"/>
    <w:rsid w:val="3986BEE4"/>
    <w:rsid w:val="39AFD00B"/>
    <w:rsid w:val="39C23945"/>
    <w:rsid w:val="39C7957E"/>
    <w:rsid w:val="39CD209D"/>
    <w:rsid w:val="39CD3735"/>
    <w:rsid w:val="39D28FD0"/>
    <w:rsid w:val="39DDC0B3"/>
    <w:rsid w:val="39DE1296"/>
    <w:rsid w:val="39E0D7B5"/>
    <w:rsid w:val="39E3596A"/>
    <w:rsid w:val="39EB51AB"/>
    <w:rsid w:val="39F0EF3D"/>
    <w:rsid w:val="3A10CEDF"/>
    <w:rsid w:val="3A22357D"/>
    <w:rsid w:val="3A243DF9"/>
    <w:rsid w:val="3A2FE370"/>
    <w:rsid w:val="3A329E35"/>
    <w:rsid w:val="3A37DEB2"/>
    <w:rsid w:val="3A3E4191"/>
    <w:rsid w:val="3A4600BF"/>
    <w:rsid w:val="3A4FACE1"/>
    <w:rsid w:val="3A526DB0"/>
    <w:rsid w:val="3A569509"/>
    <w:rsid w:val="3A591EB7"/>
    <w:rsid w:val="3A5DB574"/>
    <w:rsid w:val="3A66EF0E"/>
    <w:rsid w:val="3A81D2D1"/>
    <w:rsid w:val="3A88018A"/>
    <w:rsid w:val="3A930A5E"/>
    <w:rsid w:val="3A960CAF"/>
    <w:rsid w:val="3A96D4B5"/>
    <w:rsid w:val="3AA0CBBB"/>
    <w:rsid w:val="3AA71FDC"/>
    <w:rsid w:val="3AA850B4"/>
    <w:rsid w:val="3AB4083F"/>
    <w:rsid w:val="3AB9F86A"/>
    <w:rsid w:val="3ACA328B"/>
    <w:rsid w:val="3AE6118F"/>
    <w:rsid w:val="3AE641C6"/>
    <w:rsid w:val="3AEB2E01"/>
    <w:rsid w:val="3AF10037"/>
    <w:rsid w:val="3B162BDD"/>
    <w:rsid w:val="3B1E0909"/>
    <w:rsid w:val="3B2219DC"/>
    <w:rsid w:val="3B26FFE3"/>
    <w:rsid w:val="3B280B65"/>
    <w:rsid w:val="3B2B54CF"/>
    <w:rsid w:val="3B2E268B"/>
    <w:rsid w:val="3B306307"/>
    <w:rsid w:val="3B32FB38"/>
    <w:rsid w:val="3B35888F"/>
    <w:rsid w:val="3B382B8F"/>
    <w:rsid w:val="3B3D1C6A"/>
    <w:rsid w:val="3B412A28"/>
    <w:rsid w:val="3B48E5EA"/>
    <w:rsid w:val="3B4E432F"/>
    <w:rsid w:val="3B513E65"/>
    <w:rsid w:val="3B5FAC46"/>
    <w:rsid w:val="3B78246A"/>
    <w:rsid w:val="3B7A8485"/>
    <w:rsid w:val="3B7C1E12"/>
    <w:rsid w:val="3B7DB3E5"/>
    <w:rsid w:val="3B7E93A0"/>
    <w:rsid w:val="3B7FC523"/>
    <w:rsid w:val="3B7FD8C6"/>
    <w:rsid w:val="3B87A7AC"/>
    <w:rsid w:val="3B894BFE"/>
    <w:rsid w:val="3B8D4B51"/>
    <w:rsid w:val="3B9B5CF2"/>
    <w:rsid w:val="3BA43FA2"/>
    <w:rsid w:val="3BB827B9"/>
    <w:rsid w:val="3BBA76F5"/>
    <w:rsid w:val="3BBB7DDB"/>
    <w:rsid w:val="3BC40252"/>
    <w:rsid w:val="3BD07991"/>
    <w:rsid w:val="3BDE59D8"/>
    <w:rsid w:val="3BE00E77"/>
    <w:rsid w:val="3BE58E21"/>
    <w:rsid w:val="3BE78E7C"/>
    <w:rsid w:val="3BEF1478"/>
    <w:rsid w:val="3BF03295"/>
    <w:rsid w:val="3BF5F083"/>
    <w:rsid w:val="3BF7AC18"/>
    <w:rsid w:val="3C008828"/>
    <w:rsid w:val="3C0C8C86"/>
    <w:rsid w:val="3C0D18B3"/>
    <w:rsid w:val="3C181875"/>
    <w:rsid w:val="3C239065"/>
    <w:rsid w:val="3C2C2D0C"/>
    <w:rsid w:val="3C323804"/>
    <w:rsid w:val="3C4754BB"/>
    <w:rsid w:val="3C4950CD"/>
    <w:rsid w:val="3C505758"/>
    <w:rsid w:val="3C5357F8"/>
    <w:rsid w:val="3C535905"/>
    <w:rsid w:val="3C57D8EA"/>
    <w:rsid w:val="3C61BE91"/>
    <w:rsid w:val="3C6522B5"/>
    <w:rsid w:val="3C6A0755"/>
    <w:rsid w:val="3C727C7B"/>
    <w:rsid w:val="3C8021F9"/>
    <w:rsid w:val="3C806BC9"/>
    <w:rsid w:val="3C8085AA"/>
    <w:rsid w:val="3C8B30AF"/>
    <w:rsid w:val="3C90D327"/>
    <w:rsid w:val="3C923928"/>
    <w:rsid w:val="3C9C20D1"/>
    <w:rsid w:val="3CB1D943"/>
    <w:rsid w:val="3CB8E28D"/>
    <w:rsid w:val="3CC55E97"/>
    <w:rsid w:val="3CCA1879"/>
    <w:rsid w:val="3CE51A4E"/>
    <w:rsid w:val="3CF21DB8"/>
    <w:rsid w:val="3CF3A327"/>
    <w:rsid w:val="3CFB6930"/>
    <w:rsid w:val="3CFDB29A"/>
    <w:rsid w:val="3CFE0F37"/>
    <w:rsid w:val="3CFF4324"/>
    <w:rsid w:val="3D04781F"/>
    <w:rsid w:val="3D1262B4"/>
    <w:rsid w:val="3D1294FD"/>
    <w:rsid w:val="3D1757F0"/>
    <w:rsid w:val="3D1AC3FD"/>
    <w:rsid w:val="3D1C53F7"/>
    <w:rsid w:val="3D24B8B6"/>
    <w:rsid w:val="3D251C5F"/>
    <w:rsid w:val="3D292952"/>
    <w:rsid w:val="3D42A40F"/>
    <w:rsid w:val="3D4EFFEC"/>
    <w:rsid w:val="3D5D1280"/>
    <w:rsid w:val="3D69F2DA"/>
    <w:rsid w:val="3D6F2E84"/>
    <w:rsid w:val="3D6FEF5C"/>
    <w:rsid w:val="3D709449"/>
    <w:rsid w:val="3D74FF44"/>
    <w:rsid w:val="3D7B25EC"/>
    <w:rsid w:val="3D8558D4"/>
    <w:rsid w:val="3D87F19B"/>
    <w:rsid w:val="3D99A036"/>
    <w:rsid w:val="3D99EB28"/>
    <w:rsid w:val="3D9CBD30"/>
    <w:rsid w:val="3DA7DE08"/>
    <w:rsid w:val="3DADF9CE"/>
    <w:rsid w:val="3DB55F3E"/>
    <w:rsid w:val="3DB6565C"/>
    <w:rsid w:val="3DB77420"/>
    <w:rsid w:val="3DC0C7A6"/>
    <w:rsid w:val="3DC139F9"/>
    <w:rsid w:val="3DD7CBDD"/>
    <w:rsid w:val="3DDB339D"/>
    <w:rsid w:val="3DDC7626"/>
    <w:rsid w:val="3DE52B3C"/>
    <w:rsid w:val="3DEB2DD1"/>
    <w:rsid w:val="3DF50AB0"/>
    <w:rsid w:val="3DFF3849"/>
    <w:rsid w:val="3E01D83D"/>
    <w:rsid w:val="3E01EA9E"/>
    <w:rsid w:val="3E07A2E3"/>
    <w:rsid w:val="3E0D1A8C"/>
    <w:rsid w:val="3E1146D1"/>
    <w:rsid w:val="3E18743D"/>
    <w:rsid w:val="3E2F9E44"/>
    <w:rsid w:val="3E3243AB"/>
    <w:rsid w:val="3E37E6E9"/>
    <w:rsid w:val="3E3C3EA4"/>
    <w:rsid w:val="3E412C06"/>
    <w:rsid w:val="3E45F56E"/>
    <w:rsid w:val="3E4A2A4D"/>
    <w:rsid w:val="3E5528E3"/>
    <w:rsid w:val="3E62F4E3"/>
    <w:rsid w:val="3E6558E3"/>
    <w:rsid w:val="3E689465"/>
    <w:rsid w:val="3E6F8AEB"/>
    <w:rsid w:val="3E759213"/>
    <w:rsid w:val="3E76886B"/>
    <w:rsid w:val="3E77EC38"/>
    <w:rsid w:val="3E7D8968"/>
    <w:rsid w:val="3E835F15"/>
    <w:rsid w:val="3E8852A5"/>
    <w:rsid w:val="3E88DB14"/>
    <w:rsid w:val="3E8ADBD4"/>
    <w:rsid w:val="3E9406F5"/>
    <w:rsid w:val="3E9A92D4"/>
    <w:rsid w:val="3EB3E33D"/>
    <w:rsid w:val="3EC37CB9"/>
    <w:rsid w:val="3ED9E9B4"/>
    <w:rsid w:val="3EDDB8C3"/>
    <w:rsid w:val="3EE1B174"/>
    <w:rsid w:val="3EE3EE13"/>
    <w:rsid w:val="3EEBF89D"/>
    <w:rsid w:val="3EF29A83"/>
    <w:rsid w:val="3EF4137F"/>
    <w:rsid w:val="3EF77C4A"/>
    <w:rsid w:val="3EFB769D"/>
    <w:rsid w:val="3F05A171"/>
    <w:rsid w:val="3F07AAFA"/>
    <w:rsid w:val="3F0C5EB7"/>
    <w:rsid w:val="3F15A7A9"/>
    <w:rsid w:val="3F306493"/>
    <w:rsid w:val="3F354C98"/>
    <w:rsid w:val="3F3FFCF1"/>
    <w:rsid w:val="3F461628"/>
    <w:rsid w:val="3F5C6FFE"/>
    <w:rsid w:val="3F5D34F8"/>
    <w:rsid w:val="3F6373D6"/>
    <w:rsid w:val="3F679CFE"/>
    <w:rsid w:val="3F7C69C0"/>
    <w:rsid w:val="3F8936CB"/>
    <w:rsid w:val="3F8E2E89"/>
    <w:rsid w:val="3F91B2EF"/>
    <w:rsid w:val="3F99B43E"/>
    <w:rsid w:val="3FA0AD53"/>
    <w:rsid w:val="3FAB0D3E"/>
    <w:rsid w:val="3FB04D17"/>
    <w:rsid w:val="3FB3C2AD"/>
    <w:rsid w:val="3FBB31A1"/>
    <w:rsid w:val="3FC2D538"/>
    <w:rsid w:val="3FC521E8"/>
    <w:rsid w:val="3FCD9A75"/>
    <w:rsid w:val="3FCF3897"/>
    <w:rsid w:val="3FDE9D0F"/>
    <w:rsid w:val="3FE447E0"/>
    <w:rsid w:val="400CFF91"/>
    <w:rsid w:val="4017075C"/>
    <w:rsid w:val="4018C7FE"/>
    <w:rsid w:val="401B02EC"/>
    <w:rsid w:val="401F6A75"/>
    <w:rsid w:val="4028C036"/>
    <w:rsid w:val="4035AFF9"/>
    <w:rsid w:val="403E4A11"/>
    <w:rsid w:val="4042A3F6"/>
    <w:rsid w:val="404B5623"/>
    <w:rsid w:val="405830B6"/>
    <w:rsid w:val="40691D08"/>
    <w:rsid w:val="406D39A9"/>
    <w:rsid w:val="407A30BD"/>
    <w:rsid w:val="4096CCE2"/>
    <w:rsid w:val="40A08FB8"/>
    <w:rsid w:val="40A34974"/>
    <w:rsid w:val="40AAFBDC"/>
    <w:rsid w:val="40AE29E3"/>
    <w:rsid w:val="40B0E7AC"/>
    <w:rsid w:val="40BC9D05"/>
    <w:rsid w:val="40BCF859"/>
    <w:rsid w:val="40C9C67F"/>
    <w:rsid w:val="40CC34F4"/>
    <w:rsid w:val="40D8A163"/>
    <w:rsid w:val="40DBADE0"/>
    <w:rsid w:val="40E30729"/>
    <w:rsid w:val="40EB8AFD"/>
    <w:rsid w:val="40EC121B"/>
    <w:rsid w:val="40F77665"/>
    <w:rsid w:val="40FD2DED"/>
    <w:rsid w:val="41039145"/>
    <w:rsid w:val="410AF342"/>
    <w:rsid w:val="410B03F1"/>
    <w:rsid w:val="4117E65C"/>
    <w:rsid w:val="411FC2F1"/>
    <w:rsid w:val="41241359"/>
    <w:rsid w:val="41268FF8"/>
    <w:rsid w:val="412A3146"/>
    <w:rsid w:val="412B4902"/>
    <w:rsid w:val="412E98D2"/>
    <w:rsid w:val="41326D13"/>
    <w:rsid w:val="4139863F"/>
    <w:rsid w:val="413CB555"/>
    <w:rsid w:val="4142E28A"/>
    <w:rsid w:val="4143BAA0"/>
    <w:rsid w:val="414B01E9"/>
    <w:rsid w:val="4154672C"/>
    <w:rsid w:val="4159C6EE"/>
    <w:rsid w:val="415ABDD6"/>
    <w:rsid w:val="416349AD"/>
    <w:rsid w:val="41776573"/>
    <w:rsid w:val="41789000"/>
    <w:rsid w:val="417DEC1C"/>
    <w:rsid w:val="41A289B8"/>
    <w:rsid w:val="41ADDABB"/>
    <w:rsid w:val="41AF77AE"/>
    <w:rsid w:val="41AFEC41"/>
    <w:rsid w:val="41B960B5"/>
    <w:rsid w:val="41BEB779"/>
    <w:rsid w:val="41C642AA"/>
    <w:rsid w:val="41C70B1A"/>
    <w:rsid w:val="41D0CB76"/>
    <w:rsid w:val="41D32E7F"/>
    <w:rsid w:val="41D3F383"/>
    <w:rsid w:val="41D46608"/>
    <w:rsid w:val="41D5F467"/>
    <w:rsid w:val="41D6859C"/>
    <w:rsid w:val="41E5897D"/>
    <w:rsid w:val="41EECCD2"/>
    <w:rsid w:val="41FB978B"/>
    <w:rsid w:val="41FD1F84"/>
    <w:rsid w:val="4200EE8E"/>
    <w:rsid w:val="4205862C"/>
    <w:rsid w:val="42059BE6"/>
    <w:rsid w:val="42161873"/>
    <w:rsid w:val="4216240D"/>
    <w:rsid w:val="42181CDA"/>
    <w:rsid w:val="421CFFCF"/>
    <w:rsid w:val="4229A888"/>
    <w:rsid w:val="422DC9B3"/>
    <w:rsid w:val="42415D2D"/>
    <w:rsid w:val="4244E343"/>
    <w:rsid w:val="424FA7BC"/>
    <w:rsid w:val="424FC7A2"/>
    <w:rsid w:val="42587515"/>
    <w:rsid w:val="425F8D27"/>
    <w:rsid w:val="42683014"/>
    <w:rsid w:val="426B2EA4"/>
    <w:rsid w:val="4271A769"/>
    <w:rsid w:val="427CE41A"/>
    <w:rsid w:val="428675C6"/>
    <w:rsid w:val="4288D061"/>
    <w:rsid w:val="428A73BE"/>
    <w:rsid w:val="4298D061"/>
    <w:rsid w:val="429B618E"/>
    <w:rsid w:val="429EE2A6"/>
    <w:rsid w:val="42A82D6C"/>
    <w:rsid w:val="42BAC55D"/>
    <w:rsid w:val="42BCC4E6"/>
    <w:rsid w:val="42BF50CF"/>
    <w:rsid w:val="42CC47DB"/>
    <w:rsid w:val="42CC8C4F"/>
    <w:rsid w:val="42E900D8"/>
    <w:rsid w:val="42F8E71B"/>
    <w:rsid w:val="42FAC4A8"/>
    <w:rsid w:val="42FC24D4"/>
    <w:rsid w:val="42FDBB0A"/>
    <w:rsid w:val="430C4794"/>
    <w:rsid w:val="430C771D"/>
    <w:rsid w:val="4311C665"/>
    <w:rsid w:val="433AEAEA"/>
    <w:rsid w:val="433BD924"/>
    <w:rsid w:val="433DA7BB"/>
    <w:rsid w:val="435242ED"/>
    <w:rsid w:val="4355A4AD"/>
    <w:rsid w:val="43574E78"/>
    <w:rsid w:val="435AB9F4"/>
    <w:rsid w:val="435B5668"/>
    <w:rsid w:val="435BC848"/>
    <w:rsid w:val="435DBDE5"/>
    <w:rsid w:val="436313DC"/>
    <w:rsid w:val="436497D6"/>
    <w:rsid w:val="43700FA6"/>
    <w:rsid w:val="437434B1"/>
    <w:rsid w:val="43847731"/>
    <w:rsid w:val="438BF3E7"/>
    <w:rsid w:val="43974534"/>
    <w:rsid w:val="43A02387"/>
    <w:rsid w:val="43A71735"/>
    <w:rsid w:val="43BA1EEC"/>
    <w:rsid w:val="43C2265C"/>
    <w:rsid w:val="43C27539"/>
    <w:rsid w:val="43C9CD30"/>
    <w:rsid w:val="43CA66B1"/>
    <w:rsid w:val="43D4DF00"/>
    <w:rsid w:val="43E6C566"/>
    <w:rsid w:val="43E7040E"/>
    <w:rsid w:val="43FA7F68"/>
    <w:rsid w:val="43FBB8B3"/>
    <w:rsid w:val="43FE174F"/>
    <w:rsid w:val="4413D436"/>
    <w:rsid w:val="44171D04"/>
    <w:rsid w:val="443C8AE8"/>
    <w:rsid w:val="44408E63"/>
    <w:rsid w:val="44496083"/>
    <w:rsid w:val="444C621C"/>
    <w:rsid w:val="444C9201"/>
    <w:rsid w:val="4452C008"/>
    <w:rsid w:val="446FC68A"/>
    <w:rsid w:val="44719A07"/>
    <w:rsid w:val="4474D459"/>
    <w:rsid w:val="447707DE"/>
    <w:rsid w:val="44AF35BF"/>
    <w:rsid w:val="44C82C1C"/>
    <w:rsid w:val="44CB3758"/>
    <w:rsid w:val="44CFB4B4"/>
    <w:rsid w:val="44EA5A34"/>
    <w:rsid w:val="44EEBC13"/>
    <w:rsid w:val="44FE033A"/>
    <w:rsid w:val="44FF2CD5"/>
    <w:rsid w:val="44FFC477"/>
    <w:rsid w:val="45012B7A"/>
    <w:rsid w:val="450427D5"/>
    <w:rsid w:val="451AB6B0"/>
    <w:rsid w:val="4527E50F"/>
    <w:rsid w:val="452F59A6"/>
    <w:rsid w:val="45318AC4"/>
    <w:rsid w:val="4536B1D4"/>
    <w:rsid w:val="453B2ED2"/>
    <w:rsid w:val="453FB425"/>
    <w:rsid w:val="45512454"/>
    <w:rsid w:val="4558242B"/>
    <w:rsid w:val="455933D9"/>
    <w:rsid w:val="455973A3"/>
    <w:rsid w:val="455B6D14"/>
    <w:rsid w:val="4560CFA4"/>
    <w:rsid w:val="457154E5"/>
    <w:rsid w:val="4572EA4A"/>
    <w:rsid w:val="45809B29"/>
    <w:rsid w:val="45812BB6"/>
    <w:rsid w:val="4581C2B4"/>
    <w:rsid w:val="4587B09C"/>
    <w:rsid w:val="4597BE45"/>
    <w:rsid w:val="459AD29C"/>
    <w:rsid w:val="45B4EBE1"/>
    <w:rsid w:val="45B8E234"/>
    <w:rsid w:val="45B97515"/>
    <w:rsid w:val="45CFA63A"/>
    <w:rsid w:val="45D0E356"/>
    <w:rsid w:val="45E7303F"/>
    <w:rsid w:val="45E82BAE"/>
    <w:rsid w:val="45E8FCC6"/>
    <w:rsid w:val="45F2B269"/>
    <w:rsid w:val="45F34FA3"/>
    <w:rsid w:val="4604B690"/>
    <w:rsid w:val="4608055D"/>
    <w:rsid w:val="4610EA46"/>
    <w:rsid w:val="4628DE71"/>
    <w:rsid w:val="462A6841"/>
    <w:rsid w:val="462E84D3"/>
    <w:rsid w:val="46339F4A"/>
    <w:rsid w:val="463AB5A1"/>
    <w:rsid w:val="463C216C"/>
    <w:rsid w:val="46687C61"/>
    <w:rsid w:val="467456E4"/>
    <w:rsid w:val="467BAFF3"/>
    <w:rsid w:val="468B68EB"/>
    <w:rsid w:val="469AD92B"/>
    <w:rsid w:val="469C2F2F"/>
    <w:rsid w:val="46A57E77"/>
    <w:rsid w:val="46A61B20"/>
    <w:rsid w:val="46C6D5D5"/>
    <w:rsid w:val="46CCD791"/>
    <w:rsid w:val="46CEFA1E"/>
    <w:rsid w:val="46CFBB95"/>
    <w:rsid w:val="46D062BC"/>
    <w:rsid w:val="46E279AB"/>
    <w:rsid w:val="46F2565D"/>
    <w:rsid w:val="4707E43B"/>
    <w:rsid w:val="47089BF3"/>
    <w:rsid w:val="470A66F7"/>
    <w:rsid w:val="470B3E7E"/>
    <w:rsid w:val="4712C2AA"/>
    <w:rsid w:val="471AC7E2"/>
    <w:rsid w:val="471C0A06"/>
    <w:rsid w:val="471F7C17"/>
    <w:rsid w:val="4720F7DE"/>
    <w:rsid w:val="47227EB7"/>
    <w:rsid w:val="4723505E"/>
    <w:rsid w:val="4735177A"/>
    <w:rsid w:val="47430A50"/>
    <w:rsid w:val="4749E2B9"/>
    <w:rsid w:val="474B5370"/>
    <w:rsid w:val="475147EE"/>
    <w:rsid w:val="4751EC38"/>
    <w:rsid w:val="475FBED0"/>
    <w:rsid w:val="476F3518"/>
    <w:rsid w:val="4770CD21"/>
    <w:rsid w:val="477A70EB"/>
    <w:rsid w:val="4785B405"/>
    <w:rsid w:val="47893E48"/>
    <w:rsid w:val="47957C42"/>
    <w:rsid w:val="479C0C25"/>
    <w:rsid w:val="479E6C1C"/>
    <w:rsid w:val="47A2E921"/>
    <w:rsid w:val="47A3BC9E"/>
    <w:rsid w:val="47AD056C"/>
    <w:rsid w:val="47AF9D2A"/>
    <w:rsid w:val="47B14224"/>
    <w:rsid w:val="47B39428"/>
    <w:rsid w:val="47BF83FD"/>
    <w:rsid w:val="47CE97AC"/>
    <w:rsid w:val="47D2DA9F"/>
    <w:rsid w:val="47D75014"/>
    <w:rsid w:val="47E1169C"/>
    <w:rsid w:val="47E377F9"/>
    <w:rsid w:val="47E77EFF"/>
    <w:rsid w:val="47F06048"/>
    <w:rsid w:val="48086FAD"/>
    <w:rsid w:val="481E133D"/>
    <w:rsid w:val="481EBFB6"/>
    <w:rsid w:val="481FC9C3"/>
    <w:rsid w:val="482F6C52"/>
    <w:rsid w:val="4831AA89"/>
    <w:rsid w:val="48393ED9"/>
    <w:rsid w:val="483A2A9F"/>
    <w:rsid w:val="48465F81"/>
    <w:rsid w:val="484EFC3D"/>
    <w:rsid w:val="48552826"/>
    <w:rsid w:val="485684C2"/>
    <w:rsid w:val="4857E588"/>
    <w:rsid w:val="4859A737"/>
    <w:rsid w:val="48632904"/>
    <w:rsid w:val="488C2951"/>
    <w:rsid w:val="489EDCC4"/>
    <w:rsid w:val="48A19453"/>
    <w:rsid w:val="48A269C8"/>
    <w:rsid w:val="48A44185"/>
    <w:rsid w:val="48AE2937"/>
    <w:rsid w:val="48AF74CB"/>
    <w:rsid w:val="48B426F3"/>
    <w:rsid w:val="48B5D4E2"/>
    <w:rsid w:val="48BDE993"/>
    <w:rsid w:val="48C62E30"/>
    <w:rsid w:val="48CA31A6"/>
    <w:rsid w:val="48CB213D"/>
    <w:rsid w:val="48D165A2"/>
    <w:rsid w:val="48D3206F"/>
    <w:rsid w:val="48F1375A"/>
    <w:rsid w:val="48FF7DC2"/>
    <w:rsid w:val="4900651B"/>
    <w:rsid w:val="49085DAA"/>
    <w:rsid w:val="491B0ED8"/>
    <w:rsid w:val="4920B429"/>
    <w:rsid w:val="4921E1DE"/>
    <w:rsid w:val="4923DF60"/>
    <w:rsid w:val="4928EFB5"/>
    <w:rsid w:val="492AAB7E"/>
    <w:rsid w:val="49311ECE"/>
    <w:rsid w:val="4931626E"/>
    <w:rsid w:val="49320508"/>
    <w:rsid w:val="4937CE48"/>
    <w:rsid w:val="49384CB9"/>
    <w:rsid w:val="49412AD2"/>
    <w:rsid w:val="494425D2"/>
    <w:rsid w:val="49478051"/>
    <w:rsid w:val="495D9502"/>
    <w:rsid w:val="4967A3BA"/>
    <w:rsid w:val="496AE7BF"/>
    <w:rsid w:val="496CAD91"/>
    <w:rsid w:val="4973DF90"/>
    <w:rsid w:val="4977A03E"/>
    <w:rsid w:val="497A7409"/>
    <w:rsid w:val="4982C9BB"/>
    <w:rsid w:val="49834164"/>
    <w:rsid w:val="4984AC75"/>
    <w:rsid w:val="49964FD3"/>
    <w:rsid w:val="4999A895"/>
    <w:rsid w:val="499CD09C"/>
    <w:rsid w:val="499D2FB2"/>
    <w:rsid w:val="49A2EA2B"/>
    <w:rsid w:val="49A445A8"/>
    <w:rsid w:val="49A7C9D5"/>
    <w:rsid w:val="49ACA824"/>
    <w:rsid w:val="49AD192B"/>
    <w:rsid w:val="49BD43BF"/>
    <w:rsid w:val="49BEAFED"/>
    <w:rsid w:val="49C1607B"/>
    <w:rsid w:val="49C411D6"/>
    <w:rsid w:val="49C603E3"/>
    <w:rsid w:val="49C9AE20"/>
    <w:rsid w:val="49D13A8C"/>
    <w:rsid w:val="49D1A6D3"/>
    <w:rsid w:val="49D1B388"/>
    <w:rsid w:val="49D53C01"/>
    <w:rsid w:val="49D752A8"/>
    <w:rsid w:val="49E11178"/>
    <w:rsid w:val="49E196D8"/>
    <w:rsid w:val="49E98812"/>
    <w:rsid w:val="49EAADC7"/>
    <w:rsid w:val="49F57798"/>
    <w:rsid w:val="49FA1DCC"/>
    <w:rsid w:val="49FAC463"/>
    <w:rsid w:val="49FCABE8"/>
    <w:rsid w:val="49FE438F"/>
    <w:rsid w:val="4A0062ED"/>
    <w:rsid w:val="4A03BA08"/>
    <w:rsid w:val="4A0EB8FB"/>
    <w:rsid w:val="4A1CB44E"/>
    <w:rsid w:val="4A277464"/>
    <w:rsid w:val="4A2D14D3"/>
    <w:rsid w:val="4A342729"/>
    <w:rsid w:val="4A3C312B"/>
    <w:rsid w:val="4A3C9441"/>
    <w:rsid w:val="4A45A868"/>
    <w:rsid w:val="4A495009"/>
    <w:rsid w:val="4A4DCD93"/>
    <w:rsid w:val="4A553641"/>
    <w:rsid w:val="4A5C88EA"/>
    <w:rsid w:val="4A5EBD2E"/>
    <w:rsid w:val="4A65E435"/>
    <w:rsid w:val="4A6AC3D1"/>
    <w:rsid w:val="4A77B155"/>
    <w:rsid w:val="4A786FBA"/>
    <w:rsid w:val="4A7A243B"/>
    <w:rsid w:val="4A8B12A5"/>
    <w:rsid w:val="4AA65178"/>
    <w:rsid w:val="4AAAE74A"/>
    <w:rsid w:val="4AB6E8DB"/>
    <w:rsid w:val="4AB9D2D5"/>
    <w:rsid w:val="4ABE6B92"/>
    <w:rsid w:val="4AC04932"/>
    <w:rsid w:val="4AC0712C"/>
    <w:rsid w:val="4AC4403B"/>
    <w:rsid w:val="4AC7D6CB"/>
    <w:rsid w:val="4AC9EA87"/>
    <w:rsid w:val="4ACFFFE1"/>
    <w:rsid w:val="4AD04850"/>
    <w:rsid w:val="4ADB045D"/>
    <w:rsid w:val="4ADD987D"/>
    <w:rsid w:val="4ADE7E60"/>
    <w:rsid w:val="4ADF4182"/>
    <w:rsid w:val="4B095D10"/>
    <w:rsid w:val="4B0AD082"/>
    <w:rsid w:val="4B0BDBC5"/>
    <w:rsid w:val="4B19825C"/>
    <w:rsid w:val="4B1D2E33"/>
    <w:rsid w:val="4B206465"/>
    <w:rsid w:val="4B2256C9"/>
    <w:rsid w:val="4B24CA29"/>
    <w:rsid w:val="4B268D43"/>
    <w:rsid w:val="4B36A233"/>
    <w:rsid w:val="4B469E77"/>
    <w:rsid w:val="4B509381"/>
    <w:rsid w:val="4B688DCA"/>
    <w:rsid w:val="4B68CED1"/>
    <w:rsid w:val="4B7035B8"/>
    <w:rsid w:val="4B769ECA"/>
    <w:rsid w:val="4B7DAA84"/>
    <w:rsid w:val="4B827C15"/>
    <w:rsid w:val="4B9E5DE3"/>
    <w:rsid w:val="4BB3EB21"/>
    <w:rsid w:val="4BC6F756"/>
    <w:rsid w:val="4BCA6CB3"/>
    <w:rsid w:val="4BCE42AD"/>
    <w:rsid w:val="4BDA54C1"/>
    <w:rsid w:val="4BF3952A"/>
    <w:rsid w:val="4BF431CB"/>
    <w:rsid w:val="4BF5AD4D"/>
    <w:rsid w:val="4BF96A45"/>
    <w:rsid w:val="4C0355CC"/>
    <w:rsid w:val="4C06E598"/>
    <w:rsid w:val="4C108A97"/>
    <w:rsid w:val="4C14764B"/>
    <w:rsid w:val="4C179D1F"/>
    <w:rsid w:val="4C24AD70"/>
    <w:rsid w:val="4C372F11"/>
    <w:rsid w:val="4C3CC78A"/>
    <w:rsid w:val="4C4424CC"/>
    <w:rsid w:val="4C45B47A"/>
    <w:rsid w:val="4C47A658"/>
    <w:rsid w:val="4C4AD9D6"/>
    <w:rsid w:val="4C522304"/>
    <w:rsid w:val="4C52D099"/>
    <w:rsid w:val="4C70A153"/>
    <w:rsid w:val="4C7BC31D"/>
    <w:rsid w:val="4C7D440C"/>
    <w:rsid w:val="4C800B88"/>
    <w:rsid w:val="4C98506F"/>
    <w:rsid w:val="4CA00930"/>
    <w:rsid w:val="4CA321DE"/>
    <w:rsid w:val="4CA9D7B3"/>
    <w:rsid w:val="4CBCCE60"/>
    <w:rsid w:val="4CBE9A50"/>
    <w:rsid w:val="4CC376C6"/>
    <w:rsid w:val="4CCB62A1"/>
    <w:rsid w:val="4CCB7052"/>
    <w:rsid w:val="4CD2C68D"/>
    <w:rsid w:val="4CD9D512"/>
    <w:rsid w:val="4CDFCD8D"/>
    <w:rsid w:val="4CE1ABE7"/>
    <w:rsid w:val="4CE3F83F"/>
    <w:rsid w:val="4CE82DCE"/>
    <w:rsid w:val="4CED2C5D"/>
    <w:rsid w:val="4CF46BCC"/>
    <w:rsid w:val="4D03500B"/>
    <w:rsid w:val="4D038F62"/>
    <w:rsid w:val="4D17B2E5"/>
    <w:rsid w:val="4D1DA41C"/>
    <w:rsid w:val="4D200A72"/>
    <w:rsid w:val="4D23759A"/>
    <w:rsid w:val="4D2821D7"/>
    <w:rsid w:val="4D282A2A"/>
    <w:rsid w:val="4D2D6AE7"/>
    <w:rsid w:val="4D2D8390"/>
    <w:rsid w:val="4D33759A"/>
    <w:rsid w:val="4D3FA500"/>
    <w:rsid w:val="4D422B9D"/>
    <w:rsid w:val="4D4F7C99"/>
    <w:rsid w:val="4D5C6CE2"/>
    <w:rsid w:val="4D641FDF"/>
    <w:rsid w:val="4D6C6127"/>
    <w:rsid w:val="4D75586C"/>
    <w:rsid w:val="4D757AF7"/>
    <w:rsid w:val="4D7C9C4F"/>
    <w:rsid w:val="4D822154"/>
    <w:rsid w:val="4D8C62B1"/>
    <w:rsid w:val="4D986E55"/>
    <w:rsid w:val="4D9E6BAC"/>
    <w:rsid w:val="4DA0584B"/>
    <w:rsid w:val="4DADDB0D"/>
    <w:rsid w:val="4DB416FE"/>
    <w:rsid w:val="4DBB7AB8"/>
    <w:rsid w:val="4DC06E8A"/>
    <w:rsid w:val="4DC63BB2"/>
    <w:rsid w:val="4DD1AA7B"/>
    <w:rsid w:val="4DD1AE19"/>
    <w:rsid w:val="4DD8DFF2"/>
    <w:rsid w:val="4DE24B77"/>
    <w:rsid w:val="4DE638D3"/>
    <w:rsid w:val="4DE8559D"/>
    <w:rsid w:val="4DF32046"/>
    <w:rsid w:val="4DF4342E"/>
    <w:rsid w:val="4DFC78EA"/>
    <w:rsid w:val="4DFDBFF3"/>
    <w:rsid w:val="4DFE3F23"/>
    <w:rsid w:val="4E03482B"/>
    <w:rsid w:val="4E0C4412"/>
    <w:rsid w:val="4E0E38D6"/>
    <w:rsid w:val="4E169433"/>
    <w:rsid w:val="4E23A730"/>
    <w:rsid w:val="4E29765D"/>
    <w:rsid w:val="4E2C6F5A"/>
    <w:rsid w:val="4E3AFD1C"/>
    <w:rsid w:val="4E52E93C"/>
    <w:rsid w:val="4E5A369F"/>
    <w:rsid w:val="4E61773A"/>
    <w:rsid w:val="4E6B0B03"/>
    <w:rsid w:val="4E834986"/>
    <w:rsid w:val="4E913B17"/>
    <w:rsid w:val="4E920158"/>
    <w:rsid w:val="4E94659B"/>
    <w:rsid w:val="4E97C358"/>
    <w:rsid w:val="4EA7CBC3"/>
    <w:rsid w:val="4EA7FFCA"/>
    <w:rsid w:val="4EB1AC5E"/>
    <w:rsid w:val="4EB28B2D"/>
    <w:rsid w:val="4EB4FA3E"/>
    <w:rsid w:val="4EB69DB2"/>
    <w:rsid w:val="4EBA711B"/>
    <w:rsid w:val="4EBFF78A"/>
    <w:rsid w:val="4EC24A78"/>
    <w:rsid w:val="4EC841A9"/>
    <w:rsid w:val="4EC92975"/>
    <w:rsid w:val="4EC9D196"/>
    <w:rsid w:val="4ECF11C5"/>
    <w:rsid w:val="4ED365F7"/>
    <w:rsid w:val="4ED480D9"/>
    <w:rsid w:val="4ED52AF5"/>
    <w:rsid w:val="4EDFAE22"/>
    <w:rsid w:val="4EF20C43"/>
    <w:rsid w:val="4EFD3A5A"/>
    <w:rsid w:val="4F049B3D"/>
    <w:rsid w:val="4F073322"/>
    <w:rsid w:val="4F07915E"/>
    <w:rsid w:val="4F0E2DA3"/>
    <w:rsid w:val="4F0E349C"/>
    <w:rsid w:val="4F143811"/>
    <w:rsid w:val="4F1DD19A"/>
    <w:rsid w:val="4F302C93"/>
    <w:rsid w:val="4F363837"/>
    <w:rsid w:val="4F42238F"/>
    <w:rsid w:val="4F46CC99"/>
    <w:rsid w:val="4F4E75E3"/>
    <w:rsid w:val="4F538CF8"/>
    <w:rsid w:val="4F5F6E15"/>
    <w:rsid w:val="4F6F9403"/>
    <w:rsid w:val="4F80493B"/>
    <w:rsid w:val="4F829EE1"/>
    <w:rsid w:val="4F84C1AD"/>
    <w:rsid w:val="4F9765B4"/>
    <w:rsid w:val="4F98EA3C"/>
    <w:rsid w:val="4F9AE1EA"/>
    <w:rsid w:val="4F9B23F7"/>
    <w:rsid w:val="4FA90933"/>
    <w:rsid w:val="4FBA0A86"/>
    <w:rsid w:val="4FBFF915"/>
    <w:rsid w:val="4FC03D51"/>
    <w:rsid w:val="4FC8C0AD"/>
    <w:rsid w:val="4FC947CB"/>
    <w:rsid w:val="4FD36172"/>
    <w:rsid w:val="4FDA8FAD"/>
    <w:rsid w:val="4FDBE346"/>
    <w:rsid w:val="4FE01435"/>
    <w:rsid w:val="4FE4D59D"/>
    <w:rsid w:val="4FF0A5A6"/>
    <w:rsid w:val="4FF4B70A"/>
    <w:rsid w:val="4FF873BD"/>
    <w:rsid w:val="50008CD6"/>
    <w:rsid w:val="500474FE"/>
    <w:rsid w:val="50085A59"/>
    <w:rsid w:val="5008DF1C"/>
    <w:rsid w:val="500E4DB2"/>
    <w:rsid w:val="500FA4D4"/>
    <w:rsid w:val="501D8644"/>
    <w:rsid w:val="5025CAA0"/>
    <w:rsid w:val="5027FFD7"/>
    <w:rsid w:val="502899BD"/>
    <w:rsid w:val="502B1912"/>
    <w:rsid w:val="503A8B24"/>
    <w:rsid w:val="503B654A"/>
    <w:rsid w:val="50400D92"/>
    <w:rsid w:val="50426B30"/>
    <w:rsid w:val="5048698B"/>
    <w:rsid w:val="504FDA83"/>
    <w:rsid w:val="5051BE21"/>
    <w:rsid w:val="505E53FD"/>
    <w:rsid w:val="5060F782"/>
    <w:rsid w:val="50716576"/>
    <w:rsid w:val="507C5269"/>
    <w:rsid w:val="507FFA16"/>
    <w:rsid w:val="5086E571"/>
    <w:rsid w:val="50886217"/>
    <w:rsid w:val="50AA038B"/>
    <w:rsid w:val="50AA7B04"/>
    <w:rsid w:val="50AB186C"/>
    <w:rsid w:val="50B76339"/>
    <w:rsid w:val="50C55392"/>
    <w:rsid w:val="50C5FCF5"/>
    <w:rsid w:val="50C682FB"/>
    <w:rsid w:val="50CD9563"/>
    <w:rsid w:val="50CE891B"/>
    <w:rsid w:val="50D00989"/>
    <w:rsid w:val="50D781CB"/>
    <w:rsid w:val="50DB0D4D"/>
    <w:rsid w:val="50DD926A"/>
    <w:rsid w:val="50DECBF7"/>
    <w:rsid w:val="50DEEBB4"/>
    <w:rsid w:val="50ECBA50"/>
    <w:rsid w:val="50EDCD82"/>
    <w:rsid w:val="50EF5266"/>
    <w:rsid w:val="50EF63EE"/>
    <w:rsid w:val="50FBFD34"/>
    <w:rsid w:val="511086D2"/>
    <w:rsid w:val="511556A2"/>
    <w:rsid w:val="511A7E94"/>
    <w:rsid w:val="5125087F"/>
    <w:rsid w:val="5139935C"/>
    <w:rsid w:val="51432466"/>
    <w:rsid w:val="51480FA4"/>
    <w:rsid w:val="514A14D2"/>
    <w:rsid w:val="514E3EDE"/>
    <w:rsid w:val="516B56E2"/>
    <w:rsid w:val="516C40BD"/>
    <w:rsid w:val="516EB3CD"/>
    <w:rsid w:val="517B58E0"/>
    <w:rsid w:val="51817008"/>
    <w:rsid w:val="519B0E72"/>
    <w:rsid w:val="51A8F732"/>
    <w:rsid w:val="51A90642"/>
    <w:rsid w:val="51B16C1D"/>
    <w:rsid w:val="51B52CF3"/>
    <w:rsid w:val="51B5EFD0"/>
    <w:rsid w:val="51B62739"/>
    <w:rsid w:val="51B84185"/>
    <w:rsid w:val="51C581F4"/>
    <w:rsid w:val="51C713E7"/>
    <w:rsid w:val="51D0C603"/>
    <w:rsid w:val="51D4A48A"/>
    <w:rsid w:val="51DBA47D"/>
    <w:rsid w:val="51E279F7"/>
    <w:rsid w:val="51E3A5C4"/>
    <w:rsid w:val="51EA553C"/>
    <w:rsid w:val="51EDA4FC"/>
    <w:rsid w:val="51EE6E69"/>
    <w:rsid w:val="51FC91B6"/>
    <w:rsid w:val="51FE72D7"/>
    <w:rsid w:val="520149B2"/>
    <w:rsid w:val="52022F22"/>
    <w:rsid w:val="52065E7F"/>
    <w:rsid w:val="5209E71A"/>
    <w:rsid w:val="520AB1FC"/>
    <w:rsid w:val="520B06B9"/>
    <w:rsid w:val="521048F7"/>
    <w:rsid w:val="5210A772"/>
    <w:rsid w:val="5217D121"/>
    <w:rsid w:val="5218034B"/>
    <w:rsid w:val="52191E64"/>
    <w:rsid w:val="52232447"/>
    <w:rsid w:val="522FC1E2"/>
    <w:rsid w:val="52330F95"/>
    <w:rsid w:val="52334E2F"/>
    <w:rsid w:val="52378DCA"/>
    <w:rsid w:val="523BC93C"/>
    <w:rsid w:val="523EA05E"/>
    <w:rsid w:val="524A09C0"/>
    <w:rsid w:val="524CE368"/>
    <w:rsid w:val="524E6118"/>
    <w:rsid w:val="5251E35F"/>
    <w:rsid w:val="5256BCF0"/>
    <w:rsid w:val="525A0277"/>
    <w:rsid w:val="5269C029"/>
    <w:rsid w:val="526B01AD"/>
    <w:rsid w:val="526CEE48"/>
    <w:rsid w:val="528EC732"/>
    <w:rsid w:val="52969617"/>
    <w:rsid w:val="52A49625"/>
    <w:rsid w:val="52A50283"/>
    <w:rsid w:val="52B2B5C9"/>
    <w:rsid w:val="52B5DDF6"/>
    <w:rsid w:val="52B693DE"/>
    <w:rsid w:val="52B9C053"/>
    <w:rsid w:val="52C52DEB"/>
    <w:rsid w:val="52D0DFC1"/>
    <w:rsid w:val="52D166E9"/>
    <w:rsid w:val="52D3D0A1"/>
    <w:rsid w:val="52D78DB4"/>
    <w:rsid w:val="52D95072"/>
    <w:rsid w:val="52E92238"/>
    <w:rsid w:val="52F70DDB"/>
    <w:rsid w:val="53032451"/>
    <w:rsid w:val="5310B6A7"/>
    <w:rsid w:val="531D466C"/>
    <w:rsid w:val="5323DF2A"/>
    <w:rsid w:val="533F444A"/>
    <w:rsid w:val="533F472A"/>
    <w:rsid w:val="5341994A"/>
    <w:rsid w:val="53435D81"/>
    <w:rsid w:val="534626BD"/>
    <w:rsid w:val="53496F55"/>
    <w:rsid w:val="5356F10F"/>
    <w:rsid w:val="5360AAD3"/>
    <w:rsid w:val="53615246"/>
    <w:rsid w:val="53669A5A"/>
    <w:rsid w:val="536969F9"/>
    <w:rsid w:val="53795049"/>
    <w:rsid w:val="53798EBD"/>
    <w:rsid w:val="537F8FB8"/>
    <w:rsid w:val="53860C94"/>
    <w:rsid w:val="53872C9A"/>
    <w:rsid w:val="53901DF0"/>
    <w:rsid w:val="53910754"/>
    <w:rsid w:val="539B1CCF"/>
    <w:rsid w:val="539E0C33"/>
    <w:rsid w:val="53B46677"/>
    <w:rsid w:val="53BD3616"/>
    <w:rsid w:val="53C3FDE6"/>
    <w:rsid w:val="53C64F56"/>
    <w:rsid w:val="53C6DA06"/>
    <w:rsid w:val="53DB8F81"/>
    <w:rsid w:val="53E73097"/>
    <w:rsid w:val="53F641CA"/>
    <w:rsid w:val="53F6B806"/>
    <w:rsid w:val="540AE3A6"/>
    <w:rsid w:val="540AE95E"/>
    <w:rsid w:val="54110EEC"/>
    <w:rsid w:val="54127073"/>
    <w:rsid w:val="541AF611"/>
    <w:rsid w:val="541D2145"/>
    <w:rsid w:val="541EC64F"/>
    <w:rsid w:val="542BFAD9"/>
    <w:rsid w:val="543068F8"/>
    <w:rsid w:val="54327243"/>
    <w:rsid w:val="543A09C9"/>
    <w:rsid w:val="543B11E0"/>
    <w:rsid w:val="54427D73"/>
    <w:rsid w:val="544E9038"/>
    <w:rsid w:val="54550770"/>
    <w:rsid w:val="5459BEEF"/>
    <w:rsid w:val="545C755F"/>
    <w:rsid w:val="5460ED66"/>
    <w:rsid w:val="546654F9"/>
    <w:rsid w:val="5467E618"/>
    <w:rsid w:val="54688B08"/>
    <w:rsid w:val="5469E3C4"/>
    <w:rsid w:val="547BBBA8"/>
    <w:rsid w:val="5480E521"/>
    <w:rsid w:val="5481AAA5"/>
    <w:rsid w:val="5483FB03"/>
    <w:rsid w:val="54846BB0"/>
    <w:rsid w:val="548E669C"/>
    <w:rsid w:val="54901CD1"/>
    <w:rsid w:val="549AEA96"/>
    <w:rsid w:val="549DD944"/>
    <w:rsid w:val="54A7F153"/>
    <w:rsid w:val="54B11B33"/>
    <w:rsid w:val="54B79CBB"/>
    <w:rsid w:val="54C75B6E"/>
    <w:rsid w:val="54D08624"/>
    <w:rsid w:val="54D8ACE9"/>
    <w:rsid w:val="54D8F985"/>
    <w:rsid w:val="54DD7E3A"/>
    <w:rsid w:val="54E2BDAA"/>
    <w:rsid w:val="54F900F2"/>
    <w:rsid w:val="54FD4133"/>
    <w:rsid w:val="5501B625"/>
    <w:rsid w:val="55034523"/>
    <w:rsid w:val="552431F5"/>
    <w:rsid w:val="553CE328"/>
    <w:rsid w:val="55424B7B"/>
    <w:rsid w:val="55491904"/>
    <w:rsid w:val="554DE9A7"/>
    <w:rsid w:val="554E33A1"/>
    <w:rsid w:val="5561D73C"/>
    <w:rsid w:val="55673A76"/>
    <w:rsid w:val="5568F2B5"/>
    <w:rsid w:val="55779B26"/>
    <w:rsid w:val="557D9F34"/>
    <w:rsid w:val="558468ED"/>
    <w:rsid w:val="55848B30"/>
    <w:rsid w:val="5594E78D"/>
    <w:rsid w:val="559720AC"/>
    <w:rsid w:val="559A4C5C"/>
    <w:rsid w:val="559E90D4"/>
    <w:rsid w:val="55A42737"/>
    <w:rsid w:val="55AE98B2"/>
    <w:rsid w:val="55B2F42B"/>
    <w:rsid w:val="55B33C1F"/>
    <w:rsid w:val="55B50386"/>
    <w:rsid w:val="55B6F1D7"/>
    <w:rsid w:val="55CDCF63"/>
    <w:rsid w:val="55D1D55B"/>
    <w:rsid w:val="55D44C7E"/>
    <w:rsid w:val="55D5DCCB"/>
    <w:rsid w:val="55DB325D"/>
    <w:rsid w:val="55DB8DF6"/>
    <w:rsid w:val="55DE21EB"/>
    <w:rsid w:val="55F1D395"/>
    <w:rsid w:val="55FABA05"/>
    <w:rsid w:val="55FC4FC1"/>
    <w:rsid w:val="56135954"/>
    <w:rsid w:val="561A92E6"/>
    <w:rsid w:val="561C606C"/>
    <w:rsid w:val="561F62FC"/>
    <w:rsid w:val="56223D90"/>
    <w:rsid w:val="562735BE"/>
    <w:rsid w:val="562C499D"/>
    <w:rsid w:val="56515CBF"/>
    <w:rsid w:val="5655748C"/>
    <w:rsid w:val="565AC502"/>
    <w:rsid w:val="5662EFD0"/>
    <w:rsid w:val="567120F8"/>
    <w:rsid w:val="5684226A"/>
    <w:rsid w:val="568A17A1"/>
    <w:rsid w:val="569A4A3B"/>
    <w:rsid w:val="569D0F16"/>
    <w:rsid w:val="56A66BDA"/>
    <w:rsid w:val="56B0FB95"/>
    <w:rsid w:val="56BD1CD9"/>
    <w:rsid w:val="56BDE0A7"/>
    <w:rsid w:val="56BE88D9"/>
    <w:rsid w:val="56C0A9A5"/>
    <w:rsid w:val="56D95AAF"/>
    <w:rsid w:val="56EC1082"/>
    <w:rsid w:val="56EC2004"/>
    <w:rsid w:val="56EF54A9"/>
    <w:rsid w:val="56F93876"/>
    <w:rsid w:val="5703B88F"/>
    <w:rsid w:val="57105437"/>
    <w:rsid w:val="571B9E27"/>
    <w:rsid w:val="571C5C74"/>
    <w:rsid w:val="571E967B"/>
    <w:rsid w:val="57229203"/>
    <w:rsid w:val="572889FD"/>
    <w:rsid w:val="572897AB"/>
    <w:rsid w:val="572F29BD"/>
    <w:rsid w:val="572F5CA3"/>
    <w:rsid w:val="573DA951"/>
    <w:rsid w:val="57496977"/>
    <w:rsid w:val="57527E14"/>
    <w:rsid w:val="57575E13"/>
    <w:rsid w:val="575BC954"/>
    <w:rsid w:val="5765BCAF"/>
    <w:rsid w:val="576622E2"/>
    <w:rsid w:val="5767D2B1"/>
    <w:rsid w:val="57785F73"/>
    <w:rsid w:val="579DDDA3"/>
    <w:rsid w:val="57A5D9B2"/>
    <w:rsid w:val="57A7C6B6"/>
    <w:rsid w:val="57B9E8CF"/>
    <w:rsid w:val="57BCBD05"/>
    <w:rsid w:val="57BD2D3F"/>
    <w:rsid w:val="57C2F15C"/>
    <w:rsid w:val="57C46A69"/>
    <w:rsid w:val="57C6BF83"/>
    <w:rsid w:val="57CB9BB4"/>
    <w:rsid w:val="57D01E9A"/>
    <w:rsid w:val="57D54CEA"/>
    <w:rsid w:val="57DF2362"/>
    <w:rsid w:val="57E32AD3"/>
    <w:rsid w:val="57EAFFAE"/>
    <w:rsid w:val="57EB8FEA"/>
    <w:rsid w:val="57ED91F9"/>
    <w:rsid w:val="57F3DEED"/>
    <w:rsid w:val="57F41CA8"/>
    <w:rsid w:val="57F420F8"/>
    <w:rsid w:val="57FE3B9F"/>
    <w:rsid w:val="5800205D"/>
    <w:rsid w:val="58008554"/>
    <w:rsid w:val="58083BDF"/>
    <w:rsid w:val="5810D93F"/>
    <w:rsid w:val="58169A1B"/>
    <w:rsid w:val="5828244D"/>
    <w:rsid w:val="5829BED6"/>
    <w:rsid w:val="582A6B4E"/>
    <w:rsid w:val="582B5D58"/>
    <w:rsid w:val="58369A27"/>
    <w:rsid w:val="58384E55"/>
    <w:rsid w:val="58399FCB"/>
    <w:rsid w:val="583A0E05"/>
    <w:rsid w:val="583B345D"/>
    <w:rsid w:val="583C1E07"/>
    <w:rsid w:val="5843A048"/>
    <w:rsid w:val="5849F5E5"/>
    <w:rsid w:val="584FB7BA"/>
    <w:rsid w:val="585C87FF"/>
    <w:rsid w:val="58650BEE"/>
    <w:rsid w:val="58675ED4"/>
    <w:rsid w:val="58691EFE"/>
    <w:rsid w:val="58695931"/>
    <w:rsid w:val="586AFA38"/>
    <w:rsid w:val="587AE839"/>
    <w:rsid w:val="58836830"/>
    <w:rsid w:val="5893C2FE"/>
    <w:rsid w:val="58982FB8"/>
    <w:rsid w:val="589BD2BB"/>
    <w:rsid w:val="58A39CE0"/>
    <w:rsid w:val="58A51FEE"/>
    <w:rsid w:val="58A82DCB"/>
    <w:rsid w:val="58AF73AA"/>
    <w:rsid w:val="58B8EFD5"/>
    <w:rsid w:val="58B8FE2E"/>
    <w:rsid w:val="58C2D16B"/>
    <w:rsid w:val="58CBB011"/>
    <w:rsid w:val="58CF2144"/>
    <w:rsid w:val="58DDAC3F"/>
    <w:rsid w:val="58EE2DD8"/>
    <w:rsid w:val="58F300CC"/>
    <w:rsid w:val="58F79C50"/>
    <w:rsid w:val="58FEF77A"/>
    <w:rsid w:val="59056CA8"/>
    <w:rsid w:val="590ABF0C"/>
    <w:rsid w:val="5911891D"/>
    <w:rsid w:val="5916F0C7"/>
    <w:rsid w:val="59256865"/>
    <w:rsid w:val="592CA29E"/>
    <w:rsid w:val="593CC037"/>
    <w:rsid w:val="593CFD30"/>
    <w:rsid w:val="59507DF7"/>
    <w:rsid w:val="5958851B"/>
    <w:rsid w:val="595BD868"/>
    <w:rsid w:val="595E5ED8"/>
    <w:rsid w:val="59610D27"/>
    <w:rsid w:val="5961DC29"/>
    <w:rsid w:val="596A4776"/>
    <w:rsid w:val="596EA4FD"/>
    <w:rsid w:val="59738CD3"/>
    <w:rsid w:val="5974B9B4"/>
    <w:rsid w:val="597C1307"/>
    <w:rsid w:val="5987604B"/>
    <w:rsid w:val="598CB9A3"/>
    <w:rsid w:val="5990775E"/>
    <w:rsid w:val="59929737"/>
    <w:rsid w:val="599E5BD7"/>
    <w:rsid w:val="59A227B1"/>
    <w:rsid w:val="59A50623"/>
    <w:rsid w:val="59B13F75"/>
    <w:rsid w:val="59B44770"/>
    <w:rsid w:val="59B46960"/>
    <w:rsid w:val="59B5751A"/>
    <w:rsid w:val="59BAD315"/>
    <w:rsid w:val="59CB90CD"/>
    <w:rsid w:val="59CBBFF5"/>
    <w:rsid w:val="59CCC580"/>
    <w:rsid w:val="59D15568"/>
    <w:rsid w:val="59F9BB1F"/>
    <w:rsid w:val="59FA21AA"/>
    <w:rsid w:val="5A01F977"/>
    <w:rsid w:val="5A07B8A8"/>
    <w:rsid w:val="5A080BAA"/>
    <w:rsid w:val="5A0C062D"/>
    <w:rsid w:val="5A10E943"/>
    <w:rsid w:val="5A124D0F"/>
    <w:rsid w:val="5A155000"/>
    <w:rsid w:val="5A1A34A4"/>
    <w:rsid w:val="5A1B839E"/>
    <w:rsid w:val="5A314832"/>
    <w:rsid w:val="5A318EA4"/>
    <w:rsid w:val="5A4157D9"/>
    <w:rsid w:val="5A42FCCB"/>
    <w:rsid w:val="5A45AB76"/>
    <w:rsid w:val="5A45D70D"/>
    <w:rsid w:val="5A49F137"/>
    <w:rsid w:val="5A4C5DFB"/>
    <w:rsid w:val="5A54D964"/>
    <w:rsid w:val="5A5761FA"/>
    <w:rsid w:val="5A57B522"/>
    <w:rsid w:val="5A57E62C"/>
    <w:rsid w:val="5A59A9AF"/>
    <w:rsid w:val="5A59E09D"/>
    <w:rsid w:val="5A5CA70D"/>
    <w:rsid w:val="5A5F979A"/>
    <w:rsid w:val="5A60CAC6"/>
    <w:rsid w:val="5A663290"/>
    <w:rsid w:val="5A70B903"/>
    <w:rsid w:val="5A7DBBEC"/>
    <w:rsid w:val="5A814F7E"/>
    <w:rsid w:val="5A81F1D4"/>
    <w:rsid w:val="5A88C380"/>
    <w:rsid w:val="5A91ED44"/>
    <w:rsid w:val="5A9322E3"/>
    <w:rsid w:val="5AB19E9E"/>
    <w:rsid w:val="5ABADC7B"/>
    <w:rsid w:val="5AC03081"/>
    <w:rsid w:val="5AC3A58B"/>
    <w:rsid w:val="5AC952C6"/>
    <w:rsid w:val="5ACFC0AB"/>
    <w:rsid w:val="5AD148D8"/>
    <w:rsid w:val="5AD477B1"/>
    <w:rsid w:val="5ADE97B6"/>
    <w:rsid w:val="5AEC645C"/>
    <w:rsid w:val="5AEEA227"/>
    <w:rsid w:val="5AF49997"/>
    <w:rsid w:val="5AF8910A"/>
    <w:rsid w:val="5B04ACF8"/>
    <w:rsid w:val="5B07A728"/>
    <w:rsid w:val="5B0BB642"/>
    <w:rsid w:val="5B0D666C"/>
    <w:rsid w:val="5B2352B0"/>
    <w:rsid w:val="5B23E0C6"/>
    <w:rsid w:val="5B266C43"/>
    <w:rsid w:val="5B2F49A3"/>
    <w:rsid w:val="5B3C3E3D"/>
    <w:rsid w:val="5B468C3D"/>
    <w:rsid w:val="5B4874F7"/>
    <w:rsid w:val="5B522CEB"/>
    <w:rsid w:val="5B53214F"/>
    <w:rsid w:val="5B5C1D5D"/>
    <w:rsid w:val="5B6DBB5E"/>
    <w:rsid w:val="5B6EF02E"/>
    <w:rsid w:val="5B7326CD"/>
    <w:rsid w:val="5B75BCAE"/>
    <w:rsid w:val="5B8AFB15"/>
    <w:rsid w:val="5B91EE84"/>
    <w:rsid w:val="5B96022E"/>
    <w:rsid w:val="5B98BDFD"/>
    <w:rsid w:val="5BA8DDA8"/>
    <w:rsid w:val="5BAC9EB4"/>
    <w:rsid w:val="5BB0CD83"/>
    <w:rsid w:val="5BC46F11"/>
    <w:rsid w:val="5BCA2FEF"/>
    <w:rsid w:val="5BDEA333"/>
    <w:rsid w:val="5BE19612"/>
    <w:rsid w:val="5BE85425"/>
    <w:rsid w:val="5BF3AC97"/>
    <w:rsid w:val="5C04ECBD"/>
    <w:rsid w:val="5C098A6F"/>
    <w:rsid w:val="5C09EC49"/>
    <w:rsid w:val="5C20BB6B"/>
    <w:rsid w:val="5C2AAAEA"/>
    <w:rsid w:val="5C327422"/>
    <w:rsid w:val="5C38729B"/>
    <w:rsid w:val="5C573105"/>
    <w:rsid w:val="5C574BC2"/>
    <w:rsid w:val="5C57D869"/>
    <w:rsid w:val="5C6EFC2D"/>
    <w:rsid w:val="5C706C6B"/>
    <w:rsid w:val="5C785608"/>
    <w:rsid w:val="5C7E59C7"/>
    <w:rsid w:val="5C8A8F0B"/>
    <w:rsid w:val="5C8C7FC3"/>
    <w:rsid w:val="5C946C0B"/>
    <w:rsid w:val="5C9806CB"/>
    <w:rsid w:val="5CA0DB88"/>
    <w:rsid w:val="5CA0F6A7"/>
    <w:rsid w:val="5CA74669"/>
    <w:rsid w:val="5CAD7043"/>
    <w:rsid w:val="5CB218CB"/>
    <w:rsid w:val="5CB96B8D"/>
    <w:rsid w:val="5CC2288F"/>
    <w:rsid w:val="5CC3AAF0"/>
    <w:rsid w:val="5CD19136"/>
    <w:rsid w:val="5CD25985"/>
    <w:rsid w:val="5CD4191E"/>
    <w:rsid w:val="5CE453CC"/>
    <w:rsid w:val="5CE4610D"/>
    <w:rsid w:val="5D06157B"/>
    <w:rsid w:val="5D0D601F"/>
    <w:rsid w:val="5D181FD5"/>
    <w:rsid w:val="5D1841F2"/>
    <w:rsid w:val="5D1ACD8A"/>
    <w:rsid w:val="5D20BF9C"/>
    <w:rsid w:val="5D28EF09"/>
    <w:rsid w:val="5D2D4600"/>
    <w:rsid w:val="5D307EB4"/>
    <w:rsid w:val="5D3A7BC5"/>
    <w:rsid w:val="5D4A1389"/>
    <w:rsid w:val="5D4E8C50"/>
    <w:rsid w:val="5D4FDBF6"/>
    <w:rsid w:val="5D53E12E"/>
    <w:rsid w:val="5D5C3962"/>
    <w:rsid w:val="5D5C5D37"/>
    <w:rsid w:val="5D6104C4"/>
    <w:rsid w:val="5D630F17"/>
    <w:rsid w:val="5D69A802"/>
    <w:rsid w:val="5D7D33D9"/>
    <w:rsid w:val="5D844FB8"/>
    <w:rsid w:val="5D90FB64"/>
    <w:rsid w:val="5D914A71"/>
    <w:rsid w:val="5D99E371"/>
    <w:rsid w:val="5DA32290"/>
    <w:rsid w:val="5DA6984C"/>
    <w:rsid w:val="5DCE4483"/>
    <w:rsid w:val="5DD3AE30"/>
    <w:rsid w:val="5DD7E6AB"/>
    <w:rsid w:val="5DE09C1B"/>
    <w:rsid w:val="5DE156F8"/>
    <w:rsid w:val="5DEBE014"/>
    <w:rsid w:val="5DEF92D6"/>
    <w:rsid w:val="5E0829C4"/>
    <w:rsid w:val="5E0EE851"/>
    <w:rsid w:val="5E1193C2"/>
    <w:rsid w:val="5E166B0B"/>
    <w:rsid w:val="5E16AE8F"/>
    <w:rsid w:val="5E18ED70"/>
    <w:rsid w:val="5E1E6E5C"/>
    <w:rsid w:val="5E26BB15"/>
    <w:rsid w:val="5E2887C7"/>
    <w:rsid w:val="5E2C9AE7"/>
    <w:rsid w:val="5E32EB1B"/>
    <w:rsid w:val="5E36D0C7"/>
    <w:rsid w:val="5E3A7521"/>
    <w:rsid w:val="5E3CE6BA"/>
    <w:rsid w:val="5E459E04"/>
    <w:rsid w:val="5E4CD6D1"/>
    <w:rsid w:val="5E530685"/>
    <w:rsid w:val="5E59A9AE"/>
    <w:rsid w:val="5E5EAA39"/>
    <w:rsid w:val="5E5ED73A"/>
    <w:rsid w:val="5E608E17"/>
    <w:rsid w:val="5E6338FF"/>
    <w:rsid w:val="5E75AA36"/>
    <w:rsid w:val="5E7811FA"/>
    <w:rsid w:val="5E787CB3"/>
    <w:rsid w:val="5E83E0CF"/>
    <w:rsid w:val="5E866607"/>
    <w:rsid w:val="5E8F43F8"/>
    <w:rsid w:val="5E90A6E3"/>
    <w:rsid w:val="5E9FF46B"/>
    <w:rsid w:val="5EA664DC"/>
    <w:rsid w:val="5EA6E353"/>
    <w:rsid w:val="5EAA3C12"/>
    <w:rsid w:val="5EB01720"/>
    <w:rsid w:val="5EB2D5E4"/>
    <w:rsid w:val="5EB7571B"/>
    <w:rsid w:val="5EBF151B"/>
    <w:rsid w:val="5EBF8E77"/>
    <w:rsid w:val="5EC5532D"/>
    <w:rsid w:val="5EC63F2A"/>
    <w:rsid w:val="5ECC0941"/>
    <w:rsid w:val="5ED406D9"/>
    <w:rsid w:val="5ED9A7A0"/>
    <w:rsid w:val="5EE25FAA"/>
    <w:rsid w:val="5EE86C64"/>
    <w:rsid w:val="5F09E254"/>
    <w:rsid w:val="5F1421CA"/>
    <w:rsid w:val="5F218C20"/>
    <w:rsid w:val="5F24F60E"/>
    <w:rsid w:val="5F26331B"/>
    <w:rsid w:val="5F362717"/>
    <w:rsid w:val="5F393013"/>
    <w:rsid w:val="5F4392E1"/>
    <w:rsid w:val="5F4BA004"/>
    <w:rsid w:val="5F4E113B"/>
    <w:rsid w:val="5F51D206"/>
    <w:rsid w:val="5F59AC82"/>
    <w:rsid w:val="5F59E696"/>
    <w:rsid w:val="5F59ED71"/>
    <w:rsid w:val="5F61317C"/>
    <w:rsid w:val="5F6539D9"/>
    <w:rsid w:val="5F67601E"/>
    <w:rsid w:val="5F69A498"/>
    <w:rsid w:val="5F6C17F4"/>
    <w:rsid w:val="5F7B0B34"/>
    <w:rsid w:val="5F7E662C"/>
    <w:rsid w:val="5F819646"/>
    <w:rsid w:val="5F8F49A6"/>
    <w:rsid w:val="5F9004CF"/>
    <w:rsid w:val="5F932CE7"/>
    <w:rsid w:val="5F93C99E"/>
    <w:rsid w:val="5FA2C77F"/>
    <w:rsid w:val="5FA6E868"/>
    <w:rsid w:val="5FA73467"/>
    <w:rsid w:val="5FAC3EB4"/>
    <w:rsid w:val="5FD26327"/>
    <w:rsid w:val="5FD55138"/>
    <w:rsid w:val="5FDC8714"/>
    <w:rsid w:val="5FECCB67"/>
    <w:rsid w:val="5FF5A286"/>
    <w:rsid w:val="5FF72C2A"/>
    <w:rsid w:val="5FF8DF66"/>
    <w:rsid w:val="5FFE5AA8"/>
    <w:rsid w:val="5FFF7820"/>
    <w:rsid w:val="6002EB86"/>
    <w:rsid w:val="6009DAE8"/>
    <w:rsid w:val="60110981"/>
    <w:rsid w:val="6014C3D6"/>
    <w:rsid w:val="6022C60D"/>
    <w:rsid w:val="602416CB"/>
    <w:rsid w:val="602ACB64"/>
    <w:rsid w:val="60351CA9"/>
    <w:rsid w:val="603ACC85"/>
    <w:rsid w:val="603B7D3A"/>
    <w:rsid w:val="603C64E6"/>
    <w:rsid w:val="604A06B6"/>
    <w:rsid w:val="6064D29B"/>
    <w:rsid w:val="606D1812"/>
    <w:rsid w:val="606F1219"/>
    <w:rsid w:val="60786360"/>
    <w:rsid w:val="6079280B"/>
    <w:rsid w:val="607D42FB"/>
    <w:rsid w:val="60823F08"/>
    <w:rsid w:val="60875F85"/>
    <w:rsid w:val="60887334"/>
    <w:rsid w:val="608ACA06"/>
    <w:rsid w:val="608CC1B2"/>
    <w:rsid w:val="608EEAC3"/>
    <w:rsid w:val="60906FD0"/>
    <w:rsid w:val="6090EFAD"/>
    <w:rsid w:val="6098F5B9"/>
    <w:rsid w:val="609904B6"/>
    <w:rsid w:val="60ADBE3A"/>
    <w:rsid w:val="60B0F78E"/>
    <w:rsid w:val="60B6BFA5"/>
    <w:rsid w:val="60C6926B"/>
    <w:rsid w:val="60D0BCD1"/>
    <w:rsid w:val="60D4BF2C"/>
    <w:rsid w:val="60DC844D"/>
    <w:rsid w:val="60E1CCD6"/>
    <w:rsid w:val="60E7ADC8"/>
    <w:rsid w:val="60E847DA"/>
    <w:rsid w:val="60F10CB7"/>
    <w:rsid w:val="60F2AA7B"/>
    <w:rsid w:val="60F4FA51"/>
    <w:rsid w:val="60F8A2EF"/>
    <w:rsid w:val="610420E7"/>
    <w:rsid w:val="61124B20"/>
    <w:rsid w:val="611BB97D"/>
    <w:rsid w:val="6122A610"/>
    <w:rsid w:val="613E61B9"/>
    <w:rsid w:val="613F35D7"/>
    <w:rsid w:val="614561FE"/>
    <w:rsid w:val="6149F0E8"/>
    <w:rsid w:val="614E86C6"/>
    <w:rsid w:val="6151E5FD"/>
    <w:rsid w:val="6151E6FF"/>
    <w:rsid w:val="6158B7D5"/>
    <w:rsid w:val="6168E2E4"/>
    <w:rsid w:val="616B8C32"/>
    <w:rsid w:val="616D6AA0"/>
    <w:rsid w:val="617524EE"/>
    <w:rsid w:val="61777711"/>
    <w:rsid w:val="61811789"/>
    <w:rsid w:val="6183046E"/>
    <w:rsid w:val="618CBCEB"/>
    <w:rsid w:val="61940A9B"/>
    <w:rsid w:val="619527C8"/>
    <w:rsid w:val="61A742AD"/>
    <w:rsid w:val="61AFE115"/>
    <w:rsid w:val="61B20655"/>
    <w:rsid w:val="61B9DBC8"/>
    <w:rsid w:val="61CBEC4F"/>
    <w:rsid w:val="61CD67A0"/>
    <w:rsid w:val="61E59310"/>
    <w:rsid w:val="61E65BD9"/>
    <w:rsid w:val="61ECE095"/>
    <w:rsid w:val="61FD942C"/>
    <w:rsid w:val="61FF3B8A"/>
    <w:rsid w:val="6205B59A"/>
    <w:rsid w:val="6213F322"/>
    <w:rsid w:val="621A86D1"/>
    <w:rsid w:val="62205A5B"/>
    <w:rsid w:val="622D71E5"/>
    <w:rsid w:val="6238BBD7"/>
    <w:rsid w:val="623B24D8"/>
    <w:rsid w:val="623B6E1C"/>
    <w:rsid w:val="62425B16"/>
    <w:rsid w:val="62456A56"/>
    <w:rsid w:val="625864FA"/>
    <w:rsid w:val="625F0268"/>
    <w:rsid w:val="626192A4"/>
    <w:rsid w:val="62638A3F"/>
    <w:rsid w:val="626717B6"/>
    <w:rsid w:val="627D12D0"/>
    <w:rsid w:val="6281E4CD"/>
    <w:rsid w:val="6286A487"/>
    <w:rsid w:val="6286ADAF"/>
    <w:rsid w:val="6297E35B"/>
    <w:rsid w:val="62A27939"/>
    <w:rsid w:val="62ABC784"/>
    <w:rsid w:val="62AD0DFE"/>
    <w:rsid w:val="62B71255"/>
    <w:rsid w:val="62BED7A3"/>
    <w:rsid w:val="62C0E323"/>
    <w:rsid w:val="62C24698"/>
    <w:rsid w:val="62CBE733"/>
    <w:rsid w:val="62D95FFB"/>
    <w:rsid w:val="62DB87E2"/>
    <w:rsid w:val="62EC9073"/>
    <w:rsid w:val="62ECD649"/>
    <w:rsid w:val="62F8342C"/>
    <w:rsid w:val="63055A9E"/>
    <w:rsid w:val="631147D8"/>
    <w:rsid w:val="631A7B2B"/>
    <w:rsid w:val="63224FB1"/>
    <w:rsid w:val="6322E2D0"/>
    <w:rsid w:val="6327F54B"/>
    <w:rsid w:val="6329701F"/>
    <w:rsid w:val="63367A53"/>
    <w:rsid w:val="633C1712"/>
    <w:rsid w:val="63429513"/>
    <w:rsid w:val="6344397C"/>
    <w:rsid w:val="6347D09D"/>
    <w:rsid w:val="634881EC"/>
    <w:rsid w:val="634E3D62"/>
    <w:rsid w:val="63531712"/>
    <w:rsid w:val="6356E664"/>
    <w:rsid w:val="635941C8"/>
    <w:rsid w:val="6363DDA3"/>
    <w:rsid w:val="6365A0FF"/>
    <w:rsid w:val="636F1BFB"/>
    <w:rsid w:val="637085E3"/>
    <w:rsid w:val="6378DC93"/>
    <w:rsid w:val="6383044C"/>
    <w:rsid w:val="6393B1C0"/>
    <w:rsid w:val="63B0EF3A"/>
    <w:rsid w:val="63C8463F"/>
    <w:rsid w:val="63D6A393"/>
    <w:rsid w:val="63DA8470"/>
    <w:rsid w:val="63DF7759"/>
    <w:rsid w:val="63E36DE6"/>
    <w:rsid w:val="63EE0668"/>
    <w:rsid w:val="63F4C0F4"/>
    <w:rsid w:val="63FAE28A"/>
    <w:rsid w:val="63FE76F9"/>
    <w:rsid w:val="6401492A"/>
    <w:rsid w:val="6401ED27"/>
    <w:rsid w:val="640BC071"/>
    <w:rsid w:val="640F4287"/>
    <w:rsid w:val="641AB1ED"/>
    <w:rsid w:val="641D1FC9"/>
    <w:rsid w:val="641D5134"/>
    <w:rsid w:val="641DEA73"/>
    <w:rsid w:val="6429F486"/>
    <w:rsid w:val="642CCC08"/>
    <w:rsid w:val="6431C1F1"/>
    <w:rsid w:val="6451503F"/>
    <w:rsid w:val="645328CA"/>
    <w:rsid w:val="6455D993"/>
    <w:rsid w:val="6458FC38"/>
    <w:rsid w:val="64592F79"/>
    <w:rsid w:val="6464D71A"/>
    <w:rsid w:val="6470BD9B"/>
    <w:rsid w:val="6480ACD7"/>
    <w:rsid w:val="64821EAE"/>
    <w:rsid w:val="649A6298"/>
    <w:rsid w:val="649AD60A"/>
    <w:rsid w:val="64A2AAD4"/>
    <w:rsid w:val="64ABAD01"/>
    <w:rsid w:val="64BA5A67"/>
    <w:rsid w:val="64C491C0"/>
    <w:rsid w:val="64C57B08"/>
    <w:rsid w:val="64CF77A5"/>
    <w:rsid w:val="64D4A6BB"/>
    <w:rsid w:val="64D83635"/>
    <w:rsid w:val="64DA63AC"/>
    <w:rsid w:val="64DB2AF7"/>
    <w:rsid w:val="64EFF8CA"/>
    <w:rsid w:val="64F1F04B"/>
    <w:rsid w:val="64F551AC"/>
    <w:rsid w:val="64F5BB6D"/>
    <w:rsid w:val="64FAD124"/>
    <w:rsid w:val="64FD0CF6"/>
    <w:rsid w:val="65001716"/>
    <w:rsid w:val="6504CDB6"/>
    <w:rsid w:val="651254F6"/>
    <w:rsid w:val="65148279"/>
    <w:rsid w:val="65191D12"/>
    <w:rsid w:val="65270BD6"/>
    <w:rsid w:val="65291DCF"/>
    <w:rsid w:val="6529856E"/>
    <w:rsid w:val="652E9E04"/>
    <w:rsid w:val="6532C3F7"/>
    <w:rsid w:val="653DF423"/>
    <w:rsid w:val="653FD687"/>
    <w:rsid w:val="65499C94"/>
    <w:rsid w:val="6550A2E1"/>
    <w:rsid w:val="656702CC"/>
    <w:rsid w:val="65757A5F"/>
    <w:rsid w:val="6576286D"/>
    <w:rsid w:val="657D0670"/>
    <w:rsid w:val="6581DCAB"/>
    <w:rsid w:val="658832F5"/>
    <w:rsid w:val="65951347"/>
    <w:rsid w:val="65A33F07"/>
    <w:rsid w:val="65AAEDDB"/>
    <w:rsid w:val="65B2DA9F"/>
    <w:rsid w:val="65BBA5C9"/>
    <w:rsid w:val="65C0E881"/>
    <w:rsid w:val="65C24DDA"/>
    <w:rsid w:val="65CB8E5E"/>
    <w:rsid w:val="65D80C85"/>
    <w:rsid w:val="65DDC482"/>
    <w:rsid w:val="65EBD3FF"/>
    <w:rsid w:val="65EDAF23"/>
    <w:rsid w:val="66058463"/>
    <w:rsid w:val="6606E9E7"/>
    <w:rsid w:val="66129588"/>
    <w:rsid w:val="66166E61"/>
    <w:rsid w:val="661FCC09"/>
    <w:rsid w:val="6620A01E"/>
    <w:rsid w:val="6621FE3D"/>
    <w:rsid w:val="663C4ABE"/>
    <w:rsid w:val="66425B8A"/>
    <w:rsid w:val="66450443"/>
    <w:rsid w:val="6647C5D4"/>
    <w:rsid w:val="665FB00E"/>
    <w:rsid w:val="666532A2"/>
    <w:rsid w:val="666C6585"/>
    <w:rsid w:val="66818EBE"/>
    <w:rsid w:val="6694ED8A"/>
    <w:rsid w:val="66952E8C"/>
    <w:rsid w:val="6695E711"/>
    <w:rsid w:val="669B8F64"/>
    <w:rsid w:val="66B249FF"/>
    <w:rsid w:val="66B54865"/>
    <w:rsid w:val="66B617AB"/>
    <w:rsid w:val="66C2275F"/>
    <w:rsid w:val="66C9D8F4"/>
    <w:rsid w:val="66DFC84D"/>
    <w:rsid w:val="66E2C65D"/>
    <w:rsid w:val="66E85EB6"/>
    <w:rsid w:val="66FD5E4E"/>
    <w:rsid w:val="66FFB4E1"/>
    <w:rsid w:val="67039645"/>
    <w:rsid w:val="67081908"/>
    <w:rsid w:val="6712771C"/>
    <w:rsid w:val="671A70B7"/>
    <w:rsid w:val="67216A6D"/>
    <w:rsid w:val="6729BDFE"/>
    <w:rsid w:val="6730271C"/>
    <w:rsid w:val="673A9B19"/>
    <w:rsid w:val="673B8BB3"/>
    <w:rsid w:val="673D071E"/>
    <w:rsid w:val="673E0C04"/>
    <w:rsid w:val="67415DA5"/>
    <w:rsid w:val="674E695E"/>
    <w:rsid w:val="6754D760"/>
    <w:rsid w:val="6757AE4A"/>
    <w:rsid w:val="67672E7A"/>
    <w:rsid w:val="676BC8F9"/>
    <w:rsid w:val="676C50C7"/>
    <w:rsid w:val="676D3CEC"/>
    <w:rsid w:val="6789966B"/>
    <w:rsid w:val="678D12FC"/>
    <w:rsid w:val="67991DEF"/>
    <w:rsid w:val="67B9343B"/>
    <w:rsid w:val="67C78AD8"/>
    <w:rsid w:val="67C7E1D9"/>
    <w:rsid w:val="67C9AA37"/>
    <w:rsid w:val="67C9BA77"/>
    <w:rsid w:val="67CB854E"/>
    <w:rsid w:val="67CCA76D"/>
    <w:rsid w:val="67CD9378"/>
    <w:rsid w:val="67D83814"/>
    <w:rsid w:val="67D8F813"/>
    <w:rsid w:val="67E58710"/>
    <w:rsid w:val="67E66725"/>
    <w:rsid w:val="67EE1775"/>
    <w:rsid w:val="67F53360"/>
    <w:rsid w:val="67FC8270"/>
    <w:rsid w:val="68025402"/>
    <w:rsid w:val="68058238"/>
    <w:rsid w:val="680D6979"/>
    <w:rsid w:val="68147D7D"/>
    <w:rsid w:val="6815DAAB"/>
    <w:rsid w:val="6818748C"/>
    <w:rsid w:val="681A547C"/>
    <w:rsid w:val="681F92B6"/>
    <w:rsid w:val="68398633"/>
    <w:rsid w:val="683A03F8"/>
    <w:rsid w:val="683ECE9F"/>
    <w:rsid w:val="683F5EE7"/>
    <w:rsid w:val="6842BE65"/>
    <w:rsid w:val="68459E9E"/>
    <w:rsid w:val="684F524A"/>
    <w:rsid w:val="685E2D21"/>
    <w:rsid w:val="6860244A"/>
    <w:rsid w:val="6867BEB7"/>
    <w:rsid w:val="68694C57"/>
    <w:rsid w:val="686A3B5F"/>
    <w:rsid w:val="686DB216"/>
    <w:rsid w:val="6875A757"/>
    <w:rsid w:val="687C819C"/>
    <w:rsid w:val="68886ACD"/>
    <w:rsid w:val="6889D403"/>
    <w:rsid w:val="688A06A5"/>
    <w:rsid w:val="688EC0FD"/>
    <w:rsid w:val="68921B5E"/>
    <w:rsid w:val="68943409"/>
    <w:rsid w:val="6895853A"/>
    <w:rsid w:val="6897FD47"/>
    <w:rsid w:val="68A2E70D"/>
    <w:rsid w:val="68A94775"/>
    <w:rsid w:val="68ACF9AB"/>
    <w:rsid w:val="68B6D814"/>
    <w:rsid w:val="68D1A450"/>
    <w:rsid w:val="68D1DADF"/>
    <w:rsid w:val="68D1E155"/>
    <w:rsid w:val="68DF1DBD"/>
    <w:rsid w:val="68E07D56"/>
    <w:rsid w:val="68E65507"/>
    <w:rsid w:val="68F634C6"/>
    <w:rsid w:val="68FCACE5"/>
    <w:rsid w:val="6903F109"/>
    <w:rsid w:val="69047C68"/>
    <w:rsid w:val="6907FF6F"/>
    <w:rsid w:val="690EB91C"/>
    <w:rsid w:val="6910D04D"/>
    <w:rsid w:val="6914F636"/>
    <w:rsid w:val="6917F0A3"/>
    <w:rsid w:val="691CC06C"/>
    <w:rsid w:val="69206538"/>
    <w:rsid w:val="6920703A"/>
    <w:rsid w:val="6924148E"/>
    <w:rsid w:val="69244430"/>
    <w:rsid w:val="692AABBC"/>
    <w:rsid w:val="693AC956"/>
    <w:rsid w:val="693F9011"/>
    <w:rsid w:val="694269B8"/>
    <w:rsid w:val="6945FB28"/>
    <w:rsid w:val="69577439"/>
    <w:rsid w:val="6960A5C3"/>
    <w:rsid w:val="696298CA"/>
    <w:rsid w:val="6962B363"/>
    <w:rsid w:val="696DFE2C"/>
    <w:rsid w:val="6974C332"/>
    <w:rsid w:val="69757051"/>
    <w:rsid w:val="6979E394"/>
    <w:rsid w:val="6979E53F"/>
    <w:rsid w:val="697B627B"/>
    <w:rsid w:val="698C82B4"/>
    <w:rsid w:val="69A6D26B"/>
    <w:rsid w:val="69B3ED77"/>
    <w:rsid w:val="69B553D2"/>
    <w:rsid w:val="69B6BCD2"/>
    <w:rsid w:val="69C26C45"/>
    <w:rsid w:val="69C8A1B9"/>
    <w:rsid w:val="69CD8823"/>
    <w:rsid w:val="69CEC95D"/>
    <w:rsid w:val="69D075C3"/>
    <w:rsid w:val="69D64B5C"/>
    <w:rsid w:val="69DAF52F"/>
    <w:rsid w:val="69E0F6B5"/>
    <w:rsid w:val="69E987B4"/>
    <w:rsid w:val="69EFE05D"/>
    <w:rsid w:val="69F8B6DF"/>
    <w:rsid w:val="69F960C2"/>
    <w:rsid w:val="69FEDF1D"/>
    <w:rsid w:val="6A069E91"/>
    <w:rsid w:val="6A0B1F8B"/>
    <w:rsid w:val="6A1F7663"/>
    <w:rsid w:val="6A1FEB65"/>
    <w:rsid w:val="6A205C13"/>
    <w:rsid w:val="6A291349"/>
    <w:rsid w:val="6A35D8F7"/>
    <w:rsid w:val="6A6177AB"/>
    <w:rsid w:val="6A6A240E"/>
    <w:rsid w:val="6A7129DC"/>
    <w:rsid w:val="6A776EA8"/>
    <w:rsid w:val="6A8025D3"/>
    <w:rsid w:val="6A84D472"/>
    <w:rsid w:val="6A8C346B"/>
    <w:rsid w:val="6A91300C"/>
    <w:rsid w:val="6A9AF8E9"/>
    <w:rsid w:val="6AA85C67"/>
    <w:rsid w:val="6AB0F476"/>
    <w:rsid w:val="6AB1AAF9"/>
    <w:rsid w:val="6AB21150"/>
    <w:rsid w:val="6AB29797"/>
    <w:rsid w:val="6ABF83A1"/>
    <w:rsid w:val="6AC616BB"/>
    <w:rsid w:val="6AC8D6BB"/>
    <w:rsid w:val="6AE41327"/>
    <w:rsid w:val="6AE6B59C"/>
    <w:rsid w:val="6AE84169"/>
    <w:rsid w:val="6AEB1D0E"/>
    <w:rsid w:val="6AEE9A49"/>
    <w:rsid w:val="6AF4DE6C"/>
    <w:rsid w:val="6B0515AE"/>
    <w:rsid w:val="6B05DD7E"/>
    <w:rsid w:val="6B14A4F4"/>
    <w:rsid w:val="6B14DFF1"/>
    <w:rsid w:val="6B19B974"/>
    <w:rsid w:val="6B237B50"/>
    <w:rsid w:val="6B298C13"/>
    <w:rsid w:val="6B439413"/>
    <w:rsid w:val="6B44DCDD"/>
    <w:rsid w:val="6B4C93AB"/>
    <w:rsid w:val="6B5A86F7"/>
    <w:rsid w:val="6B6BFF82"/>
    <w:rsid w:val="6B78267B"/>
    <w:rsid w:val="6B84029C"/>
    <w:rsid w:val="6B8B92D5"/>
    <w:rsid w:val="6B8F60DE"/>
    <w:rsid w:val="6B9053FF"/>
    <w:rsid w:val="6B9A114C"/>
    <w:rsid w:val="6BA28703"/>
    <w:rsid w:val="6BA3B416"/>
    <w:rsid w:val="6BA814F7"/>
    <w:rsid w:val="6BADE3FD"/>
    <w:rsid w:val="6BAFB6D4"/>
    <w:rsid w:val="6BB18A7F"/>
    <w:rsid w:val="6BB1B6B4"/>
    <w:rsid w:val="6BC10F4E"/>
    <w:rsid w:val="6BC1555A"/>
    <w:rsid w:val="6BCC88DA"/>
    <w:rsid w:val="6BD54774"/>
    <w:rsid w:val="6BDCD35B"/>
    <w:rsid w:val="6BDECD81"/>
    <w:rsid w:val="6BE08401"/>
    <w:rsid w:val="6BE8CD7C"/>
    <w:rsid w:val="6BF53AE5"/>
    <w:rsid w:val="6C0245E3"/>
    <w:rsid w:val="6C05FFB8"/>
    <w:rsid w:val="6C0A45EA"/>
    <w:rsid w:val="6C12336A"/>
    <w:rsid w:val="6C2650B9"/>
    <w:rsid w:val="6C289093"/>
    <w:rsid w:val="6C3749B3"/>
    <w:rsid w:val="6C42E52C"/>
    <w:rsid w:val="6C4EB47D"/>
    <w:rsid w:val="6C515AED"/>
    <w:rsid w:val="6C576AEA"/>
    <w:rsid w:val="6C5A7E9E"/>
    <w:rsid w:val="6C640385"/>
    <w:rsid w:val="6C6BAED3"/>
    <w:rsid w:val="6C6CF5ED"/>
    <w:rsid w:val="6C717542"/>
    <w:rsid w:val="6C75A9DD"/>
    <w:rsid w:val="6C846DD3"/>
    <w:rsid w:val="6C877FF3"/>
    <w:rsid w:val="6C89534B"/>
    <w:rsid w:val="6C90ADEE"/>
    <w:rsid w:val="6C9FACA8"/>
    <w:rsid w:val="6CA25BFF"/>
    <w:rsid w:val="6CA265B7"/>
    <w:rsid w:val="6CA54420"/>
    <w:rsid w:val="6CB7D4A9"/>
    <w:rsid w:val="6CBB7308"/>
    <w:rsid w:val="6CBB950A"/>
    <w:rsid w:val="6CC827CD"/>
    <w:rsid w:val="6CC85FC7"/>
    <w:rsid w:val="6CC865AC"/>
    <w:rsid w:val="6CD10D51"/>
    <w:rsid w:val="6CE3DDB7"/>
    <w:rsid w:val="6CEF727C"/>
    <w:rsid w:val="6CFC64FA"/>
    <w:rsid w:val="6D046FE2"/>
    <w:rsid w:val="6D083229"/>
    <w:rsid w:val="6D0B2CC1"/>
    <w:rsid w:val="6D0E5899"/>
    <w:rsid w:val="6D1130F6"/>
    <w:rsid w:val="6D2030CA"/>
    <w:rsid w:val="6D261717"/>
    <w:rsid w:val="6D2AF424"/>
    <w:rsid w:val="6D37470C"/>
    <w:rsid w:val="6D37878E"/>
    <w:rsid w:val="6D3F8A8B"/>
    <w:rsid w:val="6D4B79EB"/>
    <w:rsid w:val="6D511BA3"/>
    <w:rsid w:val="6D543667"/>
    <w:rsid w:val="6D5B70C2"/>
    <w:rsid w:val="6D5D8DA9"/>
    <w:rsid w:val="6D600296"/>
    <w:rsid w:val="6D676DB8"/>
    <w:rsid w:val="6D799B5A"/>
    <w:rsid w:val="6D89E072"/>
    <w:rsid w:val="6D8EB8F9"/>
    <w:rsid w:val="6D93B143"/>
    <w:rsid w:val="6D956C2A"/>
    <w:rsid w:val="6D98789C"/>
    <w:rsid w:val="6D9AE5DE"/>
    <w:rsid w:val="6D9C443C"/>
    <w:rsid w:val="6DA9B0C0"/>
    <w:rsid w:val="6DBC0A4F"/>
    <w:rsid w:val="6DBFFFF6"/>
    <w:rsid w:val="6DC28032"/>
    <w:rsid w:val="6DC9B05C"/>
    <w:rsid w:val="6DCB0712"/>
    <w:rsid w:val="6DD1C8B9"/>
    <w:rsid w:val="6DD30551"/>
    <w:rsid w:val="6DD67E55"/>
    <w:rsid w:val="6DD940EE"/>
    <w:rsid w:val="6DE45D9B"/>
    <w:rsid w:val="6DF0CEB6"/>
    <w:rsid w:val="6DF29901"/>
    <w:rsid w:val="6DF46499"/>
    <w:rsid w:val="6DF7EB48"/>
    <w:rsid w:val="6E02A972"/>
    <w:rsid w:val="6E064AB7"/>
    <w:rsid w:val="6E1143C2"/>
    <w:rsid w:val="6E320793"/>
    <w:rsid w:val="6E37C80E"/>
    <w:rsid w:val="6E3E40D2"/>
    <w:rsid w:val="6E43290A"/>
    <w:rsid w:val="6E4CC363"/>
    <w:rsid w:val="6E609FEB"/>
    <w:rsid w:val="6E6C5D4E"/>
    <w:rsid w:val="6E7376BC"/>
    <w:rsid w:val="6E7DECFA"/>
    <w:rsid w:val="6E818D74"/>
    <w:rsid w:val="6E88201E"/>
    <w:rsid w:val="6E940DAD"/>
    <w:rsid w:val="6E9783CA"/>
    <w:rsid w:val="6E9E4324"/>
    <w:rsid w:val="6EA00CFD"/>
    <w:rsid w:val="6EA1EAA6"/>
    <w:rsid w:val="6EA38A5E"/>
    <w:rsid w:val="6EA66741"/>
    <w:rsid w:val="6EB8143B"/>
    <w:rsid w:val="6EBB5B03"/>
    <w:rsid w:val="6EC04371"/>
    <w:rsid w:val="6ED03D1B"/>
    <w:rsid w:val="6ED328A9"/>
    <w:rsid w:val="6ED849BC"/>
    <w:rsid w:val="6EE254BA"/>
    <w:rsid w:val="6EF3A171"/>
    <w:rsid w:val="6EF91AEC"/>
    <w:rsid w:val="6F0542D1"/>
    <w:rsid w:val="6F0902F8"/>
    <w:rsid w:val="6F0AC71D"/>
    <w:rsid w:val="6F0DA298"/>
    <w:rsid w:val="6F1F6B66"/>
    <w:rsid w:val="6F220124"/>
    <w:rsid w:val="6F242D2F"/>
    <w:rsid w:val="6F3C35E7"/>
    <w:rsid w:val="6F3F7FF6"/>
    <w:rsid w:val="6F4117AA"/>
    <w:rsid w:val="6F4A4D9B"/>
    <w:rsid w:val="6F4AB81F"/>
    <w:rsid w:val="6F587B4A"/>
    <w:rsid w:val="6F7813A6"/>
    <w:rsid w:val="6F7824BB"/>
    <w:rsid w:val="6F78C01A"/>
    <w:rsid w:val="6F7D657F"/>
    <w:rsid w:val="6F818BFF"/>
    <w:rsid w:val="6F82A2BD"/>
    <w:rsid w:val="6F858DC8"/>
    <w:rsid w:val="6F884D3C"/>
    <w:rsid w:val="6FA4C940"/>
    <w:rsid w:val="6FA997A9"/>
    <w:rsid w:val="6FAB9B48"/>
    <w:rsid w:val="6FB521E7"/>
    <w:rsid w:val="6FBA0322"/>
    <w:rsid w:val="6FC1C94A"/>
    <w:rsid w:val="6FC344F4"/>
    <w:rsid w:val="6FC4D084"/>
    <w:rsid w:val="6FCBBB9C"/>
    <w:rsid w:val="6FD4F592"/>
    <w:rsid w:val="6FDA1301"/>
    <w:rsid w:val="6FDB6490"/>
    <w:rsid w:val="6FE4F651"/>
    <w:rsid w:val="6FF13D9A"/>
    <w:rsid w:val="6FF719D4"/>
    <w:rsid w:val="70019A84"/>
    <w:rsid w:val="7006EA7E"/>
    <w:rsid w:val="70125472"/>
    <w:rsid w:val="7015C26A"/>
    <w:rsid w:val="70166779"/>
    <w:rsid w:val="701A1915"/>
    <w:rsid w:val="701FF2E8"/>
    <w:rsid w:val="7024A10E"/>
    <w:rsid w:val="704C911B"/>
    <w:rsid w:val="704F3702"/>
    <w:rsid w:val="704FE332"/>
    <w:rsid w:val="705C2224"/>
    <w:rsid w:val="705E53D3"/>
    <w:rsid w:val="706A5DCD"/>
    <w:rsid w:val="707057D9"/>
    <w:rsid w:val="7077176F"/>
    <w:rsid w:val="707C9172"/>
    <w:rsid w:val="707FF2AE"/>
    <w:rsid w:val="70802E9C"/>
    <w:rsid w:val="70812191"/>
    <w:rsid w:val="7092AE59"/>
    <w:rsid w:val="709740DA"/>
    <w:rsid w:val="709EB2AD"/>
    <w:rsid w:val="70A2BC9D"/>
    <w:rsid w:val="70B090E5"/>
    <w:rsid w:val="70DA2BA8"/>
    <w:rsid w:val="70DBD181"/>
    <w:rsid w:val="70E62625"/>
    <w:rsid w:val="70EA4256"/>
    <w:rsid w:val="70EE6F2F"/>
    <w:rsid w:val="70FA417C"/>
    <w:rsid w:val="7103F8B6"/>
    <w:rsid w:val="7104221A"/>
    <w:rsid w:val="71067191"/>
    <w:rsid w:val="7106A73E"/>
    <w:rsid w:val="710A21BA"/>
    <w:rsid w:val="71135E10"/>
    <w:rsid w:val="7116C950"/>
    <w:rsid w:val="711D2F99"/>
    <w:rsid w:val="712B902C"/>
    <w:rsid w:val="71411275"/>
    <w:rsid w:val="715463A2"/>
    <w:rsid w:val="715D3411"/>
    <w:rsid w:val="716D481C"/>
    <w:rsid w:val="716E644D"/>
    <w:rsid w:val="7175010F"/>
    <w:rsid w:val="7178F924"/>
    <w:rsid w:val="717FBAA8"/>
    <w:rsid w:val="71804284"/>
    <w:rsid w:val="718EEC44"/>
    <w:rsid w:val="7194D443"/>
    <w:rsid w:val="7194E2EB"/>
    <w:rsid w:val="7196CC86"/>
    <w:rsid w:val="71A06AA8"/>
    <w:rsid w:val="71A2FB8C"/>
    <w:rsid w:val="71A747E8"/>
    <w:rsid w:val="71B8A0CE"/>
    <w:rsid w:val="71BAF784"/>
    <w:rsid w:val="71BCF882"/>
    <w:rsid w:val="71C03777"/>
    <w:rsid w:val="71C1503B"/>
    <w:rsid w:val="71C5505A"/>
    <w:rsid w:val="71C67136"/>
    <w:rsid w:val="71CB106E"/>
    <w:rsid w:val="71CCEAE2"/>
    <w:rsid w:val="71CD3A45"/>
    <w:rsid w:val="71D8379B"/>
    <w:rsid w:val="71DB1C27"/>
    <w:rsid w:val="71DF8586"/>
    <w:rsid w:val="71EF3643"/>
    <w:rsid w:val="71FA2172"/>
    <w:rsid w:val="71FB0E32"/>
    <w:rsid w:val="71FDB7D1"/>
    <w:rsid w:val="71FE9066"/>
    <w:rsid w:val="7203BE97"/>
    <w:rsid w:val="7212D03A"/>
    <w:rsid w:val="721884DC"/>
    <w:rsid w:val="721893A9"/>
    <w:rsid w:val="721B9D3E"/>
    <w:rsid w:val="72288FD3"/>
    <w:rsid w:val="72332F87"/>
    <w:rsid w:val="723BDE27"/>
    <w:rsid w:val="723DFA79"/>
    <w:rsid w:val="7240647D"/>
    <w:rsid w:val="72466D5A"/>
    <w:rsid w:val="724B83FB"/>
    <w:rsid w:val="72502484"/>
    <w:rsid w:val="7251BAC4"/>
    <w:rsid w:val="7253FB16"/>
    <w:rsid w:val="72562055"/>
    <w:rsid w:val="72591257"/>
    <w:rsid w:val="725A4200"/>
    <w:rsid w:val="726237D7"/>
    <w:rsid w:val="726699DC"/>
    <w:rsid w:val="7267B202"/>
    <w:rsid w:val="7268EA1C"/>
    <w:rsid w:val="726E97D2"/>
    <w:rsid w:val="72747A35"/>
    <w:rsid w:val="7281DB7F"/>
    <w:rsid w:val="72831971"/>
    <w:rsid w:val="7289BECC"/>
    <w:rsid w:val="7293DDF9"/>
    <w:rsid w:val="72954A73"/>
    <w:rsid w:val="729C0E47"/>
    <w:rsid w:val="729CDFDF"/>
    <w:rsid w:val="72A316B1"/>
    <w:rsid w:val="72A5F21B"/>
    <w:rsid w:val="72ADAD16"/>
    <w:rsid w:val="72AE4FB5"/>
    <w:rsid w:val="72AF2EEA"/>
    <w:rsid w:val="72B686EA"/>
    <w:rsid w:val="72B922AA"/>
    <w:rsid w:val="72C288A0"/>
    <w:rsid w:val="72C6588D"/>
    <w:rsid w:val="72C9455C"/>
    <w:rsid w:val="72CF9EE2"/>
    <w:rsid w:val="72D82314"/>
    <w:rsid w:val="72E667D4"/>
    <w:rsid w:val="72EDD721"/>
    <w:rsid w:val="72F03403"/>
    <w:rsid w:val="72F5C5FF"/>
    <w:rsid w:val="72F8A82C"/>
    <w:rsid w:val="7309A6A5"/>
    <w:rsid w:val="730A73A6"/>
    <w:rsid w:val="731AF1E0"/>
    <w:rsid w:val="731AF5D9"/>
    <w:rsid w:val="731D2893"/>
    <w:rsid w:val="7323CF28"/>
    <w:rsid w:val="73280B0C"/>
    <w:rsid w:val="7337FAB2"/>
    <w:rsid w:val="733810BE"/>
    <w:rsid w:val="73393FB4"/>
    <w:rsid w:val="733BFFF1"/>
    <w:rsid w:val="73418A7F"/>
    <w:rsid w:val="73418B4D"/>
    <w:rsid w:val="734A09CC"/>
    <w:rsid w:val="735335A5"/>
    <w:rsid w:val="7354F313"/>
    <w:rsid w:val="735524B7"/>
    <w:rsid w:val="73588D9E"/>
    <w:rsid w:val="735C169F"/>
    <w:rsid w:val="735D0589"/>
    <w:rsid w:val="7368D832"/>
    <w:rsid w:val="73754CE5"/>
    <w:rsid w:val="7378CCE0"/>
    <w:rsid w:val="7396FA40"/>
    <w:rsid w:val="73A8CEE8"/>
    <w:rsid w:val="73AE5167"/>
    <w:rsid w:val="73BE1604"/>
    <w:rsid w:val="73BEF3A8"/>
    <w:rsid w:val="73C3A1C6"/>
    <w:rsid w:val="73D3ED24"/>
    <w:rsid w:val="73DBCC93"/>
    <w:rsid w:val="73E9F714"/>
    <w:rsid w:val="73EA8045"/>
    <w:rsid w:val="73EF80DB"/>
    <w:rsid w:val="73F0C073"/>
    <w:rsid w:val="73F781A9"/>
    <w:rsid w:val="7400E42F"/>
    <w:rsid w:val="74012428"/>
    <w:rsid w:val="7406C2C0"/>
    <w:rsid w:val="741894B9"/>
    <w:rsid w:val="741E35C9"/>
    <w:rsid w:val="741F00F1"/>
    <w:rsid w:val="742B4F4F"/>
    <w:rsid w:val="742BC477"/>
    <w:rsid w:val="742C4E68"/>
    <w:rsid w:val="7430E130"/>
    <w:rsid w:val="743E016A"/>
    <w:rsid w:val="74479E0C"/>
    <w:rsid w:val="74527A76"/>
    <w:rsid w:val="745340F3"/>
    <w:rsid w:val="745D7784"/>
    <w:rsid w:val="7466B338"/>
    <w:rsid w:val="746B04B6"/>
    <w:rsid w:val="7472A2D2"/>
    <w:rsid w:val="747576BC"/>
    <w:rsid w:val="74A277DE"/>
    <w:rsid w:val="74A47630"/>
    <w:rsid w:val="74A52550"/>
    <w:rsid w:val="74A68082"/>
    <w:rsid w:val="74B5AAD8"/>
    <w:rsid w:val="74BDB021"/>
    <w:rsid w:val="74BF870D"/>
    <w:rsid w:val="74C1E3AF"/>
    <w:rsid w:val="74C670B2"/>
    <w:rsid w:val="74CA49F6"/>
    <w:rsid w:val="74CE60C9"/>
    <w:rsid w:val="74CF7541"/>
    <w:rsid w:val="74D78299"/>
    <w:rsid w:val="74D9C449"/>
    <w:rsid w:val="74E54EDC"/>
    <w:rsid w:val="74E6DA7D"/>
    <w:rsid w:val="74E7299F"/>
    <w:rsid w:val="74EB3E3F"/>
    <w:rsid w:val="74EBE721"/>
    <w:rsid w:val="74EE6B28"/>
    <w:rsid w:val="7516B49C"/>
    <w:rsid w:val="751AC59C"/>
    <w:rsid w:val="7525CADB"/>
    <w:rsid w:val="7525D583"/>
    <w:rsid w:val="752769B6"/>
    <w:rsid w:val="7532AA73"/>
    <w:rsid w:val="7536D4E5"/>
    <w:rsid w:val="753C5935"/>
    <w:rsid w:val="755526F3"/>
    <w:rsid w:val="755F73C6"/>
    <w:rsid w:val="7560617A"/>
    <w:rsid w:val="757DAE48"/>
    <w:rsid w:val="757EB90B"/>
    <w:rsid w:val="7583BC35"/>
    <w:rsid w:val="7592CDBF"/>
    <w:rsid w:val="759A7474"/>
    <w:rsid w:val="75AB6DD1"/>
    <w:rsid w:val="75BDBC95"/>
    <w:rsid w:val="75CD1005"/>
    <w:rsid w:val="75D12B7C"/>
    <w:rsid w:val="75D21149"/>
    <w:rsid w:val="75DC0728"/>
    <w:rsid w:val="75E39C30"/>
    <w:rsid w:val="75E7BBDF"/>
    <w:rsid w:val="75E7D22A"/>
    <w:rsid w:val="75E8CD6A"/>
    <w:rsid w:val="75EB3933"/>
    <w:rsid w:val="75ED303F"/>
    <w:rsid w:val="75EE3420"/>
    <w:rsid w:val="75F6E725"/>
    <w:rsid w:val="7607DAAE"/>
    <w:rsid w:val="760994B0"/>
    <w:rsid w:val="76100E99"/>
    <w:rsid w:val="76152E33"/>
    <w:rsid w:val="761B022E"/>
    <w:rsid w:val="7625C190"/>
    <w:rsid w:val="762F2AF1"/>
    <w:rsid w:val="76341FA4"/>
    <w:rsid w:val="76378A06"/>
    <w:rsid w:val="764BB20C"/>
    <w:rsid w:val="764C5BED"/>
    <w:rsid w:val="76525B44"/>
    <w:rsid w:val="7655430D"/>
    <w:rsid w:val="765768BB"/>
    <w:rsid w:val="766377BB"/>
    <w:rsid w:val="76656B21"/>
    <w:rsid w:val="76668416"/>
    <w:rsid w:val="767A642F"/>
    <w:rsid w:val="768082EB"/>
    <w:rsid w:val="76849D46"/>
    <w:rsid w:val="76882E7A"/>
    <w:rsid w:val="768F9AE9"/>
    <w:rsid w:val="7691AD79"/>
    <w:rsid w:val="769B775B"/>
    <w:rsid w:val="76A550F2"/>
    <w:rsid w:val="76A91CE0"/>
    <w:rsid w:val="76AE7910"/>
    <w:rsid w:val="76AF28C5"/>
    <w:rsid w:val="76B82C65"/>
    <w:rsid w:val="76BA122D"/>
    <w:rsid w:val="76BCD9CC"/>
    <w:rsid w:val="76C56139"/>
    <w:rsid w:val="76C5EA84"/>
    <w:rsid w:val="76C6F494"/>
    <w:rsid w:val="76C84F0D"/>
    <w:rsid w:val="76DE3478"/>
    <w:rsid w:val="76E44E5B"/>
    <w:rsid w:val="76E67C91"/>
    <w:rsid w:val="76E98AE8"/>
    <w:rsid w:val="76EC48E8"/>
    <w:rsid w:val="76F49FEC"/>
    <w:rsid w:val="76F6F0A4"/>
    <w:rsid w:val="76F7EA44"/>
    <w:rsid w:val="76FD3C7A"/>
    <w:rsid w:val="77009BC4"/>
    <w:rsid w:val="77048C44"/>
    <w:rsid w:val="77077E7D"/>
    <w:rsid w:val="7707C856"/>
    <w:rsid w:val="770A5634"/>
    <w:rsid w:val="770B5DA5"/>
    <w:rsid w:val="7720A989"/>
    <w:rsid w:val="7722F191"/>
    <w:rsid w:val="773C9DC3"/>
    <w:rsid w:val="77415203"/>
    <w:rsid w:val="77468D8F"/>
    <w:rsid w:val="77471BC9"/>
    <w:rsid w:val="774759C0"/>
    <w:rsid w:val="77598CF6"/>
    <w:rsid w:val="775AB1DA"/>
    <w:rsid w:val="775CBD5A"/>
    <w:rsid w:val="775E846C"/>
    <w:rsid w:val="7764CF7B"/>
    <w:rsid w:val="776898A5"/>
    <w:rsid w:val="776A8F67"/>
    <w:rsid w:val="7778F06D"/>
    <w:rsid w:val="779070A0"/>
    <w:rsid w:val="77974C55"/>
    <w:rsid w:val="779AD920"/>
    <w:rsid w:val="779CD934"/>
    <w:rsid w:val="77A0356E"/>
    <w:rsid w:val="77A5375E"/>
    <w:rsid w:val="77BE8D07"/>
    <w:rsid w:val="77BF54D4"/>
    <w:rsid w:val="77CD3483"/>
    <w:rsid w:val="77E0B160"/>
    <w:rsid w:val="77F7DBC8"/>
    <w:rsid w:val="77F876F0"/>
    <w:rsid w:val="78034ABC"/>
    <w:rsid w:val="78073B6D"/>
    <w:rsid w:val="780839DD"/>
    <w:rsid w:val="780BC80C"/>
    <w:rsid w:val="781B49D4"/>
    <w:rsid w:val="781BC52C"/>
    <w:rsid w:val="781CE9E6"/>
    <w:rsid w:val="781FC504"/>
    <w:rsid w:val="782B846C"/>
    <w:rsid w:val="782BE977"/>
    <w:rsid w:val="7830DBC6"/>
    <w:rsid w:val="78383952"/>
    <w:rsid w:val="7852DB43"/>
    <w:rsid w:val="78552F0E"/>
    <w:rsid w:val="7856D1DC"/>
    <w:rsid w:val="78576979"/>
    <w:rsid w:val="7857760B"/>
    <w:rsid w:val="78622805"/>
    <w:rsid w:val="7868376C"/>
    <w:rsid w:val="7878A897"/>
    <w:rsid w:val="787B8C0C"/>
    <w:rsid w:val="787FDF5B"/>
    <w:rsid w:val="7881BD1B"/>
    <w:rsid w:val="78884617"/>
    <w:rsid w:val="788B8810"/>
    <w:rsid w:val="7891C31A"/>
    <w:rsid w:val="789E9949"/>
    <w:rsid w:val="78AA99C9"/>
    <w:rsid w:val="78AFEDDE"/>
    <w:rsid w:val="78BB6B89"/>
    <w:rsid w:val="78C09F8C"/>
    <w:rsid w:val="78C5A82C"/>
    <w:rsid w:val="78EC9714"/>
    <w:rsid w:val="78F14A54"/>
    <w:rsid w:val="78FBF475"/>
    <w:rsid w:val="78FEAE27"/>
    <w:rsid w:val="790D6E98"/>
    <w:rsid w:val="792273A2"/>
    <w:rsid w:val="7924F965"/>
    <w:rsid w:val="792B2498"/>
    <w:rsid w:val="7936F636"/>
    <w:rsid w:val="79459E63"/>
    <w:rsid w:val="794DE342"/>
    <w:rsid w:val="795F68AE"/>
    <w:rsid w:val="7962461E"/>
    <w:rsid w:val="796436FE"/>
    <w:rsid w:val="79649613"/>
    <w:rsid w:val="796D1768"/>
    <w:rsid w:val="796E8B99"/>
    <w:rsid w:val="7977F10A"/>
    <w:rsid w:val="79789486"/>
    <w:rsid w:val="797C4299"/>
    <w:rsid w:val="79807C3E"/>
    <w:rsid w:val="79861AFA"/>
    <w:rsid w:val="798A4B64"/>
    <w:rsid w:val="798A59AC"/>
    <w:rsid w:val="798B100E"/>
    <w:rsid w:val="798B46BA"/>
    <w:rsid w:val="798C53A6"/>
    <w:rsid w:val="79ADB3EF"/>
    <w:rsid w:val="79AE4ACC"/>
    <w:rsid w:val="79B03462"/>
    <w:rsid w:val="79B84C73"/>
    <w:rsid w:val="79BA487D"/>
    <w:rsid w:val="79BE48BF"/>
    <w:rsid w:val="79C5E00E"/>
    <w:rsid w:val="79C66FD5"/>
    <w:rsid w:val="79EA56A7"/>
    <w:rsid w:val="79F8BE68"/>
    <w:rsid w:val="79FA37B2"/>
    <w:rsid w:val="79FD2555"/>
    <w:rsid w:val="7A06B3B1"/>
    <w:rsid w:val="7A26D90E"/>
    <w:rsid w:val="7A2B54BC"/>
    <w:rsid w:val="7A42B57E"/>
    <w:rsid w:val="7A48765D"/>
    <w:rsid w:val="7A575B80"/>
    <w:rsid w:val="7A599BED"/>
    <w:rsid w:val="7A5D8A92"/>
    <w:rsid w:val="7A64732C"/>
    <w:rsid w:val="7A677888"/>
    <w:rsid w:val="7A6A3C57"/>
    <w:rsid w:val="7A6B2FC5"/>
    <w:rsid w:val="7A6B429A"/>
    <w:rsid w:val="7A777D7F"/>
    <w:rsid w:val="7A912DB8"/>
    <w:rsid w:val="7A92AB64"/>
    <w:rsid w:val="7A92BC7A"/>
    <w:rsid w:val="7A9D5472"/>
    <w:rsid w:val="7AA4047C"/>
    <w:rsid w:val="7AADA0F8"/>
    <w:rsid w:val="7AB187B9"/>
    <w:rsid w:val="7AB6A7C4"/>
    <w:rsid w:val="7ABD7A46"/>
    <w:rsid w:val="7AC4F1E2"/>
    <w:rsid w:val="7AC9D90A"/>
    <w:rsid w:val="7ACAE57F"/>
    <w:rsid w:val="7ACCFC02"/>
    <w:rsid w:val="7AD622C7"/>
    <w:rsid w:val="7AD9D3E3"/>
    <w:rsid w:val="7ADD4B0A"/>
    <w:rsid w:val="7ADF25DA"/>
    <w:rsid w:val="7AE2BE00"/>
    <w:rsid w:val="7AE5416F"/>
    <w:rsid w:val="7AE6C4F8"/>
    <w:rsid w:val="7AE8EC0F"/>
    <w:rsid w:val="7AEB5504"/>
    <w:rsid w:val="7AEEAD0E"/>
    <w:rsid w:val="7B0B1F1E"/>
    <w:rsid w:val="7B1535CC"/>
    <w:rsid w:val="7B18EC6F"/>
    <w:rsid w:val="7B1952B9"/>
    <w:rsid w:val="7B1EB24C"/>
    <w:rsid w:val="7B290220"/>
    <w:rsid w:val="7B348559"/>
    <w:rsid w:val="7B489BC3"/>
    <w:rsid w:val="7B4AD06D"/>
    <w:rsid w:val="7B4C68A4"/>
    <w:rsid w:val="7B4DD552"/>
    <w:rsid w:val="7B5A525E"/>
    <w:rsid w:val="7B62A465"/>
    <w:rsid w:val="7B786E25"/>
    <w:rsid w:val="7B820568"/>
    <w:rsid w:val="7B881998"/>
    <w:rsid w:val="7B8DF4D3"/>
    <w:rsid w:val="7B9B6FFB"/>
    <w:rsid w:val="7B9C7E49"/>
    <w:rsid w:val="7B9F36D0"/>
    <w:rsid w:val="7B9FA7CA"/>
    <w:rsid w:val="7BA0F1FB"/>
    <w:rsid w:val="7BA5430D"/>
    <w:rsid w:val="7BAB1E84"/>
    <w:rsid w:val="7BB2493C"/>
    <w:rsid w:val="7BBBBD57"/>
    <w:rsid w:val="7BC262CB"/>
    <w:rsid w:val="7BC33BEF"/>
    <w:rsid w:val="7BCEB092"/>
    <w:rsid w:val="7BD9124F"/>
    <w:rsid w:val="7BE8703B"/>
    <w:rsid w:val="7BE921C7"/>
    <w:rsid w:val="7BEBCFB3"/>
    <w:rsid w:val="7BF4CCAA"/>
    <w:rsid w:val="7C037CD3"/>
    <w:rsid w:val="7C0B18E6"/>
    <w:rsid w:val="7C2B70B6"/>
    <w:rsid w:val="7C3A6A70"/>
    <w:rsid w:val="7C43DC8E"/>
    <w:rsid w:val="7C4D6DE2"/>
    <w:rsid w:val="7C62356C"/>
    <w:rsid w:val="7C6DF326"/>
    <w:rsid w:val="7C71232A"/>
    <w:rsid w:val="7C714676"/>
    <w:rsid w:val="7C85E15A"/>
    <w:rsid w:val="7C96A14F"/>
    <w:rsid w:val="7C99BDD0"/>
    <w:rsid w:val="7C9CB059"/>
    <w:rsid w:val="7C9D2FD6"/>
    <w:rsid w:val="7CA85B4B"/>
    <w:rsid w:val="7CACFE3A"/>
    <w:rsid w:val="7CB2362A"/>
    <w:rsid w:val="7CB4B6F3"/>
    <w:rsid w:val="7CB676EB"/>
    <w:rsid w:val="7CC6765D"/>
    <w:rsid w:val="7CD396DD"/>
    <w:rsid w:val="7CD6CB88"/>
    <w:rsid w:val="7CE19C09"/>
    <w:rsid w:val="7CEC2144"/>
    <w:rsid w:val="7CED3D42"/>
    <w:rsid w:val="7CED3E11"/>
    <w:rsid w:val="7CFFAB29"/>
    <w:rsid w:val="7D084D3D"/>
    <w:rsid w:val="7D110715"/>
    <w:rsid w:val="7D175CAC"/>
    <w:rsid w:val="7D19FF53"/>
    <w:rsid w:val="7D1A5CA6"/>
    <w:rsid w:val="7D2DE8E0"/>
    <w:rsid w:val="7D343EF5"/>
    <w:rsid w:val="7D4250D6"/>
    <w:rsid w:val="7D4AEE49"/>
    <w:rsid w:val="7D4BC0F0"/>
    <w:rsid w:val="7D4C0B11"/>
    <w:rsid w:val="7D4FC906"/>
    <w:rsid w:val="7D57717E"/>
    <w:rsid w:val="7D5E1FB2"/>
    <w:rsid w:val="7D68492A"/>
    <w:rsid w:val="7D6B7C2C"/>
    <w:rsid w:val="7D6FC09B"/>
    <w:rsid w:val="7D758A13"/>
    <w:rsid w:val="7D75A3FC"/>
    <w:rsid w:val="7D7AA850"/>
    <w:rsid w:val="7D7ABC74"/>
    <w:rsid w:val="7D7D834E"/>
    <w:rsid w:val="7DA20C49"/>
    <w:rsid w:val="7DA3AB7B"/>
    <w:rsid w:val="7DACF022"/>
    <w:rsid w:val="7DAFA3DA"/>
    <w:rsid w:val="7DB180FF"/>
    <w:rsid w:val="7DB42224"/>
    <w:rsid w:val="7DB6FE15"/>
    <w:rsid w:val="7DC0704A"/>
    <w:rsid w:val="7DD0E47C"/>
    <w:rsid w:val="7DDEE199"/>
    <w:rsid w:val="7DE284E6"/>
    <w:rsid w:val="7DE2D06F"/>
    <w:rsid w:val="7DE48932"/>
    <w:rsid w:val="7DE706D9"/>
    <w:rsid w:val="7DEBEE8F"/>
    <w:rsid w:val="7DEC3097"/>
    <w:rsid w:val="7DEE59B9"/>
    <w:rsid w:val="7DF31645"/>
    <w:rsid w:val="7DFBAE05"/>
    <w:rsid w:val="7E00364C"/>
    <w:rsid w:val="7E006BA4"/>
    <w:rsid w:val="7E0F17A6"/>
    <w:rsid w:val="7E10BA0A"/>
    <w:rsid w:val="7E14A1F2"/>
    <w:rsid w:val="7E15A8AC"/>
    <w:rsid w:val="7E1A420C"/>
    <w:rsid w:val="7E1B4AD7"/>
    <w:rsid w:val="7E2D32FA"/>
    <w:rsid w:val="7E31F7C4"/>
    <w:rsid w:val="7E33015F"/>
    <w:rsid w:val="7E349243"/>
    <w:rsid w:val="7E3EB9E2"/>
    <w:rsid w:val="7E4D58DB"/>
    <w:rsid w:val="7E515963"/>
    <w:rsid w:val="7E5D8830"/>
    <w:rsid w:val="7E65FD75"/>
    <w:rsid w:val="7E69E92D"/>
    <w:rsid w:val="7E6A0997"/>
    <w:rsid w:val="7E6C7DB5"/>
    <w:rsid w:val="7E737E7B"/>
    <w:rsid w:val="7E75759C"/>
    <w:rsid w:val="7E769083"/>
    <w:rsid w:val="7E80C7C9"/>
    <w:rsid w:val="7E81A407"/>
    <w:rsid w:val="7E878020"/>
    <w:rsid w:val="7E8E0363"/>
    <w:rsid w:val="7E92A77C"/>
    <w:rsid w:val="7E95B16D"/>
    <w:rsid w:val="7E989244"/>
    <w:rsid w:val="7E9B2276"/>
    <w:rsid w:val="7E9FFB1C"/>
    <w:rsid w:val="7EA037C2"/>
    <w:rsid w:val="7EA6645F"/>
    <w:rsid w:val="7EA94EF3"/>
    <w:rsid w:val="7EAF3BCA"/>
    <w:rsid w:val="7EB32686"/>
    <w:rsid w:val="7EC23E96"/>
    <w:rsid w:val="7ED45D81"/>
    <w:rsid w:val="7EDD7936"/>
    <w:rsid w:val="7EE75306"/>
    <w:rsid w:val="7EF519A3"/>
    <w:rsid w:val="7EFA8752"/>
    <w:rsid w:val="7F06FDF6"/>
    <w:rsid w:val="7F2427CC"/>
    <w:rsid w:val="7F246C14"/>
    <w:rsid w:val="7F28F6DA"/>
    <w:rsid w:val="7F2A08EB"/>
    <w:rsid w:val="7F2A1349"/>
    <w:rsid w:val="7F2B1837"/>
    <w:rsid w:val="7F2C8363"/>
    <w:rsid w:val="7F2DB143"/>
    <w:rsid w:val="7F309F09"/>
    <w:rsid w:val="7F316A90"/>
    <w:rsid w:val="7F33D33D"/>
    <w:rsid w:val="7F363A5A"/>
    <w:rsid w:val="7F421B5D"/>
    <w:rsid w:val="7F43C003"/>
    <w:rsid w:val="7F47390D"/>
    <w:rsid w:val="7F6BDF60"/>
    <w:rsid w:val="7F6CCEFA"/>
    <w:rsid w:val="7F6D6BD8"/>
    <w:rsid w:val="7F6F8819"/>
    <w:rsid w:val="7F72EEF7"/>
    <w:rsid w:val="7F74B4B0"/>
    <w:rsid w:val="7F793413"/>
    <w:rsid w:val="7F7CAE88"/>
    <w:rsid w:val="7F7DD26F"/>
    <w:rsid w:val="7F83F886"/>
    <w:rsid w:val="7F8AD6C9"/>
    <w:rsid w:val="7F979B42"/>
    <w:rsid w:val="7FA09513"/>
    <w:rsid w:val="7FA3A634"/>
    <w:rsid w:val="7FB3FE13"/>
    <w:rsid w:val="7FB55F35"/>
    <w:rsid w:val="7FBFFA75"/>
    <w:rsid w:val="7FC2DDA4"/>
    <w:rsid w:val="7FC4FC21"/>
    <w:rsid w:val="7FC52BF7"/>
    <w:rsid w:val="7FCFECDD"/>
    <w:rsid w:val="7FD0A74A"/>
    <w:rsid w:val="7FD77B18"/>
    <w:rsid w:val="7FF36824"/>
    <w:rsid w:val="7FF433ED"/>
    <w:rsid w:val="7FF54356"/>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CB6383"/>
  <w15:docId w15:val="{85A5E9AD-3473-40C6-A37F-ADBCDF03E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Podkapitola1,hlavicka,l2,h2,list2,head2,G2,PA Major Section,hlavní odstavec,Nadpis 21"/>
    <w:basedOn w:val="Nadpis4"/>
    <w:link w:val="Nadpis2Char"/>
    <w:autoRedefine/>
    <w:qFormat/>
    <w:rsid w:val="00B11A10"/>
    <w:pPr>
      <w:numPr>
        <w:ilvl w:val="0"/>
        <w:numId w:val="0"/>
      </w:numPr>
      <w:spacing w:after="240"/>
      <w:outlineLvl w:val="1"/>
    </w:pPr>
    <w:rPr>
      <w:lang w:eastAsia="zh-CN"/>
    </w:rPr>
  </w:style>
  <w:style w:type="paragraph" w:styleId="Nadpis3">
    <w:name w:val="heading 3"/>
    <w:aliases w:val="2. Body článků 3,H3,Podkapitola podkapitoly základní kapitoly"/>
    <w:basedOn w:val="Normln"/>
    <w:next w:val="Normln"/>
    <w:link w:val="Nadpis3Char"/>
    <w:qFormat/>
    <w:rsid w:val="00EE514B"/>
    <w:pPr>
      <w:numPr>
        <w:ilvl w:val="2"/>
        <w:numId w:val="13"/>
      </w:numPr>
      <w:spacing w:after="120"/>
      <w:jc w:val="both"/>
      <w:outlineLvl w:val="2"/>
    </w:pPr>
    <w:rPr>
      <w:rFonts w:cs="Wingdings"/>
      <w:bCs/>
      <w:szCs w:val="22"/>
    </w:rPr>
  </w:style>
  <w:style w:type="paragraph" w:styleId="Nadpis4">
    <w:name w:val="heading 4"/>
    <w:aliases w:val="2. Body článků 2,Heading 4 - nadpis 4. úrovně,H4,ASAPHeading 4,Sub Sub Paragraph,Podkapitola3,Podkapitola31,Odstavec 1,Odstavec 11,Odstavec 12,Odstavec 13,Odstavec 14,Odstavec 111,Odstavec 121,Odstavec 131,Odstavec 15,Odstavec 141,Odstavec 16"/>
    <w:basedOn w:val="Normln"/>
    <w:next w:val="Normln"/>
    <w:link w:val="Nadpis4Char"/>
    <w:qFormat/>
    <w:rsid w:val="00EE514B"/>
    <w:pPr>
      <w:numPr>
        <w:ilvl w:val="1"/>
        <w:numId w:val="11"/>
      </w:numPr>
      <w:spacing w:after="120"/>
      <w:ind w:left="578" w:hanging="578"/>
      <w:jc w:val="both"/>
      <w:outlineLvl w:val="3"/>
    </w:pPr>
    <w:rPr>
      <w:bCs/>
      <w:szCs w:val="28"/>
    </w:rPr>
  </w:style>
  <w:style w:type="paragraph" w:styleId="Nadpis5">
    <w:name w:val="heading 5"/>
    <w:aliases w:val="H5,Level 3 - i"/>
    <w:basedOn w:val="Normln"/>
    <w:next w:val="Normln"/>
    <w:link w:val="Nadpis5Char"/>
    <w:uiPriority w:val="99"/>
    <w:qFormat/>
    <w:rsid w:val="00A56D65"/>
    <w:pPr>
      <w:tabs>
        <w:tab w:val="num" w:pos="0"/>
      </w:tabs>
      <w:suppressAutoHyphens w:val="0"/>
      <w:spacing w:before="240" w:after="60"/>
      <w:outlineLvl w:val="4"/>
    </w:pPr>
    <w:rPr>
      <w:rFonts w:ascii="Times New Roman" w:hAnsi="Times New Roman" w:cs="Times New Roman"/>
      <w:szCs w:val="24"/>
      <w:lang w:eastAsia="cs-CZ"/>
    </w:rPr>
  </w:style>
  <w:style w:type="paragraph" w:styleId="Nadpis6">
    <w:name w:val="heading 6"/>
    <w:aliases w:val="H6"/>
    <w:basedOn w:val="Normln"/>
    <w:next w:val="Normln"/>
    <w:link w:val="Nadpis6Char"/>
    <w:uiPriority w:val="99"/>
    <w:qFormat/>
    <w:rsid w:val="00A56D65"/>
    <w:pPr>
      <w:tabs>
        <w:tab w:val="num" w:pos="0"/>
      </w:tabs>
      <w:suppressAutoHyphens w:val="0"/>
      <w:spacing w:before="240" w:after="60"/>
      <w:outlineLvl w:val="5"/>
    </w:pPr>
    <w:rPr>
      <w:rFonts w:ascii="Times New Roman" w:hAnsi="Times New Roman" w:cs="Times New Roman"/>
      <w:i/>
      <w:szCs w:val="24"/>
      <w:lang w:eastAsia="cs-CZ"/>
    </w:rPr>
  </w:style>
  <w:style w:type="paragraph" w:styleId="Nadpis7">
    <w:name w:val="heading 7"/>
    <w:aliases w:val="H7"/>
    <w:basedOn w:val="Normln"/>
    <w:next w:val="Normln"/>
    <w:link w:val="Nadpis7Char"/>
    <w:uiPriority w:val="99"/>
    <w:qFormat/>
    <w:rsid w:val="00A56D65"/>
    <w:pPr>
      <w:tabs>
        <w:tab w:val="num" w:pos="0"/>
      </w:tabs>
      <w:suppressAutoHyphens w:val="0"/>
      <w:spacing w:before="240" w:after="60"/>
      <w:outlineLvl w:val="6"/>
    </w:pPr>
    <w:rPr>
      <w:rFonts w:ascii="Times New Roman" w:hAnsi="Times New Roman" w:cs="Times New Roman"/>
      <w:sz w:val="24"/>
      <w:szCs w:val="24"/>
      <w:lang w:eastAsia="cs-CZ"/>
    </w:rPr>
  </w:style>
  <w:style w:type="paragraph" w:styleId="Nadpis8">
    <w:name w:val="heading 8"/>
    <w:aliases w:val="H8"/>
    <w:basedOn w:val="Normln"/>
    <w:next w:val="Normln"/>
    <w:link w:val="Nadpis8Char"/>
    <w:uiPriority w:val="99"/>
    <w:qFormat/>
    <w:rsid w:val="00A56D65"/>
    <w:pPr>
      <w:tabs>
        <w:tab w:val="num" w:pos="0"/>
      </w:tabs>
      <w:suppressAutoHyphens w:val="0"/>
      <w:spacing w:before="240" w:after="60"/>
      <w:outlineLvl w:val="7"/>
    </w:pPr>
    <w:rPr>
      <w:rFonts w:ascii="Times New Roman" w:hAnsi="Times New Roman" w:cs="Times New Roman"/>
      <w:i/>
      <w:sz w:val="24"/>
      <w:szCs w:val="24"/>
      <w:lang w:eastAsia="cs-CZ"/>
    </w:rPr>
  </w:style>
  <w:style w:type="paragraph" w:styleId="Nadpis9">
    <w:name w:val="heading 9"/>
    <w:aliases w:val="H9,h9,heading9,App Heading"/>
    <w:basedOn w:val="Normln"/>
    <w:next w:val="Normln"/>
    <w:link w:val="Nadpis9Char"/>
    <w:uiPriority w:val="99"/>
    <w:qFormat/>
    <w:rsid w:val="00A56D65"/>
    <w:pPr>
      <w:tabs>
        <w:tab w:val="num" w:pos="0"/>
      </w:tabs>
      <w:suppressAutoHyphens w:val="0"/>
      <w:spacing w:before="240" w:after="60"/>
      <w:outlineLvl w:val="8"/>
    </w:pPr>
    <w:rPr>
      <w:rFonts w:ascii="Times New Roman" w:hAnsi="Times New Roman" w:cs="Times New Roman"/>
      <w:b/>
      <w:i/>
      <w:sz w:val="18"/>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cp_Odstavec se seznamem,Bullet Number,Table of contents numbered,A-Odrážky1"/>
    <w:basedOn w:val="Normln"/>
    <w:link w:val="OdstavecseseznamemChar"/>
    <w:uiPriority w:val="99"/>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iPriority w:val="99"/>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Podkapitola1 Char,hlavicka Char,l2 Char,h2 Char,list2 Char,head2 Char,G2 Char,PA Major Section Char,hlavní odstavec Char,Nadpis 21 Char"/>
    <w:basedOn w:val="Standardnpsmoodstavce"/>
    <w:link w:val="Nadpis2"/>
    <w:rsid w:val="00B11A10"/>
    <w:rPr>
      <w:rFonts w:ascii="Arial" w:hAnsi="Arial" w:cs="Courier New"/>
      <w:bCs/>
      <w:sz w:val="22"/>
      <w:szCs w:val="28"/>
      <w:lang w:eastAsia="zh-CN"/>
    </w:rPr>
  </w:style>
  <w:style w:type="character" w:customStyle="1" w:styleId="Nadpis3Char">
    <w:name w:val="Nadpis 3 Char"/>
    <w:aliases w:val="2. Body článků 3 Char,H3 Char,Podkapitola podkapitoly základní kapitoly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Heading 4 - nadpis 4. úrovně Char,H4 Char,ASAPHeading 4 Char,Sub Sub Paragraph Char,Podkapitola3 Char,Podkapitola31 Char,Odstavec 1 Char,Odstavec 11 Char,Odstavec 12 Char,Odstavec 13 Char,Odstavec 14 Char"/>
    <w:basedOn w:val="Standardnpsmoodstavce"/>
    <w:link w:val="Nadpis4"/>
    <w:uiPriority w:val="99"/>
    <w:rsid w:val="00EE514B"/>
    <w:rPr>
      <w:rFonts w:ascii="Arial" w:hAnsi="Arial" w:cs="Courier New"/>
      <w:bCs/>
      <w:sz w:val="22"/>
      <w:szCs w:val="28"/>
      <w:lang w:eastAsia="ar-SA"/>
    </w:rPr>
  </w:style>
  <w:style w:type="paragraph" w:styleId="Nzev">
    <w:name w:val="Title"/>
    <w:aliases w:val="5. Název 2,tl"/>
    <w:basedOn w:val="Normln"/>
    <w:next w:val="Normln"/>
    <w:link w:val="NzevChar"/>
    <w:uiPriority w:val="99"/>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tl Char"/>
    <w:basedOn w:val="Standardnpsmoodstavce"/>
    <w:link w:val="Nzev"/>
    <w:uiPriority w:val="99"/>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12"/>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unhideWhenUsed/>
    <w:rsid w:val="006974C7"/>
    <w:pPr>
      <w:spacing w:after="120"/>
    </w:pPr>
  </w:style>
  <w:style w:type="character" w:customStyle="1" w:styleId="ZkladntextChar">
    <w:name w:val="Základní text Char"/>
    <w:basedOn w:val="Standardnpsmoodstavce"/>
    <w:link w:val="Zkladntext"/>
    <w:uiPriority w:val="99"/>
    <w:rsid w:val="006974C7"/>
    <w:rPr>
      <w:rFonts w:ascii="Arial" w:hAnsi="Arial" w:cs="Courier New"/>
      <w:sz w:val="22"/>
      <w:lang w:eastAsia="ar-SA"/>
    </w:rPr>
  </w:style>
  <w:style w:type="paragraph" w:styleId="Bezmezer">
    <w:name w:val="No Spacing"/>
    <w:aliases w:val="6. velká mezera,4. bez mezer"/>
    <w:uiPriority w:val="99"/>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9"/>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8"/>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unhideWhenUsed/>
    <w:qFormat/>
    <w:rsid w:val="0091293D"/>
    <w:rPr>
      <w:sz w:val="16"/>
      <w:szCs w:val="16"/>
    </w:rPr>
  </w:style>
  <w:style w:type="paragraph" w:styleId="Textkomente">
    <w:name w:val="annotation text"/>
    <w:basedOn w:val="Normln"/>
    <w:link w:val="TextkomenteChar"/>
    <w:uiPriority w:val="99"/>
    <w:unhideWhenUsed/>
    <w:qFormat/>
    <w:rsid w:val="0091293D"/>
    <w:rPr>
      <w:sz w:val="20"/>
    </w:rPr>
  </w:style>
  <w:style w:type="character" w:customStyle="1" w:styleId="TextkomenteChar">
    <w:name w:val="Text komentáře Char"/>
    <w:basedOn w:val="Standardnpsmoodstavce"/>
    <w:link w:val="Textkomente"/>
    <w:uiPriority w:val="99"/>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character" w:customStyle="1" w:styleId="Nadpis5Char">
    <w:name w:val="Nadpis 5 Char"/>
    <w:aliases w:val="H5 Char,Level 3 - i Char"/>
    <w:basedOn w:val="Standardnpsmoodstavce"/>
    <w:link w:val="Nadpis5"/>
    <w:uiPriority w:val="99"/>
    <w:rsid w:val="00A56D65"/>
    <w:rPr>
      <w:sz w:val="22"/>
      <w:szCs w:val="24"/>
    </w:rPr>
  </w:style>
  <w:style w:type="character" w:customStyle="1" w:styleId="Nadpis6Char">
    <w:name w:val="Nadpis 6 Char"/>
    <w:aliases w:val="H6 Char"/>
    <w:basedOn w:val="Standardnpsmoodstavce"/>
    <w:link w:val="Nadpis6"/>
    <w:uiPriority w:val="99"/>
    <w:rsid w:val="00A56D65"/>
    <w:rPr>
      <w:i/>
      <w:sz w:val="22"/>
      <w:szCs w:val="24"/>
    </w:rPr>
  </w:style>
  <w:style w:type="character" w:customStyle="1" w:styleId="Nadpis7Char">
    <w:name w:val="Nadpis 7 Char"/>
    <w:aliases w:val="H7 Char"/>
    <w:basedOn w:val="Standardnpsmoodstavce"/>
    <w:link w:val="Nadpis7"/>
    <w:uiPriority w:val="99"/>
    <w:rsid w:val="00A56D65"/>
    <w:rPr>
      <w:sz w:val="24"/>
      <w:szCs w:val="24"/>
    </w:rPr>
  </w:style>
  <w:style w:type="character" w:customStyle="1" w:styleId="Nadpis8Char">
    <w:name w:val="Nadpis 8 Char"/>
    <w:aliases w:val="H8 Char"/>
    <w:basedOn w:val="Standardnpsmoodstavce"/>
    <w:link w:val="Nadpis8"/>
    <w:uiPriority w:val="99"/>
    <w:rsid w:val="00A56D65"/>
    <w:rPr>
      <w:i/>
      <w:sz w:val="24"/>
      <w:szCs w:val="24"/>
    </w:rPr>
  </w:style>
  <w:style w:type="character" w:customStyle="1" w:styleId="Nadpis9Char">
    <w:name w:val="Nadpis 9 Char"/>
    <w:aliases w:val="H9 Char,h9 Char,heading9 Char,App Heading Char"/>
    <w:basedOn w:val="Standardnpsmoodstavce"/>
    <w:link w:val="Nadpis9"/>
    <w:uiPriority w:val="99"/>
    <w:rsid w:val="00A56D65"/>
    <w:rPr>
      <w:b/>
      <w:i/>
      <w:sz w:val="18"/>
      <w:szCs w:val="24"/>
    </w:rPr>
  </w:style>
  <w:style w:type="paragraph" w:styleId="Zkladntextodsazen">
    <w:name w:val="Body Text Indent"/>
    <w:basedOn w:val="Normln"/>
    <w:link w:val="ZkladntextodsazenChar"/>
    <w:uiPriority w:val="99"/>
    <w:rsid w:val="00A56D65"/>
    <w:pPr>
      <w:suppressAutoHyphens w:val="0"/>
      <w:ind w:left="284"/>
      <w:jc w:val="both"/>
    </w:pPr>
    <w:rPr>
      <w:rFonts w:ascii="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rsid w:val="00A56D65"/>
    <w:rPr>
      <w:sz w:val="24"/>
      <w:szCs w:val="24"/>
    </w:rPr>
  </w:style>
  <w:style w:type="paragraph" w:styleId="Zkladntext2">
    <w:name w:val="Body Text 2"/>
    <w:basedOn w:val="Normln"/>
    <w:link w:val="Zkladntext2Char"/>
    <w:uiPriority w:val="99"/>
    <w:rsid w:val="00A56D65"/>
    <w:pPr>
      <w:suppressAutoHyphens w:val="0"/>
    </w:pPr>
    <w:rPr>
      <w:rFonts w:ascii="Times New Roman" w:hAnsi="Times New Roman" w:cs="Times New Roman"/>
      <w:szCs w:val="24"/>
      <w:lang w:eastAsia="cs-CZ"/>
    </w:rPr>
  </w:style>
  <w:style w:type="character" w:customStyle="1" w:styleId="Zkladntext2Char">
    <w:name w:val="Základní text 2 Char"/>
    <w:basedOn w:val="Standardnpsmoodstavce"/>
    <w:link w:val="Zkladntext2"/>
    <w:uiPriority w:val="99"/>
    <w:rsid w:val="00A56D65"/>
    <w:rPr>
      <w:sz w:val="22"/>
      <w:szCs w:val="24"/>
    </w:rPr>
  </w:style>
  <w:style w:type="paragraph" w:styleId="Zkladntextodsazen2">
    <w:name w:val="Body Text Indent 2"/>
    <w:basedOn w:val="Normln"/>
    <w:link w:val="Zkladntextodsazen2Char"/>
    <w:uiPriority w:val="99"/>
    <w:rsid w:val="00A56D65"/>
    <w:pPr>
      <w:suppressAutoHyphens w:val="0"/>
      <w:spacing w:after="120"/>
      <w:ind w:left="540"/>
      <w:jc w:val="both"/>
    </w:pPr>
    <w:rPr>
      <w:rFonts w:ascii="Garamond" w:hAnsi="Garamond"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A56D65"/>
    <w:rPr>
      <w:rFonts w:ascii="Garamond" w:hAnsi="Garamond"/>
      <w:sz w:val="24"/>
      <w:szCs w:val="24"/>
    </w:rPr>
  </w:style>
  <w:style w:type="paragraph" w:customStyle="1" w:styleId="BodyTex006">
    <w:name w:val="Body Tex006"/>
    <w:basedOn w:val="Normln"/>
    <w:uiPriority w:val="99"/>
    <w:rsid w:val="00A56D65"/>
    <w:pPr>
      <w:widowControl w:val="0"/>
      <w:suppressAutoHyphens w:val="0"/>
    </w:pPr>
    <w:rPr>
      <w:rFonts w:ascii="Bookman Old Style" w:hAnsi="Bookman Old Style" w:cs="Times New Roman"/>
      <w:color w:val="000000"/>
      <w:sz w:val="24"/>
      <w:szCs w:val="24"/>
      <w:lang w:val="en-US" w:eastAsia="cs-CZ"/>
    </w:rPr>
  </w:style>
  <w:style w:type="paragraph" w:customStyle="1" w:styleId="Header1line">
    <w:name w:val="Header 1line"/>
    <w:basedOn w:val="Normln"/>
    <w:autoRedefine/>
    <w:uiPriority w:val="99"/>
    <w:rsid w:val="00A56D65"/>
    <w:pPr>
      <w:widowControl w:val="0"/>
      <w:suppressAutoHyphens w:val="0"/>
      <w:jc w:val="center"/>
    </w:pPr>
    <w:rPr>
      <w:rFonts w:ascii="Times New Roman" w:hAnsi="Times New Roman" w:cs="Times New Roman"/>
      <w:b/>
      <w:bCs/>
      <w:caps/>
      <w:spacing w:val="20"/>
      <w:sz w:val="76"/>
      <w:szCs w:val="76"/>
      <w:lang w:eastAsia="cs-CZ"/>
    </w:rPr>
  </w:style>
  <w:style w:type="paragraph" w:customStyle="1" w:styleId="Header2Line">
    <w:name w:val="Header 2Line"/>
    <w:basedOn w:val="Normln"/>
    <w:autoRedefine/>
    <w:uiPriority w:val="99"/>
    <w:rsid w:val="00A56D65"/>
    <w:pPr>
      <w:widowControl w:val="0"/>
      <w:suppressAutoHyphens w:val="0"/>
      <w:jc w:val="center"/>
    </w:pPr>
    <w:rPr>
      <w:rFonts w:ascii="Times New Roman" w:hAnsi="Times New Roman" w:cs="Times New Roman"/>
      <w:color w:val="000000"/>
      <w:szCs w:val="24"/>
      <w:lang w:eastAsia="cs-CZ"/>
    </w:rPr>
  </w:style>
  <w:style w:type="paragraph" w:customStyle="1" w:styleId="Clanek">
    <w:name w:val="Clanek"/>
    <w:basedOn w:val="Normln"/>
    <w:next w:val="Normln"/>
    <w:autoRedefine/>
    <w:uiPriority w:val="99"/>
    <w:rsid w:val="00A56D65"/>
    <w:pPr>
      <w:widowControl w:val="0"/>
      <w:suppressAutoHyphens w:val="0"/>
      <w:jc w:val="center"/>
    </w:pPr>
    <w:rPr>
      <w:rFonts w:ascii="Times New Roman" w:hAnsi="Times New Roman" w:cs="Times New Roman"/>
      <w:sz w:val="24"/>
      <w:szCs w:val="24"/>
      <w:lang w:eastAsia="cs-CZ"/>
    </w:rPr>
  </w:style>
  <w:style w:type="character" w:styleId="Siln">
    <w:name w:val="Strong"/>
    <w:basedOn w:val="Standardnpsmoodstavce"/>
    <w:uiPriority w:val="22"/>
    <w:qFormat/>
    <w:rsid w:val="00A56D65"/>
    <w:rPr>
      <w:rFonts w:cs="Times New Roman"/>
      <w:b/>
      <w:bCs/>
    </w:rPr>
  </w:style>
  <w:style w:type="paragraph" w:customStyle="1" w:styleId="Default">
    <w:name w:val="Default"/>
    <w:rsid w:val="00A56D65"/>
    <w:pPr>
      <w:autoSpaceDE w:val="0"/>
      <w:autoSpaceDN w:val="0"/>
      <w:adjustRightInd w:val="0"/>
    </w:pPr>
    <w:rPr>
      <w:rFonts w:ascii="Palatino Linotype" w:eastAsia="Calibri" w:hAnsi="Palatino Linotype" w:cs="Palatino Linotype"/>
      <w:color w:val="000000"/>
      <w:sz w:val="24"/>
      <w:szCs w:val="24"/>
    </w:rPr>
  </w:style>
  <w:style w:type="numbering" w:customStyle="1" w:styleId="Styl1">
    <w:name w:val="Styl1"/>
    <w:uiPriority w:val="99"/>
    <w:rsid w:val="00A56D65"/>
    <w:pPr>
      <w:numPr>
        <w:numId w:val="14"/>
      </w:numPr>
    </w:pPr>
  </w:style>
  <w:style w:type="character" w:customStyle="1" w:styleId="OdstavecseseznamemChar">
    <w:name w:val="Odstavec se seznamem Char"/>
    <w:aliases w:val="NAKIT List Paragraph Char,cp_Odstavec se seznamem Char,Bullet Number Char,Table of contents numbered Char,A-Odrážky1 Char"/>
    <w:basedOn w:val="Standardnpsmoodstavce"/>
    <w:link w:val="Odstavecseseznamem"/>
    <w:uiPriority w:val="34"/>
    <w:locked/>
    <w:rsid w:val="00A56D65"/>
    <w:rPr>
      <w:rFonts w:ascii="Arial" w:hAnsi="Arial" w:cs="Courier New"/>
      <w:sz w:val="22"/>
      <w:lang w:eastAsia="ar-SA"/>
    </w:rPr>
  </w:style>
  <w:style w:type="paragraph" w:styleId="Seznamsodrkami">
    <w:name w:val="List Bullet"/>
    <w:basedOn w:val="Normln"/>
    <w:rsid w:val="00A56D65"/>
    <w:pPr>
      <w:numPr>
        <w:numId w:val="17"/>
      </w:numPr>
      <w:suppressAutoHyphens w:val="0"/>
    </w:pPr>
    <w:rPr>
      <w:rFonts w:ascii="Tahoma" w:hAnsi="Tahoma" w:cs="Tahoma"/>
      <w:noProof/>
      <w:sz w:val="24"/>
      <w:szCs w:val="24"/>
      <w:lang w:eastAsia="cs-CZ"/>
    </w:rPr>
  </w:style>
  <w:style w:type="paragraph" w:styleId="Normlnweb">
    <w:name w:val="Normal (Web)"/>
    <w:basedOn w:val="Normln"/>
    <w:uiPriority w:val="99"/>
    <w:semiHidden/>
    <w:rsid w:val="00A56D65"/>
    <w:pPr>
      <w:suppressAutoHyphens w:val="0"/>
      <w:spacing w:before="100" w:beforeAutospacing="1" w:after="100" w:afterAutospacing="1"/>
    </w:pPr>
    <w:rPr>
      <w:rFonts w:ascii="Times New Roman" w:hAnsi="Times New Roman" w:cs="Times New Roman"/>
      <w:sz w:val="24"/>
      <w:szCs w:val="24"/>
      <w:lang w:eastAsia="cs-CZ"/>
    </w:rPr>
  </w:style>
  <w:style w:type="paragraph" w:customStyle="1" w:styleId="cpNormal1">
    <w:name w:val="cp_Normal_1"/>
    <w:basedOn w:val="Normln"/>
    <w:qFormat/>
    <w:rsid w:val="00A56D65"/>
    <w:pPr>
      <w:suppressAutoHyphens w:val="0"/>
      <w:spacing w:after="320" w:line="320" w:lineRule="exact"/>
    </w:pPr>
    <w:rPr>
      <w:rFonts w:ascii="Times New Roman" w:eastAsia="Calibri" w:hAnsi="Times New Roman" w:cs="Times New Roman"/>
      <w:szCs w:val="22"/>
      <w:lang w:eastAsia="en-US"/>
    </w:rPr>
  </w:style>
  <w:style w:type="paragraph" w:customStyle="1" w:styleId="Smlouva2">
    <w:name w:val="Smlouva 2"/>
    <w:basedOn w:val="Normln"/>
    <w:link w:val="Smlouva2Char"/>
    <w:qFormat/>
    <w:rsid w:val="00A56D65"/>
    <w:pPr>
      <w:tabs>
        <w:tab w:val="left" w:pos="709"/>
      </w:tabs>
      <w:suppressAutoHyphens w:val="0"/>
      <w:spacing w:before="60" w:after="120"/>
      <w:jc w:val="both"/>
    </w:pPr>
    <w:rPr>
      <w:rFonts w:ascii="Times New Roman" w:hAnsi="Times New Roman" w:cs="Times New Roman"/>
      <w:szCs w:val="22"/>
      <w:lang w:eastAsia="cs-CZ"/>
    </w:rPr>
  </w:style>
  <w:style w:type="character" w:customStyle="1" w:styleId="Smlouva2Char">
    <w:name w:val="Smlouva 2 Char"/>
    <w:link w:val="Smlouva2"/>
    <w:rsid w:val="00A56D65"/>
    <w:rPr>
      <w:sz w:val="22"/>
      <w:szCs w:val="22"/>
    </w:rPr>
  </w:style>
  <w:style w:type="paragraph" w:customStyle="1" w:styleId="1">
    <w:name w:val="1"/>
    <w:uiPriority w:val="20"/>
    <w:qFormat/>
    <w:rsid w:val="00A56D65"/>
    <w:rPr>
      <w:rFonts w:ascii="Arial" w:hAnsi="Arial"/>
    </w:rPr>
  </w:style>
  <w:style w:type="character" w:styleId="Zdraznn">
    <w:name w:val="Emphasis"/>
    <w:basedOn w:val="Standardnpsmoodstavce"/>
    <w:qFormat/>
    <w:rsid w:val="00A56D65"/>
    <w:rPr>
      <w:i/>
      <w:iCs/>
    </w:rPr>
  </w:style>
  <w:style w:type="character" w:customStyle="1" w:styleId="Odstavec2Char">
    <w:name w:val="Odstavec 2 Char"/>
    <w:link w:val="Odstavec2"/>
    <w:rsid w:val="00A56D65"/>
    <w:rPr>
      <w:rFonts w:ascii="Book Antiqua" w:hAnsi="Book Antiqua"/>
      <w:lang w:val="en-GB"/>
    </w:rPr>
  </w:style>
  <w:style w:type="paragraph" w:customStyle="1" w:styleId="Odstavec2">
    <w:name w:val="Odstavec 2"/>
    <w:basedOn w:val="Normln"/>
    <w:link w:val="Odstavec2Char"/>
    <w:rsid w:val="00A56D65"/>
    <w:pPr>
      <w:tabs>
        <w:tab w:val="num" w:pos="624"/>
      </w:tabs>
      <w:suppressAutoHyphens w:val="0"/>
      <w:spacing w:after="120" w:line="360" w:lineRule="auto"/>
      <w:ind w:left="624" w:hanging="624"/>
      <w:jc w:val="both"/>
    </w:pPr>
    <w:rPr>
      <w:rFonts w:ascii="Book Antiqua" w:hAnsi="Book Antiqua" w:cs="Times New Roman"/>
      <w:sz w:val="20"/>
      <w:lang w:val="en-GB" w:eastAsia="cs-CZ"/>
    </w:rPr>
  </w:style>
  <w:style w:type="paragraph" w:customStyle="1" w:styleId="BodyText21">
    <w:name w:val="Body Text 21"/>
    <w:basedOn w:val="Normln"/>
    <w:rsid w:val="00A56D65"/>
    <w:pPr>
      <w:suppressAutoHyphens w:val="0"/>
      <w:jc w:val="both"/>
    </w:pPr>
    <w:rPr>
      <w:rFonts w:ascii="Times New Roman" w:hAnsi="Times New Roman" w:cs="Times New Roman"/>
      <w:sz w:val="24"/>
      <w:szCs w:val="24"/>
      <w:lang w:eastAsia="cs-CZ"/>
    </w:rPr>
  </w:style>
  <w:style w:type="paragraph" w:customStyle="1" w:styleId="Textodst1sl">
    <w:name w:val="Text odst.1čísl"/>
    <w:basedOn w:val="Normln"/>
    <w:link w:val="Textodst1slChar"/>
    <w:uiPriority w:val="99"/>
    <w:rsid w:val="00A56D65"/>
    <w:pPr>
      <w:tabs>
        <w:tab w:val="left" w:pos="0"/>
        <w:tab w:val="left" w:pos="284"/>
      </w:tabs>
      <w:suppressAutoHyphens w:val="0"/>
      <w:spacing w:before="80"/>
      <w:ind w:left="720" w:hanging="360"/>
      <w:jc w:val="both"/>
      <w:outlineLvl w:val="1"/>
    </w:pPr>
    <w:rPr>
      <w:rFonts w:ascii="Calibri" w:hAnsi="Calibri" w:cs="Times New Roman"/>
      <w:sz w:val="24"/>
      <w:szCs w:val="24"/>
      <w:lang w:eastAsia="cs-CZ"/>
    </w:rPr>
  </w:style>
  <w:style w:type="character" w:customStyle="1" w:styleId="Textodst1slChar">
    <w:name w:val="Text odst.1čísl Char"/>
    <w:link w:val="Textodst1sl"/>
    <w:uiPriority w:val="99"/>
    <w:locked/>
    <w:rsid w:val="00A56D65"/>
    <w:rPr>
      <w:rFonts w:ascii="Calibri" w:hAnsi="Calibri"/>
      <w:sz w:val="24"/>
      <w:szCs w:val="24"/>
    </w:rPr>
  </w:style>
  <w:style w:type="paragraph" w:styleId="Obsah4">
    <w:name w:val="toc 4"/>
    <w:basedOn w:val="Normln"/>
    <w:next w:val="Normln"/>
    <w:autoRedefine/>
    <w:uiPriority w:val="39"/>
    <w:rsid w:val="00A56D65"/>
    <w:pPr>
      <w:tabs>
        <w:tab w:val="left" w:pos="0"/>
        <w:tab w:val="left" w:pos="284"/>
        <w:tab w:val="num" w:pos="1560"/>
      </w:tabs>
      <w:suppressAutoHyphens w:val="0"/>
      <w:spacing w:before="80"/>
      <w:ind w:left="1560" w:hanging="851"/>
      <w:jc w:val="both"/>
    </w:pPr>
    <w:rPr>
      <w:rFonts w:asciiTheme="minorHAnsi" w:hAnsiTheme="minorHAnsi" w:cs="Times New Roman"/>
      <w:sz w:val="24"/>
      <w:szCs w:val="24"/>
      <w:lang w:eastAsia="cs-CZ"/>
    </w:rPr>
  </w:style>
  <w:style w:type="paragraph" w:customStyle="1" w:styleId="mvcrprvnstrana">
    <w:name w:val="mvcr_první strana"/>
    <w:basedOn w:val="Normln"/>
    <w:autoRedefine/>
    <w:uiPriority w:val="99"/>
    <w:rsid w:val="00A56D65"/>
    <w:pPr>
      <w:suppressAutoHyphens w:val="0"/>
      <w:spacing w:before="5000" w:after="200"/>
      <w:jc w:val="center"/>
    </w:pPr>
    <w:rPr>
      <w:rFonts w:ascii="Calibri" w:eastAsia="Calibri" w:hAnsi="Calibri" w:cs="Times New Roman"/>
      <w:bCs/>
      <w:sz w:val="24"/>
      <w:szCs w:val="24"/>
      <w:lang w:eastAsia="en-US"/>
    </w:rPr>
  </w:style>
  <w:style w:type="paragraph" w:customStyle="1" w:styleId="slolnku">
    <w:name w:val="Číslo článku"/>
    <w:basedOn w:val="Normln"/>
    <w:next w:val="Normln"/>
    <w:rsid w:val="00A56D65"/>
    <w:pPr>
      <w:keepNext/>
      <w:tabs>
        <w:tab w:val="left" w:pos="0"/>
        <w:tab w:val="left" w:pos="284"/>
        <w:tab w:val="left" w:pos="1701"/>
      </w:tabs>
      <w:suppressAutoHyphens w:val="0"/>
      <w:spacing w:before="160" w:after="40"/>
      <w:jc w:val="center"/>
    </w:pPr>
    <w:rPr>
      <w:rFonts w:asciiTheme="minorHAnsi" w:hAnsiTheme="minorHAnsi" w:cs="Times New Roman"/>
      <w:b/>
      <w:sz w:val="24"/>
      <w:szCs w:val="24"/>
      <w:lang w:eastAsia="cs-CZ"/>
    </w:rPr>
  </w:style>
  <w:style w:type="paragraph" w:customStyle="1" w:styleId="Odstdop">
    <w:name w:val="Odst. č.dop."/>
    <w:rsid w:val="00A56D65"/>
    <w:pPr>
      <w:suppressAutoHyphens/>
      <w:spacing w:before="120"/>
      <w:ind w:firstLine="709"/>
      <w:jc w:val="both"/>
    </w:pPr>
    <w:rPr>
      <w:rFonts w:ascii="Arial" w:eastAsia="Arial" w:hAnsi="Arial"/>
      <w:sz w:val="22"/>
      <w:lang w:eastAsia="ar-SA"/>
    </w:rPr>
  </w:style>
  <w:style w:type="paragraph" w:customStyle="1" w:styleId="smlouva">
    <w:name w:val="smlouva"/>
    <w:basedOn w:val="Normln"/>
    <w:rsid w:val="00A56D65"/>
    <w:pPr>
      <w:tabs>
        <w:tab w:val="num" w:pos="720"/>
      </w:tabs>
      <w:suppressAutoHyphens w:val="0"/>
      <w:ind w:left="720" w:hanging="360"/>
      <w:jc w:val="both"/>
    </w:pPr>
    <w:rPr>
      <w:rFonts w:ascii="Times New Roman" w:hAnsi="Times New Roman" w:cs="Times New Roman"/>
      <w:color w:val="000000"/>
      <w:sz w:val="24"/>
      <w:szCs w:val="24"/>
      <w:lang w:eastAsia="en-US"/>
    </w:rPr>
  </w:style>
  <w:style w:type="paragraph" w:customStyle="1" w:styleId="NAKITTitulek2">
    <w:name w:val="NAKIT Titulek 2"/>
    <w:basedOn w:val="Normln"/>
    <w:next w:val="Normln"/>
    <w:link w:val="NAKITTitulek2Char"/>
    <w:qFormat/>
    <w:rsid w:val="00A56D65"/>
    <w:pPr>
      <w:suppressAutoHyphens w:val="0"/>
      <w:spacing w:line="312" w:lineRule="auto"/>
      <w:ind w:right="288"/>
    </w:pPr>
    <w:rPr>
      <w:rFonts w:ascii="Times New Roman" w:eastAsiaTheme="minorHAnsi" w:hAnsi="Times New Roman" w:cs="Arial"/>
      <w:b/>
      <w:color w:val="236384"/>
      <w:sz w:val="32"/>
      <w:szCs w:val="32"/>
      <w:lang w:eastAsia="en-US"/>
    </w:rPr>
  </w:style>
  <w:style w:type="character" w:customStyle="1" w:styleId="NAKITTitulek2Char">
    <w:name w:val="NAKIT Titulek 2 Char"/>
    <w:basedOn w:val="Standardnpsmoodstavce"/>
    <w:link w:val="NAKITTitulek2"/>
    <w:rsid w:val="00A56D65"/>
    <w:rPr>
      <w:rFonts w:eastAsiaTheme="minorHAnsi" w:cs="Arial"/>
      <w:b/>
      <w:color w:val="236384"/>
      <w:sz w:val="32"/>
      <w:szCs w:val="32"/>
      <w:lang w:eastAsia="en-US"/>
    </w:rPr>
  </w:style>
  <w:style w:type="paragraph" w:customStyle="1" w:styleId="NAKITTitulek3">
    <w:name w:val="NAKIT Titulek 3"/>
    <w:basedOn w:val="Normln"/>
    <w:link w:val="NAKITTitulek3Char"/>
    <w:qFormat/>
    <w:rsid w:val="00A56D65"/>
    <w:pPr>
      <w:suppressAutoHyphens w:val="0"/>
      <w:spacing w:line="312" w:lineRule="auto"/>
      <w:ind w:right="288"/>
    </w:pPr>
    <w:rPr>
      <w:rFonts w:ascii="Times New Roman" w:eastAsiaTheme="minorHAnsi" w:hAnsi="Times New Roman" w:cs="Arial"/>
      <w:b/>
      <w:color w:val="236384"/>
      <w:sz w:val="24"/>
      <w:szCs w:val="24"/>
      <w:lang w:eastAsia="en-US"/>
    </w:rPr>
  </w:style>
  <w:style w:type="paragraph" w:customStyle="1" w:styleId="NAKITTitulek4">
    <w:name w:val="NAKIT Titulek 4"/>
    <w:basedOn w:val="Normln"/>
    <w:link w:val="NAKITTitulek4Char"/>
    <w:qFormat/>
    <w:rsid w:val="00A56D65"/>
    <w:pPr>
      <w:suppressAutoHyphens w:val="0"/>
      <w:spacing w:line="312" w:lineRule="auto"/>
      <w:ind w:right="288"/>
    </w:pPr>
    <w:rPr>
      <w:rFonts w:ascii="Times New Roman" w:eastAsiaTheme="minorHAnsi" w:hAnsi="Times New Roman" w:cs="Arial"/>
      <w:b/>
      <w:color w:val="696969"/>
      <w:sz w:val="24"/>
      <w:szCs w:val="24"/>
      <w:lang w:eastAsia="en-US"/>
    </w:rPr>
  </w:style>
  <w:style w:type="character" w:customStyle="1" w:styleId="NAKITTitulek3Char">
    <w:name w:val="NAKIT Titulek 3 Char"/>
    <w:basedOn w:val="Standardnpsmoodstavce"/>
    <w:link w:val="NAKITTitulek3"/>
    <w:rsid w:val="00A56D65"/>
    <w:rPr>
      <w:rFonts w:eastAsiaTheme="minorHAnsi" w:cs="Arial"/>
      <w:b/>
      <w:color w:val="236384"/>
      <w:sz w:val="24"/>
      <w:szCs w:val="24"/>
      <w:lang w:eastAsia="en-US"/>
    </w:rPr>
  </w:style>
  <w:style w:type="character" w:customStyle="1" w:styleId="NAKITTitulek4Char">
    <w:name w:val="NAKIT Titulek 4 Char"/>
    <w:basedOn w:val="Standardnpsmoodstavce"/>
    <w:link w:val="NAKITTitulek4"/>
    <w:rsid w:val="00A56D65"/>
    <w:rPr>
      <w:rFonts w:eastAsiaTheme="minorHAnsi" w:cs="Arial"/>
      <w:b/>
      <w:color w:val="696969"/>
      <w:sz w:val="24"/>
      <w:szCs w:val="24"/>
      <w:lang w:eastAsia="en-US"/>
    </w:rPr>
  </w:style>
  <w:style w:type="paragraph" w:customStyle="1" w:styleId="NAKITOdstavec">
    <w:name w:val="NAKIT Odstavec"/>
    <w:basedOn w:val="Normln"/>
    <w:link w:val="NAKITOdstavecChar"/>
    <w:qFormat/>
    <w:rsid w:val="00A56D65"/>
    <w:pPr>
      <w:tabs>
        <w:tab w:val="left" w:pos="12474"/>
      </w:tabs>
      <w:suppressAutoHyphens w:val="0"/>
      <w:spacing w:after="200" w:line="312" w:lineRule="auto"/>
      <w:ind w:right="-24"/>
    </w:pPr>
    <w:rPr>
      <w:rFonts w:ascii="Times New Roman" w:eastAsiaTheme="minorHAnsi" w:hAnsi="Times New Roman" w:cs="Arial"/>
      <w:color w:val="696969"/>
      <w:szCs w:val="24"/>
      <w:lang w:eastAsia="en-US"/>
    </w:rPr>
  </w:style>
  <w:style w:type="character" w:customStyle="1" w:styleId="NAKITOdstavecChar">
    <w:name w:val="NAKIT Odstavec Char"/>
    <w:basedOn w:val="Standardnpsmoodstavce"/>
    <w:link w:val="NAKITOdstavec"/>
    <w:rsid w:val="00A56D65"/>
    <w:rPr>
      <w:rFonts w:eastAsiaTheme="minorHAnsi" w:cs="Arial"/>
      <w:color w:val="696969"/>
      <w:sz w:val="22"/>
      <w:szCs w:val="24"/>
      <w:lang w:eastAsia="en-US"/>
    </w:rPr>
  </w:style>
  <w:style w:type="character" w:customStyle="1" w:styleId="WW8Num1z0">
    <w:name w:val="WW8Num1z0"/>
    <w:rsid w:val="00A56D65"/>
    <w:rPr>
      <w:rFonts w:ascii="Arial" w:hAnsi="Arial"/>
      <w:b/>
      <w:i w:val="0"/>
      <w:sz w:val="18"/>
    </w:rPr>
  </w:style>
  <w:style w:type="character" w:customStyle="1" w:styleId="nowrap">
    <w:name w:val="nowrap"/>
    <w:basedOn w:val="Standardnpsmoodstavce"/>
    <w:rsid w:val="00A56D65"/>
  </w:style>
  <w:style w:type="paragraph" w:customStyle="1" w:styleId="NAKITslovanseznam">
    <w:name w:val="NAKIT číslovaný seznam"/>
    <w:basedOn w:val="Odstavecseseznamem"/>
    <w:link w:val="NAKITslovanseznamChar"/>
    <w:qFormat/>
    <w:rsid w:val="00A56D65"/>
    <w:pPr>
      <w:numPr>
        <w:numId w:val="18"/>
      </w:numPr>
      <w:suppressAutoHyphens w:val="0"/>
      <w:spacing w:after="200" w:line="312" w:lineRule="auto"/>
      <w:ind w:right="-13"/>
    </w:pPr>
    <w:rPr>
      <w:rFonts w:eastAsiaTheme="minorHAnsi" w:cstheme="minorBidi"/>
      <w:color w:val="696969"/>
      <w:sz w:val="24"/>
      <w:szCs w:val="24"/>
      <w:lang w:eastAsia="en-US"/>
    </w:rPr>
  </w:style>
  <w:style w:type="paragraph" w:customStyle="1" w:styleId="Odstavecsmezerou">
    <w:name w:val="Odstavec s mezerou"/>
    <w:basedOn w:val="Normln"/>
    <w:qFormat/>
    <w:rsid w:val="00A56D65"/>
    <w:pPr>
      <w:suppressAutoHyphens w:val="0"/>
      <w:spacing w:after="120"/>
      <w:jc w:val="both"/>
    </w:pPr>
    <w:rPr>
      <w:rFonts w:ascii="Times New Roman" w:eastAsia="Calibri" w:hAnsi="Times New Roman" w:cs="Arial"/>
      <w:szCs w:val="22"/>
      <w:lang w:eastAsia="en-US"/>
    </w:rPr>
  </w:style>
  <w:style w:type="paragraph" w:customStyle="1" w:styleId="nadpis0">
    <w:name w:val="nadpis"/>
    <w:basedOn w:val="NAKITslovanseznam"/>
    <w:link w:val="nadpisChar0"/>
    <w:qFormat/>
    <w:rsid w:val="00A56D65"/>
    <w:pPr>
      <w:jc w:val="center"/>
    </w:pPr>
    <w:rPr>
      <w:b/>
    </w:rPr>
  </w:style>
  <w:style w:type="character" w:customStyle="1" w:styleId="NAKITslovanseznamChar">
    <w:name w:val="NAKIT číslovaný seznam Char"/>
    <w:basedOn w:val="OdstavecseseznamemChar"/>
    <w:link w:val="NAKITslovanseznam"/>
    <w:rsid w:val="00A56D65"/>
    <w:rPr>
      <w:rFonts w:ascii="Arial" w:eastAsiaTheme="minorHAnsi" w:hAnsi="Arial" w:cstheme="minorBidi"/>
      <w:color w:val="696969"/>
      <w:sz w:val="24"/>
      <w:szCs w:val="24"/>
      <w:lang w:eastAsia="en-US"/>
    </w:rPr>
  </w:style>
  <w:style w:type="character" w:customStyle="1" w:styleId="nadpisChar0">
    <w:name w:val="nadpis Char"/>
    <w:basedOn w:val="NAKITslovanseznamChar"/>
    <w:link w:val="nadpis0"/>
    <w:rsid w:val="00A56D65"/>
    <w:rPr>
      <w:rFonts w:ascii="Arial" w:eastAsiaTheme="minorHAnsi" w:hAnsi="Arial" w:cstheme="minorBidi"/>
      <w:b/>
      <w:color w:val="696969"/>
      <w:sz w:val="24"/>
      <w:szCs w:val="24"/>
      <w:lang w:eastAsia="en-US"/>
    </w:rPr>
  </w:style>
  <w:style w:type="character" w:customStyle="1" w:styleId="Nevyeenzmnka1">
    <w:name w:val="Nevyřešená zmínka1"/>
    <w:basedOn w:val="Standardnpsmoodstavce"/>
    <w:uiPriority w:val="99"/>
    <w:semiHidden/>
    <w:unhideWhenUsed/>
    <w:rsid w:val="00A56D65"/>
    <w:rPr>
      <w:color w:val="808080"/>
      <w:shd w:val="clear" w:color="auto" w:fill="E6E6E6"/>
    </w:rPr>
  </w:style>
  <w:style w:type="paragraph" w:styleId="Revize">
    <w:name w:val="Revision"/>
    <w:hidden/>
    <w:uiPriority w:val="99"/>
    <w:semiHidden/>
    <w:rsid w:val="00A56D65"/>
    <w:rPr>
      <w:rFonts w:ascii="Arial" w:hAnsi="Arial"/>
    </w:rPr>
  </w:style>
  <w:style w:type="paragraph" w:styleId="Nadpisobsahu">
    <w:name w:val="TOC Heading"/>
    <w:basedOn w:val="Nadpis1"/>
    <w:next w:val="Normln"/>
    <w:uiPriority w:val="39"/>
    <w:semiHidden/>
    <w:unhideWhenUsed/>
    <w:qFormat/>
    <w:rsid w:val="00A56D65"/>
    <w:pPr>
      <w:keepNext/>
      <w:keepLines/>
      <w:suppressAutoHyphens w:val="0"/>
      <w:spacing w:before="240" w:after="0" w:line="240" w:lineRule="auto"/>
      <w:ind w:left="0" w:firstLine="0"/>
      <w:jc w:val="left"/>
      <w:outlineLvl w:val="9"/>
    </w:pPr>
    <w:rPr>
      <w:rFonts w:asciiTheme="majorHAnsi" w:eastAsiaTheme="majorEastAsia" w:hAnsiTheme="majorHAnsi" w:cstheme="majorBidi"/>
      <w:b w:val="0"/>
      <w:color w:val="365F91" w:themeColor="accent1" w:themeShade="BF"/>
      <w:w w:val="100"/>
      <w:sz w:val="32"/>
      <w:szCs w:val="32"/>
      <w:lang w:eastAsia="cs-CZ"/>
    </w:rPr>
  </w:style>
  <w:style w:type="character" w:customStyle="1" w:styleId="Zmnka1">
    <w:name w:val="Zmínka1"/>
    <w:basedOn w:val="Standardnpsmoodstavce"/>
    <w:uiPriority w:val="99"/>
    <w:semiHidden/>
    <w:unhideWhenUsed/>
    <w:rsid w:val="00A56D65"/>
    <w:rPr>
      <w:color w:val="2B579A"/>
      <w:shd w:val="clear" w:color="auto" w:fill="E6E6E6"/>
    </w:rPr>
  </w:style>
  <w:style w:type="paragraph" w:customStyle="1" w:styleId="Odstavecseseznamem1">
    <w:name w:val="Odstavec se seznamem1"/>
    <w:basedOn w:val="Normln"/>
    <w:uiPriority w:val="99"/>
    <w:qFormat/>
    <w:rsid w:val="00A56D65"/>
    <w:pPr>
      <w:suppressAutoHyphens w:val="0"/>
      <w:spacing w:before="120"/>
      <w:ind w:left="720"/>
      <w:contextualSpacing/>
      <w:jc w:val="both"/>
    </w:pPr>
    <w:rPr>
      <w:rFonts w:ascii="Times New Roman" w:hAnsi="Times New Roman" w:cs="Times New Roman"/>
      <w:sz w:val="24"/>
      <w:szCs w:val="24"/>
      <w:lang w:eastAsia="en-US"/>
    </w:rPr>
  </w:style>
  <w:style w:type="paragraph" w:customStyle="1" w:styleId="xmsolistparagraph">
    <w:name w:val="x_msolistparagraph"/>
    <w:basedOn w:val="Normln"/>
    <w:rsid w:val="00A56D65"/>
    <w:pPr>
      <w:suppressAutoHyphens w:val="0"/>
      <w:spacing w:before="100" w:beforeAutospacing="1" w:after="100" w:afterAutospacing="1"/>
    </w:pPr>
    <w:rPr>
      <w:rFonts w:ascii="Times New Roman" w:hAnsi="Times New Roman" w:cs="Times New Roman"/>
      <w:sz w:val="24"/>
      <w:szCs w:val="24"/>
      <w:lang w:eastAsia="cs-CZ"/>
    </w:rPr>
  </w:style>
  <w:style w:type="paragraph" w:customStyle="1" w:styleId="paragraph">
    <w:name w:val="paragraph"/>
    <w:basedOn w:val="Normln"/>
    <w:rsid w:val="00A56D65"/>
    <w:pPr>
      <w:suppressAutoHyphens w:val="0"/>
      <w:spacing w:before="100" w:beforeAutospacing="1" w:after="100" w:afterAutospacing="1"/>
    </w:pPr>
    <w:rPr>
      <w:rFonts w:ascii="Times New Roman" w:hAnsi="Times New Roman" w:cs="Times New Roman"/>
      <w:sz w:val="24"/>
      <w:szCs w:val="24"/>
      <w:lang w:eastAsia="cs-CZ"/>
    </w:rPr>
  </w:style>
  <w:style w:type="character" w:customStyle="1" w:styleId="normaltextrun">
    <w:name w:val="normaltextrun"/>
    <w:basedOn w:val="Standardnpsmoodstavce"/>
    <w:rsid w:val="00A56D65"/>
  </w:style>
  <w:style w:type="character" w:customStyle="1" w:styleId="eop">
    <w:name w:val="eop"/>
    <w:basedOn w:val="Standardnpsmoodstavce"/>
    <w:rsid w:val="00A56D65"/>
  </w:style>
  <w:style w:type="paragraph" w:customStyle="1" w:styleId="RLTextlnkuslovan">
    <w:name w:val="RL Text článku číslovaný"/>
    <w:basedOn w:val="Normln"/>
    <w:link w:val="RLTextlnkuslovanChar"/>
    <w:qFormat/>
    <w:rsid w:val="00A56D65"/>
    <w:pPr>
      <w:numPr>
        <w:ilvl w:val="1"/>
        <w:numId w:val="27"/>
      </w:numPr>
      <w:suppressAutoHyphens w:val="0"/>
      <w:spacing w:after="120" w:line="280" w:lineRule="exact"/>
      <w:jc w:val="both"/>
    </w:pPr>
    <w:rPr>
      <w:rFonts w:ascii="Garamond" w:hAnsi="Garamond" w:cs="Times New Roman"/>
      <w:sz w:val="24"/>
      <w:szCs w:val="24"/>
    </w:rPr>
  </w:style>
  <w:style w:type="character" w:customStyle="1" w:styleId="RLTextlnkuslovanChar">
    <w:name w:val="RL Text článku číslovaný Char"/>
    <w:link w:val="RLTextlnkuslovan"/>
    <w:locked/>
    <w:rsid w:val="00A56D65"/>
    <w:rPr>
      <w:rFonts w:ascii="Garamond" w:hAnsi="Garamond"/>
      <w:sz w:val="24"/>
      <w:szCs w:val="24"/>
      <w:lang w:eastAsia="ar-SA"/>
    </w:rPr>
  </w:style>
  <w:style w:type="paragraph" w:customStyle="1" w:styleId="RLlneksmlouvy">
    <w:name w:val="RL Článek smlouvy"/>
    <w:basedOn w:val="Normln"/>
    <w:next w:val="RLTextlnkuslovan"/>
    <w:qFormat/>
    <w:rsid w:val="00A56D65"/>
    <w:pPr>
      <w:keepNext/>
      <w:numPr>
        <w:numId w:val="27"/>
      </w:numPr>
      <w:spacing w:before="360" w:after="120" w:line="280" w:lineRule="exact"/>
      <w:jc w:val="both"/>
      <w:outlineLvl w:val="0"/>
    </w:pPr>
    <w:rPr>
      <w:rFonts w:ascii="Garamond" w:hAnsi="Garamond" w:cs="Times New Roman"/>
      <w:b/>
      <w:sz w:val="24"/>
      <w:szCs w:val="24"/>
      <w:lang w:eastAsia="en-US"/>
    </w:rPr>
  </w:style>
  <w:style w:type="paragraph" w:customStyle="1" w:styleId="podbod2">
    <w:name w:val="podbod 2"/>
    <w:basedOn w:val="RLTextlnkuslovan"/>
    <w:uiPriority w:val="99"/>
    <w:rsid w:val="00A56D65"/>
    <w:pPr>
      <w:numPr>
        <w:ilvl w:val="3"/>
      </w:numPr>
      <w:tabs>
        <w:tab w:val="clear" w:pos="3062"/>
        <w:tab w:val="num" w:pos="360"/>
        <w:tab w:val="num" w:pos="1800"/>
        <w:tab w:val="left" w:pos="3005"/>
      </w:tabs>
      <w:ind w:left="3006" w:hanging="720"/>
    </w:pPr>
    <w:rPr>
      <w:rFonts w:cs="Arial"/>
    </w:rPr>
  </w:style>
  <w:style w:type="paragraph" w:customStyle="1" w:styleId="podbod1">
    <w:name w:val="podbod 1"/>
    <w:basedOn w:val="RLTextlnkuslovan"/>
    <w:uiPriority w:val="99"/>
    <w:rsid w:val="00A56D65"/>
    <w:pPr>
      <w:numPr>
        <w:ilvl w:val="2"/>
      </w:numPr>
      <w:tabs>
        <w:tab w:val="clear" w:pos="2237"/>
        <w:tab w:val="num" w:pos="360"/>
        <w:tab w:val="num" w:pos="1440"/>
      </w:tabs>
      <w:ind w:left="1800" w:hanging="720"/>
    </w:pPr>
    <w:rPr>
      <w:rFonts w:cs="Arial"/>
    </w:rPr>
  </w:style>
  <w:style w:type="paragraph" w:customStyle="1" w:styleId="NAKITTitulek1">
    <w:name w:val="NAKIT Titulek 1"/>
    <w:basedOn w:val="Normln"/>
    <w:next w:val="Normln"/>
    <w:link w:val="NAKITTitulek1Char"/>
    <w:qFormat/>
    <w:rsid w:val="00A56D65"/>
    <w:pPr>
      <w:suppressAutoHyphens w:val="0"/>
      <w:spacing w:line="312" w:lineRule="auto"/>
      <w:ind w:right="288"/>
    </w:pPr>
    <w:rPr>
      <w:rFonts w:eastAsia="Calibri" w:cs="Arial"/>
      <w:b/>
      <w:caps/>
      <w:color w:val="236384"/>
      <w:sz w:val="36"/>
      <w:szCs w:val="36"/>
      <w:lang w:eastAsia="en-US"/>
    </w:rPr>
  </w:style>
  <w:style w:type="character" w:customStyle="1" w:styleId="NAKITTitulek1Char">
    <w:name w:val="NAKIT Titulek 1 Char"/>
    <w:link w:val="NAKITTitulek1"/>
    <w:rsid w:val="00A56D65"/>
    <w:rPr>
      <w:rFonts w:ascii="Arial" w:eastAsia="Calibri" w:hAnsi="Arial" w:cs="Arial"/>
      <w:b/>
      <w:caps/>
      <w:color w:val="236384"/>
      <w:sz w:val="36"/>
      <w:szCs w:val="36"/>
      <w:lang w:eastAsia="en-US"/>
    </w:rPr>
  </w:style>
  <w:style w:type="character" w:customStyle="1" w:styleId="Nevyeenzmnka2">
    <w:name w:val="Nevyřešená zmínka2"/>
    <w:basedOn w:val="Standardnpsmoodstavce"/>
    <w:uiPriority w:val="99"/>
    <w:semiHidden/>
    <w:unhideWhenUsed/>
    <w:rsid w:val="00A56D65"/>
    <w:rPr>
      <w:color w:val="605E5C"/>
      <w:shd w:val="clear" w:color="auto" w:fill="E1DFDD"/>
    </w:rPr>
  </w:style>
  <w:style w:type="paragraph" w:customStyle="1" w:styleId="Zklad1">
    <w:name w:val="Základ 1"/>
    <w:basedOn w:val="Normln"/>
    <w:qFormat/>
    <w:rsid w:val="00B26DEE"/>
    <w:pPr>
      <w:numPr>
        <w:numId w:val="42"/>
      </w:numPr>
      <w:suppressAutoHyphens w:val="0"/>
      <w:spacing w:before="240" w:after="120"/>
      <w:jc w:val="both"/>
    </w:pPr>
    <w:rPr>
      <w:rFonts w:ascii="Times New Roman" w:hAnsi="Times New Roman" w:cs="Times New Roman"/>
      <w:b/>
      <w:bCs/>
      <w:smallCaps/>
      <w:sz w:val="24"/>
      <w:szCs w:val="24"/>
      <w:lang w:eastAsia="cs-CZ"/>
    </w:rPr>
  </w:style>
  <w:style w:type="paragraph" w:customStyle="1" w:styleId="Zklad2">
    <w:name w:val="Základ 2"/>
    <w:basedOn w:val="Normln"/>
    <w:qFormat/>
    <w:rsid w:val="00B26DEE"/>
    <w:pPr>
      <w:numPr>
        <w:ilvl w:val="1"/>
        <w:numId w:val="42"/>
      </w:numPr>
      <w:tabs>
        <w:tab w:val="left" w:pos="709"/>
      </w:tabs>
      <w:suppressAutoHyphens w:val="0"/>
      <w:spacing w:after="120"/>
      <w:jc w:val="both"/>
    </w:pPr>
    <w:rPr>
      <w:rFonts w:ascii="Times New Roman" w:hAnsi="Times New Roman" w:cs="Times New Roman"/>
      <w:bCs/>
      <w:sz w:val="24"/>
      <w:szCs w:val="24"/>
      <w:lang w:eastAsia="cs-CZ"/>
    </w:rPr>
  </w:style>
  <w:style w:type="paragraph" w:customStyle="1" w:styleId="Zklad3">
    <w:name w:val="Základ 3"/>
    <w:basedOn w:val="Normln"/>
    <w:qFormat/>
    <w:rsid w:val="00B26DEE"/>
    <w:pPr>
      <w:numPr>
        <w:ilvl w:val="2"/>
        <w:numId w:val="42"/>
      </w:numPr>
      <w:suppressAutoHyphens w:val="0"/>
      <w:spacing w:after="120"/>
      <w:jc w:val="both"/>
    </w:pPr>
    <w:rPr>
      <w:rFonts w:ascii="Times New Roman" w:hAnsi="Times New Roman" w:cs="Times New Roman"/>
      <w:bCs/>
      <w:sz w:val="24"/>
      <w:szCs w:val="24"/>
      <w:lang w:eastAsia="cs-CZ"/>
    </w:rPr>
  </w:style>
  <w:style w:type="character" w:styleId="Sledovanodkaz">
    <w:name w:val="FollowedHyperlink"/>
    <w:basedOn w:val="Standardnpsmoodstavce"/>
    <w:uiPriority w:val="99"/>
    <w:semiHidden/>
    <w:unhideWhenUsed/>
    <w:rsid w:val="00D121AF"/>
    <w:rPr>
      <w:color w:val="800080" w:themeColor="followedHyperlink"/>
      <w:u w:val="single"/>
    </w:rPr>
  </w:style>
  <w:style w:type="character" w:styleId="Nevyeenzmnka">
    <w:name w:val="Unresolved Mention"/>
    <w:basedOn w:val="Standardnpsmoodstavce"/>
    <w:uiPriority w:val="99"/>
    <w:unhideWhenUsed/>
    <w:rsid w:val="00874A4E"/>
    <w:rPr>
      <w:color w:val="605E5C"/>
      <w:shd w:val="clear" w:color="auto" w:fill="E1DFDD"/>
    </w:rPr>
  </w:style>
  <w:style w:type="character" w:styleId="Zmnka">
    <w:name w:val="Mention"/>
    <w:basedOn w:val="Standardnpsmoodstavce"/>
    <w:uiPriority w:val="99"/>
    <w:unhideWhenUsed/>
    <w:rsid w:val="007B065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68395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2e234a984043421f"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331FC4CC9F3A4CACE75D6F468AD684" ma:contentTypeVersion="6" ma:contentTypeDescription="Vytvoří nový dokument" ma:contentTypeScope="" ma:versionID="e4b2ffaa037f4897f6c5d692942bc344">
  <xsd:schema xmlns:xsd="http://www.w3.org/2001/XMLSchema" xmlns:xs="http://www.w3.org/2001/XMLSchema" xmlns:p="http://schemas.microsoft.com/office/2006/metadata/properties" xmlns:ns2="b6db591b-a05b-478a-aca0-032bba831422" xmlns:ns3="d26438cc-dca0-4728-898e-0ca580c26ef3" targetNamespace="http://schemas.microsoft.com/office/2006/metadata/properties" ma:root="true" ma:fieldsID="f1fe34d649dc10feb009303b3b5f25fb" ns2:_="" ns3:_="">
    <xsd:import namespace="b6db591b-a05b-478a-aca0-032bba831422"/>
    <xsd:import namespace="d26438cc-dca0-4728-898e-0ca580c26ef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b591b-a05b-478a-aca0-032bba831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6438cc-dca0-4728-898e-0ca580c26ef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26438cc-dca0-4728-898e-0ca580c26ef3">
      <UserInfo>
        <DisplayName>Jan Jehlicka</DisplayName>
        <AccountId>28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D64473-9338-42A8-BD43-CCAC19CB0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b591b-a05b-478a-aca0-032bba831422"/>
    <ds:schemaRef ds:uri="d26438cc-dca0-4728-898e-0ca580c26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C66269-0BFE-46AB-903E-48F82AB380E2}">
  <ds:schemaRefs>
    <ds:schemaRef ds:uri="http://www.w3.org/XML/1998/namespace"/>
    <ds:schemaRef ds:uri="http://schemas.microsoft.com/office/infopath/2007/PartnerControls"/>
    <ds:schemaRef ds:uri="http://purl.org/dc/elements/1.1/"/>
    <ds:schemaRef ds:uri="b6db591b-a05b-478a-aca0-032bba831422"/>
    <ds:schemaRef ds:uri="d26438cc-dca0-4728-898e-0ca580c26ef3"/>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7EC5CDBE-6A16-4823-A68F-755FFF21E447}">
  <ds:schemaRefs>
    <ds:schemaRef ds:uri="http://schemas.openxmlformats.org/officeDocument/2006/bibliography"/>
  </ds:schemaRefs>
</ds:datastoreItem>
</file>

<file path=customXml/itemProps4.xml><?xml version="1.0" encoding="utf-8"?>
<ds:datastoreItem xmlns:ds="http://schemas.openxmlformats.org/officeDocument/2006/customXml" ds:itemID="{0FB40A54-A8D6-4D83-A3ED-604A4C29B2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56</Pages>
  <Words>19066</Words>
  <Characters>112490</Characters>
  <Application>Microsoft Office Word</Application>
  <DocSecurity>0</DocSecurity>
  <Lines>937</Lines>
  <Paragraphs>262</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131294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Sramek</dc:creator>
  <cp:keywords/>
  <cp:lastModifiedBy>Aneta Stepnickova</cp:lastModifiedBy>
  <cp:revision>2</cp:revision>
  <cp:lastPrinted>2021-08-23T17:28:00Z</cp:lastPrinted>
  <dcterms:created xsi:type="dcterms:W3CDTF">2021-09-07T07:28:00Z</dcterms:created>
  <dcterms:modified xsi:type="dcterms:W3CDTF">2021-09-07T07:28:00Z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0x0101004A331FC4CC9F3A4CACE75D6F468AD684</vt:lpwstr>
  </property>
</Properties>
</file>