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0BF02" w14:textId="53ED02A8" w:rsidR="00C424EA" w:rsidRPr="00C5307A" w:rsidRDefault="00C424EA" w:rsidP="00C5307A">
      <w:pPr>
        <w:widowControl w:val="0"/>
        <w:pBdr>
          <w:bottom w:val="single" w:sz="4" w:space="1" w:color="auto"/>
        </w:pBdr>
        <w:spacing w:line="276" w:lineRule="auto"/>
        <w:jc w:val="center"/>
        <w:rPr>
          <w:rFonts w:ascii="Arial" w:hAnsi="Arial" w:cs="Arial"/>
          <w:b/>
          <w:color w:val="FF0000"/>
        </w:rPr>
      </w:pPr>
      <w:r w:rsidRPr="00C5307A">
        <w:rPr>
          <w:rFonts w:ascii="Arial" w:hAnsi="Arial" w:cs="Arial"/>
          <w:b/>
          <w:sz w:val="28"/>
          <w:szCs w:val="28"/>
        </w:rPr>
        <w:t>Smlouva o dílo</w:t>
      </w:r>
      <w:r w:rsidR="00D41E24" w:rsidRPr="00C5307A">
        <w:rPr>
          <w:rFonts w:ascii="Arial" w:hAnsi="Arial" w:cs="Arial"/>
          <w:b/>
        </w:rPr>
        <w:t xml:space="preserve"> </w:t>
      </w:r>
      <w:r w:rsidR="00C5307A" w:rsidRPr="00C5307A">
        <w:rPr>
          <w:rFonts w:ascii="Arial" w:hAnsi="Arial" w:cs="Arial"/>
          <w:b/>
          <w:color w:val="FF0000"/>
          <w:sz w:val="28"/>
          <w:szCs w:val="28"/>
          <w:highlight w:val="yellow"/>
        </w:rPr>
        <w:t>(</w:t>
      </w:r>
      <w:r w:rsidR="003677B7" w:rsidRPr="00C5307A">
        <w:rPr>
          <w:rFonts w:ascii="Arial" w:hAnsi="Arial" w:cs="Arial"/>
          <w:b/>
          <w:color w:val="FF0000"/>
          <w:sz w:val="28"/>
          <w:szCs w:val="28"/>
          <w:highlight w:val="yellow"/>
        </w:rPr>
        <w:t>VZOR</w:t>
      </w:r>
      <w:r w:rsidR="00173BF6">
        <w:rPr>
          <w:rFonts w:ascii="Arial" w:hAnsi="Arial" w:cs="Arial"/>
          <w:b/>
          <w:color w:val="FF0000"/>
          <w:sz w:val="28"/>
          <w:szCs w:val="28"/>
          <w:highlight w:val="yellow"/>
        </w:rPr>
        <w:t xml:space="preserve"> – žlutě zvýrazněné části doplní účastník</w:t>
      </w:r>
      <w:r w:rsidR="00C5307A" w:rsidRPr="00C5307A">
        <w:rPr>
          <w:rFonts w:ascii="Arial" w:hAnsi="Arial" w:cs="Arial"/>
          <w:b/>
          <w:color w:val="FF0000"/>
          <w:sz w:val="28"/>
          <w:szCs w:val="28"/>
          <w:highlight w:val="yellow"/>
        </w:rPr>
        <w:t>)</w:t>
      </w:r>
    </w:p>
    <w:p w14:paraId="7528D9BF" w14:textId="0911E849" w:rsidR="00C5307A" w:rsidRPr="00C5307A" w:rsidRDefault="00C5307A" w:rsidP="00C5307A">
      <w:pPr>
        <w:widowControl w:val="0"/>
        <w:spacing w:line="276" w:lineRule="auto"/>
        <w:jc w:val="center"/>
        <w:rPr>
          <w:rFonts w:ascii="Arial" w:hAnsi="Arial" w:cs="Arial"/>
          <w:sz w:val="8"/>
          <w:szCs w:val="8"/>
        </w:rPr>
      </w:pPr>
    </w:p>
    <w:p w14:paraId="268CA6A4" w14:textId="25F00715" w:rsidR="00C424EA" w:rsidRPr="00C5307A" w:rsidRDefault="00C5307A" w:rsidP="00C5307A">
      <w:pPr>
        <w:widowControl w:val="0"/>
        <w:spacing w:line="276" w:lineRule="auto"/>
        <w:jc w:val="center"/>
        <w:rPr>
          <w:rFonts w:ascii="Arial" w:hAnsi="Arial" w:cs="Arial"/>
        </w:rPr>
      </w:pPr>
      <w:r>
        <w:rPr>
          <w:rFonts w:ascii="Arial" w:hAnsi="Arial" w:cs="Arial"/>
        </w:rPr>
        <w:t>Kterou spolu p</w:t>
      </w:r>
      <w:r w:rsidR="00C424EA" w:rsidRPr="00C5307A">
        <w:rPr>
          <w:rFonts w:ascii="Arial" w:hAnsi="Arial" w:cs="Arial"/>
        </w:rPr>
        <w:t>odle § 2586 a následujících zákona č. 89/2012 Sb., občanského zákoníku,</w:t>
      </w:r>
    </w:p>
    <w:p w14:paraId="7CE19F3E" w14:textId="3819CFF6" w:rsidR="00C424EA" w:rsidRPr="00C5307A" w:rsidRDefault="00C424EA" w:rsidP="00C5307A">
      <w:pPr>
        <w:widowControl w:val="0"/>
        <w:spacing w:line="276" w:lineRule="auto"/>
        <w:jc w:val="center"/>
        <w:rPr>
          <w:rFonts w:ascii="Arial" w:hAnsi="Arial" w:cs="Arial"/>
        </w:rPr>
      </w:pPr>
      <w:r w:rsidRPr="00C5307A">
        <w:rPr>
          <w:rFonts w:ascii="Arial" w:hAnsi="Arial" w:cs="Arial"/>
        </w:rPr>
        <w:t>v</w:t>
      </w:r>
      <w:r w:rsidR="00C5307A">
        <w:rPr>
          <w:rFonts w:ascii="Arial" w:hAnsi="Arial" w:cs="Arial"/>
        </w:rPr>
        <w:t xml:space="preserve"> platném a účinném </w:t>
      </w:r>
      <w:r w:rsidRPr="00C5307A">
        <w:rPr>
          <w:rFonts w:ascii="Arial" w:hAnsi="Arial" w:cs="Arial"/>
        </w:rPr>
        <w:t xml:space="preserve">znění </w:t>
      </w:r>
      <w:r w:rsidR="00C5307A">
        <w:rPr>
          <w:rFonts w:ascii="Arial" w:hAnsi="Arial" w:cs="Arial"/>
        </w:rPr>
        <w:t>(dále jen „</w:t>
      </w:r>
      <w:r w:rsidR="00C5307A" w:rsidRPr="00C5307A">
        <w:rPr>
          <w:rFonts w:ascii="Arial" w:hAnsi="Arial" w:cs="Arial"/>
          <w:b/>
          <w:bCs/>
        </w:rPr>
        <w:t>občanský zákoník</w:t>
      </w:r>
      <w:r w:rsidR="00C5307A">
        <w:rPr>
          <w:rFonts w:ascii="Arial" w:hAnsi="Arial" w:cs="Arial"/>
        </w:rPr>
        <w:t>“), uzavřeli:</w:t>
      </w:r>
    </w:p>
    <w:p w14:paraId="76A6FA2B" w14:textId="77777777" w:rsidR="00C424EA" w:rsidRPr="00C5307A" w:rsidRDefault="00C424EA" w:rsidP="00C5307A">
      <w:pPr>
        <w:widowControl w:val="0"/>
        <w:spacing w:before="40" w:after="60" w:line="276" w:lineRule="auto"/>
        <w:jc w:val="both"/>
        <w:rPr>
          <w:rFonts w:ascii="Arial" w:hAnsi="Arial" w:cs="Arial"/>
        </w:rPr>
      </w:pPr>
    </w:p>
    <w:p w14:paraId="7ED82C24" w14:textId="77777777" w:rsidR="00C424EA" w:rsidRPr="00C5307A" w:rsidRDefault="00C424EA" w:rsidP="00C5307A">
      <w:pPr>
        <w:pStyle w:val="Nadpis1"/>
        <w:keepNext w:val="0"/>
        <w:widowControl w:val="0"/>
        <w:tabs>
          <w:tab w:val="num" w:pos="567"/>
        </w:tabs>
        <w:spacing w:before="40" w:after="60" w:line="276" w:lineRule="auto"/>
        <w:jc w:val="both"/>
        <w:rPr>
          <w:sz w:val="20"/>
          <w:szCs w:val="20"/>
        </w:rPr>
      </w:pPr>
      <w:r w:rsidRPr="00C5307A">
        <w:rPr>
          <w:sz w:val="20"/>
          <w:szCs w:val="20"/>
        </w:rPr>
        <w:t>Smluvní strany</w:t>
      </w:r>
    </w:p>
    <w:p w14:paraId="0CF7B728" w14:textId="3815BD53" w:rsidR="00963BAF" w:rsidRPr="00C5307A" w:rsidRDefault="00C5307A" w:rsidP="00C5307A">
      <w:pPr>
        <w:pStyle w:val="Nadpis2"/>
        <w:tabs>
          <w:tab w:val="num" w:pos="567"/>
        </w:tabs>
        <w:spacing w:line="276" w:lineRule="auto"/>
        <w:ind w:left="567" w:hanging="567"/>
        <w:rPr>
          <w:rFonts w:ascii="Arial" w:hAnsi="Arial" w:cs="Arial"/>
          <w:b/>
          <w:sz w:val="20"/>
          <w:szCs w:val="20"/>
        </w:rPr>
      </w:pPr>
      <w:r>
        <w:rPr>
          <w:rFonts w:ascii="Arial" w:hAnsi="Arial" w:cs="Arial"/>
          <w:b/>
          <w:sz w:val="20"/>
          <w:szCs w:val="20"/>
        </w:rPr>
        <w:t>Město Hanušovice</w:t>
      </w:r>
    </w:p>
    <w:p w14:paraId="7B58C714" w14:textId="093EFFAF" w:rsidR="00C5307A" w:rsidRPr="00C5307A" w:rsidRDefault="00C5307A" w:rsidP="00C5307A">
      <w:pPr>
        <w:pStyle w:val="Zkladntext"/>
        <w:widowControl w:val="0"/>
        <w:tabs>
          <w:tab w:val="left" w:pos="0"/>
          <w:tab w:val="num" w:pos="567"/>
        </w:tabs>
        <w:spacing w:line="276" w:lineRule="auto"/>
        <w:ind w:left="567" w:hanging="567"/>
        <w:rPr>
          <w:rFonts w:ascii="Arial" w:hAnsi="Arial" w:cs="Arial"/>
          <w:sz w:val="20"/>
          <w:szCs w:val="20"/>
        </w:rPr>
      </w:pPr>
      <w:r>
        <w:rPr>
          <w:rFonts w:ascii="Arial" w:hAnsi="Arial" w:cs="Arial"/>
          <w:sz w:val="20"/>
          <w:szCs w:val="20"/>
        </w:rPr>
        <w:tab/>
      </w:r>
      <w:r w:rsidRPr="00C5307A">
        <w:rPr>
          <w:rFonts w:ascii="Arial" w:hAnsi="Arial" w:cs="Arial"/>
          <w:sz w:val="20"/>
          <w:szCs w:val="20"/>
        </w:rPr>
        <w:t>IČO:</w:t>
      </w:r>
      <w:r w:rsidRPr="00C5307A">
        <w:rPr>
          <w:rFonts w:ascii="Arial" w:hAnsi="Arial" w:cs="Arial"/>
          <w:sz w:val="20"/>
          <w:szCs w:val="20"/>
        </w:rPr>
        <w:tab/>
      </w:r>
      <w:r w:rsidRPr="00C5307A">
        <w:rPr>
          <w:rFonts w:ascii="Arial" w:hAnsi="Arial" w:cs="Arial"/>
          <w:sz w:val="20"/>
          <w:szCs w:val="20"/>
        </w:rPr>
        <w:tab/>
      </w:r>
      <w:r w:rsidRPr="00C5307A">
        <w:rPr>
          <w:rFonts w:ascii="Arial" w:hAnsi="Arial" w:cs="Arial"/>
          <w:sz w:val="20"/>
          <w:szCs w:val="20"/>
        </w:rPr>
        <w:tab/>
      </w:r>
      <w:r w:rsidRPr="00C5307A">
        <w:rPr>
          <w:rFonts w:ascii="Arial" w:hAnsi="Arial" w:cs="Arial"/>
          <w:snapToGrid w:val="0"/>
          <w:sz w:val="20"/>
          <w:szCs w:val="20"/>
        </w:rPr>
        <w:t>00302546</w:t>
      </w:r>
    </w:p>
    <w:p w14:paraId="17DA46E0" w14:textId="50E3972B" w:rsidR="00C5307A" w:rsidRPr="00C5307A" w:rsidRDefault="00C5307A" w:rsidP="00C5307A">
      <w:pPr>
        <w:pStyle w:val="Zkladntext"/>
        <w:widowControl w:val="0"/>
        <w:tabs>
          <w:tab w:val="left" w:pos="0"/>
          <w:tab w:val="num" w:pos="567"/>
        </w:tabs>
        <w:spacing w:line="276" w:lineRule="auto"/>
        <w:ind w:left="567" w:hanging="567"/>
        <w:rPr>
          <w:rFonts w:ascii="Arial" w:hAnsi="Arial" w:cs="Arial"/>
          <w:sz w:val="20"/>
          <w:szCs w:val="20"/>
        </w:rPr>
      </w:pPr>
      <w:r w:rsidRPr="00C5307A">
        <w:rPr>
          <w:rFonts w:ascii="Arial" w:hAnsi="Arial" w:cs="Arial"/>
          <w:sz w:val="20"/>
          <w:szCs w:val="20"/>
        </w:rPr>
        <w:tab/>
        <w:t>DIČ:</w:t>
      </w:r>
      <w:r w:rsidRPr="00C5307A">
        <w:rPr>
          <w:rFonts w:ascii="Arial" w:hAnsi="Arial" w:cs="Arial"/>
          <w:sz w:val="20"/>
          <w:szCs w:val="20"/>
        </w:rPr>
        <w:tab/>
      </w:r>
      <w:r w:rsidRPr="00C5307A">
        <w:rPr>
          <w:rFonts w:ascii="Arial" w:hAnsi="Arial" w:cs="Arial"/>
          <w:sz w:val="20"/>
          <w:szCs w:val="20"/>
        </w:rPr>
        <w:tab/>
      </w:r>
      <w:r w:rsidRPr="00C5307A">
        <w:rPr>
          <w:rFonts w:ascii="Arial" w:hAnsi="Arial" w:cs="Arial"/>
          <w:sz w:val="20"/>
          <w:szCs w:val="20"/>
        </w:rPr>
        <w:tab/>
        <w:t>CZ00302546</w:t>
      </w:r>
    </w:p>
    <w:p w14:paraId="163A2FB5" w14:textId="462B281C" w:rsidR="00963BAF" w:rsidRPr="00C5307A" w:rsidRDefault="00C5307A" w:rsidP="00C5307A">
      <w:pPr>
        <w:pStyle w:val="Zkladntext"/>
        <w:widowControl w:val="0"/>
        <w:tabs>
          <w:tab w:val="left" w:pos="0"/>
          <w:tab w:val="num" w:pos="567"/>
        </w:tabs>
        <w:spacing w:line="276" w:lineRule="auto"/>
        <w:ind w:left="567" w:hanging="567"/>
        <w:rPr>
          <w:rFonts w:ascii="Arial" w:hAnsi="Arial" w:cs="Arial"/>
          <w:sz w:val="20"/>
          <w:szCs w:val="20"/>
        </w:rPr>
      </w:pPr>
      <w:r>
        <w:rPr>
          <w:rFonts w:ascii="Arial" w:hAnsi="Arial" w:cs="Arial"/>
          <w:sz w:val="20"/>
          <w:szCs w:val="20"/>
        </w:rPr>
        <w:tab/>
      </w:r>
      <w:r w:rsidR="00963BAF" w:rsidRPr="00C5307A">
        <w:rPr>
          <w:rFonts w:ascii="Arial" w:hAnsi="Arial" w:cs="Arial"/>
          <w:sz w:val="20"/>
          <w:szCs w:val="20"/>
        </w:rPr>
        <w:t>sídlem:</w:t>
      </w:r>
      <w:r w:rsidR="00963BAF" w:rsidRPr="00C5307A">
        <w:rPr>
          <w:rFonts w:ascii="Arial" w:hAnsi="Arial" w:cs="Arial"/>
          <w:sz w:val="20"/>
          <w:szCs w:val="20"/>
        </w:rPr>
        <w:tab/>
      </w:r>
      <w:r w:rsidR="00963BAF" w:rsidRPr="00C5307A">
        <w:rPr>
          <w:rFonts w:ascii="Arial" w:hAnsi="Arial" w:cs="Arial"/>
          <w:sz w:val="20"/>
          <w:szCs w:val="20"/>
        </w:rPr>
        <w:tab/>
      </w:r>
      <w:r w:rsidR="00963BAF" w:rsidRPr="00C5307A">
        <w:rPr>
          <w:rFonts w:ascii="Arial" w:hAnsi="Arial" w:cs="Arial"/>
          <w:sz w:val="20"/>
          <w:szCs w:val="20"/>
        </w:rPr>
        <w:tab/>
      </w:r>
      <w:r w:rsidRPr="00C5307A">
        <w:rPr>
          <w:rFonts w:ascii="Arial" w:hAnsi="Arial" w:cs="Arial"/>
          <w:snapToGrid w:val="0"/>
          <w:sz w:val="20"/>
          <w:szCs w:val="20"/>
        </w:rPr>
        <w:t>Hlavní 92, Hanušovice, PSČ 788 33</w:t>
      </w:r>
    </w:p>
    <w:p w14:paraId="5D214182" w14:textId="1C644DD2" w:rsidR="00963BAF" w:rsidRPr="00C5307A" w:rsidRDefault="00963BAF" w:rsidP="00C5307A">
      <w:pPr>
        <w:pStyle w:val="Zkladntext"/>
        <w:widowControl w:val="0"/>
        <w:tabs>
          <w:tab w:val="left" w:pos="0"/>
          <w:tab w:val="num" w:pos="567"/>
        </w:tabs>
        <w:spacing w:line="276" w:lineRule="auto"/>
        <w:ind w:left="567" w:hanging="567"/>
        <w:rPr>
          <w:rFonts w:ascii="Arial" w:hAnsi="Arial" w:cs="Arial"/>
          <w:sz w:val="20"/>
          <w:szCs w:val="20"/>
        </w:rPr>
      </w:pPr>
      <w:r w:rsidRPr="00C5307A">
        <w:rPr>
          <w:rFonts w:ascii="Arial" w:hAnsi="Arial" w:cs="Arial"/>
          <w:sz w:val="20"/>
          <w:szCs w:val="20"/>
        </w:rPr>
        <w:tab/>
        <w:t>zastoupeno</w:t>
      </w:r>
      <w:r w:rsidR="00C5307A">
        <w:rPr>
          <w:rFonts w:ascii="Arial" w:hAnsi="Arial" w:cs="Arial"/>
          <w:sz w:val="20"/>
          <w:szCs w:val="20"/>
        </w:rPr>
        <w:t xml:space="preserve"> </w:t>
      </w:r>
      <w:r w:rsidRPr="00C5307A">
        <w:rPr>
          <w:rFonts w:ascii="Arial" w:hAnsi="Arial" w:cs="Arial"/>
          <w:sz w:val="20"/>
          <w:szCs w:val="20"/>
        </w:rPr>
        <w:t>ve věcech:</w:t>
      </w:r>
    </w:p>
    <w:p w14:paraId="37A4E2E1" w14:textId="6EE2105D" w:rsidR="00C5307A" w:rsidRPr="00C5307A" w:rsidRDefault="00963BAF" w:rsidP="004F725C">
      <w:pPr>
        <w:pStyle w:val="Normln0"/>
        <w:numPr>
          <w:ilvl w:val="0"/>
          <w:numId w:val="6"/>
        </w:numPr>
        <w:tabs>
          <w:tab w:val="num" w:pos="851"/>
          <w:tab w:val="left" w:pos="1985"/>
          <w:tab w:val="left" w:pos="2835"/>
        </w:tabs>
        <w:ind w:left="567" w:firstLine="0"/>
        <w:rPr>
          <w:rFonts w:ascii="Arial" w:hAnsi="Arial" w:cs="Arial"/>
          <w:sz w:val="20"/>
        </w:rPr>
      </w:pPr>
      <w:r w:rsidRPr="00C5307A">
        <w:rPr>
          <w:rFonts w:ascii="Arial" w:hAnsi="Arial" w:cs="Arial"/>
          <w:sz w:val="20"/>
        </w:rPr>
        <w:t xml:space="preserve">smluvních: </w:t>
      </w:r>
      <w:r w:rsidRPr="00C5307A">
        <w:rPr>
          <w:rFonts w:ascii="Arial" w:hAnsi="Arial" w:cs="Arial"/>
          <w:sz w:val="20"/>
        </w:rPr>
        <w:tab/>
      </w:r>
      <w:r w:rsidR="004F725C">
        <w:rPr>
          <w:rFonts w:ascii="Arial" w:hAnsi="Arial" w:cs="Arial"/>
          <w:sz w:val="20"/>
        </w:rPr>
        <w:tab/>
      </w:r>
      <w:r w:rsidR="00C5307A" w:rsidRPr="00C5307A">
        <w:rPr>
          <w:rFonts w:ascii="Arial" w:hAnsi="Arial" w:cs="Arial"/>
          <w:sz w:val="20"/>
        </w:rPr>
        <w:t>Mark</w:t>
      </w:r>
      <w:r w:rsidR="0008020D">
        <w:rPr>
          <w:rFonts w:ascii="Arial" w:hAnsi="Arial" w:cs="Arial"/>
          <w:sz w:val="20"/>
        </w:rPr>
        <w:t>em</w:t>
      </w:r>
      <w:r w:rsidR="00C5307A" w:rsidRPr="00C5307A">
        <w:rPr>
          <w:rFonts w:ascii="Arial" w:hAnsi="Arial" w:cs="Arial"/>
          <w:sz w:val="20"/>
        </w:rPr>
        <w:t xml:space="preserve"> Kostk</w:t>
      </w:r>
      <w:r w:rsidR="0008020D">
        <w:rPr>
          <w:rFonts w:ascii="Arial" w:hAnsi="Arial" w:cs="Arial"/>
          <w:sz w:val="20"/>
        </w:rPr>
        <w:t>ou</w:t>
      </w:r>
      <w:r w:rsidR="00C5307A">
        <w:rPr>
          <w:rFonts w:ascii="Arial" w:hAnsi="Arial" w:cs="Arial"/>
          <w:sz w:val="20"/>
        </w:rPr>
        <w:t xml:space="preserve">, </w:t>
      </w:r>
      <w:r w:rsidR="00C5307A" w:rsidRPr="00C5307A">
        <w:rPr>
          <w:rFonts w:ascii="Arial" w:hAnsi="Arial" w:cs="Arial"/>
          <w:sz w:val="20"/>
        </w:rPr>
        <w:t>starostou</w:t>
      </w:r>
      <w:r w:rsidR="0008020D">
        <w:rPr>
          <w:rFonts w:ascii="Arial" w:hAnsi="Arial" w:cs="Arial"/>
          <w:sz w:val="20"/>
        </w:rPr>
        <w:t xml:space="preserve"> města</w:t>
      </w:r>
    </w:p>
    <w:p w14:paraId="6DCD249D" w14:textId="511F82A4" w:rsidR="00963BAF" w:rsidRPr="005B05AE" w:rsidRDefault="00963BAF" w:rsidP="0010208B">
      <w:pPr>
        <w:pStyle w:val="Normln0"/>
        <w:numPr>
          <w:ilvl w:val="0"/>
          <w:numId w:val="6"/>
        </w:numPr>
        <w:tabs>
          <w:tab w:val="num" w:pos="851"/>
          <w:tab w:val="left" w:pos="1985"/>
          <w:tab w:val="left" w:pos="2835"/>
        </w:tabs>
        <w:ind w:left="567" w:firstLine="0"/>
        <w:jc w:val="both"/>
        <w:rPr>
          <w:rFonts w:ascii="Arial" w:hAnsi="Arial" w:cs="Arial"/>
          <w:sz w:val="20"/>
        </w:rPr>
      </w:pPr>
      <w:r w:rsidRPr="005B05AE">
        <w:rPr>
          <w:rFonts w:ascii="Arial" w:hAnsi="Arial" w:cs="Arial"/>
          <w:sz w:val="20"/>
        </w:rPr>
        <w:t>technických:</w:t>
      </w:r>
      <w:r w:rsidRPr="005B05AE">
        <w:rPr>
          <w:rFonts w:ascii="Arial" w:hAnsi="Arial" w:cs="Arial"/>
          <w:sz w:val="20"/>
        </w:rPr>
        <w:tab/>
      </w:r>
      <w:r w:rsidRPr="005B05AE">
        <w:rPr>
          <w:rFonts w:ascii="Arial" w:hAnsi="Arial" w:cs="Arial"/>
          <w:sz w:val="20"/>
        </w:rPr>
        <w:tab/>
      </w:r>
      <w:r w:rsidR="0008020D" w:rsidRPr="005B05AE">
        <w:rPr>
          <w:rFonts w:ascii="Arial" w:hAnsi="Arial" w:cs="Arial"/>
          <w:sz w:val="20"/>
          <w:highlight w:val="green"/>
        </w:rPr>
        <w:t>________________</w:t>
      </w:r>
      <w:r w:rsidR="005B05AE" w:rsidRPr="005B05AE">
        <w:rPr>
          <w:rFonts w:ascii="Arial" w:hAnsi="Arial" w:cs="Arial"/>
          <w:sz w:val="20"/>
        </w:rPr>
        <w:t xml:space="preserve"> (</w:t>
      </w:r>
      <w:r w:rsidR="005B05AE">
        <w:rPr>
          <w:rFonts w:ascii="Arial" w:hAnsi="Arial" w:cs="Arial"/>
          <w:sz w:val="20"/>
        </w:rPr>
        <w:t xml:space="preserve">tj. </w:t>
      </w:r>
      <w:r w:rsidR="005B05AE" w:rsidRPr="005B05AE">
        <w:rPr>
          <w:rFonts w:ascii="Arial" w:hAnsi="Arial" w:cs="Arial"/>
          <w:sz w:val="20"/>
        </w:rPr>
        <w:t xml:space="preserve">technický dozor investora – </w:t>
      </w:r>
      <w:r w:rsidR="005B05AE">
        <w:rPr>
          <w:rFonts w:ascii="Arial" w:hAnsi="Arial" w:cs="Arial"/>
          <w:sz w:val="20"/>
        </w:rPr>
        <w:t>dále jen „</w:t>
      </w:r>
      <w:r w:rsidR="005B05AE" w:rsidRPr="005B05AE">
        <w:rPr>
          <w:rFonts w:ascii="Arial" w:hAnsi="Arial" w:cs="Arial"/>
          <w:b/>
          <w:bCs/>
          <w:sz w:val="20"/>
        </w:rPr>
        <w:t>TDI</w:t>
      </w:r>
      <w:r w:rsidR="005B05AE">
        <w:rPr>
          <w:rFonts w:ascii="Arial" w:hAnsi="Arial" w:cs="Arial"/>
          <w:sz w:val="20"/>
        </w:rPr>
        <w:t>“</w:t>
      </w:r>
      <w:r w:rsidR="005B05AE" w:rsidRPr="005B05AE">
        <w:rPr>
          <w:rFonts w:ascii="Arial" w:hAnsi="Arial" w:cs="Arial"/>
          <w:sz w:val="20"/>
        </w:rPr>
        <w:t>)</w:t>
      </w:r>
    </w:p>
    <w:p w14:paraId="65081326" w14:textId="5842C48D" w:rsidR="00963BAF" w:rsidRPr="00C5307A" w:rsidRDefault="00963BAF" w:rsidP="00C5307A">
      <w:pPr>
        <w:pStyle w:val="Zkladntext"/>
        <w:widowControl w:val="0"/>
        <w:tabs>
          <w:tab w:val="left" w:pos="0"/>
          <w:tab w:val="num" w:pos="567"/>
        </w:tabs>
        <w:spacing w:line="276" w:lineRule="auto"/>
        <w:ind w:left="567" w:hanging="567"/>
        <w:rPr>
          <w:rFonts w:ascii="Arial" w:hAnsi="Arial" w:cs="Arial"/>
          <w:sz w:val="20"/>
          <w:szCs w:val="20"/>
        </w:rPr>
      </w:pPr>
      <w:r w:rsidRPr="00C5307A">
        <w:rPr>
          <w:rFonts w:ascii="Arial" w:hAnsi="Arial" w:cs="Arial"/>
          <w:sz w:val="20"/>
          <w:szCs w:val="20"/>
        </w:rPr>
        <w:tab/>
        <w:t>telefon:</w:t>
      </w:r>
      <w:r w:rsidRPr="00C5307A">
        <w:rPr>
          <w:rFonts w:ascii="Arial" w:hAnsi="Arial" w:cs="Arial"/>
          <w:sz w:val="20"/>
          <w:szCs w:val="20"/>
        </w:rPr>
        <w:tab/>
      </w:r>
      <w:r w:rsidRPr="00C5307A">
        <w:rPr>
          <w:rFonts w:ascii="Arial" w:hAnsi="Arial" w:cs="Arial"/>
          <w:sz w:val="20"/>
          <w:szCs w:val="20"/>
        </w:rPr>
        <w:tab/>
      </w:r>
      <w:r w:rsidRPr="00C5307A">
        <w:rPr>
          <w:rFonts w:ascii="Arial" w:hAnsi="Arial" w:cs="Arial"/>
          <w:sz w:val="20"/>
          <w:szCs w:val="20"/>
        </w:rPr>
        <w:tab/>
      </w:r>
      <w:r w:rsidR="0008020D" w:rsidRPr="0008020D">
        <w:rPr>
          <w:rFonts w:ascii="Arial" w:hAnsi="Arial" w:cs="Arial"/>
          <w:sz w:val="20"/>
          <w:szCs w:val="20"/>
          <w:highlight w:val="green"/>
        </w:rPr>
        <w:t>________________</w:t>
      </w:r>
    </w:p>
    <w:p w14:paraId="01D38D9F" w14:textId="147B3642" w:rsidR="00963BAF" w:rsidRPr="00C5307A" w:rsidRDefault="00963BAF" w:rsidP="00C5307A">
      <w:pPr>
        <w:pStyle w:val="Zkladntext"/>
        <w:widowControl w:val="0"/>
        <w:tabs>
          <w:tab w:val="left" w:pos="0"/>
          <w:tab w:val="num" w:pos="567"/>
        </w:tabs>
        <w:spacing w:line="276" w:lineRule="auto"/>
        <w:ind w:left="567" w:hanging="567"/>
        <w:rPr>
          <w:rFonts w:ascii="Arial" w:hAnsi="Arial" w:cs="Arial"/>
          <w:sz w:val="20"/>
          <w:szCs w:val="20"/>
        </w:rPr>
      </w:pPr>
      <w:r w:rsidRPr="00C5307A">
        <w:rPr>
          <w:rFonts w:ascii="Arial" w:hAnsi="Arial" w:cs="Arial"/>
          <w:sz w:val="20"/>
          <w:szCs w:val="20"/>
        </w:rPr>
        <w:tab/>
        <w:t>e-mail:</w:t>
      </w:r>
      <w:r w:rsidRPr="00C5307A">
        <w:rPr>
          <w:rFonts w:ascii="Arial" w:hAnsi="Arial" w:cs="Arial"/>
          <w:sz w:val="20"/>
          <w:szCs w:val="20"/>
        </w:rPr>
        <w:tab/>
      </w:r>
      <w:r w:rsidRPr="00C5307A">
        <w:rPr>
          <w:rFonts w:ascii="Arial" w:hAnsi="Arial" w:cs="Arial"/>
          <w:sz w:val="20"/>
          <w:szCs w:val="20"/>
        </w:rPr>
        <w:tab/>
      </w:r>
      <w:r w:rsidRPr="00C5307A">
        <w:rPr>
          <w:rFonts w:ascii="Arial" w:hAnsi="Arial" w:cs="Arial"/>
          <w:sz w:val="20"/>
          <w:szCs w:val="20"/>
        </w:rPr>
        <w:tab/>
      </w:r>
      <w:r w:rsidR="0008020D" w:rsidRPr="0008020D">
        <w:rPr>
          <w:rFonts w:ascii="Arial" w:hAnsi="Arial" w:cs="Arial"/>
          <w:sz w:val="20"/>
          <w:szCs w:val="20"/>
          <w:highlight w:val="green"/>
        </w:rPr>
        <w:t>______</w:t>
      </w:r>
      <w:r w:rsidR="0008020D">
        <w:rPr>
          <w:rFonts w:ascii="Arial" w:hAnsi="Arial" w:cs="Arial"/>
          <w:sz w:val="20"/>
          <w:szCs w:val="20"/>
          <w:highlight w:val="green"/>
        </w:rPr>
        <w:t>___</w:t>
      </w:r>
      <w:r w:rsidR="0008020D" w:rsidRPr="0008020D">
        <w:rPr>
          <w:rFonts w:ascii="Arial" w:hAnsi="Arial" w:cs="Arial"/>
          <w:sz w:val="20"/>
          <w:szCs w:val="20"/>
          <w:highlight w:val="green"/>
        </w:rPr>
        <w:t>__@________</w:t>
      </w:r>
    </w:p>
    <w:p w14:paraId="6E2F40D2" w14:textId="55DD3E11" w:rsidR="00963BAF" w:rsidRPr="00C5307A" w:rsidRDefault="00963BAF" w:rsidP="00C5307A">
      <w:pPr>
        <w:pStyle w:val="Zkladntext"/>
        <w:widowControl w:val="0"/>
        <w:tabs>
          <w:tab w:val="left" w:pos="0"/>
          <w:tab w:val="num" w:pos="567"/>
        </w:tabs>
        <w:spacing w:line="276" w:lineRule="auto"/>
        <w:ind w:left="567" w:hanging="567"/>
        <w:rPr>
          <w:rFonts w:ascii="Arial" w:hAnsi="Arial" w:cs="Arial"/>
          <w:sz w:val="20"/>
          <w:szCs w:val="20"/>
        </w:rPr>
      </w:pPr>
      <w:r w:rsidRPr="00C5307A">
        <w:rPr>
          <w:rFonts w:ascii="Arial" w:hAnsi="Arial" w:cs="Arial"/>
          <w:sz w:val="20"/>
          <w:szCs w:val="20"/>
        </w:rPr>
        <w:tab/>
        <w:t>bankovní spojení:</w:t>
      </w:r>
      <w:r w:rsidRPr="00C5307A">
        <w:rPr>
          <w:rFonts w:ascii="Arial" w:hAnsi="Arial" w:cs="Arial"/>
          <w:sz w:val="20"/>
          <w:szCs w:val="20"/>
        </w:rPr>
        <w:tab/>
      </w:r>
      <w:r w:rsidR="0034298B" w:rsidRPr="0034298B">
        <w:rPr>
          <w:rFonts w:ascii="Arial" w:hAnsi="Arial" w:cs="Arial"/>
          <w:sz w:val="20"/>
          <w:szCs w:val="20"/>
        </w:rPr>
        <w:t>Komerční banka, a.s.</w:t>
      </w:r>
    </w:p>
    <w:p w14:paraId="22FE5AD2" w14:textId="23A305F1" w:rsidR="0034298B" w:rsidRDefault="00963BAF" w:rsidP="00C5307A">
      <w:pPr>
        <w:pStyle w:val="Zkladntext"/>
        <w:widowControl w:val="0"/>
        <w:tabs>
          <w:tab w:val="left" w:pos="0"/>
          <w:tab w:val="num" w:pos="567"/>
        </w:tabs>
        <w:spacing w:line="276" w:lineRule="auto"/>
        <w:ind w:left="567" w:hanging="567"/>
        <w:rPr>
          <w:rFonts w:ascii="Arial" w:hAnsi="Arial" w:cs="Arial"/>
          <w:sz w:val="20"/>
          <w:szCs w:val="20"/>
        </w:rPr>
      </w:pPr>
      <w:r w:rsidRPr="00C5307A">
        <w:rPr>
          <w:rFonts w:ascii="Arial" w:hAnsi="Arial" w:cs="Arial"/>
          <w:sz w:val="20"/>
          <w:szCs w:val="20"/>
        </w:rPr>
        <w:tab/>
        <w:t>číslo účtu:</w:t>
      </w:r>
      <w:r w:rsidRPr="00C5307A">
        <w:rPr>
          <w:rFonts w:ascii="Arial" w:hAnsi="Arial" w:cs="Arial"/>
          <w:sz w:val="20"/>
          <w:szCs w:val="20"/>
        </w:rPr>
        <w:tab/>
      </w:r>
      <w:r w:rsidRPr="00C5307A">
        <w:rPr>
          <w:rFonts w:ascii="Arial" w:hAnsi="Arial" w:cs="Arial"/>
          <w:sz w:val="20"/>
          <w:szCs w:val="20"/>
        </w:rPr>
        <w:tab/>
      </w:r>
      <w:r w:rsidR="0034298B" w:rsidRPr="0034298B">
        <w:rPr>
          <w:rFonts w:ascii="Arial" w:hAnsi="Arial" w:cs="Arial"/>
          <w:sz w:val="20"/>
          <w:szCs w:val="20"/>
        </w:rPr>
        <w:t>19-0000624841/0100</w:t>
      </w:r>
    </w:p>
    <w:p w14:paraId="717F1135" w14:textId="77777777" w:rsidR="0034298B" w:rsidRPr="0034298B" w:rsidRDefault="0034298B" w:rsidP="00C5307A">
      <w:pPr>
        <w:pStyle w:val="Zkladntext"/>
        <w:widowControl w:val="0"/>
        <w:tabs>
          <w:tab w:val="left" w:pos="0"/>
          <w:tab w:val="num" w:pos="567"/>
        </w:tabs>
        <w:spacing w:line="276" w:lineRule="auto"/>
        <w:ind w:left="567" w:hanging="567"/>
        <w:rPr>
          <w:rFonts w:ascii="Arial" w:hAnsi="Arial" w:cs="Arial"/>
          <w:sz w:val="8"/>
          <w:szCs w:val="8"/>
        </w:rPr>
      </w:pPr>
    </w:p>
    <w:p w14:paraId="1E31A76B" w14:textId="751AA9AA" w:rsidR="00C424EA" w:rsidRPr="00C5307A" w:rsidRDefault="00C424EA" w:rsidP="00C5307A">
      <w:pPr>
        <w:pStyle w:val="Zkladntext"/>
        <w:widowControl w:val="0"/>
        <w:tabs>
          <w:tab w:val="left" w:pos="0"/>
          <w:tab w:val="num" w:pos="567"/>
        </w:tabs>
        <w:spacing w:line="276" w:lineRule="auto"/>
        <w:ind w:left="567" w:hanging="567"/>
        <w:rPr>
          <w:rFonts w:ascii="Arial" w:hAnsi="Arial" w:cs="Arial"/>
          <w:b/>
          <w:bCs/>
          <w:iCs/>
          <w:sz w:val="20"/>
          <w:szCs w:val="20"/>
        </w:rPr>
      </w:pPr>
      <w:r w:rsidRPr="00C5307A">
        <w:rPr>
          <w:rFonts w:ascii="Arial" w:hAnsi="Arial" w:cs="Arial"/>
          <w:b/>
          <w:bCs/>
          <w:iCs/>
          <w:sz w:val="20"/>
          <w:szCs w:val="20"/>
        </w:rPr>
        <w:tab/>
      </w:r>
      <w:r w:rsidR="0034298B">
        <w:rPr>
          <w:rFonts w:ascii="Arial" w:hAnsi="Arial" w:cs="Arial"/>
          <w:b/>
          <w:bCs/>
          <w:iCs/>
          <w:sz w:val="20"/>
          <w:szCs w:val="20"/>
        </w:rPr>
        <w:t xml:space="preserve">jako objednatel na straně jedné </w:t>
      </w:r>
      <w:r w:rsidRPr="00C5307A">
        <w:rPr>
          <w:rFonts w:ascii="Arial" w:hAnsi="Arial" w:cs="Arial"/>
          <w:b/>
          <w:bCs/>
          <w:iCs/>
          <w:sz w:val="20"/>
          <w:szCs w:val="20"/>
        </w:rPr>
        <w:t xml:space="preserve">(dále jen objednatel) </w:t>
      </w:r>
    </w:p>
    <w:p w14:paraId="71F0870A" w14:textId="77777777" w:rsidR="00C424EA" w:rsidRPr="00C5307A" w:rsidRDefault="00C424EA" w:rsidP="00173BF6">
      <w:pPr>
        <w:widowControl w:val="0"/>
        <w:tabs>
          <w:tab w:val="num" w:pos="567"/>
        </w:tabs>
        <w:spacing w:line="276" w:lineRule="auto"/>
        <w:ind w:left="567" w:hanging="567"/>
        <w:rPr>
          <w:rFonts w:ascii="Arial" w:hAnsi="Arial" w:cs="Arial"/>
          <w:b/>
          <w:bCs/>
        </w:rPr>
      </w:pPr>
      <w:r w:rsidRPr="00C5307A">
        <w:rPr>
          <w:rFonts w:ascii="Arial" w:hAnsi="Arial" w:cs="Arial"/>
          <w:b/>
          <w:bCs/>
        </w:rPr>
        <w:t xml:space="preserve"> </w:t>
      </w:r>
    </w:p>
    <w:p w14:paraId="33797C4D" w14:textId="77777777" w:rsidR="00C424EA" w:rsidRPr="00C5307A" w:rsidRDefault="00C424EA" w:rsidP="00173BF6">
      <w:pPr>
        <w:widowControl w:val="0"/>
        <w:tabs>
          <w:tab w:val="left" w:pos="426"/>
        </w:tabs>
        <w:spacing w:line="276" w:lineRule="auto"/>
        <w:ind w:left="567" w:hanging="567"/>
        <w:rPr>
          <w:rFonts w:ascii="Arial" w:hAnsi="Arial" w:cs="Arial"/>
          <w:b/>
          <w:bCs/>
        </w:rPr>
      </w:pPr>
      <w:r w:rsidRPr="00C5307A">
        <w:rPr>
          <w:rFonts w:ascii="Arial" w:hAnsi="Arial" w:cs="Arial"/>
          <w:b/>
          <w:bCs/>
        </w:rPr>
        <w:tab/>
      </w:r>
      <w:r w:rsidRPr="00C5307A">
        <w:rPr>
          <w:rFonts w:ascii="Arial" w:hAnsi="Arial" w:cs="Arial"/>
          <w:b/>
          <w:bCs/>
        </w:rPr>
        <w:tab/>
        <w:t>a</w:t>
      </w:r>
    </w:p>
    <w:p w14:paraId="56A25E94" w14:textId="77777777" w:rsidR="00C424EA" w:rsidRDefault="00C424EA" w:rsidP="00173BF6">
      <w:pPr>
        <w:widowControl w:val="0"/>
        <w:spacing w:line="276" w:lineRule="auto"/>
        <w:ind w:left="567" w:hanging="567"/>
        <w:rPr>
          <w:rFonts w:ascii="Arial" w:hAnsi="Arial" w:cs="Arial"/>
          <w:b/>
          <w:bCs/>
        </w:rPr>
      </w:pPr>
    </w:p>
    <w:p w14:paraId="5E578718" w14:textId="77777777" w:rsidR="00491138" w:rsidRPr="00491138" w:rsidRDefault="00491138" w:rsidP="00173BF6">
      <w:pPr>
        <w:widowControl w:val="0"/>
        <w:numPr>
          <w:ilvl w:val="1"/>
          <w:numId w:val="1"/>
        </w:numPr>
        <w:tabs>
          <w:tab w:val="num" w:pos="567"/>
        </w:tabs>
        <w:spacing w:line="276" w:lineRule="auto"/>
        <w:ind w:hanging="1002"/>
        <w:rPr>
          <w:rFonts w:ascii="Arial" w:hAnsi="Arial" w:cs="Arial"/>
          <w:i/>
          <w:iCs/>
        </w:rPr>
      </w:pPr>
      <w:r>
        <w:rPr>
          <w:rFonts w:ascii="Arial" w:hAnsi="Arial" w:cs="Arial"/>
          <w:b/>
          <w:bCs/>
          <w:i/>
          <w:iCs/>
          <w:color w:val="FF0000"/>
          <w:highlight w:val="yellow"/>
        </w:rPr>
        <w:t>(</w:t>
      </w:r>
      <w:r w:rsidR="00173BF6" w:rsidRPr="00491138">
        <w:rPr>
          <w:rFonts w:ascii="Arial" w:hAnsi="Arial" w:cs="Arial"/>
          <w:b/>
          <w:bCs/>
          <w:i/>
          <w:iCs/>
          <w:color w:val="FF0000"/>
          <w:highlight w:val="yellow"/>
        </w:rPr>
        <w:t>Obchodní firma / Jméno / Název</w:t>
      </w:r>
      <w:r>
        <w:rPr>
          <w:rFonts w:ascii="Arial" w:hAnsi="Arial" w:cs="Arial"/>
          <w:b/>
          <w:bCs/>
          <w:i/>
          <w:iCs/>
          <w:color w:val="FF0000"/>
        </w:rPr>
        <w:t>)</w:t>
      </w:r>
    </w:p>
    <w:p w14:paraId="212EF2F2" w14:textId="27A9B193" w:rsidR="00173BF6" w:rsidRPr="00491138" w:rsidRDefault="00491138" w:rsidP="00491138">
      <w:pPr>
        <w:widowControl w:val="0"/>
        <w:spacing w:line="276" w:lineRule="auto"/>
        <w:ind w:left="567"/>
        <w:rPr>
          <w:rFonts w:ascii="Arial" w:hAnsi="Arial" w:cs="Arial"/>
          <w:i/>
          <w:iCs/>
        </w:rPr>
      </w:pPr>
      <w:r w:rsidRPr="00491138">
        <w:rPr>
          <w:rFonts w:ascii="Arial" w:hAnsi="Arial" w:cs="Arial"/>
          <w:b/>
          <w:bCs/>
          <w:i/>
          <w:iCs/>
          <w:color w:val="FF0000"/>
          <w:highlight w:val="yellow"/>
        </w:rPr>
        <w:t>(zapsaný/á v obchodním rejstříku vedeném u ______ v oddíle ____, vložka č. ____)</w:t>
      </w:r>
      <w:r w:rsidR="00173BF6" w:rsidRPr="00173BF6">
        <w:rPr>
          <w:rFonts w:ascii="Arial" w:hAnsi="Arial" w:cs="Arial"/>
          <w:b/>
          <w:bCs/>
          <w:i/>
          <w:iCs/>
          <w:color w:val="FF0000"/>
        </w:rPr>
        <w:tab/>
      </w:r>
    </w:p>
    <w:p w14:paraId="0B3F7851" w14:textId="3E304293" w:rsidR="00173BF6" w:rsidRPr="00173BF6" w:rsidRDefault="00173BF6" w:rsidP="00173BF6">
      <w:pPr>
        <w:widowControl w:val="0"/>
        <w:spacing w:line="276" w:lineRule="auto"/>
        <w:ind w:left="567"/>
        <w:rPr>
          <w:rFonts w:ascii="Arial" w:hAnsi="Arial" w:cs="Arial"/>
          <w:color w:val="FF0000"/>
        </w:rPr>
      </w:pPr>
      <w:r w:rsidRPr="00173BF6">
        <w:rPr>
          <w:rFonts w:ascii="Arial" w:hAnsi="Arial" w:cs="Arial"/>
        </w:rPr>
        <w:t>IČO:</w:t>
      </w:r>
      <w:r w:rsidRPr="00173BF6">
        <w:rPr>
          <w:rFonts w:ascii="Arial" w:hAnsi="Arial" w:cs="Arial"/>
        </w:rPr>
        <w:tab/>
      </w:r>
      <w:r w:rsidRPr="00173BF6">
        <w:rPr>
          <w:rFonts w:ascii="Arial" w:hAnsi="Arial" w:cs="Arial"/>
        </w:rPr>
        <w:tab/>
      </w:r>
      <w:r w:rsidRPr="00173BF6">
        <w:rPr>
          <w:rFonts w:ascii="Arial" w:hAnsi="Arial" w:cs="Arial"/>
        </w:rPr>
        <w:tab/>
      </w:r>
      <w:r w:rsidRPr="00173BF6">
        <w:rPr>
          <w:rFonts w:ascii="Arial" w:hAnsi="Arial" w:cs="Arial"/>
          <w:color w:val="FF0000"/>
          <w:highlight w:val="yellow"/>
        </w:rPr>
        <w:t>______________</w:t>
      </w:r>
    </w:p>
    <w:p w14:paraId="1CF78575" w14:textId="528EDECA" w:rsidR="00173BF6" w:rsidRPr="00173BF6" w:rsidRDefault="00173BF6" w:rsidP="00173BF6">
      <w:pPr>
        <w:widowControl w:val="0"/>
        <w:spacing w:line="276" w:lineRule="auto"/>
        <w:ind w:left="567" w:hanging="567"/>
        <w:rPr>
          <w:rFonts w:ascii="Arial" w:hAnsi="Arial" w:cs="Arial"/>
        </w:rPr>
      </w:pPr>
      <w:r w:rsidRPr="00173BF6">
        <w:rPr>
          <w:rFonts w:ascii="Arial" w:hAnsi="Arial" w:cs="Arial"/>
        </w:rPr>
        <w:tab/>
        <w:t>DIČ:</w:t>
      </w:r>
      <w:r w:rsidRPr="00173BF6">
        <w:rPr>
          <w:rFonts w:ascii="Arial" w:hAnsi="Arial" w:cs="Arial"/>
        </w:rPr>
        <w:tab/>
      </w:r>
      <w:r w:rsidRPr="00173BF6">
        <w:rPr>
          <w:rFonts w:ascii="Arial" w:hAnsi="Arial" w:cs="Arial"/>
        </w:rPr>
        <w:tab/>
      </w:r>
      <w:r w:rsidRPr="00173BF6">
        <w:rPr>
          <w:rFonts w:ascii="Arial" w:hAnsi="Arial" w:cs="Arial"/>
        </w:rPr>
        <w:tab/>
      </w:r>
      <w:r w:rsidRPr="00173BF6">
        <w:rPr>
          <w:rFonts w:ascii="Arial" w:hAnsi="Arial" w:cs="Arial"/>
          <w:color w:val="FF0000"/>
          <w:highlight w:val="yellow"/>
        </w:rPr>
        <w:t>______________</w:t>
      </w:r>
    </w:p>
    <w:p w14:paraId="5EC79EA9" w14:textId="53FB51D2" w:rsidR="00173BF6" w:rsidRPr="00173BF6" w:rsidRDefault="00173BF6" w:rsidP="00173BF6">
      <w:pPr>
        <w:widowControl w:val="0"/>
        <w:spacing w:line="276" w:lineRule="auto"/>
        <w:ind w:left="567" w:hanging="567"/>
        <w:rPr>
          <w:rFonts w:ascii="Arial" w:hAnsi="Arial" w:cs="Arial"/>
        </w:rPr>
      </w:pPr>
      <w:r w:rsidRPr="00173BF6">
        <w:rPr>
          <w:rFonts w:ascii="Arial" w:hAnsi="Arial" w:cs="Arial"/>
        </w:rPr>
        <w:tab/>
        <w:t>sídlem:</w:t>
      </w:r>
      <w:r w:rsidRPr="00173BF6">
        <w:rPr>
          <w:rFonts w:ascii="Arial" w:hAnsi="Arial" w:cs="Arial"/>
        </w:rPr>
        <w:tab/>
      </w:r>
      <w:r w:rsidRPr="00173BF6">
        <w:rPr>
          <w:rFonts w:ascii="Arial" w:hAnsi="Arial" w:cs="Arial"/>
        </w:rPr>
        <w:tab/>
      </w:r>
      <w:r w:rsidRPr="00173BF6">
        <w:rPr>
          <w:rFonts w:ascii="Arial" w:hAnsi="Arial" w:cs="Arial"/>
        </w:rPr>
        <w:tab/>
      </w:r>
      <w:r w:rsidRPr="00173BF6">
        <w:rPr>
          <w:rFonts w:ascii="Arial" w:hAnsi="Arial" w:cs="Arial"/>
          <w:color w:val="FF0000"/>
          <w:highlight w:val="yellow"/>
        </w:rPr>
        <w:t>_______________________________</w:t>
      </w:r>
    </w:p>
    <w:p w14:paraId="2B1EAC56" w14:textId="77777777" w:rsidR="00173BF6" w:rsidRPr="00173BF6" w:rsidRDefault="00173BF6" w:rsidP="00173BF6">
      <w:pPr>
        <w:widowControl w:val="0"/>
        <w:spacing w:line="276" w:lineRule="auto"/>
        <w:ind w:left="567" w:hanging="567"/>
        <w:rPr>
          <w:rFonts w:ascii="Arial" w:hAnsi="Arial" w:cs="Arial"/>
        </w:rPr>
      </w:pPr>
      <w:r w:rsidRPr="00173BF6">
        <w:rPr>
          <w:rFonts w:ascii="Arial" w:hAnsi="Arial" w:cs="Arial"/>
        </w:rPr>
        <w:tab/>
        <w:t>zastoupeno ve věcech:</w:t>
      </w:r>
    </w:p>
    <w:p w14:paraId="52C62B25" w14:textId="5E871E2B" w:rsidR="00173BF6" w:rsidRPr="00173BF6" w:rsidRDefault="00173BF6" w:rsidP="00173BF6">
      <w:pPr>
        <w:widowControl w:val="0"/>
        <w:numPr>
          <w:ilvl w:val="0"/>
          <w:numId w:val="6"/>
        </w:numPr>
        <w:tabs>
          <w:tab w:val="num" w:pos="851"/>
        </w:tabs>
        <w:spacing w:line="276" w:lineRule="auto"/>
        <w:rPr>
          <w:rFonts w:ascii="Arial" w:hAnsi="Arial" w:cs="Arial"/>
        </w:rPr>
      </w:pPr>
      <w:r w:rsidRPr="00173BF6">
        <w:rPr>
          <w:rFonts w:ascii="Arial" w:hAnsi="Arial" w:cs="Arial"/>
        </w:rPr>
        <w:t xml:space="preserve">smluvních: </w:t>
      </w:r>
      <w:r w:rsidRPr="00173BF6">
        <w:rPr>
          <w:rFonts w:ascii="Arial" w:hAnsi="Arial" w:cs="Arial"/>
        </w:rPr>
        <w:tab/>
      </w:r>
      <w:r w:rsidRPr="00173BF6">
        <w:rPr>
          <w:rFonts w:ascii="Arial" w:hAnsi="Arial" w:cs="Arial"/>
          <w:color w:val="FF0000"/>
          <w:highlight w:val="yellow"/>
        </w:rPr>
        <w:t>______________, _______________</w:t>
      </w:r>
    </w:p>
    <w:p w14:paraId="1772045C" w14:textId="5E5E303E" w:rsidR="00173BF6" w:rsidRPr="00173BF6" w:rsidRDefault="00173BF6" w:rsidP="00173BF6">
      <w:pPr>
        <w:widowControl w:val="0"/>
        <w:numPr>
          <w:ilvl w:val="0"/>
          <w:numId w:val="6"/>
        </w:numPr>
        <w:tabs>
          <w:tab w:val="num" w:pos="851"/>
        </w:tabs>
        <w:spacing w:line="276" w:lineRule="auto"/>
        <w:rPr>
          <w:rFonts w:ascii="Arial" w:hAnsi="Arial" w:cs="Arial"/>
        </w:rPr>
      </w:pPr>
      <w:r w:rsidRPr="00173BF6">
        <w:rPr>
          <w:rFonts w:ascii="Arial" w:hAnsi="Arial" w:cs="Arial"/>
        </w:rPr>
        <w:t>technických:</w:t>
      </w:r>
      <w:r w:rsidRPr="00173BF6">
        <w:rPr>
          <w:rFonts w:ascii="Arial" w:hAnsi="Arial" w:cs="Arial"/>
        </w:rPr>
        <w:tab/>
      </w:r>
      <w:r w:rsidRPr="00173BF6">
        <w:rPr>
          <w:rFonts w:ascii="Arial" w:hAnsi="Arial" w:cs="Arial"/>
          <w:color w:val="FF0000"/>
          <w:highlight w:val="yellow"/>
        </w:rPr>
        <w:t>______________, _______________</w:t>
      </w:r>
      <w:r w:rsidRPr="00173BF6">
        <w:rPr>
          <w:rFonts w:ascii="Arial" w:hAnsi="Arial" w:cs="Arial"/>
        </w:rPr>
        <w:tab/>
      </w:r>
    </w:p>
    <w:p w14:paraId="0C1DEFB4" w14:textId="77777777" w:rsidR="00173BF6" w:rsidRPr="00173BF6" w:rsidRDefault="00173BF6" w:rsidP="00173BF6">
      <w:pPr>
        <w:widowControl w:val="0"/>
        <w:spacing w:line="276" w:lineRule="auto"/>
        <w:ind w:left="567" w:hanging="567"/>
        <w:rPr>
          <w:rFonts w:ascii="Arial" w:hAnsi="Arial" w:cs="Arial"/>
          <w:color w:val="FF0000"/>
          <w:highlight w:val="yellow"/>
        </w:rPr>
      </w:pPr>
      <w:r w:rsidRPr="00173BF6">
        <w:rPr>
          <w:rFonts w:ascii="Arial" w:hAnsi="Arial" w:cs="Arial"/>
        </w:rPr>
        <w:tab/>
        <w:t>telefon:</w:t>
      </w:r>
      <w:r w:rsidRPr="00173BF6">
        <w:rPr>
          <w:rFonts w:ascii="Arial" w:hAnsi="Arial" w:cs="Arial"/>
        </w:rPr>
        <w:tab/>
      </w:r>
      <w:r w:rsidRPr="00173BF6">
        <w:rPr>
          <w:rFonts w:ascii="Arial" w:hAnsi="Arial" w:cs="Arial"/>
        </w:rPr>
        <w:tab/>
      </w:r>
      <w:r w:rsidRPr="00173BF6">
        <w:rPr>
          <w:rFonts w:ascii="Arial" w:hAnsi="Arial" w:cs="Arial"/>
        </w:rPr>
        <w:tab/>
      </w:r>
      <w:r w:rsidRPr="00173BF6">
        <w:rPr>
          <w:rFonts w:ascii="Arial" w:hAnsi="Arial" w:cs="Arial"/>
          <w:color w:val="FF0000"/>
          <w:highlight w:val="yellow"/>
        </w:rPr>
        <w:t>________________</w:t>
      </w:r>
    </w:p>
    <w:p w14:paraId="73817B4B" w14:textId="77777777" w:rsidR="00173BF6" w:rsidRPr="00173BF6" w:rsidRDefault="00173BF6" w:rsidP="00173BF6">
      <w:pPr>
        <w:widowControl w:val="0"/>
        <w:spacing w:line="276" w:lineRule="auto"/>
        <w:ind w:left="567" w:hanging="567"/>
        <w:rPr>
          <w:rFonts w:ascii="Arial" w:hAnsi="Arial" w:cs="Arial"/>
        </w:rPr>
      </w:pPr>
      <w:r w:rsidRPr="00173BF6">
        <w:rPr>
          <w:rFonts w:ascii="Arial" w:hAnsi="Arial" w:cs="Arial"/>
        </w:rPr>
        <w:tab/>
        <w:t>e-mail:</w:t>
      </w:r>
      <w:r w:rsidRPr="00173BF6">
        <w:rPr>
          <w:rFonts w:ascii="Arial" w:hAnsi="Arial" w:cs="Arial"/>
        </w:rPr>
        <w:tab/>
      </w:r>
      <w:r w:rsidRPr="00173BF6">
        <w:rPr>
          <w:rFonts w:ascii="Arial" w:hAnsi="Arial" w:cs="Arial"/>
        </w:rPr>
        <w:tab/>
      </w:r>
      <w:r w:rsidRPr="00173BF6">
        <w:rPr>
          <w:rFonts w:ascii="Arial" w:hAnsi="Arial" w:cs="Arial"/>
        </w:rPr>
        <w:tab/>
      </w:r>
      <w:r w:rsidRPr="00173BF6">
        <w:rPr>
          <w:rFonts w:ascii="Arial" w:hAnsi="Arial" w:cs="Arial"/>
          <w:color w:val="FF0000"/>
          <w:highlight w:val="yellow"/>
        </w:rPr>
        <w:t>___________@________</w:t>
      </w:r>
    </w:p>
    <w:p w14:paraId="4963E135" w14:textId="6D4AAAA4" w:rsidR="00173BF6" w:rsidRPr="00173BF6" w:rsidRDefault="00173BF6" w:rsidP="00173BF6">
      <w:pPr>
        <w:widowControl w:val="0"/>
        <w:spacing w:line="276" w:lineRule="auto"/>
        <w:ind w:left="567" w:hanging="567"/>
        <w:rPr>
          <w:rFonts w:ascii="Arial" w:hAnsi="Arial" w:cs="Arial"/>
          <w:color w:val="FF0000"/>
          <w:highlight w:val="yellow"/>
        </w:rPr>
      </w:pPr>
      <w:r w:rsidRPr="00173BF6">
        <w:rPr>
          <w:rFonts w:ascii="Arial" w:hAnsi="Arial" w:cs="Arial"/>
        </w:rPr>
        <w:tab/>
        <w:t>bankovní spojení:</w:t>
      </w:r>
      <w:r w:rsidRPr="00173BF6">
        <w:rPr>
          <w:rFonts w:ascii="Arial" w:hAnsi="Arial" w:cs="Arial"/>
        </w:rPr>
        <w:tab/>
      </w:r>
      <w:r w:rsidRPr="00173BF6">
        <w:rPr>
          <w:rFonts w:ascii="Arial" w:hAnsi="Arial" w:cs="Arial"/>
          <w:color w:val="FF0000"/>
          <w:highlight w:val="yellow"/>
        </w:rPr>
        <w:t>________________</w:t>
      </w:r>
    </w:p>
    <w:p w14:paraId="17C39CED" w14:textId="6E32691D" w:rsidR="00173BF6" w:rsidRPr="00173BF6" w:rsidRDefault="00173BF6" w:rsidP="00173BF6">
      <w:pPr>
        <w:widowControl w:val="0"/>
        <w:spacing w:line="276" w:lineRule="auto"/>
        <w:ind w:left="567" w:hanging="567"/>
        <w:rPr>
          <w:rFonts w:ascii="Arial" w:hAnsi="Arial" w:cs="Arial"/>
          <w:color w:val="FF0000"/>
          <w:highlight w:val="yellow"/>
        </w:rPr>
      </w:pPr>
      <w:r w:rsidRPr="00173BF6">
        <w:rPr>
          <w:rFonts w:ascii="Arial" w:hAnsi="Arial" w:cs="Arial"/>
        </w:rPr>
        <w:tab/>
        <w:t>číslo účtu:</w:t>
      </w:r>
      <w:r w:rsidRPr="00173BF6">
        <w:rPr>
          <w:rFonts w:ascii="Arial" w:hAnsi="Arial" w:cs="Arial"/>
        </w:rPr>
        <w:tab/>
      </w:r>
      <w:r w:rsidRPr="00173BF6">
        <w:rPr>
          <w:rFonts w:ascii="Arial" w:hAnsi="Arial" w:cs="Arial"/>
        </w:rPr>
        <w:tab/>
      </w:r>
      <w:r w:rsidRPr="00173BF6">
        <w:rPr>
          <w:rFonts w:ascii="Arial" w:hAnsi="Arial" w:cs="Arial"/>
          <w:color w:val="FF0000"/>
          <w:highlight w:val="yellow"/>
        </w:rPr>
        <w:t>___________/_____</w:t>
      </w:r>
    </w:p>
    <w:p w14:paraId="4667EE70" w14:textId="77777777" w:rsidR="00173BF6" w:rsidRPr="00173BF6" w:rsidRDefault="00173BF6" w:rsidP="00173BF6">
      <w:pPr>
        <w:widowControl w:val="0"/>
        <w:spacing w:line="276" w:lineRule="auto"/>
        <w:ind w:left="567" w:hanging="567"/>
        <w:rPr>
          <w:rFonts w:ascii="Arial" w:hAnsi="Arial" w:cs="Arial"/>
          <w:sz w:val="8"/>
          <w:szCs w:val="8"/>
        </w:rPr>
      </w:pPr>
    </w:p>
    <w:p w14:paraId="1C331D53" w14:textId="67E727C4" w:rsidR="00173BF6" w:rsidRPr="00173BF6" w:rsidRDefault="00173BF6" w:rsidP="00173BF6">
      <w:pPr>
        <w:widowControl w:val="0"/>
        <w:spacing w:line="276" w:lineRule="auto"/>
        <w:ind w:left="567" w:hanging="567"/>
        <w:rPr>
          <w:rFonts w:ascii="Arial" w:hAnsi="Arial" w:cs="Arial"/>
          <w:b/>
          <w:bCs/>
          <w:iCs/>
        </w:rPr>
      </w:pPr>
      <w:r w:rsidRPr="00173BF6">
        <w:rPr>
          <w:rFonts w:ascii="Arial" w:hAnsi="Arial" w:cs="Arial"/>
          <w:iCs/>
        </w:rPr>
        <w:tab/>
      </w:r>
      <w:r w:rsidRPr="00173BF6">
        <w:rPr>
          <w:rFonts w:ascii="Arial" w:hAnsi="Arial" w:cs="Arial"/>
          <w:b/>
          <w:bCs/>
          <w:iCs/>
        </w:rPr>
        <w:t xml:space="preserve">jako zhotovitel na straně druhé (dále jen „zhotovitel“). </w:t>
      </w:r>
    </w:p>
    <w:p w14:paraId="2AB5B2BF" w14:textId="77777777" w:rsidR="00173BF6" w:rsidRDefault="00173BF6" w:rsidP="00173BF6">
      <w:pPr>
        <w:widowControl w:val="0"/>
        <w:spacing w:line="276" w:lineRule="auto"/>
        <w:ind w:left="567" w:hanging="567"/>
        <w:rPr>
          <w:rFonts w:ascii="Arial" w:hAnsi="Arial" w:cs="Arial"/>
          <w:b/>
          <w:bCs/>
        </w:rPr>
      </w:pPr>
    </w:p>
    <w:p w14:paraId="07492878" w14:textId="77777777" w:rsidR="00C424EA" w:rsidRPr="00C5307A" w:rsidRDefault="00C424EA" w:rsidP="00C5307A">
      <w:pPr>
        <w:pStyle w:val="Nadpis1"/>
        <w:keepNext w:val="0"/>
        <w:widowControl w:val="0"/>
        <w:spacing w:before="0" w:after="80" w:line="276" w:lineRule="auto"/>
        <w:jc w:val="both"/>
        <w:rPr>
          <w:sz w:val="20"/>
          <w:szCs w:val="20"/>
        </w:rPr>
      </w:pPr>
      <w:r w:rsidRPr="00C5307A">
        <w:rPr>
          <w:sz w:val="20"/>
          <w:szCs w:val="20"/>
        </w:rPr>
        <w:t>Předmět smlouvy</w:t>
      </w:r>
    </w:p>
    <w:p w14:paraId="36A405A5" w14:textId="383311DE" w:rsidR="0008020D" w:rsidRDefault="00C424EA" w:rsidP="00C5307A">
      <w:pPr>
        <w:pStyle w:val="Nadpis2"/>
        <w:tabs>
          <w:tab w:val="num" w:pos="567"/>
        </w:tabs>
        <w:spacing w:before="0" w:after="80" w:line="276" w:lineRule="auto"/>
        <w:ind w:left="567" w:hanging="567"/>
        <w:rPr>
          <w:rFonts w:ascii="Arial" w:hAnsi="Arial" w:cs="Arial"/>
          <w:sz w:val="20"/>
          <w:szCs w:val="20"/>
        </w:rPr>
      </w:pPr>
      <w:r w:rsidRPr="00C5307A">
        <w:rPr>
          <w:rFonts w:ascii="Arial" w:hAnsi="Arial" w:cs="Arial"/>
          <w:sz w:val="20"/>
          <w:szCs w:val="20"/>
        </w:rPr>
        <w:t xml:space="preserve">Předmětem </w:t>
      </w:r>
      <w:r w:rsidR="00234C8A" w:rsidRPr="00C5307A">
        <w:rPr>
          <w:rFonts w:ascii="Arial" w:hAnsi="Arial" w:cs="Arial"/>
          <w:sz w:val="20"/>
          <w:szCs w:val="20"/>
        </w:rPr>
        <w:t>této smlouvy je provedení díla</w:t>
      </w:r>
      <w:r w:rsidR="0008020D">
        <w:rPr>
          <w:rFonts w:ascii="Arial" w:hAnsi="Arial" w:cs="Arial"/>
          <w:sz w:val="20"/>
          <w:szCs w:val="20"/>
        </w:rPr>
        <w:t xml:space="preserve">, tj. </w:t>
      </w:r>
      <w:r w:rsidR="00234C8A" w:rsidRPr="00C5307A">
        <w:rPr>
          <w:rFonts w:ascii="Arial" w:hAnsi="Arial" w:cs="Arial"/>
          <w:sz w:val="20"/>
          <w:szCs w:val="20"/>
        </w:rPr>
        <w:t xml:space="preserve">stavby </w:t>
      </w:r>
      <w:r w:rsidR="0008020D">
        <w:rPr>
          <w:rFonts w:ascii="Arial" w:hAnsi="Arial" w:cs="Arial"/>
          <w:sz w:val="20"/>
          <w:szCs w:val="20"/>
        </w:rPr>
        <w:t xml:space="preserve">s názvem </w:t>
      </w:r>
      <w:r w:rsidR="0008020D" w:rsidRPr="0008020D">
        <w:rPr>
          <w:rFonts w:ascii="Arial" w:hAnsi="Arial" w:cs="Arial"/>
          <w:b/>
          <w:bCs/>
          <w:i/>
          <w:iCs/>
          <w:sz w:val="20"/>
          <w:szCs w:val="20"/>
        </w:rPr>
        <w:t xml:space="preserve">„H – blok, výstavba BD v areálu bývalého Moravolenu Hanušovice“ </w:t>
      </w:r>
      <w:r w:rsidR="00234C8A" w:rsidRPr="00C5307A">
        <w:rPr>
          <w:rFonts w:ascii="Arial" w:hAnsi="Arial" w:cs="Arial"/>
          <w:sz w:val="20"/>
          <w:szCs w:val="20"/>
        </w:rPr>
        <w:t>(dále též „</w:t>
      </w:r>
      <w:r w:rsidR="0008020D">
        <w:rPr>
          <w:rFonts w:ascii="Arial" w:hAnsi="Arial" w:cs="Arial"/>
          <w:b/>
          <w:bCs/>
          <w:sz w:val="20"/>
          <w:szCs w:val="20"/>
        </w:rPr>
        <w:t>s</w:t>
      </w:r>
      <w:r w:rsidR="00234C8A" w:rsidRPr="0008020D">
        <w:rPr>
          <w:rFonts w:ascii="Arial" w:hAnsi="Arial" w:cs="Arial"/>
          <w:b/>
          <w:bCs/>
          <w:sz w:val="20"/>
          <w:szCs w:val="20"/>
        </w:rPr>
        <w:t>tavba</w:t>
      </w:r>
      <w:r w:rsidR="00234C8A" w:rsidRPr="00C5307A">
        <w:rPr>
          <w:rFonts w:ascii="Arial" w:hAnsi="Arial" w:cs="Arial"/>
          <w:sz w:val="20"/>
          <w:szCs w:val="20"/>
        </w:rPr>
        <w:t>“ nebo „</w:t>
      </w:r>
      <w:r w:rsidR="0008020D">
        <w:rPr>
          <w:rFonts w:ascii="Arial" w:hAnsi="Arial" w:cs="Arial"/>
          <w:b/>
          <w:bCs/>
          <w:sz w:val="20"/>
          <w:szCs w:val="20"/>
        </w:rPr>
        <w:t>d</w:t>
      </w:r>
      <w:r w:rsidR="00234C8A" w:rsidRPr="0008020D">
        <w:rPr>
          <w:rFonts w:ascii="Arial" w:hAnsi="Arial" w:cs="Arial"/>
          <w:b/>
          <w:bCs/>
          <w:sz w:val="20"/>
          <w:szCs w:val="20"/>
        </w:rPr>
        <w:t>ílo</w:t>
      </w:r>
      <w:r w:rsidR="00234C8A" w:rsidRPr="00C5307A">
        <w:rPr>
          <w:rFonts w:ascii="Arial" w:hAnsi="Arial" w:cs="Arial"/>
          <w:sz w:val="20"/>
          <w:szCs w:val="20"/>
        </w:rPr>
        <w:t xml:space="preserve">“) </w:t>
      </w:r>
      <w:r w:rsidR="0008020D">
        <w:rPr>
          <w:rFonts w:ascii="Arial" w:hAnsi="Arial" w:cs="Arial"/>
          <w:sz w:val="20"/>
          <w:szCs w:val="20"/>
        </w:rPr>
        <w:t>po</w:t>
      </w:r>
      <w:r w:rsidR="00234C8A" w:rsidRPr="00C5307A">
        <w:rPr>
          <w:rFonts w:ascii="Arial" w:hAnsi="Arial" w:cs="Arial"/>
          <w:sz w:val="20"/>
          <w:szCs w:val="20"/>
        </w:rPr>
        <w:t xml:space="preserve">dle projektové dokumentace zpracované </w:t>
      </w:r>
      <w:r w:rsidR="0008020D" w:rsidRPr="0008020D">
        <w:rPr>
          <w:rFonts w:ascii="Arial" w:hAnsi="Arial" w:cs="Arial"/>
          <w:sz w:val="20"/>
          <w:szCs w:val="20"/>
        </w:rPr>
        <w:t>projektant</w:t>
      </w:r>
      <w:r w:rsidR="0008020D">
        <w:rPr>
          <w:rFonts w:ascii="Arial" w:hAnsi="Arial" w:cs="Arial"/>
          <w:sz w:val="20"/>
          <w:szCs w:val="20"/>
        </w:rPr>
        <w:t>em</w:t>
      </w:r>
      <w:r w:rsidR="0008020D" w:rsidRPr="0008020D">
        <w:rPr>
          <w:rFonts w:ascii="Arial" w:hAnsi="Arial" w:cs="Arial"/>
          <w:sz w:val="20"/>
          <w:szCs w:val="20"/>
        </w:rPr>
        <w:t xml:space="preserve"> Ing. Jiří</w:t>
      </w:r>
      <w:r w:rsidR="0008020D">
        <w:rPr>
          <w:rFonts w:ascii="Arial" w:hAnsi="Arial" w:cs="Arial"/>
          <w:sz w:val="20"/>
          <w:szCs w:val="20"/>
        </w:rPr>
        <w:t>m</w:t>
      </w:r>
      <w:r w:rsidR="0008020D" w:rsidRPr="0008020D">
        <w:rPr>
          <w:rFonts w:ascii="Arial" w:hAnsi="Arial" w:cs="Arial"/>
          <w:sz w:val="20"/>
          <w:szCs w:val="20"/>
        </w:rPr>
        <w:t xml:space="preserve"> Frys</w:t>
      </w:r>
      <w:r w:rsidR="0008020D">
        <w:rPr>
          <w:rFonts w:ascii="Arial" w:hAnsi="Arial" w:cs="Arial"/>
          <w:sz w:val="20"/>
          <w:szCs w:val="20"/>
        </w:rPr>
        <w:t>em</w:t>
      </w:r>
      <w:r w:rsidR="0008020D" w:rsidRPr="0008020D">
        <w:rPr>
          <w:rFonts w:ascii="Arial" w:hAnsi="Arial" w:cs="Arial"/>
          <w:sz w:val="20"/>
          <w:szCs w:val="20"/>
        </w:rPr>
        <w:t>, autorizovaný</w:t>
      </w:r>
      <w:r w:rsidR="0008020D">
        <w:rPr>
          <w:rFonts w:ascii="Arial" w:hAnsi="Arial" w:cs="Arial"/>
          <w:sz w:val="20"/>
          <w:szCs w:val="20"/>
        </w:rPr>
        <w:t>m</w:t>
      </w:r>
      <w:r w:rsidR="0008020D" w:rsidRPr="0008020D">
        <w:rPr>
          <w:rFonts w:ascii="Arial" w:hAnsi="Arial" w:cs="Arial"/>
          <w:sz w:val="20"/>
          <w:szCs w:val="20"/>
        </w:rPr>
        <w:t xml:space="preserve"> inženýr</w:t>
      </w:r>
      <w:r w:rsidR="0008020D">
        <w:rPr>
          <w:rFonts w:ascii="Arial" w:hAnsi="Arial" w:cs="Arial"/>
          <w:sz w:val="20"/>
          <w:szCs w:val="20"/>
        </w:rPr>
        <w:t>em</w:t>
      </w:r>
      <w:r w:rsidR="0008020D" w:rsidRPr="0008020D">
        <w:rPr>
          <w:rFonts w:ascii="Arial" w:hAnsi="Arial" w:cs="Arial"/>
          <w:sz w:val="20"/>
          <w:szCs w:val="20"/>
        </w:rPr>
        <w:t xml:space="preserve"> pro pozemní stavby, evid. číslo ČKAIT: 1200774, identifikační číslo 10644334, sídlem Langrova 12, 787 01 Šumperk</w:t>
      </w:r>
      <w:r w:rsidR="0008020D">
        <w:rPr>
          <w:rFonts w:ascii="Arial" w:hAnsi="Arial" w:cs="Arial"/>
          <w:sz w:val="20"/>
          <w:szCs w:val="20"/>
        </w:rPr>
        <w:t xml:space="preserve"> (dále jen „</w:t>
      </w:r>
      <w:r w:rsidR="0008020D">
        <w:rPr>
          <w:rFonts w:ascii="Arial" w:hAnsi="Arial" w:cs="Arial"/>
          <w:b/>
          <w:bCs/>
          <w:sz w:val="20"/>
          <w:szCs w:val="20"/>
        </w:rPr>
        <w:t>p</w:t>
      </w:r>
      <w:r w:rsidR="0008020D" w:rsidRPr="0008020D">
        <w:rPr>
          <w:rFonts w:ascii="Arial" w:hAnsi="Arial" w:cs="Arial"/>
          <w:b/>
          <w:bCs/>
          <w:sz w:val="20"/>
          <w:szCs w:val="20"/>
        </w:rPr>
        <w:t>rojektová dokumentace</w:t>
      </w:r>
      <w:r w:rsidR="0008020D">
        <w:rPr>
          <w:rFonts w:ascii="Arial" w:hAnsi="Arial" w:cs="Arial"/>
          <w:sz w:val="20"/>
          <w:szCs w:val="20"/>
        </w:rPr>
        <w:t xml:space="preserve">“). Tato stavba je členěná na následující </w:t>
      </w:r>
      <w:r w:rsidR="0008020D" w:rsidRPr="0008020D">
        <w:rPr>
          <w:rFonts w:ascii="Arial" w:hAnsi="Arial" w:cs="Arial"/>
          <w:sz w:val="20"/>
          <w:szCs w:val="20"/>
        </w:rPr>
        <w:t>stavební objekt</w:t>
      </w:r>
      <w:r w:rsidR="0008020D">
        <w:rPr>
          <w:rFonts w:ascii="Arial" w:hAnsi="Arial" w:cs="Arial"/>
          <w:sz w:val="20"/>
          <w:szCs w:val="20"/>
        </w:rPr>
        <w:t xml:space="preserve">y a </w:t>
      </w:r>
      <w:r w:rsidR="0008020D" w:rsidRPr="0008020D">
        <w:rPr>
          <w:rFonts w:ascii="Arial" w:hAnsi="Arial" w:cs="Arial"/>
          <w:sz w:val="20"/>
          <w:szCs w:val="20"/>
        </w:rPr>
        <w:t>inženýrsk</w:t>
      </w:r>
      <w:r w:rsidR="0008020D">
        <w:rPr>
          <w:rFonts w:ascii="Arial" w:hAnsi="Arial" w:cs="Arial"/>
          <w:sz w:val="20"/>
          <w:szCs w:val="20"/>
        </w:rPr>
        <w:t>é</w:t>
      </w:r>
      <w:r w:rsidR="0008020D" w:rsidRPr="0008020D">
        <w:rPr>
          <w:rFonts w:ascii="Arial" w:hAnsi="Arial" w:cs="Arial"/>
          <w:sz w:val="20"/>
          <w:szCs w:val="20"/>
        </w:rPr>
        <w:t xml:space="preserve"> objekt</w:t>
      </w:r>
      <w:r w:rsidR="0008020D">
        <w:rPr>
          <w:rFonts w:ascii="Arial" w:hAnsi="Arial" w:cs="Arial"/>
          <w:sz w:val="20"/>
          <w:szCs w:val="20"/>
        </w:rPr>
        <w:t>y</w:t>
      </w:r>
      <w:r w:rsidR="0008020D" w:rsidRPr="0008020D">
        <w:rPr>
          <w:rFonts w:ascii="Arial" w:hAnsi="Arial" w:cs="Arial"/>
          <w:sz w:val="20"/>
          <w:szCs w:val="20"/>
        </w:rPr>
        <w:t>:</w:t>
      </w:r>
    </w:p>
    <w:p w14:paraId="14ECD71C" w14:textId="77777777" w:rsidR="00173BF6" w:rsidRPr="00173BF6" w:rsidRDefault="00173BF6" w:rsidP="00173BF6"/>
    <w:p w14:paraId="12B7A70F" w14:textId="4EFD021B" w:rsidR="0008020D" w:rsidRPr="00173BF6" w:rsidRDefault="0008020D" w:rsidP="0008020D">
      <w:pPr>
        <w:pStyle w:val="Zkladntext"/>
        <w:widowControl w:val="0"/>
        <w:ind w:firstLine="708"/>
        <w:rPr>
          <w:rFonts w:ascii="Arial" w:hAnsi="Arial" w:cs="Arial"/>
          <w:sz w:val="20"/>
          <w:szCs w:val="20"/>
          <w:u w:val="single"/>
        </w:rPr>
      </w:pPr>
      <w:r w:rsidRPr="00173BF6">
        <w:rPr>
          <w:rFonts w:ascii="Arial" w:hAnsi="Arial" w:cs="Arial"/>
          <w:sz w:val="20"/>
          <w:szCs w:val="20"/>
          <w:u w:val="single"/>
        </w:rPr>
        <w:t xml:space="preserve">Členění stavby do stavebních objektů (SO): </w:t>
      </w:r>
    </w:p>
    <w:p w14:paraId="2A90A545" w14:textId="77777777" w:rsidR="0008020D" w:rsidRPr="002A494A" w:rsidRDefault="0008020D" w:rsidP="0008020D">
      <w:pPr>
        <w:pStyle w:val="Zkladntext"/>
        <w:widowControl w:val="0"/>
        <w:ind w:firstLine="708"/>
        <w:rPr>
          <w:rFonts w:ascii="Arial" w:hAnsi="Arial" w:cs="Arial"/>
          <w:sz w:val="8"/>
          <w:szCs w:val="8"/>
        </w:rPr>
      </w:pPr>
    </w:p>
    <w:p w14:paraId="0A211219" w14:textId="77777777" w:rsidR="0008020D" w:rsidRPr="002A494A" w:rsidRDefault="0008020D" w:rsidP="0008020D">
      <w:pPr>
        <w:pStyle w:val="Zkladntext"/>
        <w:widowControl w:val="0"/>
        <w:tabs>
          <w:tab w:val="left" w:pos="1843"/>
        </w:tabs>
        <w:ind w:firstLine="708"/>
        <w:rPr>
          <w:rFonts w:ascii="Arial" w:hAnsi="Arial" w:cs="Arial"/>
          <w:sz w:val="20"/>
          <w:szCs w:val="20"/>
        </w:rPr>
      </w:pPr>
      <w:r w:rsidRPr="002A494A">
        <w:rPr>
          <w:rFonts w:ascii="Arial" w:hAnsi="Arial" w:cs="Arial"/>
          <w:sz w:val="20"/>
          <w:szCs w:val="20"/>
        </w:rPr>
        <w:t>SO 01 – obytný dům</w:t>
      </w:r>
    </w:p>
    <w:p w14:paraId="31C00E3E" w14:textId="77777777" w:rsidR="0008020D" w:rsidRPr="002A494A" w:rsidRDefault="0008020D" w:rsidP="0008020D">
      <w:pPr>
        <w:pStyle w:val="Zkladntext"/>
        <w:widowControl w:val="0"/>
        <w:tabs>
          <w:tab w:val="left" w:pos="1843"/>
        </w:tabs>
        <w:ind w:firstLine="708"/>
        <w:rPr>
          <w:rFonts w:ascii="Arial" w:hAnsi="Arial" w:cs="Arial"/>
          <w:sz w:val="20"/>
          <w:szCs w:val="20"/>
        </w:rPr>
      </w:pPr>
      <w:r w:rsidRPr="002A494A">
        <w:rPr>
          <w:rFonts w:ascii="Arial" w:hAnsi="Arial" w:cs="Arial"/>
          <w:sz w:val="20"/>
          <w:szCs w:val="20"/>
        </w:rPr>
        <w:t>SO 02A – obytný dům</w:t>
      </w:r>
    </w:p>
    <w:p w14:paraId="2FEF2D1A" w14:textId="77777777" w:rsidR="0008020D" w:rsidRPr="002A494A" w:rsidRDefault="0008020D" w:rsidP="0008020D">
      <w:pPr>
        <w:pStyle w:val="Zkladntext"/>
        <w:widowControl w:val="0"/>
        <w:tabs>
          <w:tab w:val="left" w:pos="1843"/>
        </w:tabs>
        <w:ind w:firstLine="708"/>
        <w:rPr>
          <w:rFonts w:ascii="Arial" w:hAnsi="Arial" w:cs="Arial"/>
          <w:sz w:val="20"/>
          <w:szCs w:val="20"/>
        </w:rPr>
      </w:pPr>
      <w:r w:rsidRPr="002A494A">
        <w:rPr>
          <w:rFonts w:ascii="Arial" w:hAnsi="Arial" w:cs="Arial"/>
          <w:sz w:val="20"/>
          <w:szCs w:val="20"/>
        </w:rPr>
        <w:t>SO 02B – obytný dům</w:t>
      </w:r>
    </w:p>
    <w:p w14:paraId="05A20A5A" w14:textId="77777777" w:rsidR="0008020D" w:rsidRPr="002A494A" w:rsidRDefault="0008020D" w:rsidP="0008020D">
      <w:pPr>
        <w:pStyle w:val="Zkladntext"/>
        <w:widowControl w:val="0"/>
        <w:tabs>
          <w:tab w:val="left" w:pos="1843"/>
        </w:tabs>
        <w:ind w:firstLine="708"/>
        <w:rPr>
          <w:rFonts w:ascii="Arial" w:hAnsi="Arial" w:cs="Arial"/>
          <w:sz w:val="20"/>
          <w:szCs w:val="20"/>
        </w:rPr>
      </w:pPr>
      <w:r w:rsidRPr="002A494A">
        <w:rPr>
          <w:rFonts w:ascii="Arial" w:hAnsi="Arial" w:cs="Arial"/>
          <w:sz w:val="20"/>
          <w:szCs w:val="20"/>
        </w:rPr>
        <w:t>SO 03A – obytný dům</w:t>
      </w:r>
    </w:p>
    <w:p w14:paraId="3473D23F" w14:textId="77777777" w:rsidR="0008020D" w:rsidRPr="002A494A" w:rsidRDefault="0008020D" w:rsidP="0008020D">
      <w:pPr>
        <w:pStyle w:val="Zkladntext"/>
        <w:widowControl w:val="0"/>
        <w:tabs>
          <w:tab w:val="left" w:pos="1843"/>
        </w:tabs>
        <w:ind w:firstLine="708"/>
        <w:rPr>
          <w:rFonts w:ascii="Arial" w:hAnsi="Arial" w:cs="Arial"/>
          <w:sz w:val="20"/>
          <w:szCs w:val="20"/>
        </w:rPr>
      </w:pPr>
      <w:r w:rsidRPr="002A494A">
        <w:rPr>
          <w:rFonts w:ascii="Arial" w:hAnsi="Arial" w:cs="Arial"/>
          <w:sz w:val="20"/>
          <w:szCs w:val="20"/>
        </w:rPr>
        <w:t>SO 03B – obytný dům</w:t>
      </w:r>
    </w:p>
    <w:p w14:paraId="5A559387" w14:textId="77777777" w:rsidR="0008020D" w:rsidRPr="002A494A" w:rsidRDefault="0008020D" w:rsidP="0008020D">
      <w:pPr>
        <w:pStyle w:val="Zkladntext"/>
        <w:widowControl w:val="0"/>
        <w:tabs>
          <w:tab w:val="left" w:pos="1843"/>
        </w:tabs>
        <w:ind w:firstLine="708"/>
        <w:rPr>
          <w:rFonts w:ascii="Arial" w:hAnsi="Arial" w:cs="Arial"/>
          <w:sz w:val="20"/>
          <w:szCs w:val="20"/>
        </w:rPr>
      </w:pPr>
      <w:r w:rsidRPr="002A494A">
        <w:rPr>
          <w:rFonts w:ascii="Arial" w:hAnsi="Arial" w:cs="Arial"/>
          <w:sz w:val="20"/>
          <w:szCs w:val="20"/>
        </w:rPr>
        <w:t>SO 04A – obytný dům</w:t>
      </w:r>
    </w:p>
    <w:p w14:paraId="20097750" w14:textId="77777777" w:rsidR="0008020D" w:rsidRPr="002A494A" w:rsidRDefault="0008020D" w:rsidP="0008020D">
      <w:pPr>
        <w:pStyle w:val="Zkladntext"/>
        <w:widowControl w:val="0"/>
        <w:tabs>
          <w:tab w:val="left" w:pos="1843"/>
        </w:tabs>
        <w:ind w:firstLine="708"/>
        <w:rPr>
          <w:rFonts w:ascii="Arial" w:hAnsi="Arial" w:cs="Arial"/>
          <w:sz w:val="20"/>
          <w:szCs w:val="20"/>
        </w:rPr>
      </w:pPr>
      <w:r w:rsidRPr="002A494A">
        <w:rPr>
          <w:rFonts w:ascii="Arial" w:hAnsi="Arial" w:cs="Arial"/>
          <w:sz w:val="20"/>
          <w:szCs w:val="20"/>
        </w:rPr>
        <w:t>SO 04B – obytný dům</w:t>
      </w:r>
    </w:p>
    <w:p w14:paraId="0E936FFE" w14:textId="11B138D6" w:rsidR="0008020D" w:rsidRPr="00173BF6" w:rsidRDefault="0008020D" w:rsidP="0008020D">
      <w:pPr>
        <w:pStyle w:val="Zkladntext"/>
        <w:widowControl w:val="0"/>
        <w:ind w:firstLine="708"/>
        <w:rPr>
          <w:rFonts w:ascii="Arial" w:hAnsi="Arial" w:cs="Arial"/>
          <w:sz w:val="20"/>
          <w:szCs w:val="20"/>
          <w:u w:val="single"/>
        </w:rPr>
      </w:pPr>
      <w:r w:rsidRPr="00173BF6">
        <w:rPr>
          <w:rFonts w:ascii="Arial" w:hAnsi="Arial" w:cs="Arial"/>
          <w:sz w:val="20"/>
          <w:szCs w:val="20"/>
          <w:u w:val="single"/>
        </w:rPr>
        <w:lastRenderedPageBreak/>
        <w:t>Členění stavby do inženýrských objektů (IO):</w:t>
      </w:r>
    </w:p>
    <w:p w14:paraId="493C1AA5" w14:textId="77777777" w:rsidR="0008020D" w:rsidRPr="00173BF6" w:rsidRDefault="0008020D" w:rsidP="0008020D">
      <w:pPr>
        <w:pStyle w:val="Zkladntext"/>
        <w:widowControl w:val="0"/>
        <w:ind w:firstLine="708"/>
        <w:rPr>
          <w:rFonts w:ascii="Arial" w:hAnsi="Arial" w:cs="Arial"/>
          <w:sz w:val="8"/>
          <w:szCs w:val="8"/>
          <w:u w:val="single"/>
        </w:rPr>
      </w:pPr>
    </w:p>
    <w:p w14:paraId="21D70EB3" w14:textId="77777777" w:rsidR="0008020D" w:rsidRPr="002A494A" w:rsidRDefault="0008020D" w:rsidP="0008020D">
      <w:pPr>
        <w:pStyle w:val="Zkladntext"/>
        <w:widowControl w:val="0"/>
        <w:tabs>
          <w:tab w:val="left" w:pos="1843"/>
        </w:tabs>
        <w:ind w:firstLine="708"/>
        <w:rPr>
          <w:rFonts w:ascii="Arial" w:hAnsi="Arial" w:cs="Arial"/>
          <w:sz w:val="20"/>
          <w:szCs w:val="20"/>
        </w:rPr>
      </w:pPr>
      <w:r w:rsidRPr="002A494A">
        <w:rPr>
          <w:rFonts w:ascii="Arial" w:hAnsi="Arial" w:cs="Arial"/>
          <w:sz w:val="20"/>
          <w:szCs w:val="20"/>
        </w:rPr>
        <w:t xml:space="preserve">IO 01 – Vrty pro tepelná čerpadla + horizontální rozvody geotermálního potrubí  </w:t>
      </w:r>
    </w:p>
    <w:p w14:paraId="525BABF0" w14:textId="77777777" w:rsidR="0008020D" w:rsidRPr="002A494A" w:rsidRDefault="0008020D" w:rsidP="0008020D">
      <w:pPr>
        <w:pStyle w:val="Zkladntext"/>
        <w:widowControl w:val="0"/>
        <w:tabs>
          <w:tab w:val="left" w:pos="1843"/>
        </w:tabs>
        <w:ind w:firstLine="708"/>
        <w:rPr>
          <w:rFonts w:ascii="Arial" w:hAnsi="Arial" w:cs="Arial"/>
          <w:sz w:val="20"/>
          <w:szCs w:val="20"/>
        </w:rPr>
      </w:pPr>
      <w:bookmarkStart w:id="0" w:name="_Hlk88135954"/>
      <w:r w:rsidRPr="002A494A">
        <w:rPr>
          <w:rFonts w:ascii="Arial" w:hAnsi="Arial" w:cs="Arial"/>
          <w:sz w:val="20"/>
          <w:szCs w:val="20"/>
        </w:rPr>
        <w:t>IO 02 – Venkovní rozvody NN</w:t>
      </w:r>
    </w:p>
    <w:p w14:paraId="21DFF7E5" w14:textId="77777777" w:rsidR="0008020D" w:rsidRPr="002A494A" w:rsidRDefault="0008020D" w:rsidP="0008020D">
      <w:pPr>
        <w:pStyle w:val="Zkladntext"/>
        <w:widowControl w:val="0"/>
        <w:tabs>
          <w:tab w:val="left" w:pos="1843"/>
        </w:tabs>
        <w:ind w:firstLine="708"/>
        <w:rPr>
          <w:rFonts w:ascii="Arial" w:hAnsi="Arial" w:cs="Arial"/>
          <w:sz w:val="20"/>
          <w:szCs w:val="20"/>
        </w:rPr>
      </w:pPr>
      <w:r w:rsidRPr="002A494A">
        <w:rPr>
          <w:rFonts w:ascii="Arial" w:hAnsi="Arial" w:cs="Arial"/>
          <w:sz w:val="20"/>
          <w:szCs w:val="20"/>
        </w:rPr>
        <w:t xml:space="preserve">IO 03 – Přípojky vody </w:t>
      </w:r>
    </w:p>
    <w:p w14:paraId="2835E0A3" w14:textId="77777777" w:rsidR="0008020D" w:rsidRPr="002A494A" w:rsidRDefault="0008020D" w:rsidP="0008020D">
      <w:pPr>
        <w:pStyle w:val="Zkladntext"/>
        <w:widowControl w:val="0"/>
        <w:tabs>
          <w:tab w:val="left" w:pos="1843"/>
        </w:tabs>
        <w:ind w:firstLine="708"/>
        <w:rPr>
          <w:rFonts w:ascii="Arial" w:hAnsi="Arial" w:cs="Arial"/>
          <w:sz w:val="20"/>
          <w:szCs w:val="20"/>
        </w:rPr>
      </w:pPr>
      <w:r w:rsidRPr="002A494A">
        <w:rPr>
          <w:rFonts w:ascii="Arial" w:hAnsi="Arial" w:cs="Arial"/>
          <w:sz w:val="20"/>
          <w:szCs w:val="20"/>
        </w:rPr>
        <w:t>IO 04 – Přípojky splaškové kanalizace</w:t>
      </w:r>
    </w:p>
    <w:p w14:paraId="35F79BE4" w14:textId="77777777" w:rsidR="0008020D" w:rsidRDefault="0008020D" w:rsidP="0008020D">
      <w:pPr>
        <w:pStyle w:val="Zkladntext"/>
        <w:widowControl w:val="0"/>
        <w:tabs>
          <w:tab w:val="left" w:pos="1843"/>
        </w:tabs>
        <w:ind w:firstLine="708"/>
        <w:rPr>
          <w:rFonts w:ascii="Arial" w:hAnsi="Arial" w:cs="Arial"/>
          <w:sz w:val="20"/>
          <w:szCs w:val="20"/>
        </w:rPr>
      </w:pPr>
      <w:r w:rsidRPr="002A494A">
        <w:rPr>
          <w:rFonts w:ascii="Arial" w:hAnsi="Arial" w:cs="Arial"/>
          <w:sz w:val="20"/>
          <w:szCs w:val="20"/>
        </w:rPr>
        <w:t>IO 05 – Dešťová kanalizace + vsaky</w:t>
      </w:r>
    </w:p>
    <w:p w14:paraId="1979DC0D" w14:textId="77777777" w:rsidR="004E3AAC" w:rsidRPr="00BB372A" w:rsidRDefault="004E3AAC" w:rsidP="004E3AAC">
      <w:pPr>
        <w:widowControl w:val="0"/>
        <w:tabs>
          <w:tab w:val="left" w:pos="1843"/>
        </w:tabs>
        <w:spacing w:line="276" w:lineRule="auto"/>
        <w:ind w:firstLine="708"/>
        <w:rPr>
          <w:rFonts w:ascii="Arial" w:eastAsiaTheme="minorEastAsia" w:hAnsi="Arial" w:cs="Arial"/>
        </w:rPr>
      </w:pPr>
      <w:r w:rsidRPr="00BB372A">
        <w:rPr>
          <w:rFonts w:ascii="Arial" w:eastAsiaTheme="minorEastAsia" w:hAnsi="Arial" w:cs="Arial"/>
        </w:rPr>
        <w:t>trafostanice</w:t>
      </w:r>
    </w:p>
    <w:p w14:paraId="72FB90C6" w14:textId="77777777" w:rsidR="004E3AAC" w:rsidRPr="00BB372A" w:rsidRDefault="004E3AAC" w:rsidP="004E3AAC">
      <w:pPr>
        <w:widowControl w:val="0"/>
        <w:tabs>
          <w:tab w:val="left" w:pos="1843"/>
        </w:tabs>
        <w:spacing w:line="276" w:lineRule="auto"/>
        <w:ind w:firstLine="708"/>
        <w:rPr>
          <w:rFonts w:ascii="Arial" w:eastAsiaTheme="minorEastAsia" w:hAnsi="Arial" w:cs="Arial"/>
        </w:rPr>
      </w:pPr>
      <w:r w:rsidRPr="00BB372A">
        <w:rPr>
          <w:rFonts w:ascii="Arial" w:eastAsiaTheme="minorEastAsia" w:hAnsi="Arial" w:cs="Arial"/>
        </w:rPr>
        <w:t>vodovod a splašková kanalizace</w:t>
      </w:r>
    </w:p>
    <w:p w14:paraId="37EDE2A8" w14:textId="77777777" w:rsidR="004E3AAC" w:rsidRPr="00BB372A" w:rsidRDefault="004E3AAC" w:rsidP="004E3AAC">
      <w:pPr>
        <w:widowControl w:val="0"/>
        <w:tabs>
          <w:tab w:val="left" w:pos="1843"/>
        </w:tabs>
        <w:spacing w:line="276" w:lineRule="auto"/>
        <w:ind w:firstLine="708"/>
        <w:rPr>
          <w:rFonts w:ascii="Arial" w:eastAsiaTheme="minorEastAsia" w:hAnsi="Arial" w:cs="Arial"/>
        </w:rPr>
      </w:pPr>
      <w:r w:rsidRPr="00BB372A">
        <w:rPr>
          <w:rFonts w:ascii="Arial" w:eastAsiaTheme="minorEastAsia" w:hAnsi="Arial" w:cs="Arial"/>
        </w:rPr>
        <w:t>dopravní část</w:t>
      </w:r>
    </w:p>
    <w:p w14:paraId="3C1D2212" w14:textId="77777777" w:rsidR="004E3AAC" w:rsidRDefault="004E3AAC" w:rsidP="004E3AAC">
      <w:pPr>
        <w:widowControl w:val="0"/>
        <w:tabs>
          <w:tab w:val="left" w:pos="1843"/>
        </w:tabs>
        <w:spacing w:line="276" w:lineRule="auto"/>
        <w:ind w:firstLine="708"/>
        <w:rPr>
          <w:rFonts w:ascii="Arial" w:eastAsiaTheme="minorEastAsia" w:hAnsi="Arial" w:cs="Arial"/>
        </w:rPr>
      </w:pPr>
      <w:r w:rsidRPr="00BB372A">
        <w:rPr>
          <w:rFonts w:ascii="Arial" w:eastAsiaTheme="minorEastAsia" w:hAnsi="Arial" w:cs="Arial"/>
        </w:rPr>
        <w:t>lávka pro pěší</w:t>
      </w:r>
    </w:p>
    <w:p w14:paraId="44CFB595" w14:textId="77777777" w:rsidR="00540FA6" w:rsidRPr="00BB372A" w:rsidRDefault="00540FA6" w:rsidP="004E3AAC">
      <w:pPr>
        <w:widowControl w:val="0"/>
        <w:tabs>
          <w:tab w:val="left" w:pos="1843"/>
        </w:tabs>
        <w:spacing w:line="276" w:lineRule="auto"/>
        <w:ind w:firstLine="708"/>
        <w:rPr>
          <w:rFonts w:ascii="Arial" w:eastAsiaTheme="minorEastAsia" w:hAnsi="Arial" w:cs="Arial"/>
          <w:b/>
        </w:rPr>
      </w:pPr>
    </w:p>
    <w:bookmarkEnd w:id="0"/>
    <w:p w14:paraId="77B5C0F0" w14:textId="77777777" w:rsidR="0008020D" w:rsidRPr="00173BF6" w:rsidRDefault="0008020D" w:rsidP="0008020D">
      <w:pPr>
        <w:rPr>
          <w:sz w:val="8"/>
          <w:szCs w:val="8"/>
        </w:rPr>
      </w:pPr>
    </w:p>
    <w:p w14:paraId="1CA23C04" w14:textId="3EC6E5D8" w:rsidR="00C424EA" w:rsidRDefault="00234C8A" w:rsidP="00C5307A">
      <w:pPr>
        <w:pStyle w:val="Nadpis2"/>
        <w:tabs>
          <w:tab w:val="num" w:pos="567"/>
        </w:tabs>
        <w:spacing w:before="0" w:after="80" w:line="276" w:lineRule="auto"/>
        <w:ind w:left="567" w:hanging="567"/>
        <w:rPr>
          <w:rFonts w:ascii="Arial" w:hAnsi="Arial" w:cs="Arial"/>
          <w:sz w:val="20"/>
          <w:szCs w:val="20"/>
        </w:rPr>
      </w:pPr>
      <w:r w:rsidRPr="00C5307A">
        <w:rPr>
          <w:rFonts w:ascii="Arial" w:hAnsi="Arial" w:cs="Arial"/>
          <w:sz w:val="20"/>
          <w:szCs w:val="20"/>
        </w:rPr>
        <w:t xml:space="preserve">Zhotovitel prohlašuje, že je odborně způsobilý k zajištění předmětu plnění podle této smlouvy. Jako odborně způsobilá osoba je zhotovitel povinen zkontrolovat technickou část předané </w:t>
      </w:r>
      <w:r w:rsidR="0008020D">
        <w:rPr>
          <w:rFonts w:ascii="Arial" w:hAnsi="Arial" w:cs="Arial"/>
          <w:sz w:val="20"/>
          <w:szCs w:val="20"/>
        </w:rPr>
        <w:t>P</w:t>
      </w:r>
      <w:r w:rsidRPr="00C5307A">
        <w:rPr>
          <w:rFonts w:ascii="Arial" w:hAnsi="Arial" w:cs="Arial"/>
          <w:sz w:val="20"/>
          <w:szCs w:val="20"/>
        </w:rPr>
        <w:t xml:space="preserve">rojektové dokumentace nejpozději před zahájením prací na příslušné části </w:t>
      </w:r>
      <w:r w:rsidR="0008020D">
        <w:rPr>
          <w:rFonts w:ascii="Arial" w:hAnsi="Arial" w:cs="Arial"/>
          <w:sz w:val="20"/>
          <w:szCs w:val="20"/>
        </w:rPr>
        <w:t>D</w:t>
      </w:r>
      <w:r w:rsidRPr="00C5307A">
        <w:rPr>
          <w:rFonts w:ascii="Arial" w:hAnsi="Arial" w:cs="Arial"/>
          <w:sz w:val="20"/>
          <w:szCs w:val="20"/>
        </w:rPr>
        <w:t>íla a upozornit objednatele bez zbytečného odklady na zjištěné zjevné vady a nedostatky. Touto kontrolou není dotčena odpovědnost za správnost a úplnost předané projektové dokumentace, kterou nese objednatel</w:t>
      </w:r>
      <w:r w:rsidR="00C424EA" w:rsidRPr="00C5307A">
        <w:rPr>
          <w:rFonts w:ascii="Arial" w:hAnsi="Arial" w:cs="Arial"/>
          <w:sz w:val="20"/>
          <w:szCs w:val="20"/>
        </w:rPr>
        <w:t>.</w:t>
      </w:r>
    </w:p>
    <w:p w14:paraId="16E536AE" w14:textId="77777777" w:rsidR="00C424EA" w:rsidRPr="00C5307A" w:rsidRDefault="00C424EA" w:rsidP="00C5307A">
      <w:pPr>
        <w:pStyle w:val="Nadpis2"/>
        <w:spacing w:before="0" w:after="80" w:line="276" w:lineRule="auto"/>
        <w:ind w:left="540" w:hanging="540"/>
        <w:rPr>
          <w:rFonts w:ascii="Arial" w:hAnsi="Arial" w:cs="Arial"/>
          <w:sz w:val="20"/>
          <w:szCs w:val="20"/>
        </w:rPr>
      </w:pPr>
      <w:r w:rsidRPr="00C5307A">
        <w:rPr>
          <w:rFonts w:ascii="Arial" w:hAnsi="Arial" w:cs="Arial"/>
          <w:sz w:val="20"/>
          <w:szCs w:val="20"/>
        </w:rPr>
        <w:t xml:space="preserve">Provedením stavby se rozumí úplné, funkční a bezvadné provedení všech stavebních a montážních prací, konstrukcí, dodávek materiálů, technických a technologických zařízení, včetně všech činností spojených s plněním předmětu smlouvy a nezbytných pro uvedení předmětu díla do užívání. V této souvislosti je zhotovitel zejména povinen: </w:t>
      </w:r>
    </w:p>
    <w:p w14:paraId="726F60CA" w14:textId="77777777" w:rsidR="00C424EA" w:rsidRPr="00C5307A" w:rsidRDefault="00C424EA" w:rsidP="00C5307A">
      <w:pPr>
        <w:widowControl w:val="0"/>
        <w:numPr>
          <w:ilvl w:val="0"/>
          <w:numId w:val="3"/>
        </w:numPr>
        <w:overflowPunct/>
        <w:autoSpaceDE/>
        <w:autoSpaceDN/>
        <w:adjustRightInd/>
        <w:spacing w:after="80" w:line="276" w:lineRule="auto"/>
        <w:jc w:val="both"/>
        <w:textAlignment w:val="auto"/>
        <w:rPr>
          <w:rFonts w:ascii="Arial" w:hAnsi="Arial" w:cs="Arial"/>
        </w:rPr>
      </w:pPr>
      <w:r w:rsidRPr="00C5307A">
        <w:rPr>
          <w:rFonts w:ascii="Arial" w:hAnsi="Arial" w:cs="Arial"/>
        </w:rPr>
        <w:t>zajistit nezbytná opatření nutná pro neporušení veškerých inženýrských sítí během výstavby,</w:t>
      </w:r>
    </w:p>
    <w:p w14:paraId="35E10C56" w14:textId="77777777" w:rsidR="00C424EA" w:rsidRPr="00C5307A" w:rsidRDefault="00C424EA" w:rsidP="00C5307A">
      <w:pPr>
        <w:widowControl w:val="0"/>
        <w:numPr>
          <w:ilvl w:val="0"/>
          <w:numId w:val="3"/>
        </w:numPr>
        <w:overflowPunct/>
        <w:autoSpaceDE/>
        <w:autoSpaceDN/>
        <w:adjustRightInd/>
        <w:spacing w:after="80" w:line="276" w:lineRule="auto"/>
        <w:jc w:val="both"/>
        <w:textAlignment w:val="auto"/>
        <w:rPr>
          <w:rFonts w:ascii="Arial" w:hAnsi="Arial" w:cs="Arial"/>
        </w:rPr>
      </w:pPr>
      <w:r w:rsidRPr="00C5307A">
        <w:rPr>
          <w:rFonts w:ascii="Arial" w:hAnsi="Arial" w:cs="Arial"/>
        </w:rPr>
        <w:t>zajistit všechny nezbytné průzkumy nutné pro řádné provádění a ukončení díla v návaznosti na výsledky průzkumů předložených objednatelem,</w:t>
      </w:r>
    </w:p>
    <w:p w14:paraId="15A308E6" w14:textId="77777777" w:rsidR="00C424EA" w:rsidRPr="00C5307A" w:rsidRDefault="00C424EA" w:rsidP="00C5307A">
      <w:pPr>
        <w:widowControl w:val="0"/>
        <w:numPr>
          <w:ilvl w:val="0"/>
          <w:numId w:val="3"/>
        </w:numPr>
        <w:overflowPunct/>
        <w:autoSpaceDE/>
        <w:autoSpaceDN/>
        <w:adjustRightInd/>
        <w:spacing w:after="80" w:line="276" w:lineRule="auto"/>
        <w:jc w:val="both"/>
        <w:textAlignment w:val="auto"/>
        <w:rPr>
          <w:rFonts w:ascii="Arial" w:hAnsi="Arial" w:cs="Arial"/>
        </w:rPr>
      </w:pPr>
      <w:r w:rsidRPr="00C5307A">
        <w:rPr>
          <w:rFonts w:ascii="Arial" w:hAnsi="Arial" w:cs="Arial"/>
        </w:rPr>
        <w:t>zajistit a provést všechna opatření organizačního a stavebně technologického charakteru k řádnému provedení díla,</w:t>
      </w:r>
    </w:p>
    <w:p w14:paraId="2A99283D" w14:textId="77777777" w:rsidR="00C424EA" w:rsidRPr="00C5307A" w:rsidRDefault="00C424EA" w:rsidP="00C5307A">
      <w:pPr>
        <w:widowControl w:val="0"/>
        <w:numPr>
          <w:ilvl w:val="0"/>
          <w:numId w:val="3"/>
        </w:numPr>
        <w:overflowPunct/>
        <w:autoSpaceDE/>
        <w:autoSpaceDN/>
        <w:adjustRightInd/>
        <w:spacing w:after="80" w:line="276" w:lineRule="auto"/>
        <w:jc w:val="both"/>
        <w:textAlignment w:val="auto"/>
        <w:rPr>
          <w:rFonts w:ascii="Arial" w:hAnsi="Arial" w:cs="Arial"/>
        </w:rPr>
      </w:pPr>
      <w:r w:rsidRPr="00C5307A">
        <w:rPr>
          <w:rFonts w:ascii="Arial" w:hAnsi="Arial" w:cs="Arial"/>
        </w:rPr>
        <w:t>provést bezpečnostní opatření na ochranu osob a majetku (zejména chodců a vozidel v místech dotčených stavbou),</w:t>
      </w:r>
    </w:p>
    <w:p w14:paraId="50A966FA" w14:textId="77777777" w:rsidR="00C424EA" w:rsidRPr="00C5307A" w:rsidRDefault="00C424EA" w:rsidP="00C5307A">
      <w:pPr>
        <w:widowControl w:val="0"/>
        <w:numPr>
          <w:ilvl w:val="0"/>
          <w:numId w:val="3"/>
        </w:numPr>
        <w:overflowPunct/>
        <w:autoSpaceDE/>
        <w:autoSpaceDN/>
        <w:adjustRightInd/>
        <w:spacing w:after="80" w:line="276" w:lineRule="auto"/>
        <w:jc w:val="both"/>
        <w:textAlignment w:val="auto"/>
        <w:rPr>
          <w:rFonts w:ascii="Arial" w:hAnsi="Arial" w:cs="Arial"/>
        </w:rPr>
      </w:pPr>
      <w:r w:rsidRPr="00C5307A">
        <w:rPr>
          <w:rFonts w:ascii="Arial" w:hAnsi="Arial" w:cs="Arial"/>
        </w:rPr>
        <w:t xml:space="preserve">provést opatření k dočasné ochraně vzrostlých stromů, jež mají být zachovány,  </w:t>
      </w:r>
    </w:p>
    <w:p w14:paraId="0DE07537" w14:textId="77777777" w:rsidR="00C424EA" w:rsidRPr="00C5307A" w:rsidRDefault="00C424EA" w:rsidP="00C5307A">
      <w:pPr>
        <w:widowControl w:val="0"/>
        <w:numPr>
          <w:ilvl w:val="0"/>
          <w:numId w:val="3"/>
        </w:numPr>
        <w:overflowPunct/>
        <w:autoSpaceDE/>
        <w:autoSpaceDN/>
        <w:adjustRightInd/>
        <w:spacing w:after="80" w:line="276" w:lineRule="auto"/>
        <w:jc w:val="both"/>
        <w:textAlignment w:val="auto"/>
        <w:rPr>
          <w:rFonts w:ascii="Arial" w:hAnsi="Arial" w:cs="Arial"/>
        </w:rPr>
      </w:pPr>
      <w:r w:rsidRPr="00C5307A">
        <w:rPr>
          <w:rFonts w:ascii="Arial" w:hAnsi="Arial" w:cs="Arial"/>
        </w:rPr>
        <w:t>zpracovat dílenskou a výrobní dokumentaci potřebnou pro provedení stavby,</w:t>
      </w:r>
    </w:p>
    <w:p w14:paraId="76FD8423" w14:textId="77777777" w:rsidR="00C424EA" w:rsidRPr="00C5307A" w:rsidRDefault="00C424EA" w:rsidP="00C5307A">
      <w:pPr>
        <w:widowControl w:val="0"/>
        <w:numPr>
          <w:ilvl w:val="0"/>
          <w:numId w:val="3"/>
        </w:numPr>
        <w:overflowPunct/>
        <w:autoSpaceDE/>
        <w:autoSpaceDN/>
        <w:adjustRightInd/>
        <w:spacing w:after="80" w:line="276" w:lineRule="auto"/>
        <w:jc w:val="both"/>
        <w:textAlignment w:val="auto"/>
        <w:rPr>
          <w:rFonts w:ascii="Arial" w:hAnsi="Arial" w:cs="Arial"/>
        </w:rPr>
      </w:pPr>
      <w:r w:rsidRPr="00C5307A">
        <w:rPr>
          <w:rFonts w:ascii="Arial" w:hAnsi="Arial" w:cs="Arial"/>
        </w:rPr>
        <w:t>zajistit ostrahu stavby a staveniště, materiálů a strojů na staveništi,</w:t>
      </w:r>
    </w:p>
    <w:p w14:paraId="76C325A7" w14:textId="77777777" w:rsidR="00C424EA" w:rsidRPr="00C5307A" w:rsidRDefault="00C424EA" w:rsidP="00C5307A">
      <w:pPr>
        <w:widowControl w:val="0"/>
        <w:numPr>
          <w:ilvl w:val="0"/>
          <w:numId w:val="3"/>
        </w:numPr>
        <w:overflowPunct/>
        <w:autoSpaceDE/>
        <w:autoSpaceDN/>
        <w:adjustRightInd/>
        <w:spacing w:after="80" w:line="276" w:lineRule="auto"/>
        <w:jc w:val="both"/>
        <w:textAlignment w:val="auto"/>
        <w:rPr>
          <w:rFonts w:ascii="Arial" w:hAnsi="Arial" w:cs="Arial"/>
        </w:rPr>
      </w:pPr>
      <w:r w:rsidRPr="00C5307A">
        <w:rPr>
          <w:rFonts w:ascii="Arial" w:hAnsi="Arial" w:cs="Arial"/>
        </w:rPr>
        <w:t>zajistit bezpečnost práce a ochrany životního prostředí,</w:t>
      </w:r>
    </w:p>
    <w:p w14:paraId="37886A16" w14:textId="77777777" w:rsidR="00C424EA" w:rsidRPr="00C5307A" w:rsidRDefault="00C424EA" w:rsidP="00C5307A">
      <w:pPr>
        <w:widowControl w:val="0"/>
        <w:numPr>
          <w:ilvl w:val="0"/>
          <w:numId w:val="3"/>
        </w:numPr>
        <w:overflowPunct/>
        <w:autoSpaceDE/>
        <w:autoSpaceDN/>
        <w:adjustRightInd/>
        <w:spacing w:after="80" w:line="276" w:lineRule="auto"/>
        <w:jc w:val="both"/>
        <w:textAlignment w:val="auto"/>
        <w:rPr>
          <w:rFonts w:ascii="Arial" w:hAnsi="Arial" w:cs="Arial"/>
        </w:rPr>
      </w:pPr>
      <w:r w:rsidRPr="00C5307A">
        <w:rPr>
          <w:rFonts w:ascii="Arial" w:hAnsi="Arial" w:cs="Arial"/>
        </w:rPr>
        <w:t>projednat a zajistit případné zvláštní užívání komunikací a veřejných ploch včetně úhrady vyměřených poplatků a nájemného, zajistit povolení k uzavírkám,</w:t>
      </w:r>
    </w:p>
    <w:p w14:paraId="075A8F8F" w14:textId="77777777" w:rsidR="00C424EA" w:rsidRPr="00C5307A" w:rsidRDefault="00C424EA" w:rsidP="00C5307A">
      <w:pPr>
        <w:widowControl w:val="0"/>
        <w:numPr>
          <w:ilvl w:val="0"/>
          <w:numId w:val="3"/>
        </w:numPr>
        <w:overflowPunct/>
        <w:autoSpaceDE/>
        <w:autoSpaceDN/>
        <w:adjustRightInd/>
        <w:spacing w:after="80" w:line="276" w:lineRule="auto"/>
        <w:jc w:val="both"/>
        <w:textAlignment w:val="auto"/>
        <w:rPr>
          <w:rFonts w:ascii="Arial" w:hAnsi="Arial" w:cs="Arial"/>
        </w:rPr>
      </w:pPr>
      <w:r w:rsidRPr="00C5307A">
        <w:rPr>
          <w:rFonts w:ascii="Arial" w:hAnsi="Arial" w:cs="Arial"/>
        </w:rPr>
        <w:t>zajistit dopravní značení k dopravním omezením, jejich údržbu, přemisťování a následné odstranění,</w:t>
      </w:r>
    </w:p>
    <w:p w14:paraId="384211F4" w14:textId="77777777" w:rsidR="00C424EA" w:rsidRPr="00C5307A" w:rsidRDefault="00C424EA" w:rsidP="00C5307A">
      <w:pPr>
        <w:widowControl w:val="0"/>
        <w:numPr>
          <w:ilvl w:val="0"/>
          <w:numId w:val="3"/>
        </w:numPr>
        <w:overflowPunct/>
        <w:autoSpaceDE/>
        <w:autoSpaceDN/>
        <w:adjustRightInd/>
        <w:spacing w:after="80" w:line="276" w:lineRule="auto"/>
        <w:jc w:val="both"/>
        <w:textAlignment w:val="auto"/>
        <w:rPr>
          <w:rFonts w:ascii="Arial" w:hAnsi="Arial" w:cs="Arial"/>
        </w:rPr>
      </w:pPr>
      <w:r w:rsidRPr="00C5307A">
        <w:rPr>
          <w:rFonts w:ascii="Arial" w:hAnsi="Arial" w:cs="Arial"/>
        </w:rPr>
        <w:t>zajistit a provést všechny předepsané či dohodnuté zkoušky a revize vztahující se k prováděnému dílu včetně pořízení protokolů, zajistit atesty a doklady o požadovaných vlastnostech výrobků (prohlášení o shodě),</w:t>
      </w:r>
    </w:p>
    <w:p w14:paraId="59B78F89" w14:textId="77777777" w:rsidR="00C424EA" w:rsidRPr="00C5307A" w:rsidRDefault="00C424EA" w:rsidP="00C5307A">
      <w:pPr>
        <w:widowControl w:val="0"/>
        <w:numPr>
          <w:ilvl w:val="0"/>
          <w:numId w:val="3"/>
        </w:numPr>
        <w:overflowPunct/>
        <w:autoSpaceDE/>
        <w:autoSpaceDN/>
        <w:adjustRightInd/>
        <w:spacing w:after="80" w:line="276" w:lineRule="auto"/>
        <w:jc w:val="both"/>
        <w:textAlignment w:val="auto"/>
        <w:rPr>
          <w:rFonts w:ascii="Arial" w:hAnsi="Arial" w:cs="Arial"/>
        </w:rPr>
      </w:pPr>
      <w:r w:rsidRPr="00C5307A">
        <w:rPr>
          <w:rFonts w:ascii="Arial" w:hAnsi="Arial" w:cs="Arial"/>
        </w:rPr>
        <w:t>zřídit a odstranit zařízení staveniště včetně zajištění napojení na inženýrské sítě,</w:t>
      </w:r>
    </w:p>
    <w:p w14:paraId="720A6910" w14:textId="77777777" w:rsidR="00C424EA" w:rsidRPr="00C5307A" w:rsidRDefault="00C424EA" w:rsidP="00C5307A">
      <w:pPr>
        <w:widowControl w:val="0"/>
        <w:numPr>
          <w:ilvl w:val="0"/>
          <w:numId w:val="3"/>
        </w:numPr>
        <w:overflowPunct/>
        <w:autoSpaceDE/>
        <w:autoSpaceDN/>
        <w:adjustRightInd/>
        <w:spacing w:after="80" w:line="276" w:lineRule="auto"/>
        <w:jc w:val="both"/>
        <w:textAlignment w:val="auto"/>
        <w:rPr>
          <w:rFonts w:ascii="Arial" w:hAnsi="Arial" w:cs="Arial"/>
        </w:rPr>
      </w:pPr>
      <w:r w:rsidRPr="00C5307A">
        <w:rPr>
          <w:rFonts w:ascii="Arial" w:hAnsi="Arial" w:cs="Arial"/>
        </w:rPr>
        <w:t>zajistit odvoz, uložení a likvidaci odpadů v souladu s právními předpisy,</w:t>
      </w:r>
    </w:p>
    <w:p w14:paraId="146D730A" w14:textId="77777777" w:rsidR="00C424EA" w:rsidRPr="00C5307A" w:rsidRDefault="00C424EA" w:rsidP="00C5307A">
      <w:pPr>
        <w:widowControl w:val="0"/>
        <w:numPr>
          <w:ilvl w:val="0"/>
          <w:numId w:val="3"/>
        </w:numPr>
        <w:overflowPunct/>
        <w:autoSpaceDE/>
        <w:autoSpaceDN/>
        <w:adjustRightInd/>
        <w:spacing w:after="80" w:line="276" w:lineRule="auto"/>
        <w:jc w:val="both"/>
        <w:textAlignment w:val="auto"/>
        <w:rPr>
          <w:rFonts w:ascii="Arial" w:hAnsi="Arial" w:cs="Arial"/>
        </w:rPr>
      </w:pPr>
      <w:r w:rsidRPr="00C5307A">
        <w:rPr>
          <w:rFonts w:ascii="Arial" w:hAnsi="Arial" w:cs="Arial"/>
        </w:rPr>
        <w:t>uvést všechny povrchy dotčené stavbou do původního stavu (komunikace, chodníky, zeleň, příkopy, propustky apod.),</w:t>
      </w:r>
    </w:p>
    <w:p w14:paraId="45E31396" w14:textId="77777777" w:rsidR="00C424EA" w:rsidRPr="00C5307A" w:rsidRDefault="00C424EA" w:rsidP="00C5307A">
      <w:pPr>
        <w:widowControl w:val="0"/>
        <w:numPr>
          <w:ilvl w:val="0"/>
          <w:numId w:val="3"/>
        </w:numPr>
        <w:overflowPunct/>
        <w:autoSpaceDE/>
        <w:autoSpaceDN/>
        <w:adjustRightInd/>
        <w:spacing w:after="80" w:line="276" w:lineRule="auto"/>
        <w:jc w:val="both"/>
        <w:textAlignment w:val="auto"/>
        <w:rPr>
          <w:rFonts w:ascii="Arial" w:hAnsi="Arial" w:cs="Arial"/>
        </w:rPr>
      </w:pPr>
      <w:r w:rsidRPr="00C5307A">
        <w:rPr>
          <w:rFonts w:ascii="Arial" w:hAnsi="Arial" w:cs="Arial"/>
        </w:rPr>
        <w:t>oznámit zahájení stavebních prací v souladu s pravomocnými rozhodnutími a vyjádřeními např. správcům sítí apod.,</w:t>
      </w:r>
    </w:p>
    <w:p w14:paraId="337329E0" w14:textId="77777777" w:rsidR="00C424EA" w:rsidRPr="00C5307A" w:rsidRDefault="00C424EA" w:rsidP="00C5307A">
      <w:pPr>
        <w:widowControl w:val="0"/>
        <w:numPr>
          <w:ilvl w:val="0"/>
          <w:numId w:val="3"/>
        </w:numPr>
        <w:overflowPunct/>
        <w:autoSpaceDE/>
        <w:autoSpaceDN/>
        <w:adjustRightInd/>
        <w:spacing w:after="80" w:line="276" w:lineRule="auto"/>
        <w:jc w:val="both"/>
        <w:textAlignment w:val="auto"/>
        <w:rPr>
          <w:rFonts w:ascii="Arial" w:hAnsi="Arial" w:cs="Arial"/>
        </w:rPr>
      </w:pPr>
      <w:r w:rsidRPr="00C5307A">
        <w:rPr>
          <w:rFonts w:ascii="Arial" w:hAnsi="Arial" w:cs="Arial"/>
        </w:rPr>
        <w:t>dodržet podmínky stanovené (ve smlouvách či v jiných dokumentech) správci inženýrských sítí, dotčenými orgány a vlastníky veřejné dopravní a technické infrastruktury,</w:t>
      </w:r>
    </w:p>
    <w:p w14:paraId="641A3BAF" w14:textId="77777777" w:rsidR="00C424EA" w:rsidRPr="00C5307A" w:rsidRDefault="00C424EA" w:rsidP="00C5307A">
      <w:pPr>
        <w:widowControl w:val="0"/>
        <w:numPr>
          <w:ilvl w:val="0"/>
          <w:numId w:val="3"/>
        </w:numPr>
        <w:overflowPunct/>
        <w:autoSpaceDE/>
        <w:autoSpaceDN/>
        <w:adjustRightInd/>
        <w:spacing w:after="80" w:line="276" w:lineRule="auto"/>
        <w:jc w:val="both"/>
        <w:textAlignment w:val="auto"/>
        <w:rPr>
          <w:rFonts w:ascii="Arial" w:hAnsi="Arial" w:cs="Arial"/>
        </w:rPr>
      </w:pPr>
      <w:r w:rsidRPr="00C5307A">
        <w:rPr>
          <w:rFonts w:ascii="Arial" w:hAnsi="Arial" w:cs="Arial"/>
        </w:rPr>
        <w:t>splnit podmínky vyplývající z územního rozhodnutí, stavebního povolení nebo jiných rozhodnutí, dokladů, vyjádření, souhlasů, stanovisek či smluv týkajících se díla,</w:t>
      </w:r>
    </w:p>
    <w:p w14:paraId="5D708316" w14:textId="77777777" w:rsidR="00C424EA" w:rsidRPr="00C5307A" w:rsidRDefault="00C424EA" w:rsidP="00C5307A">
      <w:pPr>
        <w:widowControl w:val="0"/>
        <w:numPr>
          <w:ilvl w:val="0"/>
          <w:numId w:val="3"/>
        </w:numPr>
        <w:overflowPunct/>
        <w:autoSpaceDE/>
        <w:autoSpaceDN/>
        <w:adjustRightInd/>
        <w:spacing w:after="80" w:line="276" w:lineRule="auto"/>
        <w:jc w:val="both"/>
        <w:textAlignment w:val="auto"/>
        <w:rPr>
          <w:rFonts w:ascii="Arial" w:hAnsi="Arial" w:cs="Arial"/>
        </w:rPr>
      </w:pPr>
      <w:r w:rsidRPr="00C5307A">
        <w:rPr>
          <w:rFonts w:ascii="Arial" w:hAnsi="Arial" w:cs="Arial"/>
        </w:rPr>
        <w:t>zajistit koordinační a kompletační činnost celé stavby,</w:t>
      </w:r>
    </w:p>
    <w:p w14:paraId="4061CD04" w14:textId="77777777" w:rsidR="00C424EA" w:rsidRPr="00C5307A" w:rsidRDefault="00C424EA" w:rsidP="00C5307A">
      <w:pPr>
        <w:widowControl w:val="0"/>
        <w:numPr>
          <w:ilvl w:val="0"/>
          <w:numId w:val="3"/>
        </w:numPr>
        <w:overflowPunct/>
        <w:autoSpaceDE/>
        <w:autoSpaceDN/>
        <w:adjustRightInd/>
        <w:spacing w:after="80" w:line="276" w:lineRule="auto"/>
        <w:jc w:val="both"/>
        <w:textAlignment w:val="auto"/>
        <w:rPr>
          <w:rFonts w:ascii="Arial" w:hAnsi="Arial" w:cs="Arial"/>
        </w:rPr>
      </w:pPr>
      <w:r w:rsidRPr="00C5307A">
        <w:rPr>
          <w:rFonts w:ascii="Arial" w:hAnsi="Arial" w:cs="Arial"/>
        </w:rPr>
        <w:t>provádět denní úklid staveniště, průběžně odstraňovat znečištění komunikací či škod na nich,</w:t>
      </w:r>
    </w:p>
    <w:p w14:paraId="0302ED1F" w14:textId="77777777" w:rsidR="00C424EA" w:rsidRPr="00C5307A" w:rsidRDefault="00C424EA" w:rsidP="00C5307A">
      <w:pPr>
        <w:widowControl w:val="0"/>
        <w:numPr>
          <w:ilvl w:val="0"/>
          <w:numId w:val="3"/>
        </w:numPr>
        <w:overflowPunct/>
        <w:autoSpaceDE/>
        <w:autoSpaceDN/>
        <w:adjustRightInd/>
        <w:spacing w:after="80" w:line="276" w:lineRule="auto"/>
        <w:jc w:val="both"/>
        <w:textAlignment w:val="auto"/>
        <w:rPr>
          <w:rFonts w:ascii="Arial" w:hAnsi="Arial" w:cs="Arial"/>
        </w:rPr>
      </w:pPr>
      <w:r w:rsidRPr="00C5307A">
        <w:rPr>
          <w:rFonts w:ascii="Arial" w:hAnsi="Arial" w:cs="Arial"/>
        </w:rPr>
        <w:t xml:space="preserve">oplotit staveniště nebo jinak jej vhodně zabezpečit, </w:t>
      </w:r>
    </w:p>
    <w:p w14:paraId="224F697F" w14:textId="6E85300F" w:rsidR="00C424EA" w:rsidRPr="00C5307A" w:rsidRDefault="00C424EA" w:rsidP="00C5307A">
      <w:pPr>
        <w:widowControl w:val="0"/>
        <w:numPr>
          <w:ilvl w:val="0"/>
          <w:numId w:val="3"/>
        </w:numPr>
        <w:overflowPunct/>
        <w:autoSpaceDE/>
        <w:autoSpaceDN/>
        <w:adjustRightInd/>
        <w:spacing w:after="80" w:line="276" w:lineRule="auto"/>
        <w:jc w:val="both"/>
        <w:textAlignment w:val="auto"/>
        <w:rPr>
          <w:rFonts w:ascii="Arial" w:hAnsi="Arial" w:cs="Arial"/>
        </w:rPr>
      </w:pPr>
      <w:r w:rsidRPr="00C5307A">
        <w:rPr>
          <w:rFonts w:ascii="Arial" w:hAnsi="Arial" w:cs="Arial"/>
        </w:rPr>
        <w:t>označit staveniště v souladu s právními předpisy a dále jej označit tabulí o rozměrech 1,2 m x 0,8 m s logem objednatele,</w:t>
      </w:r>
    </w:p>
    <w:p w14:paraId="5B8EFF8F" w14:textId="1821B224" w:rsidR="00C424EA" w:rsidRPr="00C5307A" w:rsidRDefault="00F61181" w:rsidP="00C5307A">
      <w:pPr>
        <w:pStyle w:val="Nadpis2"/>
        <w:numPr>
          <w:ilvl w:val="0"/>
          <w:numId w:val="0"/>
        </w:numPr>
        <w:spacing w:before="0" w:after="80" w:line="276" w:lineRule="auto"/>
        <w:ind w:left="993" w:hanging="426"/>
        <w:rPr>
          <w:rFonts w:ascii="Arial" w:hAnsi="Arial" w:cs="Arial"/>
          <w:sz w:val="20"/>
          <w:szCs w:val="20"/>
        </w:rPr>
      </w:pPr>
      <w:r>
        <w:rPr>
          <w:rFonts w:ascii="Arial" w:hAnsi="Arial" w:cs="Arial"/>
          <w:sz w:val="20"/>
          <w:szCs w:val="20"/>
        </w:rPr>
        <w:t>v</w:t>
      </w:r>
      <w:r w:rsidR="00C424EA" w:rsidRPr="00C5307A">
        <w:rPr>
          <w:rFonts w:ascii="Arial" w:hAnsi="Arial" w:cs="Arial"/>
          <w:sz w:val="20"/>
          <w:szCs w:val="20"/>
        </w:rPr>
        <w:t xml:space="preserve">) </w:t>
      </w:r>
      <w:r w:rsidR="00C424EA" w:rsidRPr="00C5307A">
        <w:rPr>
          <w:rFonts w:ascii="Arial" w:hAnsi="Arial" w:cs="Arial"/>
          <w:sz w:val="20"/>
          <w:szCs w:val="20"/>
        </w:rPr>
        <w:tab/>
        <w:t xml:space="preserve">zajistit v průběhu realizace díla plnou součinnost všech svých zástupců se zástupci projektanta, objednatele, koordinátora BOZP, budoucího provozovatele, vlastníků a správců inženýrských sítí, případně s ostatními účastníky územního a stavebního řízení a vlastníky okolních nemovitostí. </w:t>
      </w:r>
    </w:p>
    <w:p w14:paraId="46051E49" w14:textId="77777777" w:rsidR="00C424EA" w:rsidRPr="00C5307A" w:rsidRDefault="00C424EA"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Dokumentace skutečného provedení stavby bude provedena podle následujících zásad:</w:t>
      </w:r>
    </w:p>
    <w:p w14:paraId="4D67A6D8" w14:textId="77777777" w:rsidR="00C424EA" w:rsidRPr="00C5307A" w:rsidRDefault="00C424EA" w:rsidP="00C5307A">
      <w:pPr>
        <w:widowControl w:val="0"/>
        <w:numPr>
          <w:ilvl w:val="0"/>
          <w:numId w:val="4"/>
        </w:numPr>
        <w:overflowPunct/>
        <w:autoSpaceDE/>
        <w:autoSpaceDN/>
        <w:adjustRightInd/>
        <w:spacing w:after="80" w:line="276" w:lineRule="auto"/>
        <w:jc w:val="both"/>
        <w:textAlignment w:val="auto"/>
        <w:rPr>
          <w:rFonts w:ascii="Arial" w:hAnsi="Arial" w:cs="Arial"/>
        </w:rPr>
      </w:pPr>
      <w:r w:rsidRPr="00C5307A">
        <w:rPr>
          <w:rFonts w:ascii="Arial" w:hAnsi="Arial" w:cs="Arial"/>
        </w:rPr>
        <w:t>do projektové dokumentace budou zřetelně vyznačeny všechny změny, k nimž došlo v průběhu provedení díla,</w:t>
      </w:r>
    </w:p>
    <w:p w14:paraId="1C787B85" w14:textId="77777777" w:rsidR="00C424EA" w:rsidRPr="00C5307A" w:rsidRDefault="00C424EA" w:rsidP="00C5307A">
      <w:pPr>
        <w:widowControl w:val="0"/>
        <w:numPr>
          <w:ilvl w:val="0"/>
          <w:numId w:val="4"/>
        </w:numPr>
        <w:overflowPunct/>
        <w:autoSpaceDE/>
        <w:autoSpaceDN/>
        <w:adjustRightInd/>
        <w:spacing w:after="80" w:line="276" w:lineRule="auto"/>
        <w:jc w:val="both"/>
        <w:textAlignment w:val="auto"/>
        <w:rPr>
          <w:rFonts w:ascii="Arial" w:hAnsi="Arial" w:cs="Arial"/>
        </w:rPr>
      </w:pPr>
      <w:r w:rsidRPr="00C5307A">
        <w:rPr>
          <w:rFonts w:ascii="Arial" w:hAnsi="Arial" w:cs="Arial"/>
        </w:rPr>
        <w:t>ty části projektové dokumentace, u kterých nedošlo k žádným změnám, budou označeny nápisem „beze změn“,</w:t>
      </w:r>
    </w:p>
    <w:p w14:paraId="552768FE" w14:textId="77777777" w:rsidR="00C424EA" w:rsidRPr="00C5307A" w:rsidRDefault="00C424EA" w:rsidP="00C5307A">
      <w:pPr>
        <w:widowControl w:val="0"/>
        <w:numPr>
          <w:ilvl w:val="0"/>
          <w:numId w:val="4"/>
        </w:numPr>
        <w:overflowPunct/>
        <w:autoSpaceDE/>
        <w:autoSpaceDN/>
        <w:adjustRightInd/>
        <w:spacing w:after="80" w:line="276" w:lineRule="auto"/>
        <w:jc w:val="both"/>
        <w:textAlignment w:val="auto"/>
        <w:rPr>
          <w:rFonts w:ascii="Arial" w:hAnsi="Arial" w:cs="Arial"/>
        </w:rPr>
      </w:pPr>
      <w:r w:rsidRPr="00C5307A">
        <w:rPr>
          <w:rFonts w:ascii="Arial" w:hAnsi="Arial" w:cs="Arial"/>
        </w:rPr>
        <w:t>každý výkres (v tištěné formě) dokumentace skutečného provedení stavby bude opatřen jménem a příjmením zpracovatele dokumentace skutečného provedení stavby, jeho podpisem, datem a razítkem zhotovitele,</w:t>
      </w:r>
    </w:p>
    <w:p w14:paraId="63F3C3A5" w14:textId="77777777" w:rsidR="00C424EA" w:rsidRPr="00C5307A" w:rsidRDefault="00C424EA" w:rsidP="00C5307A">
      <w:pPr>
        <w:widowControl w:val="0"/>
        <w:numPr>
          <w:ilvl w:val="0"/>
          <w:numId w:val="4"/>
        </w:numPr>
        <w:overflowPunct/>
        <w:autoSpaceDE/>
        <w:autoSpaceDN/>
        <w:adjustRightInd/>
        <w:spacing w:after="80" w:line="276" w:lineRule="auto"/>
        <w:jc w:val="both"/>
        <w:textAlignment w:val="auto"/>
        <w:rPr>
          <w:rFonts w:ascii="Arial" w:hAnsi="Arial" w:cs="Arial"/>
        </w:rPr>
      </w:pPr>
      <w:r w:rsidRPr="00C5307A">
        <w:rPr>
          <w:rFonts w:ascii="Arial" w:hAnsi="Arial" w:cs="Arial"/>
        </w:rPr>
        <w:t xml:space="preserve">u výkresů obsahujících změnu proti projektové dokumentaci bude umístěn odkaz na změnový list. </w:t>
      </w:r>
    </w:p>
    <w:p w14:paraId="19A575F3" w14:textId="77777777" w:rsidR="00C424EA" w:rsidRPr="00C5307A" w:rsidRDefault="00C424EA"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 xml:space="preserve">Dokumentace skutečného provedení stavby bude předána objednateli nejpozději v den převzetí díla objednatelem ve třech vyhotoveních v tištěné a 1x v digitální podobě. </w:t>
      </w:r>
    </w:p>
    <w:p w14:paraId="7BAA990E" w14:textId="405E7F78" w:rsidR="00C424EA" w:rsidRPr="00C5307A" w:rsidRDefault="00C424EA"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Geodetické zaměření skutečného provedení díla bude provedeno a ověřeno oprávněným zeměměřičským inženýrem a bude předáno objednateli 3x v tištěné a 1x v elektronické formě. Součástí zaměření budou i další objekty povrchové situace (např. zeleň, dopravní značení, kontejnerová stání, lavičky, koše, herní prvky, umělecká díla, sušáky, klepáče, veřejné osvětlení apod.</w:t>
      </w:r>
      <w:r w:rsidR="004B1E40" w:rsidRPr="00C5307A">
        <w:rPr>
          <w:rFonts w:ascii="Arial" w:hAnsi="Arial" w:cs="Arial"/>
          <w:sz w:val="20"/>
          <w:szCs w:val="20"/>
        </w:rPr>
        <w:t xml:space="preserve">) </w:t>
      </w:r>
      <w:r w:rsidRPr="00C5307A">
        <w:rPr>
          <w:rFonts w:ascii="Arial" w:hAnsi="Arial" w:cs="Arial"/>
          <w:sz w:val="20"/>
          <w:szCs w:val="20"/>
        </w:rPr>
        <w:t xml:space="preserve">umístěné na dotčených nemovitostech, současně budou vyznačeny veškeré stavbou odstraněné objekty (objekty povrchové situace, technická infastruktura apod.). </w:t>
      </w:r>
    </w:p>
    <w:p w14:paraId="5ABEAD9D" w14:textId="77777777" w:rsidR="00C424EA" w:rsidRPr="00C5307A" w:rsidRDefault="00C424EA"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 xml:space="preserve">Zhotovitel je povinen zpracovat geometrický plán v případech, kdy provedená stavba znamená dle právních předpisů nutnost provedení zápisu v katastru nemovitostí. </w:t>
      </w:r>
    </w:p>
    <w:p w14:paraId="60173FDE" w14:textId="77777777" w:rsidR="00C424EA" w:rsidRPr="00C5307A" w:rsidRDefault="00C424EA"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 xml:space="preserve">Smluvní strany se dohodly, že v pochybnostech se má za to, že předmětem díla jsou veškeré práce a dodávky obsažené v projektové dokumentaci. </w:t>
      </w:r>
    </w:p>
    <w:p w14:paraId="76FA0DB3" w14:textId="77777777" w:rsidR="00C424EA" w:rsidRPr="00C5307A" w:rsidRDefault="00C424EA"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Práce a dodávky, které v projektové dokumentaci obsaženy nejsou a na jejichž provedení objednatel trvá nebo s jejichž provedením nad sjednaný rámec díla souhlasí, se nazývají vícepráce. V případě výskytu víceprací má zhotovitel právo na jejich realizaci pouze v případě, že realizace víceprací je v souladu se zákonem č. 134/2016 Sb., o zadávání veřejných zakázek, ve znění pozdějších předpisů (dále též „zákon o veřejných zakázkách“).</w:t>
      </w:r>
    </w:p>
    <w:p w14:paraId="71EC7500" w14:textId="77777777" w:rsidR="00C424EA" w:rsidRPr="00C5307A" w:rsidRDefault="00C424EA"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Objednatel si vyhrazuje právo omezit či zmenšit předmět smlouvy o práce a dodávky, které jsou obsaženy v projektové dokumentaci. Zhotovitel se zavazuje tyto práce a dodávky neprovádět. Práce a dodávky, které v projektové dokumentaci obsaženy jsou a objednatel jejich provedení nepožaduje, se nazývají méněpráce.</w:t>
      </w:r>
    </w:p>
    <w:p w14:paraId="17516D46" w14:textId="77777777" w:rsidR="00C424EA" w:rsidRPr="00C5307A" w:rsidRDefault="00C424EA"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 xml:space="preserve">Dojde-li při realizaci stavby k jakýmkoliv změnám (v množství nebo kvalitě), doplňkům nebo rozšíření předmětu smlouvy odsouhlasených ve stavebním deníku nebo v zápise z kontrolního dne, je </w:t>
      </w:r>
      <w:r w:rsidR="005F70A7" w:rsidRPr="00C5307A">
        <w:rPr>
          <w:rFonts w:ascii="Arial" w:hAnsi="Arial" w:cs="Arial"/>
          <w:sz w:val="20"/>
          <w:szCs w:val="20"/>
        </w:rPr>
        <w:t>zhotovi</w:t>
      </w:r>
      <w:r w:rsidRPr="00C5307A">
        <w:rPr>
          <w:rFonts w:ascii="Arial" w:hAnsi="Arial" w:cs="Arial"/>
          <w:sz w:val="20"/>
          <w:szCs w:val="20"/>
        </w:rPr>
        <w:t xml:space="preserve">tel povinen ihned provést soupis těchto změn, doplňků nebo rozšíření včetně odůvodnění, zhotovitel je povinen ihned ocenit je podle způsobu sjednaného v této smlouvě a předložit ocenění (změnový list) v listinné i digitální formě objednateli k odsouhlasení. Po odsouhlasení objednatelem bude uzavřen mezi smluvními stranami písemný dodatek k této smlouvě, teprve po jeho uzavření má zhotovitel právo na realizaci změn a úhradu. </w:t>
      </w:r>
    </w:p>
    <w:p w14:paraId="29D9DC0A" w14:textId="77777777" w:rsidR="00C424EA" w:rsidRPr="00C5307A" w:rsidRDefault="00C424EA"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 xml:space="preserve">Objednatel je oprávněn, i v průběhu provádění díla, požadovat záměny materiálů oproti původně navrženým a sjednaným materiálům, a to při zachování stejné kvality. Zhotovitel je povinen na tyto požadavky objednatele přistoupit. </w:t>
      </w:r>
    </w:p>
    <w:p w14:paraId="25DB3BA8" w14:textId="77777777" w:rsidR="00C424EA" w:rsidRPr="00C5307A" w:rsidRDefault="00C424EA"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 xml:space="preserve">Zhotovitel potvrzuje, že se k datu podpisu této smlouvy seznámil s rozsahem, obsahem a povahou díla. Zhotovitel dále potvrzuje, že se seznámil s projektovou dokumentací, kterou převzal, tj. tzn. textovou částí, popisem prací, výkresovou částí, vyjádřeními a stanovisky orgánů, organizací, vlastníků a správců inženýrských sítí, výkazem výměr. </w:t>
      </w:r>
    </w:p>
    <w:p w14:paraId="668C7592" w14:textId="47D341E9" w:rsidR="00C424EA" w:rsidRPr="00C5307A" w:rsidRDefault="00C424EA" w:rsidP="00C5307A">
      <w:pPr>
        <w:pStyle w:val="Nadpis2"/>
        <w:tabs>
          <w:tab w:val="num" w:pos="567"/>
        </w:tabs>
        <w:spacing w:after="60" w:line="276" w:lineRule="auto"/>
        <w:ind w:left="567" w:hanging="567"/>
        <w:rPr>
          <w:rFonts w:ascii="Arial" w:hAnsi="Arial" w:cs="Arial"/>
          <w:sz w:val="20"/>
          <w:szCs w:val="20"/>
        </w:rPr>
      </w:pPr>
      <w:r w:rsidRPr="00C5307A">
        <w:rPr>
          <w:rFonts w:ascii="Arial" w:hAnsi="Arial" w:cs="Arial"/>
          <w:sz w:val="20"/>
          <w:szCs w:val="20"/>
        </w:rPr>
        <w:t xml:space="preserve">Objednatel se uzavřenou smlouvou </w:t>
      </w:r>
      <w:r w:rsidR="00B3238D" w:rsidRPr="00C5307A">
        <w:rPr>
          <w:rFonts w:ascii="Arial" w:hAnsi="Arial" w:cs="Arial"/>
          <w:sz w:val="20"/>
          <w:szCs w:val="20"/>
        </w:rPr>
        <w:t>zavazuje předmět díla bez vad a nedodělků převzít ve smluvně sjednané době předání a zaplatit za provedení díla zhotoviteli cenu sjednanou touto smlouvou za podmínek dále stanovených</w:t>
      </w:r>
      <w:r w:rsidRPr="00C5307A">
        <w:rPr>
          <w:rFonts w:ascii="Arial" w:hAnsi="Arial" w:cs="Arial"/>
          <w:sz w:val="20"/>
          <w:szCs w:val="20"/>
        </w:rPr>
        <w:t xml:space="preserve">. </w:t>
      </w:r>
    </w:p>
    <w:p w14:paraId="35873E34" w14:textId="77777777" w:rsidR="00C424EA" w:rsidRPr="00C5307A" w:rsidRDefault="00C424EA"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Zhotovitel je povinen provést dílo vlastním jménem, na vlastní odpovědnost a na své nebezpečí.</w:t>
      </w:r>
    </w:p>
    <w:p w14:paraId="206A1467" w14:textId="77777777" w:rsidR="00C424EA" w:rsidRPr="00C5307A" w:rsidRDefault="00C424EA"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 xml:space="preserve">Zhotovitel je povinen dodržet poddodavatelské schéma předložené v nabídce v rámci zadávacího řízení. V případě, že v průběhu provádění díla dojde ke změně či doplnění poddodavatele, musí zhotovitel o této skutečnosti objednatele (v případě, že na stavbě bude koordinátor BOZP také koordinátora bezpečnosti a ochrany zdraví při práci) neprodleně písemně informovat. V případě, že se bude jednat o poddodavatele ve smyslu § 83 nebo § 85 zákona o veřejných zakázkách, je zhotovitel povinen jej nahradit poddodavatelem se shodnou kvalifikací.  V opačném případě, není zhotovitel oprávněn poddodavateli umožnit práci na stavbě. </w:t>
      </w:r>
    </w:p>
    <w:p w14:paraId="209D8026" w14:textId="77777777" w:rsidR="00C424EA" w:rsidRPr="00C5307A" w:rsidRDefault="00C424EA" w:rsidP="00C5307A">
      <w:pPr>
        <w:widowControl w:val="0"/>
        <w:spacing w:line="276" w:lineRule="auto"/>
        <w:ind w:left="567"/>
        <w:jc w:val="both"/>
        <w:rPr>
          <w:rFonts w:ascii="Arial" w:hAnsi="Arial" w:cs="Arial"/>
          <w:bCs/>
        </w:rPr>
      </w:pPr>
      <w:r w:rsidRPr="00C5307A">
        <w:rPr>
          <w:rFonts w:ascii="Arial" w:hAnsi="Arial" w:cs="Arial"/>
          <w:bCs/>
        </w:rPr>
        <w:t>Zhotovitel je povinen kdykoliv v průběhu plnění smlouvy na žádost objednatele předložit kompletní seznam částí plnění plněných prostřednictvím poddodavatelů včetně identifikace poddodavatelů.</w:t>
      </w:r>
    </w:p>
    <w:p w14:paraId="5549E548" w14:textId="77777777" w:rsidR="00C424EA" w:rsidRPr="00C5307A" w:rsidRDefault="00C424EA" w:rsidP="00C5307A">
      <w:pPr>
        <w:widowControl w:val="0"/>
        <w:spacing w:line="276" w:lineRule="auto"/>
        <w:ind w:left="567"/>
        <w:jc w:val="both"/>
        <w:rPr>
          <w:rFonts w:ascii="Arial" w:hAnsi="Arial" w:cs="Arial"/>
        </w:rPr>
      </w:pPr>
      <w:r w:rsidRPr="00C5307A">
        <w:rPr>
          <w:rFonts w:ascii="Arial" w:hAnsi="Arial" w:cs="Arial"/>
        </w:rPr>
        <w:t>Porušení jakékoliv povinnosti uvedené v tomto odstavci je považováno za podstatné porušení této smlouvy a objednatel může od této smlouvy odstoupit.</w:t>
      </w:r>
    </w:p>
    <w:p w14:paraId="09E8767C" w14:textId="77777777" w:rsidR="00C424EA" w:rsidRPr="00C5307A" w:rsidRDefault="00C424EA" w:rsidP="00C5307A">
      <w:pPr>
        <w:widowControl w:val="0"/>
        <w:tabs>
          <w:tab w:val="num" w:pos="426"/>
        </w:tabs>
        <w:spacing w:after="80" w:line="276" w:lineRule="auto"/>
        <w:ind w:left="426" w:hanging="426"/>
        <w:jc w:val="both"/>
        <w:rPr>
          <w:rFonts w:ascii="Arial" w:hAnsi="Arial" w:cs="Arial"/>
        </w:rPr>
      </w:pPr>
    </w:p>
    <w:p w14:paraId="361618A9" w14:textId="77777777" w:rsidR="00C424EA" w:rsidRPr="00C5307A" w:rsidRDefault="00C424EA" w:rsidP="00C5307A">
      <w:pPr>
        <w:pStyle w:val="Nadpis1"/>
        <w:keepNext w:val="0"/>
        <w:widowControl w:val="0"/>
        <w:spacing w:before="0" w:after="80" w:line="276" w:lineRule="auto"/>
        <w:jc w:val="both"/>
        <w:rPr>
          <w:sz w:val="20"/>
          <w:szCs w:val="20"/>
        </w:rPr>
      </w:pPr>
      <w:r w:rsidRPr="00C5307A">
        <w:rPr>
          <w:sz w:val="20"/>
          <w:szCs w:val="20"/>
        </w:rPr>
        <w:t>Vlastnictví díla a nebezpečí škody</w:t>
      </w:r>
    </w:p>
    <w:p w14:paraId="08BCEC48" w14:textId="77777777" w:rsidR="00C424EA" w:rsidRPr="00C5307A" w:rsidRDefault="00C424EA"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 xml:space="preserve">Smluvní strany se dohodly, že vlastníkem zhotovovaného předmětu díla je objednatel. </w:t>
      </w:r>
    </w:p>
    <w:p w14:paraId="52C13450" w14:textId="77777777" w:rsidR="00C424EA" w:rsidRPr="00C5307A" w:rsidRDefault="00C424EA"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Vlastníkem zařízení staveniště, včetně používaných strojů a dalších věcí potřebných pro provedení díla, je zhotovitel, který nese nebezpečí škody na těchto věcech.</w:t>
      </w:r>
    </w:p>
    <w:p w14:paraId="5900B6B4" w14:textId="77777777" w:rsidR="00C424EA" w:rsidRPr="00C5307A" w:rsidRDefault="00C424EA"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Veškeré náklady vzniklé v souvislosti s odstraňováním škod nese zhotovitel a tyto náklady nemají vliv na sjednanou cenu díla. Škodou na díle je ztráta, zničení, poškození nebo znehodnocení věci bez ohledu na to, z jakých příčin k nim došlo.</w:t>
      </w:r>
    </w:p>
    <w:p w14:paraId="0B6E08D6" w14:textId="77777777" w:rsidR="00C424EA" w:rsidRPr="00C5307A" w:rsidRDefault="00C424EA"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 xml:space="preserve">Nebezpečí škody nebo zničení stavby nese od počátku zhotovitel až do jejího převzetí objednatelem, a to i v případě že by ke škodě došlo i jinak. </w:t>
      </w:r>
      <w:r w:rsidRPr="00C5307A">
        <w:rPr>
          <w:rFonts w:ascii="Arial" w:hAnsi="Arial" w:cs="Arial"/>
          <w:color w:val="00B0F0"/>
          <w:sz w:val="20"/>
          <w:szCs w:val="20"/>
        </w:rPr>
        <w:t xml:space="preserve"> </w:t>
      </w:r>
    </w:p>
    <w:p w14:paraId="1755AD5F" w14:textId="77777777" w:rsidR="00C424EA" w:rsidRPr="00C5307A" w:rsidRDefault="00C424EA"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Zhotovitel odpovídá i za škodu na díle způsobenou činností těch, kteří pro něj dílo provádějí. Zhotovitel odpovídá též za škodu způsobenou okolnostmi, které mají původ v povaze strojů, přístrojů nebo jiných věcí, které zhotovitel použil nebo hodlal použít při provádění díla.</w:t>
      </w:r>
    </w:p>
    <w:p w14:paraId="4CE8CEC2" w14:textId="77777777" w:rsidR="00C424EA" w:rsidRPr="00C5307A" w:rsidRDefault="00C424EA" w:rsidP="00C5307A">
      <w:pPr>
        <w:widowControl w:val="0"/>
        <w:spacing w:line="276" w:lineRule="auto"/>
        <w:rPr>
          <w:rFonts w:ascii="Arial" w:hAnsi="Arial" w:cs="Arial"/>
        </w:rPr>
      </w:pPr>
    </w:p>
    <w:p w14:paraId="1A50B9A0" w14:textId="77777777" w:rsidR="00C424EA" w:rsidRPr="00C5307A" w:rsidRDefault="00C424EA" w:rsidP="00C5307A">
      <w:pPr>
        <w:pStyle w:val="Nadpis1"/>
        <w:keepNext w:val="0"/>
        <w:widowControl w:val="0"/>
        <w:spacing w:before="0" w:after="80" w:line="276" w:lineRule="auto"/>
        <w:jc w:val="both"/>
        <w:rPr>
          <w:sz w:val="20"/>
          <w:szCs w:val="20"/>
        </w:rPr>
      </w:pPr>
      <w:r w:rsidRPr="00C5307A">
        <w:rPr>
          <w:sz w:val="20"/>
          <w:szCs w:val="20"/>
        </w:rPr>
        <w:t>Doba a místo plnění</w:t>
      </w:r>
    </w:p>
    <w:p w14:paraId="25EDFE1A" w14:textId="77777777" w:rsidR="00C424EA" w:rsidRPr="00C5307A" w:rsidRDefault="00C424EA"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Zhotovitel je povinen převzít staveniště do 5 dnů ode dne doručení písemné výzvy k převzetí staveniště, pokud se smluvní strany nedohodnou jinak. O předání staveniště bude zhotovitelem vyhotoven zápis. V den předání staveniště je zhotovitel povinen předložit objednateli časový harmonogram prací obsahující termíny prováděných prací. V případě změny časového harmonogramu je zhotovitel povinen jej aktualizovat a předat objednateli.</w:t>
      </w:r>
    </w:p>
    <w:p w14:paraId="3639F028" w14:textId="77777777" w:rsidR="00C424EA" w:rsidRPr="00C5307A" w:rsidRDefault="00C424EA"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 xml:space="preserve">Zhotovitel je povinen zahájit práce na díle nejpozději do </w:t>
      </w:r>
      <w:r w:rsidR="00BE7868" w:rsidRPr="00C5307A">
        <w:rPr>
          <w:rFonts w:ascii="Arial" w:hAnsi="Arial" w:cs="Arial"/>
          <w:sz w:val="20"/>
          <w:szCs w:val="20"/>
        </w:rPr>
        <w:t>7 kalendářních</w:t>
      </w:r>
      <w:r w:rsidRPr="00C5307A">
        <w:rPr>
          <w:rFonts w:ascii="Arial" w:hAnsi="Arial" w:cs="Arial"/>
          <w:sz w:val="20"/>
          <w:szCs w:val="20"/>
        </w:rPr>
        <w:t xml:space="preserve"> dnů ode dne předání staveniště. Pokud zhotovitel nepřevezme ve stanovené lhůtě staveniště nebo práce na díle nezahájí ani ve lhůtě </w:t>
      </w:r>
      <w:r w:rsidR="00BE7868" w:rsidRPr="00C5307A">
        <w:rPr>
          <w:rFonts w:ascii="Arial" w:hAnsi="Arial" w:cs="Arial"/>
          <w:sz w:val="20"/>
          <w:szCs w:val="20"/>
        </w:rPr>
        <w:t>14 kalendářních</w:t>
      </w:r>
      <w:r w:rsidRPr="00C5307A">
        <w:rPr>
          <w:rFonts w:ascii="Arial" w:hAnsi="Arial" w:cs="Arial"/>
          <w:sz w:val="20"/>
          <w:szCs w:val="20"/>
        </w:rPr>
        <w:t xml:space="preserve"> dnů ode dne, kdy měl práce na díle zahájit, je objednatel oprávněn od této smlouvy odstoupit.</w:t>
      </w:r>
      <w:r w:rsidR="00E07D01" w:rsidRPr="00C5307A">
        <w:rPr>
          <w:rFonts w:ascii="Arial" w:hAnsi="Arial" w:cs="Arial"/>
          <w:sz w:val="20"/>
          <w:szCs w:val="20"/>
        </w:rPr>
        <w:t xml:space="preserve"> </w:t>
      </w:r>
    </w:p>
    <w:p w14:paraId="67BEF7A9" w14:textId="55C0125F" w:rsidR="00C424EA" w:rsidRDefault="00C424EA"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 xml:space="preserve">Zhotovitel je povinen provést dílo v termínu </w:t>
      </w:r>
      <w:r w:rsidRPr="00173BF6">
        <w:rPr>
          <w:rFonts w:ascii="Arial" w:hAnsi="Arial" w:cs="Arial"/>
          <w:b/>
          <w:sz w:val="20"/>
          <w:szCs w:val="20"/>
          <w:highlight w:val="yellow"/>
        </w:rPr>
        <w:t xml:space="preserve">do </w:t>
      </w:r>
      <w:r w:rsidR="00A73A15" w:rsidRPr="00173BF6">
        <w:rPr>
          <w:rFonts w:ascii="Arial" w:hAnsi="Arial" w:cs="Arial"/>
          <w:b/>
          <w:color w:val="FF0000"/>
          <w:sz w:val="20"/>
          <w:szCs w:val="20"/>
          <w:highlight w:val="yellow"/>
        </w:rPr>
        <w:t>_____</w:t>
      </w:r>
      <w:r w:rsidR="00173BF6">
        <w:rPr>
          <w:rFonts w:ascii="Arial" w:hAnsi="Arial" w:cs="Arial"/>
          <w:b/>
          <w:color w:val="FF0000"/>
          <w:sz w:val="20"/>
          <w:szCs w:val="20"/>
          <w:highlight w:val="yellow"/>
        </w:rPr>
        <w:t>__</w:t>
      </w:r>
      <w:r w:rsidR="00A73A15" w:rsidRPr="00173BF6">
        <w:rPr>
          <w:rFonts w:ascii="Arial" w:hAnsi="Arial" w:cs="Arial"/>
          <w:b/>
          <w:color w:val="FF0000"/>
          <w:sz w:val="20"/>
          <w:szCs w:val="20"/>
          <w:highlight w:val="yellow"/>
        </w:rPr>
        <w:t xml:space="preserve"> </w:t>
      </w:r>
      <w:r w:rsidR="00BE7868" w:rsidRPr="00173BF6">
        <w:rPr>
          <w:rFonts w:ascii="Arial" w:hAnsi="Arial" w:cs="Arial"/>
          <w:b/>
          <w:sz w:val="20"/>
          <w:szCs w:val="20"/>
          <w:highlight w:val="yellow"/>
        </w:rPr>
        <w:t>kalendářních</w:t>
      </w:r>
      <w:r w:rsidRPr="00173BF6">
        <w:rPr>
          <w:rFonts w:ascii="Arial" w:hAnsi="Arial" w:cs="Arial"/>
          <w:b/>
          <w:sz w:val="20"/>
          <w:szCs w:val="20"/>
          <w:highlight w:val="yellow"/>
        </w:rPr>
        <w:t xml:space="preserve"> dnů</w:t>
      </w:r>
      <w:r w:rsidRPr="00173BF6">
        <w:rPr>
          <w:rFonts w:ascii="Arial" w:hAnsi="Arial" w:cs="Arial"/>
          <w:color w:val="FF0000"/>
          <w:sz w:val="20"/>
          <w:szCs w:val="20"/>
        </w:rPr>
        <w:t xml:space="preserve"> </w:t>
      </w:r>
      <w:r w:rsidRPr="00C5307A">
        <w:rPr>
          <w:rFonts w:ascii="Arial" w:hAnsi="Arial" w:cs="Arial"/>
          <w:sz w:val="20"/>
          <w:szCs w:val="20"/>
        </w:rPr>
        <w:t>od protokolárního předání staveniště. Smluvní strany se dohodly, že zhotovitel splní svou povinnost provést dílo jeho řádným ukončením a předáním objednateli bez vad a nedodělků.</w:t>
      </w:r>
    </w:p>
    <w:p w14:paraId="242FF306" w14:textId="44169BA5" w:rsidR="00C424EA" w:rsidRPr="002E0B26" w:rsidRDefault="00C424EA" w:rsidP="00C5307A">
      <w:pPr>
        <w:pStyle w:val="Nadpis2"/>
        <w:numPr>
          <w:ilvl w:val="0"/>
          <w:numId w:val="0"/>
        </w:numPr>
        <w:spacing w:before="0" w:after="80" w:line="276" w:lineRule="auto"/>
        <w:ind w:left="567" w:hanging="567"/>
        <w:rPr>
          <w:rFonts w:ascii="Arial" w:hAnsi="Arial" w:cs="Arial"/>
          <w:sz w:val="20"/>
          <w:szCs w:val="20"/>
        </w:rPr>
      </w:pPr>
      <w:r w:rsidRPr="00C5307A">
        <w:rPr>
          <w:rFonts w:ascii="Arial" w:hAnsi="Arial" w:cs="Arial"/>
          <w:sz w:val="20"/>
          <w:szCs w:val="20"/>
        </w:rPr>
        <w:t>4.4</w:t>
      </w:r>
      <w:r w:rsidRPr="00C5307A">
        <w:rPr>
          <w:rFonts w:ascii="Arial" w:hAnsi="Arial" w:cs="Arial"/>
          <w:sz w:val="20"/>
          <w:szCs w:val="20"/>
        </w:rPr>
        <w:tab/>
      </w:r>
      <w:r w:rsidR="002E0B26" w:rsidRPr="002E0B26">
        <w:rPr>
          <w:rFonts w:ascii="Arial" w:hAnsi="Arial" w:cs="Arial"/>
          <w:sz w:val="20"/>
          <w:szCs w:val="20"/>
        </w:rPr>
        <w:t>V případě, že o to objednatel ze závažných důvodů požádá (a to i opakovaně), přeruší zhotovitel práce na díle do doby, než jej objednatel vyzve k pokračování v realizaci díla, nejdéle však celkem na dobu tří (3) měsíců, pokud se případně smluvní strany nedohodnou jinak. O tuto dobu se posunou termíny sjednané ve smlouvě týkající se provedení prací na díle. Pokud celková doba přerušení prací na díle z důvodu požadavku objednatele přesáhne pět (5) pracovních dnů, je objednatel povinen uhradit zhotoviteli na jeho žádost veškeré náklady, které mu prokazatelně vznikly v souvislostí s tímto přerušením realizace díla (např. dodatečné náklady na udržování zařízení staveniště, odběry energií, pronájmy pozemků, strážní službu na staveništi, mzdové náklady pracovníků zhotovitele atd.)</w:t>
      </w:r>
      <w:r w:rsidRPr="002E0B26">
        <w:rPr>
          <w:rFonts w:ascii="Arial" w:hAnsi="Arial" w:cs="Arial"/>
          <w:sz w:val="20"/>
          <w:szCs w:val="20"/>
        </w:rPr>
        <w:t xml:space="preserve">. </w:t>
      </w:r>
    </w:p>
    <w:p w14:paraId="5E8B04D8" w14:textId="77777777" w:rsidR="00C424EA" w:rsidRPr="00C5307A" w:rsidRDefault="00C424EA" w:rsidP="00C5307A">
      <w:pPr>
        <w:pStyle w:val="Nadpis2"/>
        <w:numPr>
          <w:ilvl w:val="0"/>
          <w:numId w:val="0"/>
        </w:numPr>
        <w:spacing w:before="0" w:after="80" w:line="276" w:lineRule="auto"/>
        <w:ind w:left="567" w:hanging="567"/>
        <w:rPr>
          <w:rFonts w:ascii="Arial" w:hAnsi="Arial" w:cs="Arial"/>
          <w:sz w:val="20"/>
          <w:szCs w:val="20"/>
        </w:rPr>
      </w:pPr>
      <w:r w:rsidRPr="00C5307A">
        <w:rPr>
          <w:rFonts w:ascii="Arial" w:hAnsi="Arial" w:cs="Arial"/>
          <w:sz w:val="20"/>
          <w:szCs w:val="20"/>
        </w:rPr>
        <w:t>4.5</w:t>
      </w:r>
      <w:r w:rsidRPr="00C5307A">
        <w:rPr>
          <w:rFonts w:ascii="Arial" w:hAnsi="Arial" w:cs="Arial"/>
          <w:sz w:val="20"/>
          <w:szCs w:val="20"/>
        </w:rPr>
        <w:tab/>
        <w:t>K posunutí termínu provedení prací na díle může dojít v případě, že nastanou takové klimatické podmínky, které vzhledem ke své povaze brání provádění prací na díle a brání dodržení technologických postupů. O existenci nepříznivých klimatických podmínek musí zhotovitel učinit zápis ve stavebním deníku, objednatel zápisem ve stavebním deníku uvede, zda s neprováděním díla z tohoto důvodu souhlasí. V případě souhlasu objednatele s neprováděním díla, se termín provedení prací na díle dle odst. 4.3 této smlouvy posouvá o dobu, po kterou zhotovitel nemohl práce na díle z důvodu klimatických podmínek provádět.</w:t>
      </w:r>
    </w:p>
    <w:p w14:paraId="1645C03E" w14:textId="77777777" w:rsidR="00C424EA" w:rsidRPr="00C5307A" w:rsidRDefault="00C424EA" w:rsidP="00C5307A">
      <w:pPr>
        <w:pStyle w:val="Default"/>
        <w:widowControl w:val="0"/>
        <w:tabs>
          <w:tab w:val="left" w:pos="567"/>
        </w:tabs>
        <w:spacing w:line="276" w:lineRule="auto"/>
        <w:ind w:left="567" w:hanging="567"/>
        <w:jc w:val="both"/>
        <w:rPr>
          <w:sz w:val="20"/>
          <w:szCs w:val="20"/>
        </w:rPr>
      </w:pPr>
      <w:r w:rsidRPr="00C5307A">
        <w:rPr>
          <w:sz w:val="20"/>
          <w:szCs w:val="20"/>
        </w:rPr>
        <w:t>4.6</w:t>
      </w:r>
      <w:r w:rsidRPr="00C5307A">
        <w:rPr>
          <w:sz w:val="20"/>
          <w:szCs w:val="20"/>
        </w:rPr>
        <w:tab/>
      </w:r>
      <w:r w:rsidRPr="00C5307A">
        <w:rPr>
          <w:iCs/>
          <w:sz w:val="20"/>
          <w:szCs w:val="20"/>
        </w:rPr>
        <w:t>V případě, že se na díle vyskytnou vícepráce, které nebyly obsaženy v projektové dokumentaci, tyto vícepráce nebylo možné při náležité péči předvídat a jsou nezbytné pro provedení díla, může se, po vzájemné dohodě objednatele se zhotovitelem, termín provedení prací na díle stanovený v odst. 4.3 této smlouvy posunout o dobu nezbytně nutnou k provedení těchto víceprací.</w:t>
      </w:r>
    </w:p>
    <w:p w14:paraId="0CECC1F9" w14:textId="77777777" w:rsidR="00C424EA" w:rsidRPr="00C5307A" w:rsidRDefault="00C424EA" w:rsidP="00C5307A">
      <w:pPr>
        <w:pStyle w:val="Nadpis2"/>
        <w:numPr>
          <w:ilvl w:val="0"/>
          <w:numId w:val="0"/>
        </w:numPr>
        <w:spacing w:before="0" w:after="80" w:line="276" w:lineRule="auto"/>
        <w:ind w:left="567" w:hanging="567"/>
        <w:rPr>
          <w:rFonts w:ascii="Arial" w:hAnsi="Arial" w:cs="Arial"/>
          <w:sz w:val="20"/>
          <w:szCs w:val="20"/>
        </w:rPr>
      </w:pPr>
      <w:r w:rsidRPr="00C5307A">
        <w:rPr>
          <w:rFonts w:ascii="Arial" w:hAnsi="Arial" w:cs="Arial"/>
          <w:sz w:val="20"/>
          <w:szCs w:val="20"/>
        </w:rPr>
        <w:t>4.7</w:t>
      </w:r>
      <w:r w:rsidRPr="00C5307A">
        <w:rPr>
          <w:rFonts w:ascii="Arial" w:hAnsi="Arial" w:cs="Arial"/>
          <w:sz w:val="20"/>
          <w:szCs w:val="20"/>
        </w:rPr>
        <w:tab/>
        <w:t>O předání a převzetí díla jsou objednatel a zhotovitel povinni sepsat protokol, v jehož závěru objednatel prohlásí, zda dílo přejímá nebo nepřejímá, a pokud ne, z jakých důvodů.</w:t>
      </w:r>
    </w:p>
    <w:p w14:paraId="5B1B7FE3" w14:textId="3CC2132B" w:rsidR="00A73A15" w:rsidRPr="00A73A15" w:rsidRDefault="00C424EA" w:rsidP="00A73A15">
      <w:pPr>
        <w:pStyle w:val="Nadpis2"/>
        <w:numPr>
          <w:ilvl w:val="0"/>
          <w:numId w:val="0"/>
        </w:numPr>
        <w:ind w:left="567" w:hanging="567"/>
        <w:rPr>
          <w:rFonts w:ascii="Arial" w:hAnsi="Arial" w:cs="Arial"/>
          <w:sz w:val="4"/>
          <w:szCs w:val="4"/>
        </w:rPr>
      </w:pPr>
      <w:r w:rsidRPr="00C5307A">
        <w:rPr>
          <w:rFonts w:ascii="Arial" w:hAnsi="Arial" w:cs="Arial"/>
          <w:sz w:val="20"/>
          <w:szCs w:val="20"/>
        </w:rPr>
        <w:t>4.8</w:t>
      </w:r>
      <w:r w:rsidRPr="00C5307A">
        <w:rPr>
          <w:rFonts w:ascii="Arial" w:hAnsi="Arial" w:cs="Arial"/>
          <w:sz w:val="20"/>
          <w:szCs w:val="20"/>
        </w:rPr>
        <w:tab/>
      </w:r>
      <w:r w:rsidR="00A73A15" w:rsidRPr="00A73A15">
        <w:rPr>
          <w:rFonts w:ascii="Arial" w:hAnsi="Arial" w:cs="Arial"/>
          <w:sz w:val="20"/>
          <w:szCs w:val="20"/>
        </w:rPr>
        <w:t>Místem plnění díla je areál bývalého Moravolenu podél ulice Pražská ve městě Hanušovice, a sice dále uvedené pozemky v katastrální území Hanušovice (dále jen „</w:t>
      </w:r>
      <w:r w:rsidR="00A73A15" w:rsidRPr="00A73A15">
        <w:rPr>
          <w:rFonts w:ascii="Arial" w:hAnsi="Arial" w:cs="Arial"/>
          <w:b/>
          <w:bCs/>
          <w:sz w:val="20"/>
          <w:szCs w:val="20"/>
        </w:rPr>
        <w:t>dotčené pozemky</w:t>
      </w:r>
      <w:r w:rsidR="00A73A15" w:rsidRPr="00A73A15">
        <w:rPr>
          <w:rFonts w:ascii="Arial" w:hAnsi="Arial" w:cs="Arial"/>
          <w:sz w:val="20"/>
          <w:szCs w:val="20"/>
        </w:rPr>
        <w:t xml:space="preserve">“): </w:t>
      </w:r>
      <w:r w:rsidR="00A73A15" w:rsidRPr="00A73A15">
        <w:rPr>
          <w:rFonts w:ascii="Arial" w:hAnsi="Arial" w:cs="Arial"/>
          <w:sz w:val="20"/>
          <w:szCs w:val="20"/>
        </w:rPr>
        <w:tab/>
      </w:r>
    </w:p>
    <w:p w14:paraId="0312D802" w14:textId="77777777" w:rsidR="004E3AAC" w:rsidRPr="00BB372A" w:rsidRDefault="004E3AAC" w:rsidP="004E3AAC">
      <w:pPr>
        <w:widowControl w:val="0"/>
        <w:numPr>
          <w:ilvl w:val="0"/>
          <w:numId w:val="20"/>
        </w:numPr>
        <w:suppressAutoHyphens/>
        <w:overflowPunct/>
        <w:autoSpaceDE/>
        <w:adjustRightInd/>
        <w:spacing w:before="40" w:line="276" w:lineRule="auto"/>
        <w:ind w:left="714" w:hanging="357"/>
        <w:textAlignment w:val="auto"/>
        <w:outlineLvl w:val="1"/>
        <w:rPr>
          <w:rFonts w:ascii="Arial" w:hAnsi="Arial" w:cs="Arial"/>
          <w:iCs/>
        </w:rPr>
      </w:pPr>
      <w:r w:rsidRPr="00BB372A">
        <w:rPr>
          <w:rFonts w:ascii="Arial" w:hAnsi="Arial" w:cs="Arial"/>
          <w:iCs/>
        </w:rPr>
        <w:t>parc. č. 881, ostatní plocha;</w:t>
      </w:r>
    </w:p>
    <w:p w14:paraId="04F5689F" w14:textId="77777777" w:rsidR="004E3AAC" w:rsidRPr="00BB372A" w:rsidRDefault="004E3AAC" w:rsidP="004E3AAC">
      <w:pPr>
        <w:widowControl w:val="0"/>
        <w:numPr>
          <w:ilvl w:val="0"/>
          <w:numId w:val="20"/>
        </w:numPr>
        <w:suppressAutoHyphens/>
        <w:overflowPunct/>
        <w:autoSpaceDE/>
        <w:adjustRightInd/>
        <w:spacing w:before="40" w:line="276" w:lineRule="auto"/>
        <w:ind w:left="714" w:hanging="357"/>
        <w:textAlignment w:val="auto"/>
        <w:outlineLvl w:val="1"/>
        <w:rPr>
          <w:rFonts w:ascii="Arial" w:hAnsi="Arial" w:cs="Arial"/>
          <w:iCs/>
        </w:rPr>
      </w:pPr>
      <w:r w:rsidRPr="00BB372A">
        <w:rPr>
          <w:rFonts w:ascii="Arial" w:hAnsi="Arial" w:cs="Arial"/>
          <w:iCs/>
        </w:rPr>
        <w:t>parc. č. 888/1, ostatní plocha;</w:t>
      </w:r>
    </w:p>
    <w:p w14:paraId="55BB4F77" w14:textId="77777777" w:rsidR="004E3AAC" w:rsidRPr="00BB372A" w:rsidRDefault="004E3AAC" w:rsidP="004E3AAC">
      <w:pPr>
        <w:widowControl w:val="0"/>
        <w:numPr>
          <w:ilvl w:val="0"/>
          <w:numId w:val="20"/>
        </w:numPr>
        <w:suppressAutoHyphens/>
        <w:overflowPunct/>
        <w:autoSpaceDE/>
        <w:adjustRightInd/>
        <w:spacing w:before="40" w:line="276" w:lineRule="auto"/>
        <w:ind w:left="714" w:hanging="357"/>
        <w:textAlignment w:val="auto"/>
        <w:outlineLvl w:val="1"/>
        <w:rPr>
          <w:rFonts w:ascii="Arial" w:hAnsi="Arial" w:cs="Arial"/>
          <w:iCs/>
        </w:rPr>
      </w:pPr>
      <w:r w:rsidRPr="00BB372A">
        <w:rPr>
          <w:rFonts w:ascii="Arial" w:hAnsi="Arial" w:cs="Arial"/>
          <w:iCs/>
        </w:rPr>
        <w:t>parc. č. 888/2, zahrada;</w:t>
      </w:r>
    </w:p>
    <w:p w14:paraId="0DE45F71" w14:textId="77777777" w:rsidR="004E3AAC" w:rsidRPr="00BB372A" w:rsidRDefault="004E3AAC" w:rsidP="004E3AAC">
      <w:pPr>
        <w:widowControl w:val="0"/>
        <w:numPr>
          <w:ilvl w:val="0"/>
          <w:numId w:val="20"/>
        </w:numPr>
        <w:suppressAutoHyphens/>
        <w:overflowPunct/>
        <w:autoSpaceDE/>
        <w:adjustRightInd/>
        <w:spacing w:before="40" w:line="276" w:lineRule="auto"/>
        <w:ind w:left="714" w:hanging="357"/>
        <w:textAlignment w:val="auto"/>
        <w:outlineLvl w:val="1"/>
        <w:rPr>
          <w:rFonts w:ascii="Arial" w:hAnsi="Arial" w:cs="Arial"/>
          <w:iCs/>
        </w:rPr>
      </w:pPr>
      <w:r w:rsidRPr="00BB372A">
        <w:rPr>
          <w:rFonts w:ascii="Arial" w:hAnsi="Arial" w:cs="Arial"/>
          <w:iCs/>
        </w:rPr>
        <w:t>parc. č. 886/3, ostatní plocha;</w:t>
      </w:r>
    </w:p>
    <w:p w14:paraId="0D2E26BB" w14:textId="77777777" w:rsidR="004E3AAC" w:rsidRPr="00BB372A" w:rsidRDefault="004E3AAC" w:rsidP="004E3AAC">
      <w:pPr>
        <w:widowControl w:val="0"/>
        <w:numPr>
          <w:ilvl w:val="0"/>
          <w:numId w:val="20"/>
        </w:numPr>
        <w:suppressAutoHyphens/>
        <w:overflowPunct/>
        <w:autoSpaceDE/>
        <w:adjustRightInd/>
        <w:spacing w:before="40" w:line="276" w:lineRule="auto"/>
        <w:ind w:left="714" w:hanging="357"/>
        <w:textAlignment w:val="auto"/>
        <w:outlineLvl w:val="1"/>
        <w:rPr>
          <w:rFonts w:ascii="Arial" w:hAnsi="Arial" w:cs="Arial"/>
          <w:iCs/>
        </w:rPr>
      </w:pPr>
      <w:r w:rsidRPr="00BB372A">
        <w:rPr>
          <w:rFonts w:ascii="Arial" w:hAnsi="Arial" w:cs="Arial"/>
          <w:iCs/>
        </w:rPr>
        <w:t>parc. č. st. 833, zastavěná plocha a nádvoří;</w:t>
      </w:r>
    </w:p>
    <w:p w14:paraId="3E907BA5" w14:textId="77777777" w:rsidR="004E3AAC" w:rsidRPr="00BB372A" w:rsidRDefault="004E3AAC" w:rsidP="004E3AAC">
      <w:pPr>
        <w:widowControl w:val="0"/>
        <w:numPr>
          <w:ilvl w:val="0"/>
          <w:numId w:val="20"/>
        </w:numPr>
        <w:suppressAutoHyphens/>
        <w:overflowPunct/>
        <w:autoSpaceDE/>
        <w:adjustRightInd/>
        <w:spacing w:before="40" w:line="276" w:lineRule="auto"/>
        <w:ind w:left="714" w:hanging="357"/>
        <w:textAlignment w:val="auto"/>
        <w:outlineLvl w:val="1"/>
        <w:rPr>
          <w:rFonts w:ascii="Arial" w:hAnsi="Arial" w:cs="Arial"/>
          <w:iCs/>
        </w:rPr>
      </w:pPr>
      <w:r w:rsidRPr="00BB372A">
        <w:rPr>
          <w:rFonts w:ascii="Arial" w:hAnsi="Arial" w:cs="Arial"/>
          <w:iCs/>
        </w:rPr>
        <w:t>parc. č. 1512/2, ostatní plocha (silnice);</w:t>
      </w:r>
    </w:p>
    <w:p w14:paraId="47E44D1F" w14:textId="77777777" w:rsidR="004E3AAC" w:rsidRPr="00BB372A" w:rsidRDefault="004E3AAC" w:rsidP="004E3AAC">
      <w:pPr>
        <w:widowControl w:val="0"/>
        <w:numPr>
          <w:ilvl w:val="0"/>
          <w:numId w:val="20"/>
        </w:numPr>
        <w:suppressAutoHyphens/>
        <w:overflowPunct/>
        <w:autoSpaceDE/>
        <w:adjustRightInd/>
        <w:spacing w:before="40" w:line="276" w:lineRule="auto"/>
        <w:ind w:left="714" w:hanging="357"/>
        <w:textAlignment w:val="auto"/>
        <w:outlineLvl w:val="1"/>
        <w:rPr>
          <w:rFonts w:ascii="Arial" w:hAnsi="Arial" w:cs="Arial"/>
          <w:iCs/>
        </w:rPr>
      </w:pPr>
      <w:r w:rsidRPr="00BB372A">
        <w:rPr>
          <w:rFonts w:ascii="Arial" w:hAnsi="Arial" w:cs="Arial"/>
          <w:iCs/>
        </w:rPr>
        <w:t>parc. č. 1568/1, vodní plocha;</w:t>
      </w:r>
    </w:p>
    <w:p w14:paraId="1C6F727C" w14:textId="77777777" w:rsidR="004E3AAC" w:rsidRPr="00BB372A" w:rsidRDefault="004E3AAC" w:rsidP="004E3AAC">
      <w:pPr>
        <w:widowControl w:val="0"/>
        <w:numPr>
          <w:ilvl w:val="0"/>
          <w:numId w:val="20"/>
        </w:numPr>
        <w:suppressAutoHyphens/>
        <w:overflowPunct/>
        <w:autoSpaceDE/>
        <w:adjustRightInd/>
        <w:spacing w:before="40" w:line="276" w:lineRule="auto"/>
        <w:ind w:left="714" w:hanging="357"/>
        <w:textAlignment w:val="auto"/>
        <w:outlineLvl w:val="1"/>
        <w:rPr>
          <w:rFonts w:ascii="Arial" w:hAnsi="Arial" w:cs="Arial"/>
          <w:iCs/>
        </w:rPr>
      </w:pPr>
      <w:r w:rsidRPr="00BB372A">
        <w:rPr>
          <w:rFonts w:ascii="Arial" w:hAnsi="Arial" w:cs="Arial"/>
          <w:iCs/>
        </w:rPr>
        <w:t>parc. č. 1676, ostatní plocha.</w:t>
      </w:r>
    </w:p>
    <w:p w14:paraId="5A8FA714" w14:textId="1790043C" w:rsidR="00C424EA" w:rsidRPr="00C5307A" w:rsidRDefault="00C424EA" w:rsidP="00A73A15">
      <w:pPr>
        <w:pStyle w:val="Nadpis2"/>
        <w:numPr>
          <w:ilvl w:val="0"/>
          <w:numId w:val="0"/>
        </w:numPr>
        <w:tabs>
          <w:tab w:val="left" w:pos="567"/>
        </w:tabs>
        <w:spacing w:before="0" w:after="80" w:line="276" w:lineRule="auto"/>
        <w:ind w:left="567" w:hanging="567"/>
        <w:rPr>
          <w:rFonts w:ascii="Arial" w:hAnsi="Arial" w:cs="Arial"/>
          <w:sz w:val="20"/>
          <w:szCs w:val="20"/>
          <w:highlight w:val="yellow"/>
        </w:rPr>
      </w:pPr>
    </w:p>
    <w:p w14:paraId="54098C7F" w14:textId="77777777" w:rsidR="00C424EA" w:rsidRPr="00C5307A" w:rsidRDefault="00C424EA" w:rsidP="00C5307A">
      <w:pPr>
        <w:pStyle w:val="Nadpis1"/>
        <w:keepNext w:val="0"/>
        <w:widowControl w:val="0"/>
        <w:spacing w:before="0" w:after="80" w:line="276" w:lineRule="auto"/>
        <w:jc w:val="both"/>
        <w:rPr>
          <w:sz w:val="20"/>
          <w:szCs w:val="20"/>
        </w:rPr>
      </w:pPr>
      <w:r w:rsidRPr="00C5307A">
        <w:rPr>
          <w:sz w:val="20"/>
          <w:szCs w:val="20"/>
        </w:rPr>
        <w:t>Cena díla</w:t>
      </w:r>
    </w:p>
    <w:p w14:paraId="0D5FC300" w14:textId="77777777" w:rsidR="00C424EA" w:rsidRPr="00C5307A" w:rsidRDefault="00C424EA"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Smluvní strany se dohodly, že cena za dílo provedené v rozsahu uvedeném v čl. 2 této smlouvy je stanovena v souladu se zákonem o cenách a činí:</w:t>
      </w:r>
    </w:p>
    <w:tbl>
      <w:tblPr>
        <w:tblW w:w="827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78"/>
      </w:tblGrid>
      <w:tr w:rsidR="00173BF6" w:rsidRPr="00C5307A" w14:paraId="058B60E0" w14:textId="77777777" w:rsidTr="00173BF6">
        <w:trPr>
          <w:trHeight w:val="263"/>
        </w:trPr>
        <w:tc>
          <w:tcPr>
            <w:tcW w:w="8278" w:type="dxa"/>
            <w:shd w:val="clear" w:color="auto" w:fill="E6E6E6"/>
          </w:tcPr>
          <w:p w14:paraId="197721B8" w14:textId="2CE7F200" w:rsidR="00173BF6" w:rsidRPr="00C5307A" w:rsidRDefault="00173BF6" w:rsidP="00C5307A">
            <w:pPr>
              <w:widowControl w:val="0"/>
              <w:spacing w:after="80" w:line="276" w:lineRule="auto"/>
              <w:rPr>
                <w:rFonts w:ascii="Arial" w:hAnsi="Arial" w:cs="Arial"/>
                <w:b/>
              </w:rPr>
            </w:pPr>
            <w:r w:rsidRPr="00C5307A">
              <w:rPr>
                <w:rFonts w:ascii="Arial" w:hAnsi="Arial" w:cs="Arial"/>
                <w:b/>
              </w:rPr>
              <w:t>Cena celkem</w:t>
            </w:r>
            <w:r>
              <w:rPr>
                <w:rFonts w:ascii="Arial" w:hAnsi="Arial" w:cs="Arial"/>
                <w:b/>
              </w:rPr>
              <w:t xml:space="preserve"> bez DPH:</w:t>
            </w:r>
            <w:r w:rsidRPr="00C5307A">
              <w:rPr>
                <w:rFonts w:ascii="Arial" w:hAnsi="Arial" w:cs="Arial"/>
                <w:b/>
              </w:rPr>
              <w:t xml:space="preserve"> </w:t>
            </w:r>
            <w:r w:rsidRPr="00173BF6">
              <w:rPr>
                <w:rFonts w:ascii="Arial" w:hAnsi="Arial" w:cs="Arial"/>
                <w:b/>
                <w:color w:val="FF0000"/>
                <w:highlight w:val="yellow"/>
              </w:rPr>
              <w:t xml:space="preserve">______,- </w:t>
            </w:r>
            <w:r w:rsidRPr="00173BF6">
              <w:rPr>
                <w:rFonts w:ascii="Arial" w:hAnsi="Arial" w:cs="Arial"/>
                <w:b/>
                <w:highlight w:val="yellow"/>
              </w:rPr>
              <w:t>Kč</w:t>
            </w:r>
            <w:r w:rsidRPr="00173BF6">
              <w:rPr>
                <w:rFonts w:ascii="Arial" w:hAnsi="Arial" w:cs="Arial"/>
                <w:b/>
                <w:color w:val="FF0000"/>
              </w:rPr>
              <w:t xml:space="preserve"> </w:t>
            </w:r>
          </w:p>
        </w:tc>
      </w:tr>
      <w:tr w:rsidR="00566413" w:rsidRPr="00C5307A" w14:paraId="54741C0F" w14:textId="77777777" w:rsidTr="00E41434">
        <w:trPr>
          <w:trHeight w:val="263"/>
        </w:trPr>
        <w:tc>
          <w:tcPr>
            <w:tcW w:w="8278" w:type="dxa"/>
            <w:shd w:val="clear" w:color="auto" w:fill="E6E6E6"/>
          </w:tcPr>
          <w:p w14:paraId="289AC494" w14:textId="16CA1342" w:rsidR="00566413" w:rsidRPr="00566413" w:rsidRDefault="00566413" w:rsidP="00566413">
            <w:pPr>
              <w:widowControl w:val="0"/>
              <w:spacing w:after="80" w:line="276" w:lineRule="auto"/>
              <w:rPr>
                <w:rFonts w:ascii="Arial" w:hAnsi="Arial" w:cs="Arial"/>
                <w:b/>
                <w:bCs/>
                <w:color w:val="FF0000"/>
                <w:highlight w:val="yellow"/>
              </w:rPr>
            </w:pPr>
            <w:r>
              <w:rPr>
                <w:rFonts w:ascii="Arial" w:hAnsi="Arial" w:cs="Arial"/>
                <w:b/>
              </w:rPr>
              <w:t>Slovy:</w:t>
            </w:r>
            <w:r w:rsidR="00173BF6">
              <w:rPr>
                <w:rFonts w:ascii="Arial" w:hAnsi="Arial" w:cs="Arial"/>
                <w:b/>
              </w:rPr>
              <w:t xml:space="preserve"> </w:t>
            </w:r>
            <w:r w:rsidR="00173BF6" w:rsidRPr="00173BF6">
              <w:rPr>
                <w:rFonts w:ascii="Arial" w:hAnsi="Arial" w:cs="Arial"/>
                <w:b/>
                <w:color w:val="FF0000"/>
                <w:highlight w:val="yellow"/>
              </w:rPr>
              <w:t>_____________________</w:t>
            </w:r>
            <w:r w:rsidR="00173BF6" w:rsidRPr="00173BF6">
              <w:rPr>
                <w:rFonts w:ascii="Arial" w:hAnsi="Arial" w:cs="Arial"/>
                <w:b/>
                <w:highlight w:val="yellow"/>
              </w:rPr>
              <w:t>-korun-českých.</w:t>
            </w:r>
          </w:p>
        </w:tc>
      </w:tr>
    </w:tbl>
    <w:p w14:paraId="48EB2FF6" w14:textId="77777777" w:rsidR="00566413" w:rsidRPr="00566413" w:rsidRDefault="00566413" w:rsidP="00566413">
      <w:pPr>
        <w:pStyle w:val="Nadpis2"/>
        <w:numPr>
          <w:ilvl w:val="0"/>
          <w:numId w:val="0"/>
        </w:numPr>
        <w:tabs>
          <w:tab w:val="num" w:pos="1002"/>
        </w:tabs>
        <w:spacing w:before="0" w:after="80" w:line="276" w:lineRule="auto"/>
        <w:ind w:left="567"/>
        <w:rPr>
          <w:rFonts w:ascii="Arial" w:hAnsi="Arial" w:cs="Arial"/>
          <w:sz w:val="4"/>
          <w:szCs w:val="4"/>
        </w:rPr>
      </w:pPr>
    </w:p>
    <w:p w14:paraId="61B1FDA9" w14:textId="6715C31D" w:rsidR="00A73A15" w:rsidRDefault="00C424EA" w:rsidP="00566413">
      <w:pPr>
        <w:pStyle w:val="Nadpis2"/>
        <w:tabs>
          <w:tab w:val="num" w:pos="567"/>
        </w:tabs>
        <w:spacing w:before="0" w:after="80" w:line="276" w:lineRule="auto"/>
        <w:ind w:left="567" w:hanging="567"/>
        <w:rPr>
          <w:rFonts w:ascii="Arial" w:hAnsi="Arial" w:cs="Arial"/>
          <w:sz w:val="20"/>
          <w:szCs w:val="20"/>
        </w:rPr>
      </w:pPr>
      <w:r w:rsidRPr="00C5307A">
        <w:rPr>
          <w:rFonts w:ascii="Arial" w:hAnsi="Arial" w:cs="Arial"/>
          <w:sz w:val="20"/>
          <w:szCs w:val="20"/>
        </w:rPr>
        <w:t xml:space="preserve">Smluvní strany prohlašují, že dílo je zadáno dle rozpočtu. Položkový rozpočet je přílohou a nedílnou součástí této smlouvy. Jednotkové ceny uvedené v položkovém rozpočtu jsou ceny pevné a neměnné po celou dobu realizace stavby. </w:t>
      </w:r>
    </w:p>
    <w:p w14:paraId="5B4684CF" w14:textId="77777777" w:rsidR="002E0B26" w:rsidRPr="002E0B26" w:rsidRDefault="002E0B26" w:rsidP="002E0B26"/>
    <w:p w14:paraId="10385CE6" w14:textId="174A0362" w:rsidR="00A73A15" w:rsidRDefault="00A73A15" w:rsidP="00566413">
      <w:pPr>
        <w:pStyle w:val="Nadpis2"/>
        <w:tabs>
          <w:tab w:val="num" w:pos="567"/>
        </w:tabs>
        <w:spacing w:before="0" w:after="80" w:line="276" w:lineRule="auto"/>
        <w:ind w:left="567" w:hanging="567"/>
        <w:rPr>
          <w:rFonts w:ascii="Arial" w:hAnsi="Arial" w:cs="Arial"/>
          <w:sz w:val="20"/>
          <w:szCs w:val="20"/>
        </w:rPr>
      </w:pPr>
      <w:r w:rsidRPr="00C25B99">
        <w:rPr>
          <w:rFonts w:ascii="Arial" w:hAnsi="Arial" w:cs="Arial"/>
          <w:sz w:val="20"/>
          <w:szCs w:val="20"/>
        </w:rPr>
        <w:t xml:space="preserve">S ohledem na skutečnost, že objednatel při uzavření této smlouvy vystupuje v rámci své ekonomické činnosti, přičemž předmětem díla podle této smlouvy je </w:t>
      </w:r>
      <w:r w:rsidR="00C25B99" w:rsidRPr="00C25B99">
        <w:rPr>
          <w:rFonts w:ascii="Arial" w:hAnsi="Arial" w:cs="Arial"/>
          <w:sz w:val="20"/>
          <w:szCs w:val="20"/>
        </w:rPr>
        <w:t xml:space="preserve">poskytnutí </w:t>
      </w:r>
      <w:r w:rsidRPr="00C25B99">
        <w:rPr>
          <w:rFonts w:ascii="Arial" w:hAnsi="Arial" w:cs="Arial"/>
          <w:sz w:val="20"/>
          <w:szCs w:val="20"/>
        </w:rPr>
        <w:t>stavebních nebo montážních prací, které odpovídají kódům 41 až 43 klasifikace produkce CZ-CPA ve znění platném k 1. lednu 2015,</w:t>
      </w:r>
      <w:r w:rsidR="00C25B99" w:rsidRPr="00C25B99">
        <w:rPr>
          <w:rFonts w:ascii="Arial" w:hAnsi="Arial" w:cs="Arial"/>
          <w:sz w:val="20"/>
          <w:szCs w:val="20"/>
        </w:rPr>
        <w:t xml:space="preserve"> </w:t>
      </w:r>
      <w:r w:rsidR="00C25B99">
        <w:rPr>
          <w:rFonts w:ascii="Arial" w:hAnsi="Arial" w:cs="Arial"/>
          <w:sz w:val="20"/>
          <w:szCs w:val="20"/>
        </w:rPr>
        <w:t xml:space="preserve">tak </w:t>
      </w:r>
      <w:r w:rsidRPr="00C25B99">
        <w:rPr>
          <w:rFonts w:ascii="Arial" w:hAnsi="Arial" w:cs="Arial"/>
          <w:sz w:val="20"/>
          <w:szCs w:val="20"/>
        </w:rPr>
        <w:t>plnění díla podle této smlouvy podléhá zákonnému režimu tzv. přenesení daňové povinnosti podle ustanovení § 92a zákona č. 235/2004 Sb., o dani z přidané hodnoty, v platném a účinném znění (dále jen „</w:t>
      </w:r>
      <w:r w:rsidRPr="00C25B99">
        <w:rPr>
          <w:rFonts w:ascii="Arial" w:hAnsi="Arial" w:cs="Arial"/>
          <w:b/>
          <w:sz w:val="20"/>
          <w:szCs w:val="20"/>
        </w:rPr>
        <w:t>zákon o DPH“).</w:t>
      </w:r>
      <w:r w:rsidRPr="00C25B99">
        <w:rPr>
          <w:rFonts w:ascii="Arial" w:hAnsi="Arial" w:cs="Arial"/>
          <w:sz w:val="20"/>
          <w:szCs w:val="20"/>
        </w:rPr>
        <w:t xml:space="preserve"> </w:t>
      </w:r>
    </w:p>
    <w:p w14:paraId="336A27F4" w14:textId="1CF439A5" w:rsidR="00C25B99" w:rsidRPr="00C25B99" w:rsidRDefault="00C25B99" w:rsidP="00566413">
      <w:pPr>
        <w:pStyle w:val="Nadpis2"/>
        <w:tabs>
          <w:tab w:val="num" w:pos="567"/>
        </w:tabs>
        <w:spacing w:before="0" w:after="80" w:line="276" w:lineRule="auto"/>
        <w:ind w:left="567" w:hanging="567"/>
        <w:rPr>
          <w:rFonts w:ascii="Arial" w:hAnsi="Arial" w:cs="Arial"/>
          <w:sz w:val="20"/>
          <w:szCs w:val="20"/>
        </w:rPr>
      </w:pPr>
      <w:r>
        <w:rPr>
          <w:rFonts w:ascii="Arial" w:hAnsi="Arial" w:cs="Arial"/>
          <w:sz w:val="20"/>
          <w:szCs w:val="20"/>
        </w:rPr>
        <w:t xml:space="preserve">Zhotovitel proto na svých fakturách vystavených podle článku 6 této smlouvy bude uvádět vždy pouze fakturované částky bez DPH s dovětkem </w:t>
      </w:r>
      <w:hyperlink r:id="rId8" w:anchor="lema1" w:history="1">
        <w:r w:rsidRPr="00C25B99">
          <w:rPr>
            <w:rFonts w:ascii="Arial" w:hAnsi="Arial" w:cs="Arial"/>
            <w:sz w:val="20"/>
            <w:szCs w:val="20"/>
          </w:rPr>
          <w:t>„</w:t>
        </w:r>
        <w:r w:rsidRPr="00C25B99">
          <w:rPr>
            <w:rFonts w:ascii="Arial" w:hAnsi="Arial" w:cs="Arial"/>
            <w:i/>
            <w:iCs/>
            <w:sz w:val="20"/>
            <w:szCs w:val="20"/>
          </w:rPr>
          <w:t>daň</w:t>
        </w:r>
      </w:hyperlink>
      <w:r w:rsidRPr="00C25B99">
        <w:rPr>
          <w:rFonts w:ascii="Arial" w:hAnsi="Arial" w:cs="Arial"/>
          <w:i/>
          <w:iCs/>
          <w:sz w:val="20"/>
          <w:szCs w:val="20"/>
        </w:rPr>
        <w:t> </w:t>
      </w:r>
      <w:bookmarkStart w:id="1" w:name="lema1"/>
      <w:bookmarkEnd w:id="1"/>
      <w:r w:rsidRPr="00C25B99">
        <w:rPr>
          <w:rFonts w:ascii="Arial" w:hAnsi="Arial" w:cs="Arial"/>
          <w:i/>
          <w:iCs/>
          <w:sz w:val="20"/>
          <w:szCs w:val="20"/>
        </w:rPr>
        <w:fldChar w:fldCharType="begin"/>
      </w:r>
      <w:r w:rsidRPr="00C25B99">
        <w:rPr>
          <w:rFonts w:ascii="Arial" w:hAnsi="Arial" w:cs="Arial"/>
          <w:i/>
          <w:iCs/>
          <w:sz w:val="20"/>
          <w:szCs w:val="20"/>
        </w:rPr>
        <w:instrText>HYPERLINK "https://www.aspi.cz/products/lawText/1/57849/1/2/zakon-c-235-2004-sb-o-dani-z-pridane-hodnoty?vtextu=da%C5%88%20odvede%20z%C3%A1kazn%C3%ADk" \l "lema2"</w:instrText>
      </w:r>
      <w:r w:rsidRPr="00C25B99">
        <w:rPr>
          <w:rFonts w:ascii="Arial" w:hAnsi="Arial" w:cs="Arial"/>
          <w:i/>
          <w:iCs/>
          <w:sz w:val="20"/>
          <w:szCs w:val="20"/>
        </w:rPr>
      </w:r>
      <w:r w:rsidRPr="00C25B99">
        <w:rPr>
          <w:rFonts w:ascii="Arial" w:hAnsi="Arial" w:cs="Arial"/>
          <w:i/>
          <w:iCs/>
          <w:sz w:val="20"/>
          <w:szCs w:val="20"/>
        </w:rPr>
        <w:fldChar w:fldCharType="separate"/>
      </w:r>
      <w:r w:rsidRPr="00C25B99">
        <w:rPr>
          <w:rFonts w:ascii="Arial" w:hAnsi="Arial" w:cs="Arial"/>
          <w:i/>
          <w:iCs/>
          <w:sz w:val="20"/>
          <w:szCs w:val="20"/>
        </w:rPr>
        <w:t>odvede</w:t>
      </w:r>
      <w:r w:rsidRPr="00C25B99">
        <w:rPr>
          <w:rFonts w:ascii="Arial" w:hAnsi="Arial" w:cs="Arial"/>
          <w:i/>
          <w:iCs/>
          <w:sz w:val="20"/>
          <w:szCs w:val="20"/>
        </w:rPr>
        <w:fldChar w:fldCharType="end"/>
      </w:r>
      <w:r w:rsidRPr="00C25B99">
        <w:rPr>
          <w:rFonts w:ascii="Arial" w:hAnsi="Arial" w:cs="Arial"/>
          <w:i/>
          <w:iCs/>
          <w:sz w:val="20"/>
          <w:szCs w:val="20"/>
        </w:rPr>
        <w:t> </w:t>
      </w:r>
      <w:bookmarkStart w:id="2" w:name="lema2"/>
      <w:bookmarkEnd w:id="2"/>
      <w:r w:rsidRPr="00C25B99">
        <w:rPr>
          <w:rFonts w:ascii="Arial" w:hAnsi="Arial" w:cs="Arial"/>
          <w:i/>
          <w:iCs/>
          <w:sz w:val="20"/>
          <w:szCs w:val="20"/>
        </w:rPr>
        <w:t>zákazník</w:t>
      </w:r>
      <w:r w:rsidRPr="00C25B99">
        <w:rPr>
          <w:rFonts w:ascii="Arial" w:hAnsi="Arial" w:cs="Arial"/>
          <w:sz w:val="20"/>
          <w:szCs w:val="20"/>
        </w:rPr>
        <w:t>“</w:t>
      </w:r>
      <w:r>
        <w:rPr>
          <w:rFonts w:ascii="Arial" w:hAnsi="Arial" w:cs="Arial"/>
          <w:sz w:val="20"/>
          <w:szCs w:val="20"/>
        </w:rPr>
        <w:t xml:space="preserve"> podle § 29 odst. 2 písm. c) zákona o DPH. Výši DPH a fakturovanou částku včetně DPH </w:t>
      </w:r>
      <w:r w:rsidR="00BF2990">
        <w:rPr>
          <w:rFonts w:ascii="Arial" w:hAnsi="Arial" w:cs="Arial"/>
          <w:sz w:val="20"/>
          <w:szCs w:val="20"/>
        </w:rPr>
        <w:t xml:space="preserve">vždy </w:t>
      </w:r>
      <w:r>
        <w:rPr>
          <w:rFonts w:ascii="Arial" w:hAnsi="Arial" w:cs="Arial"/>
          <w:sz w:val="20"/>
          <w:szCs w:val="20"/>
        </w:rPr>
        <w:t xml:space="preserve">doplní na faktuře objednatel </w:t>
      </w:r>
      <w:r w:rsidR="00BF2990">
        <w:rPr>
          <w:rFonts w:ascii="Arial" w:hAnsi="Arial" w:cs="Arial"/>
          <w:sz w:val="20"/>
          <w:szCs w:val="20"/>
        </w:rPr>
        <w:t xml:space="preserve">jakožto </w:t>
      </w:r>
      <w:r w:rsidRPr="00C25B99">
        <w:rPr>
          <w:rFonts w:ascii="Arial" w:hAnsi="Arial" w:cs="Arial"/>
          <w:sz w:val="20"/>
          <w:szCs w:val="20"/>
        </w:rPr>
        <w:t xml:space="preserve">plátce, pro kterého je </w:t>
      </w:r>
      <w:r w:rsidR="00BF2990">
        <w:rPr>
          <w:rFonts w:ascii="Arial" w:hAnsi="Arial" w:cs="Arial"/>
          <w:sz w:val="20"/>
          <w:szCs w:val="20"/>
        </w:rPr>
        <w:t xml:space="preserve">daňové </w:t>
      </w:r>
      <w:r w:rsidRPr="00C25B99">
        <w:rPr>
          <w:rFonts w:ascii="Arial" w:hAnsi="Arial" w:cs="Arial"/>
          <w:sz w:val="20"/>
          <w:szCs w:val="20"/>
        </w:rPr>
        <w:t>plnění uskutečněno</w:t>
      </w:r>
      <w:r w:rsidR="00566413">
        <w:rPr>
          <w:rFonts w:ascii="Arial" w:hAnsi="Arial" w:cs="Arial"/>
          <w:sz w:val="20"/>
          <w:szCs w:val="20"/>
        </w:rPr>
        <w:t>.</w:t>
      </w:r>
    </w:p>
    <w:p w14:paraId="4E50B75A" w14:textId="2296DC7B" w:rsidR="00C424EA" w:rsidRPr="00C5307A" w:rsidRDefault="00C424EA"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 xml:space="preserve">Cena </w:t>
      </w:r>
      <w:r w:rsidR="00BF2990">
        <w:rPr>
          <w:rFonts w:ascii="Arial" w:hAnsi="Arial" w:cs="Arial"/>
          <w:sz w:val="20"/>
          <w:szCs w:val="20"/>
        </w:rPr>
        <w:t xml:space="preserve">díla </w:t>
      </w:r>
      <w:r w:rsidRPr="00C5307A">
        <w:rPr>
          <w:rFonts w:ascii="Arial" w:hAnsi="Arial" w:cs="Arial"/>
          <w:sz w:val="20"/>
          <w:szCs w:val="20"/>
        </w:rPr>
        <w:t xml:space="preserve">je stanovena jako cena nejvýše přípustná a platná až do termínu kompletního ukončení a převzetí díla objednatelem. Případné změny cen v souvislosti s vývojem cen nemají vliv na celkovou sjednanou cenu díla. </w:t>
      </w:r>
    </w:p>
    <w:p w14:paraId="78BAD468" w14:textId="77777777" w:rsidR="00C424EA" w:rsidRPr="00C5307A" w:rsidRDefault="00C424EA"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 xml:space="preserve">V ceně jsou zahrnuty veškeré náklady zhotovitele nezbytné k provedení díla, zejména náklady na provedení prací a dodávek, náklady na vybudování, udržování a odstranění zařízení staveniště, náklady na oplocení a označení staveniště, mimostaveništní dopravu, přesun hmot, provedení veškerých zkoušek a revizí nutných k ukončení díla, náklady na energii, vodu, topení spotřebované v době realizace díla, případně další služby nutné k provádění díla, náklady na třídění druhotných surovin, rozebrání a roztřídění demontovaných výrobků a to tak, aby bylo možné odprodat druhotné suroviny samostatně dle jednotlivých druhů, náklady na zabezpečení bezpečnosti a hygieny práce, opatření k ochraně životního prostředí, pojištění stavby a osob, organizační a koordinační činnost, poplatky spojené se záborem veřejného prostranství a zajištění nezbytných dopravních opatření. Sjednaná cena obsahuje předpokládaný vývoj cen vstupních nákladů a předpokládané zvýšení ceny v závislosti na čase plnění. </w:t>
      </w:r>
    </w:p>
    <w:p w14:paraId="32738A40" w14:textId="77777777" w:rsidR="00C424EA" w:rsidRPr="00C5307A" w:rsidRDefault="00C424EA"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Položkový rozpočet slouží k vykazování finančních objemů provedených prací a k ocenění víceprací a méněprací.</w:t>
      </w:r>
    </w:p>
    <w:p w14:paraId="158B8574" w14:textId="77777777" w:rsidR="00C424EA" w:rsidRPr="00C5307A" w:rsidRDefault="00C424EA"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Změna ceny:</w:t>
      </w:r>
    </w:p>
    <w:p w14:paraId="248B8291" w14:textId="77777777" w:rsidR="00C424EA" w:rsidRPr="00C5307A" w:rsidRDefault="00C424EA" w:rsidP="00C5307A">
      <w:pPr>
        <w:widowControl w:val="0"/>
        <w:numPr>
          <w:ilvl w:val="0"/>
          <w:numId w:val="2"/>
        </w:numPr>
        <w:overflowPunct/>
        <w:autoSpaceDE/>
        <w:autoSpaceDN/>
        <w:adjustRightInd/>
        <w:spacing w:after="80" w:line="276" w:lineRule="auto"/>
        <w:jc w:val="both"/>
        <w:textAlignment w:val="auto"/>
        <w:rPr>
          <w:rFonts w:ascii="Arial" w:hAnsi="Arial" w:cs="Arial"/>
        </w:rPr>
      </w:pPr>
      <w:r w:rsidRPr="00C5307A">
        <w:rPr>
          <w:rFonts w:ascii="Arial" w:hAnsi="Arial" w:cs="Arial"/>
        </w:rPr>
        <w:t>zhotovitel provede ocenění soupisu stavebních prací, dodávek a služeb, jež mají být provedeny navíc nebo jež nebudou provedeny, jednotkovými cenami položkového rozpočtu,</w:t>
      </w:r>
    </w:p>
    <w:p w14:paraId="171CBCD6" w14:textId="77777777" w:rsidR="00C424EA" w:rsidRPr="00C5307A" w:rsidRDefault="00C424EA" w:rsidP="00C5307A">
      <w:pPr>
        <w:widowControl w:val="0"/>
        <w:numPr>
          <w:ilvl w:val="0"/>
          <w:numId w:val="2"/>
        </w:numPr>
        <w:overflowPunct/>
        <w:autoSpaceDE/>
        <w:autoSpaceDN/>
        <w:adjustRightInd/>
        <w:spacing w:after="80" w:line="276" w:lineRule="auto"/>
        <w:jc w:val="both"/>
        <w:textAlignment w:val="auto"/>
        <w:rPr>
          <w:rFonts w:ascii="Arial" w:hAnsi="Arial" w:cs="Arial"/>
        </w:rPr>
      </w:pPr>
      <w:r w:rsidRPr="00C5307A">
        <w:rPr>
          <w:rFonts w:ascii="Arial" w:hAnsi="Arial" w:cs="Arial"/>
        </w:rPr>
        <w:t>v ceně méněprací je nutno zohlednit také odpovídající podíl nákladů u položek týkajících se celé stavby,</w:t>
      </w:r>
    </w:p>
    <w:p w14:paraId="44850E25" w14:textId="77777777" w:rsidR="00C424EA" w:rsidRPr="00C5307A" w:rsidRDefault="00C424EA" w:rsidP="00C5307A">
      <w:pPr>
        <w:widowControl w:val="0"/>
        <w:numPr>
          <w:ilvl w:val="0"/>
          <w:numId w:val="2"/>
        </w:numPr>
        <w:overflowPunct/>
        <w:autoSpaceDE/>
        <w:autoSpaceDN/>
        <w:adjustRightInd/>
        <w:spacing w:after="80" w:line="276" w:lineRule="auto"/>
        <w:jc w:val="both"/>
        <w:textAlignment w:val="auto"/>
        <w:rPr>
          <w:rFonts w:ascii="Arial" w:hAnsi="Arial" w:cs="Arial"/>
        </w:rPr>
      </w:pPr>
      <w:r w:rsidRPr="00C5307A">
        <w:rPr>
          <w:rFonts w:ascii="Arial" w:hAnsi="Arial" w:cs="Arial"/>
        </w:rPr>
        <w:t>pokud práce a dodávky tvořící vícepráce nebudou v položkovém rozpočtu obsaženy, pak zhotovitel použije jednotkové ceny ve výši odpovídající cenám v ceníku RTS nebo ÚRS,</w:t>
      </w:r>
    </w:p>
    <w:p w14:paraId="3F7C8851" w14:textId="77777777" w:rsidR="00C424EA" w:rsidRPr="00C5307A" w:rsidRDefault="00C424EA" w:rsidP="00C5307A">
      <w:pPr>
        <w:widowControl w:val="0"/>
        <w:numPr>
          <w:ilvl w:val="0"/>
          <w:numId w:val="2"/>
        </w:numPr>
        <w:overflowPunct/>
        <w:autoSpaceDE/>
        <w:autoSpaceDN/>
        <w:adjustRightInd/>
        <w:spacing w:after="80" w:line="276" w:lineRule="auto"/>
        <w:jc w:val="both"/>
        <w:textAlignment w:val="auto"/>
        <w:rPr>
          <w:rFonts w:ascii="Arial" w:hAnsi="Arial" w:cs="Arial"/>
        </w:rPr>
      </w:pPr>
      <w:r w:rsidRPr="00C5307A">
        <w:rPr>
          <w:rFonts w:ascii="Arial" w:hAnsi="Arial" w:cs="Arial"/>
        </w:rPr>
        <w:t>v případech, kdy se dané položky v ceníku RTS nebo ÚRS nenacházejí, mohou být ceny stanoveny individuální kalkulací zhotovitele, která bude součástí změnového listu,</w:t>
      </w:r>
    </w:p>
    <w:p w14:paraId="27867454" w14:textId="77777777" w:rsidR="00C424EA" w:rsidRPr="00C5307A" w:rsidRDefault="00C424EA" w:rsidP="00C5307A">
      <w:pPr>
        <w:widowControl w:val="0"/>
        <w:numPr>
          <w:ilvl w:val="0"/>
          <w:numId w:val="2"/>
        </w:numPr>
        <w:overflowPunct/>
        <w:autoSpaceDE/>
        <w:autoSpaceDN/>
        <w:adjustRightInd/>
        <w:spacing w:after="80" w:line="276" w:lineRule="auto"/>
        <w:jc w:val="both"/>
        <w:textAlignment w:val="auto"/>
        <w:rPr>
          <w:rFonts w:ascii="Arial" w:hAnsi="Arial" w:cs="Arial"/>
        </w:rPr>
      </w:pPr>
      <w:r w:rsidRPr="00C5307A">
        <w:rPr>
          <w:rFonts w:ascii="Arial" w:hAnsi="Arial" w:cs="Arial"/>
        </w:rPr>
        <w:t xml:space="preserve">u víceprací a méněprací bude k ceně vyčíslena DPH ve výši dle právních předpisů. </w:t>
      </w:r>
    </w:p>
    <w:p w14:paraId="6C297961" w14:textId="77777777" w:rsidR="00C424EA" w:rsidRPr="00C5307A" w:rsidRDefault="00C424EA"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 xml:space="preserve">Smluvní strany se dohodly, že v případě méněprací nemá zhotovitel právo na náhradu škody, nákladů či ušlého zisku, které mu v důsledku méněprací vznikly. </w:t>
      </w:r>
    </w:p>
    <w:p w14:paraId="0E22674B" w14:textId="77777777" w:rsidR="00C424EA" w:rsidRPr="00C5307A" w:rsidRDefault="00C424EA"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 xml:space="preserve">V případě změny ceny díla z důvodu méněprací či víceprací budou smluvní strany jednat o uzavření dodatku k této smlouvě. Teprve po oboustranném podpisu tohoto dodatku má zhotovitel v případě víceprací právo na jejich úhradu; v případě méněprací se sníží cena díla.  </w:t>
      </w:r>
    </w:p>
    <w:p w14:paraId="58E14ED5" w14:textId="77777777" w:rsidR="00C424EA" w:rsidRPr="00C5307A" w:rsidRDefault="00C424EA"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 xml:space="preserve">V případě vzniklé vícepráce – méněpráce během realizace stavby je nutné tuto ihned zpracovat do změnového listu při jejím vzniku. </w:t>
      </w:r>
    </w:p>
    <w:p w14:paraId="743500EE" w14:textId="77777777" w:rsidR="00C424EA" w:rsidRPr="00C5307A" w:rsidRDefault="00C424EA" w:rsidP="00C5307A">
      <w:pPr>
        <w:widowControl w:val="0"/>
        <w:spacing w:line="276" w:lineRule="auto"/>
        <w:ind w:left="567" w:hanging="567"/>
        <w:rPr>
          <w:rFonts w:ascii="Arial" w:hAnsi="Arial" w:cs="Arial"/>
          <w:highlight w:val="cyan"/>
        </w:rPr>
      </w:pPr>
    </w:p>
    <w:p w14:paraId="3071AB57" w14:textId="77777777" w:rsidR="00C424EA" w:rsidRPr="00C5307A" w:rsidRDefault="00C424EA" w:rsidP="00C5307A">
      <w:pPr>
        <w:pStyle w:val="Nadpis1"/>
        <w:keepNext w:val="0"/>
        <w:widowControl w:val="0"/>
        <w:spacing w:before="0" w:after="80" w:line="276" w:lineRule="auto"/>
        <w:rPr>
          <w:sz w:val="20"/>
          <w:szCs w:val="20"/>
        </w:rPr>
      </w:pPr>
      <w:r w:rsidRPr="00C5307A">
        <w:rPr>
          <w:sz w:val="20"/>
          <w:szCs w:val="20"/>
        </w:rPr>
        <w:t>Platební podmínky</w:t>
      </w:r>
    </w:p>
    <w:p w14:paraId="13C6EC45" w14:textId="77777777" w:rsidR="00C424EA" w:rsidRPr="00566413" w:rsidRDefault="00C424EA" w:rsidP="00C5307A">
      <w:pPr>
        <w:pStyle w:val="Nadpis2"/>
        <w:spacing w:before="0" w:after="80" w:line="276" w:lineRule="auto"/>
        <w:ind w:left="567" w:hanging="567"/>
        <w:rPr>
          <w:rFonts w:ascii="Arial" w:hAnsi="Arial" w:cs="Arial"/>
          <w:sz w:val="20"/>
          <w:szCs w:val="20"/>
        </w:rPr>
      </w:pPr>
      <w:r w:rsidRPr="00566413">
        <w:rPr>
          <w:rFonts w:ascii="Arial" w:hAnsi="Arial" w:cs="Arial"/>
          <w:sz w:val="20"/>
          <w:szCs w:val="20"/>
        </w:rPr>
        <w:t>Smluvní strany se dohodly, že zálohy nejsou sjednány.</w:t>
      </w:r>
    </w:p>
    <w:p w14:paraId="4E86739C" w14:textId="77777777" w:rsidR="0071273B" w:rsidRDefault="00C424EA" w:rsidP="00FD47E3">
      <w:pPr>
        <w:pStyle w:val="Nadpis2"/>
        <w:spacing w:before="0" w:after="80" w:line="276" w:lineRule="auto"/>
        <w:ind w:left="567" w:hanging="567"/>
        <w:rPr>
          <w:rFonts w:ascii="Arial" w:hAnsi="Arial" w:cs="Arial"/>
          <w:sz w:val="20"/>
          <w:szCs w:val="20"/>
        </w:rPr>
      </w:pPr>
      <w:r w:rsidRPr="0071273B">
        <w:rPr>
          <w:rFonts w:ascii="Arial" w:hAnsi="Arial" w:cs="Arial"/>
          <w:sz w:val="20"/>
          <w:szCs w:val="20"/>
        </w:rPr>
        <w:t xml:space="preserve">Práce budou hrazeny na základě dílčích daňových dokladů vystavovaných zhotovitelem </w:t>
      </w:r>
      <w:r w:rsidR="00566413" w:rsidRPr="0071273B">
        <w:rPr>
          <w:rFonts w:ascii="Arial" w:hAnsi="Arial" w:cs="Arial"/>
          <w:sz w:val="20"/>
          <w:szCs w:val="20"/>
        </w:rPr>
        <w:t xml:space="preserve">– pokud dále není uvedeno jinak – vždy </w:t>
      </w:r>
      <w:r w:rsidRPr="0071273B">
        <w:rPr>
          <w:rFonts w:ascii="Arial" w:hAnsi="Arial" w:cs="Arial"/>
          <w:sz w:val="20"/>
          <w:szCs w:val="20"/>
        </w:rPr>
        <w:t xml:space="preserve">za </w:t>
      </w:r>
      <w:r w:rsidR="00566413" w:rsidRPr="0071273B">
        <w:rPr>
          <w:rFonts w:ascii="Arial" w:hAnsi="Arial" w:cs="Arial"/>
          <w:sz w:val="20"/>
          <w:szCs w:val="20"/>
        </w:rPr>
        <w:t xml:space="preserve">uplynulý </w:t>
      </w:r>
      <w:r w:rsidRPr="0071273B">
        <w:rPr>
          <w:rFonts w:ascii="Arial" w:hAnsi="Arial" w:cs="Arial"/>
          <w:sz w:val="20"/>
          <w:szCs w:val="20"/>
        </w:rPr>
        <w:t>kalendářní měsíc (dále jen „</w:t>
      </w:r>
      <w:r w:rsidRPr="0071273B">
        <w:rPr>
          <w:rFonts w:ascii="Arial" w:hAnsi="Arial" w:cs="Arial"/>
          <w:b/>
          <w:bCs/>
          <w:sz w:val="20"/>
          <w:szCs w:val="20"/>
        </w:rPr>
        <w:t>faktury</w:t>
      </w:r>
      <w:r w:rsidRPr="0071273B">
        <w:rPr>
          <w:rFonts w:ascii="Arial" w:hAnsi="Arial" w:cs="Arial"/>
          <w:sz w:val="20"/>
          <w:szCs w:val="20"/>
        </w:rPr>
        <w:t xml:space="preserve">“). </w:t>
      </w:r>
    </w:p>
    <w:p w14:paraId="3889DB7F" w14:textId="5096100D" w:rsidR="00E8719A" w:rsidRPr="00E8719A" w:rsidRDefault="00E8719A" w:rsidP="00E8719A">
      <w:pPr>
        <w:pStyle w:val="Nadpis2"/>
        <w:spacing w:before="0" w:after="80" w:line="276" w:lineRule="auto"/>
        <w:ind w:left="567" w:hanging="567"/>
        <w:rPr>
          <w:rFonts w:ascii="Arial" w:hAnsi="Arial" w:cs="Arial"/>
          <w:sz w:val="20"/>
          <w:szCs w:val="20"/>
        </w:rPr>
      </w:pPr>
      <w:r w:rsidRPr="00E8719A">
        <w:rPr>
          <w:rFonts w:ascii="Arial" w:hAnsi="Arial" w:cs="Arial"/>
          <w:sz w:val="20"/>
          <w:szCs w:val="20"/>
          <w:lang w:val="x-none"/>
        </w:rPr>
        <w:t xml:space="preserve">Smluvní strany se však dohodly, že první dílčí fakturu je zhotovitel oprávněn vystavit a poslat objednateli až poté, co </w:t>
      </w:r>
      <w:r w:rsidRPr="00E8719A">
        <w:rPr>
          <w:rFonts w:ascii="Arial" w:hAnsi="Arial" w:cs="Arial"/>
          <w:bCs/>
          <w:sz w:val="20"/>
          <w:szCs w:val="20"/>
        </w:rPr>
        <w:t>budou současně splněny obě následující podmínky:</w:t>
      </w:r>
    </w:p>
    <w:p w14:paraId="1BB67B8B" w14:textId="77777777" w:rsidR="00E8719A" w:rsidRPr="002D2D5E" w:rsidRDefault="00E8719A" w:rsidP="00E8719A">
      <w:pPr>
        <w:widowControl w:val="0"/>
        <w:numPr>
          <w:ilvl w:val="0"/>
          <w:numId w:val="27"/>
        </w:numPr>
        <w:overflowPunct/>
        <w:autoSpaceDE/>
        <w:autoSpaceDN/>
        <w:adjustRightInd/>
        <w:spacing w:before="80" w:line="276" w:lineRule="auto"/>
        <w:ind w:left="714" w:hanging="357"/>
        <w:jc w:val="both"/>
        <w:textAlignment w:val="auto"/>
        <w:rPr>
          <w:rFonts w:ascii="Arial" w:hAnsi="Arial" w:cs="Arial"/>
          <w:bCs/>
        </w:rPr>
      </w:pPr>
      <w:r w:rsidRPr="002D2D5E">
        <w:rPr>
          <w:rFonts w:ascii="Arial" w:hAnsi="Arial" w:cs="Arial"/>
          <w:bCs/>
        </w:rPr>
        <w:t xml:space="preserve">Zhotovitel prokazatelně při realizaci Stavby poskytne objednateli plnění ve výši minimálně </w:t>
      </w:r>
      <w:r w:rsidRPr="002D2D5E">
        <w:rPr>
          <w:rFonts w:ascii="Arial" w:hAnsi="Arial" w:cs="Arial"/>
          <w:b/>
          <w:bCs/>
        </w:rPr>
        <w:t>50,000.000,- Kč bez DPH slovy: padesát-milionů-korun-českých);</w:t>
      </w:r>
    </w:p>
    <w:p w14:paraId="42AE4642" w14:textId="7ECF0FE1" w:rsidR="00E8719A" w:rsidRPr="002D2D5E" w:rsidRDefault="00E8719A" w:rsidP="00E8719A">
      <w:pPr>
        <w:widowControl w:val="0"/>
        <w:numPr>
          <w:ilvl w:val="0"/>
          <w:numId w:val="27"/>
        </w:numPr>
        <w:overflowPunct/>
        <w:autoSpaceDE/>
        <w:autoSpaceDN/>
        <w:adjustRightInd/>
        <w:spacing w:before="80" w:after="80" w:line="276" w:lineRule="auto"/>
        <w:ind w:left="714" w:hanging="357"/>
        <w:jc w:val="both"/>
        <w:textAlignment w:val="auto"/>
        <w:rPr>
          <w:rFonts w:ascii="Arial" w:hAnsi="Arial" w:cs="Arial"/>
          <w:bCs/>
        </w:rPr>
      </w:pPr>
      <w:r w:rsidRPr="002D2D5E">
        <w:rPr>
          <w:rFonts w:ascii="Arial" w:hAnsi="Arial" w:cs="Arial"/>
          <w:bCs/>
        </w:rPr>
        <w:t>Stavba již bude částečně dokončená alespoň tak, že alespoň jeden bytový dům, který je součástí Stavby – tzn. alespoň jeden ze stavebních objektů SO 01, SO 02A, SO 02B, SO 03A, SO 03B, SO 04A nebo SO 04B – bude již alespoň v takovém stupni rozestavěnosti, že bude navenek uzavřen obvodovými stěnami a střešní konstrukcí a byty v něm budou uzavřeny obvodovými stěnami (§ 1163 občanského zákoníku).</w:t>
      </w:r>
    </w:p>
    <w:p w14:paraId="5B420B75" w14:textId="6BFA3914" w:rsidR="0071273B" w:rsidRPr="00E8719A" w:rsidRDefault="00E8719A" w:rsidP="00940D0F">
      <w:pPr>
        <w:widowControl w:val="0"/>
        <w:autoSpaceDN/>
        <w:spacing w:after="80" w:line="276" w:lineRule="auto"/>
        <w:ind w:left="567"/>
        <w:jc w:val="both"/>
        <w:rPr>
          <w:rFonts w:ascii="Arial" w:hAnsi="Arial" w:cs="Arial"/>
          <w:bCs/>
        </w:rPr>
      </w:pPr>
      <w:r w:rsidRPr="002D2D5E">
        <w:rPr>
          <w:rFonts w:ascii="Arial" w:hAnsi="Arial" w:cs="Arial"/>
          <w:bCs/>
        </w:rPr>
        <w:t xml:space="preserve">Poté, co budou splněny obě výše uvedené podmínky ad 1) a 2), bude </w:t>
      </w:r>
      <w:r w:rsidR="00CC6757">
        <w:rPr>
          <w:rFonts w:ascii="Arial" w:hAnsi="Arial" w:cs="Arial"/>
          <w:bCs/>
        </w:rPr>
        <w:t xml:space="preserve">zhotovitel </w:t>
      </w:r>
      <w:r w:rsidRPr="002D2D5E">
        <w:rPr>
          <w:rFonts w:ascii="Arial" w:hAnsi="Arial" w:cs="Arial"/>
          <w:bCs/>
        </w:rPr>
        <w:t xml:space="preserve">moci bez dalšího vystavit </w:t>
      </w:r>
      <w:r w:rsidR="00CC6757">
        <w:rPr>
          <w:rFonts w:ascii="Arial" w:hAnsi="Arial" w:cs="Arial"/>
          <w:bCs/>
        </w:rPr>
        <w:t xml:space="preserve">objednateli </w:t>
      </w:r>
      <w:r w:rsidRPr="002D2D5E">
        <w:rPr>
          <w:rFonts w:ascii="Arial" w:hAnsi="Arial" w:cs="Arial"/>
          <w:bCs/>
        </w:rPr>
        <w:t xml:space="preserve">svou první dílčí fakturu na zaplacení části ceny díla. Objednatel pak následně sám zajistí u příslušného katastrálního úřadu vklad do </w:t>
      </w:r>
      <w:r w:rsidRPr="00E8719A">
        <w:rPr>
          <w:rFonts w:ascii="Arial" w:hAnsi="Arial" w:cs="Arial"/>
          <w:bCs/>
        </w:rPr>
        <w:t xml:space="preserve">katastru nemovitostí </w:t>
      </w:r>
      <w:r w:rsidRPr="002D2D5E">
        <w:rPr>
          <w:rFonts w:ascii="Arial" w:hAnsi="Arial" w:cs="Arial"/>
          <w:bCs/>
        </w:rPr>
        <w:t>vlastnického práva k rozestavěnému bytovému domu (či k více rozestavěným bytovým domům).</w:t>
      </w:r>
    </w:p>
    <w:p w14:paraId="558732BF" w14:textId="4965A399" w:rsidR="00C424EA" w:rsidRPr="00940D0F" w:rsidRDefault="00C424EA" w:rsidP="0071273B">
      <w:pPr>
        <w:pStyle w:val="Nadpis2"/>
        <w:spacing w:before="0" w:after="80" w:line="276" w:lineRule="auto"/>
        <w:ind w:left="567" w:hanging="567"/>
        <w:rPr>
          <w:rFonts w:ascii="Arial" w:hAnsi="Arial" w:cs="Arial"/>
          <w:sz w:val="20"/>
          <w:szCs w:val="20"/>
        </w:rPr>
      </w:pPr>
      <w:r w:rsidRPr="0071273B">
        <w:rPr>
          <w:rFonts w:ascii="Arial" w:hAnsi="Arial" w:cs="Arial"/>
          <w:sz w:val="20"/>
          <w:szCs w:val="20"/>
        </w:rPr>
        <w:t xml:space="preserve">Zhotovitel předloží objednateli vždy nejpozději do pátého pracovního dne následujícího kalendářního měsíce oceněný soupis provedených prací. Objednatel je povinen se k tomuto soupisu vyjádřit nejpozději do 3 pracovních dnů ode dne jeho obdržení. Po odsouhlasení soupisu provedených prací objednatelem je zhotovitel povinen vystavit fakturu na dílčí plnění, vždy nejpozději do desátého pracovního dne příslušného kalendářního měsíce, v němž objednatel odsouhlasil soupis provedených prací. Není-li soupis provedených prací odsouhlasen objednatelem, není zhotovitel oprávněn vystavit fakturu. Fakturu je povinen zhotovitel doručit objednateli v den jejího vystavení, nedohodnou-li se smluvní strany jinak. Součástí faktury bude </w:t>
      </w:r>
      <w:r w:rsidRPr="00940D0F">
        <w:rPr>
          <w:rFonts w:ascii="Arial" w:hAnsi="Arial" w:cs="Arial"/>
          <w:sz w:val="20"/>
          <w:szCs w:val="20"/>
        </w:rPr>
        <w:t>soupis provedených prací a dodávek s uvedením data a podpisů oprávněných zástupců objednatele a zhotovitele vzájemně potvrzující uskutečněná plnění na díle, a to ve dvou vyhotoveních. Za den dílčího zdanitelného plnění se považuje poslední den v kalendářním měsíci, v němž bylo uskutečněno dílčí zdanitelné plnění na díle.</w:t>
      </w:r>
    </w:p>
    <w:p w14:paraId="3EB29BCF" w14:textId="1B723743" w:rsidR="00C424EA" w:rsidRPr="00C5307A" w:rsidRDefault="00C424EA" w:rsidP="00C5307A">
      <w:pPr>
        <w:pStyle w:val="Nadpis2"/>
        <w:spacing w:before="0" w:after="80" w:line="276" w:lineRule="auto"/>
        <w:ind w:left="567" w:hanging="567"/>
        <w:rPr>
          <w:rFonts w:ascii="Arial" w:hAnsi="Arial" w:cs="Arial"/>
          <w:i/>
          <w:sz w:val="20"/>
          <w:szCs w:val="20"/>
        </w:rPr>
      </w:pPr>
      <w:r w:rsidRPr="00940D0F">
        <w:rPr>
          <w:rFonts w:ascii="Arial" w:hAnsi="Arial" w:cs="Arial"/>
          <w:sz w:val="20"/>
          <w:szCs w:val="20"/>
        </w:rPr>
        <w:t xml:space="preserve">Smluvní strany se dohodly, </w:t>
      </w:r>
      <w:r w:rsidR="00DA1149" w:rsidRPr="00940D0F">
        <w:rPr>
          <w:rFonts w:ascii="Arial" w:hAnsi="Arial" w:cs="Arial"/>
          <w:sz w:val="20"/>
          <w:szCs w:val="20"/>
        </w:rPr>
        <w:t>se dohodly, že částka ve výši</w:t>
      </w:r>
      <w:r w:rsidR="0071273B" w:rsidRPr="00940D0F">
        <w:rPr>
          <w:rFonts w:ascii="Arial" w:hAnsi="Arial" w:cs="Arial"/>
          <w:sz w:val="20"/>
          <w:szCs w:val="20"/>
        </w:rPr>
        <w:t xml:space="preserve"> </w:t>
      </w:r>
      <w:r w:rsidR="0071273B" w:rsidRPr="00940D0F">
        <w:rPr>
          <w:rFonts w:ascii="Arial" w:hAnsi="Arial" w:cs="Arial"/>
          <w:b/>
          <w:bCs/>
          <w:color w:val="FF0000"/>
          <w:sz w:val="20"/>
          <w:szCs w:val="20"/>
          <w:highlight w:val="yellow"/>
        </w:rPr>
        <w:t>(DOPLNÍ ZHOTOVITEL)</w:t>
      </w:r>
      <w:r w:rsidR="00566413" w:rsidRPr="00940D0F">
        <w:rPr>
          <w:rFonts w:ascii="Arial" w:hAnsi="Arial" w:cs="Arial"/>
          <w:color w:val="FF0000"/>
          <w:sz w:val="20"/>
          <w:szCs w:val="20"/>
        </w:rPr>
        <w:t xml:space="preserve"> </w:t>
      </w:r>
      <w:r w:rsidR="00566413" w:rsidRPr="00940D0F">
        <w:rPr>
          <w:rFonts w:ascii="Arial" w:hAnsi="Arial" w:cs="Arial"/>
          <w:b/>
          <w:bCs/>
          <w:sz w:val="20"/>
          <w:szCs w:val="20"/>
          <w:highlight w:val="yellow"/>
        </w:rPr>
        <w:t>______,- Kč</w:t>
      </w:r>
      <w:r w:rsidR="00566413" w:rsidRPr="00940D0F">
        <w:rPr>
          <w:rFonts w:ascii="Arial" w:hAnsi="Arial" w:cs="Arial"/>
          <w:b/>
          <w:bCs/>
          <w:sz w:val="20"/>
          <w:szCs w:val="20"/>
        </w:rPr>
        <w:t xml:space="preserve"> bez DPH</w:t>
      </w:r>
      <w:r w:rsidR="00566413" w:rsidRPr="00940D0F">
        <w:rPr>
          <w:rFonts w:ascii="Arial" w:hAnsi="Arial" w:cs="Arial"/>
          <w:sz w:val="20"/>
          <w:szCs w:val="20"/>
        </w:rPr>
        <w:t xml:space="preserve"> (slovy: </w:t>
      </w:r>
      <w:r w:rsidR="00566413" w:rsidRPr="00940D0F">
        <w:rPr>
          <w:rFonts w:ascii="Arial" w:hAnsi="Arial" w:cs="Arial"/>
          <w:b/>
          <w:bCs/>
          <w:sz w:val="20"/>
          <w:szCs w:val="20"/>
          <w:highlight w:val="yellow"/>
        </w:rPr>
        <w:t>_________korun-českých</w:t>
      </w:r>
      <w:r w:rsidR="00566413" w:rsidRPr="00940D0F">
        <w:rPr>
          <w:rFonts w:ascii="Arial" w:hAnsi="Arial" w:cs="Arial"/>
          <w:sz w:val="20"/>
          <w:szCs w:val="20"/>
          <w:highlight w:val="yellow"/>
        </w:rPr>
        <w:t>),</w:t>
      </w:r>
      <w:r w:rsidR="00566413" w:rsidRPr="00940D0F">
        <w:rPr>
          <w:rFonts w:ascii="Arial" w:hAnsi="Arial" w:cs="Arial"/>
          <w:sz w:val="20"/>
          <w:szCs w:val="20"/>
        </w:rPr>
        <w:t xml:space="preserve"> představující 10 % z ceny díla</w:t>
      </w:r>
      <w:r w:rsidR="0071273B" w:rsidRPr="00940D0F">
        <w:rPr>
          <w:rFonts w:ascii="Arial" w:hAnsi="Arial" w:cs="Arial"/>
          <w:sz w:val="20"/>
          <w:szCs w:val="20"/>
        </w:rPr>
        <w:t xml:space="preserve"> uvedené v článku 5. odst</w:t>
      </w:r>
      <w:r w:rsidR="0071273B">
        <w:rPr>
          <w:rFonts w:ascii="Arial" w:hAnsi="Arial" w:cs="Arial"/>
          <w:sz w:val="20"/>
          <w:szCs w:val="20"/>
        </w:rPr>
        <w:t xml:space="preserve">. 5.1. této smlouvy, </w:t>
      </w:r>
      <w:r w:rsidR="00DA1149" w:rsidRPr="00C5307A">
        <w:rPr>
          <w:rFonts w:ascii="Arial" w:hAnsi="Arial" w:cs="Arial"/>
          <w:sz w:val="20"/>
          <w:szCs w:val="20"/>
        </w:rPr>
        <w:t>představuje tzv. „zádržné“ (dále též „</w:t>
      </w:r>
      <w:r w:rsidR="00DA1149" w:rsidRPr="00566413">
        <w:rPr>
          <w:rFonts w:ascii="Arial" w:hAnsi="Arial" w:cs="Arial"/>
          <w:b/>
          <w:bCs/>
          <w:sz w:val="20"/>
          <w:szCs w:val="20"/>
        </w:rPr>
        <w:t>zádržné</w:t>
      </w:r>
      <w:r w:rsidR="00DA1149" w:rsidRPr="00C5307A">
        <w:rPr>
          <w:rFonts w:ascii="Arial" w:hAnsi="Arial" w:cs="Arial"/>
          <w:sz w:val="20"/>
          <w:szCs w:val="20"/>
        </w:rPr>
        <w:t>“), které bude zajišťovat řádné plnění závazků zhotovitele z této smlouvy. Zbývající část ceny díla bude uhrazena měsíční fakturací. Převezme-li objednatel dílo s vadami či nedodělky a bude-li ke dni odstranění vad či nedodělků doručena objednateli poslední faktura za dílo, uhradí objednatel zhotoviteli zádržné do 15 dnů po odstranění vad či nedodělků reklamovaných při převzetí díla objednatelem, není-li fakturou stanovena delší splatnost. Převezme-li objednatel dílo s vadami či nedodělky a nebude-li ke dni odstranění vad či nedodělků doručena objednateli poslední faktura za dílo, uhradí objednatel zhotoviteli zádržné do 15 dnů po odstranění vad či nedodělků a doručení poslední faktury za dílo objednateli, není-li fakturou stanovena delší splatnost. Nebude-li mít dílo v době převzetí objednatelem vady, uhradí objednatel zhotoviteli zádržné po doručení poslední faktury za dílo objednateli, a to ve lhůtě splatnosti faktury</w:t>
      </w:r>
      <w:r w:rsidRPr="00C5307A">
        <w:rPr>
          <w:rFonts w:ascii="Arial" w:hAnsi="Arial" w:cs="Arial"/>
          <w:sz w:val="20"/>
          <w:szCs w:val="20"/>
        </w:rPr>
        <w:t xml:space="preserve">. </w:t>
      </w:r>
    </w:p>
    <w:p w14:paraId="6510268B" w14:textId="77777777" w:rsidR="00C424EA" w:rsidRPr="00C5307A" w:rsidRDefault="00C424EA"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 xml:space="preserve">Lhůta splatnosti jednotlivé faktury za dílo činí </w:t>
      </w:r>
      <w:r w:rsidR="00BB0BE1" w:rsidRPr="00C5307A">
        <w:rPr>
          <w:rFonts w:ascii="Arial" w:hAnsi="Arial" w:cs="Arial"/>
          <w:sz w:val="20"/>
          <w:szCs w:val="20"/>
        </w:rPr>
        <w:t xml:space="preserve">30 kalendářních </w:t>
      </w:r>
      <w:r w:rsidRPr="00C5307A">
        <w:rPr>
          <w:rFonts w:ascii="Arial" w:hAnsi="Arial" w:cs="Arial"/>
          <w:sz w:val="20"/>
          <w:szCs w:val="20"/>
        </w:rPr>
        <w:t xml:space="preserve">dnů od jejího doručení objednateli. </w:t>
      </w:r>
    </w:p>
    <w:p w14:paraId="37A3943D" w14:textId="77777777" w:rsidR="00C424EA" w:rsidRPr="00C5307A" w:rsidRDefault="00C424EA"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Objednatel je oprávněn provádět kontrolu vyúčtovaných prací dle stavebního deníku, soupisu provedených prací přímo na staveništi.</w:t>
      </w:r>
    </w:p>
    <w:p w14:paraId="197AB7A9" w14:textId="19598594" w:rsidR="00C424EA" w:rsidRPr="00C5307A" w:rsidRDefault="00C424EA"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 xml:space="preserve">Faktury zhotovitele budou mít náležitosti daňového dokladu dle příslušných právních předpisů. Dále musí faktura obsahovat číslo smlouvy objednatele. Součástí faktury bude příloha – soupis provedených prací oceněný podle položkového rozpočtu odsouhlasený objednatelem ve dvou vyhotoveních.  </w:t>
      </w:r>
    </w:p>
    <w:p w14:paraId="13E49D86" w14:textId="77777777" w:rsidR="00C424EA" w:rsidRPr="00C5307A" w:rsidRDefault="00C424EA"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Smluvní strany se dohodly, že v případě vyúčtuje-li zhotovitel práce nebo dodávky, které neprovedl, vyúčtuje chybně cenu, faktura nebude obsahovat některou povinnou nebo dohodnutou náležitost nebo bude obsahovat nesprávné údaje, je objednatel oprávněn fakturu vrátit zhotoviteli s vyznačením důvodu vrácení. Zhotovitel provede opravu dle pokynů objednatele, a to vystavením nové faktury. Vrácením faktury zhotoviteli, přestává běžet původní lhůta splatnosti. Celá lhůta splatnosti běží znovu ode dne doručení nově vystavené faktury objednateli.</w:t>
      </w:r>
    </w:p>
    <w:p w14:paraId="447BC9F6" w14:textId="77777777" w:rsidR="00C424EA" w:rsidRPr="00C5307A" w:rsidRDefault="00C424EA"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 xml:space="preserve">Smluvní strany se dohodly, že povinnost zaplatit je splněna dnem odepsání příslušné částky z účtu objednatele. </w:t>
      </w:r>
    </w:p>
    <w:p w14:paraId="5BFFC99E" w14:textId="77777777" w:rsidR="00C424EA" w:rsidRDefault="00C424EA" w:rsidP="00C5307A">
      <w:pPr>
        <w:pStyle w:val="Nadpis2"/>
        <w:spacing w:before="0" w:after="80" w:line="276" w:lineRule="auto"/>
        <w:ind w:left="567" w:hanging="567"/>
        <w:rPr>
          <w:rFonts w:ascii="Arial" w:hAnsi="Arial" w:cs="Arial"/>
          <w:i/>
          <w:sz w:val="20"/>
          <w:szCs w:val="20"/>
        </w:rPr>
      </w:pPr>
      <w:r w:rsidRPr="00C5307A">
        <w:rPr>
          <w:rFonts w:ascii="Arial" w:hAnsi="Arial" w:cs="Arial"/>
          <w:sz w:val="20"/>
          <w:szCs w:val="20"/>
        </w:rPr>
        <w:t>Zhotovitel je povinen ve faktuře konkrétně specifikovat zařízení staveniště a toto doložit fotodokumentací. Pokud se ve fakturách budou vyskytovat položky, které jednoznačně neurčují množství provedených prací či materiálu, je zhotovitel povinen doložit detailní specifikaci těchto položek nebo je podložit příslušnými doklady (např. k položce „Poplatek za uložení na skládce“ přiložit k faktuře jednotlivé vážní lístky).</w:t>
      </w:r>
      <w:r w:rsidRPr="00C5307A">
        <w:rPr>
          <w:rFonts w:ascii="Arial" w:hAnsi="Arial" w:cs="Arial"/>
          <w:i/>
          <w:sz w:val="20"/>
          <w:szCs w:val="20"/>
          <w:highlight w:val="yellow"/>
        </w:rPr>
        <w:t xml:space="preserve"> </w:t>
      </w:r>
    </w:p>
    <w:p w14:paraId="7EE697C6" w14:textId="77777777" w:rsidR="00C424EA" w:rsidRDefault="00C424EA"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 xml:space="preserve">Smluvní strany se dohodly, že zhotovitel bude ve smlouvě a v dokladech při platebním styku s objednatelem užívat číslo účtu uveřejněné dle § 98 zák. č. 235/2004 Sb. v registru plátců a identifikovaných osob. </w:t>
      </w:r>
    </w:p>
    <w:p w14:paraId="6F597DEA" w14:textId="1D8CFCEB" w:rsidR="00C424EA" w:rsidRPr="00C5307A" w:rsidRDefault="00C424EA" w:rsidP="00C5307A">
      <w:pPr>
        <w:widowControl w:val="0"/>
        <w:spacing w:line="276" w:lineRule="auto"/>
        <w:ind w:left="567" w:hanging="567"/>
        <w:jc w:val="both"/>
        <w:rPr>
          <w:rFonts w:ascii="Arial" w:hAnsi="Arial" w:cs="Arial"/>
          <w:i/>
        </w:rPr>
      </w:pPr>
      <w:r w:rsidRPr="00C5307A">
        <w:rPr>
          <w:rFonts w:ascii="Arial" w:hAnsi="Arial" w:cs="Arial"/>
        </w:rPr>
        <w:t>6.1</w:t>
      </w:r>
      <w:r w:rsidR="00223031">
        <w:rPr>
          <w:rFonts w:ascii="Arial" w:hAnsi="Arial" w:cs="Arial"/>
        </w:rPr>
        <w:t>3</w:t>
      </w:r>
      <w:r w:rsidRPr="00C5307A">
        <w:rPr>
          <w:rFonts w:ascii="Arial" w:hAnsi="Arial" w:cs="Arial"/>
        </w:rPr>
        <w:t xml:space="preserve"> </w:t>
      </w:r>
      <w:r w:rsidRPr="00C5307A">
        <w:rPr>
          <w:rFonts w:ascii="Arial" w:hAnsi="Arial" w:cs="Arial"/>
        </w:rPr>
        <w:tab/>
        <w:t xml:space="preserve">Smluvní strany se dohodly, že v případě výskytu víceprací a méněprací na díle odsouhlasených oběma smluvními stranami ve změnovém listu, budou na faktuře zřetelně označeny vícepráce a méněpráce s tím, že pokud jde o méněpráce bude vždy ve faktuře uvedena jak původní položka rozpočtu („kladná položka“) tak i příslušná méněpráce („záporná položka“). </w:t>
      </w:r>
    </w:p>
    <w:p w14:paraId="341A02B6" w14:textId="77777777" w:rsidR="0071273B" w:rsidRPr="00C5307A" w:rsidRDefault="0071273B" w:rsidP="00C5307A">
      <w:pPr>
        <w:widowControl w:val="0"/>
        <w:spacing w:after="80" w:line="276" w:lineRule="auto"/>
        <w:ind w:left="567" w:hanging="567"/>
        <w:rPr>
          <w:rFonts w:ascii="Arial" w:hAnsi="Arial" w:cs="Arial"/>
        </w:rPr>
      </w:pPr>
    </w:p>
    <w:p w14:paraId="5C6CE017" w14:textId="77777777" w:rsidR="00C424EA" w:rsidRPr="00C5307A" w:rsidRDefault="00C424EA" w:rsidP="00C5307A">
      <w:pPr>
        <w:pStyle w:val="Nadpis1"/>
        <w:keepNext w:val="0"/>
        <w:widowControl w:val="0"/>
        <w:spacing w:before="0" w:after="80" w:line="276" w:lineRule="auto"/>
        <w:rPr>
          <w:sz w:val="20"/>
          <w:szCs w:val="20"/>
        </w:rPr>
      </w:pPr>
      <w:r w:rsidRPr="00C5307A">
        <w:rPr>
          <w:sz w:val="20"/>
          <w:szCs w:val="20"/>
        </w:rPr>
        <w:t>Jakost díla</w:t>
      </w:r>
    </w:p>
    <w:p w14:paraId="57DDC632" w14:textId="77777777" w:rsidR="00C424EA" w:rsidRPr="00C5307A" w:rsidRDefault="00C424EA"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 xml:space="preserve">Zhotovitel se zavazuje k tomu, že celkový souhrn vlastností provedeného díla bude dávat schopnost uspokojit stanovené potřeby, tj. využitelnost, bezpečnost, bezporuchovost, hospodárnost. Smluvní strany se dohodly, že zhotovitel je povinen dílo provést v souladu s touto smlouvou, právními předpisy, příkazy objednatele, projektovou dokumentací, zadávací dokumentací stavby, v souladu se schválenými technologickými postupy, technickými normami, v souladu se současným standardem u používaných technologií a postupů pro tento typ stavby tak, aby dodržel kvalitu díla. </w:t>
      </w:r>
    </w:p>
    <w:p w14:paraId="72093EF5" w14:textId="202FA4C1" w:rsidR="00C424EA" w:rsidRPr="00C5307A" w:rsidRDefault="00C424EA"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Dílo se nesmí odchýlit od technických norem a technických požadavků na výstavbu, dle kterých je projektová dokumentace stavby zpracovaná.  Jakékoliv změny oproti projektové dokumentaci stavby musí být předem odsouhlaseny objednatelem, technickým dozorem</w:t>
      </w:r>
      <w:r w:rsidR="009C7AFB" w:rsidRPr="00C5307A">
        <w:rPr>
          <w:rFonts w:ascii="Arial" w:hAnsi="Arial" w:cs="Arial"/>
          <w:sz w:val="20"/>
          <w:szCs w:val="20"/>
        </w:rPr>
        <w:t xml:space="preserve"> a</w:t>
      </w:r>
      <w:r w:rsidRPr="00C5307A">
        <w:rPr>
          <w:rFonts w:ascii="Arial" w:hAnsi="Arial" w:cs="Arial"/>
          <w:sz w:val="20"/>
          <w:szCs w:val="20"/>
        </w:rPr>
        <w:t xml:space="preserve"> autorským dozorem.</w:t>
      </w:r>
    </w:p>
    <w:p w14:paraId="67C13231" w14:textId="77777777" w:rsidR="00C424EA" w:rsidRPr="00C5307A" w:rsidRDefault="00C424EA"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Jakost dodávaných materiálů a konstrukcí bude dokladována předepsaným způsobem při kontrolních prohlídkách a při předání a převzetí díla.</w:t>
      </w:r>
    </w:p>
    <w:p w14:paraId="79AF5EEF" w14:textId="77777777" w:rsidR="00C424EA" w:rsidRPr="00C5307A" w:rsidRDefault="00C424EA" w:rsidP="00C5307A">
      <w:pPr>
        <w:widowControl w:val="0"/>
        <w:spacing w:line="276" w:lineRule="auto"/>
        <w:rPr>
          <w:rFonts w:ascii="Arial" w:hAnsi="Arial" w:cs="Arial"/>
        </w:rPr>
      </w:pPr>
    </w:p>
    <w:p w14:paraId="57D9EE8F" w14:textId="77777777" w:rsidR="00C424EA" w:rsidRPr="00C5307A" w:rsidRDefault="00C424EA" w:rsidP="00C5307A">
      <w:pPr>
        <w:pStyle w:val="Nadpis1"/>
        <w:keepNext w:val="0"/>
        <w:widowControl w:val="0"/>
        <w:spacing w:before="0" w:after="80" w:line="276" w:lineRule="auto"/>
        <w:rPr>
          <w:sz w:val="20"/>
          <w:szCs w:val="20"/>
        </w:rPr>
      </w:pPr>
      <w:r w:rsidRPr="00C5307A">
        <w:rPr>
          <w:sz w:val="20"/>
          <w:szCs w:val="20"/>
        </w:rPr>
        <w:t xml:space="preserve">Provádění díla </w:t>
      </w:r>
    </w:p>
    <w:p w14:paraId="5EA1C7FA" w14:textId="77777777" w:rsidR="00C424EA" w:rsidRPr="00C5307A" w:rsidRDefault="00C424EA"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Zástupci objednatele a zhotovitele zastupují zejména při technickém řešení činnosti, při potvrzování soupisu provedených prací a odsouhlasení faktury, při potvrzování protokolu o předání a převzetí díla, při kontrole zakrývaných částí a provádění předepsaných zkoušek.</w:t>
      </w:r>
    </w:p>
    <w:p w14:paraId="7F81AE76" w14:textId="77777777" w:rsidR="00C424EA" w:rsidRPr="00C5307A" w:rsidRDefault="00C424EA" w:rsidP="00C5307A">
      <w:pPr>
        <w:pStyle w:val="Nadpis2"/>
        <w:tabs>
          <w:tab w:val="num" w:pos="567"/>
        </w:tabs>
        <w:spacing w:before="0" w:after="80" w:line="276" w:lineRule="auto"/>
        <w:ind w:left="567" w:hanging="567"/>
        <w:rPr>
          <w:rFonts w:ascii="Arial" w:hAnsi="Arial" w:cs="Arial"/>
          <w:sz w:val="20"/>
          <w:szCs w:val="20"/>
        </w:rPr>
      </w:pPr>
      <w:r w:rsidRPr="00C5307A">
        <w:rPr>
          <w:rFonts w:ascii="Arial" w:hAnsi="Arial" w:cs="Arial"/>
          <w:sz w:val="20"/>
          <w:szCs w:val="20"/>
        </w:rPr>
        <w:t>Zhotovitel se zavazuje zabezpečit přístup a příjezd k jednotlivým nemovitostem, pokud to charakter stavby vyžaduje.</w:t>
      </w:r>
    </w:p>
    <w:p w14:paraId="2D0EF39B" w14:textId="77777777" w:rsidR="00C424EA" w:rsidRPr="00C5307A" w:rsidRDefault="00C424EA" w:rsidP="00C5307A">
      <w:pPr>
        <w:pStyle w:val="Nadpis2"/>
        <w:tabs>
          <w:tab w:val="num" w:pos="567"/>
        </w:tabs>
        <w:spacing w:before="0" w:after="80" w:line="276" w:lineRule="auto"/>
        <w:ind w:left="567" w:hanging="567"/>
        <w:rPr>
          <w:rFonts w:ascii="Arial" w:hAnsi="Arial" w:cs="Arial"/>
          <w:sz w:val="20"/>
          <w:szCs w:val="20"/>
        </w:rPr>
      </w:pPr>
      <w:r w:rsidRPr="00C5307A">
        <w:rPr>
          <w:rFonts w:ascii="Arial" w:hAnsi="Arial" w:cs="Arial"/>
          <w:sz w:val="20"/>
          <w:szCs w:val="20"/>
        </w:rPr>
        <w:t>Zhotovitel je povinen po provedení prací upravit pozemky dotčené stavbou do původního stavu a zápisem o předání a převzetí je předat jejich vlastníkům.</w:t>
      </w:r>
    </w:p>
    <w:p w14:paraId="31A45C33" w14:textId="77777777" w:rsidR="00C424EA" w:rsidRPr="00C5307A" w:rsidRDefault="00C424EA" w:rsidP="00C5307A">
      <w:pPr>
        <w:pStyle w:val="Nadpis2"/>
        <w:tabs>
          <w:tab w:val="num" w:pos="567"/>
        </w:tabs>
        <w:spacing w:before="0" w:after="80" w:line="276" w:lineRule="auto"/>
        <w:ind w:left="567" w:hanging="567"/>
        <w:rPr>
          <w:rFonts w:ascii="Arial" w:hAnsi="Arial" w:cs="Arial"/>
          <w:sz w:val="20"/>
          <w:szCs w:val="20"/>
        </w:rPr>
      </w:pPr>
      <w:r w:rsidRPr="00C5307A">
        <w:rPr>
          <w:rFonts w:ascii="Arial" w:hAnsi="Arial" w:cs="Arial"/>
          <w:sz w:val="20"/>
          <w:szCs w:val="20"/>
        </w:rPr>
        <w:t xml:space="preserve">Zhotovitel zodpovídá za bezpečnost a ochranu všech osob v prostoru staveniště a je povinen zabezpečit jejich vybavení ochrannými pracovními pomůckami.  </w:t>
      </w:r>
    </w:p>
    <w:p w14:paraId="0971D0AB" w14:textId="77777777" w:rsidR="00C424EA" w:rsidRPr="00C5307A" w:rsidRDefault="00C424EA" w:rsidP="00C5307A">
      <w:pPr>
        <w:pStyle w:val="Nadpis2"/>
        <w:tabs>
          <w:tab w:val="num" w:pos="567"/>
        </w:tabs>
        <w:spacing w:before="0" w:after="80" w:line="276" w:lineRule="auto"/>
        <w:ind w:left="567" w:hanging="567"/>
        <w:rPr>
          <w:rFonts w:ascii="Arial" w:hAnsi="Arial" w:cs="Arial"/>
          <w:sz w:val="20"/>
          <w:szCs w:val="20"/>
        </w:rPr>
      </w:pPr>
      <w:r w:rsidRPr="00C5307A">
        <w:rPr>
          <w:rFonts w:ascii="Arial" w:hAnsi="Arial" w:cs="Arial"/>
          <w:sz w:val="20"/>
          <w:szCs w:val="20"/>
        </w:rPr>
        <w:t>Zhotovitel je povinen provádět dílo tak, aby nedošlo k ohrožování, nadměrnému nebo zbytečnému obtěžování okolí stavby. Smluvní strany se dohodly, že zhotovitel odpovídá za škodu, kterou způsobí objednateli či třetím osobám během provádění díla.</w:t>
      </w:r>
    </w:p>
    <w:p w14:paraId="6E5EF62D" w14:textId="77777777" w:rsidR="00C424EA" w:rsidRPr="00C5307A" w:rsidRDefault="00C424EA" w:rsidP="00C5307A">
      <w:pPr>
        <w:pStyle w:val="Nadpis2"/>
        <w:tabs>
          <w:tab w:val="num" w:pos="567"/>
        </w:tabs>
        <w:spacing w:before="0" w:after="80" w:line="276" w:lineRule="auto"/>
        <w:ind w:left="567" w:hanging="567"/>
        <w:rPr>
          <w:rFonts w:ascii="Arial" w:hAnsi="Arial" w:cs="Arial"/>
          <w:sz w:val="20"/>
          <w:szCs w:val="20"/>
        </w:rPr>
      </w:pPr>
      <w:r w:rsidRPr="00C5307A">
        <w:rPr>
          <w:rFonts w:ascii="Arial" w:hAnsi="Arial" w:cs="Arial"/>
          <w:sz w:val="20"/>
          <w:szCs w:val="20"/>
        </w:rPr>
        <w:t>Za účelem kontroly provádění díla sjednají smluvní strany při předání staveniště pravidelné kontrolní dny. Vyvstane-li potřeba svolat mimořádný kontrolní den, svolá jej objednatel, zhotovitel je povinen zúčastnit se mimořádného kontrolního dne. O průběhu a závěrech kontrolního dne se pořídí zápis.</w:t>
      </w:r>
    </w:p>
    <w:p w14:paraId="4C17162E" w14:textId="77777777" w:rsidR="00C424EA" w:rsidRPr="00C5307A" w:rsidRDefault="00C424EA" w:rsidP="00C5307A">
      <w:pPr>
        <w:pStyle w:val="Nadpis2"/>
        <w:tabs>
          <w:tab w:val="num" w:pos="567"/>
        </w:tabs>
        <w:spacing w:before="0" w:after="80" w:line="276" w:lineRule="auto"/>
        <w:ind w:left="567" w:hanging="567"/>
        <w:rPr>
          <w:rFonts w:ascii="Arial" w:hAnsi="Arial" w:cs="Arial"/>
          <w:sz w:val="20"/>
          <w:szCs w:val="20"/>
        </w:rPr>
      </w:pPr>
      <w:r w:rsidRPr="00C5307A">
        <w:rPr>
          <w:rFonts w:ascii="Arial" w:hAnsi="Arial" w:cs="Arial"/>
          <w:sz w:val="20"/>
          <w:szCs w:val="20"/>
        </w:rPr>
        <w:t>Zhotovitel je povinen vyzvat objednatele nebo jeho zástupce (technický dozor) nejméně 5 dnů předem ke kontrole a prověření prací, které v dalším postupu budou zakryty nebo se stanou nepřístupnými. Pokud tak zhotovitel neučiní, je povinen umožnit objednateli provedení dodatečné kontroly a nést náklady s tím spojené.</w:t>
      </w:r>
    </w:p>
    <w:p w14:paraId="2CBACA0A" w14:textId="77777777" w:rsidR="00C424EA" w:rsidRPr="00C5307A" w:rsidRDefault="00C424EA" w:rsidP="00C5307A">
      <w:pPr>
        <w:pStyle w:val="Nadpis2"/>
        <w:tabs>
          <w:tab w:val="num" w:pos="567"/>
        </w:tabs>
        <w:spacing w:before="0" w:after="80" w:line="276" w:lineRule="auto"/>
        <w:ind w:left="567" w:hanging="567"/>
        <w:rPr>
          <w:rFonts w:ascii="Arial" w:hAnsi="Arial" w:cs="Arial"/>
          <w:sz w:val="20"/>
          <w:szCs w:val="20"/>
        </w:rPr>
      </w:pPr>
      <w:r w:rsidRPr="00C5307A">
        <w:rPr>
          <w:rFonts w:ascii="Arial" w:hAnsi="Arial" w:cs="Arial"/>
          <w:sz w:val="20"/>
          <w:szCs w:val="20"/>
        </w:rPr>
        <w:t>O kontrole zakrývaných částí díla se učiní záznam ve stavebním deníku, který musí obsahovat souhlas objednatele nebo jeho zástupce (technického dozoru) se zakrytím předmětných částí díla. Nedostaví-li se objednatel ke kontrole, uvede se tato skutečnost do záznamu ve stavebním deníku místo souhlasu objednatele.</w:t>
      </w:r>
    </w:p>
    <w:p w14:paraId="14E5A79E" w14:textId="77777777" w:rsidR="00C424EA" w:rsidRPr="00C5307A" w:rsidRDefault="00C424EA" w:rsidP="00C5307A">
      <w:pPr>
        <w:pStyle w:val="Nadpis2"/>
        <w:tabs>
          <w:tab w:val="num" w:pos="567"/>
        </w:tabs>
        <w:spacing w:before="0" w:after="80" w:line="276" w:lineRule="auto"/>
        <w:ind w:left="567" w:hanging="567"/>
        <w:rPr>
          <w:rFonts w:ascii="Arial" w:hAnsi="Arial" w:cs="Arial"/>
          <w:sz w:val="20"/>
          <w:szCs w:val="20"/>
        </w:rPr>
      </w:pPr>
      <w:r w:rsidRPr="00C5307A">
        <w:rPr>
          <w:rFonts w:ascii="Arial" w:hAnsi="Arial" w:cs="Arial"/>
          <w:sz w:val="20"/>
          <w:szCs w:val="20"/>
        </w:rPr>
        <w:t xml:space="preserve">Zhotovitel je povinen bez odkladu upozornit objednatele na případnou nevhodnost jeho příkazů. </w:t>
      </w:r>
    </w:p>
    <w:p w14:paraId="495C24E6" w14:textId="77777777" w:rsidR="00C424EA" w:rsidRDefault="00C424EA" w:rsidP="00C5307A">
      <w:pPr>
        <w:pStyle w:val="Nadpis2"/>
        <w:tabs>
          <w:tab w:val="num" w:pos="567"/>
        </w:tabs>
        <w:spacing w:before="0" w:after="80" w:line="276" w:lineRule="auto"/>
        <w:ind w:left="567" w:hanging="567"/>
        <w:rPr>
          <w:rFonts w:ascii="Arial" w:hAnsi="Arial" w:cs="Arial"/>
          <w:sz w:val="20"/>
          <w:szCs w:val="20"/>
        </w:rPr>
      </w:pPr>
      <w:r w:rsidRPr="00C5307A">
        <w:rPr>
          <w:rFonts w:ascii="Arial" w:hAnsi="Arial" w:cs="Arial"/>
          <w:sz w:val="20"/>
          <w:szCs w:val="20"/>
        </w:rPr>
        <w:t>Věci, které jsou potřebné k provedení díla, je povinen opatřit zhotovitel.</w:t>
      </w:r>
    </w:p>
    <w:p w14:paraId="6F0076D9" w14:textId="77777777" w:rsidR="00C424EA" w:rsidRPr="00C5307A" w:rsidRDefault="00C424EA" w:rsidP="00C5307A">
      <w:pPr>
        <w:pStyle w:val="Nadpis2"/>
        <w:tabs>
          <w:tab w:val="num" w:pos="567"/>
        </w:tabs>
        <w:spacing w:before="0" w:after="80" w:line="276" w:lineRule="auto"/>
        <w:ind w:left="567" w:hanging="567"/>
        <w:rPr>
          <w:rFonts w:ascii="Arial" w:hAnsi="Arial" w:cs="Arial"/>
          <w:sz w:val="20"/>
          <w:szCs w:val="20"/>
        </w:rPr>
      </w:pPr>
      <w:r w:rsidRPr="00C5307A">
        <w:rPr>
          <w:rFonts w:ascii="Arial" w:hAnsi="Arial" w:cs="Arial"/>
          <w:sz w:val="20"/>
          <w:szCs w:val="20"/>
        </w:rPr>
        <w:t>Smluvní strany se dohodly, že zhotovitel je povinen zajistit a financovat veškeré poddodavatelské práce a nese za ně odpovědnost jako by je prováděl sám.</w:t>
      </w:r>
    </w:p>
    <w:p w14:paraId="7FDC673A" w14:textId="4769A074" w:rsidR="00C424EA" w:rsidRPr="00C5307A" w:rsidRDefault="00C424EA" w:rsidP="00C5307A">
      <w:pPr>
        <w:pStyle w:val="Nadpis2"/>
        <w:tabs>
          <w:tab w:val="num" w:pos="567"/>
        </w:tabs>
        <w:spacing w:before="0" w:after="80" w:line="276" w:lineRule="auto"/>
        <w:ind w:left="567" w:hanging="567"/>
        <w:rPr>
          <w:rFonts w:ascii="Arial" w:hAnsi="Arial" w:cs="Arial"/>
          <w:sz w:val="20"/>
          <w:szCs w:val="20"/>
        </w:rPr>
      </w:pPr>
      <w:r w:rsidRPr="00C5307A">
        <w:rPr>
          <w:rFonts w:ascii="Arial" w:hAnsi="Arial" w:cs="Arial"/>
          <w:sz w:val="20"/>
          <w:szCs w:val="20"/>
        </w:rPr>
        <w:t xml:space="preserve">Zhotovitel je povinen </w:t>
      </w:r>
      <w:r w:rsidR="001F26C9" w:rsidRPr="00C5307A">
        <w:rPr>
          <w:rFonts w:ascii="Arial" w:hAnsi="Arial" w:cs="Arial"/>
          <w:sz w:val="20"/>
          <w:szCs w:val="20"/>
        </w:rPr>
        <w:t>před podpisem</w:t>
      </w:r>
      <w:r w:rsidRPr="00C5307A">
        <w:rPr>
          <w:rFonts w:ascii="Arial" w:hAnsi="Arial" w:cs="Arial"/>
          <w:sz w:val="20"/>
          <w:szCs w:val="20"/>
        </w:rPr>
        <w:t xml:space="preserve"> této smlouvy předložit objednateli originál nebo úředně ověřenou kopii smlouvy o pojištění odpovědnosti zhotovitele za škodu, kterou může svou činností či nečinností způsobit v souvislosti s plněním předmětu této smlouvy objednateli či jakékoliv třetí osobě a odpovědnosti za škodu z podnikatelské činnosti (dále jen „</w:t>
      </w:r>
      <w:r w:rsidRPr="0071273B">
        <w:rPr>
          <w:rFonts w:ascii="Arial" w:hAnsi="Arial" w:cs="Arial"/>
          <w:b/>
          <w:bCs/>
          <w:sz w:val="20"/>
          <w:szCs w:val="20"/>
        </w:rPr>
        <w:t>pojistná smlouva</w:t>
      </w:r>
      <w:r w:rsidRPr="00C5307A">
        <w:rPr>
          <w:rFonts w:ascii="Arial" w:hAnsi="Arial" w:cs="Arial"/>
          <w:sz w:val="20"/>
          <w:szCs w:val="20"/>
        </w:rPr>
        <w:t xml:space="preserve">“). Zhotovitel je povinen pojistnou smlouvu, příp. pojištění udržovat v platnosti a účinnosti po celou dobu trvání této smlouvy. Trvání pojistné smlouvy je zhotovitel povinen na požádání objednateli prokázat. Objednatel má právo odstoupit od této smlouvy, jestliže zhotovitel nesplní jakoukoliv povinnost uvedenou v tomto odstavci. </w:t>
      </w:r>
    </w:p>
    <w:p w14:paraId="45711AC6" w14:textId="78734D11" w:rsidR="00C424EA" w:rsidRPr="00C5307A" w:rsidRDefault="00C424EA" w:rsidP="00C5307A">
      <w:pPr>
        <w:pStyle w:val="Nadpis2"/>
        <w:tabs>
          <w:tab w:val="num" w:pos="567"/>
        </w:tabs>
        <w:spacing w:after="80" w:line="276" w:lineRule="auto"/>
        <w:ind w:left="567" w:hanging="567"/>
        <w:rPr>
          <w:rFonts w:ascii="Arial" w:hAnsi="Arial" w:cs="Arial"/>
          <w:sz w:val="20"/>
          <w:szCs w:val="20"/>
        </w:rPr>
      </w:pPr>
      <w:r w:rsidRPr="00C5307A">
        <w:rPr>
          <w:rFonts w:ascii="Arial" w:hAnsi="Arial" w:cs="Arial"/>
          <w:sz w:val="20"/>
          <w:szCs w:val="20"/>
        </w:rPr>
        <w:t xml:space="preserve">Zhotovitel je povinen plnit veškeré povinnosti vyplývající z právních předpisů v oblasti pracovněprávní, z oblasti zaměstnanosti a bezpečnosti a ochrany zdraví při práci, </w:t>
      </w:r>
      <w:r w:rsidR="00736A32" w:rsidRPr="00C5307A">
        <w:rPr>
          <w:rFonts w:ascii="Arial" w:hAnsi="Arial" w:cs="Arial"/>
          <w:bCs/>
          <w:sz w:val="20"/>
          <w:szCs w:val="20"/>
        </w:rPr>
        <w:t>zejména zákona č. 262/2006</w:t>
      </w:r>
      <w:r w:rsidRPr="00C5307A">
        <w:rPr>
          <w:rFonts w:ascii="Arial" w:hAnsi="Arial" w:cs="Arial"/>
          <w:bCs/>
          <w:sz w:val="20"/>
          <w:szCs w:val="20"/>
        </w:rPr>
        <w:t xml:space="preserve"> Sb., zákoník</w:t>
      </w:r>
      <w:r w:rsidR="0071273B">
        <w:rPr>
          <w:rFonts w:ascii="Arial" w:hAnsi="Arial" w:cs="Arial"/>
          <w:bCs/>
          <w:sz w:val="20"/>
          <w:szCs w:val="20"/>
        </w:rPr>
        <w:t>u</w:t>
      </w:r>
      <w:r w:rsidRPr="00C5307A">
        <w:rPr>
          <w:rFonts w:ascii="Arial" w:hAnsi="Arial" w:cs="Arial"/>
          <w:bCs/>
          <w:sz w:val="20"/>
          <w:szCs w:val="20"/>
        </w:rPr>
        <w:t xml:space="preserve"> práce, v</w:t>
      </w:r>
      <w:r w:rsidR="0071273B">
        <w:rPr>
          <w:rFonts w:ascii="Arial" w:hAnsi="Arial" w:cs="Arial"/>
          <w:bCs/>
          <w:sz w:val="20"/>
          <w:szCs w:val="20"/>
        </w:rPr>
        <w:t xml:space="preserve"> platném a účinném </w:t>
      </w:r>
      <w:r w:rsidRPr="00C5307A">
        <w:rPr>
          <w:rFonts w:ascii="Arial" w:hAnsi="Arial" w:cs="Arial"/>
          <w:bCs/>
          <w:sz w:val="20"/>
          <w:szCs w:val="20"/>
        </w:rPr>
        <w:t xml:space="preserve">znění (se zřetelem na regulaci odměňování, pracovní doby, doby odpočinku mezi směnami atp.), zákona č. 435/2004 Sb., o zaměstnanosti, </w:t>
      </w:r>
      <w:r w:rsidR="0071273B" w:rsidRPr="0071273B">
        <w:rPr>
          <w:rFonts w:ascii="Arial" w:hAnsi="Arial" w:cs="Arial"/>
          <w:bCs/>
          <w:sz w:val="20"/>
          <w:szCs w:val="20"/>
        </w:rPr>
        <w:t xml:space="preserve">v platném a účinném znění </w:t>
      </w:r>
      <w:r w:rsidRPr="00C5307A">
        <w:rPr>
          <w:rFonts w:ascii="Arial" w:hAnsi="Arial" w:cs="Arial"/>
          <w:bCs/>
          <w:sz w:val="20"/>
          <w:szCs w:val="20"/>
        </w:rPr>
        <w:t>(se zvláštním zřetelem na regulaci zaměstnávání cizinců),</w:t>
      </w:r>
      <w:r w:rsidRPr="00C5307A">
        <w:rPr>
          <w:rFonts w:ascii="Arial" w:hAnsi="Arial" w:cs="Arial"/>
          <w:sz w:val="20"/>
          <w:szCs w:val="20"/>
        </w:rPr>
        <w:t xml:space="preserve"> a to vůči všem osobám, které se podílejí na plnění díla. Zhotovitel je dále povinen plnit veškeré povinnosti vyplývající z právních předpisů v oblasti ochrany životního prostředí, zejména se zřetelem na nakládání s odpady. Zhotovitel je při realizaci plnění využívat, pokud je to možné, ekologicky šetrných řešení s cílem zmenšit přímé negativní dopady na životní prostředí, zejména snižovat množství odpadu a rozsah znečištění, šetřit energií. Plnění těchto povinností je zhotovitel povinen zajistit i u svých poddodavatelů.</w:t>
      </w:r>
    </w:p>
    <w:p w14:paraId="1F1CFDC4" w14:textId="77777777" w:rsidR="00C424EA" w:rsidRPr="00C5307A" w:rsidRDefault="00C424EA" w:rsidP="00C5307A">
      <w:pPr>
        <w:pStyle w:val="Odstnesl"/>
        <w:widowControl w:val="0"/>
        <w:spacing w:before="120" w:after="80" w:line="276" w:lineRule="auto"/>
        <w:ind w:left="567" w:hanging="567"/>
        <w:rPr>
          <w:sz w:val="20"/>
          <w:szCs w:val="20"/>
        </w:rPr>
      </w:pPr>
      <w:r w:rsidRPr="00C5307A">
        <w:rPr>
          <w:sz w:val="20"/>
          <w:szCs w:val="20"/>
        </w:rPr>
        <w:t xml:space="preserve">8.14 </w:t>
      </w:r>
      <w:r w:rsidRPr="00C5307A">
        <w:rPr>
          <w:sz w:val="20"/>
          <w:szCs w:val="20"/>
        </w:rPr>
        <w:tab/>
        <w:t>Zhotovitel je povinen zajistit po celou dobu plnění veřejné zakázky sjednání a dodržování smluvních podmínek se svými poddodavateli srovnatelných s podmínkami sjednanými v této smlouvě, a to zejména v rozsahu smluvních pokut i jejich výše, délky záruční doby, splatnosti faktur. Smluvní podmínky se považují za srovnatelné, budou-li smluvní pokuty i jejich výše, délka záruční doby a splatnost faktur shodné jako v této smlouvě. Zhotovitel je povinen na žádost objednatele předložit objednateli smlouvu uzavřenou se svým poddodavatelem.</w:t>
      </w:r>
    </w:p>
    <w:p w14:paraId="364007E5" w14:textId="44CE2680" w:rsidR="00C424EA" w:rsidRPr="00C5307A" w:rsidRDefault="00C424EA" w:rsidP="00C5307A">
      <w:pPr>
        <w:widowControl w:val="0"/>
        <w:spacing w:after="80" w:line="276" w:lineRule="auto"/>
        <w:ind w:left="567" w:hanging="567"/>
        <w:jc w:val="both"/>
        <w:rPr>
          <w:rFonts w:ascii="Arial" w:hAnsi="Arial" w:cs="Arial"/>
        </w:rPr>
      </w:pPr>
      <w:r w:rsidRPr="00C5307A">
        <w:rPr>
          <w:rFonts w:ascii="Arial" w:hAnsi="Arial" w:cs="Arial"/>
          <w:iCs/>
        </w:rPr>
        <w:t>8.15</w:t>
      </w:r>
      <w:r w:rsidRPr="00C5307A">
        <w:rPr>
          <w:rFonts w:ascii="Arial" w:hAnsi="Arial" w:cs="Arial"/>
          <w:iCs/>
        </w:rPr>
        <w:tab/>
        <w:t xml:space="preserve">Zhotovitel je povinen řádně a včas plnit finanční závazky svým poddodavatelům, </w:t>
      </w:r>
      <w:r w:rsidR="00047706" w:rsidRPr="00C5307A">
        <w:rPr>
          <w:rFonts w:ascii="Arial" w:hAnsi="Arial" w:cs="Arial"/>
          <w:iCs/>
        </w:rPr>
        <w:t xml:space="preserve">přičemž za řádné a včasné plnění finančních závazků se považuje plné uhrazení faktur vystavených podzhotovitelem zhotoviteli za práce na díle, a to vždy nejpozději do 7 kalendářních dnů od připsání platby objednatele na účet zhotovitele. Pokud o to objednatel požádá, je zhotovitel povinen nejpozději do </w:t>
      </w:r>
      <w:r w:rsidR="002A420E" w:rsidRPr="00C5307A">
        <w:rPr>
          <w:rFonts w:ascii="Arial" w:hAnsi="Arial" w:cs="Arial"/>
          <w:iCs/>
        </w:rPr>
        <w:t>7</w:t>
      </w:r>
      <w:r w:rsidR="00047706" w:rsidRPr="00C5307A">
        <w:rPr>
          <w:rFonts w:ascii="Arial" w:hAnsi="Arial" w:cs="Arial"/>
          <w:iCs/>
        </w:rPr>
        <w:t xml:space="preserve"> </w:t>
      </w:r>
      <w:r w:rsidR="002A420E" w:rsidRPr="00C5307A">
        <w:rPr>
          <w:rFonts w:ascii="Arial" w:hAnsi="Arial" w:cs="Arial"/>
          <w:iCs/>
        </w:rPr>
        <w:t>kalendářních</w:t>
      </w:r>
      <w:r w:rsidR="00047706" w:rsidRPr="00C5307A">
        <w:rPr>
          <w:rFonts w:ascii="Arial" w:hAnsi="Arial" w:cs="Arial"/>
          <w:iCs/>
        </w:rPr>
        <w:t xml:space="preserve"> dnů od přijetí výzvy, objednateli prokazatelně doložit (např. výpisem z účtu), kdy mu byla na účet připsána platba objednatele, a že zaplatil podzhotoviteli fakturu řádně a včas</w:t>
      </w:r>
      <w:r w:rsidR="00047706" w:rsidRPr="00C5307A">
        <w:rPr>
          <w:rFonts w:ascii="Arial" w:hAnsi="Arial" w:cs="Arial"/>
        </w:rPr>
        <w:t>. Zhotovitel se zavazuje přenést totožnou povinnost do případných dalších úrovní dodavatelského řetězce</w:t>
      </w:r>
      <w:r w:rsidRPr="00C5307A">
        <w:rPr>
          <w:rFonts w:ascii="Arial" w:hAnsi="Arial" w:cs="Arial"/>
        </w:rPr>
        <w:t>.</w:t>
      </w:r>
    </w:p>
    <w:p w14:paraId="13670920" w14:textId="77777777" w:rsidR="008776D7" w:rsidRDefault="008776D7" w:rsidP="008776D7"/>
    <w:p w14:paraId="7F89AA57" w14:textId="77777777" w:rsidR="00BA39BB" w:rsidRDefault="00BA39BB" w:rsidP="008776D7"/>
    <w:p w14:paraId="6EB1BD5F" w14:textId="77777777" w:rsidR="00BA39BB" w:rsidRDefault="00BA39BB" w:rsidP="008776D7"/>
    <w:p w14:paraId="22A9DF10" w14:textId="77777777" w:rsidR="00BA39BB" w:rsidRPr="008776D7" w:rsidRDefault="00BA39BB" w:rsidP="008776D7"/>
    <w:p w14:paraId="0E880AAC" w14:textId="77777777" w:rsidR="00C424EA" w:rsidRPr="00C5307A" w:rsidRDefault="00C424EA" w:rsidP="00C5307A">
      <w:pPr>
        <w:pStyle w:val="Nadpis1"/>
        <w:keepNext w:val="0"/>
        <w:widowControl w:val="0"/>
        <w:spacing w:before="0" w:after="80" w:line="276" w:lineRule="auto"/>
        <w:rPr>
          <w:sz w:val="20"/>
          <w:szCs w:val="20"/>
        </w:rPr>
      </w:pPr>
      <w:r w:rsidRPr="00C5307A">
        <w:rPr>
          <w:sz w:val="20"/>
          <w:szCs w:val="20"/>
        </w:rPr>
        <w:t>Stavební deník</w:t>
      </w:r>
    </w:p>
    <w:p w14:paraId="140E270D" w14:textId="77777777" w:rsidR="00C424EA" w:rsidRPr="00C5307A" w:rsidRDefault="00C424EA" w:rsidP="00C5307A">
      <w:pPr>
        <w:pStyle w:val="Nadpis2"/>
        <w:spacing w:before="0" w:after="80" w:line="276" w:lineRule="auto"/>
        <w:ind w:left="567"/>
        <w:rPr>
          <w:rFonts w:ascii="Arial" w:hAnsi="Arial" w:cs="Arial"/>
          <w:sz w:val="20"/>
          <w:szCs w:val="20"/>
        </w:rPr>
      </w:pPr>
      <w:r w:rsidRPr="00C5307A">
        <w:rPr>
          <w:rFonts w:ascii="Arial" w:hAnsi="Arial" w:cs="Arial"/>
          <w:sz w:val="20"/>
          <w:szCs w:val="20"/>
        </w:rPr>
        <w:t>Zhotovitel je povinen vést v souladu s právními předpisy stavební deník, a to formou denních záznamů ode dne převzetí staveniště do převzetí celé stavby objednatelem.</w:t>
      </w:r>
    </w:p>
    <w:p w14:paraId="7DFCEAE5" w14:textId="77777777" w:rsidR="00C424EA" w:rsidRPr="00C5307A" w:rsidRDefault="00C424EA" w:rsidP="00C5307A">
      <w:pPr>
        <w:pStyle w:val="Nadpis2"/>
        <w:spacing w:before="0" w:after="80" w:line="276" w:lineRule="auto"/>
        <w:ind w:left="567"/>
        <w:rPr>
          <w:rFonts w:ascii="Arial" w:hAnsi="Arial" w:cs="Arial"/>
          <w:sz w:val="20"/>
          <w:szCs w:val="20"/>
        </w:rPr>
      </w:pPr>
      <w:r w:rsidRPr="00C5307A">
        <w:rPr>
          <w:rFonts w:ascii="Arial" w:hAnsi="Arial" w:cs="Arial"/>
          <w:sz w:val="20"/>
          <w:szCs w:val="20"/>
        </w:rPr>
        <w:t>Zápisy v deníku nesmí být přepisovány, škrtány, z deníku nesmí být vytrhovány první stránky s originálním textem. Každý zápis musí být podepsán stavbyvedoucím zhotovitele nebo jeho oprávněným zástupcem.</w:t>
      </w:r>
    </w:p>
    <w:p w14:paraId="6ACC56D7" w14:textId="58C60A66" w:rsidR="00C424EA" w:rsidRPr="00C5307A" w:rsidRDefault="00C424EA" w:rsidP="00C5307A">
      <w:pPr>
        <w:pStyle w:val="Nadpis2"/>
        <w:numPr>
          <w:ilvl w:val="1"/>
          <w:numId w:val="7"/>
        </w:numPr>
        <w:tabs>
          <w:tab w:val="num" w:pos="567"/>
        </w:tabs>
        <w:spacing w:before="0" w:after="80" w:line="276" w:lineRule="auto"/>
        <w:ind w:left="567" w:hanging="567"/>
        <w:rPr>
          <w:rFonts w:ascii="Arial" w:hAnsi="Arial" w:cs="Arial"/>
          <w:sz w:val="20"/>
          <w:szCs w:val="20"/>
        </w:rPr>
      </w:pPr>
      <w:r w:rsidRPr="00C5307A">
        <w:rPr>
          <w:rFonts w:ascii="Arial" w:hAnsi="Arial" w:cs="Arial"/>
          <w:sz w:val="20"/>
          <w:szCs w:val="20"/>
        </w:rPr>
        <w:t>Zhotovitel bude odevzdávat objednateli nebo jeho oprávněnému zástupci prvý průpis denních záznamů ze stavebního deníku při prováděné kontrolní činnosti.</w:t>
      </w:r>
    </w:p>
    <w:p w14:paraId="343D290C" w14:textId="77777777" w:rsidR="002E0B26" w:rsidRPr="00C5307A" w:rsidRDefault="002E0B26" w:rsidP="00C5307A">
      <w:pPr>
        <w:widowControl w:val="0"/>
        <w:spacing w:line="276" w:lineRule="auto"/>
        <w:rPr>
          <w:rFonts w:ascii="Arial" w:hAnsi="Arial" w:cs="Arial"/>
        </w:rPr>
      </w:pPr>
    </w:p>
    <w:p w14:paraId="0BD87F18" w14:textId="77777777" w:rsidR="00C424EA" w:rsidRPr="00C5307A" w:rsidRDefault="00C424EA" w:rsidP="00C5307A">
      <w:pPr>
        <w:pStyle w:val="Nadpis1"/>
        <w:keepNext w:val="0"/>
        <w:widowControl w:val="0"/>
        <w:spacing w:before="0" w:after="80" w:line="276" w:lineRule="auto"/>
        <w:rPr>
          <w:sz w:val="20"/>
          <w:szCs w:val="20"/>
        </w:rPr>
      </w:pPr>
      <w:r w:rsidRPr="00C5307A">
        <w:rPr>
          <w:sz w:val="20"/>
          <w:szCs w:val="20"/>
        </w:rPr>
        <w:t>Předání a převzetí díla</w:t>
      </w:r>
    </w:p>
    <w:p w14:paraId="7BF0525D" w14:textId="77777777" w:rsidR="00121092" w:rsidRDefault="00C424EA" w:rsidP="00C5307A">
      <w:pPr>
        <w:pStyle w:val="Nadpis2"/>
        <w:numPr>
          <w:ilvl w:val="0"/>
          <w:numId w:val="0"/>
        </w:numPr>
        <w:spacing w:before="0" w:after="80" w:line="276" w:lineRule="auto"/>
        <w:ind w:left="567" w:hanging="576"/>
        <w:rPr>
          <w:rFonts w:ascii="Arial" w:hAnsi="Arial" w:cs="Arial"/>
          <w:sz w:val="20"/>
          <w:szCs w:val="20"/>
        </w:rPr>
      </w:pPr>
      <w:r w:rsidRPr="00C5307A">
        <w:rPr>
          <w:rFonts w:ascii="Arial" w:hAnsi="Arial" w:cs="Arial"/>
          <w:sz w:val="20"/>
          <w:szCs w:val="20"/>
        </w:rPr>
        <w:t xml:space="preserve">10.1 </w:t>
      </w:r>
      <w:r w:rsidRPr="00C5307A">
        <w:rPr>
          <w:rFonts w:ascii="Arial" w:hAnsi="Arial" w:cs="Arial"/>
          <w:sz w:val="20"/>
          <w:szCs w:val="20"/>
        </w:rPr>
        <w:tab/>
        <w:t>Smluvní strany se dohodly, že dílo nebude předáváno a přejímáno po částech.</w:t>
      </w:r>
    </w:p>
    <w:p w14:paraId="404B7439" w14:textId="77777777" w:rsidR="00C424EA" w:rsidRDefault="00C424EA" w:rsidP="00C5307A">
      <w:pPr>
        <w:pStyle w:val="Nadpis2"/>
        <w:numPr>
          <w:ilvl w:val="0"/>
          <w:numId w:val="0"/>
        </w:numPr>
        <w:spacing w:before="0" w:after="80" w:line="276" w:lineRule="auto"/>
        <w:ind w:left="567" w:hanging="567"/>
        <w:rPr>
          <w:rFonts w:ascii="Arial" w:hAnsi="Arial" w:cs="Arial"/>
          <w:sz w:val="20"/>
          <w:szCs w:val="20"/>
        </w:rPr>
      </w:pPr>
      <w:r w:rsidRPr="00C5307A">
        <w:rPr>
          <w:rFonts w:ascii="Arial" w:hAnsi="Arial" w:cs="Arial"/>
          <w:sz w:val="20"/>
          <w:szCs w:val="20"/>
        </w:rPr>
        <w:t>10.2</w:t>
      </w:r>
      <w:r w:rsidRPr="00C5307A">
        <w:rPr>
          <w:rFonts w:ascii="Arial" w:hAnsi="Arial" w:cs="Arial"/>
          <w:sz w:val="20"/>
          <w:szCs w:val="20"/>
        </w:rPr>
        <w:tab/>
        <w:t>Dílo bude předáno zápisem o předání a převzetí díla, který</w:t>
      </w:r>
      <w:r w:rsidRPr="00C5307A">
        <w:rPr>
          <w:rFonts w:ascii="Arial" w:hAnsi="Arial" w:cs="Arial"/>
          <w:color w:val="FF0000"/>
          <w:sz w:val="20"/>
          <w:szCs w:val="20"/>
        </w:rPr>
        <w:t xml:space="preserve"> </w:t>
      </w:r>
      <w:r w:rsidRPr="00C5307A">
        <w:rPr>
          <w:rFonts w:ascii="Arial" w:hAnsi="Arial" w:cs="Arial"/>
          <w:sz w:val="20"/>
          <w:szCs w:val="20"/>
        </w:rPr>
        <w:t>sepíše zhotovitel a bude obsahovat zejména: označení díla, označení objednatele a zhotovitele, číslo a datum uzavření této smlouvy, datum vydání a čísla stavebních povolení, zahájení a ukončení prací na díle, prohlášení objednatele, že dílo přejímá / nepřejímá, datum a místo sepsání zápisu, jména a podpisy zástupců objednatele a zhotovitele, seznam převzaté dokumentace, soupis nákladů od zahájení po ukončení díla, termín vyklizení staveniště, datum ukončení záruky na dílo.</w:t>
      </w:r>
    </w:p>
    <w:p w14:paraId="29B682C7" w14:textId="77777777" w:rsidR="00C424EA" w:rsidRPr="00C5307A" w:rsidRDefault="00C424EA" w:rsidP="00C5307A">
      <w:pPr>
        <w:pStyle w:val="Nadpis2"/>
        <w:numPr>
          <w:ilvl w:val="0"/>
          <w:numId w:val="0"/>
        </w:numPr>
        <w:spacing w:before="0" w:after="80" w:line="276" w:lineRule="auto"/>
        <w:ind w:left="567" w:hanging="567"/>
        <w:rPr>
          <w:rFonts w:ascii="Arial" w:hAnsi="Arial" w:cs="Arial"/>
          <w:sz w:val="20"/>
          <w:szCs w:val="20"/>
        </w:rPr>
      </w:pPr>
      <w:r w:rsidRPr="00C5307A">
        <w:rPr>
          <w:rFonts w:ascii="Arial" w:hAnsi="Arial" w:cs="Arial"/>
          <w:sz w:val="20"/>
          <w:szCs w:val="20"/>
        </w:rPr>
        <w:t>10.3</w:t>
      </w:r>
      <w:r w:rsidRPr="00C5307A">
        <w:rPr>
          <w:rFonts w:ascii="Arial" w:hAnsi="Arial" w:cs="Arial"/>
          <w:sz w:val="20"/>
          <w:szCs w:val="20"/>
        </w:rPr>
        <w:tab/>
        <w:t xml:space="preserve">Při předání díla je zhotovitel povinen předat objednateli doklady o řádném provedení díla dle technických norem a právních předpisů, provedených zkouškách, atestech a dokumentaci podle této smlouvy, včetně prohlášení o shodě. </w:t>
      </w:r>
    </w:p>
    <w:p w14:paraId="59C3DE7D" w14:textId="77777777" w:rsidR="00C424EA" w:rsidRPr="00C5307A" w:rsidRDefault="00C424EA" w:rsidP="00C5307A">
      <w:pPr>
        <w:pStyle w:val="Nadpis2"/>
        <w:numPr>
          <w:ilvl w:val="0"/>
          <w:numId w:val="0"/>
        </w:numPr>
        <w:spacing w:before="0" w:after="80" w:line="276" w:lineRule="auto"/>
        <w:ind w:left="567" w:hanging="567"/>
        <w:rPr>
          <w:rFonts w:ascii="Arial" w:hAnsi="Arial" w:cs="Arial"/>
          <w:sz w:val="20"/>
          <w:szCs w:val="20"/>
        </w:rPr>
      </w:pPr>
      <w:r w:rsidRPr="00C5307A">
        <w:rPr>
          <w:rFonts w:ascii="Arial" w:hAnsi="Arial" w:cs="Arial"/>
          <w:sz w:val="20"/>
          <w:szCs w:val="20"/>
        </w:rPr>
        <w:t>10.4</w:t>
      </w:r>
      <w:r w:rsidRPr="00C5307A">
        <w:rPr>
          <w:rFonts w:ascii="Arial" w:hAnsi="Arial" w:cs="Arial"/>
          <w:sz w:val="20"/>
          <w:szCs w:val="20"/>
        </w:rPr>
        <w:tab/>
        <w:t xml:space="preserve">Zhotovitel je povinen do 5 dnů po převzetí díla objednatelem odstranit zařízení staveniště a staveniště vyklidit. </w:t>
      </w:r>
    </w:p>
    <w:p w14:paraId="05F74C6A" w14:textId="77777777" w:rsidR="00113F9A" w:rsidRPr="00C5307A" w:rsidRDefault="00113F9A" w:rsidP="00C5307A">
      <w:pPr>
        <w:widowControl w:val="0"/>
        <w:spacing w:line="276" w:lineRule="auto"/>
        <w:rPr>
          <w:rFonts w:ascii="Arial" w:hAnsi="Arial" w:cs="Arial"/>
        </w:rPr>
      </w:pPr>
    </w:p>
    <w:p w14:paraId="5EDB26B8" w14:textId="77777777" w:rsidR="00C424EA" w:rsidRPr="00C5307A" w:rsidRDefault="00C424EA" w:rsidP="00C5307A">
      <w:pPr>
        <w:pStyle w:val="Nadpis1"/>
        <w:keepNext w:val="0"/>
        <w:widowControl w:val="0"/>
        <w:spacing w:before="0" w:after="80" w:line="276" w:lineRule="auto"/>
        <w:rPr>
          <w:sz w:val="20"/>
          <w:szCs w:val="20"/>
        </w:rPr>
      </w:pPr>
      <w:r w:rsidRPr="00C5307A">
        <w:rPr>
          <w:sz w:val="20"/>
          <w:szCs w:val="20"/>
        </w:rPr>
        <w:t>Záruční podmínky a vady díla</w:t>
      </w:r>
    </w:p>
    <w:p w14:paraId="18695596" w14:textId="7854F698" w:rsidR="00C424EA" w:rsidRPr="00C5307A" w:rsidRDefault="00C424EA" w:rsidP="00C5307A">
      <w:pPr>
        <w:pStyle w:val="Nadpis2"/>
        <w:spacing w:before="0" w:after="80" w:line="276" w:lineRule="auto"/>
        <w:ind w:left="567"/>
        <w:rPr>
          <w:rFonts w:ascii="Arial" w:hAnsi="Arial" w:cs="Arial"/>
          <w:sz w:val="20"/>
          <w:szCs w:val="20"/>
        </w:rPr>
      </w:pPr>
      <w:r w:rsidRPr="00C5307A">
        <w:rPr>
          <w:rFonts w:ascii="Arial" w:hAnsi="Arial" w:cs="Arial"/>
          <w:sz w:val="20"/>
          <w:szCs w:val="20"/>
        </w:rPr>
        <w:t>Smluvní strany se dohodly, že dílo má vady, zejména jestliže jeho provedení neodpovídá požadavkům uvedeným v této smlouvě, příslušným právním předpisům, projektové dokumentaci, technickým normám, jiné dokumentaci vztahující se k provedení díla, příkazům objednatele, nebo pokud neumožňuje užívání, k němuž bylo určeno a provedeno.</w:t>
      </w:r>
    </w:p>
    <w:p w14:paraId="1C050ED2" w14:textId="77777777" w:rsidR="00C424EA" w:rsidRPr="00C5307A" w:rsidRDefault="00C424EA" w:rsidP="00C5307A">
      <w:pPr>
        <w:pStyle w:val="Nadpis2"/>
        <w:spacing w:before="0" w:after="80" w:line="276" w:lineRule="auto"/>
        <w:ind w:left="567"/>
        <w:rPr>
          <w:rFonts w:ascii="Arial" w:hAnsi="Arial" w:cs="Arial"/>
          <w:sz w:val="20"/>
          <w:szCs w:val="20"/>
        </w:rPr>
      </w:pPr>
      <w:r w:rsidRPr="00C5307A">
        <w:rPr>
          <w:rFonts w:ascii="Arial" w:hAnsi="Arial" w:cs="Arial"/>
          <w:sz w:val="20"/>
          <w:szCs w:val="20"/>
        </w:rPr>
        <w:t xml:space="preserve">Zhotovitel odpovídá za vady, jež má dílo v průběhu výstavby, dále za vady, jež má dílo v době jeho předání a převzetí a vady, které se projeví v záruční době. Za vady díla, které se projeví po záruční době, odpovídá zhotovitel, jestliže byly způsobeny porušením jeho povinnosti. </w:t>
      </w:r>
    </w:p>
    <w:p w14:paraId="09165207" w14:textId="77777777" w:rsidR="00C424EA" w:rsidRPr="00C5307A" w:rsidRDefault="00C424EA" w:rsidP="00C5307A">
      <w:pPr>
        <w:pStyle w:val="Nadpis2"/>
        <w:spacing w:before="0" w:after="80" w:line="276" w:lineRule="auto"/>
        <w:ind w:left="567"/>
        <w:rPr>
          <w:rFonts w:ascii="Arial" w:hAnsi="Arial" w:cs="Arial"/>
          <w:sz w:val="20"/>
          <w:szCs w:val="20"/>
        </w:rPr>
      </w:pPr>
      <w:r w:rsidRPr="00C5307A">
        <w:rPr>
          <w:rFonts w:ascii="Arial" w:hAnsi="Arial" w:cs="Arial"/>
          <w:sz w:val="20"/>
          <w:szCs w:val="20"/>
        </w:rPr>
        <w:t xml:space="preserve">Záruční doba na stavbu se sjednává </w:t>
      </w:r>
      <w:r w:rsidRPr="00C5307A">
        <w:rPr>
          <w:rFonts w:ascii="Arial" w:hAnsi="Arial" w:cs="Arial"/>
          <w:b/>
          <w:sz w:val="20"/>
          <w:szCs w:val="20"/>
        </w:rPr>
        <w:t xml:space="preserve">v délce </w:t>
      </w:r>
      <w:r w:rsidR="00877922" w:rsidRPr="00C5307A">
        <w:rPr>
          <w:rFonts w:ascii="Arial" w:hAnsi="Arial" w:cs="Arial"/>
          <w:b/>
          <w:sz w:val="20"/>
          <w:szCs w:val="20"/>
        </w:rPr>
        <w:t>60</w:t>
      </w:r>
      <w:r w:rsidRPr="00C5307A">
        <w:rPr>
          <w:rFonts w:ascii="Arial" w:hAnsi="Arial" w:cs="Arial"/>
          <w:b/>
          <w:sz w:val="20"/>
          <w:szCs w:val="20"/>
        </w:rPr>
        <w:t xml:space="preserve"> měsíců</w:t>
      </w:r>
      <w:r w:rsidR="00877922" w:rsidRPr="00C5307A">
        <w:rPr>
          <w:rFonts w:ascii="Arial" w:hAnsi="Arial" w:cs="Arial"/>
          <w:b/>
          <w:sz w:val="20"/>
          <w:szCs w:val="20"/>
        </w:rPr>
        <w:t xml:space="preserve">. </w:t>
      </w:r>
      <w:r w:rsidRPr="00C5307A">
        <w:rPr>
          <w:rFonts w:ascii="Arial" w:hAnsi="Arial" w:cs="Arial"/>
          <w:sz w:val="20"/>
          <w:szCs w:val="20"/>
        </w:rPr>
        <w:t>Veškeré dodávky strojů, zařízení, technologie, předměty postupné spotřeby mají záruku shodnou se zárukou poskytovanou výrobcem, zhotovitel však garantuje záruku nejméně 24 měsíců. Výše uvedené záruky platí za předpokladu dodržení všech pravidel provozu a údržby.</w:t>
      </w:r>
    </w:p>
    <w:p w14:paraId="385591D0" w14:textId="77777777" w:rsidR="00C424EA" w:rsidRPr="00C5307A" w:rsidRDefault="00C424EA" w:rsidP="00C5307A">
      <w:pPr>
        <w:pStyle w:val="Nadpis2"/>
        <w:spacing w:before="0" w:after="80" w:line="276" w:lineRule="auto"/>
        <w:ind w:left="567"/>
        <w:rPr>
          <w:rFonts w:ascii="Arial" w:hAnsi="Arial" w:cs="Arial"/>
          <w:sz w:val="20"/>
          <w:szCs w:val="20"/>
        </w:rPr>
      </w:pPr>
      <w:r w:rsidRPr="00C5307A">
        <w:rPr>
          <w:rFonts w:ascii="Arial" w:hAnsi="Arial" w:cs="Arial"/>
          <w:sz w:val="20"/>
          <w:szCs w:val="20"/>
        </w:rPr>
        <w:t xml:space="preserve">Smluvní strany se dohodly, že záruční doba začíná běžet dnem převzetí díla objednatelem. </w:t>
      </w:r>
    </w:p>
    <w:p w14:paraId="45C7A60A" w14:textId="77777777" w:rsidR="00C424EA" w:rsidRPr="00C5307A" w:rsidRDefault="00C424EA" w:rsidP="00C5307A">
      <w:pPr>
        <w:pStyle w:val="Nadpis2"/>
        <w:spacing w:before="0" w:after="80" w:line="276" w:lineRule="auto"/>
        <w:ind w:left="567"/>
        <w:rPr>
          <w:rFonts w:ascii="Arial" w:hAnsi="Arial" w:cs="Arial"/>
          <w:sz w:val="20"/>
          <w:szCs w:val="20"/>
        </w:rPr>
      </w:pPr>
      <w:r w:rsidRPr="00C5307A">
        <w:rPr>
          <w:rFonts w:ascii="Arial" w:hAnsi="Arial" w:cs="Arial"/>
          <w:sz w:val="20"/>
          <w:szCs w:val="20"/>
        </w:rPr>
        <w:t>Záruční doba neběží po dobu, po kterou objednatel nemohl předmět díla užívat. Pro ty části díla, které byly v důsledku reklamace objednatele zhotovitelem opraveny, běží záruční doba opětovně od počátku ode dne provedení reklamační opravy.</w:t>
      </w:r>
    </w:p>
    <w:p w14:paraId="1739A06E" w14:textId="77777777" w:rsidR="00C424EA" w:rsidRPr="00C5307A" w:rsidRDefault="00C424EA" w:rsidP="00C5307A">
      <w:pPr>
        <w:pStyle w:val="Nadpis2"/>
        <w:spacing w:before="0" w:after="80" w:line="276" w:lineRule="auto"/>
        <w:ind w:left="567"/>
        <w:rPr>
          <w:rFonts w:ascii="Arial" w:hAnsi="Arial" w:cs="Arial"/>
          <w:sz w:val="20"/>
          <w:szCs w:val="20"/>
        </w:rPr>
      </w:pPr>
      <w:r w:rsidRPr="00C5307A">
        <w:rPr>
          <w:rFonts w:ascii="Arial" w:hAnsi="Arial" w:cs="Arial"/>
          <w:sz w:val="20"/>
          <w:szCs w:val="20"/>
        </w:rPr>
        <w:t>Objednatel písemně oznámí zhotoviteli výskyt vady a vadu popíše. Jakmile objednatel odeslal toto písemné oznámení, má se za to, že požaduje bezplatné odstranění vady, nestanoví-li objednatel jinak.</w:t>
      </w:r>
    </w:p>
    <w:p w14:paraId="18CC6ACA" w14:textId="77777777" w:rsidR="00C424EA" w:rsidRPr="00C5307A" w:rsidRDefault="00C424EA" w:rsidP="00C5307A">
      <w:pPr>
        <w:pStyle w:val="Nadpis2"/>
        <w:spacing w:before="0" w:after="80" w:line="276" w:lineRule="auto"/>
        <w:ind w:left="567"/>
        <w:rPr>
          <w:rFonts w:ascii="Arial" w:hAnsi="Arial" w:cs="Arial"/>
          <w:sz w:val="20"/>
          <w:szCs w:val="20"/>
        </w:rPr>
      </w:pPr>
      <w:r w:rsidRPr="00C5307A">
        <w:rPr>
          <w:rFonts w:ascii="Arial" w:hAnsi="Arial" w:cs="Arial"/>
          <w:sz w:val="20"/>
          <w:szCs w:val="20"/>
        </w:rPr>
        <w:t xml:space="preserve">Zhotovitel je povinen nastoupit k odstranění reklamované vady nejpozději do </w:t>
      </w:r>
      <w:r w:rsidR="00877922" w:rsidRPr="00C5307A">
        <w:rPr>
          <w:rFonts w:ascii="Arial" w:hAnsi="Arial" w:cs="Arial"/>
          <w:sz w:val="20"/>
          <w:szCs w:val="20"/>
        </w:rPr>
        <w:t>14 kalendářních</w:t>
      </w:r>
      <w:r w:rsidRPr="00C5307A">
        <w:rPr>
          <w:rFonts w:ascii="Arial" w:hAnsi="Arial" w:cs="Arial"/>
          <w:sz w:val="20"/>
          <w:szCs w:val="20"/>
        </w:rPr>
        <w:t xml:space="preserve"> dnů od obdržení oznámení o</w:t>
      </w:r>
      <w:r w:rsidRPr="00C5307A">
        <w:rPr>
          <w:rFonts w:ascii="Arial" w:hAnsi="Arial" w:cs="Arial"/>
          <w:color w:val="FF0000"/>
          <w:sz w:val="20"/>
          <w:szCs w:val="20"/>
        </w:rPr>
        <w:t xml:space="preserve"> </w:t>
      </w:r>
      <w:r w:rsidRPr="00C5307A">
        <w:rPr>
          <w:rFonts w:ascii="Arial" w:hAnsi="Arial" w:cs="Arial"/>
          <w:sz w:val="20"/>
          <w:szCs w:val="20"/>
        </w:rPr>
        <w:t xml:space="preserve">reklamaci, a to i v případě, že reklamaci neuznává, nedohodnou-li se smluvní strany jinak. V případě havárie je povinen zhotovitel nastoupit k odstranění vady, a to i v případě, že reklamaci neuznává, do </w:t>
      </w:r>
      <w:r w:rsidR="00877922" w:rsidRPr="00C5307A">
        <w:rPr>
          <w:rFonts w:ascii="Arial" w:hAnsi="Arial" w:cs="Arial"/>
          <w:sz w:val="20"/>
          <w:szCs w:val="20"/>
        </w:rPr>
        <w:t>48</w:t>
      </w:r>
      <w:r w:rsidRPr="00C5307A">
        <w:rPr>
          <w:rFonts w:ascii="Arial" w:hAnsi="Arial" w:cs="Arial"/>
          <w:sz w:val="20"/>
          <w:szCs w:val="20"/>
        </w:rPr>
        <w:t xml:space="preserve"> hodin od oznámení objednatelem, pokud se smluvní strany nedohodnou jinak.</w:t>
      </w:r>
    </w:p>
    <w:p w14:paraId="75297E27" w14:textId="77777777" w:rsidR="00C424EA" w:rsidRPr="00C5307A" w:rsidRDefault="00C424EA" w:rsidP="00C5307A">
      <w:pPr>
        <w:pStyle w:val="Nadpis2"/>
        <w:spacing w:before="0" w:after="80" w:line="276" w:lineRule="auto"/>
        <w:ind w:left="567"/>
        <w:rPr>
          <w:rFonts w:ascii="Arial" w:hAnsi="Arial" w:cs="Arial"/>
          <w:sz w:val="20"/>
          <w:szCs w:val="20"/>
        </w:rPr>
      </w:pPr>
      <w:r w:rsidRPr="00C5307A">
        <w:rPr>
          <w:rFonts w:ascii="Arial" w:hAnsi="Arial" w:cs="Arial"/>
          <w:sz w:val="20"/>
          <w:szCs w:val="20"/>
        </w:rPr>
        <w:t>Náklady na odstranění reklamované vady nese zhotovitel i ve sporných případech až do rozhodnutí soudu.</w:t>
      </w:r>
    </w:p>
    <w:p w14:paraId="53D995E7" w14:textId="77777777" w:rsidR="00C424EA" w:rsidRPr="00C5307A" w:rsidRDefault="00C424EA" w:rsidP="00C5307A">
      <w:pPr>
        <w:pStyle w:val="Nadpis2"/>
        <w:spacing w:before="0" w:after="80" w:line="276" w:lineRule="auto"/>
        <w:ind w:left="567"/>
        <w:rPr>
          <w:rFonts w:ascii="Arial" w:hAnsi="Arial" w:cs="Arial"/>
          <w:sz w:val="20"/>
          <w:szCs w:val="20"/>
        </w:rPr>
      </w:pPr>
      <w:r w:rsidRPr="00C5307A">
        <w:rPr>
          <w:rFonts w:ascii="Arial" w:hAnsi="Arial" w:cs="Arial"/>
          <w:sz w:val="20"/>
          <w:szCs w:val="20"/>
        </w:rPr>
        <w:t xml:space="preserve">Vadu je zhotovitel povinen odstranit nejpozději do </w:t>
      </w:r>
      <w:r w:rsidR="00877922" w:rsidRPr="00C5307A">
        <w:rPr>
          <w:rFonts w:ascii="Arial" w:hAnsi="Arial" w:cs="Arial"/>
          <w:sz w:val="20"/>
          <w:szCs w:val="20"/>
        </w:rPr>
        <w:t>20</w:t>
      </w:r>
      <w:r w:rsidRPr="00C5307A">
        <w:rPr>
          <w:rFonts w:ascii="Arial" w:hAnsi="Arial" w:cs="Arial"/>
          <w:sz w:val="20"/>
          <w:szCs w:val="20"/>
        </w:rPr>
        <w:t xml:space="preserve"> pracovních dnů od započetí prací, pokud se smluvní strany nedohodnou jinak. </w:t>
      </w:r>
    </w:p>
    <w:p w14:paraId="5D58A2F2" w14:textId="77777777" w:rsidR="00C424EA" w:rsidRPr="00C5307A" w:rsidRDefault="00C424EA" w:rsidP="00C5307A">
      <w:pPr>
        <w:pStyle w:val="Nadpis2"/>
        <w:spacing w:before="0" w:after="80" w:line="276" w:lineRule="auto"/>
        <w:ind w:left="567"/>
        <w:rPr>
          <w:rFonts w:ascii="Arial" w:hAnsi="Arial" w:cs="Arial"/>
          <w:sz w:val="20"/>
          <w:szCs w:val="20"/>
        </w:rPr>
      </w:pPr>
      <w:r w:rsidRPr="00C5307A">
        <w:rPr>
          <w:rFonts w:ascii="Arial" w:hAnsi="Arial" w:cs="Arial"/>
          <w:sz w:val="20"/>
          <w:szCs w:val="20"/>
        </w:rPr>
        <w:t>Neodstraní-li zhotovitel v objednatelem stanoveném termínu vadu, na niž se vztahuje záruka, nebo vadu, kterou mělo dílo v době převzetí objednatelem, je objednatel oprávněn pověřit odstraněním vady jinou osobu. Veškeré takto vzniklé náklady je zhotovitel povinen uhradit objednateli.</w:t>
      </w:r>
    </w:p>
    <w:p w14:paraId="2C700A90" w14:textId="77777777" w:rsidR="00C424EA" w:rsidRPr="00C5307A" w:rsidRDefault="00C424EA" w:rsidP="00C5307A">
      <w:pPr>
        <w:pStyle w:val="Nadpis2"/>
        <w:spacing w:before="0" w:after="80" w:line="276" w:lineRule="auto"/>
        <w:ind w:left="567"/>
        <w:rPr>
          <w:rFonts w:ascii="Arial" w:hAnsi="Arial" w:cs="Arial"/>
          <w:sz w:val="20"/>
          <w:szCs w:val="20"/>
        </w:rPr>
      </w:pPr>
      <w:r w:rsidRPr="00C5307A">
        <w:rPr>
          <w:rFonts w:ascii="Arial" w:hAnsi="Arial" w:cs="Arial"/>
          <w:sz w:val="20"/>
          <w:szCs w:val="20"/>
        </w:rPr>
        <w:t>Provedenou opravu vady zhotovitel objednateli předá písemně.</w:t>
      </w:r>
    </w:p>
    <w:p w14:paraId="6151F853" w14:textId="77777777" w:rsidR="00C424EA" w:rsidRDefault="00C424EA" w:rsidP="00C5307A">
      <w:pPr>
        <w:pStyle w:val="Nadpis2"/>
        <w:spacing w:before="0" w:after="80" w:line="276" w:lineRule="auto"/>
        <w:ind w:left="567"/>
        <w:rPr>
          <w:rFonts w:ascii="Arial" w:hAnsi="Arial" w:cs="Arial"/>
          <w:sz w:val="20"/>
          <w:szCs w:val="20"/>
        </w:rPr>
      </w:pPr>
      <w:r w:rsidRPr="00C5307A">
        <w:rPr>
          <w:rFonts w:ascii="Arial" w:hAnsi="Arial" w:cs="Arial"/>
          <w:sz w:val="20"/>
          <w:szCs w:val="20"/>
        </w:rPr>
        <w:t>Zhotovitel zabezpečí na své náklady dopravní značení, včetně organizace dopravy po dobu odstraňování vady.</w:t>
      </w:r>
    </w:p>
    <w:p w14:paraId="4ABDC8F0" w14:textId="77777777" w:rsidR="00570A87" w:rsidRDefault="00570A87" w:rsidP="00570A87"/>
    <w:p w14:paraId="200F2956" w14:textId="1149B510" w:rsidR="005120F2" w:rsidRPr="005120F2" w:rsidRDefault="005120F2" w:rsidP="005120F2">
      <w:pPr>
        <w:pStyle w:val="Nadpis1"/>
        <w:keepNext w:val="0"/>
        <w:widowControl w:val="0"/>
        <w:tabs>
          <w:tab w:val="clear" w:pos="432"/>
          <w:tab w:val="num" w:pos="360"/>
          <w:tab w:val="num" w:pos="540"/>
        </w:tabs>
        <w:spacing w:before="0" w:after="80" w:line="276" w:lineRule="auto"/>
        <w:ind w:left="540" w:hanging="540"/>
        <w:rPr>
          <w:sz w:val="20"/>
          <w:szCs w:val="20"/>
        </w:rPr>
      </w:pPr>
      <w:r w:rsidRPr="005120F2">
        <w:rPr>
          <w:sz w:val="20"/>
          <w:szCs w:val="20"/>
        </w:rPr>
        <w:t>Bankovní záruk</w:t>
      </w:r>
      <w:r w:rsidR="00807A14">
        <w:rPr>
          <w:sz w:val="20"/>
          <w:szCs w:val="20"/>
        </w:rPr>
        <w:t>y</w:t>
      </w:r>
    </w:p>
    <w:p w14:paraId="50E092DC" w14:textId="114AE84D" w:rsidR="00570A87" w:rsidRDefault="005120F2" w:rsidP="00570A87">
      <w:pPr>
        <w:pStyle w:val="Nadpis1"/>
        <w:keepNext w:val="0"/>
        <w:widowControl w:val="0"/>
        <w:numPr>
          <w:ilvl w:val="0"/>
          <w:numId w:val="0"/>
        </w:numPr>
        <w:spacing w:before="0" w:after="80" w:line="276" w:lineRule="auto"/>
        <w:ind w:left="540" w:hanging="540"/>
        <w:jc w:val="both"/>
        <w:rPr>
          <w:b w:val="0"/>
          <w:bCs w:val="0"/>
          <w:sz w:val="20"/>
          <w:szCs w:val="20"/>
        </w:rPr>
      </w:pPr>
      <w:r>
        <w:rPr>
          <w:b w:val="0"/>
          <w:bCs w:val="0"/>
          <w:sz w:val="20"/>
          <w:szCs w:val="20"/>
        </w:rPr>
        <w:t>12.1</w:t>
      </w:r>
      <w:r>
        <w:rPr>
          <w:b w:val="0"/>
          <w:bCs w:val="0"/>
          <w:sz w:val="20"/>
          <w:szCs w:val="20"/>
        </w:rPr>
        <w:tab/>
      </w:r>
      <w:r w:rsidRPr="005120F2">
        <w:rPr>
          <w:b w:val="0"/>
          <w:bCs w:val="0"/>
          <w:sz w:val="20"/>
          <w:szCs w:val="20"/>
        </w:rPr>
        <w:t>Pro účely této smlouvy se jakoukoliv bankovní zárukou rozumí finanční záruka podle ustanovení § 2029 a následujících občanského zákoníku, vystavená tuzemskou bankou nebo tuzemskou pobočkou zahraniční banky podle příslušných ustanovení zákona č. 21/1992 Sb., o bankách, v platném a účinném znění, jejímž obsahem bude neodvolatelný a bezpodmínečný závazek banky poskytnout objednateli za dále stanovených podmínek plnění z bankovní záruky ve stanovené výši, a to bez jakýchkoliv námitek na první výzvu objednatele</w:t>
      </w:r>
      <w:r w:rsidR="00570A87">
        <w:rPr>
          <w:b w:val="0"/>
          <w:bCs w:val="0"/>
          <w:sz w:val="20"/>
          <w:szCs w:val="20"/>
        </w:rPr>
        <w:t xml:space="preserve"> (dále jen „</w:t>
      </w:r>
      <w:r w:rsidR="00570A87" w:rsidRPr="00570A87">
        <w:rPr>
          <w:sz w:val="20"/>
          <w:szCs w:val="20"/>
        </w:rPr>
        <w:t>bankovní záruka</w:t>
      </w:r>
      <w:r w:rsidR="00570A87">
        <w:rPr>
          <w:b w:val="0"/>
          <w:bCs w:val="0"/>
          <w:sz w:val="20"/>
          <w:szCs w:val="20"/>
        </w:rPr>
        <w:t>“)</w:t>
      </w:r>
      <w:r w:rsidRPr="005120F2">
        <w:rPr>
          <w:b w:val="0"/>
          <w:bCs w:val="0"/>
          <w:sz w:val="20"/>
          <w:szCs w:val="20"/>
        </w:rPr>
        <w:t>.</w:t>
      </w:r>
      <w:bookmarkStart w:id="3" w:name="_Hlk63256397"/>
    </w:p>
    <w:p w14:paraId="0B5FB2B0" w14:textId="187EC580" w:rsidR="00570A87" w:rsidRDefault="00570A87" w:rsidP="00570A87">
      <w:pPr>
        <w:pStyle w:val="Nadpis1"/>
        <w:keepNext w:val="0"/>
        <w:widowControl w:val="0"/>
        <w:numPr>
          <w:ilvl w:val="0"/>
          <w:numId w:val="0"/>
        </w:numPr>
        <w:spacing w:before="0" w:after="80" w:line="276" w:lineRule="auto"/>
        <w:ind w:left="540" w:hanging="540"/>
        <w:jc w:val="both"/>
        <w:rPr>
          <w:b w:val="0"/>
          <w:bCs w:val="0"/>
          <w:sz w:val="20"/>
          <w:szCs w:val="20"/>
        </w:rPr>
      </w:pPr>
      <w:r>
        <w:rPr>
          <w:b w:val="0"/>
          <w:bCs w:val="0"/>
          <w:sz w:val="20"/>
          <w:szCs w:val="20"/>
        </w:rPr>
        <w:t>12.2.</w:t>
      </w:r>
      <w:r w:rsidR="005120F2" w:rsidRPr="005120F2">
        <w:rPr>
          <w:b w:val="0"/>
          <w:bCs w:val="0"/>
          <w:sz w:val="20"/>
          <w:szCs w:val="20"/>
        </w:rPr>
        <w:t xml:space="preserve"> </w:t>
      </w:r>
      <w:r>
        <w:rPr>
          <w:b w:val="0"/>
          <w:bCs w:val="0"/>
          <w:sz w:val="20"/>
          <w:szCs w:val="20"/>
        </w:rPr>
        <w:t xml:space="preserve">Při podpisu této smlouvy </w:t>
      </w:r>
      <w:r w:rsidRPr="00570A87">
        <w:rPr>
          <w:b w:val="0"/>
          <w:bCs w:val="0"/>
          <w:sz w:val="20"/>
          <w:szCs w:val="20"/>
        </w:rPr>
        <w:t>předá zhotovitel objednateli dále specifikovanou bankovní záruku</w:t>
      </w:r>
      <w:r>
        <w:rPr>
          <w:b w:val="0"/>
          <w:bCs w:val="0"/>
          <w:sz w:val="20"/>
          <w:szCs w:val="20"/>
        </w:rPr>
        <w:t xml:space="preserve"> za řádné plnění díla (dále jen „</w:t>
      </w:r>
      <w:r w:rsidRPr="00570A87">
        <w:rPr>
          <w:sz w:val="20"/>
          <w:szCs w:val="20"/>
        </w:rPr>
        <w:t>bankovní záruka za dílo</w:t>
      </w:r>
      <w:r>
        <w:rPr>
          <w:b w:val="0"/>
          <w:bCs w:val="0"/>
          <w:sz w:val="20"/>
          <w:szCs w:val="20"/>
        </w:rPr>
        <w:t xml:space="preserve">“) </w:t>
      </w:r>
      <w:r w:rsidRPr="00570A87">
        <w:rPr>
          <w:b w:val="0"/>
          <w:bCs w:val="0"/>
          <w:sz w:val="20"/>
          <w:szCs w:val="20"/>
          <w:u w:val="single"/>
        </w:rPr>
        <w:t xml:space="preserve">ve výši </w:t>
      </w:r>
      <w:r w:rsidRPr="00570A87">
        <w:rPr>
          <w:sz w:val="20"/>
          <w:szCs w:val="20"/>
          <w:u w:val="single"/>
        </w:rPr>
        <w:t>10 %</w:t>
      </w:r>
      <w:r w:rsidRPr="00570A87">
        <w:rPr>
          <w:b w:val="0"/>
          <w:bCs w:val="0"/>
          <w:sz w:val="20"/>
          <w:szCs w:val="20"/>
          <w:u w:val="single"/>
        </w:rPr>
        <w:t xml:space="preserve"> z celkové ceny díla bez DPH</w:t>
      </w:r>
      <w:r w:rsidRPr="00570A87">
        <w:rPr>
          <w:b w:val="0"/>
          <w:bCs w:val="0"/>
          <w:sz w:val="20"/>
          <w:szCs w:val="20"/>
        </w:rPr>
        <w:t xml:space="preserve">, která bude sloužit k zajištění závazků zhotovitele </w:t>
      </w:r>
      <w:r>
        <w:rPr>
          <w:b w:val="0"/>
          <w:bCs w:val="0"/>
          <w:sz w:val="20"/>
          <w:szCs w:val="20"/>
        </w:rPr>
        <w:t xml:space="preserve">řádně provést, dokončit a protokolárně předat objednateli dílo za podmínek sjednaných v této smlouvě. </w:t>
      </w:r>
      <w:r w:rsidRPr="00570A87">
        <w:rPr>
          <w:b w:val="0"/>
          <w:bCs w:val="0"/>
          <w:sz w:val="20"/>
          <w:szCs w:val="20"/>
        </w:rPr>
        <w:t xml:space="preserve">Bankovní záruka za </w:t>
      </w:r>
      <w:r>
        <w:rPr>
          <w:b w:val="0"/>
          <w:bCs w:val="0"/>
          <w:sz w:val="20"/>
          <w:szCs w:val="20"/>
        </w:rPr>
        <w:t xml:space="preserve">dílo </w:t>
      </w:r>
      <w:r w:rsidRPr="00570A87">
        <w:rPr>
          <w:b w:val="0"/>
          <w:bCs w:val="0"/>
          <w:sz w:val="20"/>
          <w:szCs w:val="20"/>
        </w:rPr>
        <w:t xml:space="preserve">bude u objednatele uložena po celou dobu </w:t>
      </w:r>
      <w:r>
        <w:rPr>
          <w:b w:val="0"/>
          <w:bCs w:val="0"/>
          <w:sz w:val="20"/>
          <w:szCs w:val="20"/>
        </w:rPr>
        <w:t xml:space="preserve">plnění díla až do dne jeho protokolárního předání objednateli a musí být platná po celou tuto dobu. </w:t>
      </w:r>
    </w:p>
    <w:p w14:paraId="37D040D2" w14:textId="17B85E76" w:rsidR="00570A87" w:rsidRDefault="00570A87" w:rsidP="00570A87">
      <w:pPr>
        <w:pStyle w:val="Nadpis1"/>
        <w:keepNext w:val="0"/>
        <w:widowControl w:val="0"/>
        <w:numPr>
          <w:ilvl w:val="0"/>
          <w:numId w:val="0"/>
        </w:numPr>
        <w:spacing w:before="0" w:after="80" w:line="276" w:lineRule="auto"/>
        <w:ind w:left="540" w:hanging="540"/>
        <w:jc w:val="both"/>
        <w:rPr>
          <w:b w:val="0"/>
          <w:bCs w:val="0"/>
          <w:sz w:val="20"/>
          <w:szCs w:val="20"/>
        </w:rPr>
      </w:pPr>
      <w:r>
        <w:rPr>
          <w:b w:val="0"/>
          <w:bCs w:val="0"/>
          <w:sz w:val="20"/>
          <w:szCs w:val="20"/>
        </w:rPr>
        <w:t>12.3.</w:t>
      </w:r>
      <w:r>
        <w:rPr>
          <w:b w:val="0"/>
          <w:bCs w:val="0"/>
          <w:sz w:val="20"/>
          <w:szCs w:val="20"/>
        </w:rPr>
        <w:tab/>
        <w:t xml:space="preserve">Objednatel je oprávněn bankovní záruku za dílo využít k uhrazení jakýchkoliv svých splatných pohledávek za zhotovitelem vzniklých při realizaci díla podle této smlouvy, zejména svých nároků na zaplacení sjednaných smluvních pokut nebo náhrady škody způsobené zhotovitelem atd., pokud zhotovitele k zaplacení těchto svých pohledávek písemně vyzve a zhotovitel bude v prodlení delším než deset (10) dnů s jejich zaplacením. </w:t>
      </w:r>
    </w:p>
    <w:p w14:paraId="4982A368" w14:textId="3075273C" w:rsidR="00570A87" w:rsidRDefault="00570A87" w:rsidP="00570A87">
      <w:pPr>
        <w:pStyle w:val="Nadpis1"/>
        <w:keepNext w:val="0"/>
        <w:widowControl w:val="0"/>
        <w:numPr>
          <w:ilvl w:val="0"/>
          <w:numId w:val="0"/>
        </w:numPr>
        <w:tabs>
          <w:tab w:val="num" w:pos="540"/>
        </w:tabs>
        <w:spacing w:before="0" w:after="80" w:line="276" w:lineRule="auto"/>
        <w:ind w:left="567" w:hanging="567"/>
        <w:jc w:val="both"/>
        <w:rPr>
          <w:b w:val="0"/>
          <w:bCs w:val="0"/>
          <w:sz w:val="20"/>
          <w:szCs w:val="20"/>
        </w:rPr>
      </w:pPr>
      <w:r>
        <w:rPr>
          <w:b w:val="0"/>
          <w:bCs w:val="0"/>
          <w:sz w:val="20"/>
          <w:szCs w:val="20"/>
        </w:rPr>
        <w:t>12.</w:t>
      </w:r>
      <w:r w:rsidR="00BA39BB">
        <w:rPr>
          <w:b w:val="0"/>
          <w:bCs w:val="0"/>
          <w:sz w:val="20"/>
          <w:szCs w:val="20"/>
        </w:rPr>
        <w:t>4</w:t>
      </w:r>
      <w:r>
        <w:rPr>
          <w:b w:val="0"/>
          <w:bCs w:val="0"/>
          <w:sz w:val="20"/>
          <w:szCs w:val="20"/>
        </w:rPr>
        <w:t>.</w:t>
      </w:r>
      <w:r>
        <w:rPr>
          <w:b w:val="0"/>
          <w:bCs w:val="0"/>
          <w:sz w:val="20"/>
          <w:szCs w:val="20"/>
        </w:rPr>
        <w:tab/>
      </w:r>
      <w:r w:rsidR="005120F2" w:rsidRPr="005120F2">
        <w:rPr>
          <w:b w:val="0"/>
          <w:bCs w:val="0"/>
          <w:sz w:val="20"/>
          <w:szCs w:val="20"/>
        </w:rPr>
        <w:t>Nejpozději v den předání dokončeného díla předá zhotovitel objednateli dále specifikovanou bankovní záruku</w:t>
      </w:r>
      <w:r>
        <w:rPr>
          <w:b w:val="0"/>
          <w:bCs w:val="0"/>
          <w:sz w:val="20"/>
          <w:szCs w:val="20"/>
        </w:rPr>
        <w:t xml:space="preserve"> </w:t>
      </w:r>
      <w:r w:rsidRPr="00570A87">
        <w:rPr>
          <w:b w:val="0"/>
          <w:bCs w:val="0"/>
          <w:sz w:val="20"/>
          <w:szCs w:val="20"/>
        </w:rPr>
        <w:t>ve výši 5 % z</w:t>
      </w:r>
      <w:r>
        <w:rPr>
          <w:b w:val="0"/>
          <w:bCs w:val="0"/>
          <w:sz w:val="20"/>
          <w:szCs w:val="20"/>
        </w:rPr>
        <w:t xml:space="preserve"> celkové </w:t>
      </w:r>
      <w:r w:rsidRPr="00570A87">
        <w:rPr>
          <w:b w:val="0"/>
          <w:bCs w:val="0"/>
          <w:sz w:val="20"/>
          <w:szCs w:val="20"/>
        </w:rPr>
        <w:t>ceny díla bez DPH</w:t>
      </w:r>
      <w:r w:rsidR="005120F2" w:rsidRPr="005120F2">
        <w:rPr>
          <w:b w:val="0"/>
          <w:bCs w:val="0"/>
          <w:sz w:val="20"/>
          <w:szCs w:val="20"/>
        </w:rPr>
        <w:t xml:space="preserve">, která bude sloužit k zajištění závazků zhotovitele odstranit během záruční doby reklamované vady díla za podmínek stanovených v čl. </w:t>
      </w:r>
      <w:r>
        <w:rPr>
          <w:b w:val="0"/>
          <w:bCs w:val="0"/>
          <w:sz w:val="20"/>
          <w:szCs w:val="20"/>
        </w:rPr>
        <w:t>11</w:t>
      </w:r>
      <w:r w:rsidR="005120F2" w:rsidRPr="005120F2">
        <w:rPr>
          <w:b w:val="0"/>
          <w:bCs w:val="0"/>
          <w:sz w:val="20"/>
          <w:szCs w:val="20"/>
        </w:rPr>
        <w:t xml:space="preserve">. </w:t>
      </w:r>
      <w:r>
        <w:rPr>
          <w:b w:val="0"/>
          <w:bCs w:val="0"/>
          <w:sz w:val="20"/>
          <w:szCs w:val="20"/>
        </w:rPr>
        <w:t>této s</w:t>
      </w:r>
      <w:r w:rsidR="005120F2" w:rsidRPr="005120F2">
        <w:rPr>
          <w:b w:val="0"/>
          <w:bCs w:val="0"/>
          <w:sz w:val="20"/>
          <w:szCs w:val="20"/>
        </w:rPr>
        <w:t>mlouvy o dílo (dále jen „</w:t>
      </w:r>
      <w:r w:rsidR="005120F2" w:rsidRPr="00570A87">
        <w:rPr>
          <w:sz w:val="20"/>
          <w:szCs w:val="20"/>
        </w:rPr>
        <w:t>bankovní záruka za záruční dobu</w:t>
      </w:r>
      <w:r w:rsidR="005120F2" w:rsidRPr="005120F2">
        <w:rPr>
          <w:b w:val="0"/>
          <w:bCs w:val="0"/>
          <w:sz w:val="20"/>
          <w:szCs w:val="20"/>
        </w:rPr>
        <w:t xml:space="preserve">“). Bankovní záruka za záruční dobu bude u objednatele uložena po celou záruční dobu stanovenou v článku </w:t>
      </w:r>
      <w:r>
        <w:rPr>
          <w:b w:val="0"/>
          <w:bCs w:val="0"/>
          <w:sz w:val="20"/>
          <w:szCs w:val="20"/>
        </w:rPr>
        <w:t xml:space="preserve">11. </w:t>
      </w:r>
      <w:r w:rsidR="005120F2" w:rsidRPr="005120F2">
        <w:rPr>
          <w:b w:val="0"/>
          <w:bCs w:val="0"/>
          <w:sz w:val="20"/>
          <w:szCs w:val="20"/>
        </w:rPr>
        <w:t xml:space="preserve">odst. </w:t>
      </w:r>
      <w:r>
        <w:rPr>
          <w:b w:val="0"/>
          <w:bCs w:val="0"/>
          <w:sz w:val="20"/>
          <w:szCs w:val="20"/>
        </w:rPr>
        <w:t>11.</w:t>
      </w:r>
      <w:r w:rsidR="005120F2" w:rsidRPr="005120F2">
        <w:rPr>
          <w:b w:val="0"/>
          <w:bCs w:val="0"/>
          <w:sz w:val="20"/>
          <w:szCs w:val="20"/>
        </w:rPr>
        <w:t>3</w:t>
      </w:r>
      <w:r>
        <w:rPr>
          <w:b w:val="0"/>
          <w:bCs w:val="0"/>
          <w:sz w:val="20"/>
          <w:szCs w:val="20"/>
        </w:rPr>
        <w:t>.</w:t>
      </w:r>
      <w:r w:rsidR="005120F2" w:rsidRPr="005120F2">
        <w:rPr>
          <w:b w:val="0"/>
          <w:bCs w:val="0"/>
          <w:sz w:val="20"/>
          <w:szCs w:val="20"/>
        </w:rPr>
        <w:t xml:space="preserve"> </w:t>
      </w:r>
      <w:r>
        <w:rPr>
          <w:b w:val="0"/>
          <w:bCs w:val="0"/>
          <w:sz w:val="20"/>
          <w:szCs w:val="20"/>
        </w:rPr>
        <w:t xml:space="preserve">této </w:t>
      </w:r>
      <w:r w:rsidR="005120F2" w:rsidRPr="005120F2">
        <w:rPr>
          <w:b w:val="0"/>
          <w:bCs w:val="0"/>
          <w:sz w:val="20"/>
          <w:szCs w:val="20"/>
        </w:rPr>
        <w:t>smlouvy</w:t>
      </w:r>
      <w:r>
        <w:rPr>
          <w:b w:val="0"/>
          <w:bCs w:val="0"/>
          <w:sz w:val="20"/>
          <w:szCs w:val="20"/>
        </w:rPr>
        <w:t xml:space="preserve"> </w:t>
      </w:r>
      <w:r w:rsidRPr="00570A87">
        <w:rPr>
          <w:b w:val="0"/>
          <w:bCs w:val="0"/>
          <w:sz w:val="20"/>
          <w:szCs w:val="20"/>
        </w:rPr>
        <w:t xml:space="preserve">a musí být platná po celou tuto dobu. </w:t>
      </w:r>
    </w:p>
    <w:p w14:paraId="427B6E17" w14:textId="5254DDEE" w:rsidR="00570A87" w:rsidRPr="00570A87" w:rsidRDefault="00570A87" w:rsidP="00570A87">
      <w:pPr>
        <w:pStyle w:val="Nadpis1"/>
        <w:keepNext w:val="0"/>
        <w:widowControl w:val="0"/>
        <w:numPr>
          <w:ilvl w:val="0"/>
          <w:numId w:val="0"/>
        </w:numPr>
        <w:tabs>
          <w:tab w:val="num" w:pos="540"/>
        </w:tabs>
        <w:spacing w:before="0" w:after="80" w:line="276" w:lineRule="auto"/>
        <w:ind w:left="567" w:hanging="567"/>
        <w:jc w:val="both"/>
        <w:rPr>
          <w:b w:val="0"/>
          <w:bCs w:val="0"/>
          <w:sz w:val="20"/>
          <w:szCs w:val="20"/>
        </w:rPr>
      </w:pPr>
      <w:r>
        <w:rPr>
          <w:b w:val="0"/>
          <w:bCs w:val="0"/>
          <w:sz w:val="20"/>
          <w:szCs w:val="20"/>
        </w:rPr>
        <w:t>12.</w:t>
      </w:r>
      <w:r w:rsidR="00BA39BB">
        <w:rPr>
          <w:b w:val="0"/>
          <w:bCs w:val="0"/>
          <w:sz w:val="20"/>
          <w:szCs w:val="20"/>
        </w:rPr>
        <w:t>5</w:t>
      </w:r>
      <w:r>
        <w:rPr>
          <w:b w:val="0"/>
          <w:bCs w:val="0"/>
          <w:sz w:val="20"/>
          <w:szCs w:val="20"/>
        </w:rPr>
        <w:t>.</w:t>
      </w:r>
      <w:r>
        <w:rPr>
          <w:b w:val="0"/>
          <w:bCs w:val="0"/>
          <w:sz w:val="20"/>
          <w:szCs w:val="20"/>
        </w:rPr>
        <w:tab/>
      </w:r>
      <w:r w:rsidRPr="00570A87">
        <w:rPr>
          <w:b w:val="0"/>
          <w:bCs w:val="0"/>
          <w:sz w:val="20"/>
          <w:szCs w:val="20"/>
        </w:rPr>
        <w:t xml:space="preserve">Objednatel je oprávněn bankovní záruku za </w:t>
      </w:r>
      <w:r>
        <w:rPr>
          <w:b w:val="0"/>
          <w:bCs w:val="0"/>
          <w:sz w:val="20"/>
          <w:szCs w:val="20"/>
        </w:rPr>
        <w:t xml:space="preserve">jakost </w:t>
      </w:r>
      <w:r w:rsidRPr="00570A87">
        <w:rPr>
          <w:b w:val="0"/>
          <w:bCs w:val="0"/>
          <w:sz w:val="20"/>
          <w:szCs w:val="20"/>
        </w:rPr>
        <w:t xml:space="preserve">využít k uhrazení jakýchkoliv svých splatných pohledávek za zhotovitelem vzniklých </w:t>
      </w:r>
      <w:r>
        <w:rPr>
          <w:b w:val="0"/>
          <w:bCs w:val="0"/>
          <w:sz w:val="20"/>
          <w:szCs w:val="20"/>
        </w:rPr>
        <w:t xml:space="preserve">během záruční doby </w:t>
      </w:r>
      <w:r w:rsidRPr="00570A87">
        <w:rPr>
          <w:b w:val="0"/>
          <w:bCs w:val="0"/>
          <w:sz w:val="20"/>
          <w:szCs w:val="20"/>
        </w:rPr>
        <w:t xml:space="preserve">podle této smlouvy, zejména svých nároků na zaplacení </w:t>
      </w:r>
      <w:r>
        <w:rPr>
          <w:b w:val="0"/>
          <w:bCs w:val="0"/>
          <w:sz w:val="20"/>
          <w:szCs w:val="20"/>
        </w:rPr>
        <w:t xml:space="preserve">sjednaných </w:t>
      </w:r>
      <w:r w:rsidRPr="00570A87">
        <w:rPr>
          <w:b w:val="0"/>
          <w:bCs w:val="0"/>
          <w:sz w:val="20"/>
          <w:szCs w:val="20"/>
        </w:rPr>
        <w:t xml:space="preserve">smluvních pokut </w:t>
      </w:r>
      <w:r>
        <w:rPr>
          <w:b w:val="0"/>
          <w:bCs w:val="0"/>
          <w:sz w:val="20"/>
          <w:szCs w:val="20"/>
        </w:rPr>
        <w:t xml:space="preserve">nebo </w:t>
      </w:r>
      <w:r w:rsidRPr="00570A87">
        <w:rPr>
          <w:b w:val="0"/>
          <w:bCs w:val="0"/>
          <w:sz w:val="20"/>
          <w:szCs w:val="20"/>
        </w:rPr>
        <w:t xml:space="preserve">náhrady škody způsobené zhotovitelem atd., pokud zhotovitele k zaplacení těchto svých pohledávek písemně vyzve a zhotovitel bude v prodlení delším než deset (10) dnů s jejich zaplacením. </w:t>
      </w:r>
    </w:p>
    <w:bookmarkEnd w:id="3"/>
    <w:p w14:paraId="5C5A3DD5" w14:textId="5F2068E0" w:rsidR="005120F2" w:rsidRPr="005120F2" w:rsidRDefault="00570A87" w:rsidP="00570A87">
      <w:pPr>
        <w:pStyle w:val="Nadpis1"/>
        <w:keepNext w:val="0"/>
        <w:widowControl w:val="0"/>
        <w:numPr>
          <w:ilvl w:val="0"/>
          <w:numId w:val="0"/>
        </w:numPr>
        <w:spacing w:before="0" w:after="80" w:line="276" w:lineRule="auto"/>
        <w:ind w:left="540" w:hanging="540"/>
        <w:jc w:val="both"/>
        <w:rPr>
          <w:b w:val="0"/>
          <w:bCs w:val="0"/>
          <w:sz w:val="20"/>
          <w:szCs w:val="20"/>
        </w:rPr>
      </w:pPr>
      <w:r>
        <w:rPr>
          <w:b w:val="0"/>
          <w:bCs w:val="0"/>
          <w:sz w:val="20"/>
          <w:szCs w:val="20"/>
        </w:rPr>
        <w:t>12.</w:t>
      </w:r>
      <w:r w:rsidR="00BA39BB">
        <w:rPr>
          <w:b w:val="0"/>
          <w:bCs w:val="0"/>
          <w:sz w:val="20"/>
          <w:szCs w:val="20"/>
        </w:rPr>
        <w:t>6</w:t>
      </w:r>
      <w:r>
        <w:rPr>
          <w:b w:val="0"/>
          <w:bCs w:val="0"/>
          <w:sz w:val="20"/>
          <w:szCs w:val="20"/>
        </w:rPr>
        <w:t>.</w:t>
      </w:r>
      <w:r>
        <w:rPr>
          <w:b w:val="0"/>
          <w:bCs w:val="0"/>
          <w:sz w:val="20"/>
          <w:szCs w:val="20"/>
        </w:rPr>
        <w:tab/>
      </w:r>
      <w:r w:rsidR="005120F2" w:rsidRPr="005120F2">
        <w:rPr>
          <w:b w:val="0"/>
          <w:bCs w:val="0"/>
          <w:sz w:val="20"/>
          <w:szCs w:val="20"/>
        </w:rPr>
        <w:t>K uplatnění bankovní záruky za</w:t>
      </w:r>
      <w:r>
        <w:rPr>
          <w:b w:val="0"/>
          <w:bCs w:val="0"/>
          <w:sz w:val="20"/>
          <w:szCs w:val="20"/>
        </w:rPr>
        <w:t xml:space="preserve"> dílo nebo bankovní záruky za</w:t>
      </w:r>
      <w:r w:rsidR="005120F2" w:rsidRPr="005120F2">
        <w:rPr>
          <w:b w:val="0"/>
          <w:bCs w:val="0"/>
          <w:sz w:val="20"/>
          <w:szCs w:val="20"/>
        </w:rPr>
        <w:t xml:space="preserve"> záruční dobu postačí písemná výzva objednatele adresovaná bance a obsahující čestné prohlášení objednatele, že některá z podmínek pro uplatnění bankovní záruky podle předchozí</w:t>
      </w:r>
      <w:r>
        <w:rPr>
          <w:b w:val="0"/>
          <w:bCs w:val="0"/>
          <w:sz w:val="20"/>
          <w:szCs w:val="20"/>
        </w:rPr>
        <w:t>c</w:t>
      </w:r>
      <w:r w:rsidR="005120F2" w:rsidRPr="005120F2">
        <w:rPr>
          <w:b w:val="0"/>
          <w:bCs w:val="0"/>
          <w:sz w:val="20"/>
          <w:szCs w:val="20"/>
        </w:rPr>
        <w:t>h odstavc</w:t>
      </w:r>
      <w:r>
        <w:rPr>
          <w:b w:val="0"/>
          <w:bCs w:val="0"/>
          <w:sz w:val="20"/>
          <w:szCs w:val="20"/>
        </w:rPr>
        <w:t>ů</w:t>
      </w:r>
      <w:r w:rsidR="005120F2" w:rsidRPr="005120F2">
        <w:rPr>
          <w:b w:val="0"/>
          <w:bCs w:val="0"/>
          <w:sz w:val="20"/>
          <w:szCs w:val="20"/>
        </w:rPr>
        <w:t xml:space="preserve"> je splněna.</w:t>
      </w:r>
    </w:p>
    <w:p w14:paraId="0D030DEB" w14:textId="1546E88F" w:rsidR="005120F2" w:rsidRPr="005120F2" w:rsidRDefault="00570A87" w:rsidP="00570A87">
      <w:pPr>
        <w:pStyle w:val="Nadpis1"/>
        <w:keepNext w:val="0"/>
        <w:widowControl w:val="0"/>
        <w:numPr>
          <w:ilvl w:val="0"/>
          <w:numId w:val="0"/>
        </w:numPr>
        <w:spacing w:before="0" w:after="80" w:line="276" w:lineRule="auto"/>
        <w:ind w:left="567" w:hanging="567"/>
        <w:jc w:val="both"/>
        <w:rPr>
          <w:b w:val="0"/>
          <w:bCs w:val="0"/>
          <w:sz w:val="20"/>
          <w:szCs w:val="20"/>
        </w:rPr>
      </w:pPr>
      <w:r>
        <w:rPr>
          <w:b w:val="0"/>
          <w:bCs w:val="0"/>
          <w:sz w:val="20"/>
          <w:szCs w:val="20"/>
        </w:rPr>
        <w:t>12.</w:t>
      </w:r>
      <w:r w:rsidR="00BA39BB">
        <w:rPr>
          <w:b w:val="0"/>
          <w:bCs w:val="0"/>
          <w:sz w:val="20"/>
          <w:szCs w:val="20"/>
        </w:rPr>
        <w:t>7</w:t>
      </w:r>
      <w:r>
        <w:rPr>
          <w:b w:val="0"/>
          <w:bCs w:val="0"/>
          <w:sz w:val="20"/>
          <w:szCs w:val="20"/>
        </w:rPr>
        <w:t>.</w:t>
      </w:r>
      <w:r>
        <w:rPr>
          <w:b w:val="0"/>
          <w:bCs w:val="0"/>
          <w:sz w:val="20"/>
          <w:szCs w:val="20"/>
        </w:rPr>
        <w:tab/>
      </w:r>
      <w:r w:rsidR="005120F2" w:rsidRPr="005120F2">
        <w:rPr>
          <w:b w:val="0"/>
          <w:bCs w:val="0"/>
          <w:sz w:val="20"/>
          <w:szCs w:val="20"/>
        </w:rPr>
        <w:t>Části smlouvy o dílo týkající se odpovědnosti za vady nebo výše smluvních pokut nejsou uplatněnou bankovní zárukou podle tohoto článku dotčeny. Uplatněním bankovní záruky tak nejsou nijak dotčena práva objednatele vůči zhotoviteli na zaplacení smluvní pokuty nebo náhradu škody z důvodu porušení příslušných ustanovení smlouvy o dílo</w:t>
      </w:r>
      <w:r>
        <w:rPr>
          <w:b w:val="0"/>
          <w:bCs w:val="0"/>
          <w:sz w:val="20"/>
          <w:szCs w:val="20"/>
        </w:rPr>
        <w:t>, pokud nebyly uhrazeny z bankovní záruky</w:t>
      </w:r>
      <w:r w:rsidR="005120F2" w:rsidRPr="005120F2">
        <w:rPr>
          <w:b w:val="0"/>
          <w:bCs w:val="0"/>
          <w:sz w:val="20"/>
          <w:szCs w:val="20"/>
        </w:rPr>
        <w:t>.</w:t>
      </w:r>
    </w:p>
    <w:p w14:paraId="29D17D44" w14:textId="77777777" w:rsidR="00C424EA" w:rsidRPr="00C5307A" w:rsidRDefault="00C424EA" w:rsidP="00C5307A">
      <w:pPr>
        <w:pStyle w:val="Nadpis1"/>
        <w:keepNext w:val="0"/>
        <w:widowControl w:val="0"/>
        <w:spacing w:before="0" w:after="80" w:line="276" w:lineRule="auto"/>
        <w:rPr>
          <w:sz w:val="20"/>
          <w:szCs w:val="20"/>
        </w:rPr>
      </w:pPr>
      <w:r w:rsidRPr="00C5307A">
        <w:rPr>
          <w:sz w:val="20"/>
          <w:szCs w:val="20"/>
        </w:rPr>
        <w:t xml:space="preserve">Smluvní pokuty a úroky z prodlení </w:t>
      </w:r>
    </w:p>
    <w:p w14:paraId="64BF63E1" w14:textId="77777777" w:rsidR="00C424EA" w:rsidRDefault="00C424EA"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 xml:space="preserve">Nepředá-li zhotovitel objednateli řádně provedené dílo bez vad a nedodělků v termínu sjednaném dle čl. 4 odst. 4.3 této smlouvy, je objednatel oprávněn po zhotoviteli požadovat zaplacení smluvní pokuty </w:t>
      </w:r>
      <w:r w:rsidRPr="00113F9A">
        <w:rPr>
          <w:rFonts w:ascii="Arial" w:hAnsi="Arial" w:cs="Arial"/>
          <w:sz w:val="20"/>
          <w:szCs w:val="20"/>
          <w:u w:val="single"/>
        </w:rPr>
        <w:t xml:space="preserve">ve výši </w:t>
      </w:r>
      <w:r w:rsidRPr="00113F9A">
        <w:rPr>
          <w:rFonts w:ascii="Arial" w:hAnsi="Arial" w:cs="Arial"/>
          <w:b/>
          <w:bCs/>
          <w:sz w:val="20"/>
          <w:szCs w:val="20"/>
          <w:u w:val="single"/>
        </w:rPr>
        <w:t>0,2</w:t>
      </w:r>
      <w:r w:rsidRPr="00113F9A">
        <w:rPr>
          <w:rFonts w:ascii="Arial" w:hAnsi="Arial" w:cs="Arial"/>
          <w:sz w:val="20"/>
          <w:szCs w:val="20"/>
          <w:u w:val="single"/>
        </w:rPr>
        <w:t xml:space="preserve"> </w:t>
      </w:r>
      <w:r w:rsidRPr="00113F9A">
        <w:rPr>
          <w:rFonts w:ascii="Arial" w:hAnsi="Arial" w:cs="Arial"/>
          <w:b/>
          <w:bCs/>
          <w:sz w:val="20"/>
          <w:szCs w:val="20"/>
          <w:u w:val="single"/>
        </w:rPr>
        <w:t>%</w:t>
      </w:r>
      <w:r w:rsidRPr="00113F9A">
        <w:rPr>
          <w:rFonts w:ascii="Arial" w:hAnsi="Arial" w:cs="Arial"/>
          <w:sz w:val="20"/>
          <w:szCs w:val="20"/>
          <w:u w:val="single"/>
        </w:rPr>
        <w:t xml:space="preserve"> z celkové ceny díla za každý den prodlení</w:t>
      </w:r>
      <w:r w:rsidRPr="00C5307A">
        <w:rPr>
          <w:rFonts w:ascii="Arial" w:hAnsi="Arial" w:cs="Arial"/>
          <w:sz w:val="20"/>
          <w:szCs w:val="20"/>
        </w:rPr>
        <w:t>. Převezme-li objednatel dílo s vadami, dohodly se smluvní strany, že objednatel nebude uplatňovat po zhotoviteli smluvní pokutu za prodlení s provedením díla za období od převzetí díla objednatelem.</w:t>
      </w:r>
    </w:p>
    <w:p w14:paraId="1D67A833" w14:textId="1912AE69" w:rsidR="00C424EA" w:rsidRDefault="00C424EA"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 xml:space="preserve">V případě, že zhotovitel nepředloží objednateli při předání staveniště časový harmonogram prací nebo jeho změnu dle čl. 4 odst. 4.1 této smlouvy, je objednatel oprávněn účtovat zhotoviteli smluvní pokutu </w:t>
      </w:r>
      <w:r w:rsidRPr="00113F9A">
        <w:rPr>
          <w:rFonts w:ascii="Arial" w:hAnsi="Arial" w:cs="Arial"/>
          <w:sz w:val="20"/>
          <w:szCs w:val="20"/>
          <w:u w:val="single"/>
        </w:rPr>
        <w:t xml:space="preserve">ve výši </w:t>
      </w:r>
      <w:r w:rsidRPr="00113F9A">
        <w:rPr>
          <w:rFonts w:ascii="Arial" w:hAnsi="Arial" w:cs="Arial"/>
          <w:b/>
          <w:bCs/>
          <w:sz w:val="20"/>
          <w:szCs w:val="20"/>
          <w:u w:val="single"/>
        </w:rPr>
        <w:t>0,1</w:t>
      </w:r>
      <w:r w:rsidR="00113F9A" w:rsidRPr="00113F9A">
        <w:rPr>
          <w:rFonts w:ascii="Arial" w:hAnsi="Arial" w:cs="Arial"/>
          <w:b/>
          <w:bCs/>
          <w:sz w:val="20"/>
          <w:szCs w:val="20"/>
          <w:u w:val="single"/>
        </w:rPr>
        <w:t xml:space="preserve"> </w:t>
      </w:r>
      <w:r w:rsidRPr="00113F9A">
        <w:rPr>
          <w:rFonts w:ascii="Arial" w:hAnsi="Arial" w:cs="Arial"/>
          <w:b/>
          <w:bCs/>
          <w:sz w:val="20"/>
          <w:szCs w:val="20"/>
          <w:u w:val="single"/>
        </w:rPr>
        <w:t>%</w:t>
      </w:r>
      <w:r w:rsidRPr="00113F9A">
        <w:rPr>
          <w:rFonts w:ascii="Arial" w:hAnsi="Arial" w:cs="Arial"/>
          <w:sz w:val="20"/>
          <w:szCs w:val="20"/>
          <w:u w:val="single"/>
        </w:rPr>
        <w:t xml:space="preserve"> z celkové ceny díla za každý den prodlení</w:t>
      </w:r>
      <w:r w:rsidRPr="00C5307A">
        <w:rPr>
          <w:rFonts w:ascii="Arial" w:hAnsi="Arial" w:cs="Arial"/>
          <w:sz w:val="20"/>
          <w:szCs w:val="20"/>
        </w:rPr>
        <w:t xml:space="preserve"> s předložením časového harmonogramu nebo jeho změny.</w:t>
      </w:r>
    </w:p>
    <w:p w14:paraId="2CAC70DD" w14:textId="093DFC5B" w:rsidR="00C424EA" w:rsidRPr="00C5307A" w:rsidRDefault="00C424EA"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 xml:space="preserve">V případě nedodržení termínu splatnosti jednotlivých faktur objednatelem, je zhotovitel oprávněn účtovat objednateli </w:t>
      </w:r>
      <w:r w:rsidR="00113F9A" w:rsidRPr="00113F9A">
        <w:rPr>
          <w:rFonts w:ascii="Arial" w:hAnsi="Arial" w:cs="Arial"/>
          <w:sz w:val="20"/>
          <w:szCs w:val="20"/>
        </w:rPr>
        <w:t xml:space="preserve">za každý den prodlení </w:t>
      </w:r>
      <w:r w:rsidR="00113F9A">
        <w:rPr>
          <w:rFonts w:ascii="Arial" w:hAnsi="Arial" w:cs="Arial"/>
          <w:sz w:val="20"/>
          <w:szCs w:val="20"/>
        </w:rPr>
        <w:t xml:space="preserve">tzv. zákonný </w:t>
      </w:r>
      <w:r w:rsidRPr="00C5307A">
        <w:rPr>
          <w:rFonts w:ascii="Arial" w:hAnsi="Arial" w:cs="Arial"/>
          <w:sz w:val="20"/>
          <w:szCs w:val="20"/>
        </w:rPr>
        <w:t>úrok z prodlení</w:t>
      </w:r>
      <w:r w:rsidR="00113F9A">
        <w:rPr>
          <w:rStyle w:val="Znakapoznpodarou"/>
          <w:rFonts w:ascii="Arial" w:hAnsi="Arial" w:cs="Arial"/>
          <w:sz w:val="20"/>
          <w:szCs w:val="20"/>
        </w:rPr>
        <w:footnoteReference w:id="1"/>
      </w:r>
      <w:r w:rsidRPr="00C5307A">
        <w:rPr>
          <w:rFonts w:ascii="Arial" w:hAnsi="Arial" w:cs="Arial"/>
          <w:sz w:val="20"/>
          <w:szCs w:val="20"/>
        </w:rPr>
        <w:t xml:space="preserve">. </w:t>
      </w:r>
    </w:p>
    <w:p w14:paraId="6E729AEF" w14:textId="06938C96" w:rsidR="00C424EA" w:rsidRPr="00C5307A" w:rsidRDefault="00C424EA"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V případě nedodržení termínu vystavení jednotlivých faktur zhotovitelem nebo nedodržení termínu doručení jednotlivých faktur objednateli, je objednatel oprávněn účtovat zhotoviteli smluvní pokutu ve výši stanovené dle § 252 zákona č. 280/2009 Sb., daňový řád</w:t>
      </w:r>
      <w:r w:rsidR="00113F9A">
        <w:rPr>
          <w:rFonts w:ascii="Arial" w:hAnsi="Arial" w:cs="Arial"/>
          <w:sz w:val="20"/>
          <w:szCs w:val="20"/>
        </w:rPr>
        <w:t>, v platném a účinném znění,</w:t>
      </w:r>
      <w:r w:rsidRPr="00C5307A">
        <w:rPr>
          <w:rFonts w:ascii="Arial" w:hAnsi="Arial" w:cs="Arial"/>
          <w:sz w:val="20"/>
          <w:szCs w:val="20"/>
        </w:rPr>
        <w:t xml:space="preserve"> z částky přenesené DPH dle § 92e zákona č. 235/2004 Sb., o DPH. </w:t>
      </w:r>
    </w:p>
    <w:p w14:paraId="3DAEBC0F" w14:textId="18016EAE" w:rsidR="00C424EA" w:rsidRPr="00C5307A" w:rsidRDefault="00C424EA"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 xml:space="preserve">Objednatel je oprávněn po zhotoviteli požadovat zaplacení smluvní pokuty </w:t>
      </w:r>
      <w:r w:rsidRPr="005B05AE">
        <w:rPr>
          <w:rFonts w:ascii="Arial" w:hAnsi="Arial" w:cs="Arial"/>
          <w:sz w:val="20"/>
          <w:szCs w:val="20"/>
          <w:u w:val="single"/>
        </w:rPr>
        <w:t xml:space="preserve">ve výši </w:t>
      </w:r>
      <w:r w:rsidRPr="005B05AE">
        <w:rPr>
          <w:rFonts w:ascii="Arial" w:hAnsi="Arial" w:cs="Arial"/>
          <w:b/>
          <w:bCs/>
          <w:sz w:val="20"/>
          <w:szCs w:val="20"/>
          <w:u w:val="single"/>
        </w:rPr>
        <w:t>0,2</w:t>
      </w:r>
      <w:r w:rsidR="005B05AE" w:rsidRPr="005B05AE">
        <w:rPr>
          <w:rFonts w:ascii="Arial" w:hAnsi="Arial" w:cs="Arial"/>
          <w:b/>
          <w:bCs/>
          <w:sz w:val="20"/>
          <w:szCs w:val="20"/>
          <w:u w:val="single"/>
        </w:rPr>
        <w:t xml:space="preserve"> </w:t>
      </w:r>
      <w:r w:rsidRPr="005B05AE">
        <w:rPr>
          <w:rFonts w:ascii="Arial" w:hAnsi="Arial" w:cs="Arial"/>
          <w:b/>
          <w:bCs/>
          <w:sz w:val="20"/>
          <w:szCs w:val="20"/>
          <w:u w:val="single"/>
        </w:rPr>
        <w:t>%</w:t>
      </w:r>
      <w:r w:rsidRPr="005B05AE">
        <w:rPr>
          <w:rFonts w:ascii="Arial" w:hAnsi="Arial" w:cs="Arial"/>
          <w:sz w:val="20"/>
          <w:szCs w:val="20"/>
          <w:u w:val="single"/>
        </w:rPr>
        <w:t xml:space="preserve"> z celkové ceny díla za každý prokazatelně zjištěný případ nedodržení pořádku na pracovišti nebo nedodržení BOZP</w:t>
      </w:r>
      <w:r w:rsidRPr="00C5307A">
        <w:rPr>
          <w:rFonts w:ascii="Arial" w:hAnsi="Arial" w:cs="Arial"/>
          <w:sz w:val="20"/>
          <w:szCs w:val="20"/>
        </w:rPr>
        <w:t>. Pokuta bude vyúčtována až poté, kdy zhotovitel zjištěné nedostatky ve stanovené lhůtě neodstraní.</w:t>
      </w:r>
    </w:p>
    <w:p w14:paraId="73716164" w14:textId="09FFC994" w:rsidR="00C424EA" w:rsidRPr="00C5307A" w:rsidRDefault="00C424EA"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 xml:space="preserve">V případě nedodržení termínu k odstranění vady, která se projevila v záruční době, je objednatel oprávněn účtovat zhotoviteli smluvní pokutu </w:t>
      </w:r>
      <w:r w:rsidRPr="005B05AE">
        <w:rPr>
          <w:rFonts w:ascii="Arial" w:hAnsi="Arial" w:cs="Arial"/>
          <w:sz w:val="20"/>
          <w:szCs w:val="20"/>
          <w:u w:val="single"/>
        </w:rPr>
        <w:t xml:space="preserve">ve výši </w:t>
      </w:r>
      <w:r w:rsidRPr="005B05AE">
        <w:rPr>
          <w:rFonts w:ascii="Arial" w:hAnsi="Arial" w:cs="Arial"/>
          <w:b/>
          <w:bCs/>
          <w:sz w:val="20"/>
          <w:szCs w:val="20"/>
          <w:u w:val="single"/>
        </w:rPr>
        <w:t>0,1</w:t>
      </w:r>
      <w:r w:rsidR="005B05AE" w:rsidRPr="005B05AE">
        <w:rPr>
          <w:rFonts w:ascii="Arial" w:hAnsi="Arial" w:cs="Arial"/>
          <w:b/>
          <w:bCs/>
          <w:sz w:val="20"/>
          <w:szCs w:val="20"/>
          <w:u w:val="single"/>
        </w:rPr>
        <w:t xml:space="preserve"> </w:t>
      </w:r>
      <w:r w:rsidRPr="005B05AE">
        <w:rPr>
          <w:rFonts w:ascii="Arial" w:hAnsi="Arial" w:cs="Arial"/>
          <w:b/>
          <w:bCs/>
          <w:sz w:val="20"/>
          <w:szCs w:val="20"/>
          <w:u w:val="single"/>
        </w:rPr>
        <w:t>%</w:t>
      </w:r>
      <w:r w:rsidRPr="005B05AE">
        <w:rPr>
          <w:rFonts w:ascii="Arial" w:hAnsi="Arial" w:cs="Arial"/>
          <w:sz w:val="20"/>
          <w:szCs w:val="20"/>
          <w:u w:val="single"/>
        </w:rPr>
        <w:t xml:space="preserve"> z celkové ceny díla za každý den prodlení</w:t>
      </w:r>
      <w:r w:rsidRPr="00C5307A">
        <w:rPr>
          <w:rFonts w:ascii="Arial" w:hAnsi="Arial" w:cs="Arial"/>
          <w:sz w:val="20"/>
          <w:szCs w:val="20"/>
        </w:rPr>
        <w:t xml:space="preserve"> s odstraněním a každou jednotlivou vadu. </w:t>
      </w:r>
    </w:p>
    <w:p w14:paraId="5FB22047" w14:textId="34E4E75E" w:rsidR="00C424EA" w:rsidRPr="00C5307A" w:rsidRDefault="00C424EA"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 xml:space="preserve">V případě nedodržení stanoveného termínu nástupu k odstranění vady v záruční době je objednatel oprávněn účtovat zhotoviteli smluvní pokutu </w:t>
      </w:r>
      <w:r w:rsidRPr="005B05AE">
        <w:rPr>
          <w:rFonts w:ascii="Arial" w:hAnsi="Arial" w:cs="Arial"/>
          <w:sz w:val="20"/>
          <w:szCs w:val="20"/>
          <w:u w:val="single"/>
        </w:rPr>
        <w:t xml:space="preserve">ve výši </w:t>
      </w:r>
      <w:r w:rsidRPr="005B05AE">
        <w:rPr>
          <w:rFonts w:ascii="Arial" w:hAnsi="Arial" w:cs="Arial"/>
          <w:b/>
          <w:bCs/>
          <w:sz w:val="20"/>
          <w:szCs w:val="20"/>
          <w:u w:val="single"/>
        </w:rPr>
        <w:t>0,1</w:t>
      </w:r>
      <w:r w:rsidR="005B05AE" w:rsidRPr="005B05AE">
        <w:rPr>
          <w:rFonts w:ascii="Arial" w:hAnsi="Arial" w:cs="Arial"/>
          <w:b/>
          <w:bCs/>
          <w:sz w:val="20"/>
          <w:szCs w:val="20"/>
          <w:u w:val="single"/>
        </w:rPr>
        <w:t xml:space="preserve"> </w:t>
      </w:r>
      <w:r w:rsidRPr="005B05AE">
        <w:rPr>
          <w:rFonts w:ascii="Arial" w:hAnsi="Arial" w:cs="Arial"/>
          <w:b/>
          <w:bCs/>
          <w:sz w:val="20"/>
          <w:szCs w:val="20"/>
          <w:u w:val="single"/>
        </w:rPr>
        <w:t>%</w:t>
      </w:r>
      <w:r w:rsidRPr="005B05AE">
        <w:rPr>
          <w:rFonts w:ascii="Arial" w:hAnsi="Arial" w:cs="Arial"/>
          <w:sz w:val="20"/>
          <w:szCs w:val="20"/>
          <w:u w:val="single"/>
        </w:rPr>
        <w:t xml:space="preserve"> z celkové ceny díla za každou vadu a každý den prodlení</w:t>
      </w:r>
      <w:r w:rsidRPr="00C5307A">
        <w:rPr>
          <w:rFonts w:ascii="Arial" w:hAnsi="Arial" w:cs="Arial"/>
          <w:sz w:val="20"/>
          <w:szCs w:val="20"/>
        </w:rPr>
        <w:t xml:space="preserve"> s nástupem k jejímu odstranění. </w:t>
      </w:r>
    </w:p>
    <w:p w14:paraId="4F8D33CF" w14:textId="4FEB4DEA" w:rsidR="00C424EA" w:rsidRPr="00C5307A" w:rsidRDefault="00C424EA"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 xml:space="preserve">V případě nedodržení termínu odstranění zařízení staveniště a vyklizení staveniště po předání a převzetí díla, je objednatel oprávněn účtovat zhotoviteli smluvní pokutu </w:t>
      </w:r>
      <w:r w:rsidRPr="005B05AE">
        <w:rPr>
          <w:rFonts w:ascii="Arial" w:hAnsi="Arial" w:cs="Arial"/>
          <w:sz w:val="20"/>
          <w:szCs w:val="20"/>
          <w:u w:val="single"/>
        </w:rPr>
        <w:t xml:space="preserve">ve výši </w:t>
      </w:r>
      <w:r w:rsidRPr="005B05AE">
        <w:rPr>
          <w:rFonts w:ascii="Arial" w:hAnsi="Arial" w:cs="Arial"/>
          <w:b/>
          <w:bCs/>
          <w:sz w:val="20"/>
          <w:szCs w:val="20"/>
          <w:u w:val="single"/>
        </w:rPr>
        <w:t>0,1</w:t>
      </w:r>
      <w:r w:rsidR="005B05AE" w:rsidRPr="005B05AE">
        <w:rPr>
          <w:rFonts w:ascii="Arial" w:hAnsi="Arial" w:cs="Arial"/>
          <w:b/>
          <w:bCs/>
          <w:sz w:val="20"/>
          <w:szCs w:val="20"/>
          <w:u w:val="single"/>
        </w:rPr>
        <w:t xml:space="preserve"> </w:t>
      </w:r>
      <w:r w:rsidRPr="005B05AE">
        <w:rPr>
          <w:rFonts w:ascii="Arial" w:hAnsi="Arial" w:cs="Arial"/>
          <w:b/>
          <w:bCs/>
          <w:sz w:val="20"/>
          <w:szCs w:val="20"/>
          <w:u w:val="single"/>
        </w:rPr>
        <w:t>%</w:t>
      </w:r>
      <w:r w:rsidRPr="005B05AE">
        <w:rPr>
          <w:rFonts w:ascii="Arial" w:hAnsi="Arial" w:cs="Arial"/>
          <w:sz w:val="20"/>
          <w:szCs w:val="20"/>
          <w:u w:val="single"/>
        </w:rPr>
        <w:t xml:space="preserve"> z celkové ceny díla za každý den prodlení</w:t>
      </w:r>
      <w:r w:rsidRPr="00C5307A">
        <w:rPr>
          <w:rFonts w:ascii="Arial" w:hAnsi="Arial" w:cs="Arial"/>
          <w:sz w:val="20"/>
          <w:szCs w:val="20"/>
        </w:rPr>
        <w:t xml:space="preserve"> s odstraněním zařízení staveniště a vyklizením staveniště. </w:t>
      </w:r>
    </w:p>
    <w:p w14:paraId="77097B3D" w14:textId="5108F973" w:rsidR="00C424EA" w:rsidRPr="00C5307A" w:rsidRDefault="00C424EA" w:rsidP="00C5307A">
      <w:pPr>
        <w:widowControl w:val="0"/>
        <w:tabs>
          <w:tab w:val="num" w:pos="567"/>
        </w:tabs>
        <w:overflowPunct/>
        <w:autoSpaceDE/>
        <w:autoSpaceDN/>
        <w:adjustRightInd/>
        <w:spacing w:after="80" w:line="276" w:lineRule="auto"/>
        <w:ind w:left="567" w:hanging="567"/>
        <w:jc w:val="both"/>
        <w:textAlignment w:val="auto"/>
        <w:rPr>
          <w:rFonts w:ascii="Arial" w:hAnsi="Arial" w:cs="Arial"/>
        </w:rPr>
      </w:pPr>
      <w:r w:rsidRPr="00C5307A">
        <w:rPr>
          <w:rFonts w:ascii="Arial" w:hAnsi="Arial" w:cs="Arial"/>
        </w:rPr>
        <w:t>1</w:t>
      </w:r>
      <w:r w:rsidR="008776D7">
        <w:rPr>
          <w:rFonts w:ascii="Arial" w:hAnsi="Arial" w:cs="Arial"/>
        </w:rPr>
        <w:t>3</w:t>
      </w:r>
      <w:r w:rsidRPr="00C5307A">
        <w:rPr>
          <w:rFonts w:ascii="Arial" w:hAnsi="Arial" w:cs="Arial"/>
        </w:rPr>
        <w:t>.</w:t>
      </w:r>
      <w:r w:rsidR="008776D7">
        <w:rPr>
          <w:rFonts w:ascii="Arial" w:hAnsi="Arial" w:cs="Arial"/>
        </w:rPr>
        <w:t>9</w:t>
      </w:r>
      <w:r w:rsidRPr="00C5307A">
        <w:rPr>
          <w:rFonts w:ascii="Arial" w:hAnsi="Arial" w:cs="Arial"/>
        </w:rPr>
        <w:tab/>
        <w:t xml:space="preserve">Poruší-li zhotovitel kteroukoliv povinnost uvedenou v odst. 8.13 nebo odst. 8.15 této smlouvy, je objednatel oprávněn požadovat po zhotoviteli smluvní pokutu </w:t>
      </w:r>
      <w:r w:rsidRPr="005B05AE">
        <w:rPr>
          <w:rFonts w:ascii="Arial" w:hAnsi="Arial" w:cs="Arial"/>
          <w:u w:val="single"/>
        </w:rPr>
        <w:t xml:space="preserve">ve výši </w:t>
      </w:r>
      <w:r w:rsidRPr="005B05AE">
        <w:rPr>
          <w:rFonts w:ascii="Arial" w:hAnsi="Arial" w:cs="Arial"/>
          <w:b/>
          <w:bCs/>
          <w:u w:val="single"/>
        </w:rPr>
        <w:t>0,4</w:t>
      </w:r>
      <w:r w:rsidR="005B05AE" w:rsidRPr="005B05AE">
        <w:rPr>
          <w:rFonts w:ascii="Arial" w:hAnsi="Arial" w:cs="Arial"/>
          <w:b/>
          <w:bCs/>
          <w:u w:val="single"/>
        </w:rPr>
        <w:t xml:space="preserve"> </w:t>
      </w:r>
      <w:r w:rsidRPr="005B05AE">
        <w:rPr>
          <w:rFonts w:ascii="Arial" w:hAnsi="Arial" w:cs="Arial"/>
          <w:b/>
          <w:bCs/>
          <w:u w:val="single"/>
        </w:rPr>
        <w:t>%</w:t>
      </w:r>
      <w:r w:rsidRPr="005B05AE">
        <w:rPr>
          <w:rFonts w:ascii="Arial" w:hAnsi="Arial" w:cs="Arial"/>
          <w:u w:val="single"/>
        </w:rPr>
        <w:t xml:space="preserve"> z celkové ceny díla</w:t>
      </w:r>
      <w:r w:rsidRPr="00C5307A">
        <w:rPr>
          <w:rFonts w:ascii="Arial" w:hAnsi="Arial" w:cs="Arial"/>
        </w:rPr>
        <w:t xml:space="preserve">. </w:t>
      </w:r>
    </w:p>
    <w:p w14:paraId="41C9DAB5" w14:textId="34497B79" w:rsidR="00C424EA" w:rsidRPr="00C5307A" w:rsidRDefault="00C424EA" w:rsidP="00C5307A">
      <w:pPr>
        <w:widowControl w:val="0"/>
        <w:tabs>
          <w:tab w:val="num" w:pos="567"/>
        </w:tabs>
        <w:overflowPunct/>
        <w:autoSpaceDE/>
        <w:autoSpaceDN/>
        <w:adjustRightInd/>
        <w:spacing w:after="80" w:line="276" w:lineRule="auto"/>
        <w:ind w:left="567" w:hanging="567"/>
        <w:jc w:val="both"/>
        <w:textAlignment w:val="auto"/>
        <w:rPr>
          <w:rFonts w:ascii="Arial" w:hAnsi="Arial" w:cs="Arial"/>
        </w:rPr>
      </w:pPr>
      <w:r w:rsidRPr="00C5307A">
        <w:rPr>
          <w:rFonts w:ascii="Arial" w:hAnsi="Arial" w:cs="Arial"/>
        </w:rPr>
        <w:t>1</w:t>
      </w:r>
      <w:r w:rsidR="008776D7">
        <w:rPr>
          <w:rFonts w:ascii="Arial" w:hAnsi="Arial" w:cs="Arial"/>
        </w:rPr>
        <w:t>3</w:t>
      </w:r>
      <w:r w:rsidRPr="00C5307A">
        <w:rPr>
          <w:rFonts w:ascii="Arial" w:hAnsi="Arial" w:cs="Arial"/>
        </w:rPr>
        <w:t>.1</w:t>
      </w:r>
      <w:r w:rsidR="008776D7">
        <w:rPr>
          <w:rFonts w:ascii="Arial" w:hAnsi="Arial" w:cs="Arial"/>
        </w:rPr>
        <w:t>0</w:t>
      </w:r>
      <w:r w:rsidRPr="00C5307A">
        <w:rPr>
          <w:rFonts w:ascii="Arial" w:hAnsi="Arial" w:cs="Arial"/>
        </w:rPr>
        <w:tab/>
        <w:t xml:space="preserve">Nesplní-li zhotovitel kteroukoliv povinnost uvedenou v odst. 8.14 této smlouvy, je objednatel oprávněn požadovat po zhotoviteli smluvní pokutu </w:t>
      </w:r>
      <w:r w:rsidRPr="005B05AE">
        <w:rPr>
          <w:rFonts w:ascii="Arial" w:hAnsi="Arial" w:cs="Arial"/>
          <w:u w:val="single"/>
        </w:rPr>
        <w:t xml:space="preserve">ve výši </w:t>
      </w:r>
      <w:r w:rsidRPr="005B05AE">
        <w:rPr>
          <w:rFonts w:ascii="Arial" w:hAnsi="Arial" w:cs="Arial"/>
          <w:b/>
          <w:bCs/>
          <w:u w:val="single"/>
        </w:rPr>
        <w:t>0,2</w:t>
      </w:r>
      <w:r w:rsidR="005B05AE" w:rsidRPr="005B05AE">
        <w:rPr>
          <w:rFonts w:ascii="Arial" w:hAnsi="Arial" w:cs="Arial"/>
          <w:b/>
          <w:bCs/>
          <w:u w:val="single"/>
        </w:rPr>
        <w:t xml:space="preserve"> </w:t>
      </w:r>
      <w:r w:rsidRPr="005B05AE">
        <w:rPr>
          <w:rFonts w:ascii="Arial" w:hAnsi="Arial" w:cs="Arial"/>
          <w:b/>
          <w:bCs/>
          <w:u w:val="single"/>
        </w:rPr>
        <w:t>%</w:t>
      </w:r>
      <w:r w:rsidRPr="005B05AE">
        <w:rPr>
          <w:rFonts w:ascii="Arial" w:hAnsi="Arial" w:cs="Arial"/>
          <w:u w:val="single"/>
        </w:rPr>
        <w:t xml:space="preserve"> z celkové ceny díla za nedodržení této povinnosti u každého poddodavatele, u něhož nebude příslušná povinnost splněna</w:t>
      </w:r>
      <w:r w:rsidRPr="00C5307A">
        <w:rPr>
          <w:rFonts w:ascii="Arial" w:hAnsi="Arial" w:cs="Arial"/>
        </w:rPr>
        <w:t xml:space="preserve">. </w:t>
      </w:r>
    </w:p>
    <w:p w14:paraId="77D81BDB" w14:textId="70BBEC24" w:rsidR="00C424EA" w:rsidRPr="00C5307A" w:rsidRDefault="00C424EA" w:rsidP="00C5307A">
      <w:pPr>
        <w:widowControl w:val="0"/>
        <w:tabs>
          <w:tab w:val="num" w:pos="567"/>
        </w:tabs>
        <w:overflowPunct/>
        <w:autoSpaceDE/>
        <w:autoSpaceDN/>
        <w:adjustRightInd/>
        <w:spacing w:after="80" w:line="276" w:lineRule="auto"/>
        <w:ind w:left="567" w:hanging="567"/>
        <w:jc w:val="both"/>
        <w:textAlignment w:val="auto"/>
        <w:rPr>
          <w:rFonts w:ascii="Arial" w:hAnsi="Arial" w:cs="Arial"/>
        </w:rPr>
      </w:pPr>
      <w:r w:rsidRPr="00C5307A">
        <w:rPr>
          <w:rFonts w:ascii="Arial" w:hAnsi="Arial" w:cs="Arial"/>
        </w:rPr>
        <w:t>1</w:t>
      </w:r>
      <w:r w:rsidR="008776D7">
        <w:rPr>
          <w:rFonts w:ascii="Arial" w:hAnsi="Arial" w:cs="Arial"/>
        </w:rPr>
        <w:t>3</w:t>
      </w:r>
      <w:r w:rsidRPr="00C5307A">
        <w:rPr>
          <w:rFonts w:ascii="Arial" w:hAnsi="Arial" w:cs="Arial"/>
        </w:rPr>
        <w:t>.1</w:t>
      </w:r>
      <w:r w:rsidR="008776D7">
        <w:rPr>
          <w:rFonts w:ascii="Arial" w:hAnsi="Arial" w:cs="Arial"/>
        </w:rPr>
        <w:t>1</w:t>
      </w:r>
      <w:r w:rsidRPr="00C5307A">
        <w:rPr>
          <w:rFonts w:ascii="Arial" w:hAnsi="Arial" w:cs="Arial"/>
        </w:rPr>
        <w:t xml:space="preserve"> V případě, že závazek provést dílo zanikne před řádným ukončením díla, nezaniká nárok na smluvní pokutu, pokud vznikl dřívějším porušením povinnosti. Zánik závazku pozdním plněním neznamená zánik nároku na smluvní pokutu za prodlení s plněním.</w:t>
      </w:r>
    </w:p>
    <w:p w14:paraId="38B1930D" w14:textId="31430C2D" w:rsidR="00C424EA" w:rsidRPr="00C5307A" w:rsidRDefault="00C424EA" w:rsidP="00C5307A">
      <w:pPr>
        <w:widowControl w:val="0"/>
        <w:tabs>
          <w:tab w:val="num" w:pos="567"/>
        </w:tabs>
        <w:overflowPunct/>
        <w:autoSpaceDE/>
        <w:autoSpaceDN/>
        <w:adjustRightInd/>
        <w:spacing w:after="80" w:line="276" w:lineRule="auto"/>
        <w:ind w:left="567" w:hanging="567"/>
        <w:jc w:val="both"/>
        <w:textAlignment w:val="auto"/>
        <w:rPr>
          <w:rFonts w:ascii="Arial" w:hAnsi="Arial" w:cs="Arial"/>
        </w:rPr>
      </w:pPr>
      <w:r w:rsidRPr="00C5307A">
        <w:rPr>
          <w:rFonts w:ascii="Arial" w:hAnsi="Arial" w:cs="Arial"/>
        </w:rPr>
        <w:t>1</w:t>
      </w:r>
      <w:r w:rsidR="008776D7">
        <w:rPr>
          <w:rFonts w:ascii="Arial" w:hAnsi="Arial" w:cs="Arial"/>
        </w:rPr>
        <w:t>3</w:t>
      </w:r>
      <w:r w:rsidRPr="00C5307A">
        <w:rPr>
          <w:rFonts w:ascii="Arial" w:hAnsi="Arial" w:cs="Arial"/>
        </w:rPr>
        <w:t>.1</w:t>
      </w:r>
      <w:r w:rsidR="008776D7">
        <w:rPr>
          <w:rFonts w:ascii="Arial" w:hAnsi="Arial" w:cs="Arial"/>
        </w:rPr>
        <w:t>2</w:t>
      </w:r>
      <w:r w:rsidRPr="00C5307A">
        <w:rPr>
          <w:rFonts w:ascii="Arial" w:hAnsi="Arial" w:cs="Arial"/>
        </w:rPr>
        <w:t xml:space="preserve"> Smluvní strany se dohodly, že smluvní pokuty sjednané touto smlouvou zaplatí povinná strana nezávisle na zavinění a na tom, zda a v jaké výši vznikne druhé straně škoda, kterou lze vymáhat samostatně v plném rozsahu. Smluvní pokuty se nezapočítávají na náhradu případně vzniklé škody. </w:t>
      </w:r>
    </w:p>
    <w:p w14:paraId="69230AFC" w14:textId="77777777" w:rsidR="00C424EA" w:rsidRPr="00C5307A" w:rsidRDefault="00C424EA" w:rsidP="00C5307A">
      <w:pPr>
        <w:pStyle w:val="Nadpis1"/>
        <w:keepNext w:val="0"/>
        <w:widowControl w:val="0"/>
        <w:spacing w:before="0" w:after="80" w:line="276" w:lineRule="auto"/>
        <w:rPr>
          <w:sz w:val="20"/>
          <w:szCs w:val="20"/>
        </w:rPr>
      </w:pPr>
      <w:r w:rsidRPr="00C5307A">
        <w:rPr>
          <w:sz w:val="20"/>
          <w:szCs w:val="20"/>
        </w:rPr>
        <w:t xml:space="preserve">Závěrečná ujednání                                 </w:t>
      </w:r>
    </w:p>
    <w:p w14:paraId="3CF01EE4" w14:textId="1466A3B0" w:rsidR="00DC251E" w:rsidRPr="00C5307A" w:rsidRDefault="00DC251E"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 xml:space="preserve">Smluvní strany se dohodly, že technický dozor </w:t>
      </w:r>
      <w:r w:rsidR="005B05AE" w:rsidRPr="00CB6DAC">
        <w:rPr>
          <w:rFonts w:ascii="Arial" w:hAnsi="Arial" w:cs="Arial"/>
          <w:sz w:val="20"/>
          <w:szCs w:val="20"/>
        </w:rPr>
        <w:t xml:space="preserve">investora (TDI) </w:t>
      </w:r>
      <w:r w:rsidRPr="00CB6DAC">
        <w:rPr>
          <w:rFonts w:ascii="Arial" w:hAnsi="Arial" w:cs="Arial"/>
          <w:sz w:val="20"/>
          <w:szCs w:val="20"/>
        </w:rPr>
        <w:t>u</w:t>
      </w:r>
      <w:r w:rsidRPr="00C5307A">
        <w:rPr>
          <w:rFonts w:ascii="Arial" w:hAnsi="Arial" w:cs="Arial"/>
          <w:sz w:val="20"/>
          <w:szCs w:val="20"/>
        </w:rPr>
        <w:t xml:space="preserve"> stavby nesmí provádět zhotovitel ani osoba s ním propojená. Porušení této povinnosti je považováno za podstatné porušení této smlouvy a objednatel může od této smlouvy odstoupit.</w:t>
      </w:r>
    </w:p>
    <w:p w14:paraId="62DDEC9D" w14:textId="77777777" w:rsidR="00DC251E" w:rsidRDefault="00DC251E"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 xml:space="preserve">Zhotovitel prohlašuje, že v rámci zadávacího řízení provedeného dle zákona o veřejných zakázkách uvedl v nabídce veškeré informace a doklady, které odpovídají skutečnosti a měly nebo mohly mít vliv na výsledek zadávacího řízení. Porušení této povinnosti je považováno za podstatné porušení této smlouvy a objednatel může od této smlouvy odstoupit.  </w:t>
      </w:r>
    </w:p>
    <w:p w14:paraId="76CB306D" w14:textId="24B10B0E" w:rsidR="00DC251E" w:rsidRPr="00C5307A" w:rsidRDefault="00DC251E"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 xml:space="preserve">Zhotovitel je povinen umožnit </w:t>
      </w:r>
      <w:r w:rsidR="005B05AE">
        <w:rPr>
          <w:rFonts w:ascii="Arial" w:hAnsi="Arial" w:cs="Arial"/>
          <w:sz w:val="20"/>
          <w:szCs w:val="20"/>
        </w:rPr>
        <w:t xml:space="preserve">TDI </w:t>
      </w:r>
      <w:r w:rsidR="00CB6DAC">
        <w:rPr>
          <w:rFonts w:ascii="Arial" w:hAnsi="Arial" w:cs="Arial"/>
          <w:sz w:val="20"/>
          <w:szCs w:val="20"/>
        </w:rPr>
        <w:t xml:space="preserve">a dalším oprávněným zástupcům objednatele </w:t>
      </w:r>
      <w:r w:rsidRPr="00C5307A">
        <w:rPr>
          <w:rFonts w:ascii="Arial" w:hAnsi="Arial" w:cs="Arial"/>
          <w:sz w:val="20"/>
          <w:szCs w:val="20"/>
        </w:rPr>
        <w:t xml:space="preserve">vstup </w:t>
      </w:r>
      <w:r w:rsidR="00CB6DAC">
        <w:rPr>
          <w:rFonts w:ascii="Arial" w:hAnsi="Arial" w:cs="Arial"/>
          <w:sz w:val="20"/>
          <w:szCs w:val="20"/>
        </w:rPr>
        <w:t xml:space="preserve">na staveniště a </w:t>
      </w:r>
      <w:r w:rsidR="00244126">
        <w:rPr>
          <w:rFonts w:ascii="Arial" w:hAnsi="Arial" w:cs="Arial"/>
          <w:sz w:val="20"/>
          <w:szCs w:val="20"/>
        </w:rPr>
        <w:t xml:space="preserve">na </w:t>
      </w:r>
      <w:r w:rsidR="00CB6DAC">
        <w:rPr>
          <w:rFonts w:ascii="Arial" w:hAnsi="Arial" w:cs="Arial"/>
          <w:sz w:val="20"/>
          <w:szCs w:val="20"/>
        </w:rPr>
        <w:t xml:space="preserve">dotčené </w:t>
      </w:r>
      <w:r w:rsidRPr="00C5307A">
        <w:rPr>
          <w:rFonts w:ascii="Arial" w:hAnsi="Arial" w:cs="Arial"/>
          <w:sz w:val="20"/>
          <w:szCs w:val="20"/>
        </w:rPr>
        <w:t>pozemky</w:t>
      </w:r>
      <w:r w:rsidR="00CB6DAC">
        <w:rPr>
          <w:rFonts w:ascii="Arial" w:hAnsi="Arial" w:cs="Arial"/>
          <w:sz w:val="20"/>
          <w:szCs w:val="20"/>
        </w:rPr>
        <w:t xml:space="preserve">, </w:t>
      </w:r>
      <w:r w:rsidR="00244126">
        <w:rPr>
          <w:rFonts w:ascii="Arial" w:hAnsi="Arial" w:cs="Arial"/>
          <w:sz w:val="20"/>
          <w:szCs w:val="20"/>
        </w:rPr>
        <w:t xml:space="preserve">jak rovněž </w:t>
      </w:r>
      <w:r w:rsidR="00CB6DAC">
        <w:rPr>
          <w:rFonts w:ascii="Arial" w:hAnsi="Arial" w:cs="Arial"/>
          <w:sz w:val="20"/>
          <w:szCs w:val="20"/>
        </w:rPr>
        <w:t xml:space="preserve">a </w:t>
      </w:r>
      <w:r w:rsidRPr="00C5307A">
        <w:rPr>
          <w:rFonts w:ascii="Arial" w:hAnsi="Arial" w:cs="Arial"/>
          <w:sz w:val="20"/>
          <w:szCs w:val="20"/>
        </w:rPr>
        <w:t xml:space="preserve">kontrolu dokladů </w:t>
      </w:r>
      <w:r w:rsidR="00CB6DAC">
        <w:rPr>
          <w:rFonts w:ascii="Arial" w:hAnsi="Arial" w:cs="Arial"/>
          <w:sz w:val="20"/>
          <w:szCs w:val="20"/>
        </w:rPr>
        <w:t xml:space="preserve">realizace díla a všech dokladů </w:t>
      </w:r>
      <w:r w:rsidRPr="00C5307A">
        <w:rPr>
          <w:rFonts w:ascii="Arial" w:hAnsi="Arial" w:cs="Arial"/>
          <w:sz w:val="20"/>
          <w:szCs w:val="20"/>
        </w:rPr>
        <w:t xml:space="preserve">souvisejících </w:t>
      </w:r>
      <w:r w:rsidR="00CB6DAC">
        <w:rPr>
          <w:rFonts w:ascii="Arial" w:hAnsi="Arial" w:cs="Arial"/>
          <w:sz w:val="20"/>
          <w:szCs w:val="20"/>
        </w:rPr>
        <w:t xml:space="preserve">s </w:t>
      </w:r>
      <w:r w:rsidRPr="00C5307A">
        <w:rPr>
          <w:rFonts w:ascii="Arial" w:hAnsi="Arial" w:cs="Arial"/>
          <w:sz w:val="20"/>
          <w:szCs w:val="20"/>
        </w:rPr>
        <w:t>dílem.</w:t>
      </w:r>
    </w:p>
    <w:p w14:paraId="6C0DCD4A" w14:textId="04A00809" w:rsidR="00DC251E" w:rsidRPr="00C5307A" w:rsidRDefault="00DC251E"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 xml:space="preserve">Zhotovitel je povinen uchovávat po dobu deseti let od finančního ukončení projektu (díla) veškeré originály dokumentů, vztahující se k projektu (dílu), přičemž běh lhůty se začne počítat od 1. </w:t>
      </w:r>
      <w:r w:rsidR="003B67FA" w:rsidRPr="00C5307A">
        <w:rPr>
          <w:rFonts w:ascii="Arial" w:hAnsi="Arial" w:cs="Arial"/>
          <w:sz w:val="20"/>
          <w:szCs w:val="20"/>
        </w:rPr>
        <w:t>dne</w:t>
      </w:r>
      <w:r w:rsidRPr="00C5307A">
        <w:rPr>
          <w:rFonts w:ascii="Arial" w:hAnsi="Arial" w:cs="Arial"/>
          <w:sz w:val="20"/>
          <w:szCs w:val="20"/>
        </w:rPr>
        <w:t xml:space="preserve"> následujícího kalendářního </w:t>
      </w:r>
      <w:r w:rsidR="003B67FA" w:rsidRPr="00C5307A">
        <w:rPr>
          <w:rFonts w:ascii="Arial" w:hAnsi="Arial" w:cs="Arial"/>
          <w:sz w:val="20"/>
          <w:szCs w:val="20"/>
        </w:rPr>
        <w:t xml:space="preserve">měsíce </w:t>
      </w:r>
      <w:r w:rsidRPr="00C5307A">
        <w:rPr>
          <w:rFonts w:ascii="Arial" w:hAnsi="Arial" w:cs="Arial"/>
          <w:sz w:val="20"/>
          <w:szCs w:val="20"/>
        </w:rPr>
        <w:t>poté, kdy byl</w:t>
      </w:r>
      <w:r w:rsidR="00B97615" w:rsidRPr="00C5307A">
        <w:rPr>
          <w:rFonts w:ascii="Arial" w:hAnsi="Arial" w:cs="Arial"/>
          <w:sz w:val="20"/>
          <w:szCs w:val="20"/>
        </w:rPr>
        <w:t xml:space="preserve">o dílo </w:t>
      </w:r>
      <w:r w:rsidR="003B67FA" w:rsidRPr="00C5307A">
        <w:rPr>
          <w:rFonts w:ascii="Arial" w:hAnsi="Arial" w:cs="Arial"/>
          <w:sz w:val="20"/>
          <w:szCs w:val="20"/>
        </w:rPr>
        <w:t>předáno objednateli bez vad a nedodělků</w:t>
      </w:r>
      <w:r w:rsidRPr="00C5307A">
        <w:rPr>
          <w:rFonts w:ascii="Arial" w:hAnsi="Arial" w:cs="Arial"/>
          <w:sz w:val="20"/>
          <w:szCs w:val="20"/>
        </w:rPr>
        <w:t>. Pokud je v českých právních předpisech stanovena lhůta delší, musí zhotovitel dodržet tuto delší lhůtu.</w:t>
      </w:r>
    </w:p>
    <w:p w14:paraId="68898E49" w14:textId="2D43F21A" w:rsidR="00DC251E" w:rsidRPr="00C5307A" w:rsidRDefault="00DC251E"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Smluvní strany se dohodly na tom, že tato smlouva je uzavřena okamžikem podpisu obou smluvních stran, přičemž rozhodují</w:t>
      </w:r>
      <w:r w:rsidR="002B0955">
        <w:rPr>
          <w:rFonts w:ascii="Arial" w:hAnsi="Arial" w:cs="Arial"/>
          <w:sz w:val="20"/>
          <w:szCs w:val="20"/>
        </w:rPr>
        <w:t>cí je datum pozdějšího podpisu.</w:t>
      </w:r>
    </w:p>
    <w:p w14:paraId="23C42347" w14:textId="7AF82E51" w:rsidR="002B0955" w:rsidRDefault="002B0955" w:rsidP="00C5307A">
      <w:pPr>
        <w:pStyle w:val="Nadpis2"/>
        <w:spacing w:before="0" w:after="80" w:line="276" w:lineRule="auto"/>
        <w:ind w:left="567" w:hanging="567"/>
        <w:rPr>
          <w:rFonts w:ascii="Arial" w:hAnsi="Arial" w:cs="Arial"/>
          <w:sz w:val="20"/>
          <w:szCs w:val="20"/>
        </w:rPr>
      </w:pPr>
      <w:r>
        <w:rPr>
          <w:rFonts w:ascii="Arial" w:hAnsi="Arial" w:cs="Arial"/>
          <w:sz w:val="20"/>
          <w:szCs w:val="20"/>
        </w:rPr>
        <w:t xml:space="preserve">Objednatel si vyhrazuje právo převést veškerá práva a povinnosti vyplývající z této Smlouvy o dílo postoupit na bytové družstvo, jehož bude členem s tím, že Objednatele, jako postupitele, nahradí bytové družstvo, jako postupník, jakožto smluvní stranu této smlouvy. </w:t>
      </w:r>
    </w:p>
    <w:p w14:paraId="002470D9" w14:textId="406E42B8" w:rsidR="00DC251E" w:rsidRDefault="002B0955" w:rsidP="00C5307A">
      <w:pPr>
        <w:pStyle w:val="Nadpis2"/>
        <w:spacing w:before="0" w:after="80" w:line="276" w:lineRule="auto"/>
        <w:ind w:left="567" w:hanging="567"/>
        <w:rPr>
          <w:rFonts w:ascii="Arial" w:hAnsi="Arial" w:cs="Arial"/>
          <w:sz w:val="20"/>
          <w:szCs w:val="20"/>
        </w:rPr>
      </w:pPr>
      <w:r>
        <w:rPr>
          <w:rFonts w:ascii="Arial" w:hAnsi="Arial" w:cs="Arial"/>
          <w:sz w:val="20"/>
          <w:szCs w:val="20"/>
        </w:rPr>
        <w:t>Zhotovitel, jako postupovaná strana, vyslovuje souhlas s</w:t>
      </w:r>
      <w:r w:rsidR="00D97E89">
        <w:rPr>
          <w:rFonts w:ascii="Arial" w:hAnsi="Arial" w:cs="Arial"/>
          <w:sz w:val="20"/>
          <w:szCs w:val="20"/>
        </w:rPr>
        <w:t> </w:t>
      </w:r>
      <w:r>
        <w:rPr>
          <w:rFonts w:ascii="Arial" w:hAnsi="Arial" w:cs="Arial"/>
          <w:sz w:val="20"/>
          <w:szCs w:val="20"/>
        </w:rPr>
        <w:t>výše</w:t>
      </w:r>
      <w:r w:rsidR="00D97E89">
        <w:rPr>
          <w:rFonts w:ascii="Arial" w:hAnsi="Arial" w:cs="Arial"/>
          <w:sz w:val="20"/>
          <w:szCs w:val="20"/>
        </w:rPr>
        <w:t xml:space="preserve"> </w:t>
      </w:r>
      <w:r>
        <w:rPr>
          <w:rFonts w:ascii="Arial" w:hAnsi="Arial" w:cs="Arial"/>
          <w:sz w:val="20"/>
          <w:szCs w:val="20"/>
        </w:rPr>
        <w:t>uvedeným postoupením této smlouvy ve smyslu § 1895 odst. 1 občanského zákoníku z postupitele na postupníka.</w:t>
      </w:r>
      <w:r w:rsidR="009D3B3D">
        <w:rPr>
          <w:rFonts w:ascii="Arial" w:hAnsi="Arial" w:cs="Arial"/>
          <w:sz w:val="20"/>
          <w:szCs w:val="20"/>
        </w:rPr>
        <w:t xml:space="preserve"> Postoupená strana výslovně souhlasí </w:t>
      </w:r>
      <w:r w:rsidR="00404A8A">
        <w:rPr>
          <w:rFonts w:ascii="Arial" w:hAnsi="Arial" w:cs="Arial"/>
          <w:sz w:val="20"/>
          <w:szCs w:val="20"/>
        </w:rPr>
        <w:t>s osvobozením Postupitele od jeho povinností ve smyslu 1899 odst. 1 občanského zákoníku a vzdává se práva osvobození Postupitele odmítnout. Smluvní strany se výslovně dohodly, že aplikaci ustanovení § 1899 občanského zákoníku pro účely této Dohody a pro všechna práva a povinnosti vyplývající z Převáděné smlouvy vylučují.</w:t>
      </w:r>
      <w:r w:rsidR="0025378D">
        <w:rPr>
          <w:rFonts w:ascii="Arial" w:hAnsi="Arial" w:cs="Arial"/>
          <w:sz w:val="20"/>
          <w:szCs w:val="20"/>
        </w:rPr>
        <w:t xml:space="preserve"> </w:t>
      </w:r>
    </w:p>
    <w:p w14:paraId="5393F85F" w14:textId="69CC00C7" w:rsidR="00DC251E" w:rsidRPr="00C5307A" w:rsidRDefault="00DC251E"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 xml:space="preserve">Tato smlouva nabývá </w:t>
      </w:r>
      <w:r w:rsidR="00936788">
        <w:rPr>
          <w:rFonts w:ascii="Arial" w:hAnsi="Arial" w:cs="Arial"/>
          <w:sz w:val="20"/>
          <w:szCs w:val="20"/>
        </w:rPr>
        <w:t xml:space="preserve">platnosti a </w:t>
      </w:r>
      <w:r w:rsidRPr="00C5307A">
        <w:rPr>
          <w:rFonts w:ascii="Arial" w:hAnsi="Arial" w:cs="Arial"/>
          <w:sz w:val="20"/>
          <w:szCs w:val="20"/>
        </w:rPr>
        <w:t>účinnosti dnem</w:t>
      </w:r>
      <w:r w:rsidR="00936788">
        <w:rPr>
          <w:rFonts w:ascii="Arial" w:hAnsi="Arial" w:cs="Arial"/>
          <w:sz w:val="20"/>
          <w:szCs w:val="20"/>
        </w:rPr>
        <w:t xml:space="preserve"> připojení podpisu poslední smluvní stranou</w:t>
      </w:r>
      <w:r w:rsidRPr="00C5307A">
        <w:rPr>
          <w:rFonts w:ascii="Arial" w:hAnsi="Arial" w:cs="Arial"/>
          <w:i/>
          <w:sz w:val="20"/>
          <w:szCs w:val="20"/>
        </w:rPr>
        <w:t>.</w:t>
      </w:r>
    </w:p>
    <w:p w14:paraId="6EAC4234" w14:textId="77777777" w:rsidR="00DC251E" w:rsidRPr="00C5307A" w:rsidRDefault="00DC251E"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 xml:space="preserve">Změnit nebo doplnit tuto smlouvu mohou smluvní strany, jen v případě, že tím nebude porušen zákon o veřejných zakázkách, a to formou písemných dodatků, není-li touto smlouvou stanoveno jinak. </w:t>
      </w:r>
    </w:p>
    <w:p w14:paraId="6174C218" w14:textId="77777777" w:rsidR="00DC251E" w:rsidRPr="00C5307A" w:rsidRDefault="00DC251E"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 xml:space="preserve">Objednatel a zhotovitel jsou oprávněni odstoupit od této smlouvy v případech stanovených v občanském zákoníku a v případech uvedených v této smlouvě. </w:t>
      </w:r>
    </w:p>
    <w:p w14:paraId="574700A3" w14:textId="77777777" w:rsidR="00DC251E" w:rsidRPr="00C5307A" w:rsidRDefault="00DC251E"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 xml:space="preserve">Smlouva je vyhotovena v elektronické podobě. </w:t>
      </w:r>
    </w:p>
    <w:p w14:paraId="59F058F6" w14:textId="78DD1FED" w:rsidR="00DC251E" w:rsidRPr="00C5307A" w:rsidRDefault="00DC251E"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 xml:space="preserve">O přidělení veřejné zakázky a o uzavření této smlouvy rozhodla Rada města </w:t>
      </w:r>
      <w:r w:rsidR="00C5307A">
        <w:rPr>
          <w:rFonts w:ascii="Arial" w:hAnsi="Arial" w:cs="Arial"/>
          <w:sz w:val="20"/>
          <w:szCs w:val="20"/>
        </w:rPr>
        <w:t>Hanušovice</w:t>
      </w:r>
      <w:r w:rsidRPr="00C5307A">
        <w:rPr>
          <w:rFonts w:ascii="Arial" w:hAnsi="Arial" w:cs="Arial"/>
          <w:sz w:val="20"/>
          <w:szCs w:val="20"/>
        </w:rPr>
        <w:t xml:space="preserve"> </w:t>
      </w:r>
      <w:r w:rsidR="00E46CAD">
        <w:rPr>
          <w:rFonts w:ascii="Arial" w:hAnsi="Arial" w:cs="Arial"/>
          <w:sz w:val="20"/>
          <w:szCs w:val="20"/>
        </w:rPr>
        <w:t xml:space="preserve">ne své </w:t>
      </w:r>
      <w:r w:rsidR="00E46CAD" w:rsidRPr="00E46CAD">
        <w:rPr>
          <w:rFonts w:ascii="Arial" w:hAnsi="Arial" w:cs="Arial"/>
          <w:sz w:val="20"/>
          <w:szCs w:val="20"/>
          <w:highlight w:val="green"/>
        </w:rPr>
        <w:t>______.</w:t>
      </w:r>
      <w:r w:rsidR="00E46CAD">
        <w:rPr>
          <w:rFonts w:ascii="Arial" w:hAnsi="Arial" w:cs="Arial"/>
          <w:sz w:val="20"/>
          <w:szCs w:val="20"/>
        </w:rPr>
        <w:t xml:space="preserve"> schůzi konané dne </w:t>
      </w:r>
      <w:r w:rsidR="00E46CAD" w:rsidRPr="00E46CAD">
        <w:rPr>
          <w:rFonts w:ascii="Arial" w:hAnsi="Arial" w:cs="Arial"/>
          <w:sz w:val="20"/>
          <w:szCs w:val="20"/>
          <w:highlight w:val="green"/>
        </w:rPr>
        <w:t>_______2023</w:t>
      </w:r>
      <w:r w:rsidR="00E46CAD">
        <w:rPr>
          <w:rFonts w:ascii="Arial" w:hAnsi="Arial" w:cs="Arial"/>
          <w:sz w:val="20"/>
          <w:szCs w:val="20"/>
        </w:rPr>
        <w:t xml:space="preserve"> svým </w:t>
      </w:r>
      <w:r w:rsidRPr="00C5307A">
        <w:rPr>
          <w:rFonts w:ascii="Arial" w:hAnsi="Arial" w:cs="Arial"/>
          <w:sz w:val="20"/>
          <w:szCs w:val="20"/>
        </w:rPr>
        <w:t>usnesením č</w:t>
      </w:r>
      <w:r w:rsidR="00E46CAD">
        <w:rPr>
          <w:rFonts w:ascii="Arial" w:hAnsi="Arial" w:cs="Arial"/>
          <w:sz w:val="20"/>
          <w:szCs w:val="20"/>
        </w:rPr>
        <w:t xml:space="preserve">. </w:t>
      </w:r>
      <w:r w:rsidR="00E46CAD" w:rsidRPr="00E46CAD">
        <w:rPr>
          <w:rFonts w:ascii="Arial" w:hAnsi="Arial" w:cs="Arial"/>
          <w:sz w:val="20"/>
          <w:szCs w:val="20"/>
          <w:highlight w:val="green"/>
        </w:rPr>
        <w:t>____/____.</w:t>
      </w:r>
      <w:r w:rsidRPr="00C5307A">
        <w:rPr>
          <w:rFonts w:ascii="Arial" w:hAnsi="Arial" w:cs="Arial"/>
          <w:sz w:val="20"/>
          <w:szCs w:val="20"/>
        </w:rPr>
        <w:t xml:space="preserve"> </w:t>
      </w:r>
    </w:p>
    <w:p w14:paraId="7491B6D9" w14:textId="77777777" w:rsidR="00DC251E" w:rsidRPr="00C5307A" w:rsidRDefault="00DC251E" w:rsidP="00C5307A">
      <w:pPr>
        <w:pStyle w:val="Nadpis2"/>
        <w:spacing w:before="0" w:after="80" w:line="276" w:lineRule="auto"/>
        <w:ind w:left="567" w:hanging="567"/>
        <w:rPr>
          <w:rFonts w:ascii="Arial" w:hAnsi="Arial" w:cs="Arial"/>
          <w:sz w:val="20"/>
          <w:szCs w:val="20"/>
        </w:rPr>
      </w:pPr>
      <w:r w:rsidRPr="00C5307A">
        <w:rPr>
          <w:rFonts w:ascii="Arial" w:hAnsi="Arial" w:cs="Arial"/>
          <w:sz w:val="20"/>
          <w:szCs w:val="20"/>
        </w:rPr>
        <w:t>Přílohu smlouvy a její nedílnou součást tvoří:</w:t>
      </w:r>
    </w:p>
    <w:p w14:paraId="152088BD" w14:textId="77777777" w:rsidR="00DC251E" w:rsidRPr="00C5307A" w:rsidRDefault="00DC251E" w:rsidP="00C5307A">
      <w:pPr>
        <w:pStyle w:val="Nadpis2"/>
        <w:numPr>
          <w:ilvl w:val="0"/>
          <w:numId w:val="5"/>
        </w:numPr>
        <w:tabs>
          <w:tab w:val="left" w:pos="708"/>
        </w:tabs>
        <w:spacing w:before="0" w:after="80" w:line="276" w:lineRule="auto"/>
        <w:rPr>
          <w:rFonts w:ascii="Arial" w:hAnsi="Arial" w:cs="Arial"/>
          <w:sz w:val="20"/>
          <w:szCs w:val="20"/>
        </w:rPr>
      </w:pPr>
      <w:r w:rsidRPr="00C5307A">
        <w:rPr>
          <w:rFonts w:ascii="Arial" w:hAnsi="Arial" w:cs="Arial"/>
          <w:sz w:val="20"/>
          <w:szCs w:val="20"/>
        </w:rPr>
        <w:t xml:space="preserve">Položkový rozpočet </w:t>
      </w:r>
    </w:p>
    <w:p w14:paraId="38573514" w14:textId="77777777" w:rsidR="00A06B4F" w:rsidRPr="00C5307A" w:rsidRDefault="00A06B4F" w:rsidP="00B904CF">
      <w:pPr>
        <w:widowControl w:val="0"/>
        <w:spacing w:line="276" w:lineRule="auto"/>
        <w:rPr>
          <w:rFonts w:ascii="Arial" w:hAnsi="Arial" w:cs="Arial"/>
        </w:rPr>
      </w:pPr>
    </w:p>
    <w:p w14:paraId="086731A7" w14:textId="2A609999" w:rsidR="00E46CAD" w:rsidRDefault="00A06B4F" w:rsidP="00E46CAD">
      <w:pPr>
        <w:widowControl w:val="0"/>
        <w:spacing w:after="80" w:line="276" w:lineRule="auto"/>
        <w:rPr>
          <w:rFonts w:ascii="Arial" w:hAnsi="Arial" w:cs="Arial"/>
        </w:rPr>
      </w:pPr>
      <w:r w:rsidRPr="00C5307A">
        <w:rPr>
          <w:rFonts w:ascii="Arial" w:hAnsi="Arial" w:cs="Arial"/>
        </w:rPr>
        <w:t>V </w:t>
      </w:r>
      <w:r w:rsidR="00C5307A">
        <w:rPr>
          <w:rFonts w:ascii="Arial" w:hAnsi="Arial" w:cs="Arial"/>
        </w:rPr>
        <w:t>Hanušovic</w:t>
      </w:r>
      <w:r w:rsidR="00E46CAD">
        <w:rPr>
          <w:rFonts w:ascii="Arial" w:hAnsi="Arial" w:cs="Arial"/>
        </w:rPr>
        <w:t>ích</w:t>
      </w:r>
      <w:r w:rsidRPr="00C5307A">
        <w:rPr>
          <w:rFonts w:ascii="Arial" w:hAnsi="Arial" w:cs="Arial"/>
        </w:rPr>
        <w:t xml:space="preserve"> dne</w:t>
      </w:r>
      <w:r w:rsidR="00E46CAD">
        <w:rPr>
          <w:rFonts w:ascii="Arial" w:hAnsi="Arial" w:cs="Arial"/>
        </w:rPr>
        <w:t xml:space="preserve"> </w:t>
      </w:r>
      <w:r w:rsidR="00E46CAD" w:rsidRPr="00E46CAD">
        <w:rPr>
          <w:rFonts w:ascii="Arial" w:hAnsi="Arial" w:cs="Arial"/>
          <w:highlight w:val="green"/>
        </w:rPr>
        <w:t>________20</w:t>
      </w:r>
      <w:r w:rsidR="00E46CAD" w:rsidRPr="00BA39BB">
        <w:rPr>
          <w:rFonts w:ascii="Arial" w:hAnsi="Arial" w:cs="Arial"/>
          <w:highlight w:val="green"/>
        </w:rPr>
        <w:t>2</w:t>
      </w:r>
      <w:r w:rsidR="00BA39BB" w:rsidRPr="00BA39BB">
        <w:rPr>
          <w:rFonts w:ascii="Arial" w:hAnsi="Arial" w:cs="Arial"/>
          <w:highlight w:val="green"/>
        </w:rPr>
        <w:t>4</w:t>
      </w:r>
      <w:r w:rsidRPr="00C5307A">
        <w:rPr>
          <w:rFonts w:ascii="Arial" w:hAnsi="Arial" w:cs="Arial"/>
        </w:rPr>
        <w:tab/>
      </w:r>
      <w:r w:rsidRPr="00C5307A">
        <w:rPr>
          <w:rFonts w:ascii="Arial" w:hAnsi="Arial" w:cs="Arial"/>
        </w:rPr>
        <w:tab/>
      </w:r>
      <w:r w:rsidR="00E46CAD">
        <w:rPr>
          <w:rFonts w:ascii="Arial" w:hAnsi="Arial" w:cs="Arial"/>
        </w:rPr>
        <w:tab/>
        <w:t xml:space="preserve">V </w:t>
      </w:r>
      <w:r w:rsidR="00E46CAD" w:rsidRPr="00E46CAD">
        <w:rPr>
          <w:rFonts w:ascii="Arial" w:hAnsi="Arial" w:cs="Arial"/>
          <w:highlight w:val="yellow"/>
        </w:rPr>
        <w:t>________________</w:t>
      </w:r>
      <w:r w:rsidR="00E46CAD">
        <w:rPr>
          <w:rFonts w:ascii="Arial" w:hAnsi="Arial" w:cs="Arial"/>
        </w:rPr>
        <w:t xml:space="preserve"> dne </w:t>
      </w:r>
      <w:r w:rsidR="00E46CAD" w:rsidRPr="00E46CAD">
        <w:rPr>
          <w:rFonts w:ascii="Arial" w:hAnsi="Arial" w:cs="Arial"/>
          <w:highlight w:val="yellow"/>
        </w:rPr>
        <w:t>_______202</w:t>
      </w:r>
      <w:r w:rsidR="00BA39BB">
        <w:rPr>
          <w:rFonts w:ascii="Arial" w:hAnsi="Arial" w:cs="Arial"/>
          <w:highlight w:val="yellow"/>
        </w:rPr>
        <w:t>4</w:t>
      </w:r>
    </w:p>
    <w:p w14:paraId="713B2B27" w14:textId="4C8A090D" w:rsidR="00A06B4F" w:rsidRPr="00C5307A" w:rsidRDefault="00E46CAD" w:rsidP="00E46CAD">
      <w:pPr>
        <w:widowControl w:val="0"/>
        <w:spacing w:after="80" w:line="276" w:lineRule="auto"/>
        <w:rPr>
          <w:rFonts w:ascii="Arial" w:hAnsi="Arial" w:cs="Arial"/>
        </w:rPr>
      </w:pPr>
      <w:r>
        <w:rPr>
          <w:rFonts w:ascii="Arial" w:hAnsi="Arial" w:cs="Arial"/>
        </w:rPr>
        <w:t>Z</w:t>
      </w:r>
      <w:r w:rsidR="00A06B4F" w:rsidRPr="00C5307A">
        <w:rPr>
          <w:rFonts w:ascii="Arial" w:hAnsi="Arial" w:cs="Arial"/>
        </w:rPr>
        <w:t>a objednatele</w:t>
      </w:r>
      <w:r>
        <w:rPr>
          <w:rFonts w:ascii="Arial" w:hAnsi="Arial" w:cs="Arial"/>
        </w:rPr>
        <w:t>:</w:t>
      </w:r>
      <w:r w:rsidR="00A06B4F" w:rsidRPr="00C5307A">
        <w:rPr>
          <w:rFonts w:ascii="Arial" w:hAnsi="Arial" w:cs="Arial"/>
        </w:rPr>
        <w:tab/>
        <w:t xml:space="preserve">                         </w:t>
      </w:r>
      <w:r w:rsidR="00A06B4F" w:rsidRPr="00C5307A">
        <w:rPr>
          <w:rFonts w:ascii="Arial" w:hAnsi="Arial" w:cs="Arial"/>
        </w:rPr>
        <w:tab/>
      </w:r>
      <w:r>
        <w:rPr>
          <w:rFonts w:ascii="Arial" w:hAnsi="Arial" w:cs="Arial"/>
        </w:rPr>
        <w:tab/>
      </w:r>
      <w:r>
        <w:rPr>
          <w:rFonts w:ascii="Arial" w:hAnsi="Arial" w:cs="Arial"/>
        </w:rPr>
        <w:tab/>
      </w:r>
      <w:r>
        <w:rPr>
          <w:rFonts w:ascii="Arial" w:hAnsi="Arial" w:cs="Arial"/>
        </w:rPr>
        <w:tab/>
        <w:t>Z</w:t>
      </w:r>
      <w:r w:rsidR="00A06B4F" w:rsidRPr="00C5307A">
        <w:rPr>
          <w:rFonts w:ascii="Arial" w:hAnsi="Arial" w:cs="Arial"/>
        </w:rPr>
        <w:t>a zhotovitele</w:t>
      </w:r>
      <w:r>
        <w:rPr>
          <w:rFonts w:ascii="Arial" w:hAnsi="Arial" w:cs="Arial"/>
        </w:rPr>
        <w:t>:</w:t>
      </w:r>
    </w:p>
    <w:p w14:paraId="05F3767A" w14:textId="77777777" w:rsidR="00A06B4F" w:rsidRDefault="00A06B4F" w:rsidP="00C5307A">
      <w:pPr>
        <w:widowControl w:val="0"/>
        <w:spacing w:after="80" w:line="276" w:lineRule="auto"/>
        <w:rPr>
          <w:rFonts w:ascii="Arial" w:hAnsi="Arial" w:cs="Arial"/>
        </w:rPr>
      </w:pPr>
    </w:p>
    <w:p w14:paraId="676AC50F" w14:textId="77777777" w:rsidR="00E46CAD" w:rsidRDefault="00E46CAD" w:rsidP="00C5307A">
      <w:pPr>
        <w:widowControl w:val="0"/>
        <w:spacing w:after="80" w:line="276" w:lineRule="auto"/>
        <w:rPr>
          <w:rFonts w:ascii="Arial" w:hAnsi="Arial" w:cs="Arial"/>
        </w:rPr>
      </w:pPr>
    </w:p>
    <w:p w14:paraId="54D3949B" w14:textId="77777777" w:rsidR="00E46CAD" w:rsidRDefault="00E46CAD" w:rsidP="00C5307A">
      <w:pPr>
        <w:widowControl w:val="0"/>
        <w:spacing w:after="80" w:line="276" w:lineRule="auto"/>
        <w:rPr>
          <w:rFonts w:ascii="Arial" w:hAnsi="Arial" w:cs="Arial"/>
        </w:rPr>
      </w:pPr>
      <w:r w:rsidRPr="00E46CAD">
        <w:rPr>
          <w:rFonts w:ascii="Arial" w:hAnsi="Arial" w:cs="Arial"/>
          <w:highlight w:val="green"/>
        </w:rPr>
        <w:t>___________________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E46CAD">
        <w:rPr>
          <w:rFonts w:ascii="Arial" w:hAnsi="Arial" w:cs="Arial"/>
          <w:highlight w:val="yellow"/>
        </w:rPr>
        <w:t>___________________</w:t>
      </w:r>
      <w:r w:rsidRPr="00E46CAD">
        <w:rPr>
          <w:rFonts w:ascii="Arial" w:hAnsi="Arial" w:cs="Arial"/>
        </w:rPr>
        <w:tab/>
      </w:r>
      <w:r>
        <w:rPr>
          <w:rFonts w:ascii="Arial" w:hAnsi="Arial" w:cs="Arial"/>
        </w:rPr>
        <w:tab/>
      </w:r>
    </w:p>
    <w:p w14:paraId="332755A9" w14:textId="6297F9DE" w:rsidR="00E46CAD" w:rsidRPr="00E46CAD" w:rsidRDefault="00E46CAD" w:rsidP="00C5307A">
      <w:pPr>
        <w:widowControl w:val="0"/>
        <w:spacing w:after="80" w:line="276" w:lineRule="auto"/>
        <w:rPr>
          <w:rFonts w:ascii="Arial" w:hAnsi="Arial" w:cs="Arial"/>
        </w:rPr>
      </w:pPr>
      <w:r w:rsidRPr="00E46CAD">
        <w:rPr>
          <w:rFonts w:ascii="Arial" w:hAnsi="Arial" w:cs="Arial"/>
          <w:i/>
          <w:color w:val="FF0000"/>
          <w:highlight w:val="green"/>
        </w:rPr>
        <w:t>(Doplnit jméno, příjmení,</w:t>
      </w:r>
      <w:r w:rsidRPr="00E46CAD">
        <w:rPr>
          <w:rFonts w:ascii="Arial" w:hAnsi="Arial" w:cs="Arial"/>
          <w:i/>
          <w:color w:val="FF0000"/>
        </w:rPr>
        <w:tab/>
      </w:r>
      <w:r w:rsidRPr="00E46CAD">
        <w:rPr>
          <w:rFonts w:ascii="Arial" w:hAnsi="Arial" w:cs="Arial"/>
          <w:i/>
          <w:color w:val="FF0000"/>
        </w:rPr>
        <w:tab/>
      </w:r>
      <w:r w:rsidRPr="00E46CAD">
        <w:rPr>
          <w:rFonts w:ascii="Arial" w:hAnsi="Arial" w:cs="Arial"/>
          <w:i/>
          <w:color w:val="FF0000"/>
        </w:rPr>
        <w:tab/>
      </w:r>
      <w:r w:rsidRPr="00E46CAD">
        <w:rPr>
          <w:rFonts w:ascii="Arial" w:hAnsi="Arial" w:cs="Arial"/>
          <w:i/>
          <w:color w:val="FF0000"/>
        </w:rPr>
        <w:tab/>
      </w:r>
      <w:r w:rsidRPr="00E46CAD">
        <w:rPr>
          <w:rFonts w:ascii="Arial" w:hAnsi="Arial" w:cs="Arial"/>
          <w:i/>
          <w:color w:val="FF0000"/>
          <w:highlight w:val="yellow"/>
        </w:rPr>
        <w:t>(Doplnit jméno, příjmení</w:t>
      </w:r>
      <w:r w:rsidRPr="00E46CAD">
        <w:rPr>
          <w:rFonts w:ascii="Arial" w:hAnsi="Arial" w:cs="Arial"/>
          <w:i/>
          <w:color w:val="FF0000"/>
        </w:rPr>
        <w:t>,</w:t>
      </w:r>
      <w:r w:rsidRPr="00E46CAD">
        <w:rPr>
          <w:rFonts w:ascii="Arial" w:hAnsi="Arial" w:cs="Arial"/>
          <w:i/>
          <w:color w:val="FF0000"/>
        </w:rPr>
        <w:tab/>
      </w:r>
    </w:p>
    <w:p w14:paraId="52924B73" w14:textId="77777777" w:rsidR="00E46CAD" w:rsidRPr="00E46CAD" w:rsidRDefault="00E46CAD" w:rsidP="00E46CAD">
      <w:pPr>
        <w:widowControl w:val="0"/>
        <w:spacing w:after="80" w:line="276" w:lineRule="auto"/>
        <w:rPr>
          <w:rFonts w:ascii="Arial" w:hAnsi="Arial" w:cs="Arial"/>
          <w:i/>
          <w:color w:val="FF0000"/>
        </w:rPr>
      </w:pPr>
      <w:r w:rsidRPr="00E46CAD">
        <w:rPr>
          <w:rFonts w:ascii="Arial" w:hAnsi="Arial" w:cs="Arial"/>
          <w:i/>
          <w:color w:val="FF0000"/>
          <w:highlight w:val="green"/>
        </w:rPr>
        <w:t>a funkci osoby oprávněné k podpisu)</w:t>
      </w:r>
      <w:r>
        <w:rPr>
          <w:rFonts w:ascii="Arial" w:hAnsi="Arial" w:cs="Arial"/>
          <w:i/>
          <w:color w:val="FF0000"/>
        </w:rPr>
        <w:tab/>
      </w:r>
      <w:r>
        <w:rPr>
          <w:rFonts w:ascii="Arial" w:hAnsi="Arial" w:cs="Arial"/>
          <w:i/>
          <w:color w:val="FF0000"/>
        </w:rPr>
        <w:tab/>
      </w:r>
      <w:r>
        <w:rPr>
          <w:rFonts w:ascii="Arial" w:hAnsi="Arial" w:cs="Arial"/>
          <w:i/>
          <w:color w:val="FF0000"/>
        </w:rPr>
        <w:tab/>
      </w:r>
      <w:r w:rsidRPr="00E46CAD">
        <w:rPr>
          <w:rFonts w:ascii="Arial" w:hAnsi="Arial" w:cs="Arial"/>
          <w:i/>
          <w:color w:val="FF0000"/>
          <w:highlight w:val="yellow"/>
        </w:rPr>
        <w:t>a funkci osoby oprávněné k podpisu)</w:t>
      </w:r>
    </w:p>
    <w:sectPr w:rsidR="00E46CAD" w:rsidRPr="00E46CAD" w:rsidSect="008B3D44">
      <w:headerReference w:type="default" r:id="rId9"/>
      <w:footerReference w:type="even" r:id="rId10"/>
      <w:footerReference w:type="default" r:id="rId11"/>
      <w:footnotePr>
        <w:numStart w:val="0"/>
        <w:numRestart w:val="eachPage"/>
      </w:footnotePr>
      <w:endnotePr>
        <w:numFmt w:val="decimal"/>
        <w:numStart w:val="0"/>
      </w:endnotePr>
      <w:pgSz w:w="11900" w:h="16832" w:code="9"/>
      <w:pgMar w:top="1418" w:right="1440" w:bottom="1418" w:left="1440"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371CD" w14:textId="77777777" w:rsidR="00432274" w:rsidRDefault="00432274" w:rsidP="00C424EA">
      <w:r>
        <w:separator/>
      </w:r>
    </w:p>
  </w:endnote>
  <w:endnote w:type="continuationSeparator" w:id="0">
    <w:p w14:paraId="34F2A16D" w14:textId="77777777" w:rsidR="00432274" w:rsidRDefault="00432274" w:rsidP="00C42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3180F" w14:textId="77777777" w:rsidR="00FD7569" w:rsidRDefault="00E07D01">
    <w:pPr>
      <w:pStyle w:val="Zpat"/>
    </w:pPr>
    <w:r>
      <w:rPr>
        <w:noProof/>
      </w:rPr>
      <mc:AlternateContent>
        <mc:Choice Requires="wps">
          <w:drawing>
            <wp:anchor distT="0" distB="0" distL="114300" distR="114300" simplePos="0" relativeHeight="251659264" behindDoc="1" locked="0" layoutInCell="1" allowOverlap="1" wp14:anchorId="7737DB1E" wp14:editId="34DDF91F">
              <wp:simplePos x="0" y="0"/>
              <wp:positionH relativeFrom="column">
                <wp:posOffset>-431165</wp:posOffset>
              </wp:positionH>
              <wp:positionV relativeFrom="page">
                <wp:posOffset>8818245</wp:posOffset>
              </wp:positionV>
              <wp:extent cx="107950" cy="1257300"/>
              <wp:effectExtent l="0" t="0" r="0" b="190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257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5E26590C" w14:textId="77777777" w:rsidR="00FD7569" w:rsidRPr="00651A69" w:rsidRDefault="00FD7569" w:rsidP="002255DD">
                          <w:pPr>
                            <w:rPr>
                              <w:rFonts w:ascii="Arial" w:hAnsi="Arial" w:cs="Arial"/>
                              <w:sz w:val="12"/>
                              <w:szCs w:val="12"/>
                            </w:rPr>
                          </w:pP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37DB1E" id="_x0000_t202" coordsize="21600,21600" o:spt="202" path="m,l,21600r21600,l21600,xe">
              <v:stroke joinstyle="miter"/>
              <v:path gradientshapeok="t" o:connecttype="rect"/>
            </v:shapetype>
            <v:shape id="Text Box 1" o:spid="_x0000_s1026" type="#_x0000_t202" style="position:absolute;margin-left:-33.95pt;margin-top:694.35pt;width:8.5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" stroked="f" strokeweight="0">
              <v:textbox style="layout-flow:vertical;mso-layout-flow-alt:bottom-to-top;mso-fit-shape-to-text:t" inset="0,0,0,0">
                <w:txbxContent>
                  <w:p w14:paraId="5E26590C" w14:textId="77777777" w:rsidR="00FD7569" w:rsidRPr="00651A69" w:rsidRDefault="00FD7569" w:rsidP="002255DD">
                    <w:pPr>
                      <w:rPr>
                        <w:rFonts w:ascii="Arial" w:hAnsi="Arial" w:cs="Arial"/>
                        <w:sz w:val="12"/>
                        <w:szCs w:val="12"/>
                      </w:rPr>
                    </w:pPr>
                  </w:p>
                </w:txbxContent>
              </v:textbox>
              <w10:wrap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560DE" w14:textId="7F71832D" w:rsidR="00FD7569" w:rsidRDefault="00E07D01" w:rsidP="002255DD">
    <w:pPr>
      <w:pStyle w:val="Zpat"/>
      <w:jc w:val="right"/>
    </w:pPr>
    <w:r>
      <w:rPr>
        <w:noProof/>
      </w:rPr>
      <mc:AlternateContent>
        <mc:Choice Requires="wps">
          <w:drawing>
            <wp:anchor distT="0" distB="0" distL="114300" distR="114300" simplePos="0" relativeHeight="251660288" behindDoc="1" locked="0" layoutInCell="1" allowOverlap="1" wp14:anchorId="42AAF167" wp14:editId="32FBDFC6">
              <wp:simplePos x="0" y="0"/>
              <wp:positionH relativeFrom="column">
                <wp:posOffset>-431165</wp:posOffset>
              </wp:positionH>
              <wp:positionV relativeFrom="page">
                <wp:posOffset>8780145</wp:posOffset>
              </wp:positionV>
              <wp:extent cx="90170" cy="1257300"/>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 cy="1257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4C8455AB" w14:textId="77777777" w:rsidR="00FD7569" w:rsidRPr="00651A69" w:rsidRDefault="00E07D01" w:rsidP="002255DD">
                          <w:pPr>
                            <w:rPr>
                              <w:rFonts w:ascii="Arial" w:hAnsi="Arial" w:cs="Arial"/>
                              <w:sz w:val="12"/>
                              <w:szCs w:val="12"/>
                            </w:rPr>
                          </w:pPr>
                          <w:r>
                            <w:rPr>
                              <w:rFonts w:ascii="Arial" w:hAnsi="Arial" w:cs="Arial"/>
                              <w:sz w:val="12"/>
                              <w:szCs w:val="12"/>
                            </w:rPr>
                            <w:t>.</w:t>
                          </w: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2AAF167" id="_x0000_t202" coordsize="21600,21600" o:spt="202" path="m,l,21600r21600,l21600,xe">
              <v:stroke joinstyle="miter"/>
              <v:path gradientshapeok="t" o:connecttype="rect"/>
            </v:shapetype>
            <v:shape id="Text Box 2" o:spid="_x0000_s1027" type="#_x0000_t202" style="position:absolute;left:0;text-align:left;margin-left:-33.95pt;margin-top:691.35pt;width:7.1pt;height:9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" stroked="f" strokeweight="0">
              <v:textbox style="layout-flow:vertical;mso-layout-flow-alt:bottom-to-top;mso-fit-shape-to-text:t" inset="0,0,0,0">
                <w:txbxContent>
                  <w:p w14:paraId="4C8455AB" w14:textId="77777777" w:rsidR="00FD7569" w:rsidRPr="00651A69" w:rsidRDefault="00E07D01" w:rsidP="002255DD">
                    <w:pPr>
                      <w:rPr>
                        <w:rFonts w:ascii="Arial" w:hAnsi="Arial" w:cs="Arial"/>
                        <w:sz w:val="12"/>
                        <w:szCs w:val="12"/>
                      </w:rPr>
                    </w:pPr>
                    <w:r>
                      <w:rPr>
                        <w:rFonts w:ascii="Arial" w:hAnsi="Arial" w:cs="Arial"/>
                        <w:sz w:val="12"/>
                        <w:szCs w:val="12"/>
                      </w:rPr>
                      <w:t>.</w:t>
                    </w:r>
                  </w:p>
                </w:txbxContent>
              </v:textbox>
              <w10:wrap anchory="page"/>
            </v:shape>
          </w:pict>
        </mc:Fallback>
      </mc:AlternateContent>
    </w:r>
    <w:r>
      <w:t xml:space="preserve">Strana </w:t>
    </w:r>
    <w:r>
      <w:fldChar w:fldCharType="begin"/>
    </w:r>
    <w:r>
      <w:instrText xml:space="preserve"> PAGE </w:instrText>
    </w:r>
    <w:r>
      <w:fldChar w:fldCharType="separate"/>
    </w:r>
    <w:r w:rsidR="00BB372A">
      <w:rPr>
        <w:noProof/>
      </w:rPr>
      <w:t>6</w:t>
    </w:r>
    <w:r>
      <w:rPr>
        <w:noProof/>
      </w:rPr>
      <w:fldChar w:fldCharType="end"/>
    </w:r>
    <w:r>
      <w:t xml:space="preserve"> (celkem </w:t>
    </w:r>
    <w:r>
      <w:rPr>
        <w:noProof/>
      </w:rPr>
      <w:fldChar w:fldCharType="begin"/>
    </w:r>
    <w:r>
      <w:rPr>
        <w:noProof/>
      </w:rPr>
      <w:instrText xml:space="preserve"> NUMPAGES </w:instrText>
    </w:r>
    <w:r>
      <w:rPr>
        <w:noProof/>
      </w:rPr>
      <w:fldChar w:fldCharType="separate"/>
    </w:r>
    <w:r w:rsidR="00BB372A">
      <w:rPr>
        <w:noProof/>
      </w:rPr>
      <w:t>13</w:t>
    </w:r>
    <w:r>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348EB" w14:textId="77777777" w:rsidR="00432274" w:rsidRDefault="00432274" w:rsidP="00C424EA">
      <w:r>
        <w:separator/>
      </w:r>
    </w:p>
  </w:footnote>
  <w:footnote w:type="continuationSeparator" w:id="0">
    <w:p w14:paraId="404B7E6C" w14:textId="77777777" w:rsidR="00432274" w:rsidRDefault="00432274" w:rsidP="00C424EA">
      <w:r>
        <w:continuationSeparator/>
      </w:r>
    </w:p>
  </w:footnote>
  <w:footnote w:id="1">
    <w:p w14:paraId="2A06EBE7" w14:textId="762702EB" w:rsidR="00113F9A" w:rsidRDefault="00113F9A" w:rsidP="00113F9A">
      <w:pPr>
        <w:pStyle w:val="Textpoznpodarou"/>
        <w:jc w:val="both"/>
      </w:pPr>
      <w:r>
        <w:rPr>
          <w:rStyle w:val="Znakapoznpodarou"/>
        </w:rPr>
        <w:footnoteRef/>
      </w:r>
      <w:r>
        <w:t xml:space="preserve"> Ve výši podle § 2 nařízení vlády č. 351/2012 Sb., </w:t>
      </w:r>
      <w:r w:rsidRPr="00113F9A">
        <w:t>kterým se určuje výše úroků z prodlení a nákladů spojených s uplatněním pohledávky, určuje odměna likvidátora, likvidačního správce a člena orgánu právnické osoby jmenovaného soudem a upravují některé otázky Obchodního věstníku, veřejných rejstříků právnických a fyzických osob a evidence svěřenských fondů a evidence údajů o skutečných majitelích</w:t>
      </w:r>
      <w:r>
        <w:t>, v platném a účinném zn</w:t>
      </w:r>
      <w:r w:rsidR="00CB6DAC">
        <w:t>ě</w:t>
      </w:r>
      <w:r>
        <w:t xml:space="preserve">ní.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20595" w14:textId="5A76EAE0" w:rsidR="00A94EF1" w:rsidRPr="002A6A12" w:rsidRDefault="00A94EF1" w:rsidP="00067C1A">
    <w:pPr>
      <w:pStyle w:val="Nadpis1"/>
      <w:numPr>
        <w:ilvl w:val="0"/>
        <w:numId w:val="0"/>
      </w:numPr>
      <w:spacing w:before="0" w:after="0"/>
      <w:ind w:left="540" w:hanging="540"/>
      <w:rPr>
        <w:rFonts w:ascii="Arial CE" w:hAnsi="Arial CE"/>
        <w:b w:val="0"/>
        <w:sz w:val="16"/>
        <w:szCs w:val="16"/>
      </w:rPr>
    </w:pPr>
    <w:r>
      <w:rPr>
        <w:rFonts w:ascii="Arial CE" w:hAnsi="Arial CE"/>
        <w:sz w:val="16"/>
        <w:szCs w:val="16"/>
      </w:rPr>
      <w:tab/>
      <w:t xml:space="preserve"> </w:t>
    </w:r>
    <w:r>
      <w:rPr>
        <w:rFonts w:ascii="Arial CE" w:hAnsi="Arial CE"/>
        <w:sz w:val="16"/>
        <w:szCs w:val="16"/>
      </w:rPr>
      <w:tab/>
      <w:t xml:space="preserve">          </w:t>
    </w:r>
    <w:r>
      <w:tab/>
    </w:r>
  </w:p>
  <w:p w14:paraId="1DECD589" w14:textId="77777777" w:rsidR="00A94EF1" w:rsidRDefault="00A94EF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815C3750"/>
    <w:lvl w:ilvl="0">
      <w:numFmt w:val="bullet"/>
      <w:lvlText w:val="*"/>
      <w:lvlJc w:val="left"/>
    </w:lvl>
  </w:abstractNum>
  <w:abstractNum w:abstractNumId="1" w15:restartNumberingAfterBreak="0">
    <w:nsid w:val="01B40E57"/>
    <w:multiLevelType w:val="hybridMultilevel"/>
    <w:tmpl w:val="82E89510"/>
    <w:lvl w:ilvl="0" w:tplc="FF5C1EEA">
      <w:start w:val="1"/>
      <w:numFmt w:val="decimal"/>
      <w:lvlText w:val="%1."/>
      <w:lvlJc w:val="left"/>
      <w:pPr>
        <w:ind w:left="1073"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90C5314"/>
    <w:multiLevelType w:val="hybridMultilevel"/>
    <w:tmpl w:val="7E283656"/>
    <w:lvl w:ilvl="0" w:tplc="CACA5BFE">
      <w:start w:val="1"/>
      <w:numFmt w:val="lowerLetter"/>
      <w:lvlText w:val="%1)"/>
      <w:lvlJc w:val="left"/>
      <w:pPr>
        <w:tabs>
          <w:tab w:val="num" w:pos="938"/>
        </w:tabs>
        <w:ind w:left="938" w:hanging="360"/>
      </w:pPr>
      <w:rPr>
        <w:rFonts w:hint="default"/>
      </w:rPr>
    </w:lvl>
    <w:lvl w:ilvl="1" w:tplc="04050019" w:tentative="1">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3" w15:restartNumberingAfterBreak="0">
    <w:nsid w:val="0F6C5C83"/>
    <w:multiLevelType w:val="hybridMultilevel"/>
    <w:tmpl w:val="CB1C9B8C"/>
    <w:lvl w:ilvl="0" w:tplc="9D0419E8">
      <w:start w:val="2"/>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4" w15:restartNumberingAfterBreak="0">
    <w:nsid w:val="13FD042E"/>
    <w:multiLevelType w:val="hybridMultilevel"/>
    <w:tmpl w:val="A75CE0FC"/>
    <w:lvl w:ilvl="0" w:tplc="C96CC53E">
      <w:start w:val="1"/>
      <w:numFmt w:val="upperRoman"/>
      <w:suff w:val="space"/>
      <w:lvlText w:val="Článek %1. –"/>
      <w:lvlJc w:val="center"/>
      <w:pPr>
        <w:ind w:left="5606" w:hanging="360"/>
      </w:pPr>
      <w:rPr>
        <w:rFonts w:ascii="Calibri" w:hAnsi="Calibri" w:cs="Calibri"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0C6BA5"/>
    <w:multiLevelType w:val="multilevel"/>
    <w:tmpl w:val="882EB456"/>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718"/>
        </w:tabs>
        <w:ind w:left="718" w:hanging="576"/>
      </w:pPr>
      <w:rPr>
        <w:rFonts w:hint="default"/>
        <w:b w:val="0"/>
        <w:i w:val="0"/>
        <w:iCs/>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6" w15:restartNumberingAfterBreak="0">
    <w:nsid w:val="21FC6C64"/>
    <w:multiLevelType w:val="hybridMultilevel"/>
    <w:tmpl w:val="973C56DA"/>
    <w:lvl w:ilvl="0" w:tplc="BC26A6E8">
      <w:start w:val="1"/>
      <w:numFmt w:val="lowerLetter"/>
      <w:lvlText w:val="%1)"/>
      <w:lvlJc w:val="left"/>
      <w:pPr>
        <w:tabs>
          <w:tab w:val="num" w:pos="938"/>
        </w:tabs>
        <w:ind w:left="938" w:hanging="360"/>
      </w:pPr>
      <w:rPr>
        <w:rFonts w:hint="default"/>
      </w:rPr>
    </w:lvl>
    <w:lvl w:ilvl="1" w:tplc="04050019">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7" w15:restartNumberingAfterBreak="0">
    <w:nsid w:val="2CCB329D"/>
    <w:multiLevelType w:val="hybridMultilevel"/>
    <w:tmpl w:val="C82CCC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AC617B0"/>
    <w:multiLevelType w:val="hybridMultilevel"/>
    <w:tmpl w:val="C7A0DD24"/>
    <w:lvl w:ilvl="0" w:tplc="103C10E0">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15:restartNumberingAfterBreak="0">
    <w:nsid w:val="624C59C8"/>
    <w:multiLevelType w:val="hybridMultilevel"/>
    <w:tmpl w:val="78442ED2"/>
    <w:lvl w:ilvl="0" w:tplc="21DEC012">
      <w:start w:val="1"/>
      <w:numFmt w:val="decimal"/>
      <w:suff w:val="space"/>
      <w:lvlText w:val="%1."/>
      <w:lvlJc w:val="left"/>
      <w:pPr>
        <w:ind w:left="284" w:hanging="284"/>
      </w:pPr>
      <w:rPr>
        <w:rFonts w:ascii="Calibri" w:eastAsia="Times New Roman" w:hAnsi="Calibri" w:cs="Calibri" w:hint="default"/>
      </w:rPr>
    </w:lvl>
    <w:lvl w:ilvl="1" w:tplc="572EFDA0">
      <w:start w:val="1"/>
      <w:numFmt w:val="bullet"/>
      <w:suff w:val="space"/>
      <w:lvlText w:val="•"/>
      <w:lvlJc w:val="left"/>
      <w:pPr>
        <w:ind w:left="1440" w:hanging="306"/>
      </w:pPr>
      <w:rPr>
        <w:rFonts w:ascii="Calibri" w:eastAsia="Times New Roman" w:hAnsi="Calibri"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67861B5"/>
    <w:multiLevelType w:val="hybridMultilevel"/>
    <w:tmpl w:val="0ED0BDB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68F01ADA"/>
    <w:multiLevelType w:val="hybridMultilevel"/>
    <w:tmpl w:val="83E8DD6A"/>
    <w:lvl w:ilvl="0" w:tplc="60B4492C">
      <w:start w:val="1"/>
      <w:numFmt w:val="lowerLetter"/>
      <w:lvlText w:val="%1)"/>
      <w:lvlJc w:val="left"/>
      <w:pPr>
        <w:tabs>
          <w:tab w:val="num" w:pos="938"/>
        </w:tabs>
        <w:ind w:left="938" w:hanging="360"/>
      </w:pPr>
      <w:rPr>
        <w:rFonts w:hint="default"/>
      </w:rPr>
    </w:lvl>
    <w:lvl w:ilvl="1" w:tplc="04050019" w:tentative="1">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12" w15:restartNumberingAfterBreak="0">
    <w:nsid w:val="7AC9526B"/>
    <w:multiLevelType w:val="hybridMultilevel"/>
    <w:tmpl w:val="AB08E56A"/>
    <w:lvl w:ilvl="0" w:tplc="C4DCB11A">
      <w:start w:val="1"/>
      <w:numFmt w:val="lowerLetter"/>
      <w:lvlText w:val="%1)"/>
      <w:lvlJc w:val="left"/>
      <w:pPr>
        <w:ind w:left="1353" w:hanging="360"/>
      </w:pPr>
      <w:rPr>
        <w:rFonts w:ascii="Calibri" w:hAnsi="Calibri" w:cs="Calibri" w:hint="default"/>
        <w:sz w:val="22"/>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3" w15:restartNumberingAfterBreak="0">
    <w:nsid w:val="7FAB0AEE"/>
    <w:multiLevelType w:val="hybridMultilevel"/>
    <w:tmpl w:val="6F5A6A6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06222783">
    <w:abstractNumId w:val="5"/>
  </w:num>
  <w:num w:numId="2" w16cid:durableId="2028407798">
    <w:abstractNumId w:val="2"/>
  </w:num>
  <w:num w:numId="3" w16cid:durableId="177085198">
    <w:abstractNumId w:val="6"/>
  </w:num>
  <w:num w:numId="4" w16cid:durableId="607545944">
    <w:abstractNumId w:val="11"/>
  </w:num>
  <w:num w:numId="5" w16cid:durableId="2149017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83803708">
    <w:abstractNumId w:val="12"/>
  </w:num>
  <w:num w:numId="7" w16cid:durableId="1109542461">
    <w:abstractNumId w:val="5"/>
    <w:lvlOverride w:ilvl="0">
      <w:startOverride w:val="9"/>
    </w:lvlOverride>
    <w:lvlOverride w:ilvl="1">
      <w:startOverride w:val="3"/>
    </w:lvlOverride>
  </w:num>
  <w:num w:numId="8" w16cid:durableId="1858814171">
    <w:abstractNumId w:val="5"/>
    <w:lvlOverride w:ilvl="0">
      <w:startOverride w:val="6"/>
    </w:lvlOverride>
    <w:lvlOverride w:ilvl="1">
      <w:startOverride w:val="4"/>
    </w:lvlOverride>
  </w:num>
  <w:num w:numId="9" w16cid:durableId="1161505823">
    <w:abstractNumId w:val="8"/>
  </w:num>
  <w:num w:numId="10" w16cid:durableId="16553323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05481221">
    <w:abstractNumId w:val="5"/>
  </w:num>
  <w:num w:numId="12" w16cid:durableId="822549396">
    <w:abstractNumId w:val="5"/>
  </w:num>
  <w:num w:numId="13" w16cid:durableId="690566750">
    <w:abstractNumId w:val="5"/>
  </w:num>
  <w:num w:numId="14" w16cid:durableId="981302052">
    <w:abstractNumId w:val="5"/>
  </w:num>
  <w:num w:numId="15" w16cid:durableId="1461611051">
    <w:abstractNumId w:val="5"/>
  </w:num>
  <w:num w:numId="16" w16cid:durableId="1395392693">
    <w:abstractNumId w:val="5"/>
  </w:num>
  <w:num w:numId="17" w16cid:durableId="776367991">
    <w:abstractNumId w:val="5"/>
  </w:num>
  <w:num w:numId="18" w16cid:durableId="385639394">
    <w:abstractNumId w:val="5"/>
  </w:num>
  <w:num w:numId="19" w16cid:durableId="437912968">
    <w:abstractNumId w:val="0"/>
    <w:lvlOverride w:ilvl="0">
      <w:lvl w:ilvl="0">
        <w:start w:val="1"/>
        <w:numFmt w:val="bullet"/>
        <w:lvlText w:val="§"/>
        <w:legacy w:legacy="1" w:legacySpace="0" w:legacyIndent="144"/>
        <w:lvlJc w:val="left"/>
        <w:rPr>
          <w:rFonts w:ascii="Wingdings" w:hAnsi="Wingdings" w:hint="default"/>
          <w:color w:val="000000"/>
        </w:rPr>
      </w:lvl>
    </w:lvlOverride>
  </w:num>
  <w:num w:numId="20" w16cid:durableId="1066338803">
    <w:abstractNumId w:val="7"/>
  </w:num>
  <w:num w:numId="21" w16cid:durableId="1585334995">
    <w:abstractNumId w:val="3"/>
  </w:num>
  <w:num w:numId="22" w16cid:durableId="2107919539">
    <w:abstractNumId w:val="4"/>
  </w:num>
  <w:num w:numId="23" w16cid:durableId="832452944">
    <w:abstractNumId w:val="9"/>
  </w:num>
  <w:num w:numId="24" w16cid:durableId="2115128140">
    <w:abstractNumId w:val="10"/>
  </w:num>
  <w:num w:numId="25" w16cid:durableId="1364408038">
    <w:abstractNumId w:val="5"/>
  </w:num>
  <w:num w:numId="26" w16cid:durableId="264920843">
    <w:abstractNumId w:val="1"/>
  </w:num>
  <w:num w:numId="27" w16cid:durableId="18898776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0"/>
  <w:defaultTabStop w:val="708"/>
  <w:hyphenationZone w:val="425"/>
  <w:characterSpacingControl w:val="doNotCompress"/>
  <w:savePreviewPicture/>
  <w:hdrShapeDefaults>
    <o:shapedefaults v:ext="edit" spidmax="2050"/>
  </w:hdrShapeDefault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4EA"/>
    <w:rsid w:val="00014409"/>
    <w:rsid w:val="00025834"/>
    <w:rsid w:val="00031951"/>
    <w:rsid w:val="00036ACA"/>
    <w:rsid w:val="00047706"/>
    <w:rsid w:val="00067C1A"/>
    <w:rsid w:val="0008020D"/>
    <w:rsid w:val="00087518"/>
    <w:rsid w:val="000A5CD6"/>
    <w:rsid w:val="00100398"/>
    <w:rsid w:val="00103D56"/>
    <w:rsid w:val="00113F9A"/>
    <w:rsid w:val="00121092"/>
    <w:rsid w:val="00137ADB"/>
    <w:rsid w:val="001507CA"/>
    <w:rsid w:val="00173BF6"/>
    <w:rsid w:val="001F26C9"/>
    <w:rsid w:val="00223031"/>
    <w:rsid w:val="00234C8A"/>
    <w:rsid w:val="00244126"/>
    <w:rsid w:val="0025378D"/>
    <w:rsid w:val="0027297B"/>
    <w:rsid w:val="00275975"/>
    <w:rsid w:val="00296E95"/>
    <w:rsid w:val="002A420E"/>
    <w:rsid w:val="002A6A12"/>
    <w:rsid w:val="002B0955"/>
    <w:rsid w:val="002C3F60"/>
    <w:rsid w:val="002E0B26"/>
    <w:rsid w:val="003118C2"/>
    <w:rsid w:val="00315354"/>
    <w:rsid w:val="0034298B"/>
    <w:rsid w:val="00347627"/>
    <w:rsid w:val="003578FC"/>
    <w:rsid w:val="003677B7"/>
    <w:rsid w:val="003800C5"/>
    <w:rsid w:val="0038498D"/>
    <w:rsid w:val="003B67FA"/>
    <w:rsid w:val="00404A8A"/>
    <w:rsid w:val="00432274"/>
    <w:rsid w:val="00450B12"/>
    <w:rsid w:val="00476F14"/>
    <w:rsid w:val="00491052"/>
    <w:rsid w:val="00491138"/>
    <w:rsid w:val="004A0B9F"/>
    <w:rsid w:val="004B1E40"/>
    <w:rsid w:val="004E3AAC"/>
    <w:rsid w:val="004F4FF7"/>
    <w:rsid w:val="004F5B9E"/>
    <w:rsid w:val="004F725C"/>
    <w:rsid w:val="005120F2"/>
    <w:rsid w:val="005227AA"/>
    <w:rsid w:val="00522DC3"/>
    <w:rsid w:val="00540FA6"/>
    <w:rsid w:val="00566413"/>
    <w:rsid w:val="00570A87"/>
    <w:rsid w:val="00572D37"/>
    <w:rsid w:val="0057622B"/>
    <w:rsid w:val="005A720B"/>
    <w:rsid w:val="005B05AE"/>
    <w:rsid w:val="005E4E30"/>
    <w:rsid w:val="005F70A7"/>
    <w:rsid w:val="00601B31"/>
    <w:rsid w:val="00605FFC"/>
    <w:rsid w:val="00641556"/>
    <w:rsid w:val="006E4A70"/>
    <w:rsid w:val="00704541"/>
    <w:rsid w:val="0071273B"/>
    <w:rsid w:val="00736A32"/>
    <w:rsid w:val="0074064B"/>
    <w:rsid w:val="007423B5"/>
    <w:rsid w:val="007A0E2B"/>
    <w:rsid w:val="007A3AA6"/>
    <w:rsid w:val="007B6D7E"/>
    <w:rsid w:val="00807A14"/>
    <w:rsid w:val="008776D7"/>
    <w:rsid w:val="00877922"/>
    <w:rsid w:val="0089053A"/>
    <w:rsid w:val="008B3BD0"/>
    <w:rsid w:val="008E6DCB"/>
    <w:rsid w:val="00936788"/>
    <w:rsid w:val="00940D0F"/>
    <w:rsid w:val="00963BAF"/>
    <w:rsid w:val="009C6759"/>
    <w:rsid w:val="009C7AFB"/>
    <w:rsid w:val="009D3B3D"/>
    <w:rsid w:val="009E7F36"/>
    <w:rsid w:val="00A003E3"/>
    <w:rsid w:val="00A06B4F"/>
    <w:rsid w:val="00A66DA7"/>
    <w:rsid w:val="00A73A15"/>
    <w:rsid w:val="00A94EF1"/>
    <w:rsid w:val="00AB39DD"/>
    <w:rsid w:val="00AD464E"/>
    <w:rsid w:val="00AE09F5"/>
    <w:rsid w:val="00AF1ED0"/>
    <w:rsid w:val="00B24EB1"/>
    <w:rsid w:val="00B3238D"/>
    <w:rsid w:val="00B40BA4"/>
    <w:rsid w:val="00B642B8"/>
    <w:rsid w:val="00B7605F"/>
    <w:rsid w:val="00B904CF"/>
    <w:rsid w:val="00B97615"/>
    <w:rsid w:val="00BA39BB"/>
    <w:rsid w:val="00BB0BE1"/>
    <w:rsid w:val="00BB372A"/>
    <w:rsid w:val="00BD7C27"/>
    <w:rsid w:val="00BE7868"/>
    <w:rsid w:val="00BF0BFE"/>
    <w:rsid w:val="00BF2990"/>
    <w:rsid w:val="00BF5186"/>
    <w:rsid w:val="00C047A0"/>
    <w:rsid w:val="00C25B99"/>
    <w:rsid w:val="00C424EA"/>
    <w:rsid w:val="00C5307A"/>
    <w:rsid w:val="00C64235"/>
    <w:rsid w:val="00CB6DAC"/>
    <w:rsid w:val="00CC6757"/>
    <w:rsid w:val="00D41E24"/>
    <w:rsid w:val="00D97E89"/>
    <w:rsid w:val="00DA1149"/>
    <w:rsid w:val="00DA21EB"/>
    <w:rsid w:val="00DB78FB"/>
    <w:rsid w:val="00DC251E"/>
    <w:rsid w:val="00DE2178"/>
    <w:rsid w:val="00E07D01"/>
    <w:rsid w:val="00E46CAD"/>
    <w:rsid w:val="00E8719A"/>
    <w:rsid w:val="00E95FB3"/>
    <w:rsid w:val="00F61181"/>
    <w:rsid w:val="00FA2BD5"/>
    <w:rsid w:val="00FC57C4"/>
    <w:rsid w:val="00FD02FB"/>
    <w:rsid w:val="00FD1809"/>
    <w:rsid w:val="00FD75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68F11"/>
  <w15:chartTrackingRefBased/>
  <w15:docId w15:val="{ADECC773-A159-4625-80F8-0F182D90F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424E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C424EA"/>
    <w:pPr>
      <w:keepNext/>
      <w:numPr>
        <w:numId w:val="1"/>
      </w:numPr>
      <w:overflowPunct/>
      <w:autoSpaceDE/>
      <w:autoSpaceDN/>
      <w:adjustRightInd/>
      <w:spacing w:before="600" w:after="240"/>
      <w:textAlignment w:val="auto"/>
      <w:outlineLvl w:val="0"/>
    </w:pPr>
    <w:rPr>
      <w:rFonts w:ascii="Arial" w:hAnsi="Arial" w:cs="Arial"/>
      <w:b/>
      <w:bCs/>
      <w:kern w:val="32"/>
      <w:sz w:val="32"/>
      <w:szCs w:val="32"/>
    </w:rPr>
  </w:style>
  <w:style w:type="paragraph" w:styleId="Nadpis2">
    <w:name w:val="heading 2"/>
    <w:basedOn w:val="Normln"/>
    <w:next w:val="Normln"/>
    <w:link w:val="Nadpis2Char"/>
    <w:qFormat/>
    <w:rsid w:val="00C424EA"/>
    <w:pPr>
      <w:widowControl w:val="0"/>
      <w:numPr>
        <w:ilvl w:val="1"/>
        <w:numId w:val="1"/>
      </w:numPr>
      <w:tabs>
        <w:tab w:val="clear" w:pos="718"/>
        <w:tab w:val="num" w:pos="1002"/>
      </w:tabs>
      <w:overflowPunct/>
      <w:autoSpaceDE/>
      <w:autoSpaceDN/>
      <w:adjustRightInd/>
      <w:spacing w:before="120"/>
      <w:ind w:left="1002"/>
      <w:jc w:val="both"/>
      <w:textAlignment w:val="auto"/>
      <w:outlineLvl w:val="1"/>
    </w:pPr>
    <w:rPr>
      <w:sz w:val="22"/>
      <w:szCs w:val="22"/>
    </w:rPr>
  </w:style>
  <w:style w:type="paragraph" w:styleId="Nadpis3">
    <w:name w:val="heading 3"/>
    <w:basedOn w:val="Normln"/>
    <w:next w:val="Normln"/>
    <w:link w:val="Nadpis3Char"/>
    <w:qFormat/>
    <w:rsid w:val="00C424EA"/>
    <w:pPr>
      <w:keepNext/>
      <w:numPr>
        <w:ilvl w:val="2"/>
        <w:numId w:val="1"/>
      </w:numPr>
      <w:overflowPunct/>
      <w:autoSpaceDE/>
      <w:autoSpaceDN/>
      <w:adjustRightInd/>
      <w:spacing w:before="240" w:after="60"/>
      <w:textAlignment w:val="auto"/>
      <w:outlineLvl w:val="2"/>
    </w:pPr>
    <w:rPr>
      <w:rFonts w:ascii="Arial" w:hAnsi="Arial" w:cs="Arial"/>
      <w:b/>
      <w:bCs/>
      <w:sz w:val="26"/>
      <w:szCs w:val="26"/>
    </w:rPr>
  </w:style>
  <w:style w:type="paragraph" w:styleId="Nadpis4">
    <w:name w:val="heading 4"/>
    <w:basedOn w:val="Normln"/>
    <w:next w:val="Normln"/>
    <w:link w:val="Nadpis4Char"/>
    <w:qFormat/>
    <w:rsid w:val="00C424EA"/>
    <w:pPr>
      <w:keepNext/>
      <w:numPr>
        <w:ilvl w:val="3"/>
        <w:numId w:val="1"/>
      </w:numPr>
      <w:overflowPunct/>
      <w:autoSpaceDE/>
      <w:autoSpaceDN/>
      <w:adjustRightInd/>
      <w:spacing w:before="240" w:after="60"/>
      <w:textAlignment w:val="auto"/>
      <w:outlineLvl w:val="3"/>
    </w:pPr>
    <w:rPr>
      <w:b/>
      <w:bCs/>
      <w:sz w:val="28"/>
      <w:szCs w:val="28"/>
    </w:rPr>
  </w:style>
  <w:style w:type="paragraph" w:styleId="Nadpis5">
    <w:name w:val="heading 5"/>
    <w:basedOn w:val="Normln"/>
    <w:next w:val="Normln"/>
    <w:link w:val="Nadpis5Char"/>
    <w:qFormat/>
    <w:rsid w:val="00C424EA"/>
    <w:pPr>
      <w:numPr>
        <w:ilvl w:val="4"/>
        <w:numId w:val="1"/>
      </w:numPr>
      <w:overflowPunct/>
      <w:autoSpaceDE/>
      <w:autoSpaceDN/>
      <w:adjustRightInd/>
      <w:spacing w:before="240" w:after="60"/>
      <w:textAlignment w:val="auto"/>
      <w:outlineLvl w:val="4"/>
    </w:pPr>
    <w:rPr>
      <w:b/>
      <w:bCs/>
      <w:i/>
      <w:iCs/>
      <w:sz w:val="26"/>
      <w:szCs w:val="26"/>
    </w:rPr>
  </w:style>
  <w:style w:type="paragraph" w:styleId="Nadpis6">
    <w:name w:val="heading 6"/>
    <w:basedOn w:val="Normln"/>
    <w:next w:val="Normln"/>
    <w:link w:val="Nadpis6Char"/>
    <w:qFormat/>
    <w:rsid w:val="00C424EA"/>
    <w:pPr>
      <w:numPr>
        <w:ilvl w:val="5"/>
        <w:numId w:val="1"/>
      </w:numPr>
      <w:overflowPunct/>
      <w:autoSpaceDE/>
      <w:autoSpaceDN/>
      <w:adjustRightInd/>
      <w:spacing w:before="240" w:after="60"/>
      <w:textAlignment w:val="auto"/>
      <w:outlineLvl w:val="5"/>
    </w:pPr>
    <w:rPr>
      <w:b/>
      <w:bCs/>
      <w:sz w:val="22"/>
      <w:szCs w:val="22"/>
    </w:rPr>
  </w:style>
  <w:style w:type="paragraph" w:styleId="Nadpis7">
    <w:name w:val="heading 7"/>
    <w:basedOn w:val="Normln"/>
    <w:next w:val="Normln"/>
    <w:link w:val="Nadpis7Char"/>
    <w:qFormat/>
    <w:rsid w:val="00C424EA"/>
    <w:pPr>
      <w:numPr>
        <w:ilvl w:val="6"/>
        <w:numId w:val="1"/>
      </w:numPr>
      <w:overflowPunct/>
      <w:autoSpaceDE/>
      <w:autoSpaceDN/>
      <w:adjustRightInd/>
      <w:spacing w:before="240" w:after="60"/>
      <w:textAlignment w:val="auto"/>
      <w:outlineLvl w:val="6"/>
    </w:pPr>
    <w:rPr>
      <w:sz w:val="24"/>
      <w:szCs w:val="24"/>
    </w:rPr>
  </w:style>
  <w:style w:type="paragraph" w:styleId="Nadpis8">
    <w:name w:val="heading 8"/>
    <w:basedOn w:val="Normln"/>
    <w:next w:val="Normln"/>
    <w:link w:val="Nadpis8Char"/>
    <w:qFormat/>
    <w:rsid w:val="00C424EA"/>
    <w:pPr>
      <w:numPr>
        <w:ilvl w:val="7"/>
        <w:numId w:val="1"/>
      </w:numPr>
      <w:overflowPunct/>
      <w:autoSpaceDE/>
      <w:autoSpaceDN/>
      <w:adjustRightInd/>
      <w:spacing w:before="240" w:after="60"/>
      <w:textAlignment w:val="auto"/>
      <w:outlineLvl w:val="7"/>
    </w:pPr>
    <w:rPr>
      <w:i/>
      <w:iCs/>
      <w:sz w:val="24"/>
      <w:szCs w:val="24"/>
    </w:rPr>
  </w:style>
  <w:style w:type="paragraph" w:styleId="Nadpis9">
    <w:name w:val="heading 9"/>
    <w:basedOn w:val="Normln"/>
    <w:next w:val="Normln"/>
    <w:link w:val="Nadpis9Char"/>
    <w:qFormat/>
    <w:rsid w:val="00C424EA"/>
    <w:pPr>
      <w:numPr>
        <w:ilvl w:val="8"/>
        <w:numId w:val="1"/>
      </w:numPr>
      <w:overflowPunct/>
      <w:autoSpaceDE/>
      <w:autoSpaceDN/>
      <w:adjustRightInd/>
      <w:spacing w:before="240" w:after="60"/>
      <w:textAlignment w:val="auto"/>
      <w:outlineLvl w:val="8"/>
    </w:pPr>
    <w:rPr>
      <w:rFonts w:ascii="Arial" w:hAnsi="Arial" w:cs="Arial"/>
      <w:sz w:val="22"/>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424EA"/>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C424EA"/>
    <w:rPr>
      <w:rFonts w:ascii="Times New Roman" w:eastAsia="Times New Roman" w:hAnsi="Times New Roman" w:cs="Times New Roman"/>
      <w:lang w:eastAsia="cs-CZ"/>
    </w:rPr>
  </w:style>
  <w:style w:type="character" w:customStyle="1" w:styleId="Nadpis3Char">
    <w:name w:val="Nadpis 3 Char"/>
    <w:basedOn w:val="Standardnpsmoodstavce"/>
    <w:link w:val="Nadpis3"/>
    <w:rsid w:val="00C424EA"/>
    <w:rPr>
      <w:rFonts w:ascii="Arial" w:eastAsia="Times New Roman" w:hAnsi="Arial" w:cs="Arial"/>
      <w:b/>
      <w:bCs/>
      <w:sz w:val="26"/>
      <w:szCs w:val="26"/>
      <w:lang w:eastAsia="cs-CZ"/>
    </w:rPr>
  </w:style>
  <w:style w:type="character" w:customStyle="1" w:styleId="Nadpis4Char">
    <w:name w:val="Nadpis 4 Char"/>
    <w:basedOn w:val="Standardnpsmoodstavce"/>
    <w:link w:val="Nadpis4"/>
    <w:rsid w:val="00C424EA"/>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C424EA"/>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C424EA"/>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C424EA"/>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C424EA"/>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C424EA"/>
    <w:rPr>
      <w:rFonts w:ascii="Arial" w:eastAsia="Times New Roman" w:hAnsi="Arial" w:cs="Arial"/>
      <w:lang w:eastAsia="cs-CZ"/>
    </w:rPr>
  </w:style>
  <w:style w:type="paragraph" w:styleId="Zpat">
    <w:name w:val="footer"/>
    <w:basedOn w:val="Normln"/>
    <w:link w:val="ZpatChar"/>
    <w:rsid w:val="00C424EA"/>
    <w:pPr>
      <w:tabs>
        <w:tab w:val="center" w:pos="4536"/>
        <w:tab w:val="right" w:pos="9072"/>
      </w:tabs>
    </w:pPr>
  </w:style>
  <w:style w:type="character" w:customStyle="1" w:styleId="ZpatChar">
    <w:name w:val="Zápatí Char"/>
    <w:basedOn w:val="Standardnpsmoodstavce"/>
    <w:link w:val="Zpat"/>
    <w:rsid w:val="00C424EA"/>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C424EA"/>
    <w:pPr>
      <w:ind w:left="720"/>
      <w:contextualSpacing/>
      <w:textAlignment w:val="auto"/>
    </w:pPr>
  </w:style>
  <w:style w:type="paragraph" w:customStyle="1" w:styleId="Normln0">
    <w:name w:val="Normální~~~~"/>
    <w:basedOn w:val="Normln"/>
    <w:rsid w:val="00C424EA"/>
    <w:pPr>
      <w:widowControl w:val="0"/>
      <w:overflowPunct/>
      <w:autoSpaceDE/>
      <w:autoSpaceDN/>
      <w:adjustRightInd/>
      <w:spacing w:line="276" w:lineRule="auto"/>
      <w:textAlignment w:val="auto"/>
    </w:pPr>
    <w:rPr>
      <w:sz w:val="24"/>
    </w:rPr>
  </w:style>
  <w:style w:type="paragraph" w:customStyle="1" w:styleId="Normln1">
    <w:name w:val="Normální~~~~~~"/>
    <w:basedOn w:val="Normln"/>
    <w:rsid w:val="00C424EA"/>
    <w:pPr>
      <w:widowControl w:val="0"/>
      <w:overflowPunct/>
      <w:autoSpaceDE/>
      <w:autoSpaceDN/>
      <w:adjustRightInd/>
      <w:spacing w:line="288" w:lineRule="auto"/>
      <w:jc w:val="center"/>
      <w:textAlignment w:val="auto"/>
    </w:pPr>
    <w:rPr>
      <w:sz w:val="24"/>
    </w:rPr>
  </w:style>
  <w:style w:type="paragraph" w:customStyle="1" w:styleId="NormlnIMP">
    <w:name w:val="Normální_IMP"/>
    <w:basedOn w:val="Normln"/>
    <w:rsid w:val="00C424EA"/>
    <w:pPr>
      <w:suppressAutoHyphens/>
      <w:spacing w:line="265" w:lineRule="auto"/>
    </w:pPr>
    <w:rPr>
      <w:sz w:val="24"/>
    </w:rPr>
  </w:style>
  <w:style w:type="paragraph" w:styleId="Zkladntext">
    <w:name w:val="Body Text"/>
    <w:basedOn w:val="Normln"/>
    <w:link w:val="ZkladntextChar"/>
    <w:uiPriority w:val="99"/>
    <w:rsid w:val="00C424EA"/>
    <w:pPr>
      <w:overflowPunct/>
      <w:autoSpaceDE/>
      <w:autoSpaceDN/>
      <w:adjustRightInd/>
      <w:jc w:val="both"/>
      <w:textAlignment w:val="auto"/>
    </w:pPr>
    <w:rPr>
      <w:sz w:val="24"/>
      <w:szCs w:val="24"/>
    </w:rPr>
  </w:style>
  <w:style w:type="character" w:customStyle="1" w:styleId="ZkladntextChar">
    <w:name w:val="Základní text Char"/>
    <w:basedOn w:val="Standardnpsmoodstavce"/>
    <w:link w:val="Zkladntext"/>
    <w:uiPriority w:val="99"/>
    <w:rsid w:val="00C424EA"/>
    <w:rPr>
      <w:rFonts w:ascii="Times New Roman" w:eastAsia="Times New Roman" w:hAnsi="Times New Roman" w:cs="Times New Roman"/>
      <w:sz w:val="24"/>
      <w:szCs w:val="24"/>
      <w:lang w:eastAsia="cs-CZ"/>
    </w:rPr>
  </w:style>
  <w:style w:type="paragraph" w:customStyle="1" w:styleId="Default">
    <w:name w:val="Default"/>
    <w:rsid w:val="00C424EA"/>
    <w:pPr>
      <w:autoSpaceDE w:val="0"/>
      <w:autoSpaceDN w:val="0"/>
      <w:adjustRightInd w:val="0"/>
      <w:spacing w:after="0" w:line="240" w:lineRule="auto"/>
    </w:pPr>
    <w:rPr>
      <w:rFonts w:ascii="Arial" w:hAnsi="Arial" w:cs="Arial"/>
      <w:color w:val="000000"/>
      <w:sz w:val="24"/>
      <w:szCs w:val="24"/>
    </w:rPr>
  </w:style>
  <w:style w:type="paragraph" w:customStyle="1" w:styleId="Normln2">
    <w:name w:val="Normální~"/>
    <w:basedOn w:val="Normln"/>
    <w:rsid w:val="00C424EA"/>
    <w:pPr>
      <w:suppressAutoHyphens/>
      <w:spacing w:line="276" w:lineRule="auto"/>
      <w:jc w:val="center"/>
    </w:pPr>
    <w:rPr>
      <w:sz w:val="24"/>
    </w:rPr>
  </w:style>
  <w:style w:type="character" w:customStyle="1" w:styleId="OdstneslChar">
    <w:name w:val="Odst. nečísl. Char"/>
    <w:basedOn w:val="Standardnpsmoodstavce"/>
    <w:link w:val="Odstnesl"/>
    <w:uiPriority w:val="4"/>
    <w:locked/>
    <w:rsid w:val="00C424EA"/>
    <w:rPr>
      <w:rFonts w:ascii="Arial" w:hAnsi="Arial" w:cs="Arial"/>
    </w:rPr>
  </w:style>
  <w:style w:type="paragraph" w:customStyle="1" w:styleId="Odstnesl">
    <w:name w:val="Odst. nečísl."/>
    <w:basedOn w:val="Normln"/>
    <w:link w:val="OdstneslChar"/>
    <w:uiPriority w:val="4"/>
    <w:rsid w:val="00C424EA"/>
    <w:pPr>
      <w:overflowPunct/>
      <w:autoSpaceDE/>
      <w:autoSpaceDN/>
      <w:adjustRightInd/>
      <w:spacing w:after="120"/>
      <w:ind w:left="425"/>
      <w:jc w:val="both"/>
      <w:textAlignment w:val="auto"/>
    </w:pPr>
    <w:rPr>
      <w:rFonts w:ascii="Arial" w:eastAsiaTheme="minorHAnsi" w:hAnsi="Arial" w:cs="Arial"/>
      <w:sz w:val="22"/>
      <w:szCs w:val="22"/>
      <w:lang w:eastAsia="en-US"/>
    </w:rPr>
  </w:style>
  <w:style w:type="paragraph" w:styleId="Zhlav">
    <w:name w:val="header"/>
    <w:basedOn w:val="Normln"/>
    <w:link w:val="ZhlavChar"/>
    <w:uiPriority w:val="99"/>
    <w:unhideWhenUsed/>
    <w:rsid w:val="00C424EA"/>
    <w:pPr>
      <w:tabs>
        <w:tab w:val="center" w:pos="4536"/>
        <w:tab w:val="right" w:pos="9072"/>
      </w:tabs>
    </w:pPr>
  </w:style>
  <w:style w:type="character" w:customStyle="1" w:styleId="ZhlavChar">
    <w:name w:val="Záhlaví Char"/>
    <w:basedOn w:val="Standardnpsmoodstavce"/>
    <w:link w:val="Zhlav"/>
    <w:uiPriority w:val="99"/>
    <w:rsid w:val="00C424EA"/>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5F70A7"/>
    <w:rPr>
      <w:color w:val="0563C1"/>
      <w:u w:val="single"/>
    </w:rPr>
  </w:style>
  <w:style w:type="paragraph" w:styleId="Textbubliny">
    <w:name w:val="Balloon Text"/>
    <w:basedOn w:val="Normln"/>
    <w:link w:val="TextbublinyChar"/>
    <w:uiPriority w:val="99"/>
    <w:semiHidden/>
    <w:unhideWhenUsed/>
    <w:rsid w:val="00A003E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003E3"/>
    <w:rPr>
      <w:rFonts w:ascii="Segoe UI" w:eastAsia="Times New Roman" w:hAnsi="Segoe UI" w:cs="Segoe UI"/>
      <w:sz w:val="18"/>
      <w:szCs w:val="18"/>
      <w:lang w:eastAsia="cs-CZ"/>
    </w:rPr>
  </w:style>
  <w:style w:type="character" w:customStyle="1" w:styleId="Nevyeenzmnka1">
    <w:name w:val="Nevyřešená zmínka1"/>
    <w:basedOn w:val="Standardnpsmoodstavce"/>
    <w:uiPriority w:val="99"/>
    <w:semiHidden/>
    <w:unhideWhenUsed/>
    <w:rsid w:val="00A94EF1"/>
    <w:rPr>
      <w:color w:val="605E5C"/>
      <w:shd w:val="clear" w:color="auto" w:fill="E1DFDD"/>
    </w:rPr>
  </w:style>
  <w:style w:type="character" w:styleId="Siln">
    <w:name w:val="Strong"/>
    <w:basedOn w:val="Standardnpsmoodstavce"/>
    <w:uiPriority w:val="22"/>
    <w:qFormat/>
    <w:rsid w:val="00A94EF1"/>
    <w:rPr>
      <w:b/>
      <w:bCs/>
    </w:rPr>
  </w:style>
  <w:style w:type="table" w:styleId="Mkatabulky">
    <w:name w:val="Table Grid"/>
    <w:basedOn w:val="Normlntabulka"/>
    <w:uiPriority w:val="59"/>
    <w:rsid w:val="00103D5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113F9A"/>
  </w:style>
  <w:style w:type="character" w:customStyle="1" w:styleId="TextpoznpodarouChar">
    <w:name w:val="Text pozn. pod čarou Char"/>
    <w:basedOn w:val="Standardnpsmoodstavce"/>
    <w:link w:val="Textpoznpodarou"/>
    <w:uiPriority w:val="99"/>
    <w:semiHidden/>
    <w:rsid w:val="00113F9A"/>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113F9A"/>
    <w:rPr>
      <w:vertAlign w:val="superscript"/>
    </w:rPr>
  </w:style>
  <w:style w:type="character" w:styleId="Odkaznakoment">
    <w:name w:val="annotation reference"/>
    <w:basedOn w:val="Standardnpsmoodstavce"/>
    <w:uiPriority w:val="99"/>
    <w:semiHidden/>
    <w:unhideWhenUsed/>
    <w:rsid w:val="00D97E89"/>
    <w:rPr>
      <w:sz w:val="16"/>
      <w:szCs w:val="16"/>
    </w:rPr>
  </w:style>
  <w:style w:type="paragraph" w:styleId="Textkomente">
    <w:name w:val="annotation text"/>
    <w:basedOn w:val="Normln"/>
    <w:link w:val="TextkomenteChar"/>
    <w:uiPriority w:val="99"/>
    <w:semiHidden/>
    <w:unhideWhenUsed/>
    <w:rsid w:val="00D97E89"/>
  </w:style>
  <w:style w:type="character" w:customStyle="1" w:styleId="TextkomenteChar">
    <w:name w:val="Text komentáře Char"/>
    <w:basedOn w:val="Standardnpsmoodstavce"/>
    <w:link w:val="Textkomente"/>
    <w:uiPriority w:val="99"/>
    <w:semiHidden/>
    <w:rsid w:val="00D97E8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97E89"/>
    <w:rPr>
      <w:b/>
      <w:bCs/>
    </w:rPr>
  </w:style>
  <w:style w:type="character" w:customStyle="1" w:styleId="PedmtkomenteChar">
    <w:name w:val="Předmět komentáře Char"/>
    <w:basedOn w:val="TextkomenteChar"/>
    <w:link w:val="Pedmtkomente"/>
    <w:uiPriority w:val="99"/>
    <w:semiHidden/>
    <w:rsid w:val="00D97E89"/>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52017">
      <w:bodyDiv w:val="1"/>
      <w:marLeft w:val="0"/>
      <w:marRight w:val="0"/>
      <w:marTop w:val="0"/>
      <w:marBottom w:val="0"/>
      <w:divBdr>
        <w:top w:val="none" w:sz="0" w:space="0" w:color="auto"/>
        <w:left w:val="none" w:sz="0" w:space="0" w:color="auto"/>
        <w:bottom w:val="none" w:sz="0" w:space="0" w:color="auto"/>
        <w:right w:val="none" w:sz="0" w:space="0" w:color="auto"/>
      </w:divBdr>
    </w:div>
    <w:div w:id="1725105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pi.cz/products/lawText/1/57849/1/2/zakon-c-235-2004-sb-o-dani-z-pridane-hodnoty?vtextu=da%C5%88%20odvede%20z%C3%A1kazn%C3%AD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3D813-D331-4FEF-A9CA-9A04DCADE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13</Pages>
  <Words>6469</Words>
  <Characters>38169</Characters>
  <Application>Microsoft Office Word</Application>
  <DocSecurity>0</DocSecurity>
  <Lines>318</Lines>
  <Paragraphs>89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Piskorzová Leona</dc:creator>
  <cp:keywords/>
  <dc:description/>
  <cp:lastModifiedBy>Tomáš Jakubík</cp:lastModifiedBy>
  <cp:revision>23</cp:revision>
  <cp:lastPrinted>2023-09-01T09:18:00Z</cp:lastPrinted>
  <dcterms:created xsi:type="dcterms:W3CDTF">2023-09-01T08:13:00Z</dcterms:created>
  <dcterms:modified xsi:type="dcterms:W3CDTF">2024-01-08T14:17:00Z</dcterms:modified>
</cp:coreProperties>
</file>