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34" w:rsidRDefault="00FD6F34" w:rsidP="00DA7745">
      <w:pPr>
        <w:shd w:val="clear" w:color="auto" w:fill="D9D9D9"/>
        <w:ind w:left="1418" w:hanging="1418"/>
        <w:rPr>
          <w:rFonts w:ascii="Calibri" w:hAnsi="Calibri" w:cs="Calibri"/>
        </w:rPr>
      </w:pPr>
      <w:r w:rsidRPr="00F10118">
        <w:rPr>
          <w:rFonts w:ascii="Calibri" w:hAnsi="Calibri" w:cs="Calibri"/>
          <w:b/>
          <w:bCs/>
        </w:rPr>
        <w:t xml:space="preserve">Příloha č. </w:t>
      </w:r>
      <w:r>
        <w:rPr>
          <w:rFonts w:ascii="Calibri" w:hAnsi="Calibri" w:cs="Calibri"/>
          <w:b/>
          <w:bCs/>
        </w:rPr>
        <w:t xml:space="preserve">6 </w:t>
      </w:r>
      <w:r w:rsidRPr="00465519">
        <w:rPr>
          <w:rFonts w:ascii="Calibri" w:hAnsi="Calibri" w:cs="Calibri"/>
        </w:rPr>
        <w:t xml:space="preserve">– </w:t>
      </w:r>
      <w:r w:rsidRPr="00450BCF">
        <w:rPr>
          <w:rFonts w:ascii="Calibri" w:hAnsi="Calibri" w:cs="Calibri"/>
          <w:caps/>
        </w:rPr>
        <w:t>Prohlášení k § 68</w:t>
      </w:r>
      <w:r>
        <w:rPr>
          <w:rFonts w:ascii="Calibri" w:hAnsi="Calibri" w:cs="Calibri"/>
          <w:caps/>
        </w:rPr>
        <w:t xml:space="preserve"> odst. 3</w:t>
      </w:r>
      <w:r w:rsidRPr="00450BCF">
        <w:rPr>
          <w:rFonts w:ascii="Calibri" w:hAnsi="Calibri" w:cs="Calibri"/>
          <w:caps/>
        </w:rPr>
        <w:t xml:space="preserve"> Zákona</w:t>
      </w:r>
      <w:r>
        <w:rPr>
          <w:rFonts w:ascii="Calibri" w:hAnsi="Calibri" w:cs="Calibri"/>
          <w:caps/>
        </w:rPr>
        <w:t xml:space="preserve"> č. </w:t>
      </w:r>
      <w:r w:rsidRPr="002E5DCF">
        <w:rPr>
          <w:rFonts w:ascii="Calibri" w:hAnsi="Calibri" w:cs="Calibri"/>
          <w:caps/>
        </w:rPr>
        <w:t>137/2006 Sb., o veřejných</w:t>
      </w:r>
      <w:r>
        <w:rPr>
          <w:rFonts w:ascii="Calibri" w:hAnsi="Calibri" w:cs="Calibri"/>
          <w:caps/>
        </w:rPr>
        <w:br/>
      </w:r>
      <w:r w:rsidRPr="002E5DCF">
        <w:rPr>
          <w:rFonts w:ascii="Calibri" w:hAnsi="Calibri" w:cs="Calibri"/>
          <w:caps/>
        </w:rPr>
        <w:t>ZAKÁZKÁCH</w:t>
      </w:r>
      <w:r>
        <w:rPr>
          <w:rFonts w:ascii="Calibri" w:hAnsi="Calibri" w:cs="Calibri"/>
          <w:caps/>
        </w:rPr>
        <w:t xml:space="preserve"> (dále jen ZVZ)</w:t>
      </w:r>
      <w:r w:rsidRPr="002E5DCF">
        <w:rPr>
          <w:rFonts w:ascii="Calibri" w:hAnsi="Calibri" w:cs="Calibri"/>
          <w:caps/>
        </w:rPr>
        <w:t>, VE</w:t>
      </w:r>
      <w:r>
        <w:rPr>
          <w:rFonts w:ascii="Calibri" w:hAnsi="Calibri" w:cs="Calibri"/>
          <w:caps/>
        </w:rPr>
        <w:t> </w:t>
      </w:r>
      <w:r w:rsidRPr="002E5DCF">
        <w:rPr>
          <w:rFonts w:ascii="Calibri" w:hAnsi="Calibri" w:cs="Calibri"/>
          <w:caps/>
        </w:rPr>
        <w:t>znění pozdějších předpisů</w:t>
      </w:r>
    </w:p>
    <w:p w:rsidR="00FD6F34" w:rsidRPr="00066ECF" w:rsidRDefault="00FD6F34" w:rsidP="00066ECF">
      <w:pPr>
        <w:ind w:left="708"/>
        <w:jc w:val="both"/>
        <w:rPr>
          <w:rFonts w:ascii="Calibri" w:hAnsi="Calibri" w:cs="Calibri"/>
          <w:sz w:val="16"/>
          <w:szCs w:val="16"/>
        </w:rPr>
      </w:pPr>
    </w:p>
    <w:p w:rsidR="00FD6F34" w:rsidRPr="002E5DCF" w:rsidRDefault="00FD6F34" w:rsidP="00DA7745">
      <w:pPr>
        <w:spacing w:before="60"/>
        <w:ind w:left="709"/>
        <w:jc w:val="center"/>
        <w:rPr>
          <w:rFonts w:ascii="Calibri" w:hAnsi="Calibri" w:cs="Calibri"/>
          <w:b/>
          <w:bCs/>
          <w:sz w:val="40"/>
          <w:szCs w:val="40"/>
        </w:rPr>
      </w:pPr>
      <w:r w:rsidRPr="002E5DCF">
        <w:rPr>
          <w:rFonts w:ascii="Calibri" w:hAnsi="Calibri" w:cs="Calibri"/>
          <w:b/>
          <w:bCs/>
          <w:sz w:val="40"/>
          <w:szCs w:val="40"/>
        </w:rPr>
        <w:t>Čestné prohlášení</w:t>
      </w:r>
    </w:p>
    <w:p w:rsidR="00FD6F34" w:rsidRPr="00DA7745" w:rsidRDefault="00FD6F34" w:rsidP="00EC0B46">
      <w:pPr>
        <w:jc w:val="both"/>
        <w:rPr>
          <w:rFonts w:ascii="Calibri" w:hAnsi="Calibri" w:cs="Calibri"/>
          <w:sz w:val="16"/>
          <w:szCs w:val="16"/>
        </w:rPr>
      </w:pPr>
    </w:p>
    <w:p w:rsidR="00FD6F34" w:rsidRDefault="00FD6F34" w:rsidP="00DA7745">
      <w:pPr>
        <w:jc w:val="center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D655FC">
        <w:rPr>
          <w:rFonts w:ascii="Calibri" w:hAnsi="Calibri" w:cs="Calibri"/>
        </w:rPr>
        <w:t xml:space="preserve">……………………………………………………………………………………………………. </w:t>
      </w:r>
      <w:r w:rsidRPr="002C1672">
        <w:rPr>
          <w:rFonts w:ascii="Calibri" w:hAnsi="Calibri" w:cs="Calibri"/>
          <w:i/>
          <w:iCs/>
          <w:color w:val="0070C0"/>
          <w:sz w:val="20"/>
          <w:szCs w:val="20"/>
        </w:rPr>
        <w:t>(přesný název uchazeče)</w:t>
      </w:r>
    </w:p>
    <w:p w:rsidR="00FD6F34" w:rsidRDefault="00FD6F34" w:rsidP="00151CEA">
      <w:pPr>
        <w:jc w:val="center"/>
        <w:rPr>
          <w:rFonts w:ascii="Calibri" w:hAnsi="Calibri" w:cs="Calibri"/>
          <w:b/>
          <w:bCs/>
          <w:w w:val="98"/>
        </w:rPr>
      </w:pPr>
      <w:r w:rsidRPr="002559AA">
        <w:rPr>
          <w:rFonts w:ascii="Calibri" w:hAnsi="Calibri" w:cs="Calibri"/>
          <w:w w:val="98"/>
        </w:rPr>
        <w:t xml:space="preserve">jako uchazeč o veřejnou zakázku </w:t>
      </w:r>
      <w:r w:rsidRPr="002559AA">
        <w:rPr>
          <w:rFonts w:ascii="Calibri" w:hAnsi="Calibri" w:cs="Calibri"/>
          <w:b/>
          <w:bCs/>
          <w:w w:val="98"/>
        </w:rPr>
        <w:t>„</w:t>
      </w:r>
      <w:r>
        <w:rPr>
          <w:rFonts w:ascii="Calibri" w:hAnsi="Calibri" w:cs="Calibri"/>
          <w:b/>
          <w:bCs/>
          <w:w w:val="98"/>
        </w:rPr>
        <w:t>Zkvalitnění vybavení školy</w:t>
      </w:r>
      <w:r w:rsidRPr="002559AA">
        <w:rPr>
          <w:rFonts w:ascii="Calibri" w:hAnsi="Calibri" w:cs="Calibri"/>
          <w:b/>
          <w:bCs/>
          <w:w w:val="98"/>
        </w:rPr>
        <w:t>“</w:t>
      </w:r>
    </w:p>
    <w:p w:rsidR="00FD6F34" w:rsidRPr="008A4664" w:rsidRDefault="00FD6F34" w:rsidP="008A4664">
      <w:pPr>
        <w:ind w:left="708"/>
        <w:jc w:val="both"/>
        <w:rPr>
          <w:rFonts w:ascii="Calibri" w:hAnsi="Calibri" w:cs="Calibri"/>
          <w:sz w:val="16"/>
          <w:szCs w:val="16"/>
        </w:rPr>
      </w:pPr>
    </w:p>
    <w:p w:rsidR="00FD6F34" w:rsidRPr="002E5DCF" w:rsidRDefault="00FD6F34" w:rsidP="00151CEA">
      <w:pPr>
        <w:spacing w:before="60"/>
        <w:rPr>
          <w:rFonts w:ascii="Calibri" w:hAnsi="Calibri" w:cs="Calibri"/>
        </w:rPr>
      </w:pPr>
      <w:r w:rsidRPr="002E5DCF">
        <w:rPr>
          <w:rFonts w:ascii="Calibri" w:hAnsi="Calibri" w:cs="Calibri"/>
        </w:rPr>
        <w:t xml:space="preserve">tímto </w:t>
      </w:r>
      <w:r>
        <w:rPr>
          <w:rFonts w:ascii="Calibri" w:hAnsi="Calibri" w:cs="Calibri"/>
        </w:rPr>
        <w:t xml:space="preserve">čestně </w:t>
      </w:r>
      <w:r w:rsidRPr="002E5DCF">
        <w:rPr>
          <w:rFonts w:ascii="Calibri" w:hAnsi="Calibri" w:cs="Calibri"/>
        </w:rPr>
        <w:t>prohlašuje, že:</w:t>
      </w:r>
    </w:p>
    <w:p w:rsidR="00FD6F34" w:rsidRPr="006D1819" w:rsidRDefault="00FD6F34">
      <w:pPr>
        <w:ind w:left="708"/>
        <w:jc w:val="both"/>
        <w:rPr>
          <w:rFonts w:ascii="Calibri" w:hAnsi="Calibri" w:cs="Calibri"/>
          <w:sz w:val="16"/>
          <w:szCs w:val="16"/>
        </w:rPr>
      </w:pPr>
    </w:p>
    <w:p w:rsidR="00FD6F34" w:rsidRDefault="00FD6F34" w:rsidP="00A019BE">
      <w:pPr>
        <w:pStyle w:val="Defaul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461CB">
        <w:rPr>
          <w:rFonts w:ascii="Calibri" w:hAnsi="Calibri" w:cs="Calibri"/>
          <w:sz w:val="22"/>
          <w:szCs w:val="22"/>
        </w:rPr>
        <w:t xml:space="preserve">žádný ze statutárních orgánů nebo členů statutárních orgánů </w:t>
      </w:r>
      <w:r>
        <w:rPr>
          <w:rFonts w:ascii="Calibri" w:hAnsi="Calibri" w:cs="Calibri"/>
          <w:sz w:val="22"/>
          <w:szCs w:val="22"/>
        </w:rPr>
        <w:t>v posledních 3 letech od konce lhůty pro podání nabídky nebyli v pracovněprávním, funkčním či obdobném poměru u zadavatele</w:t>
      </w:r>
      <w:r w:rsidRPr="00B404D9">
        <w:rPr>
          <w:rFonts w:ascii="Calibri" w:hAnsi="Calibri" w:cs="Calibri"/>
          <w:sz w:val="22"/>
          <w:szCs w:val="22"/>
        </w:rPr>
        <w:t xml:space="preserve">, </w:t>
      </w:r>
      <w:r w:rsidRPr="00C77001">
        <w:rPr>
          <w:color w:val="FF0000"/>
          <w:sz w:val="20"/>
          <w:szCs w:val="20"/>
        </w:rPr>
        <w:t>/*</w:t>
      </w:r>
    </w:p>
    <w:p w:rsidR="00FD6F34" w:rsidRPr="00B3465C" w:rsidRDefault="00FD6F34" w:rsidP="00450BCF">
      <w:pPr>
        <w:pStyle w:val="Default"/>
        <w:ind w:left="284"/>
        <w:jc w:val="both"/>
        <w:rPr>
          <w:rFonts w:ascii="Calibri" w:hAnsi="Calibri" w:cs="Calibri"/>
          <w:i/>
          <w:iCs/>
          <w:sz w:val="16"/>
          <w:szCs w:val="16"/>
        </w:rPr>
      </w:pPr>
      <w:r w:rsidRPr="00B3465C">
        <w:rPr>
          <w:rFonts w:ascii="Calibri" w:hAnsi="Calibri" w:cs="Calibri"/>
          <w:i/>
          <w:iCs/>
          <w:sz w:val="16"/>
          <w:szCs w:val="16"/>
        </w:rPr>
        <w:t xml:space="preserve"> </w:t>
      </w:r>
    </w:p>
    <w:p w:rsidR="00FD6F34" w:rsidRDefault="00FD6F34" w:rsidP="00450BCF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některý ze statutárních </w:t>
      </w:r>
      <w:r w:rsidRPr="000461CB">
        <w:rPr>
          <w:rFonts w:ascii="Calibri" w:hAnsi="Calibri" w:cs="Calibri"/>
          <w:sz w:val="22"/>
          <w:szCs w:val="22"/>
        </w:rPr>
        <w:t xml:space="preserve">orgánů nebo členů statutárních orgánů </w:t>
      </w:r>
      <w:r>
        <w:rPr>
          <w:rFonts w:ascii="Calibri" w:hAnsi="Calibri" w:cs="Calibri"/>
          <w:sz w:val="22"/>
          <w:szCs w:val="22"/>
        </w:rPr>
        <w:t>v posledních 3 letech od konce lhůty pro podání nabídky byli v pracovněprávním, funkčním či obdobném poměru u zadavatele a toto je doloženo seznamem těchto statutárních orgánů nebo členů statutárních orgánů</w:t>
      </w:r>
      <w:r w:rsidRPr="00B404D9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jež je nedílnou součástí tohoto prohlášení,</w:t>
      </w:r>
      <w:r w:rsidRPr="00B404D9">
        <w:rPr>
          <w:rFonts w:ascii="Calibri" w:hAnsi="Calibri" w:cs="Calibri"/>
          <w:sz w:val="22"/>
          <w:szCs w:val="22"/>
        </w:rPr>
        <w:t xml:space="preserve"> </w:t>
      </w:r>
      <w:r w:rsidRPr="00C77001">
        <w:rPr>
          <w:color w:val="FF0000"/>
          <w:sz w:val="20"/>
          <w:szCs w:val="20"/>
        </w:rPr>
        <w:t>/*</w:t>
      </w:r>
    </w:p>
    <w:p w:rsidR="00FD6F34" w:rsidRPr="006D1819" w:rsidRDefault="00FD6F34" w:rsidP="00450BCF">
      <w:pPr>
        <w:pStyle w:val="Default"/>
        <w:ind w:left="284"/>
        <w:jc w:val="both"/>
        <w:rPr>
          <w:rFonts w:ascii="Calibri" w:hAnsi="Calibri" w:cs="Calibri"/>
          <w:sz w:val="16"/>
          <w:szCs w:val="16"/>
        </w:rPr>
      </w:pPr>
    </w:p>
    <w:p w:rsidR="00FD6F34" w:rsidRDefault="00FD6F34" w:rsidP="00450BCF">
      <w:pPr>
        <w:pStyle w:val="Defaul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 nemá formu akciové společnosti, tudíž nepředkládá seznam vlastníků akcií,</w:t>
      </w:r>
      <w:r w:rsidRPr="00D15EDB">
        <w:rPr>
          <w:rStyle w:val="FootnoteReference"/>
          <w:rFonts w:ascii="Calibri" w:hAnsi="Calibri" w:cs="Calibri"/>
          <w:sz w:val="22"/>
          <w:szCs w:val="22"/>
        </w:rPr>
        <w:t xml:space="preserve"> </w:t>
      </w:r>
      <w:r w:rsidRPr="00C77001">
        <w:rPr>
          <w:color w:val="FF0000"/>
          <w:sz w:val="20"/>
          <w:szCs w:val="20"/>
        </w:rPr>
        <w:t>/*</w:t>
      </w:r>
    </w:p>
    <w:p w:rsidR="00FD6F34" w:rsidRPr="00B3465C" w:rsidRDefault="00FD6F34" w:rsidP="00D15EDB">
      <w:pPr>
        <w:pStyle w:val="Default"/>
        <w:ind w:left="284"/>
        <w:jc w:val="both"/>
        <w:rPr>
          <w:rFonts w:ascii="Calibri" w:hAnsi="Calibri" w:cs="Calibri"/>
          <w:i/>
          <w:iCs/>
          <w:sz w:val="16"/>
          <w:szCs w:val="16"/>
        </w:rPr>
      </w:pPr>
    </w:p>
    <w:p w:rsidR="00FD6F34" w:rsidRDefault="00FD6F34" w:rsidP="00D15EDB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 má formu akciové společnosti, ale žádný z vlastníků akcií nemá souhrnnou jmenovitou hodnotu přesahující 10 % základního kapitálu, tudíž nepředkládá seznam vlastníků akcií,</w:t>
      </w:r>
      <w:r w:rsidRPr="00D15EDB">
        <w:rPr>
          <w:rStyle w:val="FootnoteReference"/>
          <w:rFonts w:ascii="Calibri" w:hAnsi="Calibri" w:cs="Calibri"/>
          <w:sz w:val="22"/>
          <w:szCs w:val="22"/>
        </w:rPr>
        <w:t xml:space="preserve"> </w:t>
      </w:r>
      <w:r w:rsidRPr="00C77001">
        <w:rPr>
          <w:color w:val="FF0000"/>
          <w:sz w:val="20"/>
          <w:szCs w:val="20"/>
        </w:rPr>
        <w:t>/*</w:t>
      </w:r>
    </w:p>
    <w:p w:rsidR="00FD6F34" w:rsidRPr="00B3465C" w:rsidRDefault="00FD6F34" w:rsidP="00D15EDB">
      <w:pPr>
        <w:pStyle w:val="Default"/>
        <w:jc w:val="both"/>
        <w:rPr>
          <w:rFonts w:ascii="Calibri" w:hAnsi="Calibri" w:cs="Calibri"/>
          <w:sz w:val="16"/>
          <w:szCs w:val="16"/>
        </w:rPr>
      </w:pPr>
    </w:p>
    <w:p w:rsidR="00FD6F34" w:rsidRDefault="00FD6F34" w:rsidP="00D15EDB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 má formu akciové společnosti a v příloze předkládá seznam vlastníků akcií, jejichž souhrnná jmenovitá hodnota přesahuje 10 % základního kapitálu,</w:t>
      </w:r>
      <w:r w:rsidRPr="00D15EDB">
        <w:rPr>
          <w:rStyle w:val="FootnoteReference"/>
          <w:rFonts w:ascii="Calibri" w:hAnsi="Calibri" w:cs="Calibri"/>
        </w:rPr>
        <w:t xml:space="preserve"> </w:t>
      </w:r>
      <w:r w:rsidRPr="00C77001">
        <w:rPr>
          <w:color w:val="FF0000"/>
          <w:sz w:val="20"/>
          <w:szCs w:val="20"/>
        </w:rPr>
        <w:t>/*</w:t>
      </w:r>
    </w:p>
    <w:p w:rsidR="00FD6F34" w:rsidRPr="006D1819" w:rsidRDefault="00FD6F34" w:rsidP="00D15EDB">
      <w:pPr>
        <w:pStyle w:val="Default"/>
        <w:jc w:val="both"/>
        <w:rPr>
          <w:rFonts w:ascii="Calibri" w:hAnsi="Calibri" w:cs="Calibri"/>
          <w:sz w:val="16"/>
          <w:szCs w:val="16"/>
        </w:rPr>
      </w:pPr>
    </w:p>
    <w:p w:rsidR="00FD6F34" w:rsidRPr="00D15EDB" w:rsidRDefault="00FD6F34" w:rsidP="00D15EDB">
      <w:pPr>
        <w:pStyle w:val="Defaul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5EDB">
        <w:rPr>
          <w:rFonts w:ascii="Calibri" w:hAnsi="Calibri" w:cs="Calibri"/>
          <w:sz w:val="22"/>
          <w:szCs w:val="22"/>
        </w:rPr>
        <w:t>neuzavřel a neuzavře zakázanou dohodu podle zvláštního právního předpisu (</w:t>
      </w:r>
      <w:r>
        <w:rPr>
          <w:rFonts w:ascii="Calibri" w:hAnsi="Calibri" w:cs="Calibri"/>
          <w:sz w:val="22"/>
          <w:szCs w:val="22"/>
        </w:rPr>
        <w:t>z</w:t>
      </w:r>
      <w:r w:rsidRPr="00D15EDB">
        <w:rPr>
          <w:rFonts w:ascii="Calibri" w:hAnsi="Calibri" w:cs="Calibri"/>
          <w:sz w:val="22"/>
          <w:szCs w:val="22"/>
        </w:rPr>
        <w:t>ákon č. 143/2001 Sb., o ochraně hospodářské sout</w:t>
      </w:r>
      <w:r>
        <w:rPr>
          <w:rFonts w:ascii="Calibri" w:hAnsi="Calibri" w:cs="Calibri"/>
          <w:sz w:val="22"/>
          <w:szCs w:val="22"/>
        </w:rPr>
        <w:t xml:space="preserve">ěže a o změně některých zákonů - </w:t>
      </w:r>
      <w:r w:rsidRPr="00D15EDB">
        <w:rPr>
          <w:rFonts w:ascii="Calibri" w:hAnsi="Calibri" w:cs="Calibri"/>
          <w:sz w:val="22"/>
          <w:szCs w:val="22"/>
        </w:rPr>
        <w:t xml:space="preserve">zákon o ochraně hospodářské soutěže, ve znění pozdějších předpisů) v souvislosti se zadávanou veřejnou zakázkou.  </w:t>
      </w:r>
    </w:p>
    <w:p w:rsidR="00FD6F34" w:rsidRDefault="00FD6F34" w:rsidP="003D7434">
      <w:pPr>
        <w:rPr>
          <w:rFonts w:ascii="Calibri" w:hAnsi="Calibri" w:cs="Calibri"/>
          <w:sz w:val="16"/>
          <w:szCs w:val="16"/>
        </w:rPr>
      </w:pPr>
    </w:p>
    <w:p w:rsidR="00FD6F34" w:rsidRPr="006A3A5A" w:rsidRDefault="00FD6F34" w:rsidP="003D7434">
      <w:pPr>
        <w:rPr>
          <w:rFonts w:ascii="Calibri" w:hAnsi="Calibri" w:cs="Calibri"/>
          <w:sz w:val="16"/>
          <w:szCs w:val="16"/>
        </w:rPr>
      </w:pPr>
    </w:p>
    <w:p w:rsidR="00FD6F34" w:rsidRPr="00CB27E0" w:rsidRDefault="00FD6F34" w:rsidP="00DA2255">
      <w:pPr>
        <w:rPr>
          <w:rFonts w:ascii="Calibri" w:hAnsi="Calibri" w:cs="Calibri"/>
        </w:rPr>
      </w:pPr>
      <w:r w:rsidRPr="00CB27E0">
        <w:rPr>
          <w:rFonts w:ascii="Calibri" w:hAnsi="Calibri" w:cs="Calibri"/>
        </w:rPr>
        <w:t>V…………………..…………., dne ………………</w:t>
      </w:r>
    </w:p>
    <w:p w:rsidR="00FD6F34" w:rsidRPr="006A3A5A" w:rsidRDefault="00FD6F34" w:rsidP="00DA2255">
      <w:pPr>
        <w:rPr>
          <w:rFonts w:ascii="Arial" w:hAnsi="Arial" w:cs="Arial"/>
          <w:sz w:val="16"/>
          <w:szCs w:val="16"/>
        </w:rPr>
      </w:pPr>
    </w:p>
    <w:p w:rsidR="00FD6F34" w:rsidRPr="00D655FC" w:rsidRDefault="00FD6F34" w:rsidP="00DA2255">
      <w:pPr>
        <w:ind w:left="284"/>
        <w:jc w:val="both"/>
        <w:rPr>
          <w:rFonts w:ascii="Calibri" w:hAnsi="Calibri" w:cs="Calibri"/>
        </w:rPr>
      </w:pPr>
      <w:r w:rsidRPr="00D655FC">
        <w:rPr>
          <w:rFonts w:ascii="Calibri" w:hAnsi="Calibri" w:cs="Calibri"/>
        </w:rPr>
        <w:t>Titul, jméno, příjmení osoby oprávněné</w:t>
      </w:r>
    </w:p>
    <w:p w:rsidR="00FD6F34" w:rsidRPr="00D655FC" w:rsidRDefault="00FD6F34" w:rsidP="00DA2255">
      <w:pPr>
        <w:ind w:left="284"/>
        <w:jc w:val="both"/>
        <w:rPr>
          <w:rFonts w:ascii="Calibri" w:hAnsi="Calibri" w:cs="Calibri"/>
        </w:rPr>
      </w:pPr>
      <w:r w:rsidRPr="00D655FC">
        <w:rPr>
          <w:rFonts w:ascii="Calibri" w:hAnsi="Calibri" w:cs="Calibri"/>
        </w:rPr>
        <w:t>jednat jménem či za dodavatele: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655FC">
        <w:rPr>
          <w:rFonts w:ascii="Calibri" w:hAnsi="Calibri" w:cs="Calibri"/>
        </w:rPr>
        <w:t>…………………………</w:t>
      </w:r>
      <w:r>
        <w:rPr>
          <w:rFonts w:ascii="Calibri" w:hAnsi="Calibri" w:cs="Calibri"/>
        </w:rPr>
        <w:t>………………………..</w:t>
      </w:r>
      <w:r w:rsidRPr="00D655FC">
        <w:rPr>
          <w:rFonts w:ascii="Calibri" w:hAnsi="Calibri" w:cs="Calibri"/>
        </w:rPr>
        <w:t xml:space="preserve">……… </w:t>
      </w:r>
    </w:p>
    <w:p w:rsidR="00FD6F34" w:rsidRPr="006A3A5A" w:rsidRDefault="00FD6F34" w:rsidP="00DA2255">
      <w:pPr>
        <w:ind w:left="3969"/>
        <w:jc w:val="both"/>
        <w:rPr>
          <w:rFonts w:ascii="Calibri" w:hAnsi="Calibri" w:cs="Calibri"/>
          <w:sz w:val="16"/>
          <w:szCs w:val="16"/>
        </w:rPr>
      </w:pPr>
    </w:p>
    <w:p w:rsidR="00FD6F34" w:rsidRDefault="00FD6F34" w:rsidP="00DA2255">
      <w:pPr>
        <w:ind w:left="3969"/>
        <w:jc w:val="both"/>
        <w:rPr>
          <w:rFonts w:ascii="Calibri" w:hAnsi="Calibri" w:cs="Calibri"/>
        </w:rPr>
      </w:pPr>
    </w:p>
    <w:p w:rsidR="00FD6F34" w:rsidRDefault="00FD6F34" w:rsidP="00DA2255">
      <w:pPr>
        <w:ind w:left="396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655FC">
        <w:rPr>
          <w:rFonts w:ascii="Calibri" w:hAnsi="Calibri" w:cs="Calibri"/>
        </w:rPr>
        <w:t>…………………………</w:t>
      </w:r>
      <w:r>
        <w:rPr>
          <w:rFonts w:ascii="Calibri" w:hAnsi="Calibri" w:cs="Calibri"/>
        </w:rPr>
        <w:t>………………………..</w:t>
      </w:r>
      <w:r w:rsidRPr="00D655FC">
        <w:rPr>
          <w:rFonts w:ascii="Calibri" w:hAnsi="Calibri" w:cs="Calibri"/>
        </w:rPr>
        <w:t>………</w:t>
      </w:r>
    </w:p>
    <w:p w:rsidR="00FD6F34" w:rsidRDefault="00FD6F34" w:rsidP="00DA2255">
      <w:pPr>
        <w:ind w:left="3261"/>
        <w:jc w:val="center"/>
        <w:rPr>
          <w:rFonts w:ascii="Arial" w:hAnsi="Arial" w:cs="Arial"/>
          <w:sz w:val="20"/>
          <w:szCs w:val="20"/>
        </w:rPr>
      </w:pPr>
      <w:r w:rsidRPr="00FC75D2">
        <w:rPr>
          <w:rFonts w:ascii="Arial" w:hAnsi="Arial" w:cs="Arial"/>
          <w:sz w:val="20"/>
          <w:szCs w:val="20"/>
        </w:rPr>
        <w:t>Razítko a podpis oprávněné osoby</w:t>
      </w:r>
      <w:r>
        <w:rPr>
          <w:rFonts w:ascii="Arial" w:hAnsi="Arial" w:cs="Arial"/>
          <w:sz w:val="20"/>
          <w:szCs w:val="20"/>
        </w:rPr>
        <w:br/>
        <w:t>jednat jménem či za dodavatele</w:t>
      </w:r>
    </w:p>
    <w:p w:rsidR="00FD6F34" w:rsidRDefault="00FD6F34">
      <w:pPr>
        <w:rPr>
          <w:rFonts w:ascii="Calibri" w:hAnsi="Calibri" w:cs="Calibri"/>
          <w:color w:val="000000"/>
          <w:sz w:val="16"/>
          <w:szCs w:val="16"/>
        </w:rPr>
      </w:pPr>
    </w:p>
    <w:p w:rsidR="00FD6F34" w:rsidRDefault="00FD6F34">
      <w:pPr>
        <w:rPr>
          <w:rFonts w:ascii="Calibri" w:hAnsi="Calibri" w:cs="Calibri"/>
          <w:color w:val="000000"/>
          <w:sz w:val="16"/>
          <w:szCs w:val="16"/>
        </w:rPr>
      </w:pPr>
    </w:p>
    <w:p w:rsidR="00FD6F34" w:rsidRPr="00DA7745" w:rsidRDefault="00FD6F34">
      <w:pPr>
        <w:rPr>
          <w:rFonts w:ascii="Calibri" w:hAnsi="Calibri" w:cs="Calibri"/>
          <w:color w:val="000000"/>
          <w:sz w:val="16"/>
          <w:szCs w:val="16"/>
        </w:rPr>
      </w:pPr>
    </w:p>
    <w:p w:rsidR="00FD6F34" w:rsidRPr="00DA2255" w:rsidRDefault="00FD6F34" w:rsidP="00DA2255">
      <w:pPr>
        <w:pBdr>
          <w:top w:val="single" w:sz="4" w:space="1" w:color="auto"/>
        </w:pBdr>
        <w:rPr>
          <w:rFonts w:ascii="Calibri" w:hAnsi="Calibri" w:cs="Calibri"/>
          <w:color w:val="000000"/>
          <w:sz w:val="12"/>
          <w:szCs w:val="12"/>
        </w:rPr>
      </w:pPr>
    </w:p>
    <w:p w:rsidR="00FD6F34" w:rsidRPr="00686EBB" w:rsidRDefault="00FD6F34" w:rsidP="000461CB">
      <w:pPr>
        <w:spacing w:after="60"/>
        <w:jc w:val="both"/>
        <w:rPr>
          <w:rFonts w:ascii="Arial" w:hAnsi="Arial" w:cs="Arial"/>
          <w:b/>
          <w:bCs/>
          <w:i/>
          <w:iCs/>
          <w:sz w:val="18"/>
          <w:szCs w:val="18"/>
          <w:u w:val="single"/>
        </w:rPr>
      </w:pPr>
      <w:r w:rsidRPr="00686EBB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Upozornění:</w:t>
      </w:r>
    </w:p>
    <w:p w:rsidR="00FD6F34" w:rsidRPr="00ED0D75" w:rsidRDefault="00FD6F34" w:rsidP="000461CB">
      <w:pPr>
        <w:numPr>
          <w:ilvl w:val="1"/>
          <w:numId w:val="5"/>
        </w:numPr>
        <w:tabs>
          <w:tab w:val="clear" w:pos="1440"/>
          <w:tab w:val="num" w:pos="567"/>
        </w:tabs>
        <w:spacing w:after="60"/>
        <w:ind w:left="851" w:hanging="425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ED0D75">
        <w:rPr>
          <w:rFonts w:ascii="Arial" w:hAnsi="Arial" w:cs="Arial"/>
          <w:b/>
          <w:bCs/>
          <w:i/>
          <w:iCs/>
          <w:sz w:val="18"/>
          <w:szCs w:val="18"/>
        </w:rPr>
        <w:t xml:space="preserve">Pro písm. </w:t>
      </w:r>
      <w:r>
        <w:rPr>
          <w:rFonts w:ascii="Arial" w:hAnsi="Arial" w:cs="Arial"/>
          <w:b/>
          <w:bCs/>
          <w:i/>
          <w:iCs/>
          <w:sz w:val="18"/>
          <w:szCs w:val="18"/>
        </w:rPr>
        <w:t>a</w:t>
      </w:r>
      <w:r w:rsidRPr="00ED0D75">
        <w:rPr>
          <w:rFonts w:ascii="Arial" w:hAnsi="Arial" w:cs="Arial"/>
          <w:b/>
          <w:bCs/>
          <w:i/>
          <w:iCs/>
          <w:sz w:val="18"/>
          <w:szCs w:val="18"/>
        </w:rPr>
        <w:t xml:space="preserve">): </w:t>
      </w:r>
      <w:r w:rsidRPr="00ED0D75">
        <w:rPr>
          <w:rFonts w:ascii="Arial" w:hAnsi="Arial" w:cs="Arial"/>
          <w:i/>
          <w:iCs/>
          <w:sz w:val="18"/>
          <w:szCs w:val="18"/>
          <w:u w:val="single"/>
        </w:rPr>
        <w:t>dodavatel zvolí jednu ze dvou variant</w:t>
      </w:r>
      <w:r w:rsidRPr="00ED0D75">
        <w:rPr>
          <w:rFonts w:ascii="Arial" w:hAnsi="Arial" w:cs="Arial"/>
          <w:i/>
          <w:iCs/>
          <w:sz w:val="18"/>
          <w:szCs w:val="18"/>
        </w:rPr>
        <w:t xml:space="preserve"> </w:t>
      </w:r>
      <w:r w:rsidRPr="00ED0D75">
        <w:rPr>
          <w:rFonts w:ascii="Arial" w:hAnsi="Arial" w:cs="Arial"/>
          <w:color w:val="FF0000"/>
          <w:sz w:val="18"/>
          <w:szCs w:val="18"/>
        </w:rPr>
        <w:t xml:space="preserve">/* </w:t>
      </w:r>
      <w:r w:rsidRPr="00ED0D75">
        <w:rPr>
          <w:rFonts w:ascii="Arial" w:hAnsi="Arial" w:cs="Arial"/>
          <w:i/>
          <w:iCs/>
          <w:sz w:val="18"/>
          <w:szCs w:val="18"/>
        </w:rPr>
        <w:t>(v listinné podobě možno škrtnout neodpovídající variantu, v elektronické podobě možno vymazat neodpovídající variantu</w:t>
      </w:r>
      <w:r>
        <w:rPr>
          <w:rFonts w:ascii="Arial" w:hAnsi="Arial" w:cs="Arial"/>
          <w:i/>
          <w:iCs/>
          <w:sz w:val="18"/>
          <w:szCs w:val="18"/>
        </w:rPr>
        <w:t>),</w:t>
      </w:r>
      <w:r w:rsidRPr="00ED0D75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7434">
        <w:rPr>
          <w:rFonts w:ascii="Arial" w:hAnsi="Arial" w:cs="Arial"/>
          <w:i/>
          <w:iCs/>
          <w:sz w:val="18"/>
          <w:szCs w:val="18"/>
        </w:rPr>
        <w:t>pokud bude dokládat seznam statutárních orgánů</w:t>
      </w:r>
      <w:r>
        <w:rPr>
          <w:rFonts w:ascii="Arial" w:hAnsi="Arial" w:cs="Arial"/>
          <w:i/>
          <w:iCs/>
          <w:sz w:val="18"/>
          <w:szCs w:val="18"/>
        </w:rPr>
        <w:t xml:space="preserve"> nebo </w:t>
      </w:r>
      <w:r w:rsidRPr="003D7434">
        <w:rPr>
          <w:rFonts w:ascii="Arial" w:hAnsi="Arial" w:cs="Arial"/>
          <w:i/>
          <w:iCs/>
          <w:sz w:val="18"/>
          <w:szCs w:val="18"/>
        </w:rPr>
        <w:t>členů statutárních orgánů</w:t>
      </w:r>
      <w:r>
        <w:rPr>
          <w:rFonts w:ascii="Arial" w:hAnsi="Arial" w:cs="Arial"/>
          <w:i/>
          <w:iCs/>
          <w:sz w:val="18"/>
          <w:szCs w:val="18"/>
        </w:rPr>
        <w:t>,</w:t>
      </w:r>
      <w:r w:rsidRPr="003D7434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7434">
        <w:rPr>
          <w:rFonts w:ascii="Arial" w:hAnsi="Arial" w:cs="Arial"/>
          <w:b/>
          <w:bCs/>
          <w:i/>
          <w:iCs/>
          <w:sz w:val="18"/>
          <w:szCs w:val="18"/>
        </w:rPr>
        <w:t xml:space="preserve">bude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seznam </w:t>
      </w:r>
      <w:r w:rsidRPr="003D7434">
        <w:rPr>
          <w:rFonts w:ascii="Arial" w:hAnsi="Arial" w:cs="Arial"/>
          <w:b/>
          <w:bCs/>
          <w:i/>
          <w:iCs/>
          <w:sz w:val="18"/>
          <w:szCs w:val="18"/>
        </w:rPr>
        <w:t>pevně připojen k tomuto Čestnému prohlášení</w:t>
      </w:r>
    </w:p>
    <w:p w:rsidR="00FD6F34" w:rsidRPr="003D7434" w:rsidRDefault="00FD6F34" w:rsidP="003D7434">
      <w:pPr>
        <w:numPr>
          <w:ilvl w:val="1"/>
          <w:numId w:val="5"/>
        </w:numPr>
        <w:tabs>
          <w:tab w:val="clear" w:pos="1440"/>
          <w:tab w:val="num" w:pos="567"/>
        </w:tabs>
        <w:spacing w:after="60"/>
        <w:ind w:left="851" w:hanging="425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ED0D75">
        <w:rPr>
          <w:rFonts w:ascii="Arial" w:hAnsi="Arial" w:cs="Arial"/>
          <w:b/>
          <w:bCs/>
          <w:i/>
          <w:iCs/>
          <w:sz w:val="18"/>
          <w:szCs w:val="18"/>
        </w:rPr>
        <w:t xml:space="preserve">Pro písm. </w:t>
      </w:r>
      <w:r>
        <w:rPr>
          <w:rFonts w:ascii="Arial" w:hAnsi="Arial" w:cs="Arial"/>
          <w:b/>
          <w:bCs/>
          <w:i/>
          <w:iCs/>
          <w:sz w:val="18"/>
          <w:szCs w:val="18"/>
        </w:rPr>
        <w:t>b</w:t>
      </w:r>
      <w:r w:rsidRPr="00ED0D75">
        <w:rPr>
          <w:rFonts w:ascii="Arial" w:hAnsi="Arial" w:cs="Arial"/>
          <w:b/>
          <w:bCs/>
          <w:i/>
          <w:iCs/>
          <w:sz w:val="18"/>
          <w:szCs w:val="18"/>
        </w:rPr>
        <w:t xml:space="preserve">) </w:t>
      </w:r>
      <w:r w:rsidRPr="00ED0D75">
        <w:rPr>
          <w:rFonts w:ascii="Arial" w:hAnsi="Arial" w:cs="Arial"/>
          <w:i/>
          <w:iCs/>
          <w:sz w:val="18"/>
          <w:szCs w:val="18"/>
          <w:u w:val="single"/>
        </w:rPr>
        <w:t>dodavatel zvolí jednu ze tří variant</w:t>
      </w:r>
      <w:r w:rsidRPr="00ED0D75">
        <w:rPr>
          <w:rFonts w:ascii="Arial" w:hAnsi="Arial" w:cs="Arial"/>
          <w:i/>
          <w:iCs/>
          <w:sz w:val="18"/>
          <w:szCs w:val="18"/>
        </w:rPr>
        <w:t xml:space="preserve"> </w:t>
      </w:r>
      <w:r w:rsidRPr="00ED0D75">
        <w:rPr>
          <w:rFonts w:ascii="Arial" w:hAnsi="Arial" w:cs="Arial"/>
          <w:color w:val="FF0000"/>
          <w:sz w:val="18"/>
          <w:szCs w:val="18"/>
        </w:rPr>
        <w:t>/*</w:t>
      </w:r>
      <w:r>
        <w:rPr>
          <w:rFonts w:ascii="Arial" w:hAnsi="Arial" w:cs="Arial"/>
          <w:color w:val="FF0000"/>
          <w:sz w:val="18"/>
          <w:szCs w:val="18"/>
        </w:rPr>
        <w:t xml:space="preserve"> </w:t>
      </w:r>
      <w:r w:rsidRPr="00ED0D75">
        <w:rPr>
          <w:rFonts w:ascii="Arial" w:hAnsi="Arial" w:cs="Arial"/>
          <w:i/>
          <w:iCs/>
          <w:sz w:val="18"/>
          <w:szCs w:val="18"/>
        </w:rPr>
        <w:t>(v listinné podobě možno škrtnout neodpovídající variant</w:t>
      </w:r>
      <w:r>
        <w:rPr>
          <w:rFonts w:ascii="Arial" w:hAnsi="Arial" w:cs="Arial"/>
          <w:i/>
          <w:iCs/>
          <w:sz w:val="18"/>
          <w:szCs w:val="18"/>
        </w:rPr>
        <w:t>y</w:t>
      </w:r>
      <w:r w:rsidRPr="00ED0D75">
        <w:rPr>
          <w:rFonts w:ascii="Arial" w:hAnsi="Arial" w:cs="Arial"/>
          <w:i/>
          <w:iCs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sz w:val="18"/>
          <w:szCs w:val="18"/>
        </w:rPr>
        <w:t>v </w:t>
      </w:r>
      <w:r w:rsidRPr="00ED0D75">
        <w:rPr>
          <w:rFonts w:ascii="Arial" w:hAnsi="Arial" w:cs="Arial"/>
          <w:i/>
          <w:iCs/>
          <w:sz w:val="18"/>
          <w:szCs w:val="18"/>
        </w:rPr>
        <w:t>elektronické podobě možno vymazat neodpovídající variant</w:t>
      </w:r>
      <w:r>
        <w:rPr>
          <w:rFonts w:ascii="Arial" w:hAnsi="Arial" w:cs="Arial"/>
          <w:i/>
          <w:iCs/>
          <w:sz w:val="18"/>
          <w:szCs w:val="18"/>
        </w:rPr>
        <w:t>y),</w:t>
      </w:r>
      <w:r w:rsidRPr="00ED0D75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7434">
        <w:rPr>
          <w:rFonts w:ascii="Arial" w:hAnsi="Arial" w:cs="Arial"/>
          <w:i/>
          <w:iCs/>
          <w:sz w:val="18"/>
          <w:szCs w:val="18"/>
        </w:rPr>
        <w:t xml:space="preserve">pokud bude dokládat seznam </w:t>
      </w:r>
      <w:r>
        <w:rPr>
          <w:rFonts w:ascii="Arial" w:hAnsi="Arial" w:cs="Arial"/>
          <w:i/>
          <w:iCs/>
          <w:sz w:val="18"/>
          <w:szCs w:val="18"/>
        </w:rPr>
        <w:t>vlastníků akcií,</w:t>
      </w:r>
      <w:r w:rsidRPr="003D7434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7434">
        <w:rPr>
          <w:rFonts w:ascii="Arial" w:hAnsi="Arial" w:cs="Arial"/>
          <w:b/>
          <w:bCs/>
          <w:i/>
          <w:iCs/>
          <w:sz w:val="18"/>
          <w:szCs w:val="18"/>
        </w:rPr>
        <w:t>bude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seznam</w:t>
      </w:r>
      <w:r w:rsidRPr="003D7434">
        <w:rPr>
          <w:rFonts w:ascii="Arial" w:hAnsi="Arial" w:cs="Arial"/>
          <w:b/>
          <w:bCs/>
          <w:i/>
          <w:iCs/>
          <w:sz w:val="18"/>
          <w:szCs w:val="18"/>
        </w:rPr>
        <w:t xml:space="preserve"> pevně připojen k tomuto Čestnému prohlášení</w:t>
      </w:r>
    </w:p>
    <w:sectPr w:rsidR="00FD6F34" w:rsidRPr="003D7434" w:rsidSect="008A4664">
      <w:headerReference w:type="default" r:id="rId7"/>
      <w:footerReference w:type="default" r:id="rId8"/>
      <w:pgSz w:w="11906" w:h="16838"/>
      <w:pgMar w:top="2410" w:right="1418" w:bottom="426" w:left="1418" w:header="454" w:footer="391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F34" w:rsidRDefault="00FD6F34">
      <w:r>
        <w:separator/>
      </w:r>
    </w:p>
  </w:endnote>
  <w:endnote w:type="continuationSeparator" w:id="0">
    <w:p w:rsidR="00FD6F34" w:rsidRDefault="00FD6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34" w:rsidRDefault="00FD6F34" w:rsidP="00017316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F34" w:rsidRDefault="00FD6F34">
      <w:r>
        <w:separator/>
      </w:r>
    </w:p>
  </w:footnote>
  <w:footnote w:type="continuationSeparator" w:id="0">
    <w:p w:rsidR="00FD6F34" w:rsidRDefault="00FD6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34" w:rsidRDefault="00FD6F34" w:rsidP="0034418C">
    <w:pPr>
      <w:pStyle w:val="Header"/>
      <w:jc w:val="cen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i1026" type="#_x0000_t75" alt="Publicita 2" style="width:336pt;height:74.25pt;visibility:visible">
          <v:imagedata r:id="rId1" o:title=""/>
        </v:shape>
      </w:pict>
    </w:r>
  </w:p>
  <w:p w:rsidR="00FD6F34" w:rsidRDefault="00FD6F34" w:rsidP="004E1EC0">
    <w:pPr>
      <w:keepNext/>
      <w:keepLines/>
      <w:jc w:val="center"/>
      <w:rPr>
        <w:b/>
        <w:bCs/>
      </w:rPr>
    </w:pPr>
    <w:r w:rsidRPr="00244013">
      <w:t xml:space="preserve">Registrační číslo projektu: </w:t>
    </w:r>
    <w:r w:rsidRPr="00244013">
      <w:rPr>
        <w:b/>
        <w:bCs/>
      </w:rPr>
      <w:t>CZ.1.14/2.4.00/34.03243</w:t>
    </w:r>
  </w:p>
  <w:p w:rsidR="00FD6F34" w:rsidRDefault="00FD6F34" w:rsidP="0034418C">
    <w:pPr>
      <w:pStyle w:val="Header"/>
      <w:jc w:val="cent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5840"/>
    <w:multiLevelType w:val="hybridMultilevel"/>
    <w:tmpl w:val="B9964D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B345F"/>
    <w:multiLevelType w:val="hybridMultilevel"/>
    <w:tmpl w:val="BB8686A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F749CB"/>
    <w:multiLevelType w:val="hybridMultilevel"/>
    <w:tmpl w:val="87B809F6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0A664A"/>
    <w:multiLevelType w:val="hybridMultilevel"/>
    <w:tmpl w:val="DC86C52E"/>
    <w:lvl w:ilvl="0" w:tplc="63D8CA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F6788F"/>
    <w:multiLevelType w:val="hybridMultilevel"/>
    <w:tmpl w:val="9926CD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659"/>
    <w:rsid w:val="0000299E"/>
    <w:rsid w:val="00017316"/>
    <w:rsid w:val="000179A3"/>
    <w:rsid w:val="000461CB"/>
    <w:rsid w:val="0004718E"/>
    <w:rsid w:val="000525E1"/>
    <w:rsid w:val="00066ECF"/>
    <w:rsid w:val="00093E59"/>
    <w:rsid w:val="000952EF"/>
    <w:rsid w:val="00096C0C"/>
    <w:rsid w:val="000E4F83"/>
    <w:rsid w:val="00111531"/>
    <w:rsid w:val="0012093F"/>
    <w:rsid w:val="00151CEA"/>
    <w:rsid w:val="0015663B"/>
    <w:rsid w:val="001616DB"/>
    <w:rsid w:val="0019007B"/>
    <w:rsid w:val="001926DE"/>
    <w:rsid w:val="001B66C8"/>
    <w:rsid w:val="001D46DE"/>
    <w:rsid w:val="001F7823"/>
    <w:rsid w:val="00240B67"/>
    <w:rsid w:val="00244013"/>
    <w:rsid w:val="002559AA"/>
    <w:rsid w:val="002807AC"/>
    <w:rsid w:val="002C1672"/>
    <w:rsid w:val="002E5DCF"/>
    <w:rsid w:val="0032252D"/>
    <w:rsid w:val="00337C45"/>
    <w:rsid w:val="0034418C"/>
    <w:rsid w:val="00353EF1"/>
    <w:rsid w:val="00365C44"/>
    <w:rsid w:val="003D0D03"/>
    <w:rsid w:val="003D7434"/>
    <w:rsid w:val="004118F0"/>
    <w:rsid w:val="0041697A"/>
    <w:rsid w:val="00421E9F"/>
    <w:rsid w:val="00431D91"/>
    <w:rsid w:val="00450BCF"/>
    <w:rsid w:val="00450DC3"/>
    <w:rsid w:val="00457389"/>
    <w:rsid w:val="00465519"/>
    <w:rsid w:val="004D6D0F"/>
    <w:rsid w:val="004E1EC0"/>
    <w:rsid w:val="00541CA7"/>
    <w:rsid w:val="00550D48"/>
    <w:rsid w:val="00557FE0"/>
    <w:rsid w:val="0056341D"/>
    <w:rsid w:val="00564D5F"/>
    <w:rsid w:val="00576F8B"/>
    <w:rsid w:val="0058184C"/>
    <w:rsid w:val="00594520"/>
    <w:rsid w:val="005B0B0E"/>
    <w:rsid w:val="005C06DD"/>
    <w:rsid w:val="00623C4E"/>
    <w:rsid w:val="006531D4"/>
    <w:rsid w:val="00686EBB"/>
    <w:rsid w:val="006A3A5A"/>
    <w:rsid w:val="006D1819"/>
    <w:rsid w:val="006F26DF"/>
    <w:rsid w:val="00702C6F"/>
    <w:rsid w:val="0073548F"/>
    <w:rsid w:val="007501C3"/>
    <w:rsid w:val="007B6EAA"/>
    <w:rsid w:val="007D36B5"/>
    <w:rsid w:val="00811CE1"/>
    <w:rsid w:val="00815649"/>
    <w:rsid w:val="008263A0"/>
    <w:rsid w:val="00842F84"/>
    <w:rsid w:val="0085780B"/>
    <w:rsid w:val="00871B30"/>
    <w:rsid w:val="00887443"/>
    <w:rsid w:val="008A4664"/>
    <w:rsid w:val="008A7D95"/>
    <w:rsid w:val="008E4E65"/>
    <w:rsid w:val="008F71FB"/>
    <w:rsid w:val="00930B38"/>
    <w:rsid w:val="009329B3"/>
    <w:rsid w:val="00950878"/>
    <w:rsid w:val="00966255"/>
    <w:rsid w:val="00975AC8"/>
    <w:rsid w:val="009A23AC"/>
    <w:rsid w:val="009A70E8"/>
    <w:rsid w:val="009B7242"/>
    <w:rsid w:val="009D31F6"/>
    <w:rsid w:val="009E4406"/>
    <w:rsid w:val="00A00C2A"/>
    <w:rsid w:val="00A019BE"/>
    <w:rsid w:val="00A1420F"/>
    <w:rsid w:val="00AA58D5"/>
    <w:rsid w:val="00AC119B"/>
    <w:rsid w:val="00B3465C"/>
    <w:rsid w:val="00B404D9"/>
    <w:rsid w:val="00B417B0"/>
    <w:rsid w:val="00B743F5"/>
    <w:rsid w:val="00B76B65"/>
    <w:rsid w:val="00BC2DAE"/>
    <w:rsid w:val="00BD617F"/>
    <w:rsid w:val="00BF4C0E"/>
    <w:rsid w:val="00C00310"/>
    <w:rsid w:val="00C056FF"/>
    <w:rsid w:val="00C15363"/>
    <w:rsid w:val="00C33D29"/>
    <w:rsid w:val="00C4097C"/>
    <w:rsid w:val="00C50468"/>
    <w:rsid w:val="00C71781"/>
    <w:rsid w:val="00C77001"/>
    <w:rsid w:val="00CB27E0"/>
    <w:rsid w:val="00CD6375"/>
    <w:rsid w:val="00D15EDB"/>
    <w:rsid w:val="00D17617"/>
    <w:rsid w:val="00D265FD"/>
    <w:rsid w:val="00D55659"/>
    <w:rsid w:val="00D655FC"/>
    <w:rsid w:val="00DA2255"/>
    <w:rsid w:val="00DA7745"/>
    <w:rsid w:val="00DE487B"/>
    <w:rsid w:val="00E36E86"/>
    <w:rsid w:val="00E67C6C"/>
    <w:rsid w:val="00E91E9F"/>
    <w:rsid w:val="00EB5735"/>
    <w:rsid w:val="00EC0B46"/>
    <w:rsid w:val="00EC12C1"/>
    <w:rsid w:val="00ED0D75"/>
    <w:rsid w:val="00F10118"/>
    <w:rsid w:val="00F13D91"/>
    <w:rsid w:val="00F229D3"/>
    <w:rsid w:val="00F36C39"/>
    <w:rsid w:val="00F5095E"/>
    <w:rsid w:val="00F87E65"/>
    <w:rsid w:val="00F938F4"/>
    <w:rsid w:val="00FB2F96"/>
    <w:rsid w:val="00FC3B17"/>
    <w:rsid w:val="00FC75D2"/>
    <w:rsid w:val="00FD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EA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7B6EA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uiPriority w:val="99"/>
    <w:semiHidden/>
    <w:rsid w:val="007B6EAA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7B6E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</w:rPr>
  </w:style>
  <w:style w:type="character" w:customStyle="1" w:styleId="ZhlavChar">
    <w:name w:val="Záhlaví Char"/>
    <w:uiPriority w:val="99"/>
    <w:semiHidden/>
    <w:rsid w:val="007B6EA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B6E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</w:rPr>
  </w:style>
  <w:style w:type="character" w:customStyle="1" w:styleId="ZpatChar">
    <w:name w:val="Zápatí Char"/>
    <w:uiPriority w:val="99"/>
    <w:rsid w:val="007B6EAA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7B6EAA"/>
    <w:pPr>
      <w:tabs>
        <w:tab w:val="num" w:pos="120"/>
      </w:tabs>
      <w:ind w:left="567" w:firstLine="33"/>
      <w:jc w:val="both"/>
    </w:pPr>
    <w:rPr>
      <w:rFonts w:ascii="Verdana" w:hAnsi="Verdana" w:cs="Verdana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sz w:val="16"/>
      <w:szCs w:val="16"/>
    </w:rPr>
  </w:style>
  <w:style w:type="character" w:styleId="Strong">
    <w:name w:val="Strong"/>
    <w:basedOn w:val="DefaultParagraphFont"/>
    <w:uiPriority w:val="99"/>
    <w:qFormat/>
    <w:rsid w:val="007B6EAA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76F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6F8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A019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50B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50BCF"/>
  </w:style>
  <w:style w:type="character" w:styleId="FootnoteReference">
    <w:name w:val="footnote reference"/>
    <w:basedOn w:val="DefaultParagraphFont"/>
    <w:uiPriority w:val="99"/>
    <w:semiHidden/>
    <w:rsid w:val="00450B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340</Words>
  <Characters>2007</Characters>
  <Application>Microsoft Office Outlook</Application>
  <DocSecurity>0</DocSecurity>
  <Lines>0</Lines>
  <Paragraphs>0</Paragraphs>
  <ScaleCrop>false</ScaleCrop>
  <Company>GORDION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Záruky a smluvní pokuty – vzor</dc:title>
  <dc:subject/>
  <dc:creator>Michala Hlušičková</dc:creator>
  <cp:keywords/>
  <dc:description/>
  <cp:lastModifiedBy>Miroslav Máška</cp:lastModifiedBy>
  <cp:revision>4</cp:revision>
  <cp:lastPrinted>2015-02-02T08:49:00Z</cp:lastPrinted>
  <dcterms:created xsi:type="dcterms:W3CDTF">2014-12-01T08:38:00Z</dcterms:created>
  <dcterms:modified xsi:type="dcterms:W3CDTF">2015-02-02T08:49:00Z</dcterms:modified>
</cp:coreProperties>
</file>