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E84F1" w14:textId="0BBE8E38" w:rsidR="00693424" w:rsidRDefault="0093000B" w:rsidP="0022032F">
      <w:pPr>
        <w:spacing w:line="312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Prohlášení o základní způsobilosti</w:t>
      </w:r>
      <w:bookmarkStart w:id="0" w:name="_GoBack"/>
      <w:bookmarkEnd w:id="0"/>
    </w:p>
    <w:p w14:paraId="76DDCF3C" w14:textId="77777777" w:rsidR="0022032F" w:rsidRDefault="0022032F" w:rsidP="00693424">
      <w:pPr>
        <w:spacing w:line="312" w:lineRule="auto"/>
        <w:jc w:val="center"/>
        <w:rPr>
          <w:sz w:val="20"/>
          <w:szCs w:val="20"/>
        </w:rPr>
      </w:pPr>
    </w:p>
    <w:p w14:paraId="2EAEF01D" w14:textId="77777777" w:rsidR="00693424" w:rsidRPr="00F34CA3" w:rsidRDefault="00693424" w:rsidP="00693424">
      <w:pPr>
        <w:pStyle w:val="Body"/>
        <w:spacing w:after="0" w:line="312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82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49"/>
        <w:gridCol w:w="5626"/>
      </w:tblGrid>
      <w:tr w:rsidR="00693424" w:rsidRPr="00F34CA3" w14:paraId="57E44180" w14:textId="77777777" w:rsidTr="002D0B93">
        <w:trPr>
          <w:trHeight w:val="320"/>
          <w:jc w:val="center"/>
        </w:trPr>
        <w:tc>
          <w:tcPr>
            <w:tcW w:w="8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E44DB" w14:textId="7FDF1893" w:rsidR="00693424" w:rsidRPr="00F34CA3" w:rsidRDefault="00693424" w:rsidP="002D0B93">
            <w:pPr>
              <w:pStyle w:val="Body"/>
              <w:spacing w:after="0" w:line="312" w:lineRule="auto"/>
              <w:jc w:val="center"/>
            </w:pPr>
            <w:r w:rsidRPr="00F34CA3">
              <w:rPr>
                <w:rFonts w:ascii="Verdana" w:hAnsi="Verdana"/>
                <w:b/>
                <w:bCs/>
                <w:sz w:val="24"/>
                <w:szCs w:val="24"/>
              </w:rPr>
              <w:t xml:space="preserve">Identifikace účastníka </w:t>
            </w:r>
            <w:r w:rsidR="00C354B0">
              <w:rPr>
                <w:rFonts w:ascii="Verdana" w:hAnsi="Verdana"/>
                <w:b/>
                <w:bCs/>
                <w:sz w:val="24"/>
                <w:szCs w:val="24"/>
              </w:rPr>
              <w:t>zadávacího</w:t>
            </w:r>
            <w:r w:rsidRPr="00F34CA3">
              <w:rPr>
                <w:rFonts w:ascii="Verdana" w:hAnsi="Verdana"/>
                <w:b/>
                <w:bCs/>
                <w:sz w:val="24"/>
                <w:szCs w:val="24"/>
              </w:rPr>
              <w:t xml:space="preserve"> řízení</w:t>
            </w:r>
          </w:p>
        </w:tc>
      </w:tr>
      <w:tr w:rsidR="00693424" w:rsidRPr="00F34CA3" w14:paraId="3D4BC7B0" w14:textId="77777777" w:rsidTr="002D0B93">
        <w:trPr>
          <w:trHeight w:val="255"/>
          <w:jc w:val="center"/>
        </w:trPr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1B153" w14:textId="77777777" w:rsidR="00693424" w:rsidRPr="00F34CA3" w:rsidRDefault="00693424" w:rsidP="002D0B93">
            <w:pPr>
              <w:spacing w:line="312" w:lineRule="auto"/>
            </w:pP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obchodní firma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/ název</w:t>
            </w: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CB796" w14:textId="77777777" w:rsidR="00693424" w:rsidRPr="00F34CA3" w:rsidRDefault="00693424" w:rsidP="002D0B93">
            <w:pPr>
              <w:spacing w:line="312" w:lineRule="auto"/>
            </w:pPr>
          </w:p>
        </w:tc>
      </w:tr>
      <w:tr w:rsidR="00693424" w:rsidRPr="00F34CA3" w14:paraId="5149BB94" w14:textId="77777777" w:rsidTr="002D0B93">
        <w:trPr>
          <w:trHeight w:val="250"/>
          <w:jc w:val="center"/>
        </w:trPr>
        <w:tc>
          <w:tcPr>
            <w:tcW w:w="2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88EBF" w14:textId="77777777" w:rsidR="00693424" w:rsidRPr="00F34CA3" w:rsidRDefault="00693424" w:rsidP="002D0B93">
            <w:pPr>
              <w:spacing w:line="312" w:lineRule="auto"/>
            </w:pP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sídlo: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8E6C3" w14:textId="77777777" w:rsidR="00693424" w:rsidRPr="00F34CA3" w:rsidRDefault="00693424" w:rsidP="002D0B93">
            <w:pPr>
              <w:spacing w:line="312" w:lineRule="auto"/>
            </w:pPr>
          </w:p>
        </w:tc>
      </w:tr>
      <w:tr w:rsidR="00693424" w:rsidRPr="00F34CA3" w14:paraId="2993C7CB" w14:textId="77777777" w:rsidTr="002D0B93">
        <w:trPr>
          <w:trHeight w:val="250"/>
          <w:jc w:val="center"/>
        </w:trPr>
        <w:tc>
          <w:tcPr>
            <w:tcW w:w="2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DF675" w14:textId="09DE4850" w:rsidR="00693424" w:rsidRPr="00F34CA3" w:rsidRDefault="00693424" w:rsidP="002D0B93">
            <w:pPr>
              <w:spacing w:line="312" w:lineRule="auto"/>
            </w:pP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IČO</w:t>
            </w:r>
            <w:r w:rsidR="00295CD1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/ ID</w:t>
            </w: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4AA3D" w14:textId="77777777" w:rsidR="00693424" w:rsidRPr="00F34CA3" w:rsidRDefault="00693424" w:rsidP="002D0B93">
            <w:pPr>
              <w:spacing w:line="312" w:lineRule="auto"/>
            </w:pPr>
          </w:p>
        </w:tc>
      </w:tr>
    </w:tbl>
    <w:p w14:paraId="2564844C" w14:textId="77777777" w:rsidR="00693424" w:rsidRDefault="00693424" w:rsidP="007A57FB">
      <w:pPr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(dále jen „účastník“)</w:t>
      </w:r>
    </w:p>
    <w:p w14:paraId="1C343160" w14:textId="77777777" w:rsidR="00693424" w:rsidRDefault="00693424" w:rsidP="007A57FB">
      <w:pPr>
        <w:spacing w:line="312" w:lineRule="auto"/>
        <w:jc w:val="both"/>
        <w:rPr>
          <w:sz w:val="20"/>
          <w:szCs w:val="20"/>
        </w:rPr>
      </w:pPr>
    </w:p>
    <w:p w14:paraId="2F88CE0D" w14:textId="32CC8BF6" w:rsidR="00295CD1" w:rsidRPr="008904F3" w:rsidRDefault="00295CD1" w:rsidP="007A57FB">
      <w:pPr>
        <w:pStyle w:val="BodyA"/>
        <w:spacing w:line="312" w:lineRule="auto"/>
        <w:jc w:val="both"/>
        <w:rPr>
          <w:rFonts w:ascii="Verdana" w:hAnsi="Verdana"/>
        </w:rPr>
      </w:pPr>
      <w:r w:rsidRPr="00200BF1">
        <w:rPr>
          <w:rFonts w:ascii="Verdana" w:hAnsi="Verdana"/>
        </w:rPr>
        <w:t xml:space="preserve">Účastník tímto v rámci </w:t>
      </w:r>
      <w:r w:rsidRPr="008904F3">
        <w:rPr>
          <w:rFonts w:ascii="Verdana" w:hAnsi="Verdana"/>
        </w:rPr>
        <w:t>zadávacího řízení na veřejnou zakázku „</w:t>
      </w:r>
      <w:r w:rsidR="00907618">
        <w:rPr>
          <w:rFonts w:ascii="Verdana" w:hAnsi="Verdana"/>
          <w:b/>
          <w:bCs/>
          <w:color w:val="000000" w:themeColor="text1"/>
          <w:u w:color="00000A"/>
        </w:rPr>
        <w:t>Právní služby – MČ a ÚMČ Praha 9</w:t>
      </w:r>
      <w:r w:rsidR="008904F3" w:rsidRPr="008904F3">
        <w:rPr>
          <w:rFonts w:ascii="Verdana" w:hAnsi="Verdana"/>
          <w:color w:val="000000" w:themeColor="text1"/>
        </w:rPr>
        <w:t>“ zadavatele</w:t>
      </w:r>
      <w:r w:rsidR="008904F3" w:rsidRPr="008904F3">
        <w:rPr>
          <w:rFonts w:ascii="Verdana" w:hAnsi="Verdana"/>
          <w:b/>
          <w:bCs/>
          <w:color w:val="000000" w:themeColor="text1"/>
        </w:rPr>
        <w:t xml:space="preserve"> Městské části Praha 9</w:t>
      </w:r>
      <w:r w:rsidR="008904F3" w:rsidRPr="008904F3">
        <w:rPr>
          <w:rFonts w:ascii="Verdana" w:hAnsi="Verdana"/>
          <w:color w:val="000000" w:themeColor="text1"/>
        </w:rPr>
        <w:t>, IČO: 00063894, se sídlem Sokolovská 14/324, Vysočany, 180 49 Praha 9,</w:t>
      </w:r>
      <w:r w:rsidR="00907618">
        <w:rPr>
          <w:rFonts w:ascii="Verdana" w:hAnsi="Verdana"/>
          <w:color w:val="000000" w:themeColor="text1"/>
        </w:rPr>
        <w:t xml:space="preserve"> za účelem splnění technické kvalifikace podle § 79 odst. 2 písm. b) zákona,</w:t>
      </w:r>
      <w:r w:rsidRPr="008904F3">
        <w:rPr>
          <w:rFonts w:ascii="Verdana" w:hAnsi="Verdana"/>
        </w:rPr>
        <w:t xml:space="preserve"> </w:t>
      </w:r>
      <w:r w:rsidRPr="008904F3">
        <w:rPr>
          <w:rFonts w:ascii="Verdana" w:hAnsi="Verdana"/>
          <w:b/>
          <w:bCs/>
          <w:u w:val="single"/>
        </w:rPr>
        <w:t>čestně prohlašuje, že</w:t>
      </w:r>
      <w:r w:rsidR="00CE082F" w:rsidRPr="00CE082F">
        <w:rPr>
          <w:rFonts w:ascii="Verdana" w:hAnsi="Verdana"/>
          <w:b/>
          <w:bCs/>
        </w:rPr>
        <w:t xml:space="preserve"> </w:t>
      </w:r>
      <w:r w:rsidRPr="008904F3">
        <w:rPr>
          <w:rFonts w:ascii="Verdana" w:hAnsi="Verdana"/>
        </w:rPr>
        <w:t>bez výjimky splňuje následující kritéria kvalifikace</w:t>
      </w:r>
      <w:r w:rsidR="00934C2C" w:rsidRPr="008904F3">
        <w:rPr>
          <w:rFonts w:ascii="Verdana" w:hAnsi="Verdana"/>
        </w:rPr>
        <w:t xml:space="preserve"> – základní způsobilosti</w:t>
      </w:r>
      <w:r w:rsidRPr="008904F3">
        <w:rPr>
          <w:rFonts w:ascii="Verdana" w:hAnsi="Verdana"/>
        </w:rPr>
        <w:t>:</w:t>
      </w:r>
    </w:p>
    <w:p w14:paraId="38D7DD47" w14:textId="54E7A1EA" w:rsidR="00693424" w:rsidRPr="008D4CC6" w:rsidRDefault="00033618" w:rsidP="007A57FB">
      <w:pPr>
        <w:pStyle w:val="Odstavecseseznamem"/>
        <w:widowControl/>
        <w:numPr>
          <w:ilvl w:val="0"/>
          <w:numId w:val="1"/>
        </w:numPr>
        <w:autoSpaceDE/>
        <w:autoSpaceDN/>
        <w:spacing w:line="312" w:lineRule="auto"/>
        <w:jc w:val="both"/>
        <w:rPr>
          <w:rFonts w:cs="Times New Roman"/>
          <w:sz w:val="20"/>
          <w:szCs w:val="20"/>
        </w:rPr>
      </w:pPr>
      <w:r w:rsidRPr="008904F3">
        <w:rPr>
          <w:color w:val="00000A"/>
          <w:sz w:val="20"/>
          <w:szCs w:val="20"/>
        </w:rPr>
        <w:t>je</w:t>
      </w:r>
      <w:r w:rsidR="00693424" w:rsidRPr="008904F3">
        <w:rPr>
          <w:color w:val="00000A"/>
          <w:sz w:val="20"/>
          <w:szCs w:val="20"/>
        </w:rPr>
        <w:t xml:space="preserve"> </w:t>
      </w:r>
      <w:r w:rsidR="00693424" w:rsidRPr="008904F3">
        <w:rPr>
          <w:b/>
          <w:color w:val="00000A"/>
          <w:sz w:val="20"/>
          <w:szCs w:val="20"/>
        </w:rPr>
        <w:t>trestn</w:t>
      </w:r>
      <w:r w:rsidRPr="008904F3">
        <w:rPr>
          <w:b/>
          <w:color w:val="00000A"/>
          <w:sz w:val="20"/>
          <w:szCs w:val="20"/>
        </w:rPr>
        <w:t>ě</w:t>
      </w:r>
      <w:r w:rsidR="00693424" w:rsidRPr="008904F3">
        <w:rPr>
          <w:b/>
          <w:color w:val="00000A"/>
          <w:sz w:val="20"/>
          <w:szCs w:val="20"/>
        </w:rPr>
        <w:t xml:space="preserve"> </w:t>
      </w:r>
      <w:r w:rsidRPr="008904F3">
        <w:rPr>
          <w:b/>
          <w:color w:val="00000A"/>
          <w:sz w:val="20"/>
          <w:szCs w:val="20"/>
        </w:rPr>
        <w:t xml:space="preserve">bezúhonný </w:t>
      </w:r>
      <w:r w:rsidR="00295CD1" w:rsidRPr="008904F3">
        <w:rPr>
          <w:color w:val="00000A"/>
          <w:sz w:val="20"/>
          <w:szCs w:val="20"/>
          <w:u w:color="00000A"/>
        </w:rPr>
        <w:t>ve smyslu ust. § 74 odst</w:t>
      </w:r>
      <w:r w:rsidR="00295CD1" w:rsidRPr="007952B1">
        <w:rPr>
          <w:color w:val="00000A"/>
          <w:sz w:val="20"/>
          <w:szCs w:val="20"/>
          <w:u w:color="00000A"/>
        </w:rPr>
        <w:t xml:space="preserve">. 1 písm. a) </w:t>
      </w:r>
      <w:r w:rsidR="00295CD1">
        <w:rPr>
          <w:color w:val="00000A"/>
          <w:sz w:val="20"/>
          <w:szCs w:val="20"/>
          <w:u w:color="00000A"/>
        </w:rPr>
        <w:t>zákona č. 134/2016 Sb., o zadávání veřejných zakázek („ZZVZ“), tj.</w:t>
      </w:r>
      <w:r w:rsidR="00295CD1" w:rsidRPr="007952B1">
        <w:rPr>
          <w:color w:val="00000A"/>
          <w:sz w:val="20"/>
          <w:szCs w:val="20"/>
          <w:u w:color="00000A"/>
        </w:rPr>
        <w:t xml:space="preserve"> nebyl v zemi svého sídla v posledních 5 letech před zahájením zadávacího řízení pravomocně odsouzen pro trestný čin uvedený v příloze č. 3 k</w:t>
      </w:r>
      <w:r>
        <w:rPr>
          <w:color w:val="00000A"/>
          <w:sz w:val="20"/>
          <w:szCs w:val="20"/>
          <w:u w:color="00000A"/>
        </w:rPr>
        <w:t> </w:t>
      </w:r>
      <w:r w:rsidR="00295CD1" w:rsidRPr="007952B1">
        <w:rPr>
          <w:color w:val="00000A"/>
          <w:sz w:val="20"/>
          <w:szCs w:val="20"/>
          <w:u w:color="00000A"/>
        </w:rPr>
        <w:t>ZZVZ</w:t>
      </w:r>
      <w:r>
        <w:rPr>
          <w:color w:val="00000A"/>
          <w:sz w:val="20"/>
          <w:szCs w:val="20"/>
          <w:u w:color="00000A"/>
        </w:rPr>
        <w:t xml:space="preserve"> či obdobný trestný čin dle právního řádu země svého sídla</w:t>
      </w:r>
      <w:r w:rsidR="00295CD1" w:rsidRPr="007952B1">
        <w:rPr>
          <w:color w:val="00000A"/>
          <w:sz w:val="20"/>
          <w:szCs w:val="20"/>
          <w:u w:color="00000A"/>
        </w:rPr>
        <w:t>, resp. odsouzení nebylo zahlazeno</w:t>
      </w:r>
      <w:r>
        <w:rPr>
          <w:color w:val="00000A"/>
          <w:sz w:val="20"/>
          <w:szCs w:val="20"/>
          <w:u w:color="00000A"/>
        </w:rPr>
        <w:t>;</w:t>
      </w:r>
      <w:r w:rsidR="00295CD1" w:rsidRPr="007952B1">
        <w:rPr>
          <w:color w:val="00000A"/>
          <w:sz w:val="20"/>
          <w:szCs w:val="20"/>
          <w:u w:color="00000A"/>
        </w:rPr>
        <w:t xml:space="preserve"> to platí pro dodavatele i pro všechny členy jeho statutárního orgánu, je-li právnickou osobou, dále pro další osoby dle ust. § 74 odst. 2 písm. c)</w:t>
      </w:r>
      <w:r w:rsidR="00465D10">
        <w:rPr>
          <w:color w:val="00000A"/>
          <w:sz w:val="20"/>
          <w:szCs w:val="20"/>
          <w:u w:color="00000A"/>
        </w:rPr>
        <w:t xml:space="preserve"> ZZVZ</w:t>
      </w:r>
      <w:r w:rsidR="00295CD1" w:rsidRPr="007952B1">
        <w:rPr>
          <w:color w:val="00000A"/>
          <w:sz w:val="20"/>
          <w:szCs w:val="20"/>
          <w:u w:color="00000A"/>
        </w:rPr>
        <w:t xml:space="preserve">, je-li členem statutárního orgánu právnická osoba. V případě pobočky závodu </w:t>
      </w:r>
      <w:r w:rsidR="00C6342C">
        <w:rPr>
          <w:color w:val="00000A"/>
          <w:sz w:val="20"/>
          <w:szCs w:val="20"/>
          <w:u w:color="00000A"/>
        </w:rPr>
        <w:t>jsou splněny podmínky</w:t>
      </w:r>
      <w:r w:rsidR="00295CD1" w:rsidRPr="007952B1">
        <w:rPr>
          <w:color w:val="00000A"/>
          <w:sz w:val="20"/>
          <w:szCs w:val="20"/>
          <w:u w:color="00000A"/>
        </w:rPr>
        <w:t xml:space="preserve"> ust. § 74 odst. 3 ZZVZ</w:t>
      </w:r>
      <w:r w:rsidR="0091391D">
        <w:rPr>
          <w:color w:val="00000A"/>
          <w:sz w:val="20"/>
          <w:szCs w:val="20"/>
          <w:u w:color="00000A"/>
        </w:rPr>
        <w:t>,</w:t>
      </w:r>
    </w:p>
    <w:p w14:paraId="4C50BAA5" w14:textId="3C7064A1" w:rsidR="00693424" w:rsidRPr="008D4CC6" w:rsidRDefault="0091391D" w:rsidP="00693424">
      <w:pPr>
        <w:pStyle w:val="Odstavecseseznamem"/>
        <w:widowControl/>
        <w:numPr>
          <w:ilvl w:val="0"/>
          <w:numId w:val="1"/>
        </w:numPr>
        <w:autoSpaceDE/>
        <w:autoSpaceDN/>
        <w:spacing w:line="312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</w:t>
      </w:r>
      <w:r w:rsidR="00693424" w:rsidRPr="008D4CC6">
        <w:rPr>
          <w:rFonts w:cs="Times New Roman"/>
          <w:sz w:val="20"/>
          <w:szCs w:val="20"/>
        </w:rPr>
        <w:t>emá</w:t>
      </w:r>
      <w:r>
        <w:rPr>
          <w:rFonts w:cs="Times New Roman"/>
          <w:sz w:val="20"/>
          <w:szCs w:val="20"/>
        </w:rPr>
        <w:t xml:space="preserve"> v ČR ani v zemi svého sídla splatné</w:t>
      </w:r>
      <w:r w:rsidR="00693424" w:rsidRPr="008D4CC6">
        <w:rPr>
          <w:rFonts w:cs="Times New Roman"/>
          <w:sz w:val="20"/>
          <w:szCs w:val="20"/>
        </w:rPr>
        <w:t xml:space="preserve"> </w:t>
      </w:r>
      <w:r w:rsidR="00693424" w:rsidRPr="009F6605">
        <w:rPr>
          <w:rFonts w:cs="Times New Roman"/>
          <w:b/>
          <w:bCs/>
          <w:sz w:val="20"/>
          <w:szCs w:val="20"/>
        </w:rPr>
        <w:t>daňové nedoplatky</w:t>
      </w:r>
      <w:r w:rsidR="00693424" w:rsidRPr="008D4CC6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zachycené v evidenci daní ve smyslu ust. § 74 odst. 1 písm. b) ZZVZ,</w:t>
      </w:r>
    </w:p>
    <w:p w14:paraId="50151B37" w14:textId="15A88BE8" w:rsidR="00693424" w:rsidRPr="008D4CC6" w:rsidRDefault="00693424" w:rsidP="00693424">
      <w:pPr>
        <w:pStyle w:val="Odstavecseseznamem"/>
        <w:widowControl/>
        <w:numPr>
          <w:ilvl w:val="0"/>
          <w:numId w:val="1"/>
        </w:numPr>
        <w:autoSpaceDE/>
        <w:autoSpaceDN/>
        <w:spacing w:line="312" w:lineRule="auto"/>
        <w:jc w:val="both"/>
        <w:rPr>
          <w:rFonts w:cs="Times New Roman"/>
          <w:sz w:val="20"/>
          <w:szCs w:val="20"/>
        </w:rPr>
      </w:pPr>
      <w:r w:rsidRPr="008D4CC6">
        <w:rPr>
          <w:rFonts w:cs="Times New Roman"/>
          <w:sz w:val="20"/>
          <w:szCs w:val="20"/>
        </w:rPr>
        <w:t xml:space="preserve">nemá </w:t>
      </w:r>
      <w:r w:rsidR="0091391D">
        <w:rPr>
          <w:rFonts w:cs="Times New Roman"/>
          <w:sz w:val="20"/>
          <w:szCs w:val="20"/>
        </w:rPr>
        <w:t xml:space="preserve">v ČR ani v zemi svého sídla </w:t>
      </w:r>
      <w:r w:rsidRPr="008D4CC6">
        <w:rPr>
          <w:rFonts w:cs="Times New Roman"/>
          <w:sz w:val="20"/>
          <w:szCs w:val="20"/>
        </w:rPr>
        <w:t xml:space="preserve">nedoplatky </w:t>
      </w:r>
      <w:r w:rsidRPr="009F6605">
        <w:rPr>
          <w:rFonts w:cs="Times New Roman"/>
          <w:b/>
          <w:bCs/>
          <w:sz w:val="20"/>
          <w:szCs w:val="20"/>
        </w:rPr>
        <w:t>na pojistném</w:t>
      </w:r>
      <w:r w:rsidRPr="008D4CC6">
        <w:rPr>
          <w:rFonts w:cs="Times New Roman"/>
          <w:sz w:val="20"/>
          <w:szCs w:val="20"/>
        </w:rPr>
        <w:t xml:space="preserve"> ani penále na </w:t>
      </w:r>
      <w:r w:rsidRPr="00A109F0">
        <w:rPr>
          <w:rFonts w:cs="Times New Roman"/>
          <w:b/>
          <w:bCs/>
          <w:sz w:val="20"/>
          <w:szCs w:val="20"/>
        </w:rPr>
        <w:t>veřejné zdravotní pojištění</w:t>
      </w:r>
      <w:r w:rsidR="0091391D">
        <w:rPr>
          <w:rFonts w:cs="Times New Roman"/>
          <w:sz w:val="20"/>
          <w:szCs w:val="20"/>
        </w:rPr>
        <w:t xml:space="preserve"> </w:t>
      </w:r>
      <w:r w:rsidR="0091391D" w:rsidRPr="007952B1">
        <w:rPr>
          <w:color w:val="00000A"/>
          <w:sz w:val="20"/>
          <w:szCs w:val="20"/>
          <w:u w:color="00000A"/>
        </w:rPr>
        <w:t>ve smyslu ust. § 74 odst. 1 písm. c)</w:t>
      </w:r>
      <w:r w:rsidRPr="008D4CC6">
        <w:rPr>
          <w:rFonts w:cs="Times New Roman"/>
          <w:sz w:val="20"/>
          <w:szCs w:val="20"/>
        </w:rPr>
        <w:t>,</w:t>
      </w:r>
      <w:r w:rsidR="0091391D">
        <w:rPr>
          <w:rFonts w:cs="Times New Roman"/>
          <w:sz w:val="20"/>
          <w:szCs w:val="20"/>
        </w:rPr>
        <w:t xml:space="preserve"> ani</w:t>
      </w:r>
      <w:r w:rsidRPr="008D4CC6">
        <w:rPr>
          <w:rFonts w:cs="Times New Roman"/>
          <w:sz w:val="20"/>
          <w:szCs w:val="20"/>
        </w:rPr>
        <w:t xml:space="preserve"> na </w:t>
      </w:r>
      <w:r w:rsidRPr="00A109F0">
        <w:rPr>
          <w:rFonts w:cs="Times New Roman"/>
          <w:b/>
          <w:bCs/>
          <w:sz w:val="20"/>
          <w:szCs w:val="20"/>
        </w:rPr>
        <w:t>sociálním zabezpečení</w:t>
      </w:r>
      <w:r w:rsidRPr="008D4CC6">
        <w:rPr>
          <w:rFonts w:cs="Times New Roman"/>
          <w:sz w:val="20"/>
          <w:szCs w:val="20"/>
        </w:rPr>
        <w:t xml:space="preserve"> a </w:t>
      </w:r>
      <w:r w:rsidRPr="00A109F0">
        <w:rPr>
          <w:rFonts w:cs="Times New Roman"/>
          <w:b/>
          <w:bCs/>
          <w:sz w:val="20"/>
          <w:szCs w:val="20"/>
        </w:rPr>
        <w:t>příspěvku na státní politiku zaměstnanosti</w:t>
      </w:r>
      <w:r w:rsidR="0091391D">
        <w:rPr>
          <w:rFonts w:cs="Times New Roman"/>
          <w:sz w:val="20"/>
          <w:szCs w:val="20"/>
        </w:rPr>
        <w:t xml:space="preserve"> </w:t>
      </w:r>
      <w:r w:rsidR="0091391D" w:rsidRPr="007952B1">
        <w:rPr>
          <w:color w:val="00000A"/>
          <w:sz w:val="20"/>
          <w:szCs w:val="20"/>
          <w:u w:color="00000A"/>
        </w:rPr>
        <w:t>ve smyslu § 74 odst. 1 písm. d)</w:t>
      </w:r>
      <w:r w:rsidR="0091391D">
        <w:rPr>
          <w:color w:val="00000A"/>
          <w:sz w:val="20"/>
          <w:szCs w:val="20"/>
          <w:u w:color="00000A"/>
        </w:rPr>
        <w:t xml:space="preserve"> ZZVZ,</w:t>
      </w:r>
    </w:p>
    <w:p w14:paraId="54C1ED90" w14:textId="553B64EC" w:rsidR="00693424" w:rsidRPr="008D4CC6" w:rsidRDefault="00693424" w:rsidP="00693424">
      <w:pPr>
        <w:pStyle w:val="Odstavecseseznamem"/>
        <w:widowControl/>
        <w:numPr>
          <w:ilvl w:val="0"/>
          <w:numId w:val="1"/>
        </w:numPr>
        <w:autoSpaceDE/>
        <w:autoSpaceDN/>
        <w:spacing w:line="312" w:lineRule="auto"/>
        <w:jc w:val="both"/>
        <w:rPr>
          <w:rFonts w:cs="Times New Roman"/>
          <w:sz w:val="20"/>
          <w:szCs w:val="20"/>
        </w:rPr>
      </w:pPr>
      <w:r w:rsidRPr="008D4CC6">
        <w:rPr>
          <w:color w:val="00000A"/>
          <w:sz w:val="20"/>
          <w:szCs w:val="20"/>
        </w:rPr>
        <w:t xml:space="preserve">není v </w:t>
      </w:r>
      <w:r w:rsidRPr="008D4CC6">
        <w:rPr>
          <w:b/>
          <w:color w:val="00000A"/>
          <w:sz w:val="20"/>
          <w:szCs w:val="20"/>
        </w:rPr>
        <w:t>likvidaci</w:t>
      </w:r>
      <w:r w:rsidRPr="008D4CC6">
        <w:rPr>
          <w:color w:val="00000A"/>
          <w:sz w:val="20"/>
          <w:szCs w:val="20"/>
        </w:rPr>
        <w:t>, v úpadku, v nucené správě ani obdobné situaci</w:t>
      </w:r>
      <w:r w:rsidR="0091391D">
        <w:rPr>
          <w:color w:val="00000A"/>
          <w:sz w:val="20"/>
          <w:szCs w:val="20"/>
        </w:rPr>
        <w:t xml:space="preserve"> </w:t>
      </w:r>
      <w:r w:rsidR="0091391D" w:rsidRPr="007952B1">
        <w:rPr>
          <w:color w:val="00000A"/>
          <w:sz w:val="20"/>
          <w:szCs w:val="20"/>
          <w:u w:color="00000A"/>
        </w:rPr>
        <w:t>ve smyslu ust. § 74 odst. 1 písm. e)</w:t>
      </w:r>
      <w:r w:rsidR="0091391D">
        <w:rPr>
          <w:color w:val="00000A"/>
          <w:sz w:val="20"/>
          <w:szCs w:val="20"/>
          <w:u w:color="00000A"/>
        </w:rPr>
        <w:t xml:space="preserve"> ZZVZ</w:t>
      </w:r>
      <w:r w:rsidR="00A109F0">
        <w:rPr>
          <w:color w:val="00000A"/>
          <w:sz w:val="20"/>
          <w:szCs w:val="20"/>
        </w:rPr>
        <w:t>.</w:t>
      </w:r>
    </w:p>
    <w:p w14:paraId="551EBC41" w14:textId="77777777" w:rsidR="00693424" w:rsidRDefault="00693424" w:rsidP="00693424">
      <w:pPr>
        <w:widowControl/>
        <w:autoSpaceDE/>
        <w:autoSpaceDN/>
        <w:spacing w:line="312" w:lineRule="auto"/>
        <w:contextualSpacing/>
        <w:rPr>
          <w:rFonts w:cs="Times New Roman"/>
          <w:sz w:val="20"/>
          <w:szCs w:val="20"/>
        </w:rPr>
      </w:pPr>
    </w:p>
    <w:p w14:paraId="4DDE8841" w14:textId="77777777" w:rsidR="00693424" w:rsidRPr="00033618" w:rsidRDefault="00693424" w:rsidP="00693424">
      <w:pPr>
        <w:pStyle w:val="Body"/>
        <w:spacing w:after="0" w:line="312" w:lineRule="auto"/>
        <w:rPr>
          <w:rFonts w:ascii="Verdana" w:eastAsia="Verdana" w:hAnsi="Verdana" w:cs="Verdana"/>
          <w:sz w:val="20"/>
          <w:szCs w:val="20"/>
        </w:rPr>
      </w:pPr>
      <w:r w:rsidRPr="00F34CA3">
        <w:rPr>
          <w:rFonts w:ascii="Verdana" w:hAnsi="Verdana"/>
          <w:sz w:val="20"/>
          <w:szCs w:val="20"/>
        </w:rPr>
        <w:t xml:space="preserve">V </w:t>
      </w:r>
      <w:r w:rsidRPr="00033618">
        <w:rPr>
          <w:rFonts w:ascii="Verdana" w:hAnsi="Verdana"/>
          <w:sz w:val="20"/>
          <w:szCs w:val="20"/>
        </w:rPr>
        <w:t>_____________ dne __________</w:t>
      </w:r>
    </w:p>
    <w:p w14:paraId="6D1E122F" w14:textId="77777777" w:rsidR="00693424" w:rsidRPr="00033618" w:rsidRDefault="00693424" w:rsidP="00693424">
      <w:pPr>
        <w:pStyle w:val="Body"/>
        <w:spacing w:after="0" w:line="312" w:lineRule="auto"/>
        <w:rPr>
          <w:rFonts w:ascii="Verdana" w:eastAsia="Verdana" w:hAnsi="Verdana" w:cs="Verdana"/>
          <w:sz w:val="20"/>
          <w:szCs w:val="20"/>
        </w:rPr>
      </w:pPr>
    </w:p>
    <w:p w14:paraId="35AC767B" w14:textId="77777777" w:rsidR="00693424" w:rsidRDefault="00693424" w:rsidP="00693424">
      <w:pPr>
        <w:pStyle w:val="Body"/>
        <w:tabs>
          <w:tab w:val="center" w:pos="6521"/>
        </w:tabs>
        <w:spacing w:after="0" w:line="312" w:lineRule="auto"/>
        <w:rPr>
          <w:rFonts w:ascii="Verdana" w:eastAsia="Verdana" w:hAnsi="Verdana" w:cs="Verdana"/>
          <w:sz w:val="20"/>
          <w:szCs w:val="20"/>
        </w:rPr>
      </w:pPr>
      <w:r w:rsidRPr="00033618">
        <w:rPr>
          <w:rFonts w:ascii="Verdana" w:eastAsia="Verdana" w:hAnsi="Verdana" w:cs="Verdana"/>
          <w:sz w:val="20"/>
          <w:szCs w:val="20"/>
        </w:rPr>
        <w:tab/>
        <w:t>________________________________</w:t>
      </w:r>
    </w:p>
    <w:p w14:paraId="344A2B9E" w14:textId="77777777" w:rsidR="00693424" w:rsidRPr="003F6C22" w:rsidRDefault="00693424" w:rsidP="00693424">
      <w:pPr>
        <w:pStyle w:val="Body"/>
        <w:tabs>
          <w:tab w:val="center" w:pos="6521"/>
        </w:tabs>
        <w:spacing w:after="0" w:line="312" w:lineRule="auto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A5BB2">
        <w:rPr>
          <w:rFonts w:ascii="Verdana" w:hAnsi="Verdana"/>
          <w:sz w:val="20"/>
          <w:szCs w:val="20"/>
        </w:rPr>
        <w:t xml:space="preserve">jméno a podpis </w:t>
      </w:r>
      <w:r>
        <w:rPr>
          <w:rFonts w:ascii="Verdana" w:hAnsi="Verdana"/>
          <w:sz w:val="20"/>
          <w:szCs w:val="20"/>
        </w:rPr>
        <w:t>oprávněné osoby</w:t>
      </w:r>
    </w:p>
    <w:p w14:paraId="5E94A54F" w14:textId="77777777" w:rsidR="00C1454F" w:rsidRDefault="00C1454F"/>
    <w:sectPr w:rsidR="00C1454F" w:rsidSect="006934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760" w:right="1680" w:bottom="940" w:left="1680" w:header="710" w:footer="7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EBEC2" w14:textId="77777777" w:rsidR="0034566B" w:rsidRDefault="0034566B">
      <w:r>
        <w:separator/>
      </w:r>
    </w:p>
  </w:endnote>
  <w:endnote w:type="continuationSeparator" w:id="0">
    <w:p w14:paraId="289A6D41" w14:textId="77777777" w:rsidR="0034566B" w:rsidRDefault="0034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739B8" w14:textId="77777777" w:rsidR="00907618" w:rsidRDefault="00907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118F2" w14:textId="77777777" w:rsidR="00ED1376" w:rsidRDefault="00512986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D1EE37" wp14:editId="44AC904B">
              <wp:simplePos x="0" y="0"/>
              <wp:positionH relativeFrom="page">
                <wp:posOffset>3662680</wp:posOffset>
              </wp:positionH>
              <wp:positionV relativeFrom="page">
                <wp:posOffset>10078720</wp:posOffset>
              </wp:positionV>
              <wp:extent cx="250825" cy="181610"/>
              <wp:effectExtent l="0" t="0" r="0" b="0"/>
              <wp:wrapNone/>
              <wp:docPr id="1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2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82B8F" w14:textId="71B0720D" w:rsidR="00ED1376" w:rsidRDefault="00512986">
                          <w:pPr>
                            <w:pStyle w:val="Zkladntext"/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3000B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D1EE37" id="_x0000_t202" coordsize="21600,21600" o:spt="202" path="m,l,21600r21600,l21600,xe">
              <v:stroke joinstyle="miter"/>
              <v:path gradientshapeok="t" o:connecttype="rect"/>
            </v:shapetype>
            <v:shape id="docshape18" o:spid="_x0000_s1026" type="#_x0000_t202" style="position:absolute;margin-left:288.4pt;margin-top:793.6pt;width:19.75pt;height:1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" filled="f" stroked="f">
              <v:textbox inset="0,0,0,0">
                <w:txbxContent>
                  <w:p w14:paraId="1C782B8F" w14:textId="71B0720D" w:rsidR="00ED1376" w:rsidRDefault="00512986">
                    <w:pPr>
                      <w:pStyle w:val="Zkladntext"/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3000B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61D2E" w14:textId="77777777" w:rsidR="00907618" w:rsidRDefault="009076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264EC" w14:textId="77777777" w:rsidR="0034566B" w:rsidRDefault="0034566B">
      <w:r>
        <w:separator/>
      </w:r>
    </w:p>
  </w:footnote>
  <w:footnote w:type="continuationSeparator" w:id="0">
    <w:p w14:paraId="19E3DEB0" w14:textId="77777777" w:rsidR="0034566B" w:rsidRDefault="00345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BC143" w14:textId="77777777" w:rsidR="00907618" w:rsidRDefault="009076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CC5C6" w14:textId="291C033A" w:rsidR="00811013" w:rsidRDefault="00907618" w:rsidP="00811013">
    <w:pPr>
      <w:pStyle w:val="Zhlav"/>
      <w:tabs>
        <w:tab w:val="right" w:pos="8280"/>
      </w:tabs>
      <w:spacing w:line="276" w:lineRule="auto"/>
      <w:jc w:val="right"/>
      <w:rPr>
        <w:b/>
        <w:bCs/>
        <w:color w:val="A7A7A7"/>
        <w:sz w:val="16"/>
        <w:szCs w:val="16"/>
        <w:u w:color="00000A"/>
      </w:rPr>
    </w:pPr>
    <w:r>
      <w:rPr>
        <w:b/>
        <w:bCs/>
        <w:color w:val="A7A7A7"/>
        <w:sz w:val="16"/>
        <w:szCs w:val="16"/>
        <w:u w:color="00000A"/>
      </w:rPr>
      <w:t>Právní služby – MČ a ÚMČ Praha 9</w:t>
    </w:r>
  </w:p>
  <w:p w14:paraId="778BFB31" w14:textId="1096440A" w:rsidR="00811013" w:rsidRPr="00B85803" w:rsidRDefault="00811013" w:rsidP="00811013">
    <w:pPr>
      <w:pStyle w:val="Zhlav"/>
      <w:tabs>
        <w:tab w:val="right" w:pos="8280"/>
      </w:tabs>
      <w:spacing w:line="276" w:lineRule="auto"/>
      <w:jc w:val="right"/>
      <w:rPr>
        <w:color w:val="A7A7A7"/>
        <w:sz w:val="16"/>
        <w:szCs w:val="16"/>
        <w:u w:color="999999"/>
      </w:rPr>
    </w:pPr>
    <w:r w:rsidRPr="00B85803">
      <w:rPr>
        <w:color w:val="A7A7A7"/>
        <w:sz w:val="16"/>
        <w:szCs w:val="16"/>
        <w:u w:color="999999"/>
      </w:rPr>
      <w:t xml:space="preserve">příloha č. </w:t>
    </w:r>
    <w:r w:rsidR="00907618">
      <w:rPr>
        <w:color w:val="A7A7A7"/>
        <w:sz w:val="16"/>
        <w:szCs w:val="16"/>
        <w:u w:color="999999"/>
      </w:rPr>
      <w:t>1</w:t>
    </w:r>
    <w:r w:rsidRPr="00B85803">
      <w:rPr>
        <w:color w:val="A7A7A7"/>
        <w:sz w:val="16"/>
        <w:szCs w:val="16"/>
        <w:u w:color="999999"/>
      </w:rPr>
      <w:t xml:space="preserve"> zadávací dokumentace</w:t>
    </w:r>
  </w:p>
  <w:p w14:paraId="51DF2F94" w14:textId="77777777" w:rsidR="00AE60B6" w:rsidRPr="00596244" w:rsidRDefault="00AE60B6" w:rsidP="00AE60B6">
    <w:pPr>
      <w:pStyle w:val="Zhlav"/>
    </w:pPr>
  </w:p>
  <w:p w14:paraId="2A89CCB3" w14:textId="77777777" w:rsidR="00ED1376" w:rsidRPr="00ED4680" w:rsidRDefault="00ED1376" w:rsidP="0084162A">
    <w:pPr>
      <w:pStyle w:val="Zhlav"/>
    </w:pPr>
  </w:p>
  <w:p w14:paraId="037EB5D7" w14:textId="77777777" w:rsidR="00ED1376" w:rsidRDefault="00ED1376">
    <w:pPr>
      <w:pStyle w:val="Zkladn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1D790" w14:textId="77777777" w:rsidR="00907618" w:rsidRDefault="009076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203BA"/>
    <w:multiLevelType w:val="hybridMultilevel"/>
    <w:tmpl w:val="09BE0B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673E35"/>
    <w:multiLevelType w:val="hybridMultilevel"/>
    <w:tmpl w:val="59C65E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24"/>
    <w:rsid w:val="00033618"/>
    <w:rsid w:val="000529EA"/>
    <w:rsid w:val="00061C18"/>
    <w:rsid w:val="002125AF"/>
    <w:rsid w:val="0022032F"/>
    <w:rsid w:val="00240BD7"/>
    <w:rsid w:val="00252F33"/>
    <w:rsid w:val="00290F39"/>
    <w:rsid w:val="00295CD1"/>
    <w:rsid w:val="002B1024"/>
    <w:rsid w:val="003236FA"/>
    <w:rsid w:val="0034566B"/>
    <w:rsid w:val="00346761"/>
    <w:rsid w:val="00383163"/>
    <w:rsid w:val="003E386D"/>
    <w:rsid w:val="00431F60"/>
    <w:rsid w:val="00465D10"/>
    <w:rsid w:val="00493E71"/>
    <w:rsid w:val="00504E49"/>
    <w:rsid w:val="00512986"/>
    <w:rsid w:val="00514EC2"/>
    <w:rsid w:val="0052596F"/>
    <w:rsid w:val="005647C9"/>
    <w:rsid w:val="00693424"/>
    <w:rsid w:val="006B7A2D"/>
    <w:rsid w:val="006C143F"/>
    <w:rsid w:val="00770EF6"/>
    <w:rsid w:val="007A57FB"/>
    <w:rsid w:val="00811013"/>
    <w:rsid w:val="008904F3"/>
    <w:rsid w:val="008F2E5E"/>
    <w:rsid w:val="00907618"/>
    <w:rsid w:val="0091391D"/>
    <w:rsid w:val="0093000B"/>
    <w:rsid w:val="00934C2C"/>
    <w:rsid w:val="009C1773"/>
    <w:rsid w:val="009F72C2"/>
    <w:rsid w:val="00A109F0"/>
    <w:rsid w:val="00AB02B6"/>
    <w:rsid w:val="00AE60B6"/>
    <w:rsid w:val="00C1454F"/>
    <w:rsid w:val="00C354B0"/>
    <w:rsid w:val="00C54463"/>
    <w:rsid w:val="00C6342C"/>
    <w:rsid w:val="00CE082F"/>
    <w:rsid w:val="00ED1376"/>
    <w:rsid w:val="00EF621A"/>
    <w:rsid w:val="00F82A7A"/>
    <w:rsid w:val="00FF1E5A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E014"/>
  <w15:chartTrackingRefBased/>
  <w15:docId w15:val="{EEF4BC1A-C05A-914F-B279-F59DB98D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3424"/>
    <w:pPr>
      <w:widowControl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93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3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4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4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4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4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42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42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3424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424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424"/>
    <w:rPr>
      <w:rFonts w:eastAsiaTheme="majorEastAsia" w:cstheme="majorBidi"/>
      <w:color w:val="0F476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424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424"/>
    <w:rPr>
      <w:rFonts w:eastAsiaTheme="majorEastAsia" w:cstheme="majorBidi"/>
      <w:color w:val="595959" w:themeColor="text1" w:themeTint="A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424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424"/>
    <w:rPr>
      <w:rFonts w:eastAsiaTheme="majorEastAsia" w:cstheme="majorBidi"/>
      <w:color w:val="272727" w:themeColor="text1" w:themeTint="D8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6934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424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4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424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Citt">
    <w:name w:val="Quote"/>
    <w:basedOn w:val="Normln"/>
    <w:next w:val="Normln"/>
    <w:link w:val="CittChar"/>
    <w:uiPriority w:val="29"/>
    <w:qFormat/>
    <w:rsid w:val="006934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424"/>
    <w:rPr>
      <w:i/>
      <w:iCs/>
      <w:color w:val="404040" w:themeColor="text1" w:themeTint="BF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934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4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424"/>
    <w:rPr>
      <w:i/>
      <w:iCs/>
      <w:color w:val="0F4761" w:themeColor="accent1" w:themeShade="BF"/>
      <w:lang w:val="cs-CZ"/>
    </w:rPr>
  </w:style>
  <w:style w:type="character" w:styleId="Odkazintenzivn">
    <w:name w:val="Intense Reference"/>
    <w:basedOn w:val="Standardnpsmoodstavce"/>
    <w:uiPriority w:val="32"/>
    <w:qFormat/>
    <w:rsid w:val="0069342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693424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93424"/>
    <w:rPr>
      <w:rFonts w:ascii="Verdana" w:eastAsia="Verdana" w:hAnsi="Verdana" w:cs="Verdana"/>
      <w:kern w:val="0"/>
      <w:sz w:val="20"/>
      <w:szCs w:val="20"/>
      <w:lang w:val="cs-CZ"/>
      <w14:ligatures w14:val="none"/>
    </w:rPr>
  </w:style>
  <w:style w:type="paragraph" w:styleId="Zhlav">
    <w:name w:val="header"/>
    <w:basedOn w:val="Normln"/>
    <w:link w:val="ZhlavChar"/>
    <w:unhideWhenUsed/>
    <w:rsid w:val="00693424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693424"/>
    <w:rPr>
      <w:rFonts w:ascii="Verdana" w:eastAsia="Verdana" w:hAnsi="Verdana" w:cs="Verdana"/>
      <w:kern w:val="0"/>
      <w:sz w:val="22"/>
      <w:szCs w:val="22"/>
      <w:lang w:val="cs-CZ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93424"/>
    <w:rPr>
      <w:lang w:val="cs-CZ"/>
    </w:rPr>
  </w:style>
  <w:style w:type="paragraph" w:customStyle="1" w:styleId="Body">
    <w:name w:val="Body"/>
    <w:rsid w:val="0069342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E60B6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0B6"/>
    <w:rPr>
      <w:rFonts w:ascii="Verdana" w:eastAsia="Verdana" w:hAnsi="Verdana" w:cs="Verdana"/>
      <w:kern w:val="0"/>
      <w:sz w:val="22"/>
      <w:szCs w:val="22"/>
      <w:lang w:val="cs-CZ"/>
      <w14:ligatures w14:val="none"/>
    </w:rPr>
  </w:style>
  <w:style w:type="paragraph" w:customStyle="1" w:styleId="BodyA">
    <w:name w:val="Body A"/>
    <w:rsid w:val="00295CD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Revize">
    <w:name w:val="Revision"/>
    <w:hidden/>
    <w:uiPriority w:val="99"/>
    <w:semiHidden/>
    <w:rsid w:val="00934C2C"/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76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618"/>
    <w:rPr>
      <w:rFonts w:ascii="Segoe UI" w:eastAsia="Verdana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44274328FA704D99EB9C4948A1C02E" ma:contentTypeVersion="17" ma:contentTypeDescription="Vytvoří nový dokument" ma:contentTypeScope="" ma:versionID="8817160ce40e5ddb1178f457f077ea15">
  <xsd:schema xmlns:xsd="http://www.w3.org/2001/XMLSchema" xmlns:xs="http://www.w3.org/2001/XMLSchema" xmlns:p="http://schemas.microsoft.com/office/2006/metadata/properties" xmlns:ns2="1a96d707-9fe5-476c-a5e0-8b9f1e0a5500" xmlns:ns3="00e97535-4976-45bd-aad2-ad1ca8411309" targetNamespace="http://schemas.microsoft.com/office/2006/metadata/properties" ma:root="true" ma:fieldsID="60c6476684c5e420d4b61887bf9e8b68" ns2:_="" ns3:_="">
    <xsd:import namespace="1a96d707-9fe5-476c-a5e0-8b9f1e0a5500"/>
    <xsd:import namespace="00e97535-4976-45bd-aad2-ad1ca8411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6d707-9fe5-476c-a5e0-8b9f1e0a5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cac1e31-78fa-4bad-8ae1-b7a6f11fb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97535-4976-45bd-aad2-ad1ca841130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a92b8a-5740-4e1d-a97a-64a315e1cd51}" ma:internalName="TaxCatchAll" ma:showField="CatchAllData" ma:web="00e97535-4976-45bd-aad2-ad1ca8411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96d707-9fe5-476c-a5e0-8b9f1e0a5500">
      <Terms xmlns="http://schemas.microsoft.com/office/infopath/2007/PartnerControls"/>
    </lcf76f155ced4ddcb4097134ff3c332f>
    <TaxCatchAll xmlns="00e97535-4976-45bd-aad2-ad1ca8411309" xsi:nil="true"/>
  </documentManagement>
</p:properties>
</file>

<file path=customXml/itemProps1.xml><?xml version="1.0" encoding="utf-8"?>
<ds:datastoreItem xmlns:ds="http://schemas.openxmlformats.org/officeDocument/2006/customXml" ds:itemID="{F47F916B-9838-4F53-8C60-A8A40C6E4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6d707-9fe5-476c-a5e0-8b9f1e0a5500"/>
    <ds:schemaRef ds:uri="00e97535-4976-45bd-aad2-ad1ca8411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DECD2-8645-4E72-8564-2196E76B3D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67B2E7-FD5B-4D49-884B-E789BCEFC72C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00e97535-4976-45bd-aad2-ad1ca8411309"/>
    <ds:schemaRef ds:uri="http://schemas.openxmlformats.org/package/2006/metadata/core-properties"/>
    <ds:schemaRef ds:uri="1a96d707-9fe5-476c-a5e0-8b9f1e0a550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1495</Characters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2025-03-05T12:09:00Z</cp:lastPrinted>
  <dcterms:created xsi:type="dcterms:W3CDTF">2025-02-27T14:00:00Z</dcterms:created>
  <dcterms:modified xsi:type="dcterms:W3CDTF">2025-03-05T12:22:00Z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0x010100F444274328FA704D99EB9C4948A1C02E</vt:lpwstr>
  </property>
  <property fmtid="{D5CDD505-2E9C-101B-9397-08002B2CF9AE}" pid="3" name="MediaServiceImageTags">
    <vt:lpwstr/>
  </property>
</Properties>
</file>