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EEBC" w14:textId="2B7BFB04" w:rsidR="00BA2E09" w:rsidRDefault="00BA2E09" w:rsidP="00BA2E09">
      <w:pPr>
        <w:pStyle w:val="Zhlav"/>
        <w:rPr>
          <w:rFonts w:ascii="Arial" w:hAnsi="Arial" w:cs="Arial"/>
          <w:b/>
          <w:bCs/>
          <w:sz w:val="22"/>
          <w:szCs w:val="22"/>
        </w:rPr>
      </w:pPr>
      <w:r w:rsidRPr="00515184">
        <w:rPr>
          <w:rFonts w:ascii="Arial" w:hAnsi="Arial" w:cs="Arial"/>
          <w:b/>
          <w:bCs/>
          <w:sz w:val="22"/>
          <w:szCs w:val="22"/>
        </w:rPr>
        <w:t>Příloha č. 2</w:t>
      </w:r>
    </w:p>
    <w:p w14:paraId="4E5983A5" w14:textId="77777777" w:rsidR="00BA2E09" w:rsidRPr="00BA2E09" w:rsidRDefault="00BA2E09" w:rsidP="00BA2E09">
      <w:pPr>
        <w:pStyle w:val="Zhlav"/>
        <w:rPr>
          <w:rFonts w:ascii="Arial" w:hAnsi="Arial" w:cs="Arial"/>
          <w:b/>
          <w:bCs/>
          <w:sz w:val="22"/>
          <w:szCs w:val="22"/>
        </w:rPr>
      </w:pPr>
    </w:p>
    <w:p w14:paraId="7BD1A4B0" w14:textId="1F514D05" w:rsidR="000034B2" w:rsidRPr="00BE4152" w:rsidRDefault="000034B2" w:rsidP="009E6773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BE4152">
        <w:rPr>
          <w:rFonts w:ascii="Arial" w:hAnsi="Arial" w:cs="Arial"/>
          <w:b/>
          <w:sz w:val="22"/>
          <w:szCs w:val="22"/>
          <w:u w:val="single"/>
        </w:rPr>
        <w:t>Po</w:t>
      </w:r>
      <w:r w:rsidR="00091F28" w:rsidRPr="00BE4152">
        <w:rPr>
          <w:rFonts w:ascii="Arial" w:hAnsi="Arial" w:cs="Arial"/>
          <w:b/>
          <w:sz w:val="22"/>
          <w:szCs w:val="22"/>
          <w:u w:val="single"/>
        </w:rPr>
        <w:t>žadavky zadavatele na</w:t>
      </w:r>
      <w:r w:rsidRPr="00BE4152">
        <w:rPr>
          <w:rFonts w:ascii="Arial" w:hAnsi="Arial" w:cs="Arial"/>
          <w:b/>
          <w:sz w:val="22"/>
          <w:szCs w:val="22"/>
          <w:u w:val="single"/>
        </w:rPr>
        <w:t xml:space="preserve"> kvalifikaci</w:t>
      </w:r>
    </w:p>
    <w:p w14:paraId="78C93306" w14:textId="3638B9C5" w:rsidR="00515184" w:rsidRPr="00515184" w:rsidRDefault="00515184" w:rsidP="00CC605A">
      <w:pPr>
        <w:pStyle w:val="Odstavecseseznamem"/>
        <w:numPr>
          <w:ilvl w:val="0"/>
          <w:numId w:val="26"/>
        </w:numPr>
        <w:suppressAutoHyphens/>
        <w:spacing w:before="120"/>
        <w:ind w:left="567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515184">
        <w:rPr>
          <w:rFonts w:ascii="Arial" w:hAnsi="Arial" w:cs="Arial"/>
          <w:b/>
          <w:sz w:val="20"/>
          <w:szCs w:val="20"/>
          <w:lang w:eastAsia="ar-SA"/>
        </w:rPr>
        <w:t>Profesní způsobilost</w:t>
      </w:r>
    </w:p>
    <w:p w14:paraId="088AC3A6" w14:textId="009F4290" w:rsidR="00515184" w:rsidRPr="00515184" w:rsidRDefault="00515184" w:rsidP="00CC605A">
      <w:pPr>
        <w:suppressAutoHyphens/>
        <w:spacing w:before="120"/>
        <w:ind w:firstLine="284"/>
        <w:jc w:val="both"/>
        <w:rPr>
          <w:rFonts w:ascii="Arial" w:hAnsi="Arial" w:cs="Arial"/>
          <w:sz w:val="20"/>
          <w:szCs w:val="20"/>
          <w:lang w:eastAsia="ar-SA"/>
        </w:rPr>
      </w:pPr>
      <w:r w:rsidRPr="00515184">
        <w:rPr>
          <w:rFonts w:ascii="Arial" w:hAnsi="Arial" w:cs="Arial"/>
          <w:sz w:val="20"/>
          <w:szCs w:val="20"/>
          <w:lang w:eastAsia="ar-SA"/>
        </w:rPr>
        <w:t>Splnění profesní způsobilosti prokáže účastník, který předloží:</w:t>
      </w:r>
    </w:p>
    <w:p w14:paraId="40FD76D2" w14:textId="70E55755" w:rsidR="00515184" w:rsidRPr="00CC605A" w:rsidRDefault="00515184" w:rsidP="00CC605A">
      <w:pPr>
        <w:pStyle w:val="Odstavecseseznamem"/>
        <w:numPr>
          <w:ilvl w:val="0"/>
          <w:numId w:val="27"/>
        </w:numPr>
        <w:suppressAutoHyphens/>
        <w:spacing w:before="120"/>
        <w:ind w:left="567" w:hanging="283"/>
        <w:jc w:val="both"/>
        <w:rPr>
          <w:rFonts w:ascii="Arial" w:hAnsi="Arial" w:cs="Arial"/>
          <w:sz w:val="20"/>
          <w:szCs w:val="20"/>
          <w:u w:val="single"/>
          <w:lang w:eastAsia="ar-SA"/>
        </w:rPr>
      </w:pPr>
      <w:r w:rsidRPr="00CC605A">
        <w:rPr>
          <w:rFonts w:ascii="Arial" w:hAnsi="Arial" w:cs="Arial"/>
          <w:sz w:val="20"/>
          <w:szCs w:val="20"/>
          <w:u w:val="single"/>
          <w:lang w:eastAsia="ar-SA"/>
        </w:rPr>
        <w:t xml:space="preserve">dle </w:t>
      </w:r>
      <w:proofErr w:type="spellStart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ust</w:t>
      </w:r>
      <w:proofErr w:type="spellEnd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. § 77 odst. 1 zákona</w:t>
      </w:r>
    </w:p>
    <w:p w14:paraId="3F54B536" w14:textId="67AC2D6D" w:rsidR="00515184" w:rsidRPr="006D7CEC" w:rsidRDefault="00515184" w:rsidP="00CC605A">
      <w:pPr>
        <w:suppressAutoHyphens/>
        <w:ind w:left="567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528840685"/>
      <w:r w:rsidRPr="006D7CEC">
        <w:rPr>
          <w:rFonts w:ascii="Arial" w:hAnsi="Arial" w:cs="Arial"/>
          <w:sz w:val="20"/>
          <w:szCs w:val="20"/>
          <w:lang w:eastAsia="ar-SA"/>
        </w:rPr>
        <w:t xml:space="preserve">ve vztahu k České republice </w:t>
      </w:r>
      <w:r w:rsidRPr="00E054E6">
        <w:rPr>
          <w:rFonts w:ascii="Arial" w:hAnsi="Arial" w:cs="Arial"/>
          <w:b/>
          <w:sz w:val="20"/>
          <w:szCs w:val="20"/>
          <w:u w:val="single"/>
          <w:lang w:eastAsia="ar-SA"/>
        </w:rPr>
        <w:t>výpis z obchodního rejstříku</w:t>
      </w:r>
      <w:r w:rsidRPr="006D7CEC">
        <w:rPr>
          <w:rFonts w:ascii="Arial" w:hAnsi="Arial" w:cs="Arial"/>
          <w:b/>
          <w:sz w:val="20"/>
          <w:szCs w:val="20"/>
          <w:lang w:eastAsia="ar-SA"/>
        </w:rPr>
        <w:t xml:space="preserve"> nebo jiné obdobné evidence</w:t>
      </w:r>
      <w:r w:rsidRPr="006D7CEC">
        <w:rPr>
          <w:rFonts w:ascii="Arial" w:hAnsi="Arial" w:cs="Arial"/>
          <w:sz w:val="20"/>
          <w:szCs w:val="20"/>
          <w:lang w:eastAsia="ar-SA"/>
        </w:rPr>
        <w:t>, pokud jiný právní předpis zápis do takové evidence vyžaduje.</w:t>
      </w:r>
    </w:p>
    <w:p w14:paraId="2FB8BD19" w14:textId="653844BB" w:rsidR="00515184" w:rsidRPr="00CC605A" w:rsidRDefault="00515184" w:rsidP="00CC605A">
      <w:pPr>
        <w:pStyle w:val="Odstavecseseznamem"/>
        <w:numPr>
          <w:ilvl w:val="0"/>
          <w:numId w:val="27"/>
        </w:numPr>
        <w:suppressAutoHyphens/>
        <w:ind w:left="567" w:hanging="283"/>
        <w:jc w:val="both"/>
        <w:rPr>
          <w:rFonts w:ascii="Arial" w:hAnsi="Arial" w:cs="Arial"/>
          <w:sz w:val="20"/>
          <w:szCs w:val="20"/>
          <w:u w:val="single"/>
          <w:lang w:eastAsia="ar-SA"/>
        </w:rPr>
      </w:pPr>
      <w:bookmarkStart w:id="1" w:name="_Hlk529176866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 xml:space="preserve">dle </w:t>
      </w:r>
      <w:proofErr w:type="spellStart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ust</w:t>
      </w:r>
      <w:proofErr w:type="spellEnd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. § 77 odst. 2 písm. a) zákona</w:t>
      </w:r>
    </w:p>
    <w:p w14:paraId="5D3B31CF" w14:textId="77777777" w:rsidR="00515184" w:rsidRPr="006D7CEC" w:rsidRDefault="00515184" w:rsidP="00CC605A">
      <w:pPr>
        <w:suppressAutoHyphens/>
        <w:spacing w:before="120"/>
        <w:ind w:left="567"/>
        <w:jc w:val="both"/>
        <w:rPr>
          <w:rFonts w:ascii="Arial" w:hAnsi="Arial" w:cs="Arial"/>
          <w:sz w:val="20"/>
          <w:szCs w:val="20"/>
          <w:lang w:eastAsia="ar-SA"/>
        </w:rPr>
      </w:pPr>
      <w:r w:rsidRPr="006D7CEC">
        <w:rPr>
          <w:rFonts w:ascii="Arial" w:hAnsi="Arial" w:cs="Arial"/>
          <w:sz w:val="20"/>
          <w:szCs w:val="20"/>
          <w:lang w:eastAsia="ar-SA"/>
        </w:rPr>
        <w:t>doklad o oprávnění k podnikání v rozsahu odpovídajícímu předmětu veřejné zakázky, pokud jiné právní předpisy takové oprávnění vyžadují.</w:t>
      </w:r>
    </w:p>
    <w:p w14:paraId="42F2C836" w14:textId="77777777" w:rsidR="00515184" w:rsidRDefault="00515184" w:rsidP="00CC605A">
      <w:pPr>
        <w:suppressAutoHyphens/>
        <w:ind w:left="-25" w:firstLine="592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6D7CEC">
        <w:rPr>
          <w:rFonts w:ascii="Arial" w:hAnsi="Arial" w:cs="Arial"/>
          <w:sz w:val="20"/>
          <w:szCs w:val="20"/>
          <w:lang w:eastAsia="ar-SA"/>
        </w:rPr>
        <w:t xml:space="preserve">zejména doklad prokazující </w:t>
      </w:r>
      <w:r w:rsidRPr="006D7CEC">
        <w:rPr>
          <w:rFonts w:ascii="Arial" w:hAnsi="Arial" w:cs="Arial"/>
          <w:b/>
          <w:sz w:val="20"/>
          <w:szCs w:val="20"/>
          <w:lang w:eastAsia="ar-SA"/>
        </w:rPr>
        <w:t xml:space="preserve">příslušné </w:t>
      </w:r>
      <w:r w:rsidRPr="00E054E6">
        <w:rPr>
          <w:rFonts w:ascii="Arial" w:hAnsi="Arial" w:cs="Arial"/>
          <w:b/>
          <w:sz w:val="20"/>
          <w:szCs w:val="20"/>
          <w:u w:val="single"/>
          <w:lang w:eastAsia="ar-SA"/>
        </w:rPr>
        <w:t>živnostenské oprávnění</w:t>
      </w:r>
      <w:r>
        <w:rPr>
          <w:rFonts w:ascii="Arial" w:hAnsi="Arial" w:cs="Arial"/>
          <w:b/>
          <w:sz w:val="20"/>
          <w:szCs w:val="20"/>
          <w:lang w:eastAsia="ar-SA"/>
        </w:rPr>
        <w:t>:</w:t>
      </w:r>
      <w:r w:rsidRPr="006D7CEC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14:paraId="2F88716C" w14:textId="39C24158" w:rsidR="00FC3FF8" w:rsidRPr="00FC3FF8" w:rsidRDefault="00AD186E" w:rsidP="00FC3FF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186E">
        <w:rPr>
          <w:rFonts w:ascii="Arial" w:hAnsi="Arial" w:cs="Arial"/>
          <w:b/>
          <w:bCs/>
          <w:sz w:val="20"/>
          <w:szCs w:val="20"/>
        </w:rPr>
        <w:t xml:space="preserve">výroba, obchod a služby neuvedené v přílohách 1 až 3 živnostenského </w:t>
      </w:r>
      <w:r w:rsidRPr="00FC3FF8">
        <w:rPr>
          <w:rFonts w:ascii="Arial" w:hAnsi="Arial" w:cs="Arial"/>
          <w:b/>
          <w:bCs/>
          <w:sz w:val="20"/>
          <w:szCs w:val="20"/>
        </w:rPr>
        <w:t>zákona</w:t>
      </w:r>
      <w:r w:rsidR="0060353B" w:rsidRPr="00FC3FF8">
        <w:rPr>
          <w:rFonts w:ascii="Arial" w:hAnsi="Arial" w:cs="Arial"/>
          <w:b/>
          <w:bCs/>
          <w:sz w:val="20"/>
          <w:szCs w:val="20"/>
        </w:rPr>
        <w:t xml:space="preserve"> </w:t>
      </w:r>
      <w:r w:rsidR="00FC3FF8" w:rsidRPr="00FC3FF8">
        <w:rPr>
          <w:rFonts w:ascii="Arial" w:hAnsi="Arial" w:cs="Arial"/>
          <w:b/>
          <w:bCs/>
          <w:sz w:val="20"/>
          <w:szCs w:val="20"/>
        </w:rPr>
        <w:t>–</w:t>
      </w:r>
      <w:r w:rsidR="0060353B" w:rsidRPr="00FC3FF8">
        <w:rPr>
          <w:rFonts w:ascii="Arial" w:hAnsi="Arial" w:cs="Arial"/>
          <w:b/>
          <w:bCs/>
          <w:sz w:val="20"/>
          <w:szCs w:val="20"/>
        </w:rPr>
        <w:t xml:space="preserve"> obor činnosti: </w:t>
      </w:r>
      <w:proofErr w:type="spellStart"/>
      <w:proofErr w:type="gramStart"/>
      <w:r w:rsidR="0060353B" w:rsidRPr="00FC3FF8">
        <w:rPr>
          <w:rFonts w:ascii="Arial" w:hAnsi="Arial" w:cs="Arial"/>
          <w:b/>
          <w:bCs/>
          <w:sz w:val="20"/>
          <w:szCs w:val="20"/>
        </w:rPr>
        <w:t>Inženýrsko</w:t>
      </w:r>
      <w:proofErr w:type="spellEnd"/>
      <w:r w:rsidR="0060353B" w:rsidRPr="00FC3FF8">
        <w:rPr>
          <w:rFonts w:ascii="Arial" w:hAnsi="Arial" w:cs="Arial"/>
          <w:b/>
          <w:bCs/>
          <w:sz w:val="20"/>
          <w:szCs w:val="20"/>
        </w:rPr>
        <w:t xml:space="preserve"> - investorská</w:t>
      </w:r>
      <w:proofErr w:type="gramEnd"/>
      <w:r w:rsidR="0060353B" w:rsidRPr="00FC3FF8">
        <w:rPr>
          <w:rFonts w:ascii="Arial" w:hAnsi="Arial" w:cs="Arial"/>
          <w:b/>
          <w:bCs/>
          <w:sz w:val="20"/>
          <w:szCs w:val="20"/>
        </w:rPr>
        <w:t xml:space="preserve"> činnost, nebo Inženýrská činnost v investiční výstavbě, nebo Poradenská a konzultační činnost, zpracování odborných studií a posudků </w:t>
      </w:r>
    </w:p>
    <w:p w14:paraId="57A6341C" w14:textId="025DAC0B" w:rsidR="00515184" w:rsidRPr="00FC3FF8" w:rsidRDefault="00515184" w:rsidP="00FC3FF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poskytování služeb v oblasti bezpečnosti a ochrany zdraví při práci</w:t>
      </w:r>
    </w:p>
    <w:bookmarkEnd w:id="1"/>
    <w:p w14:paraId="1E29FB7A" w14:textId="1085C55A" w:rsidR="00515184" w:rsidRPr="00CC605A" w:rsidRDefault="00515184" w:rsidP="00FC3F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/>
        <w:ind w:left="568" w:hanging="284"/>
        <w:rPr>
          <w:rFonts w:ascii="Arial" w:hAnsi="Arial" w:cs="Arial"/>
          <w:sz w:val="20"/>
          <w:szCs w:val="20"/>
          <w:u w:val="single"/>
        </w:rPr>
      </w:pPr>
      <w:r w:rsidRPr="00CC605A">
        <w:rPr>
          <w:rFonts w:ascii="Arial" w:hAnsi="Arial" w:cs="Arial"/>
          <w:bCs/>
          <w:sz w:val="20"/>
          <w:szCs w:val="20"/>
          <w:u w:val="single"/>
        </w:rPr>
        <w:t xml:space="preserve">dle </w:t>
      </w:r>
      <w:proofErr w:type="spellStart"/>
      <w:r w:rsidRPr="00CC605A">
        <w:rPr>
          <w:rFonts w:ascii="Arial" w:hAnsi="Arial" w:cs="Arial"/>
          <w:bCs/>
          <w:sz w:val="20"/>
          <w:szCs w:val="20"/>
          <w:u w:val="single"/>
        </w:rPr>
        <w:t>ust</w:t>
      </w:r>
      <w:proofErr w:type="spellEnd"/>
      <w:r w:rsidRPr="00CC605A">
        <w:rPr>
          <w:rFonts w:ascii="Arial" w:hAnsi="Arial" w:cs="Arial"/>
          <w:bCs/>
          <w:sz w:val="20"/>
          <w:szCs w:val="20"/>
          <w:u w:val="single"/>
        </w:rPr>
        <w:t>. § 77 odst. 2 písm. c) zákona</w:t>
      </w:r>
    </w:p>
    <w:p w14:paraId="4BA140F9" w14:textId="77777777" w:rsidR="00515184" w:rsidRPr="009963F7" w:rsidRDefault="00515184" w:rsidP="00CC605A">
      <w:pPr>
        <w:overflowPunct w:val="0"/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24"/>
        </w:rPr>
      </w:pPr>
      <w:r w:rsidRPr="009963F7">
        <w:rPr>
          <w:rFonts w:ascii="Arial" w:hAnsi="Arial" w:cs="Arial"/>
          <w:sz w:val="20"/>
          <w:szCs w:val="20"/>
        </w:rPr>
        <w:t>doklad, že je odborně způsobilý nebo disponuje osobou, jejímž prostřednictvím odbornou způsobilost zabezpečuje, je-li pro plnění veřejné zakázky odborná způsobilost jinými právními předpisy vyžadována.</w:t>
      </w:r>
    </w:p>
    <w:p w14:paraId="04467F81" w14:textId="77777777" w:rsidR="00515184" w:rsidRDefault="00515184" w:rsidP="002A0F73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9963F7">
        <w:rPr>
          <w:rFonts w:ascii="Arial" w:hAnsi="Arial" w:cs="Arial"/>
          <w:sz w:val="20"/>
          <w:szCs w:val="20"/>
        </w:rPr>
        <w:t xml:space="preserve">Zadavatel požaduje </w:t>
      </w:r>
      <w:r>
        <w:rPr>
          <w:rFonts w:ascii="Arial" w:hAnsi="Arial" w:cs="Arial"/>
          <w:sz w:val="20"/>
          <w:szCs w:val="20"/>
        </w:rPr>
        <w:t>předložení dokladů v rozsahu osvědčujícím odbornou způsobilost zejména v následujícím rozsahu:</w:t>
      </w:r>
    </w:p>
    <w:p w14:paraId="1F9632AF" w14:textId="77777777" w:rsidR="00515184" w:rsidRDefault="00515184" w:rsidP="002A0F73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60" w:after="6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autorizovaný inženýr nebo autorizovaný technik v oboru </w:t>
      </w:r>
      <w:r w:rsidRPr="00947831">
        <w:rPr>
          <w:rFonts w:ascii="Arial" w:hAnsi="Arial" w:cs="Arial"/>
          <w:b/>
          <w:sz w:val="20"/>
          <w:szCs w:val="20"/>
          <w:u w:val="single"/>
        </w:rPr>
        <w:t>dopravní stavby</w:t>
      </w:r>
      <w:r>
        <w:rPr>
          <w:rFonts w:ascii="Arial" w:hAnsi="Arial" w:cs="Arial"/>
          <w:b/>
          <w:sz w:val="20"/>
          <w:szCs w:val="20"/>
        </w:rPr>
        <w:t xml:space="preserve"> (doprava nekolejová – ID00, TD00, TD02);</w:t>
      </w:r>
    </w:p>
    <w:p w14:paraId="60232D9A" w14:textId="77777777" w:rsidR="00515184" w:rsidRDefault="00515184" w:rsidP="00CC605A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autorizovaný inženýr nebo autorizovaný technik v oboru </w:t>
      </w:r>
      <w:r w:rsidRPr="00947831">
        <w:rPr>
          <w:rFonts w:ascii="Arial" w:hAnsi="Arial" w:cs="Arial"/>
          <w:b/>
          <w:sz w:val="20"/>
          <w:szCs w:val="20"/>
          <w:u w:val="single"/>
        </w:rPr>
        <w:t>stavby vodního hospodářství a krajinného inženýrství</w:t>
      </w:r>
      <w:r>
        <w:rPr>
          <w:rFonts w:ascii="Arial" w:hAnsi="Arial" w:cs="Arial"/>
          <w:b/>
          <w:sz w:val="20"/>
          <w:szCs w:val="20"/>
        </w:rPr>
        <w:t xml:space="preserve"> (stavby zdravotně technické – IV00, TV00, TV02);</w:t>
      </w:r>
    </w:p>
    <w:p w14:paraId="40995878" w14:textId="77777777" w:rsidR="00515184" w:rsidRPr="00E054E6" w:rsidRDefault="00515184" w:rsidP="00CC605A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60" w:after="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autorizovaný inženýr nebo autorizovaný technik v oboru </w:t>
      </w:r>
      <w:r w:rsidRPr="00854BA7">
        <w:rPr>
          <w:rFonts w:ascii="Arial" w:hAnsi="Arial" w:cs="Arial"/>
          <w:b/>
          <w:sz w:val="20"/>
          <w:szCs w:val="20"/>
          <w:u w:val="single"/>
        </w:rPr>
        <w:t>pozemní stavby</w:t>
      </w:r>
      <w:r>
        <w:rPr>
          <w:rFonts w:ascii="Arial" w:hAnsi="Arial" w:cs="Arial"/>
          <w:b/>
          <w:sz w:val="20"/>
          <w:szCs w:val="20"/>
        </w:rPr>
        <w:t xml:space="preserve"> (IP00, TP00).</w:t>
      </w:r>
    </w:p>
    <w:bookmarkEnd w:id="0"/>
    <w:p w14:paraId="1A3E5897" w14:textId="000216FE" w:rsidR="00136BB8" w:rsidRDefault="00136BB8" w:rsidP="00CC605A">
      <w:p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 ZD Kasárna</w:t>
      </w:r>
    </w:p>
    <w:p w14:paraId="55E3C02B" w14:textId="5860F25A" w:rsidR="00515184" w:rsidRDefault="00515184" w:rsidP="00CC605A">
      <w:p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autorizace se vyžadují v rozsahu dle zákona č. 360/1992 Sb., o výkonu autorizovaných architektů a o výkonu povolání autorizovaných inženýrů a techniků ve výstavbě.</w:t>
      </w:r>
    </w:p>
    <w:p w14:paraId="267D9561" w14:textId="168B0E5B" w:rsidR="00515184" w:rsidRDefault="00515184" w:rsidP="00CC605A">
      <w:pPr>
        <w:autoSpaceDE w:val="0"/>
        <w:autoSpaceDN w:val="0"/>
        <w:adjustRightInd w:val="0"/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947831">
        <w:rPr>
          <w:rFonts w:ascii="Arial" w:hAnsi="Arial" w:cs="Arial"/>
          <w:sz w:val="20"/>
          <w:szCs w:val="20"/>
        </w:rPr>
        <w:t>Doklad o autorizaci je možné v souladu se zákonem č. 360/1992 Sb. nahradit odpovídajícím potvrzením o zápisu do seznamu registrovaných osob ČKAIT. Kódy autorizačních oborů jsou uváděny pouze informativně.</w:t>
      </w:r>
    </w:p>
    <w:p w14:paraId="401AE36E" w14:textId="77777777" w:rsidR="00B265CB" w:rsidRDefault="00515184" w:rsidP="002A0F73">
      <w:pPr>
        <w:autoSpaceDE w:val="0"/>
        <w:autoSpaceDN w:val="0"/>
        <w:adjustRightInd w:val="0"/>
        <w:spacing w:before="120" w:after="0"/>
        <w:ind w:left="284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dále vyžaduje předložení</w:t>
      </w:r>
      <w:r w:rsidR="00B265CB">
        <w:rPr>
          <w:rFonts w:ascii="Arial" w:hAnsi="Arial" w:cs="Arial"/>
          <w:sz w:val="20"/>
          <w:szCs w:val="20"/>
        </w:rPr>
        <w:t>:</w:t>
      </w:r>
    </w:p>
    <w:p w14:paraId="36F61F52" w14:textId="6226B924" w:rsidR="002A0F73" w:rsidRPr="002A0F73" w:rsidRDefault="002A0F73" w:rsidP="002A0F7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 w:after="0"/>
        <w:ind w:left="851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A0F73">
        <w:rPr>
          <w:rFonts w:ascii="Arial" w:hAnsi="Arial" w:cs="Arial"/>
          <w:b/>
          <w:bCs/>
          <w:sz w:val="20"/>
          <w:szCs w:val="20"/>
        </w:rPr>
        <w:t xml:space="preserve">dokladu prokazujícího odbornou způsobilost ve smyslu zákona č. 309/2006 Sb., kterým se upravují další požadavky bezpečnosti a ochrany zdraví při práci v pracovněprávních vztazích a o zajištění bezpečnosti a ochrany zdraví při činnosti nebo poskytování služeb mimo pracovněprávní vztahy – dodavatel předloží osvědčení </w:t>
      </w:r>
      <w:r w:rsidRPr="002A0F73">
        <w:rPr>
          <w:rFonts w:ascii="Arial" w:hAnsi="Arial" w:cs="Arial"/>
          <w:b/>
          <w:bCs/>
          <w:sz w:val="20"/>
          <w:szCs w:val="20"/>
          <w:u w:val="single"/>
        </w:rPr>
        <w:t>Koordinátor bezpečnosti a ochrany zdraví při práci na staveništi</w:t>
      </w:r>
      <w:r w:rsidRPr="002A0F73">
        <w:rPr>
          <w:rFonts w:ascii="Arial" w:hAnsi="Arial" w:cs="Arial"/>
          <w:b/>
          <w:bCs/>
          <w:sz w:val="20"/>
          <w:szCs w:val="20"/>
        </w:rPr>
        <w:t>.</w:t>
      </w:r>
    </w:p>
    <w:p w14:paraId="5A133922" w14:textId="1B1C52ED" w:rsidR="00CC605A" w:rsidRPr="00947831" w:rsidRDefault="00CC605A" w:rsidP="00CC605A">
      <w:pPr>
        <w:autoSpaceDE w:val="0"/>
        <w:autoSpaceDN w:val="0"/>
        <w:adjustRightInd w:val="0"/>
        <w:spacing w:before="240"/>
        <w:ind w:left="284"/>
        <w:jc w:val="both"/>
        <w:rPr>
          <w:rFonts w:ascii="Arial" w:hAnsi="Arial" w:cs="Arial"/>
          <w:sz w:val="20"/>
          <w:szCs w:val="20"/>
        </w:rPr>
      </w:pPr>
    </w:p>
    <w:p w14:paraId="6D9B20E8" w14:textId="6E8C3BB4" w:rsidR="00CC605A" w:rsidRPr="00CC605A" w:rsidRDefault="00CC605A" w:rsidP="00CC605A">
      <w:pPr>
        <w:pStyle w:val="Odstavecseseznamem"/>
        <w:numPr>
          <w:ilvl w:val="0"/>
          <w:numId w:val="26"/>
        </w:numPr>
        <w:suppressAutoHyphens/>
        <w:ind w:left="567" w:hanging="283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C605A">
        <w:rPr>
          <w:rFonts w:ascii="Arial" w:hAnsi="Arial" w:cs="Arial"/>
          <w:b/>
          <w:sz w:val="20"/>
          <w:szCs w:val="20"/>
          <w:lang w:eastAsia="ar-SA"/>
        </w:rPr>
        <w:t>Technická kvalifikace</w:t>
      </w:r>
    </w:p>
    <w:p w14:paraId="734A545F" w14:textId="77777777" w:rsidR="00CC605A" w:rsidRPr="009963F7" w:rsidRDefault="00CC605A" w:rsidP="00CC605A">
      <w:pPr>
        <w:suppressAutoHyphens/>
        <w:spacing w:before="120"/>
        <w:ind w:left="-23" w:firstLine="307"/>
        <w:jc w:val="both"/>
        <w:rPr>
          <w:rFonts w:ascii="Arial" w:hAnsi="Arial" w:cs="Arial"/>
          <w:sz w:val="20"/>
          <w:szCs w:val="20"/>
          <w:lang w:eastAsia="ar-SA"/>
        </w:rPr>
      </w:pPr>
      <w:r w:rsidRPr="009963F7">
        <w:rPr>
          <w:rFonts w:ascii="Arial" w:hAnsi="Arial" w:cs="Arial"/>
          <w:sz w:val="20"/>
          <w:szCs w:val="20"/>
          <w:lang w:eastAsia="ar-SA"/>
        </w:rPr>
        <w:t>Splnění technické kvalifikace prokáže účastník, který předloží:</w:t>
      </w:r>
    </w:p>
    <w:p w14:paraId="0593B687" w14:textId="7EF2409F" w:rsidR="00CC605A" w:rsidRPr="00CC605A" w:rsidRDefault="00CC605A" w:rsidP="00CC605A">
      <w:pPr>
        <w:pStyle w:val="Odstavecseseznamem"/>
        <w:numPr>
          <w:ilvl w:val="0"/>
          <w:numId w:val="33"/>
        </w:numPr>
        <w:suppressAutoHyphens/>
        <w:ind w:left="567" w:hanging="283"/>
        <w:jc w:val="both"/>
        <w:rPr>
          <w:rFonts w:ascii="Arial" w:hAnsi="Arial" w:cs="Arial"/>
          <w:sz w:val="20"/>
          <w:szCs w:val="20"/>
          <w:u w:val="single"/>
          <w:lang w:eastAsia="ar-SA"/>
        </w:rPr>
      </w:pPr>
      <w:r w:rsidRPr="00CC605A">
        <w:rPr>
          <w:rFonts w:ascii="Arial" w:hAnsi="Arial" w:cs="Arial"/>
          <w:sz w:val="20"/>
          <w:szCs w:val="20"/>
          <w:u w:val="single"/>
          <w:lang w:eastAsia="ar-SA"/>
        </w:rPr>
        <w:t xml:space="preserve">dle </w:t>
      </w:r>
      <w:proofErr w:type="spellStart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ust</w:t>
      </w:r>
      <w:proofErr w:type="spellEnd"/>
      <w:r w:rsidRPr="00CC605A">
        <w:rPr>
          <w:rFonts w:ascii="Arial" w:hAnsi="Arial" w:cs="Arial"/>
          <w:sz w:val="20"/>
          <w:szCs w:val="20"/>
          <w:u w:val="single"/>
          <w:lang w:eastAsia="ar-SA"/>
        </w:rPr>
        <w:t>. 79 odst. 2 písm. b) zákona</w:t>
      </w:r>
    </w:p>
    <w:p w14:paraId="0ECE0FD2" w14:textId="77777777" w:rsidR="00CC605A" w:rsidRPr="009963F7" w:rsidRDefault="00CC605A" w:rsidP="00CC605A">
      <w:pPr>
        <w:overflowPunct w:val="0"/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24"/>
        </w:rPr>
      </w:pPr>
      <w:r w:rsidRPr="009963F7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významných dodávek nebo významných služeb</w:t>
      </w:r>
      <w:r w:rsidRPr="009963F7">
        <w:rPr>
          <w:rFonts w:ascii="Arial" w:hAnsi="Arial" w:cs="Arial"/>
          <w:sz w:val="20"/>
          <w:szCs w:val="20"/>
        </w:rPr>
        <w:t xml:space="preserve"> poskytnutých za poslední</w:t>
      </w:r>
      <w:r>
        <w:rPr>
          <w:rFonts w:ascii="Arial" w:hAnsi="Arial" w:cs="Arial"/>
          <w:sz w:val="20"/>
          <w:szCs w:val="20"/>
        </w:rPr>
        <w:t xml:space="preserve"> 3 roky</w:t>
      </w:r>
      <w:r w:rsidRPr="009963F7">
        <w:rPr>
          <w:rFonts w:ascii="Arial" w:hAnsi="Arial" w:cs="Arial"/>
          <w:sz w:val="20"/>
          <w:szCs w:val="20"/>
        </w:rPr>
        <w:t xml:space="preserve"> před zahájením zadávacího řízení včetně </w:t>
      </w:r>
      <w:r>
        <w:rPr>
          <w:rFonts w:ascii="Arial" w:hAnsi="Arial" w:cs="Arial"/>
          <w:sz w:val="20"/>
          <w:szCs w:val="20"/>
        </w:rPr>
        <w:t>uvedení ceny a doby jejich poskytnutí a identifikace objednatele,</w:t>
      </w:r>
    </w:p>
    <w:p w14:paraId="1241964D" w14:textId="77777777" w:rsidR="00CC605A" w:rsidRPr="00DA7C4D" w:rsidRDefault="00CC605A" w:rsidP="00CC605A">
      <w:pPr>
        <w:overflowPunct w:val="0"/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63856533"/>
      <w:r w:rsidRPr="009963F7">
        <w:rPr>
          <w:rFonts w:ascii="Arial" w:hAnsi="Arial" w:cs="Arial"/>
          <w:b/>
          <w:bCs/>
          <w:sz w:val="20"/>
          <w:szCs w:val="20"/>
        </w:rPr>
        <w:t xml:space="preserve">Zadavatel stanovuje, že účastník splní tento kvalifikační předpoklad, pokud uvede, že v </w:t>
      </w:r>
      <w:r w:rsidRPr="00DA7C4D">
        <w:rPr>
          <w:rFonts w:ascii="Arial" w:hAnsi="Arial" w:cs="Arial"/>
          <w:b/>
          <w:bCs/>
          <w:sz w:val="20"/>
          <w:szCs w:val="20"/>
        </w:rPr>
        <w:t xml:space="preserve">posledních </w:t>
      </w:r>
      <w:proofErr w:type="gramStart"/>
      <w:r w:rsidRPr="00DA7C4D">
        <w:rPr>
          <w:rFonts w:ascii="Arial" w:hAnsi="Arial" w:cs="Arial"/>
          <w:b/>
          <w:bCs/>
          <w:sz w:val="20"/>
          <w:szCs w:val="20"/>
        </w:rPr>
        <w:t>5-ti</w:t>
      </w:r>
      <w:proofErr w:type="gramEnd"/>
      <w:r w:rsidRPr="00DA7C4D">
        <w:rPr>
          <w:rFonts w:ascii="Arial" w:hAnsi="Arial" w:cs="Arial"/>
          <w:b/>
          <w:bCs/>
          <w:sz w:val="20"/>
          <w:szCs w:val="20"/>
        </w:rPr>
        <w:t xml:space="preserve"> letech poskytl:</w:t>
      </w:r>
    </w:p>
    <w:p w14:paraId="792FC57C" w14:textId="77777777" w:rsidR="00CC605A" w:rsidRPr="00DA7C4D" w:rsidRDefault="00CC605A" w:rsidP="00CC605A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0"/>
        <w:ind w:left="851" w:hanging="142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A7C4D">
        <w:rPr>
          <w:rFonts w:ascii="Arial" w:hAnsi="Arial" w:cs="Arial"/>
          <w:b/>
          <w:bCs/>
          <w:sz w:val="20"/>
          <w:szCs w:val="20"/>
        </w:rPr>
        <w:lastRenderedPageBreak/>
        <w:t xml:space="preserve">alespoň 1 (jednu) významnou službu, spočívající ve výkonu činností technického dozoru stavby na </w:t>
      </w:r>
      <w:r w:rsidRPr="00DA7C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výstavbě komplexní dopravní a technické infrastruktury</w:t>
      </w:r>
      <w:r w:rsidRPr="00DA7C4D">
        <w:rPr>
          <w:rFonts w:ascii="Arial" w:hAnsi="Arial" w:cs="Arial"/>
          <w:b/>
          <w:bCs/>
          <w:sz w:val="20"/>
          <w:szCs w:val="20"/>
        </w:rPr>
        <w:t>, přičemž investiční náklady činily minimálně 80 mil. Kč bez DPH a zároveň</w:t>
      </w:r>
    </w:p>
    <w:p w14:paraId="38B82B1F" w14:textId="77777777" w:rsidR="00CC605A" w:rsidRPr="00DA7C4D" w:rsidRDefault="00CC605A" w:rsidP="00CC605A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0"/>
        <w:ind w:left="851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A7C4D">
        <w:rPr>
          <w:rFonts w:ascii="Arial" w:hAnsi="Arial" w:cs="Arial"/>
          <w:b/>
          <w:bCs/>
          <w:sz w:val="20"/>
          <w:szCs w:val="20"/>
        </w:rPr>
        <w:t xml:space="preserve">alespoň 1 (jednu) významnou službu, spočívající ve výkonu činností technického dozoru stavby na </w:t>
      </w:r>
      <w:r w:rsidRPr="00DA7C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výstavbě</w:t>
      </w:r>
      <w:r w:rsidRPr="00DA7C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7C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pozemní komunikace v intravilánu obce, </w:t>
      </w:r>
      <w:r w:rsidRPr="00DA7C4D">
        <w:rPr>
          <w:rFonts w:ascii="Arial" w:hAnsi="Arial" w:cs="Arial"/>
          <w:b/>
          <w:bCs/>
          <w:sz w:val="20"/>
          <w:szCs w:val="20"/>
        </w:rPr>
        <w:t>přičemž investiční náklady činily minimálně 30 mil. Kč bez DPH a zároveň</w:t>
      </w:r>
    </w:p>
    <w:p w14:paraId="0C5B0E85" w14:textId="77777777" w:rsidR="00CC605A" w:rsidRPr="00DA7C4D" w:rsidRDefault="00CC605A" w:rsidP="00CC605A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0"/>
        <w:ind w:left="851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A7C4D">
        <w:rPr>
          <w:rFonts w:ascii="Arial" w:hAnsi="Arial" w:cs="Arial"/>
          <w:b/>
          <w:bCs/>
          <w:sz w:val="20"/>
          <w:szCs w:val="20"/>
        </w:rPr>
        <w:t xml:space="preserve">alespoň 1 (jednu) významnou službu, spočívající ve výkonu činností technického dozoru stavby na výstavbě </w:t>
      </w:r>
      <w:r w:rsidRPr="00DA7C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vodovodu a/nebo kanalizace, </w:t>
      </w:r>
      <w:r w:rsidRPr="00DA7C4D">
        <w:rPr>
          <w:rFonts w:ascii="Arial" w:hAnsi="Arial" w:cs="Arial"/>
          <w:b/>
          <w:bCs/>
          <w:sz w:val="20"/>
          <w:szCs w:val="20"/>
        </w:rPr>
        <w:t>přičemž investiční náklady činily minimálně 20 mil. Kč bez DPH a zároveň</w:t>
      </w:r>
    </w:p>
    <w:p w14:paraId="1C48B805" w14:textId="77777777" w:rsidR="00CC605A" w:rsidRPr="00DA7C4D" w:rsidRDefault="00CC605A" w:rsidP="00CC605A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0"/>
        <w:ind w:left="851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DA7C4D">
        <w:rPr>
          <w:rFonts w:ascii="Arial" w:hAnsi="Arial" w:cs="Arial"/>
          <w:b/>
          <w:bCs/>
          <w:sz w:val="20"/>
          <w:szCs w:val="20"/>
        </w:rPr>
        <w:t>alespoň 1 (jednu) významnou službu spočívající ve výkonu činností koordinátora BOZP na staveništi, přičemž investiční náklady činily minimálně 80 mil. Kč bez DPH.</w:t>
      </w:r>
    </w:p>
    <w:bookmarkEnd w:id="2"/>
    <w:p w14:paraId="2CC85808" w14:textId="70B68A40" w:rsidR="00CC605A" w:rsidRPr="00784633" w:rsidRDefault="00CC605A" w:rsidP="004936A7">
      <w:pPr>
        <w:spacing w:before="120"/>
        <w:ind w:left="851"/>
        <w:jc w:val="both"/>
        <w:rPr>
          <w:rFonts w:ascii="Arial" w:hAnsi="Arial" w:cs="Arial"/>
          <w:sz w:val="20"/>
          <w:szCs w:val="20"/>
        </w:rPr>
      </w:pPr>
      <w:r w:rsidRPr="00DA7C4D">
        <w:rPr>
          <w:rFonts w:ascii="Arial" w:hAnsi="Arial" w:cs="Arial"/>
          <w:sz w:val="20"/>
          <w:szCs w:val="20"/>
        </w:rPr>
        <w:t xml:space="preserve">Zadavatel uvádí, že jednou významnou službou lze prokazovat i více požadavků vymezených pod písmeny </w:t>
      </w:r>
      <w:proofErr w:type="spellStart"/>
      <w:r w:rsidR="00BA2E09" w:rsidRPr="00DA7C4D">
        <w:rPr>
          <w:rFonts w:ascii="Arial" w:hAnsi="Arial" w:cs="Arial"/>
          <w:sz w:val="20"/>
          <w:szCs w:val="20"/>
        </w:rPr>
        <w:t>i</w:t>
      </w:r>
      <w:r w:rsidR="00B4726F" w:rsidRPr="00DA7C4D">
        <w:rPr>
          <w:rFonts w:ascii="Arial" w:hAnsi="Arial" w:cs="Arial"/>
          <w:sz w:val="20"/>
          <w:szCs w:val="20"/>
        </w:rPr>
        <w:t>i</w:t>
      </w:r>
      <w:proofErr w:type="spellEnd"/>
      <w:r w:rsidRPr="00DA7C4D">
        <w:rPr>
          <w:rFonts w:ascii="Arial" w:hAnsi="Arial" w:cs="Arial"/>
          <w:sz w:val="20"/>
          <w:szCs w:val="20"/>
        </w:rPr>
        <w:t xml:space="preserve">) až </w:t>
      </w:r>
      <w:proofErr w:type="spellStart"/>
      <w:r w:rsidRPr="00DA7C4D">
        <w:rPr>
          <w:rFonts w:ascii="Arial" w:hAnsi="Arial" w:cs="Arial"/>
          <w:sz w:val="20"/>
          <w:szCs w:val="20"/>
        </w:rPr>
        <w:t>i</w:t>
      </w:r>
      <w:r w:rsidR="00B4726F" w:rsidRPr="00DA7C4D">
        <w:rPr>
          <w:rFonts w:ascii="Arial" w:hAnsi="Arial" w:cs="Arial"/>
          <w:sz w:val="20"/>
          <w:szCs w:val="20"/>
        </w:rPr>
        <w:t>ii</w:t>
      </w:r>
      <w:proofErr w:type="spellEnd"/>
      <w:r w:rsidRPr="00DA7C4D">
        <w:rPr>
          <w:rFonts w:ascii="Arial" w:hAnsi="Arial" w:cs="Arial"/>
          <w:sz w:val="20"/>
          <w:szCs w:val="20"/>
        </w:rPr>
        <w:t xml:space="preserve">). V takovém případě je však nutné, aby významná služba splňovala všechny dílčí požadavky vymezené dotčeným písmenem </w:t>
      </w:r>
      <w:proofErr w:type="spellStart"/>
      <w:r w:rsidR="00BA2E09" w:rsidRPr="00DA7C4D">
        <w:rPr>
          <w:rFonts w:ascii="Arial" w:hAnsi="Arial" w:cs="Arial"/>
          <w:sz w:val="20"/>
          <w:szCs w:val="20"/>
        </w:rPr>
        <w:t>i</w:t>
      </w:r>
      <w:r w:rsidR="00B4726F" w:rsidRPr="00DA7C4D">
        <w:rPr>
          <w:rFonts w:ascii="Arial" w:hAnsi="Arial" w:cs="Arial"/>
          <w:sz w:val="20"/>
          <w:szCs w:val="20"/>
        </w:rPr>
        <w:t>i</w:t>
      </w:r>
      <w:proofErr w:type="spellEnd"/>
      <w:r w:rsidRPr="00DA7C4D">
        <w:rPr>
          <w:rFonts w:ascii="Arial" w:hAnsi="Arial" w:cs="Arial"/>
          <w:sz w:val="20"/>
          <w:szCs w:val="20"/>
        </w:rPr>
        <w:t xml:space="preserve">) až </w:t>
      </w:r>
      <w:proofErr w:type="spellStart"/>
      <w:r w:rsidRPr="00DA7C4D">
        <w:rPr>
          <w:rFonts w:ascii="Arial" w:hAnsi="Arial" w:cs="Arial"/>
          <w:sz w:val="20"/>
          <w:szCs w:val="20"/>
        </w:rPr>
        <w:t>i</w:t>
      </w:r>
      <w:r w:rsidR="00B4726F" w:rsidRPr="00DA7C4D">
        <w:rPr>
          <w:rFonts w:ascii="Arial" w:hAnsi="Arial" w:cs="Arial"/>
          <w:sz w:val="20"/>
          <w:szCs w:val="20"/>
        </w:rPr>
        <w:t>ii</w:t>
      </w:r>
      <w:proofErr w:type="spellEnd"/>
      <w:r w:rsidRPr="00DA7C4D">
        <w:rPr>
          <w:rFonts w:ascii="Arial" w:hAnsi="Arial" w:cs="Arial"/>
          <w:sz w:val="20"/>
          <w:szCs w:val="20"/>
        </w:rPr>
        <w:t>)</w:t>
      </w:r>
      <w:r w:rsidRPr="00784633">
        <w:rPr>
          <w:rFonts w:ascii="Arial" w:hAnsi="Arial" w:cs="Arial"/>
          <w:sz w:val="20"/>
          <w:szCs w:val="20"/>
        </w:rPr>
        <w:t xml:space="preserve"> výše. Dodavatelem předložená významná služba bude v tomto případě započtena na všechna příslušná písmena. Splnění kvalifikace je možné prokazovat významnými službami, které byly dokončeny alespoň v požadovaném rozsahu vymezeném dotčeným písmenem. </w:t>
      </w:r>
    </w:p>
    <w:p w14:paraId="1CE5F7EF" w14:textId="1700D1A9" w:rsidR="00CC605A" w:rsidRPr="00784633" w:rsidRDefault="00CC605A" w:rsidP="004936A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CD78BC">
        <w:rPr>
          <w:rFonts w:ascii="Arial" w:hAnsi="Arial" w:cs="Arial"/>
          <w:sz w:val="20"/>
          <w:szCs w:val="20"/>
        </w:rPr>
        <w:t xml:space="preserve">Splnění této </w:t>
      </w:r>
      <w:r w:rsidR="00543032">
        <w:rPr>
          <w:rFonts w:ascii="Arial" w:hAnsi="Arial" w:cs="Arial"/>
          <w:sz w:val="20"/>
          <w:szCs w:val="20"/>
        </w:rPr>
        <w:t xml:space="preserve">části </w:t>
      </w:r>
      <w:r w:rsidRPr="00CD78BC">
        <w:rPr>
          <w:rFonts w:ascii="Arial" w:hAnsi="Arial" w:cs="Arial"/>
          <w:sz w:val="20"/>
          <w:szCs w:val="20"/>
        </w:rPr>
        <w:t>technické kvalifikace prokazuje dodavatel předložením jednotného evropského osvědčení nebo čestného prohlášení – seznamu významných služeb, které budou obsahovat údaje o výše uvedených referenčních službách v rozsahu, který umožní posouzení splnění kvalifikace účastníka. Dodavatel uvede minimálně objednatele služby, dobu plnění, vč. termínu dokončení, finanční objem investičních nákladů v Kč bez DPH, věcný popis a tel. číslo a e-mailovou adresu kontaktní osoby objednatele pro ověření reference.</w:t>
      </w:r>
    </w:p>
    <w:p w14:paraId="3D655B2C" w14:textId="77777777" w:rsidR="00CC605A" w:rsidRDefault="00CC605A" w:rsidP="00CC605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u w:val="single"/>
        </w:rPr>
      </w:pPr>
    </w:p>
    <w:p w14:paraId="74678E88" w14:textId="64CBF4C7" w:rsidR="00CC605A" w:rsidRPr="004936A7" w:rsidRDefault="00CC605A" w:rsidP="004936A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  <w:r w:rsidRPr="004936A7">
        <w:rPr>
          <w:rFonts w:ascii="Arial" w:hAnsi="Arial" w:cs="Arial"/>
          <w:bCs/>
          <w:sz w:val="20"/>
          <w:szCs w:val="20"/>
          <w:u w:val="single"/>
        </w:rPr>
        <w:t xml:space="preserve">dle </w:t>
      </w:r>
      <w:proofErr w:type="spellStart"/>
      <w:r w:rsidRPr="004936A7">
        <w:rPr>
          <w:rFonts w:ascii="Arial" w:hAnsi="Arial" w:cs="Arial"/>
          <w:bCs/>
          <w:sz w:val="20"/>
          <w:szCs w:val="20"/>
          <w:u w:val="single"/>
        </w:rPr>
        <w:t>ust</w:t>
      </w:r>
      <w:proofErr w:type="spellEnd"/>
      <w:r w:rsidRPr="004936A7">
        <w:rPr>
          <w:rFonts w:ascii="Arial" w:hAnsi="Arial" w:cs="Arial"/>
          <w:bCs/>
          <w:sz w:val="20"/>
          <w:szCs w:val="20"/>
          <w:u w:val="single"/>
        </w:rPr>
        <w:t>. § 79 odst. 2 písm. c</w:t>
      </w:r>
      <w:proofErr w:type="gramStart"/>
      <w:r w:rsidRPr="004936A7">
        <w:rPr>
          <w:rFonts w:ascii="Arial" w:hAnsi="Arial" w:cs="Arial"/>
          <w:bCs/>
          <w:sz w:val="20"/>
          <w:szCs w:val="20"/>
          <w:u w:val="single"/>
        </w:rPr>
        <w:t>)  a</w:t>
      </w:r>
      <w:proofErr w:type="gramEnd"/>
      <w:r w:rsidRPr="004936A7">
        <w:rPr>
          <w:rFonts w:ascii="Arial" w:hAnsi="Arial" w:cs="Arial"/>
          <w:bCs/>
          <w:sz w:val="20"/>
          <w:szCs w:val="20"/>
          <w:u w:val="single"/>
        </w:rPr>
        <w:t xml:space="preserve"> písm. d) zákona</w:t>
      </w:r>
    </w:p>
    <w:p w14:paraId="43D3F8A8" w14:textId="77777777" w:rsidR="00CC605A" w:rsidRPr="00B36913" w:rsidRDefault="00CC605A" w:rsidP="003D065E">
      <w:pPr>
        <w:pStyle w:val="Odstavecseseznamem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before="120" w:after="0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36913">
        <w:rPr>
          <w:rFonts w:ascii="Arial" w:hAnsi="Arial" w:cs="Arial"/>
          <w:sz w:val="20"/>
          <w:szCs w:val="20"/>
        </w:rPr>
        <w:t>seznam techniků nebo technických útvarů, které se budou podílet na plnění veřejné zakázky</w:t>
      </w:r>
      <w:r>
        <w:rPr>
          <w:rFonts w:ascii="Arial" w:hAnsi="Arial" w:cs="Arial"/>
          <w:sz w:val="20"/>
          <w:szCs w:val="20"/>
        </w:rPr>
        <w:t xml:space="preserve"> (požadavky na realizační tým);</w:t>
      </w:r>
    </w:p>
    <w:p w14:paraId="35F72B9C" w14:textId="77777777" w:rsidR="00CC605A" w:rsidRPr="00B36913" w:rsidRDefault="00CC605A" w:rsidP="003D065E">
      <w:pPr>
        <w:pStyle w:val="Odstavecseseznamem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B36913">
        <w:rPr>
          <w:rFonts w:ascii="Arial" w:hAnsi="Arial" w:cs="Arial"/>
          <w:sz w:val="20"/>
          <w:szCs w:val="20"/>
        </w:rPr>
        <w:t xml:space="preserve">osvědčení o vzdělání a odborné kvalifikaci vztahující se k požadovaným dodávkám, službám nebo stavebním </w:t>
      </w:r>
      <w:proofErr w:type="spellStart"/>
      <w:r w:rsidRPr="00B36913">
        <w:rPr>
          <w:rFonts w:ascii="Arial" w:hAnsi="Arial" w:cs="Arial"/>
          <w:sz w:val="20"/>
          <w:szCs w:val="20"/>
        </w:rPr>
        <w:t>pracem</w:t>
      </w:r>
      <w:proofErr w:type="spellEnd"/>
      <w:r w:rsidRPr="00B36913">
        <w:rPr>
          <w:rFonts w:ascii="Arial" w:hAnsi="Arial" w:cs="Arial"/>
          <w:sz w:val="20"/>
          <w:szCs w:val="20"/>
        </w:rPr>
        <w:t>, a to jak ve vztahu k fyzickým osobám, které mohou dodávky, služby nebo stavební práce poskytovat, tak ve vztahu k jejich vedoucím pracovníkům:</w:t>
      </w:r>
    </w:p>
    <w:p w14:paraId="6650CCB2" w14:textId="0B336DDD" w:rsidR="00CC605A" w:rsidRPr="00E65CEA" w:rsidRDefault="00EE697C" w:rsidP="003D065E">
      <w:pPr>
        <w:pStyle w:val="Default"/>
        <w:keepNext/>
        <w:numPr>
          <w:ilvl w:val="0"/>
          <w:numId w:val="34"/>
        </w:numPr>
        <w:spacing w:before="120"/>
        <w:ind w:left="1134" w:hanging="283"/>
        <w:rPr>
          <w:sz w:val="20"/>
          <w:szCs w:val="20"/>
        </w:rPr>
      </w:pPr>
      <w:r w:rsidRPr="00E65CEA">
        <w:rPr>
          <w:b/>
          <w:bCs/>
          <w:sz w:val="20"/>
          <w:szCs w:val="20"/>
        </w:rPr>
        <w:t>Vedoucí týmu</w:t>
      </w:r>
      <w:r w:rsidR="00CC605A" w:rsidRPr="00E65CEA">
        <w:rPr>
          <w:b/>
          <w:bCs/>
          <w:sz w:val="20"/>
          <w:szCs w:val="20"/>
        </w:rPr>
        <w:t xml:space="preserve"> TDS: </w:t>
      </w:r>
    </w:p>
    <w:p w14:paraId="36ED9003" w14:textId="3F4830BA" w:rsidR="000B186F" w:rsidRPr="000B186F" w:rsidRDefault="000B186F" w:rsidP="000B186F">
      <w:pPr>
        <w:pStyle w:val="Default"/>
        <w:numPr>
          <w:ilvl w:val="0"/>
          <w:numId w:val="31"/>
        </w:numPr>
        <w:spacing w:after="60"/>
        <w:ind w:left="1276" w:hanging="142"/>
        <w:jc w:val="both"/>
        <w:rPr>
          <w:rFonts w:eastAsia="Times New Roman"/>
          <w:sz w:val="20"/>
          <w:szCs w:val="20"/>
          <w:lang w:eastAsia="ar-SA"/>
        </w:rPr>
      </w:pPr>
      <w:r w:rsidRPr="000B186F">
        <w:rPr>
          <w:rFonts w:eastAsia="Times New Roman"/>
          <w:sz w:val="20"/>
          <w:szCs w:val="20"/>
          <w:lang w:eastAsia="ar-SA"/>
        </w:rPr>
        <w:t xml:space="preserve">musí disponovat alespoň jednou z následujících </w:t>
      </w:r>
      <w:r w:rsidRPr="000B186F">
        <w:rPr>
          <w:rFonts w:eastAsia="Times New Roman"/>
          <w:b/>
          <w:bCs/>
          <w:sz w:val="20"/>
          <w:szCs w:val="20"/>
          <w:lang w:eastAsia="ar-SA"/>
        </w:rPr>
        <w:t>autorizac</w:t>
      </w:r>
      <w:r w:rsidRPr="000B186F">
        <w:rPr>
          <w:rFonts w:eastAsia="Times New Roman"/>
          <w:sz w:val="20"/>
          <w:szCs w:val="20"/>
          <w:lang w:eastAsia="ar-SA"/>
        </w:rPr>
        <w:t xml:space="preserve">í: autorizovaný inženýr, případně autorizovaný technik nebo stavitel v oboru </w:t>
      </w:r>
      <w:r w:rsidRPr="000B186F">
        <w:rPr>
          <w:rFonts w:eastAsia="Times New Roman"/>
          <w:b/>
          <w:bCs/>
          <w:sz w:val="20"/>
          <w:szCs w:val="20"/>
          <w:lang w:eastAsia="ar-SA"/>
        </w:rPr>
        <w:t>Dopravní stavby</w:t>
      </w:r>
      <w:r w:rsidRPr="000B186F">
        <w:rPr>
          <w:rFonts w:eastAsia="Times New Roman"/>
          <w:sz w:val="20"/>
          <w:szCs w:val="20"/>
          <w:lang w:eastAsia="ar-SA"/>
        </w:rPr>
        <w:t xml:space="preserve"> (ID00, TD00, SD00) nebo autorizovaný technik nebo stavitel v oboru </w:t>
      </w:r>
      <w:r w:rsidRPr="000B186F">
        <w:rPr>
          <w:rFonts w:eastAsia="Times New Roman"/>
          <w:b/>
          <w:bCs/>
          <w:sz w:val="20"/>
          <w:szCs w:val="20"/>
          <w:lang w:eastAsia="ar-SA"/>
        </w:rPr>
        <w:t>Doprava nekolejová</w:t>
      </w:r>
      <w:r w:rsidRPr="000B186F">
        <w:rPr>
          <w:rFonts w:eastAsia="Times New Roman"/>
          <w:sz w:val="20"/>
          <w:szCs w:val="20"/>
          <w:lang w:eastAsia="ar-SA"/>
        </w:rPr>
        <w:t xml:space="preserve"> (TD02, SD02) nebo autorizovaný inženýr, případně autorizovaný technik nebo stavitel v oboru </w:t>
      </w:r>
      <w:r w:rsidRPr="000B186F">
        <w:rPr>
          <w:rFonts w:eastAsia="Times New Roman"/>
          <w:b/>
          <w:bCs/>
          <w:sz w:val="20"/>
          <w:szCs w:val="20"/>
          <w:lang w:eastAsia="ar-SA"/>
        </w:rPr>
        <w:t>Stavby vodního hospodářství a krajinného inženýrství</w:t>
      </w:r>
      <w:r w:rsidRPr="000B186F">
        <w:rPr>
          <w:rFonts w:eastAsia="Times New Roman"/>
          <w:sz w:val="20"/>
          <w:szCs w:val="20"/>
          <w:lang w:eastAsia="ar-SA"/>
        </w:rPr>
        <w:t xml:space="preserve"> (IV00, TV00, SV00) nebo autorizovaný technik nebo stavitel v oboru </w:t>
      </w:r>
      <w:r w:rsidRPr="000B186F">
        <w:rPr>
          <w:rFonts w:eastAsia="Times New Roman"/>
          <w:b/>
          <w:bCs/>
          <w:sz w:val="20"/>
          <w:szCs w:val="20"/>
          <w:lang w:eastAsia="ar-SA"/>
        </w:rPr>
        <w:t>Stavby zdravotně technické</w:t>
      </w:r>
      <w:r w:rsidRPr="000B186F">
        <w:rPr>
          <w:rFonts w:eastAsia="Times New Roman"/>
          <w:sz w:val="20"/>
          <w:szCs w:val="20"/>
          <w:lang w:eastAsia="ar-SA"/>
        </w:rPr>
        <w:t xml:space="preserve"> (TV02, SV02) ve smyslu zákona č. 360/1992 Sb., o výkonu povolání autorizovaných architektů a o výkonu povolání autorizovaných inženýrů a techniků činných ve výstavbě, ve znění pozdějších předpisů</w:t>
      </w:r>
      <w:r w:rsidR="00C34FB4">
        <w:rPr>
          <w:rFonts w:eastAsia="Times New Roman"/>
          <w:sz w:val="20"/>
          <w:szCs w:val="20"/>
          <w:lang w:eastAsia="ar-SA"/>
        </w:rPr>
        <w:t>;</w:t>
      </w:r>
    </w:p>
    <w:p w14:paraId="688C4A60" w14:textId="005E56C2" w:rsidR="00C037E1" w:rsidRPr="00DA7C4D" w:rsidRDefault="00CC605A" w:rsidP="000B186F">
      <w:pPr>
        <w:pStyle w:val="Default"/>
        <w:numPr>
          <w:ilvl w:val="0"/>
          <w:numId w:val="31"/>
        </w:numPr>
        <w:ind w:left="1276" w:hanging="142"/>
        <w:jc w:val="both"/>
        <w:rPr>
          <w:color w:val="auto"/>
          <w:sz w:val="20"/>
          <w:szCs w:val="20"/>
        </w:rPr>
      </w:pPr>
      <w:r w:rsidRPr="00E65CEA">
        <w:rPr>
          <w:color w:val="auto"/>
          <w:sz w:val="20"/>
          <w:szCs w:val="20"/>
        </w:rPr>
        <w:t xml:space="preserve">minimálně </w:t>
      </w:r>
      <w:r w:rsidR="00EE697C" w:rsidRPr="00DA7C4D">
        <w:rPr>
          <w:b/>
          <w:bCs/>
          <w:color w:val="auto"/>
          <w:sz w:val="20"/>
          <w:szCs w:val="20"/>
        </w:rPr>
        <w:t>10</w:t>
      </w:r>
      <w:r w:rsidRPr="00DA7C4D">
        <w:rPr>
          <w:b/>
          <w:bCs/>
          <w:color w:val="auto"/>
          <w:sz w:val="20"/>
          <w:szCs w:val="20"/>
        </w:rPr>
        <w:t xml:space="preserve"> let praxe </w:t>
      </w:r>
      <w:r w:rsidR="00EE697C" w:rsidRPr="00DA7C4D">
        <w:rPr>
          <w:b/>
          <w:bCs/>
          <w:color w:val="auto"/>
          <w:sz w:val="20"/>
          <w:szCs w:val="20"/>
        </w:rPr>
        <w:t>na pozici</w:t>
      </w:r>
      <w:r w:rsidRPr="00DA7C4D">
        <w:rPr>
          <w:b/>
          <w:bCs/>
          <w:color w:val="auto"/>
          <w:sz w:val="20"/>
          <w:szCs w:val="20"/>
        </w:rPr>
        <w:t xml:space="preserve"> technick</w:t>
      </w:r>
      <w:r w:rsidR="00EE697C" w:rsidRPr="00DA7C4D">
        <w:rPr>
          <w:b/>
          <w:bCs/>
          <w:color w:val="auto"/>
          <w:sz w:val="20"/>
          <w:szCs w:val="20"/>
        </w:rPr>
        <w:t>ého</w:t>
      </w:r>
      <w:r w:rsidRPr="00DA7C4D">
        <w:rPr>
          <w:b/>
          <w:bCs/>
          <w:color w:val="auto"/>
          <w:sz w:val="20"/>
          <w:szCs w:val="20"/>
        </w:rPr>
        <w:t xml:space="preserve"> dozor</w:t>
      </w:r>
      <w:r w:rsidR="00EE697C" w:rsidRPr="00DA7C4D">
        <w:rPr>
          <w:b/>
          <w:bCs/>
          <w:color w:val="auto"/>
          <w:sz w:val="20"/>
          <w:szCs w:val="20"/>
        </w:rPr>
        <w:t>u</w:t>
      </w:r>
      <w:r w:rsidRPr="00DA7C4D">
        <w:rPr>
          <w:b/>
          <w:bCs/>
          <w:color w:val="auto"/>
          <w:sz w:val="20"/>
          <w:szCs w:val="20"/>
        </w:rPr>
        <w:t xml:space="preserve"> stavebníka</w:t>
      </w:r>
      <w:r w:rsidR="00EA30D1" w:rsidRPr="00DA7C4D">
        <w:rPr>
          <w:b/>
          <w:bCs/>
          <w:color w:val="auto"/>
          <w:sz w:val="20"/>
          <w:szCs w:val="20"/>
        </w:rPr>
        <w:t xml:space="preserve"> </w:t>
      </w:r>
      <w:r w:rsidR="00C037E1" w:rsidRPr="00DA7C4D">
        <w:rPr>
          <w:b/>
          <w:bCs/>
          <w:color w:val="auto"/>
          <w:sz w:val="20"/>
          <w:szCs w:val="20"/>
        </w:rPr>
        <w:t>nebo</w:t>
      </w:r>
    </w:p>
    <w:p w14:paraId="0A99506E" w14:textId="00B773A9" w:rsidR="00CC605A" w:rsidRPr="00DA7C4D" w:rsidRDefault="00C037E1" w:rsidP="00C037E1">
      <w:pPr>
        <w:pStyle w:val="Default"/>
        <w:ind w:left="1276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>minimálně</w:t>
      </w:r>
      <w:r w:rsidRPr="00DA7C4D">
        <w:rPr>
          <w:b/>
          <w:bCs/>
          <w:color w:val="auto"/>
          <w:sz w:val="20"/>
          <w:szCs w:val="20"/>
        </w:rPr>
        <w:t xml:space="preserve"> 6 let na pozici hlavního </w:t>
      </w:r>
      <w:r w:rsidR="00EA30D1" w:rsidRPr="00DA7C4D">
        <w:rPr>
          <w:b/>
          <w:bCs/>
          <w:color w:val="auto"/>
          <w:sz w:val="20"/>
          <w:szCs w:val="20"/>
        </w:rPr>
        <w:t>stavbyvedoucího</w:t>
      </w:r>
      <w:r w:rsidRPr="00DA7C4D">
        <w:rPr>
          <w:b/>
          <w:bCs/>
          <w:color w:val="auto"/>
          <w:sz w:val="20"/>
          <w:szCs w:val="20"/>
        </w:rPr>
        <w:t xml:space="preserve"> a 4 roky na pozici technického dozoru stavebníka</w:t>
      </w:r>
      <w:r w:rsidR="00CC605A" w:rsidRPr="00DA7C4D">
        <w:rPr>
          <w:color w:val="auto"/>
          <w:sz w:val="20"/>
          <w:szCs w:val="20"/>
        </w:rPr>
        <w:t xml:space="preserve">; </w:t>
      </w:r>
    </w:p>
    <w:p w14:paraId="3002D675" w14:textId="19B77EC5" w:rsidR="00E65CEA" w:rsidRPr="00DA7C4D" w:rsidRDefault="00E65CEA" w:rsidP="000B186F">
      <w:pPr>
        <w:pStyle w:val="Default"/>
        <w:numPr>
          <w:ilvl w:val="0"/>
          <w:numId w:val="31"/>
        </w:numPr>
        <w:spacing w:before="60"/>
        <w:ind w:left="1276" w:hanging="142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>zkušenost s </w:t>
      </w:r>
      <w:r w:rsidRPr="00DA7C4D">
        <w:rPr>
          <w:b/>
          <w:bCs/>
          <w:color w:val="auto"/>
          <w:sz w:val="20"/>
          <w:szCs w:val="20"/>
        </w:rPr>
        <w:t xml:space="preserve">realizací nejméně </w:t>
      </w:r>
      <w:r w:rsidR="00C34FB4" w:rsidRPr="00DA7C4D">
        <w:rPr>
          <w:b/>
          <w:bCs/>
          <w:color w:val="auto"/>
          <w:sz w:val="20"/>
          <w:szCs w:val="20"/>
        </w:rPr>
        <w:t>1</w:t>
      </w:r>
      <w:r w:rsidRPr="00DA7C4D">
        <w:rPr>
          <w:b/>
          <w:bCs/>
          <w:color w:val="auto"/>
          <w:sz w:val="20"/>
          <w:szCs w:val="20"/>
        </w:rPr>
        <w:t xml:space="preserve"> (</w:t>
      </w:r>
      <w:r w:rsidR="00C34FB4" w:rsidRPr="00DA7C4D">
        <w:rPr>
          <w:b/>
          <w:bCs/>
          <w:color w:val="auto"/>
          <w:sz w:val="20"/>
          <w:szCs w:val="20"/>
        </w:rPr>
        <w:t>jedné</w:t>
      </w:r>
      <w:r w:rsidRPr="00DA7C4D">
        <w:rPr>
          <w:b/>
          <w:bCs/>
          <w:color w:val="auto"/>
          <w:sz w:val="20"/>
          <w:szCs w:val="20"/>
        </w:rPr>
        <w:t>)</w:t>
      </w:r>
      <w:r w:rsidRPr="00DA7C4D">
        <w:rPr>
          <w:color w:val="auto"/>
          <w:sz w:val="20"/>
          <w:szCs w:val="20"/>
        </w:rPr>
        <w:t xml:space="preserve"> zakáz</w:t>
      </w:r>
      <w:r w:rsidR="00C34FB4" w:rsidRPr="00DA7C4D">
        <w:rPr>
          <w:color w:val="auto"/>
          <w:sz w:val="20"/>
          <w:szCs w:val="20"/>
        </w:rPr>
        <w:t>ky</w:t>
      </w:r>
      <w:r w:rsidRPr="00DA7C4D">
        <w:rPr>
          <w:color w:val="auto"/>
          <w:sz w:val="20"/>
          <w:szCs w:val="20"/>
        </w:rPr>
        <w:t xml:space="preserve">, jejímž </w:t>
      </w:r>
      <w:r w:rsidR="00C34FB4" w:rsidRPr="00DA7C4D">
        <w:rPr>
          <w:rFonts w:eastAsia="Times New Roman"/>
          <w:sz w:val="20"/>
          <w:szCs w:val="20"/>
          <w:lang w:eastAsia="ar-SA"/>
        </w:rPr>
        <w:t>předmětem byla výstavba komplexní dopravní a technické infrastruktury s finančním plněním minimálně 80 milionů Kč bez DPH</w:t>
      </w:r>
      <w:r w:rsidR="00FB27CA" w:rsidRPr="00DA7C4D">
        <w:rPr>
          <w:rFonts w:eastAsia="Times New Roman"/>
          <w:sz w:val="20"/>
          <w:szCs w:val="20"/>
          <w:lang w:eastAsia="ar-SA"/>
        </w:rPr>
        <w:t>.</w:t>
      </w:r>
    </w:p>
    <w:p w14:paraId="2F870783" w14:textId="34289862" w:rsidR="00FB27CA" w:rsidRPr="00DA7C4D" w:rsidRDefault="00FB27CA" w:rsidP="00FB27CA">
      <w:pPr>
        <w:pStyle w:val="Default"/>
        <w:spacing w:before="60"/>
        <w:ind w:left="1276"/>
        <w:jc w:val="both"/>
        <w:rPr>
          <w:rFonts w:eastAsia="Times New Roman"/>
          <w:i/>
          <w:iCs/>
          <w:sz w:val="20"/>
          <w:szCs w:val="20"/>
          <w:lang w:eastAsia="ar-SA"/>
        </w:rPr>
      </w:pPr>
      <w:r w:rsidRPr="00DA7C4D">
        <w:rPr>
          <w:rFonts w:eastAsia="Times New Roman"/>
          <w:i/>
          <w:iCs/>
          <w:sz w:val="20"/>
          <w:szCs w:val="20"/>
          <w:lang w:eastAsia="ar-SA"/>
        </w:rPr>
        <w:t>Pozn.: Hlavním stavbyvedoucím se rozumí osoba, která zabezpečuje odborné vedení provádění stavby a má pro tuto činnost oprávnění podle zvláštního právního předpisu, kterým se pro účely tohoto zadávacího řízení rozumí autorizace na úrovni autorizovaného inženýra nebo technika v oboru pozemní stavby ve smyslu zákona č. 360/1992 Sb., o výkonu povolání autorizovaných architektů a o výkonu povolání autorizovaných inženýrů a techniků činných ve výstavbě, ve znění pozdějších předpisů.</w:t>
      </w:r>
    </w:p>
    <w:p w14:paraId="7C49BB8C" w14:textId="7D1F554D" w:rsidR="00CC605A" w:rsidRPr="00DA7C4D" w:rsidRDefault="00CC605A" w:rsidP="008240E8">
      <w:pPr>
        <w:pStyle w:val="Default"/>
        <w:keepNext/>
        <w:numPr>
          <w:ilvl w:val="0"/>
          <w:numId w:val="34"/>
        </w:numPr>
        <w:spacing w:before="120"/>
        <w:ind w:left="1135" w:hanging="284"/>
        <w:rPr>
          <w:b/>
          <w:bCs/>
          <w:sz w:val="20"/>
          <w:szCs w:val="20"/>
        </w:rPr>
      </w:pPr>
      <w:r w:rsidRPr="00DA7C4D">
        <w:rPr>
          <w:b/>
          <w:bCs/>
          <w:sz w:val="20"/>
          <w:szCs w:val="20"/>
        </w:rPr>
        <w:t xml:space="preserve">Zástupce </w:t>
      </w:r>
      <w:r w:rsidR="008240E8" w:rsidRPr="00DA7C4D">
        <w:rPr>
          <w:b/>
          <w:bCs/>
          <w:sz w:val="20"/>
          <w:szCs w:val="20"/>
        </w:rPr>
        <w:t>vedoucího týmu TDS</w:t>
      </w:r>
      <w:r w:rsidRPr="00DA7C4D">
        <w:rPr>
          <w:b/>
          <w:bCs/>
          <w:sz w:val="20"/>
          <w:szCs w:val="20"/>
        </w:rPr>
        <w:t xml:space="preserve">: </w:t>
      </w:r>
    </w:p>
    <w:p w14:paraId="4106A169" w14:textId="0D4B6D39" w:rsidR="008240E8" w:rsidRPr="000B186F" w:rsidRDefault="000B186F" w:rsidP="008240E8">
      <w:pPr>
        <w:pStyle w:val="Default"/>
        <w:numPr>
          <w:ilvl w:val="0"/>
          <w:numId w:val="31"/>
        </w:numPr>
        <w:spacing w:after="18"/>
        <w:ind w:left="1276" w:hanging="142"/>
        <w:jc w:val="both"/>
        <w:rPr>
          <w:color w:val="auto"/>
          <w:sz w:val="20"/>
          <w:szCs w:val="20"/>
        </w:rPr>
      </w:pPr>
      <w:r w:rsidRPr="000B186F">
        <w:rPr>
          <w:sz w:val="20"/>
          <w:szCs w:val="20"/>
        </w:rPr>
        <w:t xml:space="preserve">musí disponovat alespoň jednou z následujících </w:t>
      </w:r>
      <w:r w:rsidRPr="000B186F">
        <w:rPr>
          <w:b/>
          <w:bCs/>
          <w:sz w:val="20"/>
          <w:szCs w:val="20"/>
        </w:rPr>
        <w:t>autorizací</w:t>
      </w:r>
      <w:r w:rsidRPr="000B186F">
        <w:rPr>
          <w:sz w:val="20"/>
          <w:szCs w:val="20"/>
        </w:rPr>
        <w:t xml:space="preserve">: autorizovaný inženýr, případně autorizovaný technik nebo stavitel v oboru </w:t>
      </w:r>
      <w:r w:rsidRPr="000B186F">
        <w:rPr>
          <w:b/>
          <w:bCs/>
          <w:sz w:val="20"/>
          <w:szCs w:val="20"/>
        </w:rPr>
        <w:t>Dopravní stavby</w:t>
      </w:r>
      <w:r w:rsidRPr="000B186F">
        <w:rPr>
          <w:sz w:val="20"/>
          <w:szCs w:val="20"/>
        </w:rPr>
        <w:t xml:space="preserve"> (ID00, TD00, SD00) nebo autorizovaný technik nebo stavitel v oboru </w:t>
      </w:r>
      <w:r w:rsidRPr="000B186F">
        <w:rPr>
          <w:b/>
          <w:bCs/>
          <w:sz w:val="20"/>
          <w:szCs w:val="20"/>
        </w:rPr>
        <w:t>Doprava nekolejová</w:t>
      </w:r>
      <w:r w:rsidRPr="000B186F">
        <w:rPr>
          <w:sz w:val="20"/>
          <w:szCs w:val="20"/>
        </w:rPr>
        <w:t xml:space="preserve"> (TD02, SD02) ve smyslu zákona č. 360/1992 Sb., o výkonu povolání autorizovaných architektů a o výkonu povolání autorizovaných inženýrů a techniků činných ve výstavbě, ve znění pozdějších předpisů</w:t>
      </w:r>
      <w:r w:rsidR="008240E8" w:rsidRPr="000B186F">
        <w:rPr>
          <w:color w:val="auto"/>
          <w:sz w:val="20"/>
          <w:szCs w:val="20"/>
        </w:rPr>
        <w:t xml:space="preserve">; </w:t>
      </w:r>
    </w:p>
    <w:p w14:paraId="366B0D84" w14:textId="5D6F5921" w:rsidR="008240E8" w:rsidRPr="00DA7C4D" w:rsidRDefault="008240E8" w:rsidP="000B186F">
      <w:pPr>
        <w:pStyle w:val="Default"/>
        <w:numPr>
          <w:ilvl w:val="0"/>
          <w:numId w:val="31"/>
        </w:numPr>
        <w:spacing w:before="60"/>
        <w:ind w:left="1276" w:hanging="142"/>
        <w:jc w:val="both"/>
        <w:rPr>
          <w:color w:val="auto"/>
          <w:sz w:val="20"/>
          <w:szCs w:val="20"/>
        </w:rPr>
      </w:pPr>
      <w:r w:rsidRPr="00E65CEA">
        <w:rPr>
          <w:color w:val="auto"/>
          <w:sz w:val="20"/>
          <w:szCs w:val="20"/>
        </w:rPr>
        <w:lastRenderedPageBreak/>
        <w:t xml:space="preserve">minimálně </w:t>
      </w:r>
      <w:r w:rsidRPr="00DA7C4D">
        <w:rPr>
          <w:b/>
          <w:bCs/>
          <w:color w:val="auto"/>
          <w:sz w:val="20"/>
          <w:szCs w:val="20"/>
        </w:rPr>
        <w:t>5 let praxe na pozici technického dozoru stavebníka</w:t>
      </w:r>
      <w:r w:rsidR="00EA30D1" w:rsidRPr="00DA7C4D">
        <w:rPr>
          <w:b/>
          <w:bCs/>
          <w:color w:val="auto"/>
          <w:sz w:val="20"/>
          <w:szCs w:val="20"/>
        </w:rPr>
        <w:t xml:space="preserve"> nebo </w:t>
      </w:r>
    </w:p>
    <w:p w14:paraId="4D3FED61" w14:textId="74EE11E3" w:rsidR="00C037E1" w:rsidRPr="00DA7C4D" w:rsidRDefault="00C037E1" w:rsidP="00C037E1">
      <w:pPr>
        <w:pStyle w:val="Default"/>
        <w:ind w:left="1276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>minimálně</w:t>
      </w:r>
      <w:r w:rsidRPr="00DA7C4D">
        <w:rPr>
          <w:b/>
          <w:bCs/>
          <w:color w:val="auto"/>
          <w:sz w:val="20"/>
          <w:szCs w:val="20"/>
        </w:rPr>
        <w:t xml:space="preserve"> 2 </w:t>
      </w:r>
      <w:r w:rsidR="00FB27CA" w:rsidRPr="00DA7C4D">
        <w:rPr>
          <w:b/>
          <w:bCs/>
          <w:color w:val="auto"/>
          <w:sz w:val="20"/>
          <w:szCs w:val="20"/>
        </w:rPr>
        <w:t>roky</w:t>
      </w:r>
      <w:r w:rsidRPr="00DA7C4D">
        <w:rPr>
          <w:b/>
          <w:bCs/>
          <w:color w:val="auto"/>
          <w:sz w:val="20"/>
          <w:szCs w:val="20"/>
        </w:rPr>
        <w:t xml:space="preserve"> na pozici </w:t>
      </w:r>
      <w:r w:rsidR="00FB27CA" w:rsidRPr="00DA7C4D">
        <w:rPr>
          <w:b/>
          <w:bCs/>
          <w:color w:val="auto"/>
          <w:sz w:val="20"/>
          <w:szCs w:val="20"/>
        </w:rPr>
        <w:t xml:space="preserve">hlavního stavbyvedoucího nebo </w:t>
      </w:r>
      <w:r w:rsidRPr="00DA7C4D">
        <w:rPr>
          <w:b/>
          <w:bCs/>
          <w:color w:val="auto"/>
          <w:sz w:val="20"/>
          <w:szCs w:val="20"/>
        </w:rPr>
        <w:t>stavbyvedoucího a 3 roky na pozici technického dozoru stavebníka</w:t>
      </w:r>
      <w:r w:rsidRPr="00DA7C4D">
        <w:rPr>
          <w:color w:val="auto"/>
          <w:sz w:val="20"/>
          <w:szCs w:val="20"/>
        </w:rPr>
        <w:t xml:space="preserve">; </w:t>
      </w:r>
    </w:p>
    <w:p w14:paraId="07A49011" w14:textId="3123F144" w:rsidR="00C34FB4" w:rsidRPr="00DA7C4D" w:rsidRDefault="008240E8" w:rsidP="00C34FB4">
      <w:pPr>
        <w:pStyle w:val="Odstavecseseznamem"/>
        <w:widowControl w:val="0"/>
        <w:numPr>
          <w:ilvl w:val="0"/>
          <w:numId w:val="31"/>
        </w:numPr>
        <w:spacing w:after="134"/>
        <w:ind w:left="127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A7C4D">
        <w:rPr>
          <w:rFonts w:ascii="Arial" w:hAnsi="Arial" w:cs="Arial"/>
          <w:sz w:val="20"/>
          <w:szCs w:val="20"/>
        </w:rPr>
        <w:t>zkušenost s </w:t>
      </w:r>
      <w:r w:rsidRPr="00DA7C4D">
        <w:rPr>
          <w:rFonts w:ascii="Arial" w:hAnsi="Arial" w:cs="Arial"/>
          <w:b/>
          <w:bCs/>
          <w:sz w:val="20"/>
          <w:szCs w:val="20"/>
        </w:rPr>
        <w:t xml:space="preserve">realizací nejméně </w:t>
      </w:r>
      <w:r w:rsidR="00C34FB4" w:rsidRPr="00DA7C4D">
        <w:rPr>
          <w:rFonts w:ascii="Arial" w:hAnsi="Arial" w:cs="Arial"/>
          <w:b/>
          <w:bCs/>
          <w:sz w:val="20"/>
          <w:szCs w:val="20"/>
        </w:rPr>
        <w:t>1</w:t>
      </w:r>
      <w:r w:rsidRPr="00DA7C4D">
        <w:rPr>
          <w:rFonts w:ascii="Arial" w:hAnsi="Arial" w:cs="Arial"/>
          <w:b/>
          <w:bCs/>
          <w:sz w:val="20"/>
          <w:szCs w:val="20"/>
        </w:rPr>
        <w:t xml:space="preserve"> (</w:t>
      </w:r>
      <w:r w:rsidR="00C34FB4" w:rsidRPr="00DA7C4D">
        <w:rPr>
          <w:rFonts w:ascii="Arial" w:hAnsi="Arial" w:cs="Arial"/>
          <w:b/>
          <w:bCs/>
          <w:sz w:val="20"/>
          <w:szCs w:val="20"/>
        </w:rPr>
        <w:t>jedné</w:t>
      </w:r>
      <w:r w:rsidRPr="00DA7C4D">
        <w:rPr>
          <w:rFonts w:ascii="Arial" w:hAnsi="Arial" w:cs="Arial"/>
          <w:b/>
          <w:bCs/>
          <w:sz w:val="20"/>
          <w:szCs w:val="20"/>
        </w:rPr>
        <w:t>)</w:t>
      </w:r>
      <w:r w:rsidRPr="00DA7C4D">
        <w:rPr>
          <w:rFonts w:ascii="Arial" w:hAnsi="Arial" w:cs="Arial"/>
          <w:sz w:val="20"/>
          <w:szCs w:val="20"/>
        </w:rPr>
        <w:t xml:space="preserve"> zakáz</w:t>
      </w:r>
      <w:r w:rsidR="00C34FB4" w:rsidRPr="00DA7C4D">
        <w:rPr>
          <w:rFonts w:ascii="Arial" w:hAnsi="Arial" w:cs="Arial"/>
          <w:sz w:val="20"/>
          <w:szCs w:val="20"/>
        </w:rPr>
        <w:t>ky</w:t>
      </w:r>
      <w:r w:rsidRPr="00DA7C4D">
        <w:rPr>
          <w:rFonts w:ascii="Arial" w:hAnsi="Arial" w:cs="Arial"/>
          <w:sz w:val="20"/>
          <w:szCs w:val="20"/>
        </w:rPr>
        <w:t xml:space="preserve">, jejímž předmětem </w:t>
      </w:r>
      <w:r w:rsidR="00C34FB4" w:rsidRPr="00DA7C4D">
        <w:rPr>
          <w:rFonts w:ascii="Arial" w:hAnsi="Arial" w:cs="Arial"/>
          <w:sz w:val="20"/>
          <w:szCs w:val="20"/>
        </w:rPr>
        <w:t>byla výstavba pozemní komunikace v intravilánu obce s finančním plněním minimálně ve výši 30 mil. Kč bez DPH</w:t>
      </w:r>
    </w:p>
    <w:p w14:paraId="361876B7" w14:textId="0392DCE6" w:rsidR="008240E8" w:rsidRPr="00DA7C4D" w:rsidRDefault="00F75F29" w:rsidP="000B186F">
      <w:pPr>
        <w:pStyle w:val="Default"/>
        <w:keepNext/>
        <w:numPr>
          <w:ilvl w:val="0"/>
          <w:numId w:val="34"/>
        </w:numPr>
        <w:spacing w:before="120"/>
        <w:ind w:left="1135" w:hanging="284"/>
        <w:rPr>
          <w:b/>
          <w:bCs/>
          <w:sz w:val="20"/>
          <w:szCs w:val="20"/>
        </w:rPr>
      </w:pPr>
      <w:r w:rsidRPr="00DA7C4D">
        <w:rPr>
          <w:b/>
          <w:bCs/>
          <w:sz w:val="20"/>
          <w:szCs w:val="20"/>
        </w:rPr>
        <w:t>Člen týmu TDS:</w:t>
      </w:r>
    </w:p>
    <w:p w14:paraId="34311ED3" w14:textId="6BD56298" w:rsidR="000B186F" w:rsidRPr="00DA7C4D" w:rsidRDefault="000B186F" w:rsidP="000B186F">
      <w:pPr>
        <w:pStyle w:val="Default"/>
        <w:keepNext/>
        <w:numPr>
          <w:ilvl w:val="0"/>
          <w:numId w:val="31"/>
        </w:numPr>
        <w:spacing w:before="60"/>
        <w:ind w:left="1276" w:hanging="142"/>
        <w:jc w:val="both"/>
        <w:rPr>
          <w:b/>
          <w:bCs/>
          <w:sz w:val="20"/>
          <w:szCs w:val="20"/>
        </w:rPr>
      </w:pPr>
      <w:r w:rsidRPr="00DA7C4D">
        <w:rPr>
          <w:sz w:val="20"/>
          <w:szCs w:val="20"/>
        </w:rPr>
        <w:t xml:space="preserve">musí disponovat alespoň jednou z následujících </w:t>
      </w:r>
      <w:r w:rsidRPr="00DA7C4D">
        <w:rPr>
          <w:b/>
          <w:bCs/>
          <w:sz w:val="20"/>
          <w:szCs w:val="20"/>
        </w:rPr>
        <w:t>autorizací</w:t>
      </w:r>
      <w:r w:rsidRPr="00DA7C4D">
        <w:rPr>
          <w:sz w:val="20"/>
          <w:szCs w:val="20"/>
        </w:rPr>
        <w:t xml:space="preserve">: autorizovaný inženýr, případně autorizovaný technik nebo stavitel v oboru </w:t>
      </w:r>
      <w:r w:rsidRPr="00DA7C4D">
        <w:rPr>
          <w:b/>
          <w:bCs/>
          <w:sz w:val="20"/>
          <w:szCs w:val="20"/>
        </w:rPr>
        <w:t>Stavby vodního hospodářství a krajinného inženýrství</w:t>
      </w:r>
      <w:r w:rsidRPr="00DA7C4D">
        <w:rPr>
          <w:sz w:val="20"/>
          <w:szCs w:val="20"/>
        </w:rPr>
        <w:t xml:space="preserve"> (IV00, TV00, SV00) nebo autorizovaný technik nebo stavitel v oboru </w:t>
      </w:r>
      <w:r w:rsidRPr="00DA7C4D">
        <w:rPr>
          <w:b/>
          <w:bCs/>
          <w:sz w:val="20"/>
          <w:szCs w:val="20"/>
        </w:rPr>
        <w:t>Stavby zdravotně technické</w:t>
      </w:r>
      <w:r w:rsidRPr="00DA7C4D">
        <w:rPr>
          <w:sz w:val="20"/>
          <w:szCs w:val="20"/>
        </w:rPr>
        <w:t xml:space="preserve"> (TV02, SV02) ve smyslu zákona č. 360/1992 Sb., o výkonu povolání autorizovaných architektů a o výkonu povolání autorizovaných inženýrů a techniků činných ve výstavbě, ve znění pozdějších předpisů</w:t>
      </w:r>
    </w:p>
    <w:p w14:paraId="1670B618" w14:textId="38206952" w:rsidR="00C34FB4" w:rsidRPr="00DA7C4D" w:rsidRDefault="00C34FB4" w:rsidP="00C34FB4">
      <w:pPr>
        <w:pStyle w:val="Default"/>
        <w:numPr>
          <w:ilvl w:val="0"/>
          <w:numId w:val="31"/>
        </w:numPr>
        <w:spacing w:before="60"/>
        <w:ind w:left="1276" w:hanging="142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 xml:space="preserve">minimálně </w:t>
      </w:r>
      <w:r w:rsidRPr="00DA7C4D">
        <w:rPr>
          <w:b/>
          <w:bCs/>
          <w:color w:val="auto"/>
          <w:sz w:val="20"/>
          <w:szCs w:val="20"/>
        </w:rPr>
        <w:t>5 let praxe na pozici technického dozoru stavebníka</w:t>
      </w:r>
      <w:r w:rsidR="0030234B" w:rsidRPr="00DA7C4D">
        <w:rPr>
          <w:b/>
          <w:bCs/>
          <w:color w:val="auto"/>
          <w:sz w:val="20"/>
          <w:szCs w:val="20"/>
        </w:rPr>
        <w:t xml:space="preserve"> nebo </w:t>
      </w:r>
    </w:p>
    <w:p w14:paraId="4E754D46" w14:textId="29682E29" w:rsidR="00C037E1" w:rsidRPr="00DA7C4D" w:rsidRDefault="00C037E1" w:rsidP="00C037E1">
      <w:pPr>
        <w:pStyle w:val="Default"/>
        <w:ind w:left="1276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>minimálně</w:t>
      </w:r>
      <w:r w:rsidRPr="00DA7C4D">
        <w:rPr>
          <w:b/>
          <w:bCs/>
          <w:color w:val="auto"/>
          <w:sz w:val="20"/>
          <w:szCs w:val="20"/>
        </w:rPr>
        <w:t xml:space="preserve"> 2 </w:t>
      </w:r>
      <w:r w:rsidR="00FB27CA" w:rsidRPr="00DA7C4D">
        <w:rPr>
          <w:b/>
          <w:bCs/>
          <w:color w:val="auto"/>
          <w:sz w:val="20"/>
          <w:szCs w:val="20"/>
        </w:rPr>
        <w:t>roky</w:t>
      </w:r>
      <w:r w:rsidRPr="00DA7C4D">
        <w:rPr>
          <w:b/>
          <w:bCs/>
          <w:color w:val="auto"/>
          <w:sz w:val="20"/>
          <w:szCs w:val="20"/>
        </w:rPr>
        <w:t xml:space="preserve"> na pozici stavbyvedoucího a 3 roky na pozici technického dozoru stavebníka</w:t>
      </w:r>
      <w:r w:rsidRPr="00DA7C4D">
        <w:rPr>
          <w:color w:val="auto"/>
          <w:sz w:val="20"/>
          <w:szCs w:val="20"/>
        </w:rPr>
        <w:t xml:space="preserve">; </w:t>
      </w:r>
    </w:p>
    <w:p w14:paraId="74345368" w14:textId="66955C33" w:rsidR="00C34FB4" w:rsidRPr="00DA7C4D" w:rsidRDefault="0030234B" w:rsidP="00C34FB4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spacing w:after="134"/>
        <w:ind w:left="127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A7C4D">
        <w:rPr>
          <w:rFonts w:ascii="Arial" w:hAnsi="Arial" w:cs="Arial"/>
          <w:sz w:val="20"/>
          <w:szCs w:val="20"/>
        </w:rPr>
        <w:t>prokazatelnou praxi při</w:t>
      </w:r>
      <w:r w:rsidR="00C34FB4" w:rsidRPr="00DA7C4D">
        <w:rPr>
          <w:rFonts w:ascii="Arial" w:hAnsi="Arial" w:cs="Arial"/>
          <w:sz w:val="20"/>
          <w:szCs w:val="20"/>
        </w:rPr>
        <w:t> </w:t>
      </w:r>
      <w:r w:rsidR="00C34FB4" w:rsidRPr="00DA7C4D">
        <w:rPr>
          <w:rFonts w:ascii="Arial" w:hAnsi="Arial" w:cs="Arial"/>
          <w:b/>
          <w:bCs/>
          <w:sz w:val="20"/>
          <w:szCs w:val="20"/>
        </w:rPr>
        <w:t>realizac</w:t>
      </w:r>
      <w:r w:rsidRPr="00DA7C4D">
        <w:rPr>
          <w:rFonts w:ascii="Arial" w:hAnsi="Arial" w:cs="Arial"/>
          <w:b/>
          <w:bCs/>
          <w:sz w:val="20"/>
          <w:szCs w:val="20"/>
        </w:rPr>
        <w:t>i</w:t>
      </w:r>
      <w:r w:rsidR="00C34FB4" w:rsidRPr="00DA7C4D">
        <w:rPr>
          <w:rFonts w:ascii="Arial" w:hAnsi="Arial" w:cs="Arial"/>
          <w:b/>
          <w:bCs/>
          <w:sz w:val="20"/>
          <w:szCs w:val="20"/>
        </w:rPr>
        <w:t xml:space="preserve"> nejméně 1 (jedné)</w:t>
      </w:r>
      <w:r w:rsidR="00C34FB4" w:rsidRPr="00DA7C4D">
        <w:rPr>
          <w:rFonts w:ascii="Arial" w:hAnsi="Arial" w:cs="Arial"/>
          <w:sz w:val="20"/>
          <w:szCs w:val="20"/>
        </w:rPr>
        <w:t xml:space="preserve"> zakázky, jejímž předmětem byla výstavba vodovodu a/nebo kanalizace s finančním plněním minimálně ve výši 20 mil. Kč bez DPH</w:t>
      </w:r>
    </w:p>
    <w:p w14:paraId="6DC3975E" w14:textId="40D6D4BC" w:rsidR="000B186F" w:rsidRPr="00DA7C4D" w:rsidRDefault="00EA30D1" w:rsidP="00EA30D1">
      <w:pPr>
        <w:pStyle w:val="Default"/>
        <w:keepNext/>
        <w:numPr>
          <w:ilvl w:val="0"/>
          <w:numId w:val="34"/>
        </w:numPr>
        <w:spacing w:before="120"/>
        <w:ind w:left="1135" w:hanging="284"/>
        <w:rPr>
          <w:b/>
          <w:bCs/>
          <w:sz w:val="20"/>
          <w:szCs w:val="20"/>
        </w:rPr>
      </w:pPr>
      <w:r w:rsidRPr="00DA7C4D">
        <w:rPr>
          <w:b/>
          <w:bCs/>
          <w:sz w:val="20"/>
          <w:szCs w:val="20"/>
        </w:rPr>
        <w:t>Člen týmu TDS:</w:t>
      </w:r>
    </w:p>
    <w:p w14:paraId="0CAC1108" w14:textId="42B8B21B" w:rsidR="00EA30D1" w:rsidRPr="00DA7C4D" w:rsidRDefault="00EA30D1" w:rsidP="00EA30D1">
      <w:pPr>
        <w:pStyle w:val="Default"/>
        <w:keepNext/>
        <w:numPr>
          <w:ilvl w:val="0"/>
          <w:numId w:val="31"/>
        </w:numPr>
        <w:spacing w:before="60"/>
        <w:ind w:left="1276" w:hanging="142"/>
        <w:jc w:val="both"/>
        <w:rPr>
          <w:b/>
          <w:bCs/>
          <w:sz w:val="20"/>
          <w:szCs w:val="20"/>
        </w:rPr>
      </w:pPr>
      <w:r w:rsidRPr="00DA7C4D">
        <w:rPr>
          <w:sz w:val="20"/>
          <w:szCs w:val="20"/>
        </w:rPr>
        <w:t xml:space="preserve">musí disponovat alespoň jednou z následujících </w:t>
      </w:r>
      <w:r w:rsidRPr="00DA7C4D">
        <w:rPr>
          <w:b/>
          <w:bCs/>
          <w:sz w:val="20"/>
          <w:szCs w:val="20"/>
        </w:rPr>
        <w:t>autorizací</w:t>
      </w:r>
      <w:r w:rsidRPr="00DA7C4D">
        <w:rPr>
          <w:sz w:val="20"/>
          <w:szCs w:val="20"/>
        </w:rPr>
        <w:t xml:space="preserve">: autorizovaný inženýr, případně autorizovaný technik nebo stavitel v oboru </w:t>
      </w:r>
      <w:r w:rsidRPr="00DA7C4D">
        <w:rPr>
          <w:b/>
          <w:bCs/>
          <w:sz w:val="20"/>
          <w:szCs w:val="20"/>
        </w:rPr>
        <w:t>Pozemní stavby</w:t>
      </w:r>
      <w:r w:rsidRPr="00DA7C4D">
        <w:rPr>
          <w:sz w:val="20"/>
          <w:szCs w:val="20"/>
        </w:rPr>
        <w:t xml:space="preserve"> (IP00, TP00, SP00) ve smyslu zákona č. 360/1992 Sb., o výkonu povolání autorizovaných architektů a o výkonu povolání autorizovaných inženýrů a techniků činných ve výstavbě, ve znění pozdějších předpisů</w:t>
      </w:r>
    </w:p>
    <w:p w14:paraId="42959711" w14:textId="3A00440B" w:rsidR="00EA30D1" w:rsidRPr="00DA7C4D" w:rsidRDefault="00EA30D1" w:rsidP="00EA30D1">
      <w:pPr>
        <w:pStyle w:val="Default"/>
        <w:keepNext/>
        <w:numPr>
          <w:ilvl w:val="0"/>
          <w:numId w:val="31"/>
        </w:numPr>
        <w:spacing w:before="60"/>
        <w:ind w:left="1276" w:hanging="142"/>
        <w:jc w:val="both"/>
        <w:rPr>
          <w:b/>
          <w:bCs/>
          <w:sz w:val="20"/>
          <w:szCs w:val="20"/>
        </w:rPr>
      </w:pPr>
      <w:r w:rsidRPr="00DA7C4D">
        <w:rPr>
          <w:sz w:val="20"/>
          <w:szCs w:val="20"/>
        </w:rPr>
        <w:t xml:space="preserve">minimálně </w:t>
      </w:r>
      <w:r w:rsidRPr="00DA7C4D">
        <w:rPr>
          <w:b/>
          <w:bCs/>
          <w:sz w:val="20"/>
          <w:szCs w:val="20"/>
        </w:rPr>
        <w:t>5 let praxe</w:t>
      </w:r>
      <w:r w:rsidRPr="00DA7C4D">
        <w:rPr>
          <w:sz w:val="20"/>
          <w:szCs w:val="20"/>
        </w:rPr>
        <w:t xml:space="preserve"> na pozici </w:t>
      </w:r>
      <w:r w:rsidRPr="00DA7C4D">
        <w:rPr>
          <w:b/>
          <w:bCs/>
          <w:sz w:val="20"/>
          <w:szCs w:val="20"/>
        </w:rPr>
        <w:t xml:space="preserve">technického dozoru stavebníka nebo </w:t>
      </w:r>
    </w:p>
    <w:p w14:paraId="373F1BEF" w14:textId="275868A3" w:rsidR="00C037E1" w:rsidRPr="00DA7C4D" w:rsidRDefault="00C037E1" w:rsidP="00C037E1">
      <w:pPr>
        <w:pStyle w:val="Default"/>
        <w:ind w:left="1276"/>
        <w:jc w:val="both"/>
        <w:rPr>
          <w:color w:val="auto"/>
          <w:sz w:val="20"/>
          <w:szCs w:val="20"/>
        </w:rPr>
      </w:pPr>
      <w:r w:rsidRPr="00DA7C4D">
        <w:rPr>
          <w:color w:val="auto"/>
          <w:sz w:val="20"/>
          <w:szCs w:val="20"/>
        </w:rPr>
        <w:t>minimálně</w:t>
      </w:r>
      <w:r w:rsidRPr="00DA7C4D">
        <w:rPr>
          <w:b/>
          <w:bCs/>
          <w:color w:val="auto"/>
          <w:sz w:val="20"/>
          <w:szCs w:val="20"/>
        </w:rPr>
        <w:t xml:space="preserve"> 2 </w:t>
      </w:r>
      <w:r w:rsidR="00FB27CA" w:rsidRPr="00DA7C4D">
        <w:rPr>
          <w:b/>
          <w:bCs/>
          <w:color w:val="auto"/>
          <w:sz w:val="20"/>
          <w:szCs w:val="20"/>
        </w:rPr>
        <w:t>roky</w:t>
      </w:r>
      <w:r w:rsidRPr="00DA7C4D">
        <w:rPr>
          <w:b/>
          <w:bCs/>
          <w:color w:val="auto"/>
          <w:sz w:val="20"/>
          <w:szCs w:val="20"/>
        </w:rPr>
        <w:t xml:space="preserve"> na pozici stavbyvedoucího a 3 roky na pozici technického dozoru stavebníka</w:t>
      </w:r>
      <w:r w:rsidRPr="00DA7C4D">
        <w:rPr>
          <w:color w:val="auto"/>
          <w:sz w:val="20"/>
          <w:szCs w:val="20"/>
        </w:rPr>
        <w:t xml:space="preserve">; </w:t>
      </w:r>
    </w:p>
    <w:p w14:paraId="3F43ACAB" w14:textId="32438D3E" w:rsidR="008240E8" w:rsidRPr="00DA7C4D" w:rsidRDefault="00687ADA" w:rsidP="00F75F29">
      <w:pPr>
        <w:pStyle w:val="Default"/>
        <w:keepNext/>
        <w:numPr>
          <w:ilvl w:val="0"/>
          <w:numId w:val="34"/>
        </w:numPr>
        <w:spacing w:before="120"/>
        <w:ind w:left="1134" w:hanging="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</w:t>
      </w:r>
      <w:r w:rsidR="00A251B2" w:rsidRPr="00DA7C4D">
        <w:rPr>
          <w:b/>
          <w:bCs/>
          <w:sz w:val="20"/>
          <w:szCs w:val="20"/>
        </w:rPr>
        <w:t xml:space="preserve">oordinátor </w:t>
      </w:r>
      <w:r w:rsidR="008240E8" w:rsidRPr="00DA7C4D">
        <w:rPr>
          <w:b/>
          <w:bCs/>
          <w:sz w:val="20"/>
          <w:szCs w:val="20"/>
        </w:rPr>
        <w:t>BOZP:</w:t>
      </w:r>
    </w:p>
    <w:p w14:paraId="33ACD648" w14:textId="77777777" w:rsidR="00CC605A" w:rsidRPr="00DA7C4D" w:rsidRDefault="00CC605A" w:rsidP="00EE697C">
      <w:pPr>
        <w:pStyle w:val="Default"/>
        <w:numPr>
          <w:ilvl w:val="0"/>
          <w:numId w:val="31"/>
        </w:numPr>
        <w:spacing w:after="18"/>
        <w:ind w:left="1276" w:hanging="142"/>
        <w:jc w:val="both"/>
        <w:rPr>
          <w:sz w:val="20"/>
          <w:szCs w:val="20"/>
        </w:rPr>
      </w:pPr>
      <w:r w:rsidRPr="00DA7C4D">
        <w:rPr>
          <w:b/>
          <w:bCs/>
          <w:sz w:val="20"/>
          <w:szCs w:val="20"/>
        </w:rPr>
        <w:t xml:space="preserve">osvědčení o odborné způsobilosti k činnosti BOZP na staveništi </w:t>
      </w:r>
      <w:r w:rsidRPr="00DA7C4D">
        <w:rPr>
          <w:sz w:val="20"/>
          <w:szCs w:val="20"/>
        </w:rPr>
        <w:t xml:space="preserve">ve smyslu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podmínek bezpečnosti a ochrany zdraví při práci); </w:t>
      </w:r>
    </w:p>
    <w:p w14:paraId="08A55BB4" w14:textId="2BC7BF25" w:rsidR="00CC605A" w:rsidRPr="00DA7C4D" w:rsidRDefault="00CC605A" w:rsidP="00543032">
      <w:pPr>
        <w:pStyle w:val="Default"/>
        <w:numPr>
          <w:ilvl w:val="0"/>
          <w:numId w:val="31"/>
        </w:numPr>
        <w:spacing w:before="60" w:after="60"/>
        <w:ind w:left="1276" w:hanging="142"/>
        <w:jc w:val="both"/>
        <w:rPr>
          <w:sz w:val="20"/>
          <w:szCs w:val="20"/>
        </w:rPr>
      </w:pPr>
      <w:r w:rsidRPr="00DA7C4D">
        <w:rPr>
          <w:sz w:val="20"/>
          <w:szCs w:val="20"/>
        </w:rPr>
        <w:t xml:space="preserve">minimálně </w:t>
      </w:r>
      <w:r w:rsidRPr="00DA7C4D">
        <w:rPr>
          <w:b/>
          <w:bCs/>
          <w:sz w:val="20"/>
          <w:szCs w:val="20"/>
        </w:rPr>
        <w:t xml:space="preserve">5 let praxe </w:t>
      </w:r>
      <w:r w:rsidR="00543032" w:rsidRPr="00DA7C4D">
        <w:rPr>
          <w:b/>
          <w:bCs/>
          <w:sz w:val="20"/>
          <w:szCs w:val="20"/>
        </w:rPr>
        <w:t xml:space="preserve">na pozici </w:t>
      </w:r>
      <w:r w:rsidRPr="00DA7C4D">
        <w:rPr>
          <w:b/>
          <w:bCs/>
          <w:sz w:val="20"/>
          <w:szCs w:val="20"/>
        </w:rPr>
        <w:t>koordinátor BOZP</w:t>
      </w:r>
      <w:r w:rsidRPr="00DA7C4D">
        <w:rPr>
          <w:sz w:val="20"/>
          <w:szCs w:val="20"/>
        </w:rPr>
        <w:t xml:space="preserve">; </w:t>
      </w:r>
    </w:p>
    <w:p w14:paraId="78E154B6" w14:textId="78C16F9C" w:rsidR="00543032" w:rsidRPr="0030234B" w:rsidRDefault="0030234B" w:rsidP="0030234B">
      <w:pPr>
        <w:pStyle w:val="Default"/>
        <w:numPr>
          <w:ilvl w:val="0"/>
          <w:numId w:val="31"/>
        </w:numPr>
        <w:ind w:left="1276" w:hanging="142"/>
        <w:jc w:val="both"/>
        <w:rPr>
          <w:sz w:val="20"/>
          <w:szCs w:val="20"/>
        </w:rPr>
      </w:pPr>
      <w:r w:rsidRPr="00DA7C4D">
        <w:rPr>
          <w:sz w:val="20"/>
          <w:szCs w:val="20"/>
        </w:rPr>
        <w:t>zkušenost s realizací nejméně</w:t>
      </w:r>
      <w:r w:rsidR="00CC605A" w:rsidRPr="00DA7C4D">
        <w:rPr>
          <w:sz w:val="20"/>
          <w:szCs w:val="20"/>
        </w:rPr>
        <w:t xml:space="preserve"> </w:t>
      </w:r>
      <w:r w:rsidRPr="00DA7C4D">
        <w:rPr>
          <w:b/>
          <w:bCs/>
          <w:sz w:val="20"/>
          <w:szCs w:val="20"/>
        </w:rPr>
        <w:t>1</w:t>
      </w:r>
      <w:r w:rsidR="0066737F" w:rsidRPr="00DA7C4D">
        <w:rPr>
          <w:b/>
          <w:bCs/>
          <w:sz w:val="20"/>
          <w:szCs w:val="20"/>
        </w:rPr>
        <w:t xml:space="preserve"> (</w:t>
      </w:r>
      <w:r w:rsidRPr="00DA7C4D">
        <w:rPr>
          <w:b/>
          <w:bCs/>
          <w:sz w:val="20"/>
          <w:szCs w:val="20"/>
        </w:rPr>
        <w:t>jedné</w:t>
      </w:r>
      <w:r w:rsidR="0066737F" w:rsidRPr="00DA7C4D">
        <w:rPr>
          <w:b/>
          <w:bCs/>
          <w:sz w:val="20"/>
          <w:szCs w:val="20"/>
        </w:rPr>
        <w:t>)</w:t>
      </w:r>
      <w:r w:rsidR="00CC605A" w:rsidRPr="00DA7C4D">
        <w:rPr>
          <w:sz w:val="20"/>
          <w:szCs w:val="20"/>
        </w:rPr>
        <w:t xml:space="preserve"> zakáz</w:t>
      </w:r>
      <w:r w:rsidRPr="00DA7C4D">
        <w:rPr>
          <w:sz w:val="20"/>
          <w:szCs w:val="20"/>
        </w:rPr>
        <w:t>ky</w:t>
      </w:r>
      <w:r w:rsidR="00CC605A" w:rsidRPr="00DA7C4D">
        <w:rPr>
          <w:sz w:val="20"/>
          <w:szCs w:val="20"/>
        </w:rPr>
        <w:t xml:space="preserve"> </w:t>
      </w:r>
      <w:r w:rsidRPr="00DA7C4D">
        <w:rPr>
          <w:sz w:val="20"/>
          <w:szCs w:val="20"/>
        </w:rPr>
        <w:t>na pozici</w:t>
      </w:r>
      <w:r w:rsidR="00CC605A" w:rsidRPr="00DA7C4D">
        <w:rPr>
          <w:sz w:val="20"/>
          <w:szCs w:val="20"/>
        </w:rPr>
        <w:t xml:space="preserve"> </w:t>
      </w:r>
      <w:r w:rsidR="00CC605A" w:rsidRPr="00DA7C4D">
        <w:rPr>
          <w:b/>
          <w:bCs/>
          <w:sz w:val="20"/>
          <w:szCs w:val="20"/>
        </w:rPr>
        <w:t>koordinátora BOZP</w:t>
      </w:r>
      <w:r w:rsidR="00543032" w:rsidRPr="00DA7C4D">
        <w:rPr>
          <w:b/>
          <w:bCs/>
          <w:sz w:val="20"/>
          <w:szCs w:val="20"/>
        </w:rPr>
        <w:t>, jejímž předmětem byl</w:t>
      </w:r>
      <w:r w:rsidRPr="00DA7C4D">
        <w:rPr>
          <w:b/>
          <w:bCs/>
          <w:sz w:val="20"/>
          <w:szCs w:val="20"/>
        </w:rPr>
        <w:t>a</w:t>
      </w:r>
      <w:r w:rsidR="00CC605A" w:rsidRPr="00DA7C4D">
        <w:rPr>
          <w:b/>
          <w:bCs/>
          <w:sz w:val="20"/>
          <w:szCs w:val="20"/>
        </w:rPr>
        <w:t xml:space="preserve"> </w:t>
      </w:r>
      <w:r w:rsidR="00543032" w:rsidRPr="00DA7C4D">
        <w:rPr>
          <w:rFonts w:eastAsia="Times New Roman"/>
          <w:b/>
          <w:bCs/>
          <w:sz w:val="20"/>
          <w:szCs w:val="20"/>
          <w:lang w:eastAsia="ar-SA"/>
        </w:rPr>
        <w:t>výstavb</w:t>
      </w:r>
      <w:r w:rsidRPr="00DA7C4D">
        <w:rPr>
          <w:rFonts w:eastAsia="Times New Roman"/>
          <w:b/>
          <w:bCs/>
          <w:sz w:val="20"/>
          <w:szCs w:val="20"/>
          <w:lang w:eastAsia="ar-SA"/>
        </w:rPr>
        <w:t>a</w:t>
      </w:r>
      <w:r w:rsidR="00543032" w:rsidRPr="00DA7C4D">
        <w:rPr>
          <w:rFonts w:eastAsia="Times New Roman"/>
          <w:b/>
          <w:bCs/>
          <w:sz w:val="20"/>
          <w:szCs w:val="20"/>
          <w:lang w:eastAsia="ar-SA"/>
        </w:rPr>
        <w:t xml:space="preserve"> komplexní dopravní a technické infrastruktury</w:t>
      </w:r>
      <w:r w:rsidR="00543032" w:rsidRPr="00DA7C4D">
        <w:rPr>
          <w:b/>
          <w:bCs/>
          <w:sz w:val="20"/>
          <w:szCs w:val="20"/>
        </w:rPr>
        <w:t xml:space="preserve">, přičemž investiční náklady činily minimálně </w:t>
      </w:r>
      <w:r w:rsidR="00B4726F" w:rsidRPr="00DA7C4D">
        <w:rPr>
          <w:b/>
          <w:bCs/>
          <w:sz w:val="20"/>
          <w:szCs w:val="20"/>
        </w:rPr>
        <w:t>8</w:t>
      </w:r>
      <w:r w:rsidR="00543032" w:rsidRPr="00DA7C4D">
        <w:rPr>
          <w:b/>
          <w:bCs/>
          <w:sz w:val="20"/>
          <w:szCs w:val="20"/>
        </w:rPr>
        <w:t>0 mil. Kč</w:t>
      </w:r>
      <w:r w:rsidR="00543032" w:rsidRPr="0030234B">
        <w:rPr>
          <w:b/>
          <w:bCs/>
          <w:sz w:val="20"/>
          <w:szCs w:val="20"/>
        </w:rPr>
        <w:t xml:space="preserve"> bez DPH</w:t>
      </w:r>
      <w:r>
        <w:rPr>
          <w:b/>
          <w:bCs/>
          <w:sz w:val="20"/>
          <w:szCs w:val="20"/>
        </w:rPr>
        <w:t>.</w:t>
      </w:r>
    </w:p>
    <w:p w14:paraId="44A8993A" w14:textId="436458AF" w:rsidR="00DA7C4D" w:rsidRPr="00DA7C4D" w:rsidRDefault="00DA7C4D" w:rsidP="00DA7C4D">
      <w:pPr>
        <w:suppressAutoHyphens/>
        <w:spacing w:before="240" w:line="276" w:lineRule="auto"/>
        <w:ind w:left="426" w:hanging="1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A7C4D">
        <w:rPr>
          <w:rFonts w:ascii="Arial" w:hAnsi="Arial" w:cs="Arial"/>
          <w:b/>
          <w:color w:val="000000"/>
          <w:sz w:val="20"/>
          <w:szCs w:val="20"/>
          <w:u w:val="single"/>
        </w:rPr>
        <w:t>Zadavatel umožňuje obsazení více pozic odpovědných osob jednou fyzickou osobou, tzn. na každé pozici odpovědné osoby musí být jiná fyzická osoba.</w:t>
      </w:r>
    </w:p>
    <w:p w14:paraId="78199A54" w14:textId="734BF951" w:rsidR="000034B2" w:rsidRPr="002872B1" w:rsidRDefault="000034B2" w:rsidP="00DA7C4D">
      <w:pPr>
        <w:widowControl w:val="0"/>
        <w:spacing w:before="240"/>
        <w:ind w:left="425"/>
        <w:jc w:val="both"/>
        <w:rPr>
          <w:rFonts w:ascii="Arial" w:hAnsi="Arial" w:cs="Arial"/>
          <w:sz w:val="20"/>
          <w:szCs w:val="20"/>
        </w:rPr>
      </w:pPr>
      <w:r w:rsidRPr="002872B1">
        <w:rPr>
          <w:rFonts w:ascii="Arial" w:hAnsi="Arial" w:cs="Arial"/>
          <w:sz w:val="20"/>
          <w:szCs w:val="20"/>
        </w:rPr>
        <w:t xml:space="preserve">Splnění </w:t>
      </w:r>
      <w:r w:rsidR="0053763A" w:rsidRPr="002872B1">
        <w:rPr>
          <w:rFonts w:ascii="Arial" w:hAnsi="Arial" w:cs="Arial"/>
          <w:sz w:val="20"/>
          <w:szCs w:val="20"/>
        </w:rPr>
        <w:t xml:space="preserve">této technické </w:t>
      </w:r>
      <w:r w:rsidRPr="002872B1">
        <w:rPr>
          <w:rFonts w:ascii="Arial" w:hAnsi="Arial" w:cs="Arial"/>
          <w:sz w:val="20"/>
          <w:szCs w:val="20"/>
        </w:rPr>
        <w:t>kvalifika</w:t>
      </w:r>
      <w:r w:rsidR="0053763A" w:rsidRPr="002872B1">
        <w:rPr>
          <w:rFonts w:ascii="Arial" w:hAnsi="Arial" w:cs="Arial"/>
          <w:sz w:val="20"/>
          <w:szCs w:val="20"/>
        </w:rPr>
        <w:t>ce</w:t>
      </w:r>
      <w:r w:rsidRPr="002872B1">
        <w:rPr>
          <w:rFonts w:ascii="Arial" w:hAnsi="Arial" w:cs="Arial"/>
          <w:sz w:val="20"/>
          <w:szCs w:val="20"/>
        </w:rPr>
        <w:t xml:space="preserve"> prokazuje dodavatel předložením jednotného evropského osvědčení bez doložení dalších dokladů nebo seznamem členů realizačního týmu formou čestného prohlášení, spolu s kopiemi profesních životopisů těchto osob podepsaných těmito osobami, doklad o dosaženém vzdělání a osvědčení o jejich autorizaci vydané Českou komorou autorizovaných inženýrů a techniků činných ve výstavbě. Seznam členů realizačního týmu musí deklarovat vztah těchto osob k dodavateli (zaměstnanec, poddodavatel apod.).</w:t>
      </w:r>
    </w:p>
    <w:p w14:paraId="09429383" w14:textId="21521E82" w:rsidR="000034B2" w:rsidRPr="002872B1" w:rsidRDefault="000034B2" w:rsidP="002872B1">
      <w:pPr>
        <w:widowControl w:val="0"/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 w:rsidRPr="002872B1">
        <w:rPr>
          <w:rFonts w:ascii="Arial" w:hAnsi="Arial" w:cs="Arial"/>
          <w:sz w:val="20"/>
          <w:szCs w:val="20"/>
        </w:rPr>
        <w:t>V profesním životopise musí být uvedeny alespoň následující údaje: jméno a příjmení, údaj o vztahu k dodavateli, dosažené vzdělání a odbornost ve vztahu k veřejné zakázce, označení pozice na plnění veřejné zakázky, délka praxe a její obsah (organizace a zastávaná pozice), a k prokázání relevantní zkušenosti uvedeny konkrétní projekty, kterých se tyto osoby účastnily a na jaké pozici, včetně uvedení subjektů, pro které byly služby poskytovány, přesného vymezení předmětu projektu, termínu plnění projektu, investiční náklady projektu a uvedení kontaktních údajů objednatele projektu (jméno odpovědné osoby, e-mail, tel. č</w:t>
      </w:r>
      <w:r w:rsidR="00D526C3" w:rsidRPr="002872B1">
        <w:rPr>
          <w:rFonts w:ascii="Arial" w:hAnsi="Arial" w:cs="Arial"/>
          <w:sz w:val="20"/>
          <w:szCs w:val="20"/>
        </w:rPr>
        <w:t>íslo</w:t>
      </w:r>
      <w:r w:rsidRPr="002872B1">
        <w:rPr>
          <w:rFonts w:ascii="Arial" w:hAnsi="Arial" w:cs="Arial"/>
          <w:sz w:val="20"/>
          <w:szCs w:val="20"/>
        </w:rPr>
        <w:t xml:space="preserve">). </w:t>
      </w:r>
    </w:p>
    <w:p w14:paraId="5A21B9F7" w14:textId="77777777" w:rsidR="000034B2" w:rsidRPr="002872B1" w:rsidRDefault="000034B2" w:rsidP="002872B1">
      <w:pPr>
        <w:widowControl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2872B1">
        <w:rPr>
          <w:rFonts w:ascii="Arial" w:hAnsi="Arial" w:cs="Arial"/>
          <w:sz w:val="20"/>
          <w:szCs w:val="20"/>
        </w:rPr>
        <w:t xml:space="preserve">Zadavatel upozorňuje, že si vyhrazuje právo kontaktovat jednotlivé objednatele uvedené v profesních životopisech členů týmu za účelem potvrzení zkušenosti s realizací referenčních zakázek dle požadavků zadavatele. Pokud objednatel nepotvrdí deklarovanou zkušenost uvedenou v profesním životopise člena týmu, může to mít za následek vyloučení takového </w:t>
      </w:r>
      <w:r w:rsidRPr="002872B1">
        <w:rPr>
          <w:rFonts w:ascii="Arial" w:hAnsi="Arial" w:cs="Arial"/>
          <w:sz w:val="20"/>
          <w:szCs w:val="20"/>
        </w:rPr>
        <w:lastRenderedPageBreak/>
        <w:t>dodavatele ze zadávacího řízení.</w:t>
      </w:r>
    </w:p>
    <w:p w14:paraId="5AE82D78" w14:textId="77777777" w:rsidR="00E00142" w:rsidRPr="002872B1" w:rsidRDefault="000034B2" w:rsidP="002872B1">
      <w:pPr>
        <w:widowControl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2872B1">
        <w:rPr>
          <w:rFonts w:ascii="Arial" w:hAnsi="Arial" w:cs="Arial"/>
          <w:sz w:val="20"/>
          <w:szCs w:val="20"/>
        </w:rPr>
        <w:t xml:space="preserve">V případě, že dodavatel tyto doklady nahradí jednotným evropským osvědčením, v osvědčení uvede jmenný seznam členů realizačního týmu, jejich vztah k dodavateli (zaměstnanec, poddodavatel), informaci o jejich praxi, o jejich autorizacích a o jejich zkušenostech uvedením konkrétních projektů, kterých se tyto osoby účastnily a na jaké pozici, včetně uvedení subjektů, pro které byly služby poskytovány, přesného vymezení předmětu projektu a doby poskytování služby a uvedení kontaktních údajů objednatele projektu (jméno odpovědné osoby, e-mail, tel. č). </w:t>
      </w:r>
    </w:p>
    <w:p w14:paraId="18252E49" w14:textId="77777777" w:rsidR="007626E7" w:rsidRPr="002872B1" w:rsidRDefault="000034B2" w:rsidP="002872B1">
      <w:pPr>
        <w:widowControl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2872B1">
        <w:rPr>
          <w:rFonts w:ascii="Arial" w:hAnsi="Arial" w:cs="Arial"/>
          <w:sz w:val="20"/>
          <w:szCs w:val="20"/>
        </w:rPr>
        <w:t>Ostatní doklady v originále nebo v úředně ověřené kopii doloží před podpisem smlouvy.</w:t>
      </w:r>
    </w:p>
    <w:p w14:paraId="711B62E1" w14:textId="2FB30931" w:rsidR="008C0E9C" w:rsidRDefault="008C0E9C">
      <w:pPr>
        <w:jc w:val="both"/>
        <w:rPr>
          <w:rFonts w:ascii="Palatino Linotype" w:hAnsi="Palatino Linotype"/>
          <w:color w:val="000000"/>
          <w:szCs w:val="21"/>
        </w:rPr>
      </w:pPr>
    </w:p>
    <w:p w14:paraId="02746410" w14:textId="77777777" w:rsidR="002A0F73" w:rsidRPr="00B166D9" w:rsidRDefault="002A0F73">
      <w:pPr>
        <w:jc w:val="both"/>
        <w:rPr>
          <w:rFonts w:ascii="Palatino Linotype" w:hAnsi="Palatino Linotype"/>
          <w:color w:val="000000"/>
          <w:szCs w:val="21"/>
        </w:rPr>
      </w:pPr>
    </w:p>
    <w:p w14:paraId="5353053A" w14:textId="77777777" w:rsidR="00A4040A" w:rsidRDefault="00A4040A" w:rsidP="008C0E9C">
      <w:pPr>
        <w:ind w:left="-11"/>
        <w:jc w:val="both"/>
        <w:rPr>
          <w:rFonts w:ascii="Palatino Linotype" w:hAnsi="Palatino Linotype"/>
          <w:szCs w:val="21"/>
        </w:rPr>
      </w:pPr>
    </w:p>
    <w:p w14:paraId="4DB97E60" w14:textId="77777777" w:rsidR="00420E96" w:rsidRPr="00B166D9" w:rsidRDefault="00420E96" w:rsidP="008C0E9C">
      <w:pPr>
        <w:ind w:left="-11"/>
        <w:jc w:val="both"/>
        <w:rPr>
          <w:rFonts w:ascii="Palatino Linotype" w:hAnsi="Palatino Linotype"/>
          <w:szCs w:val="21"/>
        </w:rPr>
      </w:pPr>
    </w:p>
    <w:sectPr w:rsidR="00420E96" w:rsidRPr="00B166D9" w:rsidSect="0031480A">
      <w:footerReference w:type="default" r:id="rId8"/>
      <w:footerReference w:type="first" r:id="rId9"/>
      <w:pgSz w:w="11906" w:h="16838"/>
      <w:pgMar w:top="851" w:right="1417" w:bottom="1134" w:left="1417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96F0" w14:textId="77777777" w:rsidR="00660617" w:rsidRDefault="00660617" w:rsidP="004D13CF">
      <w:r>
        <w:separator/>
      </w:r>
    </w:p>
  </w:endnote>
  <w:endnote w:type="continuationSeparator" w:id="0">
    <w:p w14:paraId="6420A6E2" w14:textId="77777777" w:rsidR="00660617" w:rsidRDefault="00660617" w:rsidP="004D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  <w:szCs w:val="22"/>
      </w:rPr>
      <w:id w:val="-227084158"/>
      <w:docPartObj>
        <w:docPartGallery w:val="Page Numbers (Bottom of Page)"/>
        <w:docPartUnique/>
      </w:docPartObj>
    </w:sdtPr>
    <w:sdtEndPr/>
    <w:sdtContent>
      <w:p w14:paraId="5A30E419" w14:textId="6E52CAD0" w:rsidR="0031480A" w:rsidRPr="0031480A" w:rsidRDefault="0031480A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 w:rsidRPr="0031480A">
          <w:rPr>
            <w:rFonts w:ascii="Calibri" w:hAnsi="Calibri" w:cs="Calibri"/>
            <w:sz w:val="22"/>
            <w:szCs w:val="22"/>
          </w:rPr>
          <w:t xml:space="preserve">Stránka | </w:t>
        </w:r>
        <w:r w:rsidRPr="0031480A">
          <w:rPr>
            <w:rFonts w:ascii="Calibri" w:hAnsi="Calibri" w:cs="Calibri"/>
            <w:sz w:val="22"/>
            <w:szCs w:val="22"/>
          </w:rPr>
          <w:fldChar w:fldCharType="begin"/>
        </w:r>
        <w:r w:rsidRPr="0031480A">
          <w:rPr>
            <w:rFonts w:ascii="Calibri" w:hAnsi="Calibri" w:cs="Calibri"/>
            <w:sz w:val="22"/>
            <w:szCs w:val="22"/>
          </w:rPr>
          <w:instrText>PAGE   \* MERGEFORMAT</w:instrText>
        </w:r>
        <w:r w:rsidRPr="0031480A">
          <w:rPr>
            <w:rFonts w:ascii="Calibri" w:hAnsi="Calibri" w:cs="Calibri"/>
            <w:sz w:val="22"/>
            <w:szCs w:val="22"/>
          </w:rPr>
          <w:fldChar w:fldCharType="separate"/>
        </w:r>
        <w:r w:rsidRPr="0031480A">
          <w:rPr>
            <w:rFonts w:ascii="Calibri" w:hAnsi="Calibri" w:cs="Calibri"/>
            <w:sz w:val="22"/>
            <w:szCs w:val="22"/>
          </w:rPr>
          <w:t>2</w:t>
        </w:r>
        <w:r w:rsidRPr="0031480A">
          <w:rPr>
            <w:rFonts w:ascii="Calibri" w:hAnsi="Calibri" w:cs="Calibri"/>
            <w:sz w:val="22"/>
            <w:szCs w:val="22"/>
          </w:rPr>
          <w:fldChar w:fldCharType="end"/>
        </w:r>
        <w:r w:rsidRPr="0031480A">
          <w:rPr>
            <w:rFonts w:ascii="Calibri" w:hAnsi="Calibri" w:cs="Calibri"/>
            <w:sz w:val="22"/>
            <w:szCs w:val="22"/>
          </w:rPr>
          <w:t xml:space="preserve"> </w:t>
        </w:r>
      </w:p>
    </w:sdtContent>
  </w:sdt>
  <w:p w14:paraId="6A00FA47" w14:textId="0A7F8C2A" w:rsidR="00BA2E09" w:rsidRDefault="00BA2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270899"/>
      <w:docPartObj>
        <w:docPartGallery w:val="Page Numbers (Bottom of Page)"/>
        <w:docPartUnique/>
      </w:docPartObj>
    </w:sdtPr>
    <w:sdtEndPr/>
    <w:sdtContent>
      <w:p w14:paraId="297241AF" w14:textId="463E3B86" w:rsidR="00BA2E09" w:rsidRDefault="00BA2E0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68EDC0AF" wp14:editId="501F507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5EBFE" w14:textId="77777777" w:rsidR="00BA2E09" w:rsidRPr="00BA2E09" w:rsidRDefault="00BA2E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C0504D" w:themeColor="accent2"/>
                                </w:rPr>
                              </w:pPr>
                              <w:r w:rsidRPr="00BA2E09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BA2E09">
                                <w:rPr>
                                  <w:rFonts w:ascii="Arial" w:hAnsi="Arial" w:cs="Arial"/>
                                </w:rPr>
                                <w:instrText>PAGE   \* MERGEFORMAT</w:instrText>
                              </w:r>
                              <w:r w:rsidRPr="00BA2E09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BA2E09">
                                <w:rPr>
                                  <w:rFonts w:ascii="Arial" w:hAnsi="Arial" w:cs="Arial"/>
                                  <w:color w:val="C0504D" w:themeColor="accent2"/>
                                </w:rPr>
                                <w:t>2</w:t>
                              </w:r>
                              <w:r w:rsidRPr="00BA2E09">
                                <w:rPr>
                                  <w:rFonts w:ascii="Arial" w:hAnsi="Arial" w:cs="Arial"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EDC0AF" id="Obdélník 1" o:spid="_x0000_s1026" style="position:absolute;margin-left:0;margin-top:0;width:44.55pt;height:15.1pt;rotation:180;flip:x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CLAwIAAM4DAAAOAAAAZHJzL2Uyb0RvYy54bWysU0Fu2zAQvBfoHwjea0lBHDuC5SBIkLZA&#10;2gRI+wCKoiwiFJdd0pbcH/XQV+RjXVKOm7S3ojoQ3OVyuDM7Wl2MvWE7hV6DrXgxyzlTVkKj7abi&#10;X7/cvFty5oOwjTBgVcX3yvOL9ds3q8GV6gQ6MI1CRiDWl4OreBeCK7PMy071ws/AKUuHLWAvAoW4&#10;yRoUA6H3JjvJ87NsAGwcglTeU/Z6OuTrhN+2Soa7tvUqMFNx6i2kFdNaxzVbr0S5QeE6LQ9tiH/o&#10;ohfa0qNHqGsRBNui/guq1xLBQxtmEvoM2lZLlTgQmyL/g81DJ5xKXEgc744y+f8HKz/v7pHphmbH&#10;mRU9jeiubp5+GPv085EVUZ/B+ZLKHtw9Robe3YJ89MzCVSfsRl0iwtAp0VBXqT57dSEGnq6yevgE&#10;DcGLbYAk1dhizxBoJEW+zOPHWWu0+xBx4kukDhvTqPbHUakxMEnJ+dl8sZxzJumoOC8WizTKTJQR&#10;NV526MN7BT2Lm4ojOSGBit2tD8SKSp9LYrmFG21McoOxrxJUGDOJVSQyCRLGejxoU0OzJ36JCVGg&#10;n4He6wC/czaQsSruv20FKs7MR0sanRenp9GJKaANvszWz1lhJUFUPHA2ba/C5NqtQ73pomiJjoVL&#10;0rPViVLUeurm0C+ZJjE9GDy68mWcqn7/hutfAAAA//8DAFBLAwQUAAYACAAAACEAI+V68dsAAAAD&#10;AQAADwAAAGRycy9kb3ducmV2LnhtbEyPT0vDQBDF70K/wzIFb3bTVqSmmRQRBPFPo1U8b7PTJJid&#10;jdltG799Ry96GXi8x3u/yVaDa9WB+tB4RphOElDEpbcNVwjvb3cXC1AhGram9UwI3xRglY/OMpNa&#10;f+RXOmxipaSEQ2oQ6hi7VOtQ1uRMmPiOWLyd752JIvtK294cpdy1epYkV9qZhmWhNh3d1lR+bvYO&#10;wX98Pdpi7Z61LtZP5f3l/OWhYMTz8XCzBBVpiH9h+MEXdMiFaev3bINqEeSR+HvFW1xPQW0R5skM&#10;dJ7p/+z5CQAA//8DAFBLAQItABQABgAIAAAAIQC2gziS/gAAAOEBAAATAAAAAAAAAAAAAAAAAAAA&#10;AABbQ29udGVudF9UeXBlc10ueG1sUEsBAi0AFAAGAAgAAAAhADj9If/WAAAAlAEAAAsAAAAAAAAA&#10;AAAAAAAALwEAAF9yZWxzLy5yZWxzUEsBAi0AFAAGAAgAAAAhAKHlAIsDAgAAzgMAAA4AAAAAAAAA&#10;AAAAAAAALgIAAGRycy9lMm9Eb2MueG1sUEsBAi0AFAAGAAgAAAAhACPlevHbAAAAAwEAAA8AAAAA&#10;AAAAAAAAAAAAXQQAAGRycy9kb3ducmV2LnhtbFBLBQYAAAAABAAEAPMAAABlBQAAAAA=&#10;" filled="f" fillcolor="#c0504d" stroked="f" strokecolor="#5c83b4" strokeweight="2.25pt">
                  <v:textbox inset=",0,,0">
                    <w:txbxContent>
                      <w:p w14:paraId="0405EBFE" w14:textId="77777777" w:rsidR="00BA2E09" w:rsidRPr="00BA2E09" w:rsidRDefault="00BA2E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C0504D" w:themeColor="accent2"/>
                          </w:rPr>
                        </w:pPr>
                        <w:r w:rsidRPr="00BA2E09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BA2E09">
                          <w:rPr>
                            <w:rFonts w:ascii="Arial" w:hAnsi="Arial" w:cs="Arial"/>
                          </w:rPr>
                          <w:instrText>PAGE   \* MERGEFORMAT</w:instrText>
                        </w:r>
                        <w:r w:rsidRPr="00BA2E0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BA2E09">
                          <w:rPr>
                            <w:rFonts w:ascii="Arial" w:hAnsi="Arial" w:cs="Arial"/>
                            <w:color w:val="C0504D" w:themeColor="accent2"/>
                          </w:rPr>
                          <w:t>2</w:t>
                        </w:r>
                        <w:r w:rsidRPr="00BA2E09">
                          <w:rPr>
                            <w:rFonts w:ascii="Arial" w:hAnsi="Arial" w:cs="Arial"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A334" w14:textId="77777777" w:rsidR="00660617" w:rsidRDefault="00660617" w:rsidP="004D13CF">
      <w:r>
        <w:separator/>
      </w:r>
    </w:p>
  </w:footnote>
  <w:footnote w:type="continuationSeparator" w:id="0">
    <w:p w14:paraId="1881D57B" w14:textId="77777777" w:rsidR="00660617" w:rsidRDefault="00660617" w:rsidP="004D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BE"/>
    <w:multiLevelType w:val="hybridMultilevel"/>
    <w:tmpl w:val="47FAA5B2"/>
    <w:lvl w:ilvl="0" w:tplc="2CD43A74">
      <w:start w:val="1"/>
      <w:numFmt w:val="lowerRoman"/>
      <w:lvlText w:val="%1."/>
      <w:lvlJc w:val="right"/>
      <w:pPr>
        <w:ind w:left="1352" w:hanging="360"/>
      </w:pPr>
      <w:rPr>
        <w:rFonts w:ascii="Georgia" w:hAnsi="Georgia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6A34"/>
    <w:multiLevelType w:val="hybridMultilevel"/>
    <w:tmpl w:val="60ECA5F8"/>
    <w:lvl w:ilvl="0" w:tplc="040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15" w:hanging="360"/>
      </w:pPr>
    </w:lvl>
    <w:lvl w:ilvl="2" w:tplc="0405001B" w:tentative="1">
      <w:start w:val="1"/>
      <w:numFmt w:val="lowerRoman"/>
      <w:lvlText w:val="%3."/>
      <w:lvlJc w:val="right"/>
      <w:pPr>
        <w:ind w:left="2135" w:hanging="180"/>
      </w:pPr>
    </w:lvl>
    <w:lvl w:ilvl="3" w:tplc="0405000F" w:tentative="1">
      <w:start w:val="1"/>
      <w:numFmt w:val="decimal"/>
      <w:lvlText w:val="%4."/>
      <w:lvlJc w:val="left"/>
      <w:pPr>
        <w:ind w:left="2855" w:hanging="360"/>
      </w:pPr>
    </w:lvl>
    <w:lvl w:ilvl="4" w:tplc="04050019" w:tentative="1">
      <w:start w:val="1"/>
      <w:numFmt w:val="lowerLetter"/>
      <w:lvlText w:val="%5."/>
      <w:lvlJc w:val="left"/>
      <w:pPr>
        <w:ind w:left="3575" w:hanging="360"/>
      </w:pPr>
    </w:lvl>
    <w:lvl w:ilvl="5" w:tplc="0405001B" w:tentative="1">
      <w:start w:val="1"/>
      <w:numFmt w:val="lowerRoman"/>
      <w:lvlText w:val="%6."/>
      <w:lvlJc w:val="right"/>
      <w:pPr>
        <w:ind w:left="4295" w:hanging="180"/>
      </w:pPr>
    </w:lvl>
    <w:lvl w:ilvl="6" w:tplc="0405000F" w:tentative="1">
      <w:start w:val="1"/>
      <w:numFmt w:val="decimal"/>
      <w:lvlText w:val="%7."/>
      <w:lvlJc w:val="left"/>
      <w:pPr>
        <w:ind w:left="5015" w:hanging="360"/>
      </w:pPr>
    </w:lvl>
    <w:lvl w:ilvl="7" w:tplc="04050019" w:tentative="1">
      <w:start w:val="1"/>
      <w:numFmt w:val="lowerLetter"/>
      <w:lvlText w:val="%8."/>
      <w:lvlJc w:val="left"/>
      <w:pPr>
        <w:ind w:left="5735" w:hanging="360"/>
      </w:pPr>
    </w:lvl>
    <w:lvl w:ilvl="8" w:tplc="040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0CF677B1"/>
    <w:multiLevelType w:val="hybridMultilevel"/>
    <w:tmpl w:val="023C1B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7D69"/>
    <w:multiLevelType w:val="hybridMultilevel"/>
    <w:tmpl w:val="9DE61E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1B0"/>
    <w:multiLevelType w:val="hybridMultilevel"/>
    <w:tmpl w:val="DBC0CD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E50209"/>
    <w:multiLevelType w:val="hybridMultilevel"/>
    <w:tmpl w:val="17FA3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3E69"/>
    <w:multiLevelType w:val="hybridMultilevel"/>
    <w:tmpl w:val="0B9CA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94A1D"/>
    <w:multiLevelType w:val="hybridMultilevel"/>
    <w:tmpl w:val="15AA8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58E"/>
    <w:multiLevelType w:val="hybridMultilevel"/>
    <w:tmpl w:val="47FAA5B2"/>
    <w:lvl w:ilvl="0" w:tplc="2CD43A74">
      <w:start w:val="1"/>
      <w:numFmt w:val="lowerRoman"/>
      <w:lvlText w:val="%1."/>
      <w:lvlJc w:val="right"/>
      <w:pPr>
        <w:ind w:left="1352" w:hanging="360"/>
      </w:pPr>
      <w:rPr>
        <w:rFonts w:ascii="Georgia" w:hAnsi="Georgia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9447CA"/>
    <w:multiLevelType w:val="hybridMultilevel"/>
    <w:tmpl w:val="CD3C0954"/>
    <w:lvl w:ilvl="0" w:tplc="2FFA0F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94B17"/>
    <w:multiLevelType w:val="hybridMultilevel"/>
    <w:tmpl w:val="D8F23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252C"/>
    <w:multiLevelType w:val="hybridMultilevel"/>
    <w:tmpl w:val="A7283C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F165A"/>
    <w:multiLevelType w:val="hybridMultilevel"/>
    <w:tmpl w:val="6F0812A4"/>
    <w:lvl w:ilvl="0" w:tplc="84D20E42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29531FCF"/>
    <w:multiLevelType w:val="hybridMultilevel"/>
    <w:tmpl w:val="8ECEE41E"/>
    <w:lvl w:ilvl="0" w:tplc="71C87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BB2DEB"/>
    <w:multiLevelType w:val="hybridMultilevel"/>
    <w:tmpl w:val="33BABB9C"/>
    <w:lvl w:ilvl="0" w:tplc="E396A9CA">
      <w:start w:val="1"/>
      <w:numFmt w:val="lowerRoman"/>
      <w:lvlText w:val="(%1)"/>
      <w:lvlJc w:val="left"/>
      <w:pPr>
        <w:ind w:left="199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E1A523F"/>
    <w:multiLevelType w:val="hybridMultilevel"/>
    <w:tmpl w:val="E5D47844"/>
    <w:lvl w:ilvl="0" w:tplc="D152B29E">
      <w:numFmt w:val="bullet"/>
      <w:lvlText w:val="-"/>
      <w:lvlJc w:val="left"/>
      <w:pPr>
        <w:ind w:left="1712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2EA53286"/>
    <w:multiLevelType w:val="hybridMultilevel"/>
    <w:tmpl w:val="8C9A63A4"/>
    <w:lvl w:ilvl="0" w:tplc="F7AC052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8" w15:restartNumberingAfterBreak="0">
    <w:nsid w:val="30E04A64"/>
    <w:multiLevelType w:val="hybridMultilevel"/>
    <w:tmpl w:val="4B7C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167B0"/>
    <w:multiLevelType w:val="hybridMultilevel"/>
    <w:tmpl w:val="2898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B3E5F"/>
    <w:multiLevelType w:val="hybridMultilevel"/>
    <w:tmpl w:val="C9068216"/>
    <w:lvl w:ilvl="0" w:tplc="A83C9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15371"/>
    <w:multiLevelType w:val="hybridMultilevel"/>
    <w:tmpl w:val="7B3C1908"/>
    <w:lvl w:ilvl="0" w:tplc="341803A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4F73DB"/>
    <w:multiLevelType w:val="hybridMultilevel"/>
    <w:tmpl w:val="5EF6876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E2070A"/>
    <w:multiLevelType w:val="hybridMultilevel"/>
    <w:tmpl w:val="45F898C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20D8E"/>
    <w:multiLevelType w:val="hybridMultilevel"/>
    <w:tmpl w:val="F8149F72"/>
    <w:lvl w:ilvl="0" w:tplc="14E861DE">
      <w:start w:val="1"/>
      <w:numFmt w:val="lowerRoman"/>
      <w:lvlText w:val="(%1)"/>
      <w:lvlJc w:val="left"/>
      <w:pPr>
        <w:ind w:left="213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79A1BF3"/>
    <w:multiLevelType w:val="hybridMultilevel"/>
    <w:tmpl w:val="1D1622DA"/>
    <w:lvl w:ilvl="0" w:tplc="7A801948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8F94777"/>
    <w:multiLevelType w:val="hybridMultilevel"/>
    <w:tmpl w:val="9CD29B1E"/>
    <w:lvl w:ilvl="0" w:tplc="567ADA0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657CD"/>
    <w:multiLevelType w:val="hybridMultilevel"/>
    <w:tmpl w:val="2ECA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47802"/>
    <w:multiLevelType w:val="hybridMultilevel"/>
    <w:tmpl w:val="48DA25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92EA7"/>
    <w:multiLevelType w:val="hybridMultilevel"/>
    <w:tmpl w:val="7C705B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D206D8"/>
    <w:multiLevelType w:val="hybridMultilevel"/>
    <w:tmpl w:val="C442920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210D"/>
    <w:multiLevelType w:val="hybridMultilevel"/>
    <w:tmpl w:val="4DC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31678"/>
    <w:multiLevelType w:val="hybridMultilevel"/>
    <w:tmpl w:val="81B45E3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5DA289A"/>
    <w:multiLevelType w:val="hybridMultilevel"/>
    <w:tmpl w:val="D2B4FB3A"/>
    <w:lvl w:ilvl="0" w:tplc="F1F032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6" w15:restartNumberingAfterBreak="0">
    <w:nsid w:val="6B2F33FC"/>
    <w:multiLevelType w:val="hybridMultilevel"/>
    <w:tmpl w:val="07B4F2D8"/>
    <w:lvl w:ilvl="0" w:tplc="A77A6772">
      <w:start w:val="1"/>
      <w:numFmt w:val="lowerRoman"/>
      <w:lvlText w:val="(%1)"/>
      <w:lvlJc w:val="left"/>
      <w:pPr>
        <w:ind w:left="180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AF6FE3"/>
    <w:multiLevelType w:val="hybridMultilevel"/>
    <w:tmpl w:val="4BB24788"/>
    <w:lvl w:ilvl="0" w:tplc="03948016">
      <w:numFmt w:val="bullet"/>
      <w:lvlText w:val="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D4E54"/>
    <w:multiLevelType w:val="hybridMultilevel"/>
    <w:tmpl w:val="82603C2E"/>
    <w:lvl w:ilvl="0" w:tplc="0405001B">
      <w:start w:val="1"/>
      <w:numFmt w:val="lowerRoman"/>
      <w:lvlText w:val="%1."/>
      <w:lvlJc w:val="right"/>
      <w:pPr>
        <w:ind w:left="5464" w:hanging="360"/>
      </w:pPr>
    </w:lvl>
    <w:lvl w:ilvl="1" w:tplc="04050019" w:tentative="1">
      <w:start w:val="1"/>
      <w:numFmt w:val="lowerLetter"/>
      <w:lvlText w:val="%2."/>
      <w:lvlJc w:val="left"/>
      <w:pPr>
        <w:ind w:left="6184" w:hanging="360"/>
      </w:pPr>
    </w:lvl>
    <w:lvl w:ilvl="2" w:tplc="0405001B" w:tentative="1">
      <w:start w:val="1"/>
      <w:numFmt w:val="lowerRoman"/>
      <w:lvlText w:val="%3."/>
      <w:lvlJc w:val="right"/>
      <w:pPr>
        <w:ind w:left="6904" w:hanging="180"/>
      </w:pPr>
    </w:lvl>
    <w:lvl w:ilvl="3" w:tplc="0405000F" w:tentative="1">
      <w:start w:val="1"/>
      <w:numFmt w:val="decimal"/>
      <w:lvlText w:val="%4."/>
      <w:lvlJc w:val="left"/>
      <w:pPr>
        <w:ind w:left="7624" w:hanging="360"/>
      </w:pPr>
    </w:lvl>
    <w:lvl w:ilvl="4" w:tplc="04050019" w:tentative="1">
      <w:start w:val="1"/>
      <w:numFmt w:val="lowerLetter"/>
      <w:lvlText w:val="%5."/>
      <w:lvlJc w:val="left"/>
      <w:pPr>
        <w:ind w:left="8344" w:hanging="360"/>
      </w:pPr>
    </w:lvl>
    <w:lvl w:ilvl="5" w:tplc="0405001B" w:tentative="1">
      <w:start w:val="1"/>
      <w:numFmt w:val="lowerRoman"/>
      <w:lvlText w:val="%6."/>
      <w:lvlJc w:val="right"/>
      <w:pPr>
        <w:ind w:left="9064" w:hanging="180"/>
      </w:pPr>
    </w:lvl>
    <w:lvl w:ilvl="6" w:tplc="0405000F" w:tentative="1">
      <w:start w:val="1"/>
      <w:numFmt w:val="decimal"/>
      <w:lvlText w:val="%7."/>
      <w:lvlJc w:val="left"/>
      <w:pPr>
        <w:ind w:left="9784" w:hanging="360"/>
      </w:pPr>
    </w:lvl>
    <w:lvl w:ilvl="7" w:tplc="04050019" w:tentative="1">
      <w:start w:val="1"/>
      <w:numFmt w:val="lowerLetter"/>
      <w:lvlText w:val="%8."/>
      <w:lvlJc w:val="left"/>
      <w:pPr>
        <w:ind w:left="10504" w:hanging="360"/>
      </w:pPr>
    </w:lvl>
    <w:lvl w:ilvl="8" w:tplc="040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9" w15:restartNumberingAfterBreak="0">
    <w:nsid w:val="6F183CAB"/>
    <w:multiLevelType w:val="hybridMultilevel"/>
    <w:tmpl w:val="E5E645AC"/>
    <w:lvl w:ilvl="0" w:tplc="EC4EFB58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317023F"/>
    <w:multiLevelType w:val="hybridMultilevel"/>
    <w:tmpl w:val="7FDA34EC"/>
    <w:lvl w:ilvl="0" w:tplc="4372D39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3427C"/>
    <w:multiLevelType w:val="hybridMultilevel"/>
    <w:tmpl w:val="90A8F144"/>
    <w:lvl w:ilvl="0" w:tplc="A7F4C36C">
      <w:start w:val="1"/>
      <w:numFmt w:val="lowerRoman"/>
      <w:lvlText w:val="%1."/>
      <w:lvlJc w:val="left"/>
      <w:pPr>
        <w:ind w:left="143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 w15:restartNumberingAfterBreak="0">
    <w:nsid w:val="772B7557"/>
    <w:multiLevelType w:val="hybridMultilevel"/>
    <w:tmpl w:val="DCF429BE"/>
    <w:lvl w:ilvl="0" w:tplc="E99EDDFE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7DDD65AA"/>
    <w:multiLevelType w:val="hybridMultilevel"/>
    <w:tmpl w:val="C026ED2C"/>
    <w:lvl w:ilvl="0" w:tplc="07FA46FC">
      <w:start w:val="1"/>
      <w:numFmt w:val="lowerRoman"/>
      <w:lvlText w:val="(%1)"/>
      <w:lvlJc w:val="left"/>
      <w:pPr>
        <w:ind w:left="180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38"/>
  </w:num>
  <w:num w:numId="3">
    <w:abstractNumId w:val="9"/>
  </w:num>
  <w:num w:numId="4">
    <w:abstractNumId w:val="3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6"/>
  </w:num>
  <w:num w:numId="8">
    <w:abstractNumId w:val="19"/>
  </w:num>
  <w:num w:numId="9">
    <w:abstractNumId w:val="37"/>
  </w:num>
  <w:num w:numId="10">
    <w:abstractNumId w:val="28"/>
  </w:num>
  <w:num w:numId="11">
    <w:abstractNumId w:val="3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  <w:num w:numId="16">
    <w:abstractNumId w:val="30"/>
  </w:num>
  <w:num w:numId="17">
    <w:abstractNumId w:val="31"/>
  </w:num>
  <w:num w:numId="18">
    <w:abstractNumId w:val="0"/>
  </w:num>
  <w:num w:numId="19">
    <w:abstractNumId w:val="2"/>
  </w:num>
  <w:num w:numId="20">
    <w:abstractNumId w:val="18"/>
  </w:num>
  <w:num w:numId="21">
    <w:abstractNumId w:val="27"/>
  </w:num>
  <w:num w:numId="22">
    <w:abstractNumId w:val="24"/>
  </w:num>
  <w:num w:numId="23">
    <w:abstractNumId w:val="35"/>
  </w:num>
  <w:num w:numId="24">
    <w:abstractNumId w:val="1"/>
  </w:num>
  <w:num w:numId="25">
    <w:abstractNumId w:val="33"/>
  </w:num>
  <w:num w:numId="26">
    <w:abstractNumId w:val="20"/>
  </w:num>
  <w:num w:numId="27">
    <w:abstractNumId w:val="14"/>
  </w:num>
  <w:num w:numId="28">
    <w:abstractNumId w:val="8"/>
  </w:num>
  <w:num w:numId="29">
    <w:abstractNumId w:val="4"/>
  </w:num>
  <w:num w:numId="30">
    <w:abstractNumId w:val="22"/>
  </w:num>
  <w:num w:numId="31">
    <w:abstractNumId w:val="21"/>
  </w:num>
  <w:num w:numId="32">
    <w:abstractNumId w:val="34"/>
  </w:num>
  <w:num w:numId="33">
    <w:abstractNumId w:val="17"/>
  </w:num>
  <w:num w:numId="34">
    <w:abstractNumId w:val="41"/>
  </w:num>
  <w:num w:numId="35">
    <w:abstractNumId w:val="12"/>
  </w:num>
  <w:num w:numId="36">
    <w:abstractNumId w:val="13"/>
  </w:num>
  <w:num w:numId="37">
    <w:abstractNumId w:val="36"/>
  </w:num>
  <w:num w:numId="38">
    <w:abstractNumId w:val="25"/>
  </w:num>
  <w:num w:numId="39">
    <w:abstractNumId w:val="15"/>
  </w:num>
  <w:num w:numId="40">
    <w:abstractNumId w:val="43"/>
  </w:num>
  <w:num w:numId="41">
    <w:abstractNumId w:val="42"/>
  </w:num>
  <w:num w:numId="42">
    <w:abstractNumId w:val="29"/>
  </w:num>
  <w:num w:numId="43">
    <w:abstractNumId w:val="23"/>
  </w:num>
  <w:num w:numId="44">
    <w:abstractNumId w:val="3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A58"/>
    <w:rsid w:val="000034B2"/>
    <w:rsid w:val="00004D37"/>
    <w:rsid w:val="00011C4D"/>
    <w:rsid w:val="000133BF"/>
    <w:rsid w:val="000150B8"/>
    <w:rsid w:val="00016ED8"/>
    <w:rsid w:val="00017AD9"/>
    <w:rsid w:val="00017F0F"/>
    <w:rsid w:val="0002279E"/>
    <w:rsid w:val="00026D92"/>
    <w:rsid w:val="00033BFE"/>
    <w:rsid w:val="00042C19"/>
    <w:rsid w:val="00044F42"/>
    <w:rsid w:val="000453D6"/>
    <w:rsid w:val="00046A5C"/>
    <w:rsid w:val="000472A6"/>
    <w:rsid w:val="00067342"/>
    <w:rsid w:val="0007500A"/>
    <w:rsid w:val="00085296"/>
    <w:rsid w:val="00085F31"/>
    <w:rsid w:val="00087785"/>
    <w:rsid w:val="00091F28"/>
    <w:rsid w:val="000A124C"/>
    <w:rsid w:val="000A1422"/>
    <w:rsid w:val="000A2D3B"/>
    <w:rsid w:val="000B186F"/>
    <w:rsid w:val="000C30CA"/>
    <w:rsid w:val="000C68E5"/>
    <w:rsid w:val="000D48E8"/>
    <w:rsid w:val="000D4CB1"/>
    <w:rsid w:val="000D5751"/>
    <w:rsid w:val="000D5DFA"/>
    <w:rsid w:val="000D61BC"/>
    <w:rsid w:val="000E3F13"/>
    <w:rsid w:val="000F18DF"/>
    <w:rsid w:val="00102D63"/>
    <w:rsid w:val="00105039"/>
    <w:rsid w:val="00115877"/>
    <w:rsid w:val="001174A9"/>
    <w:rsid w:val="001228EF"/>
    <w:rsid w:val="001237AE"/>
    <w:rsid w:val="001332C0"/>
    <w:rsid w:val="00134F76"/>
    <w:rsid w:val="00136BB8"/>
    <w:rsid w:val="0014058F"/>
    <w:rsid w:val="00142162"/>
    <w:rsid w:val="00146163"/>
    <w:rsid w:val="00146383"/>
    <w:rsid w:val="0015326A"/>
    <w:rsid w:val="00160A48"/>
    <w:rsid w:val="00160D4C"/>
    <w:rsid w:val="00164FE1"/>
    <w:rsid w:val="0017020E"/>
    <w:rsid w:val="00171418"/>
    <w:rsid w:val="001721A0"/>
    <w:rsid w:val="00175803"/>
    <w:rsid w:val="0018305D"/>
    <w:rsid w:val="00183362"/>
    <w:rsid w:val="00184FE5"/>
    <w:rsid w:val="0019158C"/>
    <w:rsid w:val="0019719F"/>
    <w:rsid w:val="00197963"/>
    <w:rsid w:val="001A600A"/>
    <w:rsid w:val="001B4CC6"/>
    <w:rsid w:val="001B5BB1"/>
    <w:rsid w:val="001C4BB6"/>
    <w:rsid w:val="001C6DD3"/>
    <w:rsid w:val="001C6E1E"/>
    <w:rsid w:val="001D2B5A"/>
    <w:rsid w:val="001D3A9D"/>
    <w:rsid w:val="001E438F"/>
    <w:rsid w:val="001F1007"/>
    <w:rsid w:val="001F2C5B"/>
    <w:rsid w:val="001F3CB2"/>
    <w:rsid w:val="001F5A99"/>
    <w:rsid w:val="0020048E"/>
    <w:rsid w:val="002032FA"/>
    <w:rsid w:val="00210067"/>
    <w:rsid w:val="0021389B"/>
    <w:rsid w:val="00221D1E"/>
    <w:rsid w:val="00230EE7"/>
    <w:rsid w:val="00233480"/>
    <w:rsid w:val="002347FD"/>
    <w:rsid w:val="00235C64"/>
    <w:rsid w:val="00244165"/>
    <w:rsid w:val="002514DA"/>
    <w:rsid w:val="00252EB1"/>
    <w:rsid w:val="002577DC"/>
    <w:rsid w:val="00266DC0"/>
    <w:rsid w:val="002748E5"/>
    <w:rsid w:val="00274A58"/>
    <w:rsid w:val="00282AFA"/>
    <w:rsid w:val="002872B1"/>
    <w:rsid w:val="002A0F73"/>
    <w:rsid w:val="002A5E7A"/>
    <w:rsid w:val="002B245F"/>
    <w:rsid w:val="002B6AE2"/>
    <w:rsid w:val="002B76FF"/>
    <w:rsid w:val="002C0EFF"/>
    <w:rsid w:val="002C1068"/>
    <w:rsid w:val="002C1112"/>
    <w:rsid w:val="002C4322"/>
    <w:rsid w:val="002C458E"/>
    <w:rsid w:val="002C47E2"/>
    <w:rsid w:val="002C6297"/>
    <w:rsid w:val="002D4EC7"/>
    <w:rsid w:val="002E5948"/>
    <w:rsid w:val="002E6CA0"/>
    <w:rsid w:val="002F3921"/>
    <w:rsid w:val="002F5941"/>
    <w:rsid w:val="002F7133"/>
    <w:rsid w:val="0030234B"/>
    <w:rsid w:val="0030567C"/>
    <w:rsid w:val="00307302"/>
    <w:rsid w:val="0031480A"/>
    <w:rsid w:val="003156C0"/>
    <w:rsid w:val="003243F8"/>
    <w:rsid w:val="00331584"/>
    <w:rsid w:val="00340BA7"/>
    <w:rsid w:val="00340CB6"/>
    <w:rsid w:val="00342925"/>
    <w:rsid w:val="00346648"/>
    <w:rsid w:val="00364DC6"/>
    <w:rsid w:val="0036585D"/>
    <w:rsid w:val="00371B1F"/>
    <w:rsid w:val="003739A1"/>
    <w:rsid w:val="003764A4"/>
    <w:rsid w:val="00380F59"/>
    <w:rsid w:val="003836B9"/>
    <w:rsid w:val="003855A4"/>
    <w:rsid w:val="00386D51"/>
    <w:rsid w:val="00392742"/>
    <w:rsid w:val="003934F4"/>
    <w:rsid w:val="003942B3"/>
    <w:rsid w:val="00397E4B"/>
    <w:rsid w:val="003A2933"/>
    <w:rsid w:val="003A376B"/>
    <w:rsid w:val="003A3B19"/>
    <w:rsid w:val="003A6173"/>
    <w:rsid w:val="003A7A4D"/>
    <w:rsid w:val="003B0EDB"/>
    <w:rsid w:val="003B1D99"/>
    <w:rsid w:val="003B4161"/>
    <w:rsid w:val="003C0FA9"/>
    <w:rsid w:val="003C2EDC"/>
    <w:rsid w:val="003C42EE"/>
    <w:rsid w:val="003C6D3F"/>
    <w:rsid w:val="003D065E"/>
    <w:rsid w:val="003D2B58"/>
    <w:rsid w:val="003E4693"/>
    <w:rsid w:val="003E710D"/>
    <w:rsid w:val="003E7A94"/>
    <w:rsid w:val="003F0188"/>
    <w:rsid w:val="003F0876"/>
    <w:rsid w:val="003F4832"/>
    <w:rsid w:val="004000FC"/>
    <w:rsid w:val="004003A7"/>
    <w:rsid w:val="00420E96"/>
    <w:rsid w:val="00421F04"/>
    <w:rsid w:val="00427676"/>
    <w:rsid w:val="00427A17"/>
    <w:rsid w:val="00430FB8"/>
    <w:rsid w:val="00440CB9"/>
    <w:rsid w:val="00445F2D"/>
    <w:rsid w:val="00446812"/>
    <w:rsid w:val="00446A04"/>
    <w:rsid w:val="00447FE5"/>
    <w:rsid w:val="0045446F"/>
    <w:rsid w:val="00456150"/>
    <w:rsid w:val="00456739"/>
    <w:rsid w:val="00460F07"/>
    <w:rsid w:val="0046151A"/>
    <w:rsid w:val="00463203"/>
    <w:rsid w:val="00463A2E"/>
    <w:rsid w:val="004747D0"/>
    <w:rsid w:val="00474905"/>
    <w:rsid w:val="004824B5"/>
    <w:rsid w:val="00484864"/>
    <w:rsid w:val="00485721"/>
    <w:rsid w:val="00492357"/>
    <w:rsid w:val="00492B1D"/>
    <w:rsid w:val="004936A7"/>
    <w:rsid w:val="00494158"/>
    <w:rsid w:val="00494730"/>
    <w:rsid w:val="004A156B"/>
    <w:rsid w:val="004A1B63"/>
    <w:rsid w:val="004A35BB"/>
    <w:rsid w:val="004C0FBD"/>
    <w:rsid w:val="004D0E1D"/>
    <w:rsid w:val="004D13CF"/>
    <w:rsid w:val="004D7E54"/>
    <w:rsid w:val="004E10D0"/>
    <w:rsid w:val="004F0297"/>
    <w:rsid w:val="004F2065"/>
    <w:rsid w:val="005038D4"/>
    <w:rsid w:val="005039DD"/>
    <w:rsid w:val="00515184"/>
    <w:rsid w:val="00516A60"/>
    <w:rsid w:val="005175F1"/>
    <w:rsid w:val="005323BC"/>
    <w:rsid w:val="00533957"/>
    <w:rsid w:val="0053400B"/>
    <w:rsid w:val="0053763A"/>
    <w:rsid w:val="00543032"/>
    <w:rsid w:val="00543395"/>
    <w:rsid w:val="005473F9"/>
    <w:rsid w:val="00553F25"/>
    <w:rsid w:val="00556B61"/>
    <w:rsid w:val="005650F5"/>
    <w:rsid w:val="00570FFA"/>
    <w:rsid w:val="00573025"/>
    <w:rsid w:val="005762D7"/>
    <w:rsid w:val="00576FC0"/>
    <w:rsid w:val="0058523B"/>
    <w:rsid w:val="0058584B"/>
    <w:rsid w:val="00585D93"/>
    <w:rsid w:val="00586023"/>
    <w:rsid w:val="00587354"/>
    <w:rsid w:val="005878C5"/>
    <w:rsid w:val="00593120"/>
    <w:rsid w:val="005933ED"/>
    <w:rsid w:val="00594154"/>
    <w:rsid w:val="00594E1E"/>
    <w:rsid w:val="005A02DA"/>
    <w:rsid w:val="005A1693"/>
    <w:rsid w:val="005A2AC6"/>
    <w:rsid w:val="005A4E10"/>
    <w:rsid w:val="005B2659"/>
    <w:rsid w:val="005B2932"/>
    <w:rsid w:val="005B7D1D"/>
    <w:rsid w:val="005D0B0A"/>
    <w:rsid w:val="005D5F7D"/>
    <w:rsid w:val="005E3484"/>
    <w:rsid w:val="005F0A6E"/>
    <w:rsid w:val="00602DD8"/>
    <w:rsid w:val="0060353B"/>
    <w:rsid w:val="00605651"/>
    <w:rsid w:val="00607352"/>
    <w:rsid w:val="0061123B"/>
    <w:rsid w:val="00612F5A"/>
    <w:rsid w:val="0061635B"/>
    <w:rsid w:val="00616E4D"/>
    <w:rsid w:val="00623FD0"/>
    <w:rsid w:val="00624482"/>
    <w:rsid w:val="006245D2"/>
    <w:rsid w:val="006258B4"/>
    <w:rsid w:val="0062605E"/>
    <w:rsid w:val="00635981"/>
    <w:rsid w:val="00635F82"/>
    <w:rsid w:val="006549AF"/>
    <w:rsid w:val="00660617"/>
    <w:rsid w:val="0066737F"/>
    <w:rsid w:val="00672C33"/>
    <w:rsid w:val="00672FF3"/>
    <w:rsid w:val="00673A8B"/>
    <w:rsid w:val="00683982"/>
    <w:rsid w:val="00687ADA"/>
    <w:rsid w:val="006A3FB8"/>
    <w:rsid w:val="006A5D25"/>
    <w:rsid w:val="006B0486"/>
    <w:rsid w:val="006B2BAF"/>
    <w:rsid w:val="006C2B01"/>
    <w:rsid w:val="006C4044"/>
    <w:rsid w:val="006D0306"/>
    <w:rsid w:val="006D4262"/>
    <w:rsid w:val="006D6B5D"/>
    <w:rsid w:val="006E3E7E"/>
    <w:rsid w:val="006E5D26"/>
    <w:rsid w:val="006E6E84"/>
    <w:rsid w:val="006F0F2D"/>
    <w:rsid w:val="007015FD"/>
    <w:rsid w:val="0071785C"/>
    <w:rsid w:val="0072003C"/>
    <w:rsid w:val="007221E5"/>
    <w:rsid w:val="00724171"/>
    <w:rsid w:val="00727E73"/>
    <w:rsid w:val="0073671A"/>
    <w:rsid w:val="007406B9"/>
    <w:rsid w:val="00741DCB"/>
    <w:rsid w:val="0074209A"/>
    <w:rsid w:val="00745176"/>
    <w:rsid w:val="0074521E"/>
    <w:rsid w:val="00753183"/>
    <w:rsid w:val="007626E7"/>
    <w:rsid w:val="0076740C"/>
    <w:rsid w:val="00770C62"/>
    <w:rsid w:val="00774C65"/>
    <w:rsid w:val="00781887"/>
    <w:rsid w:val="007856CC"/>
    <w:rsid w:val="00793359"/>
    <w:rsid w:val="0079642F"/>
    <w:rsid w:val="00797060"/>
    <w:rsid w:val="007A3611"/>
    <w:rsid w:val="007A4A67"/>
    <w:rsid w:val="007A68BC"/>
    <w:rsid w:val="007A6A15"/>
    <w:rsid w:val="007A78BE"/>
    <w:rsid w:val="007B082E"/>
    <w:rsid w:val="007B1107"/>
    <w:rsid w:val="007B1609"/>
    <w:rsid w:val="007B4FA6"/>
    <w:rsid w:val="007B7C81"/>
    <w:rsid w:val="007C0D2A"/>
    <w:rsid w:val="007C0EB9"/>
    <w:rsid w:val="007C6B52"/>
    <w:rsid w:val="007D79DD"/>
    <w:rsid w:val="007E57D1"/>
    <w:rsid w:val="007E5D4E"/>
    <w:rsid w:val="007E7FA8"/>
    <w:rsid w:val="007F177E"/>
    <w:rsid w:val="007F2FDA"/>
    <w:rsid w:val="007F451B"/>
    <w:rsid w:val="008038FD"/>
    <w:rsid w:val="008059D0"/>
    <w:rsid w:val="00811C79"/>
    <w:rsid w:val="008122E8"/>
    <w:rsid w:val="00816E18"/>
    <w:rsid w:val="00817A43"/>
    <w:rsid w:val="00821F48"/>
    <w:rsid w:val="008240E8"/>
    <w:rsid w:val="00826FD1"/>
    <w:rsid w:val="00827A4F"/>
    <w:rsid w:val="00835069"/>
    <w:rsid w:val="0083522B"/>
    <w:rsid w:val="008408E7"/>
    <w:rsid w:val="008423D0"/>
    <w:rsid w:val="00842B04"/>
    <w:rsid w:val="00843142"/>
    <w:rsid w:val="00844548"/>
    <w:rsid w:val="0084598E"/>
    <w:rsid w:val="0084603A"/>
    <w:rsid w:val="008508A6"/>
    <w:rsid w:val="00850D49"/>
    <w:rsid w:val="0085250E"/>
    <w:rsid w:val="00854012"/>
    <w:rsid w:val="008544BE"/>
    <w:rsid w:val="00863745"/>
    <w:rsid w:val="008644B1"/>
    <w:rsid w:val="00866FA6"/>
    <w:rsid w:val="00872908"/>
    <w:rsid w:val="008767B8"/>
    <w:rsid w:val="00884D21"/>
    <w:rsid w:val="00892769"/>
    <w:rsid w:val="00894011"/>
    <w:rsid w:val="008967BB"/>
    <w:rsid w:val="008A21A4"/>
    <w:rsid w:val="008A3975"/>
    <w:rsid w:val="008A43D6"/>
    <w:rsid w:val="008B6987"/>
    <w:rsid w:val="008C0E9C"/>
    <w:rsid w:val="008C4C05"/>
    <w:rsid w:val="008C4EE7"/>
    <w:rsid w:val="008D0ADE"/>
    <w:rsid w:val="008D0D5C"/>
    <w:rsid w:val="008E1A89"/>
    <w:rsid w:val="008F282B"/>
    <w:rsid w:val="008F2A73"/>
    <w:rsid w:val="00903683"/>
    <w:rsid w:val="00906975"/>
    <w:rsid w:val="009104C9"/>
    <w:rsid w:val="0091147A"/>
    <w:rsid w:val="00911F9F"/>
    <w:rsid w:val="009163AC"/>
    <w:rsid w:val="009215E2"/>
    <w:rsid w:val="00922EEA"/>
    <w:rsid w:val="00926E08"/>
    <w:rsid w:val="00930F56"/>
    <w:rsid w:val="00932CCA"/>
    <w:rsid w:val="0093301E"/>
    <w:rsid w:val="0093388E"/>
    <w:rsid w:val="009377ED"/>
    <w:rsid w:val="00941D31"/>
    <w:rsid w:val="009425F4"/>
    <w:rsid w:val="00950C8E"/>
    <w:rsid w:val="009565D1"/>
    <w:rsid w:val="00957E50"/>
    <w:rsid w:val="00975317"/>
    <w:rsid w:val="00980C56"/>
    <w:rsid w:val="009936EC"/>
    <w:rsid w:val="0099478D"/>
    <w:rsid w:val="009A0988"/>
    <w:rsid w:val="009A1432"/>
    <w:rsid w:val="009A690A"/>
    <w:rsid w:val="009B3124"/>
    <w:rsid w:val="009C09EE"/>
    <w:rsid w:val="009C25A3"/>
    <w:rsid w:val="009C2C5A"/>
    <w:rsid w:val="009C52D1"/>
    <w:rsid w:val="009D4FD7"/>
    <w:rsid w:val="009E0674"/>
    <w:rsid w:val="009E249C"/>
    <w:rsid w:val="009E6773"/>
    <w:rsid w:val="009E6A3A"/>
    <w:rsid w:val="009E6AF5"/>
    <w:rsid w:val="009E6E61"/>
    <w:rsid w:val="009F7893"/>
    <w:rsid w:val="00A0147C"/>
    <w:rsid w:val="00A03B68"/>
    <w:rsid w:val="00A046EC"/>
    <w:rsid w:val="00A05767"/>
    <w:rsid w:val="00A10637"/>
    <w:rsid w:val="00A116E2"/>
    <w:rsid w:val="00A24D82"/>
    <w:rsid w:val="00A251B2"/>
    <w:rsid w:val="00A30C39"/>
    <w:rsid w:val="00A338DB"/>
    <w:rsid w:val="00A34E9F"/>
    <w:rsid w:val="00A37691"/>
    <w:rsid w:val="00A4040A"/>
    <w:rsid w:val="00A41D41"/>
    <w:rsid w:val="00A44D00"/>
    <w:rsid w:val="00A53B97"/>
    <w:rsid w:val="00A549E7"/>
    <w:rsid w:val="00A5636C"/>
    <w:rsid w:val="00A659C8"/>
    <w:rsid w:val="00A66A1B"/>
    <w:rsid w:val="00A70C30"/>
    <w:rsid w:val="00A754D0"/>
    <w:rsid w:val="00A80584"/>
    <w:rsid w:val="00A8611B"/>
    <w:rsid w:val="00A8789A"/>
    <w:rsid w:val="00A87F7B"/>
    <w:rsid w:val="00A92A09"/>
    <w:rsid w:val="00AA1D23"/>
    <w:rsid w:val="00AD186E"/>
    <w:rsid w:val="00AD3ACD"/>
    <w:rsid w:val="00AE296E"/>
    <w:rsid w:val="00AE3B2E"/>
    <w:rsid w:val="00AE4F66"/>
    <w:rsid w:val="00AF2096"/>
    <w:rsid w:val="00AF2DCF"/>
    <w:rsid w:val="00AF4C36"/>
    <w:rsid w:val="00AF55CC"/>
    <w:rsid w:val="00B00C29"/>
    <w:rsid w:val="00B01C76"/>
    <w:rsid w:val="00B022AF"/>
    <w:rsid w:val="00B05B99"/>
    <w:rsid w:val="00B0676C"/>
    <w:rsid w:val="00B166D9"/>
    <w:rsid w:val="00B20AD5"/>
    <w:rsid w:val="00B215A1"/>
    <w:rsid w:val="00B25496"/>
    <w:rsid w:val="00B265CB"/>
    <w:rsid w:val="00B33CEC"/>
    <w:rsid w:val="00B35A54"/>
    <w:rsid w:val="00B362CE"/>
    <w:rsid w:val="00B36D67"/>
    <w:rsid w:val="00B43A3C"/>
    <w:rsid w:val="00B4726F"/>
    <w:rsid w:val="00B47E32"/>
    <w:rsid w:val="00B47EA9"/>
    <w:rsid w:val="00B47EDA"/>
    <w:rsid w:val="00B505AF"/>
    <w:rsid w:val="00B54108"/>
    <w:rsid w:val="00B54772"/>
    <w:rsid w:val="00B57BDD"/>
    <w:rsid w:val="00B64D55"/>
    <w:rsid w:val="00B70278"/>
    <w:rsid w:val="00B96F94"/>
    <w:rsid w:val="00BA2E09"/>
    <w:rsid w:val="00BA5C2B"/>
    <w:rsid w:val="00BA7491"/>
    <w:rsid w:val="00BC4997"/>
    <w:rsid w:val="00BD3F82"/>
    <w:rsid w:val="00BD44B5"/>
    <w:rsid w:val="00BD4AF4"/>
    <w:rsid w:val="00BD7BFD"/>
    <w:rsid w:val="00BE17B9"/>
    <w:rsid w:val="00BE4152"/>
    <w:rsid w:val="00BE6B15"/>
    <w:rsid w:val="00BF1C45"/>
    <w:rsid w:val="00BF35F9"/>
    <w:rsid w:val="00C02E29"/>
    <w:rsid w:val="00C037E1"/>
    <w:rsid w:val="00C16B87"/>
    <w:rsid w:val="00C254A3"/>
    <w:rsid w:val="00C31691"/>
    <w:rsid w:val="00C33200"/>
    <w:rsid w:val="00C34FB4"/>
    <w:rsid w:val="00C41999"/>
    <w:rsid w:val="00C4508E"/>
    <w:rsid w:val="00C451D2"/>
    <w:rsid w:val="00C452A3"/>
    <w:rsid w:val="00C4723C"/>
    <w:rsid w:val="00C47A87"/>
    <w:rsid w:val="00C47D01"/>
    <w:rsid w:val="00C51866"/>
    <w:rsid w:val="00C536ED"/>
    <w:rsid w:val="00C54759"/>
    <w:rsid w:val="00C56498"/>
    <w:rsid w:val="00C574B7"/>
    <w:rsid w:val="00C66558"/>
    <w:rsid w:val="00C6692C"/>
    <w:rsid w:val="00C70813"/>
    <w:rsid w:val="00C72782"/>
    <w:rsid w:val="00C72F9F"/>
    <w:rsid w:val="00C7448F"/>
    <w:rsid w:val="00C77328"/>
    <w:rsid w:val="00C77BB7"/>
    <w:rsid w:val="00C91239"/>
    <w:rsid w:val="00C9143E"/>
    <w:rsid w:val="00C9415C"/>
    <w:rsid w:val="00CA5168"/>
    <w:rsid w:val="00CB0966"/>
    <w:rsid w:val="00CB216B"/>
    <w:rsid w:val="00CB5740"/>
    <w:rsid w:val="00CB737F"/>
    <w:rsid w:val="00CC51FE"/>
    <w:rsid w:val="00CC522B"/>
    <w:rsid w:val="00CC605A"/>
    <w:rsid w:val="00CD39D0"/>
    <w:rsid w:val="00CD4209"/>
    <w:rsid w:val="00CD5FA6"/>
    <w:rsid w:val="00CD78BC"/>
    <w:rsid w:val="00CE0524"/>
    <w:rsid w:val="00CE3441"/>
    <w:rsid w:val="00CE582E"/>
    <w:rsid w:val="00CF1F21"/>
    <w:rsid w:val="00CF2EF9"/>
    <w:rsid w:val="00D038FC"/>
    <w:rsid w:val="00D05E77"/>
    <w:rsid w:val="00D07248"/>
    <w:rsid w:val="00D10034"/>
    <w:rsid w:val="00D11ED2"/>
    <w:rsid w:val="00D13E5C"/>
    <w:rsid w:val="00D22467"/>
    <w:rsid w:val="00D22D78"/>
    <w:rsid w:val="00D275F5"/>
    <w:rsid w:val="00D303BF"/>
    <w:rsid w:val="00D30CCC"/>
    <w:rsid w:val="00D31634"/>
    <w:rsid w:val="00D34F09"/>
    <w:rsid w:val="00D47C63"/>
    <w:rsid w:val="00D526C3"/>
    <w:rsid w:val="00D563AC"/>
    <w:rsid w:val="00D56A0F"/>
    <w:rsid w:val="00D57EF1"/>
    <w:rsid w:val="00D651FC"/>
    <w:rsid w:val="00D7030E"/>
    <w:rsid w:val="00D7108E"/>
    <w:rsid w:val="00D72AEF"/>
    <w:rsid w:val="00D72C05"/>
    <w:rsid w:val="00D74202"/>
    <w:rsid w:val="00D836A9"/>
    <w:rsid w:val="00D839E4"/>
    <w:rsid w:val="00D93117"/>
    <w:rsid w:val="00D9444E"/>
    <w:rsid w:val="00D954FC"/>
    <w:rsid w:val="00DA0918"/>
    <w:rsid w:val="00DA42EC"/>
    <w:rsid w:val="00DA7C4D"/>
    <w:rsid w:val="00DB57D2"/>
    <w:rsid w:val="00DB6004"/>
    <w:rsid w:val="00DB797C"/>
    <w:rsid w:val="00DC16C1"/>
    <w:rsid w:val="00DC7C9A"/>
    <w:rsid w:val="00DD0411"/>
    <w:rsid w:val="00DD3833"/>
    <w:rsid w:val="00DE1904"/>
    <w:rsid w:val="00DE23D8"/>
    <w:rsid w:val="00DE2FD0"/>
    <w:rsid w:val="00DE4449"/>
    <w:rsid w:val="00DF2F37"/>
    <w:rsid w:val="00DF5EFB"/>
    <w:rsid w:val="00E00142"/>
    <w:rsid w:val="00E01119"/>
    <w:rsid w:val="00E02FDB"/>
    <w:rsid w:val="00E05583"/>
    <w:rsid w:val="00E15441"/>
    <w:rsid w:val="00E222D2"/>
    <w:rsid w:val="00E269F5"/>
    <w:rsid w:val="00E30043"/>
    <w:rsid w:val="00E34E59"/>
    <w:rsid w:val="00E3526C"/>
    <w:rsid w:val="00E407E7"/>
    <w:rsid w:val="00E41190"/>
    <w:rsid w:val="00E4178A"/>
    <w:rsid w:val="00E55C4F"/>
    <w:rsid w:val="00E563C1"/>
    <w:rsid w:val="00E63BE4"/>
    <w:rsid w:val="00E65CEA"/>
    <w:rsid w:val="00E67511"/>
    <w:rsid w:val="00E67661"/>
    <w:rsid w:val="00E77090"/>
    <w:rsid w:val="00E85CE4"/>
    <w:rsid w:val="00EA2E08"/>
    <w:rsid w:val="00EA30D1"/>
    <w:rsid w:val="00EA5686"/>
    <w:rsid w:val="00EA724E"/>
    <w:rsid w:val="00EC0625"/>
    <w:rsid w:val="00EC6830"/>
    <w:rsid w:val="00EC6B00"/>
    <w:rsid w:val="00ED66DB"/>
    <w:rsid w:val="00EE0417"/>
    <w:rsid w:val="00EE0476"/>
    <w:rsid w:val="00EE3EA3"/>
    <w:rsid w:val="00EE697C"/>
    <w:rsid w:val="00EF122F"/>
    <w:rsid w:val="00EF561D"/>
    <w:rsid w:val="00F02056"/>
    <w:rsid w:val="00F034E2"/>
    <w:rsid w:val="00F04378"/>
    <w:rsid w:val="00F10C91"/>
    <w:rsid w:val="00F12358"/>
    <w:rsid w:val="00F12A07"/>
    <w:rsid w:val="00F159E1"/>
    <w:rsid w:val="00F175B0"/>
    <w:rsid w:val="00F26F61"/>
    <w:rsid w:val="00F3534B"/>
    <w:rsid w:val="00F4557D"/>
    <w:rsid w:val="00F47BEF"/>
    <w:rsid w:val="00F54A02"/>
    <w:rsid w:val="00F54FD0"/>
    <w:rsid w:val="00F55A35"/>
    <w:rsid w:val="00F56644"/>
    <w:rsid w:val="00F573F3"/>
    <w:rsid w:val="00F6133C"/>
    <w:rsid w:val="00F6248F"/>
    <w:rsid w:val="00F62A2A"/>
    <w:rsid w:val="00F63BBB"/>
    <w:rsid w:val="00F7235A"/>
    <w:rsid w:val="00F75F29"/>
    <w:rsid w:val="00F81EC9"/>
    <w:rsid w:val="00F95863"/>
    <w:rsid w:val="00F963FD"/>
    <w:rsid w:val="00FA066E"/>
    <w:rsid w:val="00FB1C06"/>
    <w:rsid w:val="00FB27CA"/>
    <w:rsid w:val="00FB4DF2"/>
    <w:rsid w:val="00FB51BE"/>
    <w:rsid w:val="00FC3FF8"/>
    <w:rsid w:val="00FD4F24"/>
    <w:rsid w:val="00FE2755"/>
    <w:rsid w:val="00FE2A14"/>
    <w:rsid w:val="00FF10A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7BB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A94"/>
    <w:pPr>
      <w:spacing w:after="120" w:line="240" w:lineRule="auto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553F25"/>
    <w:pPr>
      <w:keepNext/>
      <w:spacing w:after="0"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034B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0034B2"/>
    <w:rPr>
      <w:rFonts w:ascii="Calibri" w:eastAsia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3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3CF"/>
    <w:rPr>
      <w:rFonts w:ascii="Georgia" w:eastAsia="Times New Roman" w:hAnsi="Georgia" w:cs="Times New Roman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3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3CF"/>
    <w:rPr>
      <w:rFonts w:ascii="Georgia" w:eastAsia="Times New Roman" w:hAnsi="Georgia" w:cs="Times New Roman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F6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5D2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5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D26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D26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D0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locked/>
    <w:rsid w:val="00741DC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20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209"/>
    <w:rPr>
      <w:rFonts w:ascii="Georgia" w:eastAsia="Times New Roman" w:hAnsi="Georg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4209"/>
    <w:rPr>
      <w:vertAlign w:val="superscript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553F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link w:val="Text1Char"/>
    <w:qFormat/>
    <w:rsid w:val="00553F25"/>
    <w:pPr>
      <w:spacing w:before="120" w:after="0" w:line="276" w:lineRule="auto"/>
      <w:ind w:firstLine="567"/>
      <w:jc w:val="both"/>
    </w:pPr>
    <w:rPr>
      <w:rFonts w:ascii="Palatino Linotype" w:eastAsia="Palatino Linotype" w:hAnsi="Palatino Linotype"/>
      <w:sz w:val="22"/>
      <w:szCs w:val="22"/>
      <w:lang w:eastAsia="en-US"/>
    </w:rPr>
  </w:style>
  <w:style w:type="character" w:customStyle="1" w:styleId="Text1Char">
    <w:name w:val="Text 1 Char"/>
    <w:link w:val="Text1"/>
    <w:rsid w:val="00553F25"/>
    <w:rPr>
      <w:rFonts w:ascii="Palatino Linotype" w:eastAsia="Palatino Linotype" w:hAnsi="Palatino Linotype" w:cs="Times New Roman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252EB1"/>
    <w:p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252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2EB1"/>
    <w:pPr>
      <w:numPr>
        <w:ilvl w:val="6"/>
        <w:numId w:val="23"/>
      </w:numPr>
      <w:tabs>
        <w:tab w:val="left" w:pos="851"/>
      </w:tabs>
      <w:spacing w:before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252EB1"/>
    <w:pPr>
      <w:numPr>
        <w:ilvl w:val="8"/>
        <w:numId w:val="23"/>
      </w:numPr>
      <w:spacing w:after="0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252EB1"/>
    <w:pPr>
      <w:numPr>
        <w:ilvl w:val="7"/>
        <w:numId w:val="23"/>
      </w:numPr>
      <w:spacing w:after="0"/>
      <w:jc w:val="both"/>
      <w:outlineLvl w:val="7"/>
    </w:pPr>
    <w:rPr>
      <w:rFonts w:ascii="Verdana" w:hAnsi="Verdana"/>
      <w:sz w:val="20"/>
      <w:szCs w:val="20"/>
    </w:rPr>
  </w:style>
  <w:style w:type="paragraph" w:styleId="Revize">
    <w:name w:val="Revision"/>
    <w:hidden/>
    <w:uiPriority w:val="99"/>
    <w:semiHidden/>
    <w:rsid w:val="00252EB1"/>
    <w:pPr>
      <w:spacing w:after="0" w:line="240" w:lineRule="auto"/>
    </w:pPr>
    <w:rPr>
      <w:rFonts w:ascii="Georgia" w:eastAsia="Times New Roman" w:hAnsi="Georgia" w:cs="Times New Roman"/>
      <w:sz w:val="21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D4A7-34CE-472B-AB0D-A42B497F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2020-09-30T09:26:00Z</dcterms:created>
  <dcterms:modified xsi:type="dcterms:W3CDTF">2021-06-15T09:19:00Z</dcterms:modified>
</cp:coreProperties>
</file>