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050D" w14:textId="77777777" w:rsidR="00D6285B" w:rsidRPr="000E18CC" w:rsidRDefault="00C84538" w:rsidP="00D6285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84538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mlouva o instalaci a implementaci docházkového systému a </w:t>
      </w:r>
      <w:r w:rsidR="00073F22">
        <w:rPr>
          <w:rFonts w:ascii="Arial" w:hAnsi="Arial" w:cs="Arial"/>
          <w:b/>
          <w:sz w:val="36"/>
          <w:szCs w:val="36"/>
        </w:rPr>
        <w:t xml:space="preserve">o </w:t>
      </w:r>
      <w:r w:rsidR="00207373">
        <w:rPr>
          <w:rFonts w:ascii="Arial" w:hAnsi="Arial" w:cs="Arial"/>
          <w:b/>
          <w:sz w:val="36"/>
          <w:szCs w:val="36"/>
        </w:rPr>
        <w:t>související</w:t>
      </w:r>
      <w:r w:rsidR="00073F22">
        <w:rPr>
          <w:rFonts w:ascii="Arial" w:hAnsi="Arial" w:cs="Arial"/>
          <w:b/>
          <w:sz w:val="36"/>
          <w:szCs w:val="36"/>
        </w:rPr>
        <w:t xml:space="preserve"> </w:t>
      </w:r>
      <w:r w:rsidR="002778FE">
        <w:rPr>
          <w:rFonts w:ascii="Arial" w:hAnsi="Arial" w:cs="Arial"/>
          <w:b/>
          <w:sz w:val="36"/>
          <w:szCs w:val="36"/>
        </w:rPr>
        <w:t>s</w:t>
      </w:r>
      <w:r w:rsidR="005119A1">
        <w:rPr>
          <w:rFonts w:ascii="Arial" w:hAnsi="Arial" w:cs="Arial"/>
          <w:b/>
          <w:sz w:val="36"/>
          <w:szCs w:val="36"/>
        </w:rPr>
        <w:t>ervisní</w:t>
      </w:r>
      <w:r>
        <w:rPr>
          <w:rFonts w:ascii="Arial" w:hAnsi="Arial" w:cs="Arial"/>
          <w:b/>
          <w:sz w:val="36"/>
          <w:szCs w:val="36"/>
        </w:rPr>
        <w:t xml:space="preserve"> a technick</w:t>
      </w:r>
      <w:r w:rsidR="00CC76F7"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 w:cs="Arial"/>
          <w:b/>
          <w:sz w:val="36"/>
          <w:szCs w:val="36"/>
        </w:rPr>
        <w:t xml:space="preserve"> podpo</w:t>
      </w:r>
      <w:r w:rsidR="00CC76F7">
        <w:rPr>
          <w:rFonts w:ascii="Arial" w:hAnsi="Arial" w:cs="Arial"/>
          <w:b/>
          <w:sz w:val="36"/>
          <w:szCs w:val="36"/>
        </w:rPr>
        <w:t>ře</w:t>
      </w:r>
      <w:r w:rsidR="008402C6">
        <w:rPr>
          <w:rFonts w:ascii="Arial" w:hAnsi="Arial" w:cs="Arial"/>
          <w:b/>
          <w:sz w:val="36"/>
          <w:szCs w:val="36"/>
        </w:rPr>
        <w:t xml:space="preserve"> a údržbě</w:t>
      </w:r>
    </w:p>
    <w:p w14:paraId="34CBAA73" w14:textId="77777777" w:rsidR="00E27B61" w:rsidRDefault="00B25429" w:rsidP="00B2542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č.j. </w:t>
      </w:r>
      <w:r w:rsidR="00175409">
        <w:rPr>
          <w:rFonts w:ascii="Arial" w:hAnsi="Arial" w:cs="Arial"/>
          <w:sz w:val="20"/>
          <w:szCs w:val="20"/>
        </w:rPr>
        <w:t>Objednat</w:t>
      </w:r>
      <w:r>
        <w:rPr>
          <w:rFonts w:ascii="Arial" w:hAnsi="Arial" w:cs="Arial"/>
          <w:sz w:val="20"/>
          <w:szCs w:val="20"/>
        </w:rPr>
        <w:t xml:space="preserve">ele: </w:t>
      </w:r>
      <w:r w:rsidRPr="00E261B4">
        <w:rPr>
          <w:rFonts w:ascii="Arial" w:hAnsi="Arial" w:cs="Arial"/>
          <w:sz w:val="20"/>
          <w:szCs w:val="20"/>
        </w:rPr>
        <w:t>…</w:t>
      </w:r>
      <w:r w:rsidR="008273AA">
        <w:rPr>
          <w:rFonts w:ascii="Arial" w:hAnsi="Arial" w:cs="Arial"/>
          <w:sz w:val="20"/>
          <w:szCs w:val="20"/>
        </w:rPr>
        <w:t xml:space="preserve"> </w:t>
      </w:r>
      <w:r w:rsidR="008273AA" w:rsidRPr="00E12796">
        <w:rPr>
          <w:rFonts w:ascii="Arial" w:hAnsi="Arial" w:cs="Arial"/>
          <w:i/>
          <w:sz w:val="20"/>
          <w:szCs w:val="20"/>
          <w:highlight w:val="yellow"/>
        </w:rPr>
        <w:t>(bude doplněno před podpisem smlouvy)</w:t>
      </w:r>
    </w:p>
    <w:p w14:paraId="12C5B822" w14:textId="65609DA3" w:rsidR="000C252C" w:rsidRDefault="000C252C" w:rsidP="00D6285B">
      <w:pPr>
        <w:rPr>
          <w:rFonts w:ascii="Arial" w:hAnsi="Arial" w:cs="Arial"/>
          <w:sz w:val="20"/>
          <w:szCs w:val="20"/>
        </w:rPr>
      </w:pPr>
    </w:p>
    <w:p w14:paraId="4635B24A" w14:textId="77777777" w:rsidR="00D6285B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14:paraId="150594BB" w14:textId="77777777" w:rsidR="000C252C" w:rsidRPr="000E18CC" w:rsidRDefault="000C252C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0E18CC" w14:paraId="117B85E1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1227873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14:paraId="73F525C2" w14:textId="77777777" w:rsidTr="00B0499F">
        <w:tc>
          <w:tcPr>
            <w:tcW w:w="2235" w:type="dxa"/>
            <w:vAlign w:val="center"/>
          </w:tcPr>
          <w:p w14:paraId="4ACBB8FE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0484C138" w14:textId="77777777" w:rsidR="00D6285B" w:rsidRPr="000E18CC" w:rsidRDefault="00D6285B" w:rsidP="00081EEC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081EEC">
              <w:rPr>
                <w:rFonts w:ascii="Arial" w:hAnsi="Arial" w:cs="Arial"/>
                <w:sz w:val="20"/>
                <w:szCs w:val="20"/>
              </w:rPr>
              <w:t>00</w:t>
            </w:r>
            <w:r w:rsidR="00081EEC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Praha 4</w:t>
            </w:r>
          </w:p>
        </w:tc>
      </w:tr>
      <w:tr w:rsidR="00D6285B" w:rsidRPr="000E18CC" w14:paraId="75693AD0" w14:textId="77777777" w:rsidTr="00B0499F">
        <w:tc>
          <w:tcPr>
            <w:tcW w:w="2235" w:type="dxa"/>
            <w:vAlign w:val="center"/>
          </w:tcPr>
          <w:p w14:paraId="1EB667F5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56BEEBCF" w14:textId="77777777"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14:paraId="6622A8F2" w14:textId="77777777" w:rsidTr="00B0499F">
        <w:tc>
          <w:tcPr>
            <w:tcW w:w="2235" w:type="dxa"/>
            <w:vAlign w:val="center"/>
          </w:tcPr>
          <w:p w14:paraId="61023CDD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2DE5DB8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14:paraId="32D8C7F3" w14:textId="77777777" w:rsidTr="00B0499F">
        <w:tc>
          <w:tcPr>
            <w:tcW w:w="2235" w:type="dxa"/>
            <w:vAlign w:val="center"/>
          </w:tcPr>
          <w:p w14:paraId="5AB837E2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6844CF7C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14:paraId="3C875F90" w14:textId="77777777" w:rsidTr="00B0499F">
        <w:tc>
          <w:tcPr>
            <w:tcW w:w="9180" w:type="dxa"/>
            <w:gridSpan w:val="2"/>
            <w:vAlign w:val="center"/>
          </w:tcPr>
          <w:p w14:paraId="417B9170" w14:textId="77777777" w:rsidR="00D6285B" w:rsidRPr="000E18CC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0E18CC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0E18CC" w14:paraId="629F95E0" w14:textId="77777777" w:rsidTr="00B0499F">
        <w:tc>
          <w:tcPr>
            <w:tcW w:w="2235" w:type="dxa"/>
            <w:vAlign w:val="center"/>
          </w:tcPr>
          <w:p w14:paraId="3069E40A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695E2D78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5D034CA1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5A6F7" w14:textId="77777777" w:rsidR="00D6285B" w:rsidRPr="000E18CC" w:rsidRDefault="007B3202" w:rsidP="00D628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0E18CC">
        <w:rPr>
          <w:rFonts w:ascii="Arial" w:hAnsi="Arial" w:cs="Arial"/>
          <w:sz w:val="20"/>
          <w:szCs w:val="20"/>
        </w:rPr>
        <w:t>ále</w:t>
      </w:r>
      <w:r>
        <w:rPr>
          <w:rFonts w:ascii="Arial" w:hAnsi="Arial" w:cs="Arial"/>
          <w:sz w:val="20"/>
          <w:szCs w:val="20"/>
        </w:rPr>
        <w:t xml:space="preserve"> také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="00D6285B" w:rsidRPr="000E18CC">
        <w:rPr>
          <w:rFonts w:ascii="Arial" w:hAnsi="Arial" w:cs="Arial"/>
          <w:sz w:val="20"/>
          <w:szCs w:val="20"/>
        </w:rPr>
        <w:t>jako „</w:t>
      </w:r>
      <w:r w:rsidR="00175409">
        <w:rPr>
          <w:rFonts w:ascii="Arial" w:hAnsi="Arial" w:cs="Arial"/>
          <w:b/>
          <w:sz w:val="20"/>
          <w:szCs w:val="20"/>
        </w:rPr>
        <w:t>Objednat</w:t>
      </w:r>
      <w:r w:rsidR="00F2649C" w:rsidRPr="00A8388C">
        <w:rPr>
          <w:rFonts w:ascii="Arial" w:hAnsi="Arial" w:cs="Arial"/>
          <w:b/>
          <w:sz w:val="20"/>
          <w:szCs w:val="20"/>
        </w:rPr>
        <w:t>el</w:t>
      </w:r>
      <w:r w:rsidR="00F05B9B">
        <w:rPr>
          <w:rFonts w:ascii="Arial" w:hAnsi="Arial" w:cs="Arial"/>
          <w:sz w:val="20"/>
          <w:szCs w:val="20"/>
        </w:rPr>
        <w:t>“</w:t>
      </w:r>
    </w:p>
    <w:p w14:paraId="4E231D7C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342EEA06" w14:textId="77777777" w:rsidR="00D6285B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14:paraId="06D4C911" w14:textId="77777777" w:rsidR="000C252C" w:rsidRPr="000E18CC" w:rsidRDefault="000C252C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14:paraId="1EB47586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2C323F55" w14:textId="77777777" w:rsidR="00D6285B" w:rsidRPr="00A70C47" w:rsidRDefault="008B1E3A" w:rsidP="00ED4808">
            <w:pPr>
              <w:rPr>
                <w:rFonts w:ascii="Arial" w:hAnsi="Arial"/>
                <w:b/>
                <w:sz w:val="20"/>
              </w:rPr>
            </w:pPr>
            <w:r w:rsidRPr="00A70C47">
              <w:rPr>
                <w:rFonts w:ascii="Arial" w:hAnsi="Arial"/>
                <w:b/>
                <w:sz w:val="20"/>
                <w:highlight w:val="green"/>
              </w:rPr>
              <w:t>Doplní uchazeč</w:t>
            </w:r>
          </w:p>
        </w:tc>
      </w:tr>
      <w:tr w:rsidR="009B039E" w:rsidRPr="000E18CC" w14:paraId="28C1D0D7" w14:textId="77777777" w:rsidTr="00165964">
        <w:tc>
          <w:tcPr>
            <w:tcW w:w="2235" w:type="dxa"/>
            <w:vAlign w:val="center"/>
          </w:tcPr>
          <w:p w14:paraId="0C0D60C3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</w:tcPr>
          <w:p w14:paraId="7845CC76" w14:textId="77777777" w:rsidR="00450B4D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9B039E" w:rsidRPr="000E18CC" w14:paraId="3E666291" w14:textId="77777777" w:rsidTr="00165964">
        <w:tc>
          <w:tcPr>
            <w:tcW w:w="2235" w:type="dxa"/>
            <w:vAlign w:val="center"/>
          </w:tcPr>
          <w:p w14:paraId="2E759941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</w:tcPr>
          <w:p w14:paraId="70852196" w14:textId="77777777" w:rsidR="009B039E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9B039E" w:rsidRPr="000E18CC" w14:paraId="679CB2C9" w14:textId="77777777" w:rsidTr="00165964">
        <w:tc>
          <w:tcPr>
            <w:tcW w:w="2235" w:type="dxa"/>
            <w:vAlign w:val="center"/>
          </w:tcPr>
          <w:p w14:paraId="78E01DE1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</w:tcPr>
          <w:p w14:paraId="48E72C56" w14:textId="77777777" w:rsidR="009B039E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9B039E" w:rsidRPr="000E18CC" w14:paraId="4019EFFB" w14:textId="77777777" w:rsidTr="00165964">
        <w:tc>
          <w:tcPr>
            <w:tcW w:w="2235" w:type="dxa"/>
            <w:vAlign w:val="center"/>
          </w:tcPr>
          <w:p w14:paraId="0183B72B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</w:tcPr>
          <w:p w14:paraId="3516A08C" w14:textId="77777777" w:rsidR="009B039E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9B039E" w:rsidRPr="000E18CC" w14:paraId="40D60C79" w14:textId="77777777" w:rsidTr="00165964">
        <w:tc>
          <w:tcPr>
            <w:tcW w:w="2235" w:type="dxa"/>
            <w:vAlign w:val="center"/>
          </w:tcPr>
          <w:p w14:paraId="3E183C59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</w:tcPr>
          <w:p w14:paraId="42D0017E" w14:textId="77777777" w:rsidR="009B039E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9B039E" w:rsidRPr="000E18CC" w14:paraId="6CB29DE4" w14:textId="77777777" w:rsidTr="00165964">
        <w:tc>
          <w:tcPr>
            <w:tcW w:w="2235" w:type="dxa"/>
            <w:vAlign w:val="center"/>
          </w:tcPr>
          <w:p w14:paraId="6EA965A8" w14:textId="77777777" w:rsidR="009B039E" w:rsidRPr="00D23A46" w:rsidRDefault="009B039E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</w:tcPr>
          <w:p w14:paraId="73ADC6DA" w14:textId="77777777" w:rsidR="009B039E" w:rsidRPr="00A70C47" w:rsidRDefault="008B1E3A" w:rsidP="003F7F0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  <w:tr w:rsidR="00DC517D" w:rsidRPr="000E18CC" w14:paraId="68C00084" w14:textId="77777777" w:rsidTr="00165964">
        <w:tc>
          <w:tcPr>
            <w:tcW w:w="2235" w:type="dxa"/>
            <w:vAlign w:val="center"/>
          </w:tcPr>
          <w:p w14:paraId="1B60280B" w14:textId="77777777" w:rsidR="00DC517D" w:rsidRPr="00D23A46" w:rsidRDefault="00DC517D" w:rsidP="009B039E">
            <w:pPr>
              <w:rPr>
                <w:rFonts w:ascii="Arial" w:hAnsi="Arial" w:cs="Arial"/>
                <w:sz w:val="20"/>
                <w:szCs w:val="20"/>
              </w:rPr>
            </w:pPr>
            <w:r w:rsidRPr="00D23A46">
              <w:rPr>
                <w:rFonts w:ascii="Arial" w:hAnsi="Arial" w:cs="Arial"/>
                <w:sz w:val="20"/>
                <w:szCs w:val="20"/>
              </w:rPr>
              <w:t>Číslo bankovního spojení</w:t>
            </w:r>
          </w:p>
        </w:tc>
        <w:tc>
          <w:tcPr>
            <w:tcW w:w="7087" w:type="dxa"/>
          </w:tcPr>
          <w:p w14:paraId="52ECFD58" w14:textId="77777777" w:rsidR="00DC517D" w:rsidRPr="00A70C47" w:rsidRDefault="008B1E3A" w:rsidP="003F7F07">
            <w:pPr>
              <w:rPr>
                <w:rFonts w:ascii="Arial" w:hAnsi="Arial" w:cs="Arial"/>
                <w:sz w:val="20"/>
                <w:highlight w:val="green"/>
              </w:rPr>
            </w:pPr>
            <w:r w:rsidRPr="00A70C47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</w:p>
        </w:tc>
      </w:tr>
    </w:tbl>
    <w:p w14:paraId="28E0C935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5293B664" w14:textId="77777777" w:rsidR="00D6285B" w:rsidRDefault="007B3202" w:rsidP="00D628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6285B" w:rsidRPr="000E18CC">
        <w:rPr>
          <w:rFonts w:ascii="Arial" w:hAnsi="Arial" w:cs="Arial"/>
          <w:sz w:val="20"/>
          <w:szCs w:val="20"/>
        </w:rPr>
        <w:t>ále</w:t>
      </w:r>
      <w:r>
        <w:rPr>
          <w:rFonts w:ascii="Arial" w:hAnsi="Arial" w:cs="Arial"/>
          <w:sz w:val="20"/>
          <w:szCs w:val="20"/>
        </w:rPr>
        <w:t xml:space="preserve"> také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="00D6285B" w:rsidRPr="002761B9">
        <w:rPr>
          <w:rFonts w:ascii="Arial" w:hAnsi="Arial" w:cs="Arial"/>
          <w:sz w:val="20"/>
          <w:szCs w:val="20"/>
        </w:rPr>
        <w:t>jako „</w:t>
      </w:r>
      <w:r w:rsidR="00175409">
        <w:rPr>
          <w:rFonts w:ascii="Arial" w:hAnsi="Arial" w:cs="Arial"/>
          <w:b/>
          <w:sz w:val="20"/>
          <w:szCs w:val="20"/>
        </w:rPr>
        <w:t>Zhotovitel</w:t>
      </w:r>
      <w:r w:rsidR="00D6285B" w:rsidRPr="002761B9">
        <w:rPr>
          <w:rFonts w:ascii="Arial" w:hAnsi="Arial" w:cs="Arial"/>
          <w:sz w:val="20"/>
          <w:szCs w:val="20"/>
        </w:rPr>
        <w:t>“</w:t>
      </w:r>
      <w:r w:rsidR="00FB7613" w:rsidRPr="002761B9">
        <w:rPr>
          <w:rFonts w:ascii="Arial" w:hAnsi="Arial" w:cs="Arial"/>
          <w:sz w:val="20"/>
          <w:szCs w:val="20"/>
        </w:rPr>
        <w:t>,</w:t>
      </w:r>
    </w:p>
    <w:p w14:paraId="07C906C1" w14:textId="77777777" w:rsidR="007B3202" w:rsidRDefault="007B3202" w:rsidP="00D6285B">
      <w:pPr>
        <w:rPr>
          <w:rFonts w:ascii="Arial" w:hAnsi="Arial" w:cs="Arial"/>
          <w:sz w:val="20"/>
          <w:szCs w:val="20"/>
        </w:rPr>
      </w:pPr>
    </w:p>
    <w:p w14:paraId="262B9686" w14:textId="01744D78" w:rsidR="00811E85" w:rsidRPr="00E77CD4" w:rsidRDefault="00FD3ABA" w:rsidP="00E77C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uzavřel</w:t>
      </w:r>
      <w:r w:rsidR="00081EEC">
        <w:rPr>
          <w:rFonts w:ascii="Arial" w:hAnsi="Arial" w:cs="Arial"/>
          <w:sz w:val="20"/>
          <w:szCs w:val="20"/>
        </w:rPr>
        <w:t>i</w:t>
      </w:r>
      <w:r w:rsidR="007B3202">
        <w:rPr>
          <w:rFonts w:ascii="Arial" w:hAnsi="Arial" w:cs="Arial"/>
          <w:sz w:val="20"/>
          <w:szCs w:val="20"/>
        </w:rPr>
        <w:t xml:space="preserve"> níže uvedeného data tuto </w:t>
      </w:r>
      <w:r w:rsidR="00E21AED">
        <w:rPr>
          <w:rFonts w:ascii="Arial" w:hAnsi="Arial" w:cs="Arial"/>
          <w:sz w:val="20"/>
          <w:szCs w:val="20"/>
        </w:rPr>
        <w:t>s</w:t>
      </w:r>
      <w:r w:rsidR="007B3202">
        <w:rPr>
          <w:rFonts w:ascii="Arial" w:hAnsi="Arial" w:cs="Arial"/>
          <w:sz w:val="20"/>
          <w:szCs w:val="20"/>
        </w:rPr>
        <w:t>mlouvu:</w:t>
      </w:r>
    </w:p>
    <w:p w14:paraId="713A4AB9" w14:textId="77777777"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14:paraId="64519650" w14:textId="77777777"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14:paraId="290065B0" w14:textId="77777777" w:rsidR="00E21AED" w:rsidRDefault="0016380C" w:rsidP="00FF1950">
      <w:pPr>
        <w:pStyle w:val="Odstavecseseznamem"/>
        <w:ind w:left="284"/>
      </w:pPr>
      <w:r w:rsidRPr="000E18CC">
        <w:t xml:space="preserve">Předmětem této smlouvy je </w:t>
      </w:r>
      <w:r w:rsidR="004D385D">
        <w:t>povinnost</w:t>
      </w:r>
      <w:r w:rsidR="0004022C">
        <w:t xml:space="preserve"> </w:t>
      </w:r>
      <w:r w:rsidR="00175409">
        <w:t>Zhotovitel</w:t>
      </w:r>
      <w:r w:rsidR="002761B9">
        <w:t>e</w:t>
      </w:r>
      <w:r w:rsidR="00E21AED">
        <w:t>:</w:t>
      </w:r>
      <w:r w:rsidR="006153F1">
        <w:t xml:space="preserve"> </w:t>
      </w:r>
    </w:p>
    <w:p w14:paraId="0F49D6A0" w14:textId="77777777" w:rsidR="00E21AED" w:rsidRPr="007B6468" w:rsidRDefault="005D7472" w:rsidP="007C0A22">
      <w:pPr>
        <w:pStyle w:val="Odstavecseseznamem"/>
        <w:numPr>
          <w:ilvl w:val="0"/>
          <w:numId w:val="9"/>
        </w:numPr>
      </w:pPr>
      <w:r>
        <w:t xml:space="preserve">provést pro </w:t>
      </w:r>
      <w:r w:rsidR="00175409">
        <w:t>Objednat</w:t>
      </w:r>
      <w:r w:rsidR="002761B9" w:rsidRPr="007B6468">
        <w:t>ele</w:t>
      </w:r>
      <w:r w:rsidR="00A924EE" w:rsidRPr="007B6468">
        <w:t xml:space="preserve"> </w:t>
      </w:r>
      <w:r w:rsidR="002761B9" w:rsidRPr="007B6468">
        <w:t>na své náklady a nebezpečí dodávku, instalaci a implementac</w:t>
      </w:r>
      <w:r w:rsidR="00D75C70" w:rsidRPr="007B6468">
        <w:t>i</w:t>
      </w:r>
      <w:r w:rsidR="002761B9" w:rsidRPr="007B6468">
        <w:t xml:space="preserve"> </w:t>
      </w:r>
      <w:r w:rsidR="00E21AED" w:rsidRPr="007B6468">
        <w:t>docházkového systému</w:t>
      </w:r>
      <w:r w:rsidR="002761B9" w:rsidRPr="007B6468">
        <w:t xml:space="preserve">, </w:t>
      </w:r>
      <w:r w:rsidR="00E21AED" w:rsidRPr="007B6468">
        <w:t xml:space="preserve">včetně </w:t>
      </w:r>
      <w:r w:rsidR="002761B9" w:rsidRPr="007B6468">
        <w:t xml:space="preserve">instalace a dodání věcí a služeb týkajících se software, hardware a </w:t>
      </w:r>
      <w:r w:rsidR="0055324B" w:rsidRPr="007B6468">
        <w:t>závěrečn</w:t>
      </w:r>
      <w:r w:rsidR="00E21AED" w:rsidRPr="007B6468">
        <w:t>é</w:t>
      </w:r>
      <w:r w:rsidR="0055324B" w:rsidRPr="007B6468">
        <w:t xml:space="preserve"> </w:t>
      </w:r>
      <w:r w:rsidR="002761B9" w:rsidRPr="007B6468">
        <w:t>implementace</w:t>
      </w:r>
      <w:r w:rsidR="0055324B" w:rsidRPr="007B6468">
        <w:t xml:space="preserve"> systému</w:t>
      </w:r>
      <w:r w:rsidR="002761B9" w:rsidRPr="007B6468">
        <w:t xml:space="preserve"> a školení zaměstnanců</w:t>
      </w:r>
      <w:r w:rsidR="00AB3786" w:rsidRPr="007B6468">
        <w:t xml:space="preserve"> </w:t>
      </w:r>
      <w:r w:rsidR="00175409">
        <w:t>Objednat</w:t>
      </w:r>
      <w:r w:rsidR="00AB3786" w:rsidRPr="007B6468">
        <w:t>ele</w:t>
      </w:r>
      <w:r w:rsidR="00E21AED" w:rsidRPr="007B6468">
        <w:t xml:space="preserve"> (</w:t>
      </w:r>
      <w:r w:rsidR="00E22A05">
        <w:t>to vše dle specifikace v</w:t>
      </w:r>
      <w:r w:rsidR="006862EE">
        <w:t> čl. II</w:t>
      </w:r>
      <w:r w:rsidR="009D4748">
        <w:t>.</w:t>
      </w:r>
      <w:r w:rsidR="006862EE">
        <w:t xml:space="preserve"> této</w:t>
      </w:r>
      <w:r w:rsidR="00E22A05">
        <w:t xml:space="preserve"> sm</w:t>
      </w:r>
      <w:r w:rsidR="006862EE">
        <w:t>louvy</w:t>
      </w:r>
      <w:r w:rsidR="00E22A05">
        <w:t xml:space="preserve"> a </w:t>
      </w:r>
      <w:r w:rsidR="00E22A05" w:rsidRPr="00F62C75">
        <w:t xml:space="preserve">její Příloze č. 1; </w:t>
      </w:r>
      <w:r w:rsidR="00E21AED" w:rsidRPr="00F62C75">
        <w:t>dále</w:t>
      </w:r>
      <w:r w:rsidR="00E21AED" w:rsidRPr="007B6468">
        <w:t xml:space="preserve"> jen „</w:t>
      </w:r>
      <w:r w:rsidR="006A251C">
        <w:t>Díl</w:t>
      </w:r>
      <w:r w:rsidR="00E21AED" w:rsidRPr="007B6468">
        <w:t>o“)</w:t>
      </w:r>
      <w:r w:rsidR="00AF6A04" w:rsidRPr="007B6468">
        <w:t>;</w:t>
      </w:r>
    </w:p>
    <w:p w14:paraId="1EBB68C1" w14:textId="77777777" w:rsidR="00AF6A04" w:rsidRPr="007B6468" w:rsidRDefault="00E21AED" w:rsidP="007C0A22">
      <w:pPr>
        <w:pStyle w:val="Odstavecseseznamem"/>
        <w:numPr>
          <w:ilvl w:val="0"/>
          <w:numId w:val="9"/>
        </w:numPr>
      </w:pPr>
      <w:r w:rsidRPr="007B6468">
        <w:t xml:space="preserve">poskytovat </w:t>
      </w:r>
      <w:r w:rsidR="00175409">
        <w:t>Objednat</w:t>
      </w:r>
      <w:r w:rsidRPr="007B6468">
        <w:t xml:space="preserve">eli </w:t>
      </w:r>
      <w:r w:rsidR="005119A1">
        <w:t>Servisní</w:t>
      </w:r>
      <w:r w:rsidR="00704552" w:rsidRPr="007B6468">
        <w:t xml:space="preserve"> </w:t>
      </w:r>
      <w:r w:rsidRPr="007B6468">
        <w:t>a technickou</w:t>
      </w:r>
      <w:r w:rsidR="00134E31">
        <w:t xml:space="preserve"> podporu </w:t>
      </w:r>
      <w:r w:rsidRPr="007B6468">
        <w:t>k</w:t>
      </w:r>
      <w:r w:rsidR="00D549D7">
        <w:t xml:space="preserve"> předanému a převzatému </w:t>
      </w:r>
      <w:r w:rsidR="006A251C">
        <w:t>Díl</w:t>
      </w:r>
      <w:r w:rsidR="00D549D7">
        <w:t>u</w:t>
      </w:r>
      <w:r w:rsidR="00B27B49">
        <w:t xml:space="preserve"> a </w:t>
      </w:r>
      <w:r w:rsidR="005C314C">
        <w:t>udržovat jej</w:t>
      </w:r>
      <w:r w:rsidR="00AF6A04" w:rsidRPr="007B6468">
        <w:t xml:space="preserve"> (dále jen „</w:t>
      </w:r>
      <w:r w:rsidR="005119A1">
        <w:t>Servisní</w:t>
      </w:r>
      <w:r w:rsidR="00AF6A04" w:rsidRPr="007B6468">
        <w:t xml:space="preserve"> a technická podpora</w:t>
      </w:r>
      <w:r w:rsidR="00827E4A">
        <w:t xml:space="preserve"> a </w:t>
      </w:r>
      <w:r w:rsidR="00134E31">
        <w:t>údržba</w:t>
      </w:r>
      <w:r w:rsidR="00A510B1">
        <w:t>“</w:t>
      </w:r>
      <w:r w:rsidR="00167C9E">
        <w:t>)</w:t>
      </w:r>
      <w:r w:rsidR="00CD1016" w:rsidRPr="007B6468">
        <w:t>; viz čl. I</w:t>
      </w:r>
      <w:r w:rsidR="006E3317">
        <w:t>II</w:t>
      </w:r>
      <w:r w:rsidR="00CD1016" w:rsidRPr="007B6468">
        <w:t>. této smlouvy</w:t>
      </w:r>
      <w:r w:rsidR="00AF6A04" w:rsidRPr="007B6468">
        <w:t>;</w:t>
      </w:r>
    </w:p>
    <w:p w14:paraId="16AE8989" w14:textId="77777777" w:rsidR="0016380C" w:rsidRPr="007B6468" w:rsidRDefault="003718EF" w:rsidP="007C0A22">
      <w:pPr>
        <w:pStyle w:val="Odstavecseseznamem"/>
        <w:numPr>
          <w:ilvl w:val="0"/>
          <w:numId w:val="9"/>
        </w:numPr>
      </w:pPr>
      <w:r>
        <w:t>realizovat</w:t>
      </w:r>
      <w:r w:rsidR="00AF6A04" w:rsidRPr="007B6468">
        <w:t xml:space="preserve"> </w:t>
      </w:r>
      <w:r>
        <w:t>změnové požadavky vztahující se k předanému a převzatému Dílu</w:t>
      </w:r>
      <w:r w:rsidR="00AF6A04" w:rsidRPr="007B6468">
        <w:t xml:space="preserve"> (dále jen „</w:t>
      </w:r>
      <w:r>
        <w:t>Změnové požadavky</w:t>
      </w:r>
      <w:r w:rsidR="00AF6A04" w:rsidRPr="007B6468">
        <w:t>“</w:t>
      </w:r>
      <w:r w:rsidR="00CD208B">
        <w:t xml:space="preserve">) a </w:t>
      </w:r>
      <w:r w:rsidR="000451FA">
        <w:t>mimořádnou pohovotost</w:t>
      </w:r>
      <w:r w:rsidR="00CD208B">
        <w:t xml:space="preserve"> nad rámec Servisní a technické podpory a údržby (</w:t>
      </w:r>
      <w:r w:rsidR="000451FA">
        <w:t xml:space="preserve">dále jen </w:t>
      </w:r>
      <w:r w:rsidR="00CD208B">
        <w:t>„</w:t>
      </w:r>
      <w:r w:rsidR="000451FA">
        <w:t>Mimořádná pohotovost</w:t>
      </w:r>
      <w:r w:rsidR="00CD208B">
        <w:t>“)</w:t>
      </w:r>
      <w:r w:rsidR="00EB1F0C">
        <w:t>,</w:t>
      </w:r>
      <w:r w:rsidR="00AF6A04" w:rsidRPr="007B6468">
        <w:t xml:space="preserve"> </w:t>
      </w:r>
      <w:r w:rsidR="00E3110E">
        <w:t xml:space="preserve">a to v intencích </w:t>
      </w:r>
      <w:r w:rsidR="00AF6A04" w:rsidRPr="007B6468">
        <w:t>čl.</w:t>
      </w:r>
      <w:r w:rsidR="00CD1016" w:rsidRPr="007B6468">
        <w:t xml:space="preserve"> </w:t>
      </w:r>
      <w:r w:rsidR="000E7DE3">
        <w:t>I</w:t>
      </w:r>
      <w:r w:rsidR="00CD1016" w:rsidRPr="007B6468">
        <w:t>V. této smlouvy</w:t>
      </w:r>
      <w:r w:rsidR="00C70337">
        <w:t>.</w:t>
      </w:r>
    </w:p>
    <w:p w14:paraId="40DF02F1" w14:textId="77777777" w:rsidR="0004022C" w:rsidRPr="00BD0884" w:rsidRDefault="0004022C" w:rsidP="00DA4B3F">
      <w:pPr>
        <w:pStyle w:val="Odstavecseseznamem"/>
        <w:ind w:left="284"/>
      </w:pPr>
      <w:r>
        <w:t>Dále je</w:t>
      </w:r>
      <w:r w:rsidR="00CC7718">
        <w:t xml:space="preserve"> předmětem této smlouvy </w:t>
      </w:r>
      <w:r w:rsidR="00937F9A">
        <w:t xml:space="preserve">odpovídající </w:t>
      </w:r>
      <w:r w:rsidR="00CC7718">
        <w:t>povinnost</w:t>
      </w:r>
      <w:r>
        <w:t xml:space="preserve"> </w:t>
      </w:r>
      <w:r w:rsidR="00175409">
        <w:t>Objednat</w:t>
      </w:r>
      <w:r>
        <w:t xml:space="preserve">ele zaplatit </w:t>
      </w:r>
      <w:r w:rsidR="00175409">
        <w:t>Zhotovitel</w:t>
      </w:r>
      <w:r w:rsidR="002761B9">
        <w:t xml:space="preserve">i </w:t>
      </w:r>
      <w:r>
        <w:t xml:space="preserve">za řádné </w:t>
      </w:r>
      <w:r w:rsidR="00E745DF">
        <w:t xml:space="preserve">a </w:t>
      </w:r>
      <w:r w:rsidR="00E745DF" w:rsidRPr="00BD0884">
        <w:t xml:space="preserve">včasné </w:t>
      </w:r>
      <w:r w:rsidRPr="00BD0884">
        <w:t xml:space="preserve">plnění jeho povinností </w:t>
      </w:r>
      <w:r w:rsidR="001A7963" w:rsidRPr="00BD0884">
        <w:t xml:space="preserve">níže sjednanou odměnu. </w:t>
      </w:r>
    </w:p>
    <w:p w14:paraId="4680BDE7" w14:textId="77777777" w:rsidR="00BD3CCE" w:rsidRDefault="00BD3CCE" w:rsidP="00A83B68"/>
    <w:p w14:paraId="54022567" w14:textId="77777777" w:rsidR="00BD3CCE" w:rsidRDefault="00BD3CCE" w:rsidP="00D23A46">
      <w:pPr>
        <w:pStyle w:val="Nadpis1"/>
      </w:pPr>
      <w:r>
        <w:t xml:space="preserve">Provedení a předání </w:t>
      </w:r>
      <w:r w:rsidR="006A251C">
        <w:t>Díl</w:t>
      </w:r>
      <w:r>
        <w:t>a</w:t>
      </w:r>
    </w:p>
    <w:p w14:paraId="7161BC21" w14:textId="77777777" w:rsidR="002A71C2" w:rsidRDefault="00081EEC" w:rsidP="00BA54CF">
      <w:pPr>
        <w:pStyle w:val="Odstavecseseznamem"/>
        <w:ind w:left="284"/>
      </w:pPr>
      <w:r>
        <w:t>Zhotovitel je povinen r</w:t>
      </w:r>
      <w:r w:rsidR="00422EC3">
        <w:t>ealiz</w:t>
      </w:r>
      <w:r>
        <w:t>ovat</w:t>
      </w:r>
      <w:r w:rsidR="00972401">
        <w:t xml:space="preserve"> </w:t>
      </w:r>
      <w:r w:rsidR="006A251C">
        <w:t>Díl</w:t>
      </w:r>
      <w:r>
        <w:t>o</w:t>
      </w:r>
      <w:r w:rsidR="00972401">
        <w:t xml:space="preserve"> v</w:t>
      </w:r>
      <w:r w:rsidR="002A71C2">
        <w:t> </w:t>
      </w:r>
      <w:r w:rsidR="00972401">
        <w:t>několika</w:t>
      </w:r>
      <w:r w:rsidR="002A71C2">
        <w:t xml:space="preserve"> na sebe navazujících</w:t>
      </w:r>
      <w:r w:rsidR="003D3E51">
        <w:t xml:space="preserve"> fázích</w:t>
      </w:r>
      <w:r w:rsidR="00E74893">
        <w:t>:</w:t>
      </w:r>
    </w:p>
    <w:p w14:paraId="4D7B246A" w14:textId="77777777" w:rsidR="000866EA" w:rsidRDefault="0035455E" w:rsidP="007C0A22">
      <w:pPr>
        <w:pStyle w:val="Odstavecseseznamem"/>
        <w:numPr>
          <w:ilvl w:val="2"/>
          <w:numId w:val="11"/>
        </w:numPr>
      </w:pPr>
      <w:r>
        <w:t xml:space="preserve">Analýza </w:t>
      </w:r>
    </w:p>
    <w:p w14:paraId="0830DC0A" w14:textId="77777777" w:rsidR="00707CB6" w:rsidRDefault="00707CB6" w:rsidP="007C0A22">
      <w:pPr>
        <w:pStyle w:val="Odstavecseseznamem"/>
        <w:numPr>
          <w:ilvl w:val="2"/>
          <w:numId w:val="11"/>
        </w:numPr>
      </w:pPr>
      <w:r>
        <w:lastRenderedPageBreak/>
        <w:t>Implementace systému (Instalace SW i HW, Zaškole</w:t>
      </w:r>
      <w:r w:rsidR="00A977AB">
        <w:t>ní testerů, Testován</w:t>
      </w:r>
      <w:r w:rsidR="00216845">
        <w:t>í, Školení</w:t>
      </w:r>
      <w:r w:rsidR="007E3C9D">
        <w:t xml:space="preserve"> vybraných zaměstnanců Objednatele</w:t>
      </w:r>
      <w:r w:rsidR="00216845">
        <w:t>)</w:t>
      </w:r>
      <w:r w:rsidR="00E73912">
        <w:t>. Zahájení testování je podmíněno zpřístupnění</w:t>
      </w:r>
      <w:r w:rsidR="004932E4">
        <w:t>m</w:t>
      </w:r>
      <w:r w:rsidR="00E73912">
        <w:t xml:space="preserve"> </w:t>
      </w:r>
      <w:r w:rsidR="004932E4">
        <w:t xml:space="preserve">HelpDesku (čl. II. odst. 16 této smlouvy) </w:t>
      </w:r>
      <w:r w:rsidR="00E73912">
        <w:t xml:space="preserve">pro </w:t>
      </w:r>
      <w:r w:rsidR="00FC23C2">
        <w:t>Objednatele</w:t>
      </w:r>
      <w:r w:rsidR="003C088F">
        <w:t xml:space="preserve">, do kterého </w:t>
      </w:r>
      <w:r w:rsidR="00E73912">
        <w:t>budou zapisovány chyby z testování.</w:t>
      </w:r>
    </w:p>
    <w:p w14:paraId="557623D4" w14:textId="77777777" w:rsidR="00707CB6" w:rsidRDefault="00707CB6" w:rsidP="007C0A22">
      <w:pPr>
        <w:pStyle w:val="Odstavecseseznamem"/>
        <w:numPr>
          <w:ilvl w:val="2"/>
          <w:numId w:val="11"/>
        </w:numPr>
      </w:pPr>
      <w:r>
        <w:t>Přechod do produkce</w:t>
      </w:r>
      <w:r w:rsidR="007E3C9D">
        <w:t xml:space="preserve"> (milník)</w:t>
      </w:r>
    </w:p>
    <w:p w14:paraId="30495EB3" w14:textId="77777777" w:rsidR="00702D51" w:rsidRDefault="00702D51" w:rsidP="007C0A22">
      <w:pPr>
        <w:pStyle w:val="Odstavecseseznamem"/>
        <w:numPr>
          <w:ilvl w:val="2"/>
          <w:numId w:val="11"/>
        </w:numPr>
      </w:pPr>
      <w:r>
        <w:t>Stabilizační období se zvýšeným dohledem Zhotovitele</w:t>
      </w:r>
      <w:r w:rsidR="00426DF9">
        <w:t xml:space="preserve"> (dále jen „Stabilizační období“)</w:t>
      </w:r>
      <w:r w:rsidR="00D66716">
        <w:t>.</w:t>
      </w:r>
    </w:p>
    <w:p w14:paraId="09C2B4F9" w14:textId="77777777" w:rsidR="00FD23C0" w:rsidRDefault="00AC53CC" w:rsidP="00FD23C0">
      <w:pPr>
        <w:pStyle w:val="Odstavecseseznamem"/>
        <w:ind w:left="284"/>
      </w:pPr>
      <w:r>
        <w:t>Zhotovitel odpovídá za řádnou a včasnou realizaci Díl</w:t>
      </w:r>
      <w:r w:rsidR="00C211A6">
        <w:t xml:space="preserve">a. </w:t>
      </w:r>
      <w:r w:rsidR="00175409">
        <w:t>Zhotovitel</w:t>
      </w:r>
      <w:r w:rsidR="002A71C2">
        <w:t xml:space="preserve"> je povinen zahájit realizaci </w:t>
      </w:r>
      <w:r w:rsidR="006A251C">
        <w:t>Díl</w:t>
      </w:r>
      <w:r w:rsidR="002A71C2">
        <w:t>a</w:t>
      </w:r>
      <w:r w:rsidR="0035455E">
        <w:t xml:space="preserve"> </w:t>
      </w:r>
      <w:r w:rsidR="002A71C2">
        <w:t>n</w:t>
      </w:r>
      <w:r w:rsidR="00AB3786" w:rsidRPr="00A510B1">
        <w:t>ejpozději do</w:t>
      </w:r>
      <w:r w:rsidR="00133784" w:rsidRPr="00A510B1">
        <w:t xml:space="preserve"> </w:t>
      </w:r>
      <w:r w:rsidR="000866EA">
        <w:t xml:space="preserve">10 pracovních </w:t>
      </w:r>
      <w:r w:rsidR="00133784" w:rsidRPr="00A510B1">
        <w:t xml:space="preserve">dnů ode dne </w:t>
      </w:r>
      <w:r w:rsidR="008463DE">
        <w:t>účinnosti</w:t>
      </w:r>
      <w:r w:rsidR="00133784" w:rsidRPr="00A510B1">
        <w:t xml:space="preserve"> této smlouvy</w:t>
      </w:r>
      <w:r w:rsidR="00C66A43">
        <w:t>.</w:t>
      </w:r>
      <w:r w:rsidR="000866EA">
        <w:t xml:space="preserve"> </w:t>
      </w:r>
      <w:r w:rsidR="00662FCB">
        <w:t xml:space="preserve">První fázi realizace díla </w:t>
      </w:r>
      <w:r w:rsidR="00454B44">
        <w:t>[</w:t>
      </w:r>
      <w:r w:rsidR="00077993">
        <w:t>čl. II. </w:t>
      </w:r>
      <w:r w:rsidR="00662FCB">
        <w:t>odst.</w:t>
      </w:r>
      <w:r w:rsidR="00077993">
        <w:t> </w:t>
      </w:r>
      <w:r w:rsidR="005A29B2">
        <w:t xml:space="preserve">1 </w:t>
      </w:r>
      <w:r w:rsidR="00454B44">
        <w:t>písm.</w:t>
      </w:r>
      <w:r w:rsidR="00662FCB">
        <w:t xml:space="preserve"> a</w:t>
      </w:r>
      <w:r w:rsidR="00454B44">
        <w:t>)</w:t>
      </w:r>
      <w:r w:rsidR="00662FCB">
        <w:t xml:space="preserve"> až </w:t>
      </w:r>
      <w:r w:rsidR="00D30BAF">
        <w:t>c</w:t>
      </w:r>
      <w:r w:rsidR="00454B44">
        <w:t>) této smlouvy]</w:t>
      </w:r>
      <w:r w:rsidR="00662FCB">
        <w:t xml:space="preserve"> je Zhotovitel povinen dokončit nejpozději do 2 měsíců ode dne </w:t>
      </w:r>
      <w:r w:rsidR="008463DE">
        <w:t>účinnosti</w:t>
      </w:r>
      <w:r w:rsidR="00413896">
        <w:t xml:space="preserve"> této smlouvy</w:t>
      </w:r>
      <w:r w:rsidR="00301952">
        <w:t>, a to bez ohledu na to, kdy s realizací Díla započne.</w:t>
      </w:r>
    </w:p>
    <w:p w14:paraId="0DA573ED" w14:textId="77777777" w:rsidR="00DE57FB" w:rsidRDefault="00DE57FB" w:rsidP="00DE57FB">
      <w:pPr>
        <w:pStyle w:val="Odstavecseseznamem"/>
        <w:ind w:left="284"/>
      </w:pPr>
      <w:r>
        <w:t>V</w:t>
      </w:r>
      <w:r w:rsidRPr="00BF68E1">
        <w:t xml:space="preserve">yskytnou-li se </w:t>
      </w:r>
      <w:r>
        <w:t xml:space="preserve">kdykoli během realizace Díla [čl. II. odst. </w:t>
      </w:r>
      <w:r w:rsidR="00BD0959">
        <w:t>1</w:t>
      </w:r>
      <w:r>
        <w:t xml:space="preserve"> písm. a) až d) této smlouvy] jakékoli vady,</w:t>
      </w:r>
      <w:r w:rsidRPr="00BF68E1">
        <w:t xml:space="preserve"> bude taková situace výhradně k tíži </w:t>
      </w:r>
      <w:r>
        <w:t>Zhotovitel</w:t>
      </w:r>
      <w:r w:rsidRPr="00BF68E1">
        <w:t>e.</w:t>
      </w:r>
      <w:r>
        <w:t xml:space="preserve"> </w:t>
      </w:r>
    </w:p>
    <w:p w14:paraId="1F5CF8CE" w14:textId="07E84952" w:rsidR="00FD23C0" w:rsidRDefault="00E55ABC" w:rsidP="00FD23C0">
      <w:pPr>
        <w:pStyle w:val="Odstavecseseznamem"/>
        <w:ind w:left="284"/>
      </w:pPr>
      <w:r>
        <w:t>Po</w:t>
      </w:r>
      <w:r w:rsidR="00702D51">
        <w:t xml:space="preserve"> ukončení první fáze realizace Díla bude </w:t>
      </w:r>
      <w:r w:rsidR="00ED4D42">
        <w:t xml:space="preserve">sepsán </w:t>
      </w:r>
      <w:r w:rsidR="00FD23C0">
        <w:t>akceptační protokol, který podepíší zástupci obou smluvních stran (dále jen „Akceptační protokol“). Akceptační protokol bude obsahovat minimálně následující údaje:</w:t>
      </w:r>
    </w:p>
    <w:p w14:paraId="4CC1C908" w14:textId="77777777" w:rsidR="00FD23C0" w:rsidRDefault="00FD23C0" w:rsidP="00FD23C0">
      <w:pPr>
        <w:pStyle w:val="Odstavecseseznamem"/>
        <w:numPr>
          <w:ilvl w:val="1"/>
          <w:numId w:val="21"/>
        </w:numPr>
      </w:pPr>
      <w:r>
        <w:t>označení, že jde o převzetí Díla do Stabilizačního provozu ve smyslu této smlouvy</w:t>
      </w:r>
    </w:p>
    <w:p w14:paraId="414A1BB6" w14:textId="77777777" w:rsidR="00FD23C0" w:rsidRDefault="00FD23C0" w:rsidP="00FD23C0">
      <w:pPr>
        <w:pStyle w:val="Odstavecseseznamem"/>
        <w:numPr>
          <w:ilvl w:val="1"/>
          <w:numId w:val="21"/>
        </w:numPr>
      </w:pPr>
      <w:r>
        <w:t>popis HW i SW př</w:t>
      </w:r>
      <w:r w:rsidR="000D3310">
        <w:t>ebíraného Díla, resp. jeho částí</w:t>
      </w:r>
      <w:r w:rsidR="00966E83">
        <w:t xml:space="preserve"> a všeho, co s tím souvisí,</w:t>
      </w:r>
      <w:r>
        <w:t xml:space="preserve"> do Stabilizačního provozu</w:t>
      </w:r>
    </w:p>
    <w:p w14:paraId="5315ECDB" w14:textId="77777777" w:rsidR="00FD23C0" w:rsidRDefault="00FD23C0" w:rsidP="00FD23C0">
      <w:pPr>
        <w:pStyle w:val="Odstavecseseznamem"/>
        <w:numPr>
          <w:ilvl w:val="1"/>
          <w:numId w:val="21"/>
        </w:numPr>
      </w:pPr>
      <w:r>
        <w:t xml:space="preserve">datum a čas převzetí </w:t>
      </w:r>
      <w:r w:rsidR="00966E83">
        <w:t xml:space="preserve">Díla do Stabilizačního </w:t>
      </w:r>
      <w:r w:rsidR="008463DE">
        <w:t>období</w:t>
      </w:r>
    </w:p>
    <w:p w14:paraId="0B2C824D" w14:textId="77777777" w:rsidR="00FD23C0" w:rsidRDefault="00FD23C0" w:rsidP="00FD23C0">
      <w:pPr>
        <w:pStyle w:val="Odstavecseseznamem"/>
        <w:numPr>
          <w:ilvl w:val="1"/>
          <w:numId w:val="21"/>
        </w:numPr>
      </w:pPr>
      <w:r>
        <w:t xml:space="preserve">popis </w:t>
      </w:r>
      <w:r w:rsidR="004136A0">
        <w:t xml:space="preserve">(případných) </w:t>
      </w:r>
      <w:r>
        <w:t>nedostatků</w:t>
      </w:r>
      <w:r w:rsidR="009A688B">
        <w:t xml:space="preserve"> - </w:t>
      </w:r>
      <w:r w:rsidR="001805EE">
        <w:t>chyb</w:t>
      </w:r>
      <w:r>
        <w:t>, které se na Díle v okamžiku jeho převzetí do Stabilizačního provozu vyskytují</w:t>
      </w:r>
    </w:p>
    <w:p w14:paraId="458F774C" w14:textId="77777777" w:rsidR="00702D51" w:rsidRDefault="00850F49" w:rsidP="00FD23C0">
      <w:pPr>
        <w:pStyle w:val="Odstavecseseznamem"/>
        <w:ind w:left="284"/>
      </w:pPr>
      <w:r>
        <w:t xml:space="preserve">Každá smluvní strana obdrží po jednom vyhotovení </w:t>
      </w:r>
      <w:r w:rsidR="00ED4D42">
        <w:t>Akceptačního</w:t>
      </w:r>
      <w:r>
        <w:t xml:space="preserve"> protokolu.</w:t>
      </w:r>
    </w:p>
    <w:p w14:paraId="2BE088B6" w14:textId="77777777" w:rsidR="00FD2552" w:rsidRDefault="00FD2552" w:rsidP="00970EC0">
      <w:pPr>
        <w:pStyle w:val="Odstavecseseznamem"/>
        <w:ind w:left="284"/>
      </w:pPr>
      <w:r>
        <w:t>Následující fází realiza</w:t>
      </w:r>
      <w:r w:rsidR="00E75113">
        <w:t>ce D</w:t>
      </w:r>
      <w:r w:rsidR="00541BA3">
        <w:t>íla je Stabilizační období [</w:t>
      </w:r>
      <w:r>
        <w:t xml:space="preserve">čl. II. odst. </w:t>
      </w:r>
      <w:r w:rsidR="00BD0959">
        <w:t>1</w:t>
      </w:r>
      <w:r>
        <w:t xml:space="preserve"> písm. </w:t>
      </w:r>
      <w:r w:rsidR="00D30BAF">
        <w:t>d</w:t>
      </w:r>
      <w:r>
        <w:t xml:space="preserve">) této smlouvy]. </w:t>
      </w:r>
    </w:p>
    <w:p w14:paraId="5FE96962" w14:textId="77777777" w:rsidR="00702D51" w:rsidRDefault="004E60D6" w:rsidP="00702D51">
      <w:pPr>
        <w:pStyle w:val="Odstavecseseznamem"/>
        <w:ind w:left="284"/>
      </w:pPr>
      <w:r>
        <w:t>Stabilizační období</w:t>
      </w:r>
      <w:r w:rsidR="00702D51">
        <w:t xml:space="preserve"> bude trvat 1 měsíc. Smluvní strany mohou po vzájemné dohodě zkrátit tuto fázi o libovolný časový úsek</w:t>
      </w:r>
      <w:r w:rsidR="003F76BF">
        <w:t>.</w:t>
      </w:r>
    </w:p>
    <w:p w14:paraId="187CC872" w14:textId="77777777" w:rsidR="00E75113" w:rsidRDefault="0023388B" w:rsidP="00426DF9">
      <w:pPr>
        <w:pStyle w:val="Odstavecseseznamem"/>
        <w:ind w:left="284"/>
      </w:pPr>
      <w:r>
        <w:t>Stabilizační období</w:t>
      </w:r>
      <w:r w:rsidR="00850F49">
        <w:t xml:space="preserve"> bude uzavřen</w:t>
      </w:r>
      <w:r>
        <w:t>o</w:t>
      </w:r>
      <w:r w:rsidR="00850F49">
        <w:t xml:space="preserve"> předání</w:t>
      </w:r>
      <w:r w:rsidR="004C6DEA">
        <w:t>m</w:t>
      </w:r>
      <w:r w:rsidR="00850F49">
        <w:t xml:space="preserve"> a převzetím </w:t>
      </w:r>
      <w:r w:rsidR="00426DF9">
        <w:t xml:space="preserve">kompletního </w:t>
      </w:r>
      <w:r w:rsidR="00966E83">
        <w:t>Díla. Dílo po ukončení Stabilizačního období bude předáno protokolárně - formou předávacího protokolu, který obě strany stvrdí svým podpisem (dále jen „Předávací protokol“)</w:t>
      </w:r>
      <w:r w:rsidR="00850F49">
        <w:t xml:space="preserve">. </w:t>
      </w:r>
      <w:r w:rsidR="00FD23C0">
        <w:t xml:space="preserve">Předávací protokol bude obsahovat </w:t>
      </w:r>
      <w:r w:rsidR="00966E83">
        <w:t xml:space="preserve">tytéž údaje jako Akceptační protokol, </w:t>
      </w:r>
      <w:r w:rsidR="00CE650A">
        <w:t>navíc</w:t>
      </w:r>
      <w:r w:rsidR="00966E83">
        <w:t xml:space="preserve"> se zohledněním skutečnosti, že jde o předání a převzetí již kompletního Díla. V Předávacím protokolu </w:t>
      </w:r>
      <w:r w:rsidR="00DE57FB">
        <w:t xml:space="preserve">pak budou zejména pečlivě specifikovány veškeré </w:t>
      </w:r>
      <w:r w:rsidR="00FD53C3">
        <w:t xml:space="preserve">případně </w:t>
      </w:r>
      <w:r w:rsidR="00DE57FB">
        <w:t>zjištěné vady Díla</w:t>
      </w:r>
      <w:r w:rsidR="00FD53C3">
        <w:t xml:space="preserve"> (čl. II. odst. 10 této smlouvy)</w:t>
      </w:r>
      <w:r w:rsidR="00CE650A">
        <w:t>, jakož i zaznamenány jiné podstatné skutečnosti tak, aby v ideálním případě smluvní strany předešly sporům ohledně stavu Díla v okamžiku předání.</w:t>
      </w:r>
    </w:p>
    <w:p w14:paraId="062269DA" w14:textId="77777777" w:rsidR="00966E83" w:rsidRDefault="00966E83" w:rsidP="00426DF9">
      <w:pPr>
        <w:pStyle w:val="Odstavecseseznamem"/>
        <w:ind w:left="284"/>
      </w:pPr>
      <w:r>
        <w:t>Každá smluvní strana obdrží po jednom vyhotovení Předávacího protokolu.</w:t>
      </w:r>
    </w:p>
    <w:p w14:paraId="714378A7" w14:textId="77777777" w:rsidR="00EC0BFF" w:rsidRDefault="00131E04" w:rsidP="00EC0BFF">
      <w:pPr>
        <w:pStyle w:val="Odstavecseseznamem"/>
        <w:ind w:left="284"/>
      </w:pPr>
      <w:r>
        <w:t xml:space="preserve">Zhotovitel je povinen dodat bezvadné </w:t>
      </w:r>
      <w:r w:rsidR="00EC0BFF">
        <w:t>D</w:t>
      </w:r>
      <w:r>
        <w:t xml:space="preserve">ílo. </w:t>
      </w:r>
      <w:r w:rsidR="00EC0BFF">
        <w:t xml:space="preserve">Uvedené nevylučuje možnost převzetí Díla Objednatelem i v případě, že </w:t>
      </w:r>
      <w:r w:rsidR="00FD53C3">
        <w:t>D</w:t>
      </w:r>
      <w:r w:rsidR="00EC0BFF">
        <w:t xml:space="preserve">ílo nebude zcela v souladu se smlouvou a jejími přílohami. V tomto smyslu si Objednatel vyhrazuje, že podmínkou pro </w:t>
      </w:r>
      <w:r w:rsidR="00FD53C3">
        <w:t xml:space="preserve">možnost </w:t>
      </w:r>
      <w:r w:rsidR="00EC0BFF">
        <w:t>podpis</w:t>
      </w:r>
      <w:r w:rsidR="00FD53C3">
        <w:t>u</w:t>
      </w:r>
      <w:r w:rsidR="00EC0BFF">
        <w:t xml:space="preserve"> Předávacího protokolu a kompletní</w:t>
      </w:r>
      <w:r w:rsidR="00FD53C3">
        <w:t>ho</w:t>
      </w:r>
      <w:r w:rsidR="00EC0BFF">
        <w:t xml:space="preserve"> převzetí Díla z jeho strany je následující maximální počet chyb na Díle dle příslušných kategorií:</w:t>
      </w:r>
    </w:p>
    <w:p w14:paraId="4478A22B" w14:textId="77777777" w:rsidR="00EC0BFF" w:rsidRPr="00860474" w:rsidRDefault="00EC0BFF" w:rsidP="00EC0BFF">
      <w:pPr>
        <w:pStyle w:val="Odstavecseseznamem"/>
        <w:numPr>
          <w:ilvl w:val="0"/>
          <w:numId w:val="20"/>
        </w:numPr>
      </w:pPr>
      <w:r w:rsidRPr="00860474">
        <w:t xml:space="preserve">0 </w:t>
      </w:r>
      <w:r>
        <w:t xml:space="preserve">chyb </w:t>
      </w:r>
      <w:r w:rsidRPr="00860474">
        <w:t>kategori</w:t>
      </w:r>
      <w:r w:rsidR="007A648A">
        <w:t>e</w:t>
      </w:r>
      <w:r w:rsidRPr="00860474">
        <w:t xml:space="preserve"> </w:t>
      </w:r>
      <w:r>
        <w:t>„</w:t>
      </w:r>
      <w:r w:rsidRPr="00860474">
        <w:t>A</w:t>
      </w:r>
      <w:r>
        <w:t>“</w:t>
      </w:r>
    </w:p>
    <w:p w14:paraId="62F21D11" w14:textId="77777777" w:rsidR="00EC0BFF" w:rsidRPr="00860474" w:rsidRDefault="00EC0BFF" w:rsidP="00EC0BFF">
      <w:pPr>
        <w:pStyle w:val="Odstavecseseznamem"/>
        <w:numPr>
          <w:ilvl w:val="0"/>
          <w:numId w:val="20"/>
        </w:numPr>
      </w:pPr>
      <w:r w:rsidRPr="00860474">
        <w:t xml:space="preserve">maximálně 1 </w:t>
      </w:r>
      <w:r>
        <w:t>chyba</w:t>
      </w:r>
      <w:r w:rsidRPr="00860474">
        <w:t xml:space="preserve"> kategorie </w:t>
      </w:r>
      <w:r>
        <w:t>„</w:t>
      </w:r>
      <w:r w:rsidRPr="00860474">
        <w:t>B</w:t>
      </w:r>
      <w:r>
        <w:t>“</w:t>
      </w:r>
    </w:p>
    <w:p w14:paraId="7D520005" w14:textId="77777777" w:rsidR="00EC0BFF" w:rsidRDefault="00EC0BFF" w:rsidP="00EC0BFF">
      <w:pPr>
        <w:pStyle w:val="Odstavecseseznamem"/>
        <w:numPr>
          <w:ilvl w:val="0"/>
          <w:numId w:val="20"/>
        </w:numPr>
      </w:pPr>
      <w:r w:rsidRPr="00860474">
        <w:t xml:space="preserve">maximálně 5 </w:t>
      </w:r>
      <w:r>
        <w:t>chyb</w:t>
      </w:r>
      <w:r w:rsidRPr="00860474">
        <w:t xml:space="preserve"> kategorie </w:t>
      </w:r>
      <w:r>
        <w:t>„</w:t>
      </w:r>
      <w:r w:rsidRPr="00860474">
        <w:t>C</w:t>
      </w:r>
      <w:r>
        <w:t>“</w:t>
      </w:r>
    </w:p>
    <w:p w14:paraId="4DD7C0C4" w14:textId="77777777" w:rsidR="00EC0BFF" w:rsidRDefault="00EC0BFF" w:rsidP="00EC0BFF">
      <w:pPr>
        <w:pStyle w:val="Odstavecseseznamem"/>
        <w:ind w:left="284"/>
      </w:pPr>
      <w:r w:rsidRPr="00A9220C">
        <w:t xml:space="preserve">Pro účely této smlouvy se </w:t>
      </w:r>
      <w:r>
        <w:t>chybou</w:t>
      </w:r>
      <w:r w:rsidRPr="00A9220C">
        <w:t xml:space="preserve"> kategorie „A</w:t>
      </w:r>
      <w:r w:rsidRPr="00EC0BFF">
        <w:t xml:space="preserve">“ </w:t>
      </w:r>
      <w:r w:rsidRPr="00A9220C">
        <w:t>myslí kritická chyba, kdy nelze využít řešení nebo jeho část v souladu se specifikací</w:t>
      </w:r>
      <w:r>
        <w:t xml:space="preserve"> Díla</w:t>
      </w:r>
      <w:r w:rsidRPr="00A9220C">
        <w:t>, případně řešení vykazuje chyby v datech.</w:t>
      </w:r>
      <w:r>
        <w:t xml:space="preserve"> Chybou</w:t>
      </w:r>
      <w:r w:rsidRPr="00A9220C">
        <w:t xml:space="preserve"> kategorie „B“ je vážná chyba, při které nelze pracovat v části řešení, ale existuje Objednatelem akceptovatelný workaround (náhradní řešení). </w:t>
      </w:r>
      <w:r>
        <w:t>Chybou</w:t>
      </w:r>
      <w:r w:rsidRPr="00A9220C">
        <w:t xml:space="preserve"> kategorie „C“ je pak menší chyba nebránící provozu Díla. Uvedená kategorizace </w:t>
      </w:r>
      <w:r>
        <w:t>chyb</w:t>
      </w:r>
      <w:r w:rsidRPr="00A9220C">
        <w:t xml:space="preserve"> a jejich definice se uplatní pro celý text této smlouvy</w:t>
      </w:r>
      <w:r>
        <w:t xml:space="preserve"> (včetně příloh)</w:t>
      </w:r>
      <w:r w:rsidRPr="00A9220C">
        <w:t>,</w:t>
      </w:r>
      <w:r>
        <w:t xml:space="preserve"> resp. </w:t>
      </w:r>
      <w:r w:rsidRPr="00A9220C">
        <w:t xml:space="preserve">v souvislosti s veškerými povinnostmi Zhotovitele dle této smlouvy. </w:t>
      </w:r>
    </w:p>
    <w:p w14:paraId="690B1045" w14:textId="77777777" w:rsidR="00EC0BFF" w:rsidRPr="00A9220C" w:rsidRDefault="00EC0BFF" w:rsidP="00EC0BFF">
      <w:pPr>
        <w:pStyle w:val="Odstavecseseznamem"/>
        <w:ind w:left="284"/>
      </w:pPr>
      <w:r>
        <w:t>Veškeré „chyby“ ve smyslu výše uvedených definic jsou zároveň vadami.</w:t>
      </w:r>
    </w:p>
    <w:p w14:paraId="687C0493" w14:textId="77777777" w:rsidR="00131E04" w:rsidRDefault="00EC0BFF" w:rsidP="00EC0BFF">
      <w:pPr>
        <w:pStyle w:val="Odstavecseseznamem"/>
        <w:ind w:left="284"/>
      </w:pPr>
      <w:r>
        <w:lastRenderedPageBreak/>
        <w:t>Jakékoli vady</w:t>
      </w:r>
      <w:r w:rsidR="00AE4E24">
        <w:t xml:space="preserve"> (chyby)</w:t>
      </w:r>
      <w:r>
        <w:t>, se kterými Objednatel dílo převezme (čl. II. odst. 8 této smlouvy), musí být opraveny nejpozději do 10 pracovních dnů</w:t>
      </w:r>
      <w:r w:rsidR="00593E6A">
        <w:t xml:space="preserve"> od převzetí Díla</w:t>
      </w:r>
      <w:r>
        <w:t>.</w:t>
      </w:r>
      <w:r w:rsidR="00465D3B">
        <w:t xml:space="preserve"> Toto ustanovení je výjimkou z pravidel Servisní a technické podpory a údržby</w:t>
      </w:r>
      <w:r w:rsidR="006F3C5E">
        <w:t xml:space="preserve"> </w:t>
      </w:r>
      <w:r w:rsidR="00244729">
        <w:t xml:space="preserve">uvedených v </w:t>
      </w:r>
      <w:r w:rsidR="006F3C5E">
        <w:t xml:space="preserve">čl. III. </w:t>
      </w:r>
      <w:r w:rsidR="00D20B66">
        <w:t xml:space="preserve">odst. </w:t>
      </w:r>
      <w:r w:rsidR="00786C42">
        <w:t>4</w:t>
      </w:r>
      <w:r w:rsidR="00D20B66">
        <w:t xml:space="preserve"> až 7 </w:t>
      </w:r>
      <w:r w:rsidR="006F3C5E">
        <w:t>této smlouvy</w:t>
      </w:r>
      <w:r w:rsidR="00CE57F6">
        <w:t xml:space="preserve">, která bude </w:t>
      </w:r>
      <w:r w:rsidR="004256BD">
        <w:t xml:space="preserve">jinak </w:t>
      </w:r>
      <w:r w:rsidR="00CE57F6">
        <w:t>počínaje předáním a převzetím D</w:t>
      </w:r>
      <w:r w:rsidR="006F3C5E">
        <w:t>íla poskytována</w:t>
      </w:r>
      <w:r w:rsidR="00521746">
        <w:t xml:space="preserve"> (čl. III. odst 1 této smlouvy)</w:t>
      </w:r>
      <w:r w:rsidR="00465D3B">
        <w:t>.</w:t>
      </w:r>
    </w:p>
    <w:p w14:paraId="78C86F9D" w14:textId="77777777" w:rsidR="00131E04" w:rsidRDefault="00131E04" w:rsidP="00131E04">
      <w:pPr>
        <w:pStyle w:val="Odstavecseseznamem"/>
        <w:ind w:left="284"/>
      </w:pPr>
      <w:r w:rsidRPr="00E25A80">
        <w:t>V případě</w:t>
      </w:r>
      <w:r>
        <w:t xml:space="preserve">, nepřevezme-li Objednatel Dílo, uvedou smluvní strany tuto skutečnost </w:t>
      </w:r>
      <w:r w:rsidRPr="00E25A80">
        <w:t xml:space="preserve">do </w:t>
      </w:r>
      <w:r>
        <w:t xml:space="preserve">Předávacího </w:t>
      </w:r>
      <w:r w:rsidRPr="00E25A80">
        <w:t>protokolu</w:t>
      </w:r>
      <w:r>
        <w:t xml:space="preserve">, a to s podrobnostmi o tom, </w:t>
      </w:r>
      <w:r w:rsidRPr="00E25A80">
        <w:t xml:space="preserve">které skutečnosti či </w:t>
      </w:r>
      <w:r>
        <w:t>chyby</w:t>
      </w:r>
      <w:r w:rsidRPr="00E25A80">
        <w:t xml:space="preserve"> bránily převzetí</w:t>
      </w:r>
      <w:r>
        <w:t>, stejně tak jako</w:t>
      </w:r>
      <w:r w:rsidRPr="00E25A80">
        <w:t xml:space="preserve"> další důležité okolnosti. </w:t>
      </w:r>
      <w:r>
        <w:t>Zhotovitel</w:t>
      </w:r>
      <w:r w:rsidRPr="00E25A80">
        <w:t xml:space="preserve"> splní své povinnosti až okamžikem řádného dodání bezvadného</w:t>
      </w:r>
      <w:r>
        <w:t xml:space="preserve"> (bezchybného)</w:t>
      </w:r>
      <w:r w:rsidRPr="00E25A80">
        <w:t xml:space="preserve"> </w:t>
      </w:r>
      <w:r>
        <w:t>Díl</w:t>
      </w:r>
      <w:r w:rsidRPr="00E25A80">
        <w:t xml:space="preserve">a ve specifikaci dle této smlouvy. V případě, že </w:t>
      </w:r>
      <w:r>
        <w:t xml:space="preserve">Objednatel </w:t>
      </w:r>
      <w:r w:rsidRPr="00E25A80">
        <w:t xml:space="preserve">převezme </w:t>
      </w:r>
      <w:r>
        <w:t>Díl</w:t>
      </w:r>
      <w:r w:rsidRPr="00E25A80">
        <w:t>o, které nebude odpovídat této smlouvě, nemá to vliv na jeho práva z vad a záruk.</w:t>
      </w:r>
    </w:p>
    <w:p w14:paraId="3C6ECFAC" w14:textId="77777777" w:rsidR="00AD6260" w:rsidRDefault="00426DF9" w:rsidP="00AD6260">
      <w:pPr>
        <w:pStyle w:val="Odstavecseseznamem"/>
        <w:ind w:left="284"/>
      </w:pPr>
      <w:r>
        <w:t xml:space="preserve">Předáním kompletního Díla nabývá </w:t>
      </w:r>
      <w:r w:rsidR="00057003">
        <w:t>Objednatel</w:t>
      </w:r>
      <w:r>
        <w:t xml:space="preserve"> </w:t>
      </w:r>
      <w:r w:rsidR="00057003" w:rsidRPr="0070155F">
        <w:t>vlastnické právo k </w:t>
      </w:r>
      <w:r w:rsidR="00057003">
        <w:t>Díl</w:t>
      </w:r>
      <w:r w:rsidR="00057003" w:rsidRPr="0070155F">
        <w:t>u a práva z</w:t>
      </w:r>
      <w:r w:rsidR="00057003">
        <w:t> </w:t>
      </w:r>
      <w:r w:rsidR="00057003" w:rsidRPr="0070155F">
        <w:t>poskytnut</w:t>
      </w:r>
      <w:r w:rsidR="00057003">
        <w:t xml:space="preserve">ých </w:t>
      </w:r>
      <w:r w:rsidR="00057003" w:rsidRPr="0070155F">
        <w:t>licenc</w:t>
      </w:r>
      <w:r w:rsidR="00057003">
        <w:t>í k software. Zhotovitel</w:t>
      </w:r>
      <w:r w:rsidR="00057003" w:rsidRPr="0070155F">
        <w:t xml:space="preserve"> je </w:t>
      </w:r>
      <w:r w:rsidR="00057003">
        <w:t xml:space="preserve">povinen nejpozději při předání Díla </w:t>
      </w:r>
      <w:r w:rsidR="00057003" w:rsidRPr="0070155F">
        <w:t xml:space="preserve">předat </w:t>
      </w:r>
      <w:r w:rsidR="00057003">
        <w:t xml:space="preserve">Objednateli </w:t>
      </w:r>
      <w:r w:rsidR="00057003" w:rsidRPr="0070155F">
        <w:t>veškeré věci, které jsou třeba k nakládání s </w:t>
      </w:r>
      <w:r w:rsidR="00057003">
        <w:t>Díl</w:t>
      </w:r>
      <w:r w:rsidR="00057003" w:rsidRPr="0070155F">
        <w:t>em a k jeho užívání (zejména software, práva, licence</w:t>
      </w:r>
      <w:r w:rsidR="00057003">
        <w:t xml:space="preserve">, </w:t>
      </w:r>
      <w:r w:rsidR="00057003" w:rsidRPr="0070155F">
        <w:t>technické dokumentace a návody k použití v českém jazyce atd.).</w:t>
      </w:r>
      <w:r>
        <w:t xml:space="preserve"> V případě, že by byly k užívání Díla </w:t>
      </w:r>
      <w:r w:rsidR="00CD60F1">
        <w:t xml:space="preserve">již </w:t>
      </w:r>
      <w:r>
        <w:t xml:space="preserve">ve Stabilizačním období </w:t>
      </w:r>
      <w:r w:rsidR="00CA2C9F">
        <w:t xml:space="preserve">zapotřebí některé z těchto věcí, s ohledem na jejich charakter je Zhotovitel Objednateli na toto období </w:t>
      </w:r>
      <w:r w:rsidR="007F0956">
        <w:t xml:space="preserve">bezplatně </w:t>
      </w:r>
      <w:r w:rsidR="00CA2C9F">
        <w:t>zapůjčí, eventuálně poskytne jejich kopie. O tom bude oběma stranami vyhotoven záznam v </w:t>
      </w:r>
      <w:r w:rsidR="006B398C">
        <w:t>Akceptačním</w:t>
      </w:r>
      <w:r w:rsidR="00CA2C9F">
        <w:t xml:space="preserve"> protokolu.</w:t>
      </w:r>
    </w:p>
    <w:p w14:paraId="0221DA39" w14:textId="77777777" w:rsidR="00AD6260" w:rsidRPr="00EE3B5B" w:rsidRDefault="00AD6260" w:rsidP="00AD6260">
      <w:pPr>
        <w:pStyle w:val="Odstavecseseznamem"/>
        <w:ind w:left="284"/>
      </w:pPr>
      <w:r w:rsidRPr="00EE3B5B">
        <w:t>V s</w:t>
      </w:r>
      <w:r w:rsidR="00CF164C">
        <w:t>ouvislosti s realizací Díla je Z</w:t>
      </w:r>
      <w:r w:rsidRPr="00EE3B5B">
        <w:t xml:space="preserve">hotovitel povinen vytvořit (mít zprovozněn) speciální internetový portál pro </w:t>
      </w:r>
      <w:r w:rsidR="00E73912">
        <w:t xml:space="preserve">testování a následnou </w:t>
      </w:r>
      <w:r w:rsidRPr="00EE3B5B">
        <w:t>Servisní a technickou podporu a údržbu</w:t>
      </w:r>
      <w:r w:rsidR="00EE3B5B" w:rsidRPr="00EE3B5B">
        <w:t xml:space="preserve">, </w:t>
      </w:r>
      <w:r w:rsidRPr="00EE3B5B">
        <w:t>Změnové požadavky</w:t>
      </w:r>
      <w:r w:rsidR="00EE3B5B" w:rsidRPr="00EE3B5B">
        <w:t xml:space="preserve"> a Mimořádnou pohotovost</w:t>
      </w:r>
      <w:r w:rsidRPr="00EE3B5B">
        <w:t xml:space="preserve"> (dále jen „HelpDesk“).</w:t>
      </w:r>
      <w:r w:rsidR="00603C8B" w:rsidRPr="00EE3B5B">
        <w:t xml:space="preserve"> V případě nefunkčnosti (nedostupnosti) HelpDesku je Objednatel oprávněn odeslat své požadavky </w:t>
      </w:r>
      <w:r w:rsidR="00403D4D" w:rsidRPr="00EE3B5B">
        <w:t>(</w:t>
      </w:r>
      <w:r w:rsidR="00E50595">
        <w:t xml:space="preserve">včetně </w:t>
      </w:r>
      <w:r w:rsidR="00403D4D" w:rsidRPr="00EE3B5B">
        <w:t>hlášení chyb) jinou vhodnou formou (e-mailem, datovou schránkou, písemně)</w:t>
      </w:r>
      <w:r w:rsidR="00603C8B" w:rsidRPr="00EE3B5B">
        <w:t xml:space="preserve"> s účinky doručení shodnými jako v případě komunikace prostřednictvím HelpDesku.</w:t>
      </w:r>
    </w:p>
    <w:p w14:paraId="67BD5CED" w14:textId="77777777" w:rsidR="00955D7E" w:rsidRDefault="00955D7E" w:rsidP="007E3C9D"/>
    <w:p w14:paraId="66A2CDFC" w14:textId="77777777" w:rsidR="00AF6A04" w:rsidRDefault="005119A1" w:rsidP="00AF6A04">
      <w:pPr>
        <w:pStyle w:val="Nadpis1"/>
      </w:pPr>
      <w:r>
        <w:t>Servisní</w:t>
      </w:r>
      <w:r w:rsidR="00AF6A04">
        <w:t xml:space="preserve"> a technická podpora</w:t>
      </w:r>
      <w:r w:rsidR="00B674C2">
        <w:t xml:space="preserve"> a </w:t>
      </w:r>
      <w:r w:rsidR="00C31CD3">
        <w:t>údržba</w:t>
      </w:r>
    </w:p>
    <w:p w14:paraId="0EC51DE2" w14:textId="77777777" w:rsidR="00720E99" w:rsidRDefault="00134E31" w:rsidP="00F90E81">
      <w:pPr>
        <w:pStyle w:val="Odstavecseseznamem"/>
        <w:ind w:left="284"/>
      </w:pPr>
      <w:r>
        <w:t>Ode dne</w:t>
      </w:r>
      <w:r w:rsidR="004E07E3">
        <w:t xml:space="preserve"> předání a převzetí Díla</w:t>
      </w:r>
      <w:r w:rsidR="00E04527">
        <w:t xml:space="preserve"> (čl. II. odst. </w:t>
      </w:r>
      <w:r w:rsidR="00720E99">
        <w:t>8</w:t>
      </w:r>
      <w:r w:rsidR="00E04527">
        <w:t xml:space="preserve"> této smlouvy)</w:t>
      </w:r>
      <w:r>
        <w:t xml:space="preserve"> je </w:t>
      </w:r>
      <w:r w:rsidR="00773E48">
        <w:t xml:space="preserve">po dobu 48 měsíců </w:t>
      </w:r>
      <w:r>
        <w:t>Zhotovitel povinen poskytovat Objednateli služby Servisní a technické podpory a údržby vztahující se ke zhotovenému Dílu.</w:t>
      </w:r>
      <w:r w:rsidR="00773E48">
        <w:t xml:space="preserve"> </w:t>
      </w:r>
      <w:r w:rsidR="00720E99">
        <w:t xml:space="preserve">Smluvní strany se dohodly, že služby Servisní a technické podpory a údržby </w:t>
      </w:r>
      <w:r w:rsidR="00D92D20">
        <w:t xml:space="preserve">budou </w:t>
      </w:r>
      <w:r w:rsidR="00720E99">
        <w:t>konkrétně spočí</w:t>
      </w:r>
      <w:r w:rsidR="00D92D20">
        <w:t>vat</w:t>
      </w:r>
      <w:r w:rsidR="00720E99">
        <w:t xml:space="preserve"> v:</w:t>
      </w:r>
    </w:p>
    <w:p w14:paraId="3B1818B4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 xml:space="preserve">proaktivním monitoringu stavu systémů, analýze a řešení zjištěných problémů </w:t>
      </w:r>
    </w:p>
    <w:p w14:paraId="267894AC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proaktivní údržbě, aktualizacím a optimalizaci systémů</w:t>
      </w:r>
    </w:p>
    <w:p w14:paraId="7AEC57CF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řešení standardních administrátorských požadavků (např. nastavení oprávnění, konfigurační změny, optimalizační úkony)</w:t>
      </w:r>
    </w:p>
    <w:p w14:paraId="57F18B6C" w14:textId="77777777" w:rsidR="00EB000A" w:rsidRDefault="009A08B0" w:rsidP="00EB000A">
      <w:pPr>
        <w:pStyle w:val="Odstavecseseznamem"/>
        <w:numPr>
          <w:ilvl w:val="0"/>
          <w:numId w:val="20"/>
        </w:numPr>
      </w:pPr>
      <w:r>
        <w:t xml:space="preserve">provozování a </w:t>
      </w:r>
      <w:r w:rsidR="00EB000A">
        <w:t>přístup</w:t>
      </w:r>
      <w:r w:rsidR="00743DC7">
        <w:t>u</w:t>
      </w:r>
      <w:r w:rsidR="00EB000A">
        <w:t xml:space="preserve"> do </w:t>
      </w:r>
      <w:r w:rsidR="00AD6260">
        <w:t>HelpDesku</w:t>
      </w:r>
      <w:r w:rsidR="00EB000A">
        <w:t xml:space="preserve"> </w:t>
      </w:r>
      <w:r w:rsidR="00FF39E2">
        <w:t xml:space="preserve">(portálu technické podpory) </w:t>
      </w:r>
      <w:r w:rsidR="00EB000A">
        <w:t xml:space="preserve">ve vlastnictví Zhotovitele </w:t>
      </w:r>
    </w:p>
    <w:p w14:paraId="687E8560" w14:textId="77777777" w:rsidR="00720E99" w:rsidRDefault="001F3597" w:rsidP="00720E99">
      <w:pPr>
        <w:pStyle w:val="Odstavecseseznamem"/>
        <w:numPr>
          <w:ilvl w:val="0"/>
          <w:numId w:val="20"/>
        </w:numPr>
      </w:pPr>
      <w:r>
        <w:t>řešení chyb (</w:t>
      </w:r>
      <w:r w:rsidR="00720E99">
        <w:t>provozních problémů a ohlášených incidentů</w:t>
      </w:r>
      <w:r>
        <w:t>)</w:t>
      </w:r>
      <w:r w:rsidR="00720E99">
        <w:t xml:space="preserve"> spojených s uvedenými systémy po </w:t>
      </w:r>
      <w:r w:rsidR="00EB000A">
        <w:t xml:space="preserve">jejich </w:t>
      </w:r>
      <w:r w:rsidR="00720E99">
        <w:t xml:space="preserve">nahlášení na </w:t>
      </w:r>
      <w:r w:rsidR="00AD6260">
        <w:t>HelpDesku</w:t>
      </w:r>
      <w:r w:rsidR="00EB000A">
        <w:t xml:space="preserve"> </w:t>
      </w:r>
    </w:p>
    <w:p w14:paraId="58CF973B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zajištění servisu hardware</w:t>
      </w:r>
      <w:r w:rsidR="00FF39E2">
        <w:t xml:space="preserve"> (HW) </w:t>
      </w:r>
      <w:r w:rsidR="00FF39E2" w:rsidRPr="00C22548">
        <w:t xml:space="preserve">dodaného </w:t>
      </w:r>
      <w:r w:rsidR="006279E8">
        <w:t>Z</w:t>
      </w:r>
      <w:r w:rsidR="00FF39E2" w:rsidRPr="00C22548">
        <w:t>hotovitelem</w:t>
      </w:r>
    </w:p>
    <w:p w14:paraId="2EE986BB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asistenci při eskalaci problémů na supportní centra společností výrobců v rámci platného subscription Objednatele, pokud je problém neřešitelný na úrovni Zhotovitele (terminály)</w:t>
      </w:r>
    </w:p>
    <w:p w14:paraId="4FE274AC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konzultac</w:t>
      </w:r>
      <w:r w:rsidR="00743DC7">
        <w:t>i</w:t>
      </w:r>
      <w:r>
        <w:t xml:space="preserve"> k řešení problémů a správnému a efektivnímu využívání vybavení </w:t>
      </w:r>
    </w:p>
    <w:p w14:paraId="3DA2C1ED" w14:textId="77777777" w:rsidR="00720E99" w:rsidRDefault="00720E99" w:rsidP="00720E99">
      <w:pPr>
        <w:pStyle w:val="Odstavecseseznamem"/>
        <w:numPr>
          <w:ilvl w:val="0"/>
          <w:numId w:val="20"/>
        </w:numPr>
      </w:pPr>
      <w:r>
        <w:t>konzultační a metodick</w:t>
      </w:r>
      <w:r w:rsidR="00743DC7">
        <w:t>é</w:t>
      </w:r>
      <w:r>
        <w:t xml:space="preserve"> spoluprác</w:t>
      </w:r>
      <w:r w:rsidR="00743DC7">
        <w:t>i</w:t>
      </w:r>
      <w:r>
        <w:t xml:space="preserve"> při rozvoji, navrhování potřebných opatření a změn</w:t>
      </w:r>
    </w:p>
    <w:p w14:paraId="27F679F7" w14:textId="77777777" w:rsidR="00FF39E2" w:rsidRDefault="00720E99" w:rsidP="001371FC">
      <w:pPr>
        <w:pStyle w:val="Odstavecseseznamem"/>
        <w:numPr>
          <w:ilvl w:val="0"/>
          <w:numId w:val="20"/>
        </w:numPr>
      </w:pPr>
      <w:r>
        <w:t>přístup</w:t>
      </w:r>
      <w:r w:rsidR="00743DC7">
        <w:t>u</w:t>
      </w:r>
      <w:r>
        <w:t xml:space="preserve"> do databáze znalostí, poskytnutí návodů a postupů pro řešení konkrétních požadavků</w:t>
      </w:r>
    </w:p>
    <w:p w14:paraId="35B1BC8B" w14:textId="77777777" w:rsidR="001371FC" w:rsidRDefault="00FF39E2" w:rsidP="001371FC">
      <w:pPr>
        <w:pStyle w:val="Odstavecseseznamem"/>
        <w:numPr>
          <w:ilvl w:val="0"/>
          <w:numId w:val="20"/>
        </w:numPr>
      </w:pPr>
      <w:r>
        <w:t xml:space="preserve">dalších službách zde výslovně neuvedených, ale nezbytných k poskytování </w:t>
      </w:r>
      <w:r w:rsidR="00D85051">
        <w:t>S</w:t>
      </w:r>
      <w:r>
        <w:t xml:space="preserve">ervisní </w:t>
      </w:r>
      <w:r w:rsidR="00D85051">
        <w:t>a technické podpory a údržby</w:t>
      </w:r>
      <w:r>
        <w:t xml:space="preserve"> Díla v souladu s touto smlouvou</w:t>
      </w:r>
    </w:p>
    <w:p w14:paraId="7E9AE2BB" w14:textId="77777777" w:rsidR="00EB000A" w:rsidRDefault="001371FC" w:rsidP="001371FC">
      <w:pPr>
        <w:pStyle w:val="Odstavecseseznamem"/>
        <w:ind w:left="284"/>
      </w:pPr>
      <w:r>
        <w:t>Servisní a technická podpora a údržba bude Objednateli dostupná</w:t>
      </w:r>
      <w:r w:rsidR="00EB000A">
        <w:t xml:space="preserve"> v pracovních dnech v časovém rozmezí 8:00 – 17:00.</w:t>
      </w:r>
      <w:r w:rsidR="006B7ECA">
        <w:t xml:space="preserve"> Pokud tato smlouva hovoří </w:t>
      </w:r>
      <w:r w:rsidR="009408F9">
        <w:t xml:space="preserve">v případě parametrů Servisní a technické podpory a údržby a na ně navázaných sankcích </w:t>
      </w:r>
      <w:r w:rsidR="006B7ECA">
        <w:t>o „hodinách“, myslí se „hodinami“ vždy výhradně hodiny v uvedeném časovém rozmezí v pracovních dnech.</w:t>
      </w:r>
    </w:p>
    <w:p w14:paraId="16F90FA8" w14:textId="77777777" w:rsidR="00955D7E" w:rsidRDefault="00AE4E25" w:rsidP="001830DB">
      <w:pPr>
        <w:pStyle w:val="Odstavecseseznamem"/>
        <w:ind w:left="284"/>
      </w:pPr>
      <w:r>
        <w:t>V případě všech chyb (kategorií „A“, „B“ i „C“) platí, že Zhotovitel je povinen do 4 hodin od nahlášení jednotlivé chyby</w:t>
      </w:r>
      <w:r w:rsidR="00AD6260">
        <w:t xml:space="preserve"> na HelpDesku</w:t>
      </w:r>
      <w:r>
        <w:t xml:space="preserve"> toto nahlášení potvrdit.</w:t>
      </w:r>
      <w:r w:rsidR="00FD60AD">
        <w:t xml:space="preserve"> Pokud by Objednatel chybu nahlásil v době </w:t>
      </w:r>
      <w:r w:rsidR="00EB2039">
        <w:lastRenderedPageBreak/>
        <w:t xml:space="preserve">mimo pracovní dny </w:t>
      </w:r>
      <w:r w:rsidR="00244CE1">
        <w:t xml:space="preserve">v čase </w:t>
      </w:r>
      <w:r w:rsidR="00FD60AD">
        <w:t>8:00-17:00, považuje se za okamžik nahlášení chyby čas 8:00 nejbližšího následujícího pracovního dne.</w:t>
      </w:r>
    </w:p>
    <w:p w14:paraId="6BDA4CE9" w14:textId="77777777" w:rsidR="00EB000A" w:rsidRDefault="00EB000A" w:rsidP="001830DB">
      <w:pPr>
        <w:pStyle w:val="Odstavecseseznamem"/>
        <w:ind w:left="284"/>
      </w:pPr>
      <w:r>
        <w:t>Chybu kategorie „A“ je Z</w:t>
      </w:r>
      <w:r w:rsidR="003843D4">
        <w:t xml:space="preserve">hotovitel povinen odstranit do </w:t>
      </w:r>
      <w:r w:rsidR="00FD60AD">
        <w:t xml:space="preserve">9 </w:t>
      </w:r>
      <w:r>
        <w:t>hodin od jejího nahlášení.</w:t>
      </w:r>
    </w:p>
    <w:p w14:paraId="30C57F48" w14:textId="77777777" w:rsidR="00EB000A" w:rsidRDefault="00EB000A" w:rsidP="00EB000A">
      <w:pPr>
        <w:pStyle w:val="Odstavecseseznamem"/>
        <w:ind w:left="284"/>
      </w:pPr>
      <w:r>
        <w:t xml:space="preserve">Chybu kategorie „B“ je Zhotovitel povinen odstranit do </w:t>
      </w:r>
      <w:r w:rsidR="00FD60AD">
        <w:t xml:space="preserve">27 </w:t>
      </w:r>
      <w:r>
        <w:t>hodin od jejího nahlášení.</w:t>
      </w:r>
    </w:p>
    <w:p w14:paraId="23B0B1B8" w14:textId="77777777" w:rsidR="00EB000A" w:rsidRDefault="00EB000A" w:rsidP="00EB000A">
      <w:pPr>
        <w:pStyle w:val="Odstavecseseznamem"/>
        <w:ind w:left="284"/>
      </w:pPr>
      <w:r>
        <w:t xml:space="preserve">Chybu kategorie „C“ je Zhotovitel povinen odstranit do </w:t>
      </w:r>
      <w:r w:rsidR="00FD60AD">
        <w:t>90 hodin</w:t>
      </w:r>
      <w:r>
        <w:t xml:space="preserve"> od jejího nahlášení.</w:t>
      </w:r>
    </w:p>
    <w:p w14:paraId="4C9E9B09" w14:textId="77777777" w:rsidR="00075A95" w:rsidRDefault="00075A95" w:rsidP="0072458F">
      <w:pPr>
        <w:pStyle w:val="Odstavecseseznamem"/>
        <w:ind w:left="284"/>
      </w:pPr>
      <w:r>
        <w:t xml:space="preserve">Pokud by byl charakter chyby takový, že by nebylo možné provést její odstranění obvyklými prostředky, je </w:t>
      </w:r>
      <w:r w:rsidRPr="006813F1">
        <w:t xml:space="preserve">Zhotovitel povinen do </w:t>
      </w:r>
      <w:r w:rsidR="00B31A3B">
        <w:t>9</w:t>
      </w:r>
      <w:r w:rsidR="00B31A3B" w:rsidRPr="006813F1">
        <w:t xml:space="preserve"> </w:t>
      </w:r>
      <w:r w:rsidRPr="006813F1">
        <w:t>hodin od jejího nahlášení navrhnout náhradní řešení podléhající schválení Objednatele.</w:t>
      </w:r>
      <w:r w:rsidR="00331F36" w:rsidRPr="006813F1">
        <w:t xml:space="preserve"> </w:t>
      </w:r>
      <w:r w:rsidR="00F31574" w:rsidRPr="006813F1">
        <w:t>Objednatel schválí náhradní řešení se stanovením lhůty pro uveden</w:t>
      </w:r>
      <w:r w:rsidR="00E73233">
        <w:t>ý</w:t>
      </w:r>
      <w:r w:rsidR="00F31574" w:rsidRPr="006813F1">
        <w:t xml:space="preserve"> </w:t>
      </w:r>
      <w:r w:rsidR="00A65109" w:rsidRPr="006813F1">
        <w:t>(</w:t>
      </w:r>
      <w:r w:rsidR="00F31574" w:rsidRPr="006813F1">
        <w:t>alternativní</w:t>
      </w:r>
      <w:r w:rsidR="00A65109" w:rsidRPr="006813F1">
        <w:t>)</w:t>
      </w:r>
      <w:r w:rsidR="00F31574" w:rsidRPr="006813F1">
        <w:t xml:space="preserve"> </w:t>
      </w:r>
      <w:r w:rsidR="00E73233">
        <w:t xml:space="preserve">způsob </w:t>
      </w:r>
      <w:r w:rsidR="00F31574" w:rsidRPr="006813F1">
        <w:t xml:space="preserve">odstranění chyby. Pokud by ani v takto stanovené </w:t>
      </w:r>
      <w:r w:rsidR="00A65109" w:rsidRPr="006813F1">
        <w:t>lhůtě</w:t>
      </w:r>
      <w:r w:rsidR="00F31574" w:rsidRPr="006813F1">
        <w:t xml:space="preserve"> nebyl Zhotovitel schopen chybu odstranit, je povinen, přinejmenším do definitivního vyřešení předmětné chyby, </w:t>
      </w:r>
      <w:r w:rsidR="00CB3BCC" w:rsidRPr="006813F1">
        <w:t xml:space="preserve">obratem a bezplatně </w:t>
      </w:r>
      <w:r w:rsidR="00F31574" w:rsidRPr="006813F1">
        <w:t xml:space="preserve">nahradit příslušnou součást </w:t>
      </w:r>
      <w:r w:rsidR="002B578C" w:rsidRPr="006813F1">
        <w:t xml:space="preserve">Díla </w:t>
      </w:r>
      <w:r w:rsidR="00F31574" w:rsidRPr="006813F1">
        <w:t>za plně funkční.</w:t>
      </w:r>
    </w:p>
    <w:p w14:paraId="7BAE9523" w14:textId="77777777" w:rsidR="006B7ECA" w:rsidRDefault="006B7ECA" w:rsidP="0072458F">
      <w:pPr>
        <w:pStyle w:val="Odstavecseseznamem"/>
        <w:ind w:left="284"/>
      </w:pPr>
      <w:r>
        <w:t>Servisní a technická podpora a údržba se v</w:t>
      </w:r>
      <w:r w:rsidR="00695E05">
        <w:t> plném rozsahu a za stejnou (sjednanou) cenu vztahuje i na Dílo ve stavu</w:t>
      </w:r>
      <w:r w:rsidR="00A8723E">
        <w:t xml:space="preserve">, v jakém bude na základě této smlouvy </w:t>
      </w:r>
      <w:r w:rsidR="00F72CA7">
        <w:t>z</w:t>
      </w:r>
      <w:r w:rsidR="00A8723E">
        <w:t>měněno (např.</w:t>
      </w:r>
      <w:r w:rsidR="00695E05">
        <w:t xml:space="preserve"> po realizaci Změnových požadavků</w:t>
      </w:r>
      <w:r w:rsidR="00A8723E">
        <w:t>;</w:t>
      </w:r>
      <w:r w:rsidR="00695E05">
        <w:t xml:space="preserve"> viz čl. IV. této smlouvy).</w:t>
      </w:r>
    </w:p>
    <w:p w14:paraId="739C5CFE" w14:textId="77777777" w:rsidR="00EB000A" w:rsidRDefault="00EB000A" w:rsidP="00EB000A"/>
    <w:p w14:paraId="50A87116" w14:textId="77777777" w:rsidR="00AF6A04" w:rsidRDefault="00483C17" w:rsidP="00AF6A04">
      <w:pPr>
        <w:pStyle w:val="Nadpis1"/>
      </w:pPr>
      <w:r>
        <w:t>Změnové požadavky</w:t>
      </w:r>
      <w:r w:rsidR="006F1C31">
        <w:t xml:space="preserve"> a </w:t>
      </w:r>
      <w:r w:rsidR="00DD3FD4">
        <w:t>Mimořádná pohotovost</w:t>
      </w:r>
    </w:p>
    <w:p w14:paraId="690739B9" w14:textId="77777777" w:rsidR="00034FCB" w:rsidRDefault="00C33812" w:rsidP="00034FCB">
      <w:pPr>
        <w:pStyle w:val="Odstavecseseznamem"/>
        <w:ind w:left="284"/>
      </w:pPr>
      <w:r>
        <w:t xml:space="preserve">Zhotovitel je </w:t>
      </w:r>
      <w:r w:rsidR="00114EAF">
        <w:t xml:space="preserve">v období 48 měsíců ode dne předání a převzetí Díla (čl. II. odst. 8 této smlouvy) </w:t>
      </w:r>
      <w:r>
        <w:t>povinen</w:t>
      </w:r>
      <w:r w:rsidR="00E277A3">
        <w:t xml:space="preserve"> </w:t>
      </w:r>
      <w:r w:rsidR="00114EAF">
        <w:t xml:space="preserve">vždy </w:t>
      </w:r>
      <w:r w:rsidR="00E277A3">
        <w:t xml:space="preserve">na vyžádání </w:t>
      </w:r>
      <w:r w:rsidR="00175409">
        <w:t>Objednat</w:t>
      </w:r>
      <w:r w:rsidR="00E277A3">
        <w:t xml:space="preserve">ele </w:t>
      </w:r>
      <w:r w:rsidR="00483C17">
        <w:t>realizovat Změnové požadavky</w:t>
      </w:r>
      <w:r w:rsidR="00E277A3">
        <w:t xml:space="preserve"> </w:t>
      </w:r>
      <w:r w:rsidR="00483C17">
        <w:t>na předaném</w:t>
      </w:r>
      <w:r w:rsidR="00E277A3">
        <w:t xml:space="preserve"> </w:t>
      </w:r>
      <w:r w:rsidR="006A251C">
        <w:t>Díl</w:t>
      </w:r>
      <w:r w:rsidR="00483C17">
        <w:t>e</w:t>
      </w:r>
      <w:r w:rsidR="002A3390">
        <w:t>.</w:t>
      </w:r>
      <w:r w:rsidR="00034FCB">
        <w:t xml:space="preserve"> </w:t>
      </w:r>
      <w:r>
        <w:t>Změnové požadavky týkající se hardware (HW) i software (SW) mohou zahrnovat</w:t>
      </w:r>
      <w:r w:rsidR="00034FCB">
        <w:t xml:space="preserve"> mimo jiné: </w:t>
      </w:r>
    </w:p>
    <w:p w14:paraId="553E5B27" w14:textId="77777777" w:rsidR="00034FCB" w:rsidRDefault="00034FCB" w:rsidP="00034FCB">
      <w:pPr>
        <w:pStyle w:val="Odstavecseseznamem"/>
        <w:numPr>
          <w:ilvl w:val="1"/>
          <w:numId w:val="25"/>
        </w:numPr>
      </w:pPr>
      <w:r>
        <w:t>instalaci a konfiguraci nových systémů a aplikací</w:t>
      </w:r>
    </w:p>
    <w:p w14:paraId="543BC50D" w14:textId="77777777" w:rsidR="00034FCB" w:rsidRDefault="00034FCB" w:rsidP="00034FCB">
      <w:pPr>
        <w:pStyle w:val="Odstavecseseznamem"/>
        <w:numPr>
          <w:ilvl w:val="1"/>
          <w:numId w:val="25"/>
        </w:numPr>
      </w:pPr>
      <w:r>
        <w:t>upgrade systémů a aplikací na nové verze</w:t>
      </w:r>
    </w:p>
    <w:p w14:paraId="1403746B" w14:textId="77777777" w:rsidR="00034FCB" w:rsidRDefault="00034FCB" w:rsidP="00034FCB">
      <w:pPr>
        <w:pStyle w:val="Odstavecseseznamem"/>
        <w:numPr>
          <w:ilvl w:val="1"/>
          <w:numId w:val="25"/>
        </w:numPr>
      </w:pPr>
      <w:r>
        <w:t>programování nových funkcionalit, programátorské úpravy</w:t>
      </w:r>
    </w:p>
    <w:p w14:paraId="6395E78A" w14:textId="77777777" w:rsidR="00034FCB" w:rsidRDefault="00034FCB" w:rsidP="00034FCB">
      <w:pPr>
        <w:pStyle w:val="Odstavecseseznamem"/>
        <w:numPr>
          <w:ilvl w:val="1"/>
          <w:numId w:val="25"/>
        </w:numPr>
      </w:pPr>
      <w:r>
        <w:t xml:space="preserve">rozvojové </w:t>
      </w:r>
      <w:r w:rsidR="0069724C">
        <w:t xml:space="preserve">a další </w:t>
      </w:r>
      <w:r>
        <w:t>požadavky</w:t>
      </w:r>
    </w:p>
    <w:p w14:paraId="08E07B98" w14:textId="77777777" w:rsidR="0079404B" w:rsidRDefault="0043265E" w:rsidP="00EE23EA">
      <w:pPr>
        <w:pStyle w:val="Odstavecseseznamem"/>
        <w:ind w:left="284"/>
      </w:pPr>
      <w:r>
        <w:t xml:space="preserve">Objednatel vždy </w:t>
      </w:r>
      <w:r w:rsidR="00E35B3D">
        <w:t xml:space="preserve">prostřednictvím </w:t>
      </w:r>
      <w:r w:rsidR="0036404A">
        <w:t>HelpDesku (</w:t>
      </w:r>
      <w:r w:rsidR="00AD6260">
        <w:t>čl. I</w:t>
      </w:r>
      <w:r w:rsidR="00E35B3D">
        <w:t>I. odst. 1</w:t>
      </w:r>
      <w:r w:rsidR="00AD6260">
        <w:t>6</w:t>
      </w:r>
      <w:r w:rsidR="00E35B3D">
        <w:t xml:space="preserve"> této smlouvy)</w:t>
      </w:r>
      <w:r>
        <w:t xml:space="preserve"> </w:t>
      </w:r>
      <w:r w:rsidR="00483C17">
        <w:t>uplatní u</w:t>
      </w:r>
      <w:r w:rsidR="006801C3">
        <w:t xml:space="preserve"> Zhotovitele konkrétní </w:t>
      </w:r>
      <w:r w:rsidR="00483C17">
        <w:t>Změnový požadavek</w:t>
      </w:r>
      <w:r w:rsidR="0069724C">
        <w:t>.</w:t>
      </w:r>
      <w:r>
        <w:t xml:space="preserve"> Zhotovitel </w:t>
      </w:r>
      <w:r w:rsidR="00483C17">
        <w:t xml:space="preserve">tento </w:t>
      </w:r>
      <w:r w:rsidR="00483C17" w:rsidRPr="00C326BE">
        <w:t>požadavek</w:t>
      </w:r>
      <w:r w:rsidR="00E35B3D" w:rsidRPr="00C326BE">
        <w:t xml:space="preserve"> </w:t>
      </w:r>
      <w:r w:rsidR="00DD54EF" w:rsidRPr="00C326BE">
        <w:t xml:space="preserve">nejpozději do </w:t>
      </w:r>
      <w:r w:rsidR="00C22548" w:rsidRPr="00C326BE">
        <w:t>10</w:t>
      </w:r>
      <w:r w:rsidR="00DD54EF" w:rsidRPr="00C326BE">
        <w:t xml:space="preserve"> pracovních dnů</w:t>
      </w:r>
      <w:r w:rsidR="008E423B" w:rsidRPr="00C326BE">
        <w:t xml:space="preserve"> </w:t>
      </w:r>
      <w:r w:rsidRPr="00C326BE">
        <w:t>nacení</w:t>
      </w:r>
      <w:r w:rsidRPr="00DF2BBD">
        <w:t xml:space="preserve"> </w:t>
      </w:r>
      <w:r w:rsidR="00483C17" w:rsidRPr="00DF2BBD">
        <w:t>počtem</w:t>
      </w:r>
      <w:r w:rsidR="00483C17">
        <w:t xml:space="preserve"> </w:t>
      </w:r>
      <w:r w:rsidR="002F0BE6">
        <w:t>člověko</w:t>
      </w:r>
      <w:r w:rsidR="00483C17">
        <w:t xml:space="preserve">hodin </w:t>
      </w:r>
      <w:r w:rsidR="00C326BE">
        <w:t>(</w:t>
      </w:r>
      <w:r w:rsidR="002F0BE6">
        <w:t>MH</w:t>
      </w:r>
      <w:r w:rsidR="003471E1">
        <w:t>)</w:t>
      </w:r>
      <w:r w:rsidR="002F0BE6">
        <w:t xml:space="preserve"> </w:t>
      </w:r>
      <w:r w:rsidR="00483C17">
        <w:t>potřebných k jeho</w:t>
      </w:r>
      <w:r>
        <w:t xml:space="preserve"> realizaci</w:t>
      </w:r>
      <w:r w:rsidR="00C33812">
        <w:t xml:space="preserve"> </w:t>
      </w:r>
      <w:r w:rsidR="003471E1">
        <w:t xml:space="preserve">(včetně popisu řešení) </w:t>
      </w:r>
      <w:r w:rsidR="00C33812">
        <w:t>a uvede datum, do kterého bude schopen požadavek realizovat</w:t>
      </w:r>
      <w:r w:rsidR="00E01FCA">
        <w:t xml:space="preserve">, </w:t>
      </w:r>
      <w:r w:rsidR="00840F35">
        <w:t>prostřednictvím HelpDesku</w:t>
      </w:r>
      <w:r w:rsidR="00E01FCA">
        <w:t xml:space="preserve"> jej oznámí Objednateli</w:t>
      </w:r>
      <w:r>
        <w:t xml:space="preserve"> a </w:t>
      </w:r>
      <w:r w:rsidR="00C33812">
        <w:t xml:space="preserve">odpovědná osoba </w:t>
      </w:r>
      <w:r>
        <w:t>Objednatel</w:t>
      </w:r>
      <w:r w:rsidR="00C33812">
        <w:t>e</w:t>
      </w:r>
      <w:r>
        <w:t xml:space="preserve"> je</w:t>
      </w:r>
      <w:r w:rsidR="00483C17">
        <w:t>j</w:t>
      </w:r>
      <w:r>
        <w:t xml:space="preserve"> násle</w:t>
      </w:r>
      <w:r w:rsidR="009C3231">
        <w:t xml:space="preserve">dně buďto </w:t>
      </w:r>
      <w:r w:rsidR="00C326BE">
        <w:t xml:space="preserve">stejnou </w:t>
      </w:r>
      <w:r w:rsidR="00C326BE" w:rsidRPr="00C326BE">
        <w:t>formou</w:t>
      </w:r>
      <w:r w:rsidR="00C33812" w:rsidRPr="00C326BE">
        <w:t xml:space="preserve"> </w:t>
      </w:r>
      <w:r w:rsidR="009C3231" w:rsidRPr="00C326BE">
        <w:t>odsouhlasí či nikoli.</w:t>
      </w:r>
      <w:r w:rsidR="00EE23EA">
        <w:t xml:space="preserve"> Smluvní s</w:t>
      </w:r>
      <w:r w:rsidR="007017F8">
        <w:t>trany jsou povinny evidovat</w:t>
      </w:r>
      <w:r w:rsidR="0079404B">
        <w:t xml:space="preserve"> technick</w:t>
      </w:r>
      <w:r w:rsidR="007017F8">
        <w:t>ou a funkční specifikaci</w:t>
      </w:r>
      <w:r w:rsidR="0079404B" w:rsidRPr="00496FA1">
        <w:t xml:space="preserve"> </w:t>
      </w:r>
      <w:r w:rsidR="00483C17">
        <w:t xml:space="preserve">realizovaných Změnových </w:t>
      </w:r>
      <w:r w:rsidR="007017F8">
        <w:t xml:space="preserve">požadavků, </w:t>
      </w:r>
      <w:r w:rsidR="0079404B" w:rsidRPr="00496FA1">
        <w:t>včetně</w:t>
      </w:r>
      <w:r w:rsidR="0079404B" w:rsidRPr="001E7069">
        <w:t xml:space="preserve"> </w:t>
      </w:r>
      <w:r w:rsidR="0079404B" w:rsidRPr="00A740A9">
        <w:t xml:space="preserve">čerpání hodin na </w:t>
      </w:r>
      <w:r w:rsidR="007017F8" w:rsidRPr="00A740A9">
        <w:t xml:space="preserve">tyto </w:t>
      </w:r>
      <w:r w:rsidR="0079404B" w:rsidRPr="00A740A9">
        <w:t>požadavky</w:t>
      </w:r>
      <w:r w:rsidR="0079404B" w:rsidRPr="001E7069">
        <w:t>. Tyto záznamy budou k dispozici oběma smluvním stranám a jejich obsa</w:t>
      </w:r>
      <w:r w:rsidR="007017F8">
        <w:t xml:space="preserve">h bude pravidelně vyhodnocován. </w:t>
      </w:r>
    </w:p>
    <w:p w14:paraId="26F21D42" w14:textId="77777777" w:rsidR="00E01FCA" w:rsidRDefault="00E01FCA" w:rsidP="00E01FCA">
      <w:pPr>
        <w:pStyle w:val="Odstavecseseznamem"/>
      </w:pPr>
      <w:r>
        <w:t xml:space="preserve">Cena za </w:t>
      </w:r>
      <w:r w:rsidR="009408F9">
        <w:t>člověko</w:t>
      </w:r>
      <w:r>
        <w:t>hodinu</w:t>
      </w:r>
      <w:r w:rsidR="009408F9">
        <w:t xml:space="preserve"> (MH)</w:t>
      </w:r>
      <w:r>
        <w:t xml:space="preserve"> služeb realizace Změnových požadavků uvedená v </w:t>
      </w:r>
      <w:r w:rsidR="008F022C">
        <w:t>P</w:t>
      </w:r>
      <w:r>
        <w:t xml:space="preserve">říloze č. 2 této smlouvy je závazná a nepřekročitelná, obsahující veškeré náklady Zhotovitele na realizaci Změnových požadavků. Pokud Objednatel schválí navržený počet </w:t>
      </w:r>
      <w:r w:rsidR="002F0BE6">
        <w:t>člověko</w:t>
      </w:r>
      <w:r>
        <w:t>hodin</w:t>
      </w:r>
      <w:r w:rsidR="009408F9">
        <w:t xml:space="preserve"> (MH)</w:t>
      </w:r>
      <w:r>
        <w:t>, je</w:t>
      </w:r>
      <w:r w:rsidRPr="009E0D91">
        <w:t xml:space="preserve"> </w:t>
      </w:r>
      <w:r>
        <w:t>Zhotovitel</w:t>
      </w:r>
      <w:r w:rsidRPr="009E0D91">
        <w:t xml:space="preserve"> povinen </w:t>
      </w:r>
      <w:r>
        <w:t xml:space="preserve">za takto odsouhlasený počet hodin požadovanou </w:t>
      </w:r>
      <w:r w:rsidRPr="009E0D91">
        <w:t>služb</w:t>
      </w:r>
      <w:r>
        <w:t>u</w:t>
      </w:r>
      <w:r w:rsidRPr="009E0D91">
        <w:t xml:space="preserve"> </w:t>
      </w:r>
      <w:r>
        <w:t>provést. P</w:t>
      </w:r>
      <w:r w:rsidRPr="009E0D91">
        <w:t xml:space="preserve">ožadavkům </w:t>
      </w:r>
      <w:r>
        <w:t xml:space="preserve">Objednatele </w:t>
      </w:r>
      <w:r w:rsidRPr="009E0D91">
        <w:t xml:space="preserve">budou přiděleny priority řešení a na základě dohody </w:t>
      </w:r>
      <w:r>
        <w:t>O</w:t>
      </w:r>
      <w:r w:rsidRPr="009E0D91">
        <w:t xml:space="preserve">bjednatele a </w:t>
      </w:r>
      <w:r>
        <w:t>Zhotovitele</w:t>
      </w:r>
      <w:r w:rsidRPr="001E7069">
        <w:t xml:space="preserve"> bude stanoven termín jejich realizace</w:t>
      </w:r>
      <w:r>
        <w:t>.</w:t>
      </w:r>
    </w:p>
    <w:p w14:paraId="315938CE" w14:textId="77777777" w:rsidR="00B23409" w:rsidRDefault="00B23409" w:rsidP="008057CD">
      <w:pPr>
        <w:pStyle w:val="Odstavecseseznamem"/>
      </w:pPr>
      <w:r>
        <w:t>Zhotovitel</w:t>
      </w:r>
      <w:r w:rsidRPr="009E0D91">
        <w:t xml:space="preserve"> je povinen </w:t>
      </w:r>
      <w:r w:rsidR="00D504E4">
        <w:t xml:space="preserve">protokolárně </w:t>
      </w:r>
      <w:r w:rsidRPr="009E0D91">
        <w:t>předat Objednateli plnění</w:t>
      </w:r>
      <w:r>
        <w:t xml:space="preserve"> služeb Změnových požadavků</w:t>
      </w:r>
      <w:r w:rsidRPr="009E0D91">
        <w:t xml:space="preserve"> v požadovaném rozsahu</w:t>
      </w:r>
      <w:r>
        <w:t xml:space="preserve"> a čase dle </w:t>
      </w:r>
      <w:r w:rsidR="008057CD">
        <w:t>písemně vyhotoveného</w:t>
      </w:r>
      <w:r>
        <w:t xml:space="preserve"> </w:t>
      </w:r>
      <w:r w:rsidR="008057CD">
        <w:t xml:space="preserve">a </w:t>
      </w:r>
      <w:r w:rsidR="00F207BA">
        <w:t xml:space="preserve">předem </w:t>
      </w:r>
      <w:r w:rsidR="008057CD">
        <w:t xml:space="preserve">oboustranně odsouhlaseného </w:t>
      </w:r>
      <w:r>
        <w:t>harmonogramu.</w:t>
      </w:r>
    </w:p>
    <w:p w14:paraId="46E509C8" w14:textId="4F7B6896" w:rsidR="00913F35" w:rsidRDefault="004F7161" w:rsidP="00AF6A04">
      <w:pPr>
        <w:pStyle w:val="Odstavecseseznamem"/>
        <w:ind w:left="284"/>
      </w:pPr>
      <w:r w:rsidRPr="009E0D91">
        <w:t xml:space="preserve">Objednatel </w:t>
      </w:r>
      <w:r>
        <w:t>je oprávněn</w:t>
      </w:r>
      <w:r w:rsidRPr="009E0D91">
        <w:t xml:space="preserve"> zadávat </w:t>
      </w:r>
      <w:r w:rsidR="00D6463F">
        <w:t>Zhotovitel</w:t>
      </w:r>
      <w:r>
        <w:t>i</w:t>
      </w:r>
      <w:r w:rsidR="006801C3">
        <w:t xml:space="preserve"> </w:t>
      </w:r>
      <w:r w:rsidR="00483C17">
        <w:t xml:space="preserve">Změnové </w:t>
      </w:r>
      <w:r w:rsidR="006801C3">
        <w:t xml:space="preserve">požadavky </w:t>
      </w:r>
      <w:r w:rsidRPr="009E0D91">
        <w:t xml:space="preserve">dle svých vlastních potřeb a </w:t>
      </w:r>
      <w:r w:rsidRPr="00A967C0">
        <w:t>uvážení</w:t>
      </w:r>
      <w:r w:rsidR="00E14A4B" w:rsidRPr="00A967C0">
        <w:t xml:space="preserve">, </w:t>
      </w:r>
      <w:r w:rsidR="007316D1" w:rsidRPr="00A967C0">
        <w:t xml:space="preserve">avšak se zohledněním maximální celkové částky (limitu) ve smyslu čl. VII. odst. </w:t>
      </w:r>
      <w:r w:rsidR="008C05BB">
        <w:t>8</w:t>
      </w:r>
      <w:r w:rsidR="007316D1" w:rsidRPr="00A967C0">
        <w:t xml:space="preserve"> této smlouvy</w:t>
      </w:r>
      <w:r w:rsidRPr="00A967C0">
        <w:t xml:space="preserve">. </w:t>
      </w:r>
      <w:r w:rsidR="00D6463F" w:rsidRPr="00A967C0">
        <w:t>Zhotovitel</w:t>
      </w:r>
      <w:r w:rsidRPr="009E0D91">
        <w:t xml:space="preserve"> výslovně souhlasí s tím, že </w:t>
      </w:r>
      <w:r>
        <w:t>O</w:t>
      </w:r>
      <w:r w:rsidRPr="009E0D91">
        <w:t xml:space="preserve">bjednatel je oprávněn nezadávat </w:t>
      </w:r>
      <w:r w:rsidR="00D6463F">
        <w:t>Zhotovitel</w:t>
      </w:r>
      <w:r>
        <w:t>i</w:t>
      </w:r>
      <w:r w:rsidRPr="009E0D91">
        <w:t xml:space="preserve"> </w:t>
      </w:r>
      <w:r w:rsidR="00483C17">
        <w:t xml:space="preserve">Změnové </w:t>
      </w:r>
      <w:r w:rsidRPr="009E0D91">
        <w:t>požadavky vůbec, nebo je zadávat pouze v malém rozsah</w:t>
      </w:r>
      <w:r w:rsidR="00034FCB">
        <w:t>u</w:t>
      </w:r>
      <w:r w:rsidRPr="009E0D91">
        <w:t>.</w:t>
      </w:r>
      <w:r w:rsidR="00E14A4B">
        <w:t xml:space="preserve"> </w:t>
      </w:r>
    </w:p>
    <w:p w14:paraId="5BB51A6B" w14:textId="77777777" w:rsidR="006F1C31" w:rsidRPr="00055996" w:rsidRDefault="00E051A3" w:rsidP="0072458F">
      <w:pPr>
        <w:pStyle w:val="Odstavecseseznamem"/>
        <w:ind w:left="284"/>
      </w:pPr>
      <w:r w:rsidRPr="00F23A8D">
        <w:t>V </w:t>
      </w:r>
      <w:r w:rsidRPr="00A967C0">
        <w:t xml:space="preserve">období 48 měsíců ode dne předání a převzetí Díla (čl. II. odst. 8 této smlouvy) je </w:t>
      </w:r>
      <w:r w:rsidR="00F30A03" w:rsidRPr="00A967C0">
        <w:t xml:space="preserve">Zhotovitel v případě požadavku vzneseného </w:t>
      </w:r>
      <w:r w:rsidR="00336474">
        <w:t xml:space="preserve">Objednatelem </w:t>
      </w:r>
      <w:r w:rsidR="00F30A03" w:rsidRPr="00A967C0">
        <w:t xml:space="preserve">nejméně </w:t>
      </w:r>
      <w:r w:rsidR="001F5061">
        <w:t>5</w:t>
      </w:r>
      <w:r w:rsidR="001F5061" w:rsidRPr="00A967C0">
        <w:t xml:space="preserve"> </w:t>
      </w:r>
      <w:r w:rsidR="00F30A03" w:rsidRPr="00A967C0">
        <w:t xml:space="preserve">pracovních dnů předem </w:t>
      </w:r>
      <w:r w:rsidR="006F1C31" w:rsidRPr="00A967C0">
        <w:t>povinen</w:t>
      </w:r>
      <w:r w:rsidRPr="00A967C0">
        <w:t xml:space="preserve"> </w:t>
      </w:r>
      <w:r w:rsidR="006F1C31" w:rsidRPr="00A967C0">
        <w:t xml:space="preserve">držet </w:t>
      </w:r>
      <w:r w:rsidR="00D80BBA" w:rsidRPr="00A967C0">
        <w:t>M</w:t>
      </w:r>
      <w:r w:rsidR="006F1C31" w:rsidRPr="00A967C0">
        <w:t xml:space="preserve">imořádnou pohotovost mimo </w:t>
      </w:r>
      <w:r w:rsidR="00336474">
        <w:t xml:space="preserve">stanovenou </w:t>
      </w:r>
      <w:r w:rsidR="006F1C31" w:rsidRPr="00A967C0">
        <w:t>pracovní dobu, tj. od 17:00 do 8:00 či o víkendech</w:t>
      </w:r>
      <w:r w:rsidR="00F10ECE" w:rsidRPr="00A967C0">
        <w:t xml:space="preserve">. </w:t>
      </w:r>
      <w:r w:rsidR="00C25B8C" w:rsidRPr="00A967C0">
        <w:t>Objednatel je oprávněn odeslat své požadavky</w:t>
      </w:r>
      <w:r w:rsidR="008E423B" w:rsidRPr="00A967C0">
        <w:t xml:space="preserve"> na mimořádnou pohotovost</w:t>
      </w:r>
      <w:r w:rsidR="00C25B8C" w:rsidRPr="00A967C0">
        <w:t xml:space="preserve"> prostřednictvím HelpDesku </w:t>
      </w:r>
      <w:r w:rsidR="0036404A" w:rsidRPr="00A967C0">
        <w:t>(čl. II. odst. 16 této smlouvy)</w:t>
      </w:r>
      <w:r w:rsidR="00C25B8C" w:rsidRPr="00A967C0">
        <w:t xml:space="preserve">. </w:t>
      </w:r>
      <w:r w:rsidR="00E76D54">
        <w:t>Mimořádná p</w:t>
      </w:r>
      <w:r w:rsidR="00C25B8C" w:rsidRPr="00A967C0">
        <w:t>ohotovost bude spočívat bu</w:t>
      </w:r>
      <w:r w:rsidR="008E423B" w:rsidRPr="00A967C0">
        <w:t>ď</w:t>
      </w:r>
      <w:r w:rsidR="00C25B8C" w:rsidRPr="00A967C0">
        <w:t xml:space="preserve"> v podpoře </w:t>
      </w:r>
      <w:r w:rsidR="006B6A74" w:rsidRPr="00A967C0">
        <w:t xml:space="preserve">Zhotovitele </w:t>
      </w:r>
      <w:r w:rsidR="00336474">
        <w:t>na dálku či v zásahu na</w:t>
      </w:r>
      <w:r w:rsidR="008E423B" w:rsidRPr="00A967C0">
        <w:t> </w:t>
      </w:r>
      <w:r w:rsidR="00C25B8C" w:rsidRPr="00A967C0">
        <w:t>místě</w:t>
      </w:r>
      <w:r w:rsidR="008E423B" w:rsidRPr="00A967C0">
        <w:t xml:space="preserve">, </w:t>
      </w:r>
      <w:r w:rsidR="00A967C0" w:rsidRPr="00A967C0">
        <w:t xml:space="preserve">a to </w:t>
      </w:r>
      <w:r w:rsidR="008E423B" w:rsidRPr="00A967C0">
        <w:t xml:space="preserve">dle </w:t>
      </w:r>
      <w:r w:rsidR="00A967C0" w:rsidRPr="00A967C0">
        <w:t>požadavku</w:t>
      </w:r>
      <w:r w:rsidR="008E423B" w:rsidRPr="00A967C0">
        <w:t xml:space="preserve"> Objednatele.</w:t>
      </w:r>
      <w:r w:rsidR="00A967C0" w:rsidRPr="00A967C0">
        <w:t xml:space="preserve"> </w:t>
      </w:r>
      <w:r w:rsidR="00F23A8D" w:rsidRPr="00A967C0">
        <w:t xml:space="preserve">Objednatel je oprávněn takto využít celkem </w:t>
      </w:r>
      <w:r w:rsidR="008851AC" w:rsidRPr="00A967C0">
        <w:t xml:space="preserve">až </w:t>
      </w:r>
      <w:r w:rsidR="00A967C0" w:rsidRPr="00A967C0">
        <w:t>50</w:t>
      </w:r>
      <w:r w:rsidR="00F23A8D" w:rsidRPr="00A967C0">
        <w:t xml:space="preserve"> </w:t>
      </w:r>
      <w:r w:rsidR="00C848C7">
        <w:t>člověko</w:t>
      </w:r>
      <w:r w:rsidR="00F23A8D" w:rsidRPr="00A967C0">
        <w:t xml:space="preserve">hodin </w:t>
      </w:r>
      <w:r w:rsidR="00C848C7">
        <w:t xml:space="preserve">(MH) </w:t>
      </w:r>
      <w:r w:rsidR="00F23A8D" w:rsidRPr="00A967C0">
        <w:t>Mimořádné pohotovosti</w:t>
      </w:r>
      <w:r w:rsidR="00A967C0" w:rsidRPr="00A967C0">
        <w:t xml:space="preserve"> v období 48 měsíců po předání </w:t>
      </w:r>
      <w:r w:rsidR="00A967C0" w:rsidRPr="00A967C0">
        <w:lastRenderedPageBreak/>
        <w:t>a převzetí Díla</w:t>
      </w:r>
      <w:r w:rsidR="00F23A8D" w:rsidRPr="00A967C0">
        <w:t xml:space="preserve"> a Zhotovitel je povinen tuto Mimořádnou pohotovost, při dodržení lhůty uvedené ve větě prvé, poskytnout.</w:t>
      </w:r>
    </w:p>
    <w:p w14:paraId="4DC34FC4" w14:textId="77777777" w:rsidR="006B6A74" w:rsidRDefault="008A1AF6" w:rsidP="0072458F">
      <w:pPr>
        <w:pStyle w:val="Odstavecseseznamem"/>
        <w:ind w:left="284"/>
      </w:pPr>
      <w:r>
        <w:t xml:space="preserve">Cena za </w:t>
      </w:r>
      <w:r w:rsidR="009408F9">
        <w:t>člověko</w:t>
      </w:r>
      <w:r>
        <w:t>hodinu</w:t>
      </w:r>
      <w:r w:rsidR="009408F9">
        <w:t xml:space="preserve"> (MH)</w:t>
      </w:r>
      <w:r>
        <w:t xml:space="preserve"> služeb Mimořádné pohotovosti</w:t>
      </w:r>
      <w:r w:rsidR="008F022C">
        <w:t xml:space="preserve"> uvedená v P</w:t>
      </w:r>
      <w:r w:rsidR="006B6A74">
        <w:t>říloze č. 2 této smlouvy je závazná a nepřekročitelná, obsahující veškeré náklady Zhotovitele</w:t>
      </w:r>
      <w:r w:rsidR="00AB29E6">
        <w:t xml:space="preserve"> na uvedenou činnost</w:t>
      </w:r>
      <w:r w:rsidR="006B6A74">
        <w:t>.</w:t>
      </w:r>
    </w:p>
    <w:p w14:paraId="58D7E453" w14:textId="77777777" w:rsidR="0074373F" w:rsidRDefault="0074373F" w:rsidP="0074373F">
      <w:pPr>
        <w:pStyle w:val="Odstavecseseznamem"/>
        <w:ind w:left="284"/>
      </w:pPr>
      <w:r w:rsidRPr="009E0D91">
        <w:t xml:space="preserve">Objednatel </w:t>
      </w:r>
      <w:r>
        <w:t>je oprávněn</w:t>
      </w:r>
      <w:r w:rsidRPr="009E0D91">
        <w:t xml:space="preserve"> zadávat </w:t>
      </w:r>
      <w:r>
        <w:t>Zhotoviteli požadavky na služby Mimořádné pohotovos</w:t>
      </w:r>
      <w:r w:rsidR="00B23409">
        <w:t>t</w:t>
      </w:r>
      <w:r>
        <w:t xml:space="preserve">i </w:t>
      </w:r>
      <w:r w:rsidRPr="009E0D91">
        <w:t>dle svých vlastních potřeb a uvážení</w:t>
      </w:r>
      <w:r>
        <w:t>. Zhotovitel</w:t>
      </w:r>
      <w:r w:rsidRPr="009E0D91">
        <w:t xml:space="preserve"> výslovně souhlasí s tím, že </w:t>
      </w:r>
      <w:r>
        <w:t>O</w:t>
      </w:r>
      <w:r w:rsidRPr="009E0D91">
        <w:t xml:space="preserve">bjednatel je oprávněn nezadávat </w:t>
      </w:r>
      <w:r>
        <w:t xml:space="preserve">takovéto požadavky </w:t>
      </w:r>
      <w:r w:rsidRPr="009E0D91">
        <w:t>požadavky vůbec, nebo je zadávat pouze v malém rozsah</w:t>
      </w:r>
      <w:r>
        <w:t>u</w:t>
      </w:r>
      <w:r w:rsidR="00C81E8E">
        <w:t xml:space="preserve"> a nevyužít tak maximální limit uvedený v čl. IV. odst. 6 této smlouvy</w:t>
      </w:r>
      <w:r w:rsidRPr="009E0D91">
        <w:t>.</w:t>
      </w:r>
      <w:r>
        <w:t xml:space="preserve"> </w:t>
      </w:r>
    </w:p>
    <w:p w14:paraId="6D5F20FC" w14:textId="77777777" w:rsidR="00205772" w:rsidRDefault="00205772" w:rsidP="00205772">
      <w:pPr>
        <w:pStyle w:val="Odstavecseseznamem"/>
      </w:pPr>
      <w:r w:rsidRPr="00205772">
        <w:t>Pravidelné aktualizace a upgrade systému</w:t>
      </w:r>
      <w:r w:rsidR="00A33B7A">
        <w:t xml:space="preserve"> probíhající mimo</w:t>
      </w:r>
      <w:r w:rsidR="00377143">
        <w:t xml:space="preserve"> časové</w:t>
      </w:r>
      <w:r w:rsidR="00A33B7A">
        <w:t xml:space="preserve"> </w:t>
      </w:r>
      <w:r w:rsidR="00377143">
        <w:t xml:space="preserve">rozmezí </w:t>
      </w:r>
      <w:r w:rsidR="0039240B">
        <w:t>8:00-17:00</w:t>
      </w:r>
      <w:r w:rsidRPr="00205772">
        <w:t xml:space="preserve"> </w:t>
      </w:r>
      <w:r w:rsidR="00377143">
        <w:t xml:space="preserve">v pracovních dnech </w:t>
      </w:r>
      <w:r w:rsidRPr="00205772">
        <w:t>nelz</w:t>
      </w:r>
      <w:r w:rsidR="0039240B">
        <w:t>e</w:t>
      </w:r>
      <w:r w:rsidRPr="00205772">
        <w:t xml:space="preserve"> ze strany </w:t>
      </w:r>
      <w:r>
        <w:t xml:space="preserve">Zhotovitele považovat </w:t>
      </w:r>
      <w:r w:rsidRPr="00205772">
        <w:t xml:space="preserve">za </w:t>
      </w:r>
      <w:r>
        <w:t>služby Mimořádné pohotovosti,</w:t>
      </w:r>
      <w:r w:rsidRPr="00205772">
        <w:t xml:space="preserve"> pokud není dohodnuto jinak.</w:t>
      </w:r>
    </w:p>
    <w:p w14:paraId="758165C5" w14:textId="77777777" w:rsidR="00C90387" w:rsidRDefault="00C90387" w:rsidP="00C90387">
      <w:pPr>
        <w:ind w:left="1"/>
      </w:pPr>
    </w:p>
    <w:p w14:paraId="002A2B16" w14:textId="77777777" w:rsidR="00133784" w:rsidRDefault="00133784" w:rsidP="00FB7613">
      <w:pPr>
        <w:pStyle w:val="Nadpis1"/>
      </w:pPr>
      <w:r>
        <w:t xml:space="preserve">Povinnosti </w:t>
      </w:r>
      <w:r w:rsidR="00175409">
        <w:t>Objednat</w:t>
      </w:r>
      <w:r>
        <w:t>ele</w:t>
      </w:r>
    </w:p>
    <w:p w14:paraId="6CC3897C" w14:textId="77777777" w:rsidR="00FD2F11" w:rsidRDefault="00175409" w:rsidP="0043312B">
      <w:pPr>
        <w:pStyle w:val="Odstavecseseznamem"/>
        <w:ind w:left="284"/>
      </w:pPr>
      <w:r>
        <w:t>Objednat</w:t>
      </w:r>
      <w:r w:rsidR="00426F58">
        <w:t xml:space="preserve">el je povinen </w:t>
      </w:r>
      <w:r>
        <w:t>Zhotovitel</w:t>
      </w:r>
      <w:r w:rsidR="00426F58">
        <w:t xml:space="preserve">i zpřístupnit prostory, v nichž bude </w:t>
      </w:r>
      <w:r w:rsidR="006A251C">
        <w:t>Díl</w:t>
      </w:r>
      <w:r w:rsidR="00426F58">
        <w:t xml:space="preserve">o realizováno, a to po dobu realizace </w:t>
      </w:r>
      <w:r w:rsidR="006A251C">
        <w:t>Díl</w:t>
      </w:r>
      <w:r w:rsidR="00426F58">
        <w:t>a</w:t>
      </w:r>
      <w:r w:rsidR="00322CBD">
        <w:t xml:space="preserve"> (s přihlédnutím k charakteru v tu dobu vykonávaných/plánovaných prací)</w:t>
      </w:r>
      <w:r w:rsidR="00426F58">
        <w:t xml:space="preserve"> každý pracovní den realizace </w:t>
      </w:r>
      <w:r w:rsidR="006A251C">
        <w:t>Díl</w:t>
      </w:r>
      <w:r w:rsidR="00322CBD">
        <w:t>a nejméně v rozsahu 8 hodin,</w:t>
      </w:r>
      <w:r w:rsidR="00DF33C7">
        <w:t xml:space="preserve"> a </w:t>
      </w:r>
      <w:r w:rsidR="00322CBD">
        <w:t xml:space="preserve">to </w:t>
      </w:r>
      <w:r w:rsidR="00E82A2D">
        <w:t xml:space="preserve">v časech </w:t>
      </w:r>
      <w:r w:rsidR="00A4718E">
        <w:t>dle vzájemné dohody</w:t>
      </w:r>
      <w:r w:rsidR="00426F58">
        <w:t xml:space="preserve">. Zpřístupněním se rozumí i vyklizení prostor, v nichž bude prováděna instalace hardware a software tak, aby </w:t>
      </w:r>
      <w:r>
        <w:t>Zhotovitel</w:t>
      </w:r>
      <w:r w:rsidR="00426F58">
        <w:t xml:space="preserve"> nebyl nucen odklízet či přesouvat předměty. </w:t>
      </w:r>
      <w:r>
        <w:t>Objednat</w:t>
      </w:r>
      <w:r w:rsidR="00426F58">
        <w:t xml:space="preserve">el je rovněž povinen zajistit i sociální zázemí pro zaměstnance </w:t>
      </w:r>
      <w:r>
        <w:t>Zhotovitel</w:t>
      </w:r>
      <w:r w:rsidR="00426F58">
        <w:t>e.</w:t>
      </w:r>
    </w:p>
    <w:p w14:paraId="247E577B" w14:textId="77777777" w:rsidR="0043312B" w:rsidRDefault="0043312B" w:rsidP="0043312B">
      <w:pPr>
        <w:pStyle w:val="Odstavecseseznamem"/>
        <w:ind w:left="284"/>
      </w:pPr>
      <w:r>
        <w:t>Objednatel je současně povinen Zhotoviteli poskytnout veškerou nezbytnou</w:t>
      </w:r>
      <w:r w:rsidR="008F77C9">
        <w:t xml:space="preserve"> a požadovanou</w:t>
      </w:r>
      <w:r>
        <w:t xml:space="preserve"> součinnost </w:t>
      </w:r>
      <w:r w:rsidR="009D5E23">
        <w:t xml:space="preserve">potřebnou </w:t>
      </w:r>
      <w:r>
        <w:t xml:space="preserve">k realizaci </w:t>
      </w:r>
      <w:r w:rsidR="006A251C">
        <w:t>Díl</w:t>
      </w:r>
      <w:r>
        <w:t xml:space="preserve">a, </w:t>
      </w:r>
      <w:r w:rsidR="005119A1">
        <w:t>Servisní</w:t>
      </w:r>
      <w:r>
        <w:t xml:space="preserve"> a technické podpory </w:t>
      </w:r>
      <w:r w:rsidR="0061613D">
        <w:t>a ú</w:t>
      </w:r>
      <w:r>
        <w:t>držby</w:t>
      </w:r>
      <w:r w:rsidR="00AD1D47">
        <w:t xml:space="preserve"> a případně i </w:t>
      </w:r>
      <w:r w:rsidR="00483C17">
        <w:t>Změnových požadavků</w:t>
      </w:r>
      <w:r w:rsidR="009233FA">
        <w:t xml:space="preserve"> či Mimořádné pohotovosti</w:t>
      </w:r>
      <w:r>
        <w:t xml:space="preserve">, a to zejména ve smyslu přístupu k síti Internet v objektu Objednatele, </w:t>
      </w:r>
      <w:r w:rsidR="002A1A26">
        <w:t xml:space="preserve">možnosti tisku na tiskárně či </w:t>
      </w:r>
      <w:r>
        <w:t>konzultacím s technickými specialisty Objednatele (předem dohodnutým).</w:t>
      </w:r>
    </w:p>
    <w:p w14:paraId="1DEECE18" w14:textId="77777777" w:rsidR="002A1A26" w:rsidRDefault="002A1A26" w:rsidP="002A1A26">
      <w:pPr>
        <w:pStyle w:val="Odstavecseseznamem"/>
        <w:ind w:left="284"/>
      </w:pPr>
      <w:r>
        <w:t>Objednatel nebude po dobu platnosti té</w:t>
      </w:r>
      <w:r w:rsidR="00181793">
        <w:t>to smlouvy k provádění Servisní a technické podpory a ú</w:t>
      </w:r>
      <w:r>
        <w:t xml:space="preserve">držby </w:t>
      </w:r>
      <w:r w:rsidR="00181793">
        <w:t>i</w:t>
      </w:r>
      <w:r>
        <w:t xml:space="preserve"> </w:t>
      </w:r>
      <w:r w:rsidR="00483C17">
        <w:t>Změnových požadavků</w:t>
      </w:r>
      <w:r w:rsidR="00E82A2D">
        <w:t>, Mimořádné pohotovosti</w:t>
      </w:r>
      <w:r>
        <w:t xml:space="preserve"> </w:t>
      </w:r>
      <w:r w:rsidR="00181793">
        <w:t>č</w:t>
      </w:r>
      <w:r>
        <w:t xml:space="preserve">i jiných úprav </w:t>
      </w:r>
      <w:r w:rsidR="00181793">
        <w:t>Díla</w:t>
      </w:r>
      <w:r>
        <w:t xml:space="preserve"> využívat </w:t>
      </w:r>
      <w:r w:rsidR="00181793">
        <w:t xml:space="preserve">služby </w:t>
      </w:r>
      <w:r>
        <w:t>třetí stran</w:t>
      </w:r>
      <w:r w:rsidR="00181793">
        <w:t>y</w:t>
      </w:r>
      <w:r>
        <w:t xml:space="preserve"> bez písemného souhlasu </w:t>
      </w:r>
      <w:r w:rsidR="00717D7E">
        <w:t>Zhotovitele</w:t>
      </w:r>
      <w:r>
        <w:t xml:space="preserve">. </w:t>
      </w:r>
    </w:p>
    <w:p w14:paraId="6D654256" w14:textId="77777777" w:rsidR="00D37D9D" w:rsidRDefault="00175409" w:rsidP="00D37D9D">
      <w:pPr>
        <w:pStyle w:val="Odstavecseseznamem"/>
        <w:ind w:left="284"/>
      </w:pPr>
      <w:r>
        <w:t>Objednat</w:t>
      </w:r>
      <w:r w:rsidR="00FD2F11">
        <w:t>el je povinen řádně a včas uhradit veškerá peněžitá plnění, ke kterým se zavázal</w:t>
      </w:r>
      <w:r w:rsidR="00813174">
        <w:t>.</w:t>
      </w:r>
    </w:p>
    <w:p w14:paraId="60AED25A" w14:textId="77777777" w:rsidR="00A83B68" w:rsidRDefault="00A83B68" w:rsidP="00A83B68">
      <w:pPr>
        <w:ind w:left="1"/>
      </w:pPr>
    </w:p>
    <w:p w14:paraId="2DC8C34D" w14:textId="77777777" w:rsidR="00A83B68" w:rsidRPr="00BD0884" w:rsidRDefault="00A83B68" w:rsidP="00A83B68">
      <w:pPr>
        <w:pStyle w:val="Nadpis1"/>
      </w:pPr>
      <w:r w:rsidRPr="00BD0884">
        <w:t>P</w:t>
      </w:r>
      <w:r>
        <w:t>ovinnosti</w:t>
      </w:r>
      <w:r w:rsidRPr="00BD0884">
        <w:t xml:space="preserve"> </w:t>
      </w:r>
      <w:r>
        <w:t>Zhotovitele</w:t>
      </w:r>
      <w:r w:rsidRPr="00BD0884">
        <w:t xml:space="preserve"> </w:t>
      </w:r>
    </w:p>
    <w:p w14:paraId="09F93D70" w14:textId="77777777" w:rsidR="00A83B68" w:rsidRDefault="00A83B68" w:rsidP="00A83B68">
      <w:pPr>
        <w:pStyle w:val="Odstavecseseznamem"/>
        <w:ind w:left="284"/>
      </w:pPr>
      <w:r>
        <w:t xml:space="preserve">Při poskytování plnění dle této smlouvy se Zhotovitel zavazuje postupovat s odbornou péčí, podle svých nejlepších znalostí a schopností a podle pokynů Objednatele. V případě nevhodných pokynů Objednatele je Zhotovitel povinen Objednatele </w:t>
      </w:r>
      <w:r w:rsidR="008F7F7F">
        <w:t xml:space="preserve">před provedením pokynů </w:t>
      </w:r>
      <w:r>
        <w:t xml:space="preserve">písemně upozornit na nevhodnost jeho pokynů, v opačném případě Zhotovitel nese odpovědnost za vady a škodu, které v důsledku nevhodných pokynů Objednatele vzniknou. </w:t>
      </w:r>
    </w:p>
    <w:p w14:paraId="39B6AAB5" w14:textId="77777777" w:rsidR="00A83B68" w:rsidRPr="0070155F" w:rsidRDefault="00A83B68" w:rsidP="00A83B68">
      <w:pPr>
        <w:pStyle w:val="Odstavecseseznamem"/>
        <w:ind w:left="284"/>
      </w:pPr>
      <w:r>
        <w:t>Zhotovitel</w:t>
      </w:r>
      <w:r w:rsidRPr="00E32BC4">
        <w:t xml:space="preserve"> se zavazuje informovat </w:t>
      </w:r>
      <w:r>
        <w:t>Objednat</w:t>
      </w:r>
      <w:r w:rsidRPr="00E32BC4">
        <w:t xml:space="preserve">ele o všech skutečnostech, které by mohly ovlivnit plnění </w:t>
      </w:r>
      <w:r w:rsidRPr="0070155F">
        <w:t xml:space="preserve">této smlouvy. </w:t>
      </w:r>
    </w:p>
    <w:p w14:paraId="2FBFC45C" w14:textId="77777777" w:rsidR="00BA54CF" w:rsidRDefault="00A83B68" w:rsidP="00A83B68">
      <w:pPr>
        <w:pStyle w:val="Odstavecseseznamem"/>
        <w:ind w:left="284"/>
      </w:pPr>
      <w:r>
        <w:t>Zhotovitel</w:t>
      </w:r>
      <w:r w:rsidRPr="00E25A80">
        <w:t xml:space="preserve"> se zavazuje k vyvinutí maximálního úsilí k předcházení škodám a k minimalizaci vzniklých škod. Smluvní strany nesou odpovědnost za škodu dle platných právních předpisů a této smlouvy. </w:t>
      </w:r>
      <w:r>
        <w:t>Zhotovitel</w:t>
      </w:r>
      <w:r w:rsidRPr="00E25A80">
        <w:t xml:space="preserve"> odpovídá za škodu rovněž v případě, že část služeb poskytne prostřednictvím poddodavatele.</w:t>
      </w:r>
    </w:p>
    <w:p w14:paraId="6ADCD8C2" w14:textId="77777777" w:rsidR="00295E1A" w:rsidRPr="005060FE" w:rsidRDefault="00717D7E" w:rsidP="00295E1A">
      <w:pPr>
        <w:pStyle w:val="Odstavecseseznamem"/>
        <w:ind w:left="284"/>
      </w:pPr>
      <w:r>
        <w:t>Zhotovitel</w:t>
      </w:r>
      <w:r w:rsidR="00295E1A" w:rsidRPr="0020609F">
        <w:t xml:space="preserve"> je povinen písemně s dostatečným předstihem upozornit </w:t>
      </w:r>
      <w:r w:rsidR="00295E1A" w:rsidRPr="00DC215C">
        <w:t xml:space="preserve">Objednatele, pokud při jeho zásahu hrozí </w:t>
      </w:r>
      <w:r w:rsidR="00295E1A">
        <w:t xml:space="preserve">jakákoli </w:t>
      </w:r>
      <w:r w:rsidR="00295E1A" w:rsidRPr="00DC215C">
        <w:t>ztráta dat nebo změna konfigurace, na nutnost pořízení mimořádné z</w:t>
      </w:r>
      <w:r w:rsidR="00295E1A" w:rsidRPr="00CA039D">
        <w:t>álohy a doporuč</w:t>
      </w:r>
      <w:r w:rsidR="00295E1A">
        <w:t>it</w:t>
      </w:r>
      <w:r w:rsidR="00295E1A" w:rsidRPr="00CA039D">
        <w:t xml:space="preserve"> Objednateli způsob a rozsah zálohy, v opačném případě odpovídá za újmu </w:t>
      </w:r>
      <w:r w:rsidR="00295E1A" w:rsidRPr="00C33E2A">
        <w:t>O</w:t>
      </w:r>
      <w:r w:rsidR="00295E1A" w:rsidRPr="00781A14">
        <w:t>bjednatele takto způsobenou.</w:t>
      </w:r>
    </w:p>
    <w:p w14:paraId="3574746D" w14:textId="77777777" w:rsidR="00295E1A" w:rsidRDefault="00717D7E" w:rsidP="00295E1A">
      <w:pPr>
        <w:pStyle w:val="Odstavecseseznamem"/>
        <w:ind w:left="284"/>
      </w:pPr>
      <w:r>
        <w:t>Zhotovitel</w:t>
      </w:r>
      <w:r w:rsidR="00295E1A" w:rsidRPr="009741C5">
        <w:t xml:space="preserve"> je povinen po celou dobu trvání této smlouvy udržovat v platnosti a účinnosti pojištění odpovědnosti </w:t>
      </w:r>
      <w:r w:rsidR="00BA3680">
        <w:t>Zhotovitele</w:t>
      </w:r>
      <w:r w:rsidR="00295E1A" w:rsidRPr="009741C5">
        <w:t xml:space="preserve"> za škodu způsobenou Objednateli či třetím osobám v s</w:t>
      </w:r>
      <w:r w:rsidR="00197980">
        <w:t>ouvislosti s plněním této s</w:t>
      </w:r>
      <w:r w:rsidR="00295E1A" w:rsidRPr="009741C5">
        <w:t xml:space="preserve">mlouvy s minimálním limitem pojistného plnění ve výši alespoň 10.000.000,- Kč (slovy: </w:t>
      </w:r>
      <w:r w:rsidR="00295E1A" w:rsidRPr="00B60240">
        <w:t>des</w:t>
      </w:r>
      <w:r w:rsidR="00295E1A">
        <w:t>e</w:t>
      </w:r>
      <w:r w:rsidR="00295E1A" w:rsidRPr="00B60240">
        <w:t xml:space="preserve">t miliónů korun českých). </w:t>
      </w:r>
    </w:p>
    <w:p w14:paraId="4FA34D71" w14:textId="77777777" w:rsidR="00C00725" w:rsidRDefault="00C00725" w:rsidP="00295E1A">
      <w:pPr>
        <w:pStyle w:val="Odstavecseseznamem"/>
        <w:ind w:left="284"/>
      </w:pPr>
      <w:r>
        <w:t>Zhotovitel je povinen řídit se v objektu Objednatele veškerými jeho pokyny týkajícími se bezpečnosti.</w:t>
      </w:r>
    </w:p>
    <w:p w14:paraId="46DECBB5" w14:textId="670AAF7A" w:rsidR="001E0EFF" w:rsidRDefault="001E0EFF">
      <w:pPr>
        <w:spacing w:after="200" w:line="276" w:lineRule="auto"/>
      </w:pPr>
      <w:r>
        <w:br w:type="page"/>
      </w:r>
    </w:p>
    <w:p w14:paraId="1FFAB982" w14:textId="77777777" w:rsidR="00B32E92" w:rsidRDefault="00B32E92" w:rsidP="00B32E92">
      <w:pPr>
        <w:ind w:left="1"/>
      </w:pPr>
    </w:p>
    <w:p w14:paraId="6C39A88E" w14:textId="77777777" w:rsidR="00D6285B" w:rsidRPr="00FB7613" w:rsidRDefault="00BB6119" w:rsidP="00FB7613">
      <w:pPr>
        <w:pStyle w:val="Nadpis1"/>
      </w:pPr>
      <w:r>
        <w:t xml:space="preserve">Cena </w:t>
      </w:r>
      <w:r w:rsidR="00D6285B" w:rsidRPr="00FB7613">
        <w:t>a platební podmínky</w:t>
      </w:r>
    </w:p>
    <w:p w14:paraId="7B044C90" w14:textId="77777777" w:rsidR="00D6285B" w:rsidRPr="004E3F4E" w:rsidRDefault="005800E4" w:rsidP="0071592B">
      <w:pPr>
        <w:pStyle w:val="Odstavecseseznamem"/>
        <w:ind w:left="284"/>
      </w:pPr>
      <w:r>
        <w:t>C</w:t>
      </w:r>
      <w:r w:rsidR="003B629B">
        <w:t>en</w:t>
      </w:r>
      <w:r w:rsidR="00696F36">
        <w:t>a</w:t>
      </w:r>
      <w:r w:rsidR="003B629B">
        <w:t xml:space="preserve"> </w:t>
      </w:r>
      <w:r>
        <w:t xml:space="preserve">v Kč bez DPH </w:t>
      </w:r>
      <w:r w:rsidR="003B629B">
        <w:t xml:space="preserve">za </w:t>
      </w:r>
      <w:r w:rsidR="008704F7">
        <w:t xml:space="preserve">základní </w:t>
      </w:r>
      <w:r w:rsidR="008A7F18">
        <w:t>předmět plnění této smlouvy</w:t>
      </w:r>
      <w:r w:rsidR="003B629B" w:rsidRPr="00E261B4">
        <w:t xml:space="preserve"> </w:t>
      </w:r>
      <w:r w:rsidR="00696F36">
        <w:t>[</w:t>
      </w:r>
      <w:r w:rsidR="005119A1">
        <w:t xml:space="preserve">ve smyslu čl. I. odst. 1 </w:t>
      </w:r>
      <w:r w:rsidR="00696F36">
        <w:t>písm. a) a b)</w:t>
      </w:r>
      <w:r w:rsidR="00A650D8">
        <w:t>, resp. čl. II. a III.</w:t>
      </w:r>
      <w:r w:rsidR="00696F36">
        <w:t xml:space="preserve"> </w:t>
      </w:r>
      <w:r w:rsidR="005119A1">
        <w:t xml:space="preserve">této </w:t>
      </w:r>
      <w:r w:rsidR="005119A1" w:rsidRPr="008704F7">
        <w:t>smlouvy</w:t>
      </w:r>
      <w:r w:rsidR="00696F36" w:rsidRPr="008704F7">
        <w:t>]</w:t>
      </w:r>
      <w:r w:rsidR="005119A1" w:rsidRPr="008704F7">
        <w:t xml:space="preserve"> </w:t>
      </w:r>
      <w:r w:rsidR="000C252C" w:rsidRPr="008704F7">
        <w:t>j</w:t>
      </w:r>
      <w:r w:rsidR="00BA6342" w:rsidRPr="008704F7">
        <w:t>e</w:t>
      </w:r>
      <w:r w:rsidR="000C252C" w:rsidRPr="008704F7">
        <w:t xml:space="preserve"> uveden</w:t>
      </w:r>
      <w:r w:rsidR="00BA6342" w:rsidRPr="008704F7">
        <w:t>a</w:t>
      </w:r>
      <w:r w:rsidR="000C252C" w:rsidRPr="008704F7">
        <w:t xml:space="preserve"> </w:t>
      </w:r>
      <w:r w:rsidR="004D54B6" w:rsidRPr="008704F7">
        <w:t>v </w:t>
      </w:r>
      <w:r w:rsidR="008760B9" w:rsidRPr="008704F7">
        <w:t>Přílo</w:t>
      </w:r>
      <w:r w:rsidR="004D54B6" w:rsidRPr="008704F7">
        <w:t xml:space="preserve">ze č. </w:t>
      </w:r>
      <w:r w:rsidR="00957388" w:rsidRPr="008704F7">
        <w:t>2</w:t>
      </w:r>
      <w:r w:rsidR="000C252C" w:rsidRPr="008704F7">
        <w:t xml:space="preserve"> této smlouvy.</w:t>
      </w:r>
      <w:r w:rsidR="0012328F" w:rsidRPr="008704F7">
        <w:t xml:space="preserve"> </w:t>
      </w:r>
      <w:r w:rsidR="00BA6342" w:rsidRPr="008704F7">
        <w:t>Současně je v </w:t>
      </w:r>
      <w:r w:rsidR="008760B9" w:rsidRPr="008704F7">
        <w:t>Přílo</w:t>
      </w:r>
      <w:r w:rsidR="00BA6342" w:rsidRPr="008704F7">
        <w:t xml:space="preserve">ze č. </w:t>
      </w:r>
      <w:r w:rsidR="00957388" w:rsidRPr="008704F7">
        <w:t>2</w:t>
      </w:r>
      <w:r w:rsidR="00BA6342" w:rsidRPr="008704F7">
        <w:t xml:space="preserve"> této smlouvy uvedena i</w:t>
      </w:r>
      <w:r w:rsidR="00934D67" w:rsidRPr="008704F7">
        <w:t> </w:t>
      </w:r>
      <w:r w:rsidR="002F4EF3">
        <w:t xml:space="preserve">jednotková </w:t>
      </w:r>
      <w:r w:rsidR="006801C3" w:rsidRPr="008704F7">
        <w:t xml:space="preserve">cena za </w:t>
      </w:r>
      <w:r w:rsidR="008704F7" w:rsidRPr="008704F7">
        <w:t xml:space="preserve">nadstandardní služby </w:t>
      </w:r>
      <w:r w:rsidR="00EC363F">
        <w:t>–</w:t>
      </w:r>
      <w:r w:rsidR="008704F7" w:rsidRPr="008704F7">
        <w:t xml:space="preserve"> </w:t>
      </w:r>
      <w:r w:rsidR="00EC363F">
        <w:t xml:space="preserve">za </w:t>
      </w:r>
      <w:r w:rsidR="00483C17" w:rsidRPr="008704F7">
        <w:t>realizaci Změnových požadavků</w:t>
      </w:r>
      <w:r w:rsidR="00A622BB" w:rsidRPr="008704F7">
        <w:t xml:space="preserve"> a za </w:t>
      </w:r>
      <w:r w:rsidR="00EC363F">
        <w:t>služby Mimořádné</w:t>
      </w:r>
      <w:r w:rsidR="00A622BB" w:rsidRPr="008704F7">
        <w:t xml:space="preserve"> pohotovost</w:t>
      </w:r>
      <w:r w:rsidR="00EC363F">
        <w:t>i</w:t>
      </w:r>
      <w:r w:rsidR="00A650D8" w:rsidRPr="008704F7">
        <w:t xml:space="preserve"> [čl. I. odst. 1 písm. c), resp. čl. IV. této smlouvy</w:t>
      </w:r>
      <w:r w:rsidR="00BA6342" w:rsidRPr="008704F7">
        <w:t>]</w:t>
      </w:r>
      <w:r w:rsidR="00934D67" w:rsidRPr="008704F7">
        <w:t>.</w:t>
      </w:r>
      <w:r w:rsidR="00BA6342" w:rsidRPr="008704F7">
        <w:t xml:space="preserve"> </w:t>
      </w:r>
      <w:r w:rsidR="00EF1EAC" w:rsidRPr="008704F7">
        <w:t>K</w:t>
      </w:r>
      <w:r w:rsidR="00934D67" w:rsidRPr="008704F7">
        <w:t>e všem</w:t>
      </w:r>
      <w:r w:rsidR="00EF1EAC" w:rsidRPr="008704F7">
        <w:t> cen</w:t>
      </w:r>
      <w:r w:rsidRPr="008704F7">
        <w:t>ám</w:t>
      </w:r>
      <w:r w:rsidR="00EF1EAC" w:rsidRPr="008704F7">
        <w:t xml:space="preserve"> </w:t>
      </w:r>
      <w:r w:rsidRPr="008704F7">
        <w:t xml:space="preserve">dle </w:t>
      </w:r>
      <w:r w:rsidR="008760B9" w:rsidRPr="008704F7">
        <w:t>Přílo</w:t>
      </w:r>
      <w:r w:rsidR="00934D67" w:rsidRPr="008704F7">
        <w:t>hy č. </w:t>
      </w:r>
      <w:r w:rsidR="00957388" w:rsidRPr="008704F7">
        <w:t>2</w:t>
      </w:r>
      <w:r w:rsidRPr="008704F7">
        <w:t xml:space="preserve"> </w:t>
      </w:r>
      <w:r w:rsidR="00EF1EAC" w:rsidRPr="008704F7">
        <w:t>bude připočtena DPH dle platných a účinných právních předpisů.</w:t>
      </w:r>
      <w:r w:rsidR="0090513A">
        <w:t xml:space="preserve"> </w:t>
      </w:r>
    </w:p>
    <w:p w14:paraId="6EFA2F9D" w14:textId="77777777" w:rsidR="00D50F9C" w:rsidRPr="00D73CEB" w:rsidRDefault="005836A3" w:rsidP="00165964">
      <w:pPr>
        <w:pStyle w:val="Odstavecseseznamem"/>
        <w:ind w:left="284"/>
      </w:pPr>
      <w:r w:rsidRPr="00D73CEB">
        <w:t xml:space="preserve">Výše </w:t>
      </w:r>
      <w:r w:rsidR="00BB6119" w:rsidRPr="00D73CEB">
        <w:t>ce</w:t>
      </w:r>
      <w:r w:rsidR="000F547D" w:rsidRPr="00D73CEB">
        <w:t>n</w:t>
      </w:r>
      <w:r w:rsidR="00BB6119" w:rsidRPr="00D73CEB">
        <w:t xml:space="preserve"> </w:t>
      </w:r>
      <w:r w:rsidR="009763D2" w:rsidRPr="00D73CEB">
        <w:t xml:space="preserve">je konečná a nepřekročitelná. </w:t>
      </w:r>
      <w:r w:rsidR="00D50F9C" w:rsidRPr="00D73CEB">
        <w:t xml:space="preserve">Součástí </w:t>
      </w:r>
      <w:r w:rsidR="00BB6119" w:rsidRPr="00D73CEB">
        <w:t xml:space="preserve">cen </w:t>
      </w:r>
      <w:r w:rsidR="00D50F9C" w:rsidRPr="00D73CEB">
        <w:t xml:space="preserve">jsou veškeré náklady </w:t>
      </w:r>
      <w:r w:rsidR="00175409" w:rsidRPr="00D73CEB">
        <w:t>Zhotovitel</w:t>
      </w:r>
      <w:r w:rsidR="00C37C32" w:rsidRPr="00D73CEB">
        <w:t>e</w:t>
      </w:r>
      <w:r w:rsidR="00635267" w:rsidRPr="00D73CEB">
        <w:t xml:space="preserve"> </w:t>
      </w:r>
      <w:r w:rsidR="00D50F9C" w:rsidRPr="00D73CEB">
        <w:t>spojené s</w:t>
      </w:r>
      <w:r w:rsidR="00C37C32" w:rsidRPr="00D73CEB">
        <w:t> </w:t>
      </w:r>
      <w:r w:rsidR="009904E4" w:rsidRPr="00D73CEB">
        <w:t>plnění</w:t>
      </w:r>
      <w:r w:rsidR="000F547D" w:rsidRPr="00D73CEB">
        <w:t>m</w:t>
      </w:r>
      <w:r w:rsidR="009904E4" w:rsidRPr="00D73CEB">
        <w:t xml:space="preserve"> jeho povinností dle této smlouvy</w:t>
      </w:r>
      <w:r w:rsidR="00D50F9C" w:rsidRPr="00D73CEB">
        <w:t xml:space="preserve"> </w:t>
      </w:r>
      <w:r w:rsidR="007B3202" w:rsidRPr="00D73CEB">
        <w:t>včetně veškerých licenčních poplatků</w:t>
      </w:r>
      <w:r w:rsidR="002D388D" w:rsidRPr="00D73CEB">
        <w:t xml:space="preserve"> </w:t>
      </w:r>
      <w:r w:rsidR="007B3202" w:rsidRPr="00D73CEB">
        <w:t xml:space="preserve">a jsou v nich zohledněna rizika, bonusy, slevy a další vlivy ve vztahu k celkové době plnění dle této smlouvy. </w:t>
      </w:r>
    </w:p>
    <w:p w14:paraId="0F018B41" w14:textId="77777777" w:rsidR="001935E3" w:rsidRDefault="00CE0EE1" w:rsidP="001C7FD5">
      <w:pPr>
        <w:pStyle w:val="Odstavecseseznamem"/>
        <w:ind w:left="284"/>
      </w:pPr>
      <w:r w:rsidRPr="00C64038">
        <w:t>Cena</w:t>
      </w:r>
      <w:r w:rsidR="00D6285B" w:rsidRPr="00C64038">
        <w:t xml:space="preserve"> </w:t>
      </w:r>
      <w:r w:rsidR="00721899">
        <w:t xml:space="preserve">za </w:t>
      </w:r>
      <w:r w:rsidR="006A251C">
        <w:t>Díl</w:t>
      </w:r>
      <w:r w:rsidR="004D49BF">
        <w:t xml:space="preserve">o [čl. I. </w:t>
      </w:r>
      <w:r w:rsidR="0069621C">
        <w:t>o</w:t>
      </w:r>
      <w:r w:rsidR="004D49BF">
        <w:t>dst. 1 písm. a)</w:t>
      </w:r>
      <w:r w:rsidR="00F42EE7">
        <w:t>, resp. čl. II.</w:t>
      </w:r>
      <w:r w:rsidR="004D49BF">
        <w:t xml:space="preserve"> této smlouvy]</w:t>
      </w:r>
      <w:r w:rsidR="00C01572">
        <w:t>,</w:t>
      </w:r>
      <w:r w:rsidR="004D49BF">
        <w:t xml:space="preserve"> </w:t>
      </w:r>
      <w:r w:rsidR="001935E3" w:rsidRPr="00C64038">
        <w:t xml:space="preserve">bude </w:t>
      </w:r>
      <w:r w:rsidR="001935E3">
        <w:t>Objednat</w:t>
      </w:r>
      <w:r w:rsidR="001935E3" w:rsidRPr="00C64038">
        <w:t xml:space="preserve">elem zaplacena jednorázově na základě daňového dokladu </w:t>
      </w:r>
      <w:r w:rsidR="00A222C3">
        <w:t xml:space="preserve">– </w:t>
      </w:r>
      <w:r w:rsidR="001935E3" w:rsidRPr="00C64038">
        <w:t>faktury</w:t>
      </w:r>
      <w:r w:rsidR="00A222C3">
        <w:t xml:space="preserve"> (dále jen „faktura“</w:t>
      </w:r>
      <w:r w:rsidR="001935E3" w:rsidRPr="00C64038">
        <w:t xml:space="preserve">). </w:t>
      </w:r>
      <w:r w:rsidR="001935E3">
        <w:t>Zhotovitel</w:t>
      </w:r>
      <w:r w:rsidR="001935E3" w:rsidRPr="00C64038">
        <w:t xml:space="preserve"> je oprávněn </w:t>
      </w:r>
      <w:r w:rsidR="009C4B26">
        <w:t>vy</w:t>
      </w:r>
      <w:r w:rsidR="001935E3" w:rsidRPr="009920B6">
        <w:t xml:space="preserve">stavit fakturu nejdříve následující pracovní den po úplném dokončení Díla a jeho předání ve smyslu čl. II. odst. </w:t>
      </w:r>
      <w:r w:rsidR="00957388">
        <w:t>8</w:t>
      </w:r>
      <w:r w:rsidR="001935E3" w:rsidRPr="009920B6">
        <w:t xml:space="preserve"> této smlouvy.</w:t>
      </w:r>
    </w:p>
    <w:p w14:paraId="494801C6" w14:textId="0B21DBBD" w:rsidR="00D949EC" w:rsidRPr="002D7FD9" w:rsidRDefault="001935E3" w:rsidP="004329D1">
      <w:pPr>
        <w:pStyle w:val="Odstavecseseznamem"/>
      </w:pPr>
      <w:r w:rsidRPr="002D7FD9">
        <w:t>Cena</w:t>
      </w:r>
      <w:r w:rsidR="00EF5970" w:rsidRPr="002D7FD9">
        <w:t xml:space="preserve"> za</w:t>
      </w:r>
      <w:r w:rsidRPr="002D7FD9">
        <w:t xml:space="preserve"> </w:t>
      </w:r>
      <w:r w:rsidR="009920B6" w:rsidRPr="002D7FD9">
        <w:t>Servi</w:t>
      </w:r>
      <w:r w:rsidR="0070511C" w:rsidRPr="002D7FD9">
        <w:t>sní a technickou</w:t>
      </w:r>
      <w:r w:rsidR="001540C1" w:rsidRPr="002D7FD9">
        <w:t xml:space="preserve"> podpor</w:t>
      </w:r>
      <w:r w:rsidR="0070511C" w:rsidRPr="002D7FD9">
        <w:t>u</w:t>
      </w:r>
      <w:r w:rsidR="004B6669" w:rsidRPr="002D7FD9">
        <w:t xml:space="preserve"> a údržb</w:t>
      </w:r>
      <w:r w:rsidR="0070511C" w:rsidRPr="002D7FD9">
        <w:t>u</w:t>
      </w:r>
      <w:r w:rsidR="001540C1" w:rsidRPr="002D7FD9">
        <w:t xml:space="preserve"> </w:t>
      </w:r>
      <w:r w:rsidR="005119A1" w:rsidRPr="002D7FD9">
        <w:t>[čl. I. odst. 1 písm. b)</w:t>
      </w:r>
      <w:r w:rsidR="00A650D8" w:rsidRPr="002D7FD9">
        <w:t>, resp. čl. III.</w:t>
      </w:r>
      <w:r w:rsidR="005119A1" w:rsidRPr="002D7FD9">
        <w:t xml:space="preserve"> této smlouvy] </w:t>
      </w:r>
      <w:r w:rsidR="00D949EC" w:rsidRPr="002D7FD9">
        <w:t xml:space="preserve">bude hrazena jednotnou paušální částkou vždy za období jednoho </w:t>
      </w:r>
      <w:r w:rsidR="0009186F" w:rsidRPr="002D7FD9">
        <w:t xml:space="preserve">kalendářního </w:t>
      </w:r>
      <w:r w:rsidR="006B6FA0" w:rsidRPr="002D7FD9">
        <w:t xml:space="preserve">měsíce </w:t>
      </w:r>
      <w:r w:rsidR="00C01572" w:rsidRPr="002D7FD9">
        <w:t>poskytování těchto služeb</w:t>
      </w:r>
      <w:r w:rsidR="00D949EC" w:rsidRPr="002D7FD9">
        <w:t>. Paušální cena za tyto služby</w:t>
      </w:r>
      <w:r w:rsidR="00C01572" w:rsidRPr="002D7FD9">
        <w:t xml:space="preserve"> (za období jednoho </w:t>
      </w:r>
      <w:r w:rsidR="006B6FA0" w:rsidRPr="002D7FD9">
        <w:t xml:space="preserve">kalendářního měsíce </w:t>
      </w:r>
      <w:r w:rsidR="00C01572" w:rsidRPr="002D7FD9">
        <w:t>i celková za 48 měsíců)</w:t>
      </w:r>
      <w:r w:rsidR="00D949EC" w:rsidRPr="002D7FD9">
        <w:t xml:space="preserve"> je uvedena v Příloze č. </w:t>
      </w:r>
      <w:r w:rsidR="0095577B" w:rsidRPr="002D7FD9">
        <w:t>2</w:t>
      </w:r>
      <w:r w:rsidR="00D949EC" w:rsidRPr="002D7FD9">
        <w:t>. Zhotovitel je oprávněn vystavit fakturu</w:t>
      </w:r>
      <w:r w:rsidR="0009186F" w:rsidRPr="002D7FD9">
        <w:t xml:space="preserve"> </w:t>
      </w:r>
      <w:r w:rsidR="00DD1FDC">
        <w:t xml:space="preserve">(za příslušný kalendářní měsíc poskytování těchto služeb) </w:t>
      </w:r>
      <w:r w:rsidR="0009186F" w:rsidRPr="002D7FD9">
        <w:t>nejdříve v</w:t>
      </w:r>
      <w:r w:rsidR="00997C6D" w:rsidRPr="002D7FD9">
        <w:t xml:space="preserve"> první pracovní den </w:t>
      </w:r>
      <w:r w:rsidR="0009186F" w:rsidRPr="002D7FD9">
        <w:t>kalendářního měsíce</w:t>
      </w:r>
      <w:r w:rsidR="00997C6D" w:rsidRPr="002D7FD9">
        <w:t xml:space="preserve"> následujícího po měsíc</w:t>
      </w:r>
      <w:r w:rsidR="00C92ACB">
        <w:t>i</w:t>
      </w:r>
      <w:r w:rsidR="00953975" w:rsidRPr="002D7FD9">
        <w:t>,</w:t>
      </w:r>
      <w:r w:rsidR="0009186F" w:rsidRPr="002D7FD9">
        <w:t xml:space="preserve"> za který Zhotovitel fakturuje.</w:t>
      </w:r>
      <w:r w:rsidR="00D949EC" w:rsidRPr="002D7FD9">
        <w:t xml:space="preserve"> Datem </w:t>
      </w:r>
      <w:r w:rsidR="00EE166E" w:rsidRPr="002D7FD9">
        <w:t xml:space="preserve">uskutečnění </w:t>
      </w:r>
      <w:r w:rsidR="00D949EC" w:rsidRPr="002D7FD9">
        <w:t>zdanitelného plnění</w:t>
      </w:r>
      <w:r w:rsidR="00063DCB" w:rsidRPr="002D7FD9">
        <w:t xml:space="preserve"> </w:t>
      </w:r>
      <w:r w:rsidR="00D949EC" w:rsidRPr="002D7FD9">
        <w:t>bude</w:t>
      </w:r>
      <w:r w:rsidR="00C01572" w:rsidRPr="002D7FD9">
        <w:t xml:space="preserve"> </w:t>
      </w:r>
      <w:r w:rsidR="0009186F" w:rsidRPr="002D7FD9">
        <w:t>posle</w:t>
      </w:r>
      <w:r w:rsidR="00886A1F" w:rsidRPr="002D7FD9">
        <w:t>d</w:t>
      </w:r>
      <w:r w:rsidR="0009186F" w:rsidRPr="002D7FD9">
        <w:t>ní kalendářní den příslušného kalendářního měsíce</w:t>
      </w:r>
      <w:r w:rsidR="00804991" w:rsidRPr="002D7FD9">
        <w:t>, za</w:t>
      </w:r>
      <w:r w:rsidR="0009186F" w:rsidRPr="002D7FD9">
        <w:t xml:space="preserve"> který Zhotovitel fakturuje. </w:t>
      </w:r>
      <w:r w:rsidR="00D949EC" w:rsidRPr="002D7FD9">
        <w:t>Pokud nebudou uvedené služby poskytovány po cel</w:t>
      </w:r>
      <w:r w:rsidR="006B6FA0" w:rsidRPr="002D7FD9">
        <w:t>ý</w:t>
      </w:r>
      <w:r w:rsidR="00D949EC" w:rsidRPr="002D7FD9">
        <w:t xml:space="preserve"> </w:t>
      </w:r>
      <w:r w:rsidR="006B6FA0" w:rsidRPr="002D7FD9">
        <w:t xml:space="preserve">kalendářní měsíc </w:t>
      </w:r>
      <w:r w:rsidR="00953975" w:rsidRPr="002D7FD9">
        <w:t>(např. z důvodu zahájení Servisní a technické podpory</w:t>
      </w:r>
      <w:r w:rsidR="00CE6382">
        <w:t xml:space="preserve"> </w:t>
      </w:r>
      <w:r w:rsidR="00953975" w:rsidRPr="002D7FD9">
        <w:t xml:space="preserve">a údržby </w:t>
      </w:r>
      <w:r w:rsidR="00CE6382">
        <w:t>v průběhu kalendářního měsíce</w:t>
      </w:r>
      <w:r w:rsidR="00CE6382" w:rsidRPr="002D7FD9">
        <w:t xml:space="preserve"> </w:t>
      </w:r>
      <w:r w:rsidR="00953975" w:rsidRPr="002D7FD9">
        <w:t xml:space="preserve">či ukončení účinnosti této smlouvy či </w:t>
      </w:r>
      <w:r w:rsidR="004107CC" w:rsidRPr="002D7FD9">
        <w:t>z </w:t>
      </w:r>
      <w:r w:rsidR="00953975" w:rsidRPr="002D7FD9">
        <w:t>jakýchkoli jiných důvodů)</w:t>
      </w:r>
      <w:r w:rsidR="00D949EC" w:rsidRPr="002D7FD9">
        <w:t xml:space="preserve">, bude částka za Servisní a technickou podporu a údržbu v daném </w:t>
      </w:r>
      <w:r w:rsidR="006B6FA0" w:rsidRPr="002D7FD9">
        <w:t xml:space="preserve">kalendářním měsíci </w:t>
      </w:r>
      <w:r w:rsidR="00D949EC" w:rsidRPr="002D7FD9">
        <w:t>poměrně snížena dle počtu kalendářních dnů, ve kterých tyto služby</w:t>
      </w:r>
      <w:r w:rsidR="00695CD0" w:rsidRPr="002D7FD9">
        <w:t xml:space="preserve"> </w:t>
      </w:r>
      <w:r w:rsidR="00C01572" w:rsidRPr="002D7FD9">
        <w:t>nebyly</w:t>
      </w:r>
      <w:r w:rsidR="00D949EC" w:rsidRPr="002D7FD9">
        <w:t xml:space="preserve"> poskytovány. </w:t>
      </w:r>
    </w:p>
    <w:p w14:paraId="6A78D581" w14:textId="227C783D" w:rsidR="00D949EC" w:rsidRPr="002D7FD9" w:rsidRDefault="00D949EC" w:rsidP="00D949EC">
      <w:pPr>
        <w:pStyle w:val="Odstavecseseznamem"/>
      </w:pPr>
      <w:r w:rsidRPr="002D7FD9">
        <w:t xml:space="preserve">Cena za </w:t>
      </w:r>
      <w:r w:rsidR="00483C17" w:rsidRPr="002D7FD9">
        <w:t>realizované Změnové požadavky</w:t>
      </w:r>
      <w:r w:rsidR="002C2068" w:rsidRPr="002D7FD9">
        <w:t xml:space="preserve"> [čl. I. odst. 1 písm. c), resp. čl. IV. této smlouvy]</w:t>
      </w:r>
      <w:r w:rsidRPr="002D7FD9">
        <w:t xml:space="preserve"> </w:t>
      </w:r>
      <w:r w:rsidR="002C2068" w:rsidRPr="002D7FD9">
        <w:t>bude hrazena</w:t>
      </w:r>
      <w:r w:rsidRPr="002D7FD9">
        <w:t xml:space="preserve"> </w:t>
      </w:r>
      <w:r w:rsidR="00F15EEF" w:rsidRPr="002D7FD9">
        <w:t xml:space="preserve">měsíčně (kalendářní měsíc) </w:t>
      </w:r>
      <w:r w:rsidRPr="002D7FD9">
        <w:t xml:space="preserve">za </w:t>
      </w:r>
      <w:r w:rsidR="0070511C" w:rsidRPr="002D7FD9">
        <w:t>d</w:t>
      </w:r>
      <w:r w:rsidRPr="002D7FD9">
        <w:t xml:space="preserve">íla, která byla v předmětném </w:t>
      </w:r>
      <w:r w:rsidR="00F15EEF" w:rsidRPr="002D7FD9">
        <w:t xml:space="preserve">kalendářním měsíci </w:t>
      </w:r>
      <w:r w:rsidRPr="002D7FD9">
        <w:t xml:space="preserve">Objednatelem převzata do rutinního provozu, a to podle Objednatelem předem odsouhlasených a </w:t>
      </w:r>
      <w:r w:rsidR="002C2068" w:rsidRPr="002D7FD9">
        <w:t>Zhotovitelem</w:t>
      </w:r>
      <w:r w:rsidRPr="002D7FD9">
        <w:t xml:space="preserve"> skutečně poskytnutých </w:t>
      </w:r>
      <w:r w:rsidR="009408F9" w:rsidRPr="002D7FD9">
        <w:t>člověko</w:t>
      </w:r>
      <w:r w:rsidR="006801C3" w:rsidRPr="002D7FD9">
        <w:t>hodin</w:t>
      </w:r>
      <w:r w:rsidR="009408F9" w:rsidRPr="002D7FD9">
        <w:t xml:space="preserve"> (MH)</w:t>
      </w:r>
      <w:r w:rsidR="006801C3" w:rsidRPr="002D7FD9">
        <w:t xml:space="preserve"> </w:t>
      </w:r>
      <w:r w:rsidR="00483C17" w:rsidRPr="002D7FD9">
        <w:t>při realizaci Změnových požadavků</w:t>
      </w:r>
      <w:r w:rsidRPr="002D7FD9">
        <w:t>.</w:t>
      </w:r>
      <w:r w:rsidR="006801C3" w:rsidRPr="002D7FD9">
        <w:t xml:space="preserve"> Jednotková cena </w:t>
      </w:r>
      <w:r w:rsidR="009408F9" w:rsidRPr="002D7FD9">
        <w:t>člověko</w:t>
      </w:r>
      <w:r w:rsidR="006801C3" w:rsidRPr="002D7FD9">
        <w:t xml:space="preserve">hodin </w:t>
      </w:r>
      <w:r w:rsidR="009408F9" w:rsidRPr="002D7FD9">
        <w:t xml:space="preserve">(MH) </w:t>
      </w:r>
      <w:r w:rsidR="00483C17" w:rsidRPr="002D7FD9">
        <w:t>realizace Změnových požadavků</w:t>
      </w:r>
      <w:r w:rsidRPr="002D7FD9">
        <w:t xml:space="preserve"> je uvedena v</w:t>
      </w:r>
      <w:r w:rsidR="002C2068" w:rsidRPr="002D7FD9">
        <w:t xml:space="preserve"> Příloze č. </w:t>
      </w:r>
      <w:r w:rsidR="008D5B98" w:rsidRPr="002D7FD9">
        <w:t>2</w:t>
      </w:r>
      <w:r w:rsidR="00797AAB" w:rsidRPr="002D7FD9">
        <w:t>. Platba za plnění poskytovaná</w:t>
      </w:r>
      <w:r w:rsidRPr="002D7FD9">
        <w:t xml:space="preserve"> v rámci </w:t>
      </w:r>
      <w:r w:rsidR="00797AAB" w:rsidRPr="002D7FD9">
        <w:t>služeb Změnových požadavků</w:t>
      </w:r>
      <w:r w:rsidRPr="002D7FD9">
        <w:t xml:space="preserve"> vždy proběhne na základě faktury vystavené </w:t>
      </w:r>
      <w:r w:rsidR="002C2068" w:rsidRPr="002D7FD9">
        <w:t>Zhotovitelem</w:t>
      </w:r>
      <w:r w:rsidRPr="002D7FD9">
        <w:t xml:space="preserve"> nejdříve první </w:t>
      </w:r>
      <w:r w:rsidR="00997C6D" w:rsidRPr="002D7FD9">
        <w:t xml:space="preserve">pracovní </w:t>
      </w:r>
      <w:r w:rsidRPr="002D7FD9">
        <w:t xml:space="preserve">den po konci předmětného </w:t>
      </w:r>
      <w:r w:rsidR="00F15EEF" w:rsidRPr="002D7FD9">
        <w:t>kalendářního měsíce</w:t>
      </w:r>
      <w:r w:rsidR="00997C6D" w:rsidRPr="002D7FD9">
        <w:t>, ve kterém byly Změnové požadavky realizovány.</w:t>
      </w:r>
    </w:p>
    <w:p w14:paraId="38A3A821" w14:textId="5E925AEB" w:rsidR="00DD49E5" w:rsidRPr="002D7FD9" w:rsidRDefault="00DD49E5" w:rsidP="00DD49E5">
      <w:pPr>
        <w:pStyle w:val="Odstavecseseznamem"/>
      </w:pPr>
      <w:r w:rsidRPr="002D7FD9">
        <w:t xml:space="preserve">Cena za </w:t>
      </w:r>
      <w:r w:rsidR="00ED16C6" w:rsidRPr="002D7FD9">
        <w:t>poskytnuté služby Mimořádné</w:t>
      </w:r>
      <w:r w:rsidRPr="002D7FD9">
        <w:t xml:space="preserve"> pohotovost</w:t>
      </w:r>
      <w:r w:rsidR="00ED16C6" w:rsidRPr="002D7FD9">
        <w:t>i</w:t>
      </w:r>
      <w:r w:rsidRPr="002D7FD9">
        <w:t xml:space="preserve"> [čl. I. odst. 1 písm. c), resp. čl. IV. této smlouvy] bude hrazena zpětně za </w:t>
      </w:r>
      <w:r w:rsidR="00F15EEF" w:rsidRPr="002D7FD9">
        <w:t>kalendářní měsíc</w:t>
      </w:r>
      <w:r w:rsidRPr="002D7FD9">
        <w:t xml:space="preserve">, </w:t>
      </w:r>
      <w:r w:rsidR="00ED16C6" w:rsidRPr="002D7FD9">
        <w:t>ve kterém byly tyto</w:t>
      </w:r>
      <w:r w:rsidRPr="002D7FD9">
        <w:t xml:space="preserve"> služb</w:t>
      </w:r>
      <w:r w:rsidR="00ED16C6" w:rsidRPr="002D7FD9">
        <w:t>y</w:t>
      </w:r>
      <w:r w:rsidRPr="002D7FD9">
        <w:t xml:space="preserve"> </w:t>
      </w:r>
      <w:r w:rsidR="00ED16C6" w:rsidRPr="002D7FD9">
        <w:t>poskytnuty</w:t>
      </w:r>
      <w:r w:rsidR="00950679" w:rsidRPr="002D7FD9">
        <w:t xml:space="preserve">. </w:t>
      </w:r>
      <w:r w:rsidRPr="002D7FD9">
        <w:t xml:space="preserve">Jednotková cena </w:t>
      </w:r>
      <w:r w:rsidR="006D1A21" w:rsidRPr="002D7FD9">
        <w:t>člověko</w:t>
      </w:r>
      <w:r w:rsidRPr="002D7FD9">
        <w:t xml:space="preserve">hodin </w:t>
      </w:r>
      <w:r w:rsidR="009408F9" w:rsidRPr="002D7FD9">
        <w:t xml:space="preserve">(MH) </w:t>
      </w:r>
      <w:r w:rsidR="00815F1D" w:rsidRPr="002D7FD9">
        <w:t>Mimořádné pohotovosti</w:t>
      </w:r>
      <w:r w:rsidRPr="002D7FD9">
        <w:t xml:space="preserve"> je uvedena v Příloze č. 2. Platba za plnění poskytované v rámci </w:t>
      </w:r>
      <w:r w:rsidR="0074373F" w:rsidRPr="002D7FD9">
        <w:t>Mimořádné pohotovosti</w:t>
      </w:r>
      <w:r w:rsidRPr="002D7FD9">
        <w:t xml:space="preserve"> vždy proběhne na základě faktury vystavené Zhotovitelem nejdříve první </w:t>
      </w:r>
      <w:r w:rsidR="00997C6D" w:rsidRPr="002D7FD9">
        <w:t xml:space="preserve">pracovní </w:t>
      </w:r>
      <w:r w:rsidRPr="002D7FD9">
        <w:t xml:space="preserve">den po konci předmětného </w:t>
      </w:r>
      <w:r w:rsidR="00F15EEF" w:rsidRPr="002D7FD9">
        <w:t>kalendářního měsíce</w:t>
      </w:r>
      <w:r w:rsidR="00815F1D" w:rsidRPr="002D7FD9">
        <w:t xml:space="preserve">, </w:t>
      </w:r>
      <w:r w:rsidR="0040642F" w:rsidRPr="002D7FD9">
        <w:t>v němž byly služby</w:t>
      </w:r>
      <w:r w:rsidR="00815F1D" w:rsidRPr="002D7FD9">
        <w:t xml:space="preserve"> Mimořádn</w:t>
      </w:r>
      <w:r w:rsidR="0040642F" w:rsidRPr="002D7FD9">
        <w:t>é</w:t>
      </w:r>
      <w:r w:rsidR="00815F1D" w:rsidRPr="002D7FD9">
        <w:t xml:space="preserve"> pohotovost</w:t>
      </w:r>
      <w:r w:rsidR="0040642F" w:rsidRPr="002D7FD9">
        <w:t>i</w:t>
      </w:r>
      <w:r w:rsidR="00815F1D" w:rsidRPr="002D7FD9">
        <w:t xml:space="preserve"> poskytnut</w:t>
      </w:r>
      <w:r w:rsidR="0040642F" w:rsidRPr="002D7FD9">
        <w:t>y</w:t>
      </w:r>
      <w:r w:rsidRPr="002D7FD9">
        <w:t>.</w:t>
      </w:r>
    </w:p>
    <w:p w14:paraId="23086F00" w14:textId="61361DEB" w:rsidR="00F15EEF" w:rsidRPr="002D7FD9" w:rsidRDefault="00F15EEF" w:rsidP="00DD49E5">
      <w:pPr>
        <w:pStyle w:val="Odstavecseseznamem"/>
      </w:pPr>
      <w:r w:rsidRPr="002D7FD9">
        <w:t>V případě, že v jednom kalendářním měsíci b</w:t>
      </w:r>
      <w:r w:rsidR="00997C6D" w:rsidRPr="002D7FD9">
        <w:t>udou vedle služeb Servisní a technické podpory a údržby</w:t>
      </w:r>
      <w:r w:rsidRPr="002D7FD9">
        <w:t xml:space="preserve"> současně realizovány Změnové požadavky</w:t>
      </w:r>
      <w:r w:rsidR="00997C6D" w:rsidRPr="002D7FD9">
        <w:t xml:space="preserve"> či </w:t>
      </w:r>
      <w:r w:rsidRPr="002D7FD9">
        <w:t>služby Mimořádné pohotovosti</w:t>
      </w:r>
      <w:r w:rsidR="00997C6D" w:rsidRPr="002D7FD9">
        <w:t>, eventuálně všechny tyto služby</w:t>
      </w:r>
      <w:r w:rsidRPr="002D7FD9">
        <w:t>, vystaví Zhotovitel vždy jednu</w:t>
      </w:r>
      <w:r w:rsidR="00997C6D" w:rsidRPr="002D7FD9">
        <w:t xml:space="preserve"> souhrnnou</w:t>
      </w:r>
      <w:r w:rsidRPr="002D7FD9">
        <w:t xml:space="preserve"> </w:t>
      </w:r>
      <w:r w:rsidR="00997C6D" w:rsidRPr="002D7FD9">
        <w:t xml:space="preserve">(položkovou) </w:t>
      </w:r>
      <w:r w:rsidRPr="002D7FD9">
        <w:t>fakturu namísto dvou</w:t>
      </w:r>
      <w:r w:rsidR="00997C6D" w:rsidRPr="002D7FD9">
        <w:t xml:space="preserve"> (tří)</w:t>
      </w:r>
      <w:r w:rsidRPr="002D7FD9">
        <w:t>.</w:t>
      </w:r>
      <w:r w:rsidR="00997C6D" w:rsidRPr="002D7FD9">
        <w:t xml:space="preserve"> Taková faktura bude obsahovat oddělen</w:t>
      </w:r>
      <w:r w:rsidR="001F6742" w:rsidRPr="002D7FD9">
        <w:t xml:space="preserve">ě ceny všech služeb </w:t>
      </w:r>
      <w:r w:rsidR="00997C6D" w:rsidRPr="002D7FD9">
        <w:t>realizov</w:t>
      </w:r>
      <w:r w:rsidR="00950679" w:rsidRPr="002D7FD9">
        <w:t>aných</w:t>
      </w:r>
      <w:r w:rsidR="00997C6D" w:rsidRPr="002D7FD9">
        <w:t xml:space="preserve"> v </w:t>
      </w:r>
      <w:r w:rsidR="00950679" w:rsidRPr="002D7FD9">
        <w:t>příslušném</w:t>
      </w:r>
      <w:r w:rsidR="00997C6D" w:rsidRPr="002D7FD9">
        <w:t xml:space="preserve"> kalendářním měsíci.</w:t>
      </w:r>
    </w:p>
    <w:p w14:paraId="7975D3E6" w14:textId="77777777" w:rsidR="008851AC" w:rsidRPr="002D7FD9" w:rsidRDefault="008851AC" w:rsidP="00DD49E5">
      <w:pPr>
        <w:pStyle w:val="Odstavecseseznamem"/>
      </w:pPr>
      <w:r w:rsidRPr="002D7FD9">
        <w:t>Celková částka za veškerá plnění realizovaná na základě této smlouvy nesmí</w:t>
      </w:r>
      <w:r w:rsidR="00D73502" w:rsidRPr="002D7FD9">
        <w:t xml:space="preserve"> přesáhnout částku ve výši 2.000.000</w:t>
      </w:r>
      <w:r w:rsidR="00252985" w:rsidRPr="002D7FD9">
        <w:t>,-</w:t>
      </w:r>
      <w:r w:rsidR="00D73502" w:rsidRPr="002D7FD9">
        <w:t xml:space="preserve"> Kč bez DPH.</w:t>
      </w:r>
    </w:p>
    <w:p w14:paraId="384F1D8F" w14:textId="77777777" w:rsidR="005119A1" w:rsidRPr="002D7FD9" w:rsidRDefault="005119A1" w:rsidP="005119A1">
      <w:pPr>
        <w:pStyle w:val="Odstavecseseznamem"/>
        <w:ind w:left="284"/>
      </w:pPr>
      <w:r w:rsidRPr="002D7FD9">
        <w:t>Splatnost všech vystavených faktur bude 30 dnů ode dne jejich doručení Objednateli. Bude-li na f</w:t>
      </w:r>
      <w:r w:rsidR="003D0F29" w:rsidRPr="002D7FD9">
        <w:t>aktu</w:t>
      </w:r>
      <w:r w:rsidR="001142A5" w:rsidRPr="002D7FD9">
        <w:t>r</w:t>
      </w:r>
      <w:r w:rsidR="003D0F29" w:rsidRPr="002D7FD9">
        <w:t>ách</w:t>
      </w:r>
      <w:r w:rsidRPr="002D7FD9">
        <w:t xml:space="preserve"> uvedena kratší doba splatnosti, použije se doba splatnosti uvedená v této smlouvě. Má se za to, že lhůta splatnosti byla dodržena, pokud bude odměna poukázaná Zhotoviteli v den splatnosti odepsána z účtu Objednatele.</w:t>
      </w:r>
    </w:p>
    <w:p w14:paraId="4E2DCC4B" w14:textId="2FF6F7B7" w:rsidR="0030192F" w:rsidRDefault="00383B72" w:rsidP="00464A8D">
      <w:pPr>
        <w:pStyle w:val="Odstavecseseznamem"/>
        <w:ind w:left="284"/>
      </w:pPr>
      <w:r w:rsidRPr="002D7FD9">
        <w:t>Faktur</w:t>
      </w:r>
      <w:r w:rsidR="00144226" w:rsidRPr="002D7FD9">
        <w:t>y</w:t>
      </w:r>
      <w:r w:rsidRPr="002D7FD9">
        <w:t xml:space="preserve"> musí mít veškeré náležitosti daňového dokladu dle platného a účinného zákona o dani z přidané hodnoty v den </w:t>
      </w:r>
      <w:r w:rsidR="00063DCB" w:rsidRPr="002D7FD9">
        <w:t xml:space="preserve">uskutečnění </w:t>
      </w:r>
      <w:r w:rsidRPr="002D7FD9">
        <w:t>zdanitelného</w:t>
      </w:r>
      <w:r w:rsidRPr="0030192F">
        <w:t xml:space="preserve"> plnění nebo faktury d</w:t>
      </w:r>
      <w:r w:rsidR="00936C3F">
        <w:t>le platného a účinného zákona o </w:t>
      </w:r>
      <w:r w:rsidRPr="0030192F">
        <w:t>účetnictví. Dále musí obsahovat od</w:t>
      </w:r>
      <w:r w:rsidR="00FA110D">
        <w:t xml:space="preserve">kaz na tuto smlouvu. Nebude-li </w:t>
      </w:r>
      <w:r w:rsidR="005800E4">
        <w:t xml:space="preserve">některá </w:t>
      </w:r>
      <w:r w:rsidR="00FA110D">
        <w:t>f</w:t>
      </w:r>
      <w:r w:rsidRPr="0030192F">
        <w:t>aktura obsahovat stanovené náležitosti nebo v ní nebudou správně uvede</w:t>
      </w:r>
      <w:r w:rsidR="00FA110D">
        <w:t>né údaje s výjimkou splatnosti</w:t>
      </w:r>
      <w:r w:rsidRPr="0030192F">
        <w:t xml:space="preserve">, je </w:t>
      </w:r>
      <w:r w:rsidR="00175409">
        <w:t>Objednat</w:t>
      </w:r>
      <w:r w:rsidRPr="0030192F">
        <w:t xml:space="preserve">el oprávněn vrátit ji </w:t>
      </w:r>
      <w:r w:rsidR="00175409">
        <w:t>Zhotovitel</w:t>
      </w:r>
      <w:r w:rsidR="00CE4B85">
        <w:t>i</w:t>
      </w:r>
      <w:r w:rsidR="0043272B">
        <w:t xml:space="preserve"> ve lhůtě 30</w:t>
      </w:r>
      <w:r w:rsidRPr="0030192F">
        <w:t xml:space="preserve"> dnů od jejího doručení s uvedením chybějících </w:t>
      </w:r>
      <w:r w:rsidRPr="0030192F">
        <w:lastRenderedPageBreak/>
        <w:t>náležitostí nebo nesprávných údajů. V takovém případě se doba splatnosti nepočítá a nová doba splatnosti počne běžet doručením bezvadn</w:t>
      </w:r>
      <w:r w:rsidR="00FA110D">
        <w:t>é f</w:t>
      </w:r>
      <w:r w:rsidRPr="0030192F">
        <w:t xml:space="preserve">aktury </w:t>
      </w:r>
      <w:r w:rsidR="00175409">
        <w:t>Objednat</w:t>
      </w:r>
      <w:r w:rsidRPr="0030192F">
        <w:t>eli</w:t>
      </w:r>
      <w:r w:rsidR="00FB6DA5" w:rsidRPr="0030192F">
        <w:t>.</w:t>
      </w:r>
    </w:p>
    <w:p w14:paraId="4E032ED0" w14:textId="77777777" w:rsidR="00D6285B" w:rsidRPr="001F527D" w:rsidRDefault="009F79FC" w:rsidP="001C7FD5">
      <w:pPr>
        <w:pStyle w:val="Odstavecseseznamem"/>
        <w:ind w:left="284"/>
      </w:pPr>
      <w:r w:rsidRPr="001F527D">
        <w:t xml:space="preserve">V případě, že by hrozilo, že </w:t>
      </w:r>
      <w:r w:rsidR="00175409">
        <w:t>Objednat</w:t>
      </w:r>
      <w:r w:rsidR="008B75C1" w:rsidRPr="001F527D">
        <w:t xml:space="preserve">el </w:t>
      </w:r>
      <w:r w:rsidRPr="001F527D">
        <w:t xml:space="preserve">může </w:t>
      </w:r>
      <w:r w:rsidR="00D6285B" w:rsidRPr="001F527D">
        <w:t>ruč</w:t>
      </w:r>
      <w:r w:rsidRPr="001F527D">
        <w:t>it</w:t>
      </w:r>
      <w:r w:rsidR="00D6285B" w:rsidRPr="001F527D">
        <w:t xml:space="preserve"> za </w:t>
      </w:r>
      <w:r w:rsidR="00175409">
        <w:t>Zhotovitel</w:t>
      </w:r>
      <w:r w:rsidR="00112534">
        <w:t>em</w:t>
      </w:r>
      <w:r w:rsidR="008B75C1" w:rsidRPr="001F527D">
        <w:t xml:space="preserve"> </w:t>
      </w:r>
      <w:r w:rsidR="00D6285B" w:rsidRPr="001F527D">
        <w:t xml:space="preserve">nezaplacenou daň z přidané hodnoty dle </w:t>
      </w:r>
      <w:r w:rsidRPr="001F527D">
        <w:t xml:space="preserve">ust. § 109 </w:t>
      </w:r>
      <w:r w:rsidR="00D6285B" w:rsidRPr="001F527D">
        <w:t xml:space="preserve">zákona č. 235/2004 Sb., o dani z přidané hodnoty, v platném znění, je </w:t>
      </w:r>
      <w:r w:rsidR="00175409">
        <w:t>Objednat</w:t>
      </w:r>
      <w:r w:rsidR="00BC3F4F" w:rsidRPr="001F527D">
        <w:t>el</w:t>
      </w:r>
      <w:r w:rsidR="00D6285B" w:rsidRPr="001F527D">
        <w:t xml:space="preserve"> oprávněn uhradit část odměny </w:t>
      </w:r>
      <w:r w:rsidR="00175409">
        <w:t>Zhotovitel</w:t>
      </w:r>
      <w:r w:rsidR="001F527D" w:rsidRPr="001F527D">
        <w:t>e</w:t>
      </w:r>
      <w:r w:rsidR="00D6285B" w:rsidRPr="001F527D">
        <w:t xml:space="preserve"> ve výši vyúčtované daně z přidané hodnoty na bankovní účet místně příslušného správce daně </w:t>
      </w:r>
      <w:r w:rsidR="00175409">
        <w:t>Zhotovitel</w:t>
      </w:r>
      <w:r w:rsidR="001F527D" w:rsidRPr="001F527D">
        <w:t>e</w:t>
      </w:r>
      <w:r w:rsidR="000B6A90" w:rsidRPr="001F527D">
        <w:t xml:space="preserve">. Takový postup </w:t>
      </w:r>
      <w:r w:rsidR="00175409">
        <w:t>Objednat</w:t>
      </w:r>
      <w:r w:rsidR="00BC3F4F" w:rsidRPr="001F527D">
        <w:t>ele</w:t>
      </w:r>
      <w:r w:rsidR="000B6A90" w:rsidRPr="001F527D">
        <w:t xml:space="preserve"> se v rozsahu částky poukázané na účet správce daně považuje za řádné a včasné uhrazení </w:t>
      </w:r>
      <w:r w:rsidR="003F2D7B" w:rsidRPr="001F527D">
        <w:t xml:space="preserve">odměny </w:t>
      </w:r>
      <w:r w:rsidR="00175409">
        <w:t>Zhotovitel</w:t>
      </w:r>
      <w:r w:rsidR="001F527D" w:rsidRPr="001F527D">
        <w:t>i</w:t>
      </w:r>
      <w:r w:rsidR="00814685" w:rsidRPr="001F527D">
        <w:t>.</w:t>
      </w:r>
    </w:p>
    <w:p w14:paraId="6B27CC09" w14:textId="77777777" w:rsidR="005E556F" w:rsidRPr="00814416" w:rsidRDefault="00175409" w:rsidP="005E556F">
      <w:pPr>
        <w:pStyle w:val="Odstavecseseznamem"/>
        <w:ind w:left="284"/>
      </w:pPr>
      <w:r>
        <w:t>Zhotovitel</w:t>
      </w:r>
      <w:r w:rsidR="005E556F" w:rsidRPr="00814416">
        <w:t xml:space="preserve"> je oprávněn postoupit pohledávku za </w:t>
      </w:r>
      <w:r>
        <w:t>Objednat</w:t>
      </w:r>
      <w:r w:rsidR="005E556F" w:rsidRPr="00814416">
        <w:t xml:space="preserve">elem jen s předchozím výslovným písemným souhlasem </w:t>
      </w:r>
      <w:r>
        <w:t>Objednat</w:t>
      </w:r>
      <w:r w:rsidR="005E556F" w:rsidRPr="00814416">
        <w:t>ele.</w:t>
      </w:r>
    </w:p>
    <w:p w14:paraId="70CB5360" w14:textId="77777777" w:rsidR="00811E85" w:rsidRDefault="00811E85" w:rsidP="00D6285B">
      <w:pPr>
        <w:ind w:hanging="425"/>
        <w:rPr>
          <w:rFonts w:ascii="Arial" w:hAnsi="Arial" w:cs="Arial"/>
          <w:sz w:val="20"/>
          <w:szCs w:val="20"/>
        </w:rPr>
      </w:pPr>
    </w:p>
    <w:p w14:paraId="434A8F79" w14:textId="77777777" w:rsidR="00CE0EE1" w:rsidRDefault="00CE0EE1" w:rsidP="00FB7613">
      <w:pPr>
        <w:pStyle w:val="Nadpis1"/>
      </w:pPr>
      <w:r>
        <w:t>Práva duševního vlastnictví</w:t>
      </w:r>
    </w:p>
    <w:p w14:paraId="1E6EE9B4" w14:textId="77777777" w:rsidR="00CE0EE1" w:rsidRPr="00996417" w:rsidRDefault="00175409" w:rsidP="005119A1">
      <w:pPr>
        <w:pStyle w:val="Odstavecseseznamem"/>
        <w:ind w:left="284"/>
      </w:pPr>
      <w:r>
        <w:t>Zhotovitel</w:t>
      </w:r>
      <w:r w:rsidR="00CE0EE1" w:rsidRPr="00996417">
        <w:t xml:space="preserve"> se zavazuje, že při </w:t>
      </w:r>
      <w:r w:rsidR="00996417" w:rsidRPr="00996417">
        <w:t>realizac</w:t>
      </w:r>
      <w:r w:rsidR="004A334F">
        <w:t>i</w:t>
      </w:r>
      <w:r w:rsidR="00996417" w:rsidRPr="00996417">
        <w:t xml:space="preserve"> </w:t>
      </w:r>
      <w:r w:rsidR="006A251C">
        <w:t>Díl</w:t>
      </w:r>
      <w:r w:rsidR="00996417" w:rsidRPr="00996417">
        <w:t>a</w:t>
      </w:r>
      <w:r w:rsidR="008A7F18" w:rsidRPr="00996417">
        <w:t xml:space="preserve"> dle této smlouvy</w:t>
      </w:r>
      <w:r w:rsidR="00CE0EE1" w:rsidRPr="00996417">
        <w:t xml:space="preserve"> neporuší práva třetích osob, která těmto osobám mohou plynout z práv k duševnímu vlastnictví, zejména z autorských práv a práv průmyslového vlastnictví. </w:t>
      </w:r>
      <w:r w:rsidR="009407F3">
        <w:t xml:space="preserve">Zhotovitel se současně zavazuje, že ani v důsledku řádného užívání předaného a převzatého </w:t>
      </w:r>
      <w:r w:rsidR="00FD65C5">
        <w:t>D</w:t>
      </w:r>
      <w:r w:rsidR="009407F3">
        <w:t>íla Objednatelem</w:t>
      </w:r>
      <w:r w:rsidR="009C4531">
        <w:t xml:space="preserve">, </w:t>
      </w:r>
      <w:r w:rsidR="007F2757">
        <w:t>včetně</w:t>
      </w:r>
      <w:r w:rsidR="009C4531">
        <w:t> </w:t>
      </w:r>
      <w:r w:rsidR="007F2757">
        <w:t>doby</w:t>
      </w:r>
      <w:r w:rsidR="009C4531">
        <w:t xml:space="preserve"> poskytování </w:t>
      </w:r>
      <w:r w:rsidR="00C3577C">
        <w:t>Servisní a technické</w:t>
      </w:r>
      <w:r w:rsidR="009C4531">
        <w:t xml:space="preserve"> podpory a údržby, Změnových požadavků či Mimořádné pohotovosti a v návaznosti na ně,</w:t>
      </w:r>
      <w:r w:rsidR="009407F3">
        <w:t xml:space="preserve"> nebude žádným způsobem docházet k porušení (porušování) práv třetích osob uvedených v předchozí větě. </w:t>
      </w:r>
      <w:r>
        <w:t>Zhotovitel</w:t>
      </w:r>
      <w:r w:rsidR="00CE0EE1" w:rsidRPr="00996417">
        <w:t xml:space="preserve"> se zavazuje, že </w:t>
      </w:r>
      <w:r>
        <w:t>Objednat</w:t>
      </w:r>
      <w:r w:rsidR="00CE0EE1" w:rsidRPr="00996417">
        <w:t>eli uhradí veškeré náklad</w:t>
      </w:r>
      <w:r w:rsidR="007D0867">
        <w:t>y, výdaje, škody a majetkovou i </w:t>
      </w:r>
      <w:r w:rsidR="00CE0EE1" w:rsidRPr="00996417">
        <w:t xml:space="preserve">nemajetkovou újmu, které </w:t>
      </w:r>
      <w:r>
        <w:t>Objednat</w:t>
      </w:r>
      <w:r w:rsidR="00CE0EE1" w:rsidRPr="00996417">
        <w:t xml:space="preserve">eli vzniknou v důsledku uplatnění práv třetích osob vůči </w:t>
      </w:r>
      <w:r>
        <w:t>Objednat</w:t>
      </w:r>
      <w:r w:rsidR="00CE0EE1" w:rsidRPr="00996417">
        <w:t xml:space="preserve">eli v souvislosti </w:t>
      </w:r>
      <w:r w:rsidR="00FB6DA5" w:rsidRPr="00996417">
        <w:t xml:space="preserve">s </w:t>
      </w:r>
      <w:r w:rsidR="009407F3">
        <w:t>porušením povinností</w:t>
      </w:r>
      <w:r w:rsidR="00CE0EE1" w:rsidRPr="00996417">
        <w:t xml:space="preserve"> </w:t>
      </w:r>
      <w:r>
        <w:t>Zhotovitel</w:t>
      </w:r>
      <w:r w:rsidR="00996417" w:rsidRPr="00996417">
        <w:t>e</w:t>
      </w:r>
      <w:r w:rsidR="009407F3">
        <w:t xml:space="preserve"> dle předchozích</w:t>
      </w:r>
      <w:r w:rsidR="00CE0EE1" w:rsidRPr="00996417">
        <w:t xml:space="preserve"> vět.</w:t>
      </w:r>
    </w:p>
    <w:p w14:paraId="20086294" w14:textId="77777777" w:rsidR="00E745DF" w:rsidRPr="0009029D" w:rsidRDefault="00A955B8" w:rsidP="00096C9D">
      <w:pPr>
        <w:pStyle w:val="Odstavecseseznamem"/>
        <w:ind w:left="284"/>
      </w:pPr>
      <w:r w:rsidRPr="0009029D">
        <w:t xml:space="preserve">V souladu s dodáním software, který je součástí plnění ze strany </w:t>
      </w:r>
      <w:r w:rsidR="00175409">
        <w:t>Zhotovitel</w:t>
      </w:r>
      <w:r w:rsidRPr="0009029D">
        <w:t xml:space="preserve">e, </w:t>
      </w:r>
      <w:r w:rsidR="00175409">
        <w:t>Zhotovitel</w:t>
      </w:r>
      <w:r w:rsidR="00E745DF" w:rsidRPr="0009029D">
        <w:t xml:space="preserve"> tímto podle ustanovení § 2358 a násl. občanského zákoníku poskytuje </w:t>
      </w:r>
      <w:r w:rsidR="00175409">
        <w:t>Objednat</w:t>
      </w:r>
      <w:r w:rsidR="00E745DF" w:rsidRPr="0009029D">
        <w:t xml:space="preserve">eli k užívání veškerého software </w:t>
      </w:r>
      <w:r w:rsidR="001E028A" w:rsidRPr="0009029D">
        <w:t xml:space="preserve">dodaného dle této smlouvy </w:t>
      </w:r>
      <w:r w:rsidR="00E745DF" w:rsidRPr="0009029D">
        <w:t>licence, a to jako licence:</w:t>
      </w:r>
    </w:p>
    <w:p w14:paraId="7CBA867A" w14:textId="77777777" w:rsidR="00E745DF" w:rsidRPr="0009029D" w:rsidRDefault="00E745DF" w:rsidP="002761B9">
      <w:pPr>
        <w:pStyle w:val="Odstavecseseznamem"/>
        <w:numPr>
          <w:ilvl w:val="0"/>
          <w:numId w:val="4"/>
        </w:numPr>
      </w:pPr>
      <w:r w:rsidRPr="0009029D">
        <w:t xml:space="preserve">nevýhradní, opravňující </w:t>
      </w:r>
      <w:r w:rsidR="00175409">
        <w:t>Objednat</w:t>
      </w:r>
      <w:r w:rsidRPr="0009029D">
        <w:t xml:space="preserve">ele k veškerým známým způsobům užívání software, dostačující k běžnému i </w:t>
      </w:r>
      <w:r w:rsidR="00175409">
        <w:t>Objednat</w:t>
      </w:r>
      <w:r w:rsidRPr="0009029D">
        <w:t xml:space="preserve">elem zamýšlenému užívání software a zachování jeho funkčnosti, </w:t>
      </w:r>
    </w:p>
    <w:p w14:paraId="1AC5F7CD" w14:textId="77777777" w:rsidR="00E745DF" w:rsidRPr="0009029D" w:rsidRDefault="00E745DF" w:rsidP="002761B9">
      <w:pPr>
        <w:pStyle w:val="Odstavecseseznamem"/>
        <w:numPr>
          <w:ilvl w:val="0"/>
          <w:numId w:val="4"/>
        </w:numPr>
      </w:pPr>
      <w:r w:rsidRPr="0009029D">
        <w:t xml:space="preserve">platné na dobu </w:t>
      </w:r>
      <w:r w:rsidR="00BA54CF">
        <w:t>trvání této smlouvy</w:t>
      </w:r>
      <w:r w:rsidRPr="0009029D">
        <w:t xml:space="preserve">, neomezené územním či množstevním rozsahem, </w:t>
      </w:r>
    </w:p>
    <w:p w14:paraId="37C02227" w14:textId="77777777" w:rsidR="00E745DF" w:rsidRPr="0009029D" w:rsidRDefault="00E745DF" w:rsidP="002761B9">
      <w:pPr>
        <w:pStyle w:val="Odstavecseseznamem"/>
        <w:numPr>
          <w:ilvl w:val="0"/>
          <w:numId w:val="4"/>
        </w:numPr>
      </w:pPr>
      <w:r w:rsidRPr="0009029D">
        <w:t>převoditelné a postupitelné, tj. s právem udělení podlicence či postoupení licence třetí osobě,</w:t>
      </w:r>
    </w:p>
    <w:p w14:paraId="60EB1239" w14:textId="77777777" w:rsidR="00E745DF" w:rsidRPr="0009029D" w:rsidRDefault="00E745DF" w:rsidP="002761B9">
      <w:pPr>
        <w:pStyle w:val="Odstavecseseznamem"/>
        <w:numPr>
          <w:ilvl w:val="0"/>
          <w:numId w:val="4"/>
        </w:numPr>
      </w:pPr>
      <w:r w:rsidRPr="0009029D">
        <w:t xml:space="preserve">které není </w:t>
      </w:r>
      <w:r w:rsidR="00175409">
        <w:t>Objednat</w:t>
      </w:r>
      <w:r w:rsidRPr="0009029D">
        <w:t xml:space="preserve">el povinen využít. </w:t>
      </w:r>
    </w:p>
    <w:p w14:paraId="35270FAA" w14:textId="77777777" w:rsidR="00E745DF" w:rsidRDefault="00175409" w:rsidP="00237359">
      <w:pPr>
        <w:pStyle w:val="Odstavecseseznamem"/>
        <w:ind w:left="284"/>
      </w:pPr>
      <w:r>
        <w:t>Objednat</w:t>
      </w:r>
      <w:r w:rsidR="00E745DF" w:rsidRPr="0009029D">
        <w:t xml:space="preserve">el nabývá práva z poskytnutých licencí </w:t>
      </w:r>
      <w:r w:rsidR="008A7F18" w:rsidRPr="0009029D">
        <w:t>poskytnutím</w:t>
      </w:r>
      <w:r w:rsidR="00DF0E3A" w:rsidRPr="0009029D">
        <w:t xml:space="preserve"> příslušného</w:t>
      </w:r>
      <w:r w:rsidR="008A7F18" w:rsidRPr="0009029D">
        <w:t xml:space="preserve"> </w:t>
      </w:r>
      <w:r w:rsidR="00E745DF" w:rsidRPr="0009029D">
        <w:t>software.</w:t>
      </w:r>
      <w:r w:rsidR="00D37E56" w:rsidRPr="0009029D">
        <w:t xml:space="preserve"> </w:t>
      </w:r>
    </w:p>
    <w:p w14:paraId="3690C95F" w14:textId="77777777" w:rsidR="00C33812" w:rsidRPr="0009029D" w:rsidRDefault="00C33812" w:rsidP="00237359">
      <w:pPr>
        <w:pStyle w:val="Odstavecseseznamem"/>
        <w:ind w:left="284"/>
      </w:pPr>
      <w:r>
        <w:t>Cena za poskytnutí prá</w:t>
      </w:r>
      <w:r w:rsidR="003B5F9F">
        <w:t>v</w:t>
      </w:r>
      <w:r>
        <w:t xml:space="preserve"> dle tohoto článku je součástí ceny za realizaci Díla.</w:t>
      </w:r>
    </w:p>
    <w:p w14:paraId="6B8A0877" w14:textId="77777777" w:rsidR="00E261B4" w:rsidRPr="00CE0EE1" w:rsidRDefault="00E261B4" w:rsidP="00E261B4">
      <w:pPr>
        <w:ind w:left="1"/>
      </w:pPr>
    </w:p>
    <w:p w14:paraId="2973BDF6" w14:textId="77777777" w:rsidR="00D6285B" w:rsidRPr="000E18CC" w:rsidRDefault="00CF7596" w:rsidP="00FB7613">
      <w:pPr>
        <w:pStyle w:val="Nadpis1"/>
      </w:pPr>
      <w:r>
        <w:t>Povinnost mlčenlivosti</w:t>
      </w:r>
    </w:p>
    <w:p w14:paraId="584B3C3D" w14:textId="77777777" w:rsidR="000D3725" w:rsidRPr="003C72D3" w:rsidRDefault="00175409" w:rsidP="002761B9">
      <w:pPr>
        <w:pStyle w:val="Odstavecseseznamem"/>
        <w:numPr>
          <w:ilvl w:val="0"/>
          <w:numId w:val="5"/>
        </w:numPr>
      </w:pPr>
      <w:r>
        <w:t>Zhotovitel</w:t>
      </w:r>
      <w:r w:rsidR="00BC3F4F" w:rsidRPr="003C72D3">
        <w:t xml:space="preserve"> </w:t>
      </w:r>
      <w:r w:rsidR="000D3725" w:rsidRPr="003C72D3">
        <w:t xml:space="preserve">je povinen zachovávat mlčenlivost ohledně veškerých důvěrných informací </w:t>
      </w:r>
      <w:r>
        <w:t>Objednat</w:t>
      </w:r>
      <w:r w:rsidR="00BC3F4F" w:rsidRPr="003C72D3">
        <w:t>ele</w:t>
      </w:r>
      <w:r w:rsidR="000D3725" w:rsidRPr="003C72D3">
        <w:t xml:space="preserve">, které se v souvislosti s plněním této smlouvy dozví. </w:t>
      </w:r>
      <w:r>
        <w:t>Zhotovitel</w:t>
      </w:r>
      <w:r w:rsidR="00BC3F4F" w:rsidRPr="003C72D3">
        <w:t xml:space="preserve"> </w:t>
      </w:r>
      <w:r w:rsidR="000D3725" w:rsidRPr="003C72D3">
        <w:t>je povinen zajistit zachování mlčenlivosti i u svých zaměstnanců, zástupců, případně i jiných spolupracujících třetích stran, pokud bylo nevyhnutelné a nezbytně nutné jim takové informace pro účely této smlouvy poskytnout.</w:t>
      </w:r>
      <w:r w:rsidR="0088391B" w:rsidRPr="003C72D3">
        <w:t xml:space="preserve"> </w:t>
      </w:r>
      <w:r>
        <w:t>Zhotovitel</w:t>
      </w:r>
      <w:r w:rsidR="0088391B" w:rsidRPr="003C72D3">
        <w:t xml:space="preserve"> se rovněž zavazuje neposkytovat třetím osobám informace o poskytování software (informace o koncovém zákazníkovi). </w:t>
      </w:r>
    </w:p>
    <w:p w14:paraId="5952E100" w14:textId="77777777" w:rsidR="000D3725" w:rsidRPr="00AF1E81" w:rsidRDefault="000D3725" w:rsidP="002761B9">
      <w:pPr>
        <w:pStyle w:val="Odstavecseseznamem"/>
        <w:numPr>
          <w:ilvl w:val="0"/>
          <w:numId w:val="5"/>
        </w:numPr>
      </w:pPr>
      <w:r w:rsidRPr="00AF1E81">
        <w:t>Za důvěrné informace se považují jakékoli informace, které</w:t>
      </w:r>
    </w:p>
    <w:p w14:paraId="5B8EABF8" w14:textId="77777777" w:rsidR="000D3725" w:rsidRPr="00AF1E81" w:rsidRDefault="000D3725" w:rsidP="002761B9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 xml:space="preserve">tvoří obchodní tajemství </w:t>
      </w:r>
      <w:r w:rsidR="00175409">
        <w:rPr>
          <w:rFonts w:ascii="Arial" w:hAnsi="Arial" w:cs="Arial"/>
          <w:sz w:val="20"/>
          <w:szCs w:val="20"/>
        </w:rPr>
        <w:t>Objednat</w:t>
      </w:r>
      <w:r w:rsidR="00BC3F4F" w:rsidRPr="00AF1E81">
        <w:rPr>
          <w:rFonts w:ascii="Arial" w:hAnsi="Arial" w:cs="Arial"/>
          <w:sz w:val="20"/>
          <w:szCs w:val="20"/>
        </w:rPr>
        <w:t xml:space="preserve">ele </w:t>
      </w:r>
      <w:r w:rsidRPr="00AF1E81">
        <w:rPr>
          <w:rFonts w:ascii="Arial" w:hAnsi="Arial" w:cs="Arial"/>
          <w:sz w:val="20"/>
          <w:szCs w:val="20"/>
        </w:rPr>
        <w:t xml:space="preserve">(skutečnosti obchodní a technické povahy související s činností </w:t>
      </w:r>
      <w:r w:rsidR="00175409">
        <w:rPr>
          <w:rFonts w:ascii="Arial" w:hAnsi="Arial" w:cs="Arial"/>
          <w:sz w:val="20"/>
          <w:szCs w:val="20"/>
        </w:rPr>
        <w:t>Objednat</w:t>
      </w:r>
      <w:r w:rsidRPr="00AF1E81">
        <w:rPr>
          <w:rFonts w:ascii="Arial" w:hAnsi="Arial" w:cs="Arial"/>
          <w:sz w:val="20"/>
          <w:szCs w:val="20"/>
        </w:rPr>
        <w:t xml:space="preserve">ele), nebo se týkají činnosti </w:t>
      </w:r>
      <w:r w:rsidR="00175409">
        <w:rPr>
          <w:rFonts w:ascii="Arial" w:hAnsi="Arial" w:cs="Arial"/>
          <w:sz w:val="20"/>
          <w:szCs w:val="20"/>
        </w:rPr>
        <w:t>Objednat</w:t>
      </w:r>
      <w:r w:rsidR="00BC3F4F" w:rsidRPr="00AF1E81">
        <w:rPr>
          <w:rFonts w:ascii="Arial" w:hAnsi="Arial" w:cs="Arial"/>
          <w:sz w:val="20"/>
          <w:szCs w:val="20"/>
        </w:rPr>
        <w:t>ele</w:t>
      </w:r>
      <w:r w:rsidRPr="00AF1E81">
        <w:rPr>
          <w:rFonts w:ascii="Arial" w:hAnsi="Arial" w:cs="Arial"/>
          <w:sz w:val="20"/>
          <w:szCs w:val="20"/>
        </w:rPr>
        <w:t>, jeho strategie, know-how, způsobu řízení, vnitřních předpisů a pracovních postupů,</w:t>
      </w:r>
      <w:r w:rsidR="002D1E4B" w:rsidRPr="00AF1E81">
        <w:rPr>
          <w:rFonts w:ascii="Arial" w:hAnsi="Arial" w:cs="Arial"/>
          <w:sz w:val="20"/>
          <w:szCs w:val="20"/>
        </w:rPr>
        <w:t xml:space="preserve"> nebo</w:t>
      </w:r>
    </w:p>
    <w:p w14:paraId="0B682350" w14:textId="77777777" w:rsidR="000D3725" w:rsidRPr="00AF1E81" w:rsidRDefault="000D3725" w:rsidP="002761B9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</w:t>
      </w:r>
      <w:r w:rsidR="00BF7DE2">
        <w:rPr>
          <w:rFonts w:ascii="Arial" w:hAnsi="Arial" w:cs="Arial"/>
          <w:sz w:val="20"/>
          <w:szCs w:val="20"/>
        </w:rPr>
        <w:t>[</w:t>
      </w:r>
      <w:r w:rsidRPr="00AF1E81">
        <w:rPr>
          <w:rFonts w:ascii="Arial" w:hAnsi="Arial" w:cs="Arial"/>
          <w:sz w:val="20"/>
          <w:szCs w:val="20"/>
        </w:rPr>
        <w:t xml:space="preserve">např. </w:t>
      </w:r>
      <w:r w:rsidR="00DD2A1E" w:rsidRPr="00AF1E81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 souvislosti se zpracovnáním osobních údajů a o volném pohybu těchto údajů a o zrušení směrnice 95/46/ES (obecné nařízení o ochraně osobních údajů)</w:t>
      </w:r>
      <w:r w:rsidR="00BF7DE2">
        <w:rPr>
          <w:rFonts w:ascii="Arial" w:hAnsi="Arial" w:cs="Arial"/>
          <w:sz w:val="20"/>
          <w:szCs w:val="20"/>
        </w:rPr>
        <w:t>]</w:t>
      </w:r>
      <w:r w:rsidRPr="00AF1E81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 w:rsidR="00175409">
        <w:rPr>
          <w:rFonts w:ascii="Arial" w:hAnsi="Arial" w:cs="Arial"/>
          <w:sz w:val="20"/>
          <w:szCs w:val="20"/>
        </w:rPr>
        <w:t>Objednat</w:t>
      </w:r>
      <w:r w:rsidR="00BC3F4F" w:rsidRPr="00AF1E81">
        <w:rPr>
          <w:rFonts w:ascii="Arial" w:hAnsi="Arial" w:cs="Arial"/>
          <w:sz w:val="20"/>
          <w:szCs w:val="20"/>
        </w:rPr>
        <w:t>el</w:t>
      </w:r>
      <w:r w:rsidRPr="00AF1E81">
        <w:rPr>
          <w:rFonts w:ascii="Arial" w:hAnsi="Arial" w:cs="Arial"/>
          <w:sz w:val="20"/>
          <w:szCs w:val="20"/>
        </w:rPr>
        <w:t>,</w:t>
      </w:r>
      <w:r w:rsidR="002D1E4B" w:rsidRPr="00AF1E81">
        <w:rPr>
          <w:rFonts w:ascii="Arial" w:hAnsi="Arial" w:cs="Arial"/>
          <w:sz w:val="20"/>
          <w:szCs w:val="20"/>
        </w:rPr>
        <w:t xml:space="preserve"> nebo</w:t>
      </w:r>
    </w:p>
    <w:p w14:paraId="351F5BDA" w14:textId="77777777" w:rsidR="00E6253A" w:rsidRPr="00AF1E81" w:rsidRDefault="00E6253A" w:rsidP="002761B9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lastRenderedPageBreak/>
        <w:t xml:space="preserve">jsou součástí informačního systému </w:t>
      </w:r>
      <w:r w:rsidR="00175409">
        <w:rPr>
          <w:rFonts w:ascii="Arial" w:hAnsi="Arial" w:cs="Arial"/>
          <w:sz w:val="20"/>
          <w:szCs w:val="20"/>
        </w:rPr>
        <w:t>Objednat</w:t>
      </w:r>
      <w:r w:rsidRPr="00AF1E81">
        <w:rPr>
          <w:rFonts w:ascii="Arial" w:hAnsi="Arial" w:cs="Arial"/>
          <w:sz w:val="20"/>
          <w:szCs w:val="20"/>
        </w:rPr>
        <w:t>ele, nebo se na ně vztahuje povinnost mlčenlivosti ve smyslu ustanovení § 2</w:t>
      </w:r>
      <w:r w:rsidR="00FB6DA5" w:rsidRPr="00AF1E81">
        <w:rPr>
          <w:rFonts w:ascii="Arial" w:hAnsi="Arial" w:cs="Arial"/>
          <w:sz w:val="20"/>
          <w:szCs w:val="20"/>
        </w:rPr>
        <w:t>2</w:t>
      </w:r>
      <w:r w:rsidRPr="00AF1E81">
        <w:rPr>
          <w:rFonts w:ascii="Arial" w:hAnsi="Arial" w:cs="Arial"/>
          <w:sz w:val="20"/>
          <w:szCs w:val="20"/>
        </w:rPr>
        <w:t xml:space="preserve"> zákona č. 280/1992 Sb., o resortních, oborových, podnikových a dalších zdravotních pojišťovnách,</w:t>
      </w:r>
      <w:r w:rsidR="002D1E4B" w:rsidRPr="00AF1E81">
        <w:rPr>
          <w:rFonts w:ascii="Arial" w:hAnsi="Arial" w:cs="Arial"/>
          <w:sz w:val="20"/>
          <w:szCs w:val="20"/>
        </w:rPr>
        <w:t xml:space="preserve"> nebo</w:t>
      </w:r>
    </w:p>
    <w:p w14:paraId="0F137EFC" w14:textId="77777777" w:rsidR="000D3725" w:rsidRPr="00AF1E81" w:rsidRDefault="009F3DAE" w:rsidP="002761B9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>ne</w:t>
      </w:r>
      <w:r w:rsidR="000D3725" w:rsidRPr="00AF1E81">
        <w:rPr>
          <w:rFonts w:ascii="Arial" w:hAnsi="Arial" w:cs="Arial"/>
          <w:sz w:val="20"/>
          <w:szCs w:val="20"/>
        </w:rPr>
        <w:t xml:space="preserve">budou </w:t>
      </w:r>
      <w:r w:rsidR="00175409">
        <w:rPr>
          <w:rFonts w:ascii="Arial" w:hAnsi="Arial" w:cs="Arial"/>
          <w:sz w:val="20"/>
          <w:szCs w:val="20"/>
        </w:rPr>
        <w:t>Objednat</w:t>
      </w:r>
      <w:r w:rsidR="000D3725" w:rsidRPr="00AF1E81">
        <w:rPr>
          <w:rFonts w:ascii="Arial" w:hAnsi="Arial" w:cs="Arial"/>
          <w:sz w:val="20"/>
          <w:szCs w:val="20"/>
        </w:rPr>
        <w:t xml:space="preserve">elem označeny za </w:t>
      </w:r>
      <w:r w:rsidRPr="00AF1E81">
        <w:rPr>
          <w:rFonts w:ascii="Arial" w:hAnsi="Arial" w:cs="Arial"/>
          <w:sz w:val="20"/>
          <w:szCs w:val="20"/>
        </w:rPr>
        <w:t>veřejné</w:t>
      </w:r>
      <w:r w:rsidR="000D3725" w:rsidRPr="00AF1E81">
        <w:rPr>
          <w:rFonts w:ascii="Arial" w:hAnsi="Arial" w:cs="Arial"/>
          <w:sz w:val="20"/>
          <w:szCs w:val="20"/>
        </w:rPr>
        <w:t>,</w:t>
      </w:r>
      <w:r w:rsidR="002D1E4B" w:rsidRPr="00AF1E81">
        <w:rPr>
          <w:rFonts w:ascii="Arial" w:hAnsi="Arial" w:cs="Arial"/>
          <w:sz w:val="20"/>
          <w:szCs w:val="20"/>
        </w:rPr>
        <w:t xml:space="preserve"> nebo</w:t>
      </w:r>
    </w:p>
    <w:p w14:paraId="79FB3347" w14:textId="77777777" w:rsidR="000D3725" w:rsidRPr="00AF1E81" w:rsidRDefault="000D3725" w:rsidP="002761B9">
      <w:pPr>
        <w:numPr>
          <w:ilvl w:val="0"/>
          <w:numId w:val="6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>by v případě jejich prozrazení poškodily</w:t>
      </w:r>
      <w:r w:rsidR="00D26078" w:rsidRPr="00AF1E81">
        <w:rPr>
          <w:rFonts w:ascii="Arial" w:hAnsi="Arial" w:cs="Arial"/>
          <w:sz w:val="20"/>
          <w:szCs w:val="20"/>
        </w:rPr>
        <w:t>,</w:t>
      </w:r>
      <w:r w:rsidRPr="00AF1E81">
        <w:rPr>
          <w:rFonts w:ascii="Arial" w:hAnsi="Arial" w:cs="Arial"/>
          <w:sz w:val="20"/>
          <w:szCs w:val="20"/>
        </w:rPr>
        <w:t xml:space="preserve"> nebo mohly </w:t>
      </w:r>
      <w:r w:rsidR="00175409">
        <w:rPr>
          <w:rFonts w:ascii="Arial" w:hAnsi="Arial" w:cs="Arial"/>
          <w:sz w:val="20"/>
          <w:szCs w:val="20"/>
        </w:rPr>
        <w:t>Objednat</w:t>
      </w:r>
      <w:r w:rsidR="00BC3F4F" w:rsidRPr="00AF1E81">
        <w:rPr>
          <w:rFonts w:ascii="Arial" w:hAnsi="Arial" w:cs="Arial"/>
          <w:sz w:val="20"/>
          <w:szCs w:val="20"/>
        </w:rPr>
        <w:t xml:space="preserve">ele </w:t>
      </w:r>
      <w:r w:rsidRPr="00AF1E81">
        <w:rPr>
          <w:rFonts w:ascii="Arial" w:hAnsi="Arial" w:cs="Arial"/>
          <w:sz w:val="20"/>
          <w:szCs w:val="20"/>
        </w:rPr>
        <w:t>poškodit,</w:t>
      </w:r>
    </w:p>
    <w:p w14:paraId="34EB31AA" w14:textId="77777777" w:rsidR="000D3725" w:rsidRPr="00AF1E81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>a které nejsou veřejně dostupné.</w:t>
      </w:r>
    </w:p>
    <w:p w14:paraId="3DDD1ECD" w14:textId="77777777" w:rsidR="000D3725" w:rsidRPr="00AF1E81" w:rsidRDefault="00175409" w:rsidP="002761B9">
      <w:pPr>
        <w:pStyle w:val="Odstavecseseznamem"/>
        <w:numPr>
          <w:ilvl w:val="0"/>
          <w:numId w:val="5"/>
        </w:numPr>
      </w:pPr>
      <w:r>
        <w:t>Zhotovitel</w:t>
      </w:r>
      <w:r w:rsidR="00BC3F4F" w:rsidRPr="00AF1E81">
        <w:t xml:space="preserve"> </w:t>
      </w:r>
      <w:r w:rsidR="000D3725" w:rsidRPr="00AF1E81">
        <w:t>se zavazuje:</w:t>
      </w:r>
    </w:p>
    <w:p w14:paraId="66F3625B" w14:textId="77777777" w:rsidR="000D3725" w:rsidRPr="00AF1E81" w:rsidRDefault="000D3725" w:rsidP="002761B9">
      <w:pPr>
        <w:numPr>
          <w:ilvl w:val="0"/>
          <w:numId w:val="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>uchovávat důvěrné informace v tajnosti a nakládat s nimi výlučně v souvislosti s plněním sv</w:t>
      </w:r>
      <w:r w:rsidR="00DC2463" w:rsidRPr="00AF1E81">
        <w:rPr>
          <w:rFonts w:ascii="Arial" w:hAnsi="Arial" w:cs="Arial"/>
          <w:sz w:val="20"/>
          <w:szCs w:val="20"/>
        </w:rPr>
        <w:t>ých povinností dle této smlouvy</w:t>
      </w:r>
      <w:r w:rsidR="003E63CA">
        <w:rPr>
          <w:rFonts w:ascii="Arial" w:hAnsi="Arial" w:cs="Arial"/>
          <w:sz w:val="20"/>
          <w:szCs w:val="20"/>
        </w:rPr>
        <w:t>, při</w:t>
      </w:r>
      <w:r w:rsidRPr="00AF1E81">
        <w:rPr>
          <w:rFonts w:ascii="Arial" w:hAnsi="Arial" w:cs="Arial"/>
          <w:sz w:val="20"/>
          <w:szCs w:val="20"/>
        </w:rPr>
        <w:t xml:space="preserve">čemž je povinen řídit se pravidly pro nakládání s těmito informacemi, které vyplývají z právních předpisů, interních předpisů nebo rozhodnutí orgánů </w:t>
      </w:r>
      <w:r w:rsidR="00175409">
        <w:rPr>
          <w:rFonts w:ascii="Arial" w:hAnsi="Arial" w:cs="Arial"/>
          <w:sz w:val="20"/>
          <w:szCs w:val="20"/>
        </w:rPr>
        <w:t>Objednat</w:t>
      </w:r>
      <w:r w:rsidR="00BC3F4F" w:rsidRPr="00AF1E81">
        <w:rPr>
          <w:rFonts w:ascii="Arial" w:hAnsi="Arial" w:cs="Arial"/>
          <w:sz w:val="20"/>
          <w:szCs w:val="20"/>
        </w:rPr>
        <w:t>ele</w:t>
      </w:r>
      <w:r w:rsidRPr="00AF1E81">
        <w:rPr>
          <w:rFonts w:ascii="Arial" w:hAnsi="Arial" w:cs="Arial"/>
          <w:sz w:val="20"/>
          <w:szCs w:val="20"/>
        </w:rPr>
        <w:t>,</w:t>
      </w:r>
    </w:p>
    <w:p w14:paraId="22112CA1" w14:textId="77777777" w:rsidR="000D3725" w:rsidRPr="00AF1E81" w:rsidRDefault="000D3725" w:rsidP="002761B9">
      <w:pPr>
        <w:numPr>
          <w:ilvl w:val="0"/>
          <w:numId w:val="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AF1E81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 w:rsidRPr="00AF1E81">
        <w:rPr>
          <w:rFonts w:ascii="Arial" w:hAnsi="Arial" w:cs="Arial"/>
          <w:sz w:val="20"/>
          <w:szCs w:val="20"/>
        </w:rPr>
        <w:t xml:space="preserve">nebo jejím účelem </w:t>
      </w:r>
      <w:r w:rsidRPr="00AF1E81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75409">
        <w:rPr>
          <w:rFonts w:ascii="Arial" w:hAnsi="Arial" w:cs="Arial"/>
          <w:sz w:val="20"/>
          <w:szCs w:val="20"/>
        </w:rPr>
        <w:t>Objednat</w:t>
      </w:r>
      <w:r w:rsidRPr="00AF1E81">
        <w:rPr>
          <w:rFonts w:ascii="Arial" w:hAnsi="Arial" w:cs="Arial"/>
          <w:sz w:val="20"/>
          <w:szCs w:val="20"/>
        </w:rPr>
        <w:t>ele</w:t>
      </w:r>
      <w:r w:rsidR="001359D4" w:rsidRPr="00AF1E81">
        <w:rPr>
          <w:rFonts w:ascii="Arial" w:hAnsi="Arial" w:cs="Arial"/>
          <w:sz w:val="20"/>
          <w:szCs w:val="20"/>
        </w:rPr>
        <w:t>.</w:t>
      </w:r>
    </w:p>
    <w:p w14:paraId="07E9E1BA" w14:textId="77777777" w:rsidR="000D3725" w:rsidRPr="00AF1E81" w:rsidRDefault="000D3725" w:rsidP="002761B9">
      <w:pPr>
        <w:pStyle w:val="Odstavecseseznamem"/>
        <w:numPr>
          <w:ilvl w:val="0"/>
          <w:numId w:val="5"/>
        </w:numPr>
      </w:pPr>
      <w:r w:rsidRPr="00AF1E81">
        <w:t xml:space="preserve">Povinnost mlčenlivosti o důvěrných informacích podle tohoto článku </w:t>
      </w:r>
      <w:r w:rsidR="003A4E8A" w:rsidRPr="00AF1E81">
        <w:t>trvá</w:t>
      </w:r>
      <w:r w:rsidR="00E9700C" w:rsidRPr="00AF1E81">
        <w:t xml:space="preserve"> dále</w:t>
      </w:r>
      <w:r w:rsidR="003A4E8A" w:rsidRPr="00AF1E81">
        <w:t xml:space="preserve"> i po </w:t>
      </w:r>
      <w:r w:rsidRPr="00AF1E81">
        <w:t>ukončení této smlouvy.</w:t>
      </w:r>
    </w:p>
    <w:p w14:paraId="328549C1" w14:textId="77777777" w:rsidR="00D6285B" w:rsidRPr="00A015E2" w:rsidRDefault="00D6285B" w:rsidP="00A015E2">
      <w:pPr>
        <w:rPr>
          <w:b/>
        </w:rPr>
      </w:pPr>
    </w:p>
    <w:p w14:paraId="3E6B38E5" w14:textId="77777777" w:rsidR="00EE4EDA" w:rsidRDefault="00EE4EDA" w:rsidP="00FB7613">
      <w:pPr>
        <w:pStyle w:val="Nadpis1"/>
      </w:pPr>
      <w:r>
        <w:t>Záruka</w:t>
      </w:r>
      <w:r w:rsidR="00B72C24">
        <w:t xml:space="preserve"> za jakost</w:t>
      </w:r>
      <w:r>
        <w:t xml:space="preserve"> a odpovědnost za vady</w:t>
      </w:r>
    </w:p>
    <w:p w14:paraId="3272837B" w14:textId="77777777" w:rsidR="00F17C57" w:rsidRDefault="00175409" w:rsidP="00F17C57">
      <w:pPr>
        <w:pStyle w:val="Odstavecseseznamem"/>
        <w:ind w:left="284"/>
      </w:pPr>
      <w:r>
        <w:t>Zhotovitel</w:t>
      </w:r>
      <w:r w:rsidR="00F17C57" w:rsidRPr="00F17C57">
        <w:t xml:space="preserve"> přebírá závazek a odpovědnost za vady </w:t>
      </w:r>
      <w:r w:rsidR="006A251C">
        <w:t>Díl</w:t>
      </w:r>
      <w:r w:rsidR="00F17C57" w:rsidRPr="00F17C57">
        <w:t xml:space="preserve">a (zjevné, skryté či právní), jež bude mít </w:t>
      </w:r>
      <w:r w:rsidR="006A251C">
        <w:t>Díl</w:t>
      </w:r>
      <w:r w:rsidR="00F17C57" w:rsidRPr="00F17C57">
        <w:t xml:space="preserve">o (či jeho část) v době jeho předání </w:t>
      </w:r>
      <w:r>
        <w:t>Objednat</w:t>
      </w:r>
      <w:r w:rsidR="00F17C57" w:rsidRPr="00F17C57">
        <w:t xml:space="preserve">eli a dále za vady, které se na </w:t>
      </w:r>
      <w:r w:rsidR="006A251C">
        <w:t>Díl</w:t>
      </w:r>
      <w:r w:rsidR="00F17C57" w:rsidRPr="00F17C57">
        <w:t>e (či jeho části) vyskytnou v průběhu záruční</w:t>
      </w:r>
      <w:r w:rsidR="0083402E">
        <w:t>ch</w:t>
      </w:r>
      <w:r w:rsidR="00F17C57" w:rsidRPr="00F17C57">
        <w:t xml:space="preserve"> dob. </w:t>
      </w:r>
      <w:r>
        <w:t>Zhotovitel</w:t>
      </w:r>
      <w:r w:rsidR="00F17C57" w:rsidRPr="00F17C57">
        <w:t xml:space="preserve"> v souvislosti s odpovědností za vady </w:t>
      </w:r>
      <w:r w:rsidR="006A251C">
        <w:t>Díl</w:t>
      </w:r>
      <w:r w:rsidR="00F17C57" w:rsidRPr="00F17C57">
        <w:t xml:space="preserve">a poskytuje </w:t>
      </w:r>
      <w:r>
        <w:t>Objednat</w:t>
      </w:r>
      <w:r w:rsidR="00F17C57">
        <w:t xml:space="preserve">eli </w:t>
      </w:r>
      <w:r w:rsidR="00F17C57" w:rsidRPr="00F17C57">
        <w:t>záruk</w:t>
      </w:r>
      <w:r w:rsidR="00DA23CA">
        <w:t xml:space="preserve">u za jakost na veškeré </w:t>
      </w:r>
      <w:r w:rsidR="001A3EE4">
        <w:t>součásti</w:t>
      </w:r>
      <w:r w:rsidR="00DA23CA">
        <w:t xml:space="preserve"> </w:t>
      </w:r>
      <w:r w:rsidR="006A251C" w:rsidRPr="00393CEE">
        <w:t>Díl</w:t>
      </w:r>
      <w:r w:rsidR="00DA23CA" w:rsidRPr="00393CEE">
        <w:t xml:space="preserve">a v délce </w:t>
      </w:r>
      <w:r w:rsidR="00CA030E" w:rsidRPr="00393CEE">
        <w:t>48 měsíců</w:t>
      </w:r>
      <w:r w:rsidR="00DA23CA">
        <w:t>.</w:t>
      </w:r>
    </w:p>
    <w:p w14:paraId="6E2ADACD" w14:textId="77777777" w:rsidR="007B0BD4" w:rsidRDefault="007B0BD4" w:rsidP="007B0BD4">
      <w:pPr>
        <w:pStyle w:val="Odstavecseseznamem"/>
        <w:ind w:left="284"/>
      </w:pPr>
      <w:r w:rsidRPr="004B7518">
        <w:t>Běh záruční</w:t>
      </w:r>
      <w:r>
        <w:t>ch</w:t>
      </w:r>
      <w:r w:rsidRPr="004B7518">
        <w:t xml:space="preserve"> dob počíná okamžikem převzetí </w:t>
      </w:r>
      <w:r w:rsidR="006A251C">
        <w:t>Díl</w:t>
      </w:r>
      <w:r w:rsidRPr="004B7518">
        <w:t xml:space="preserve">a ve smyslu čl. </w:t>
      </w:r>
      <w:r w:rsidR="00A074DC">
        <w:t>I</w:t>
      </w:r>
      <w:r w:rsidR="005328D3">
        <w:t>I.</w:t>
      </w:r>
      <w:r w:rsidRPr="004B7518">
        <w:t xml:space="preserve"> odst. </w:t>
      </w:r>
      <w:r w:rsidR="00D7670A">
        <w:t>8</w:t>
      </w:r>
      <w:r w:rsidRPr="004B7518">
        <w:t xml:space="preserve"> této smlouvy</w:t>
      </w:r>
      <w:r>
        <w:t>.</w:t>
      </w:r>
    </w:p>
    <w:p w14:paraId="7D18D17F" w14:textId="77777777" w:rsidR="00B434D6" w:rsidRDefault="00175409" w:rsidP="00B434D6">
      <w:pPr>
        <w:pStyle w:val="Odstavecseseznamem"/>
        <w:ind w:left="284"/>
      </w:pPr>
      <w:r>
        <w:t>Zhotovitel</w:t>
      </w:r>
      <w:r w:rsidR="00B434D6" w:rsidRPr="00766776">
        <w:t xml:space="preserve"> odpovídá za jakoukoliv vadu </w:t>
      </w:r>
      <w:r w:rsidR="006A251C">
        <w:t>Díl</w:t>
      </w:r>
      <w:r w:rsidR="00B434D6" w:rsidRPr="00766776">
        <w:t xml:space="preserve">a, jež se vyskytne v době trvání záruk, </w:t>
      </w:r>
      <w:r w:rsidR="00B434D6">
        <w:t xml:space="preserve">pokud není způsobena zaviněním </w:t>
      </w:r>
      <w:r>
        <w:t>Objednat</w:t>
      </w:r>
      <w:r w:rsidR="00B434D6" w:rsidRPr="00766776">
        <w:t xml:space="preserve">ele z důvodu porušení jeho povinností. Záruční </w:t>
      </w:r>
      <w:r w:rsidR="00B434D6">
        <w:t xml:space="preserve">doba neběží po dobu, po kterou </w:t>
      </w:r>
      <w:r>
        <w:t>Objednat</w:t>
      </w:r>
      <w:r w:rsidR="00B434D6">
        <w:t xml:space="preserve">el nemůže užívat </w:t>
      </w:r>
      <w:r w:rsidR="006A251C">
        <w:t>Díl</w:t>
      </w:r>
      <w:r w:rsidR="00B434D6" w:rsidRPr="00766776">
        <w:t xml:space="preserve">o, za které odpovídá </w:t>
      </w:r>
      <w:r>
        <w:t>Zhotovitel</w:t>
      </w:r>
      <w:r w:rsidR="00B434D6">
        <w:t>.</w:t>
      </w:r>
    </w:p>
    <w:p w14:paraId="3C29EC0C" w14:textId="77777777" w:rsidR="00E84130" w:rsidRPr="007B0BD4" w:rsidRDefault="00E84130" w:rsidP="00E84130">
      <w:pPr>
        <w:pStyle w:val="Odstavecseseznamem"/>
        <w:ind w:left="284"/>
      </w:pPr>
      <w:r>
        <w:t xml:space="preserve">V případě, že předané </w:t>
      </w:r>
      <w:r w:rsidR="006A251C">
        <w:t>Díl</w:t>
      </w:r>
      <w:r w:rsidR="002174E3">
        <w:t xml:space="preserve">o, </w:t>
      </w:r>
      <w:r w:rsidRPr="002F18DB">
        <w:t>jeho část</w:t>
      </w:r>
      <w:r w:rsidR="002174E3">
        <w:t xml:space="preserve"> nebo služby poskytnuté dle této smlouvy</w:t>
      </w:r>
      <w:r>
        <w:t xml:space="preserve"> vykazuj</w:t>
      </w:r>
      <w:r w:rsidR="002174E3">
        <w:t>í</w:t>
      </w:r>
      <w:r>
        <w:t xml:space="preserve"> vady,</w:t>
      </w:r>
      <w:r w:rsidR="002174E3">
        <w:t xml:space="preserve"> </w:t>
      </w:r>
      <w:r w:rsidR="00C4286D">
        <w:t xml:space="preserve">může </w:t>
      </w:r>
      <w:r>
        <w:t xml:space="preserve">tyto vady </w:t>
      </w:r>
      <w:r w:rsidR="00175409">
        <w:t>Objednat</w:t>
      </w:r>
      <w:r w:rsidR="004A6ED6">
        <w:t>el u </w:t>
      </w:r>
      <w:r w:rsidR="00175409">
        <w:t>Zhotovitel</w:t>
      </w:r>
      <w:r w:rsidRPr="002F18DB">
        <w:t>e reklamovat</w:t>
      </w:r>
      <w:r>
        <w:t xml:space="preserve">, přičemž </w:t>
      </w:r>
      <w:r w:rsidR="00175409">
        <w:t>Objednat</w:t>
      </w:r>
      <w:r w:rsidRPr="00092451">
        <w:t>el je může</w:t>
      </w:r>
      <w:r>
        <w:t xml:space="preserve"> uplatnit kdykoli v záruční dob</w:t>
      </w:r>
      <w:r w:rsidR="00C4286D">
        <w:t>ě</w:t>
      </w:r>
      <w:r>
        <w:t>. Strany si t</w:t>
      </w:r>
      <w:r w:rsidRPr="00092451">
        <w:t>edy výslovně nesjednávají žádnou lhůtu pro uplatnění vad</w:t>
      </w:r>
      <w:r w:rsidRPr="002F18DB">
        <w:t xml:space="preserve">. </w:t>
      </w:r>
      <w:r w:rsidR="004704DA">
        <w:t>Objednatel může vady reklamovat prostřednictvím HelpDesku či jakoukoli jinou vhodnou formou (</w:t>
      </w:r>
      <w:r w:rsidR="00310FED">
        <w:t xml:space="preserve">např. </w:t>
      </w:r>
      <w:r w:rsidR="004704DA">
        <w:t>datovou schránkou, e-mailem)</w:t>
      </w:r>
      <w:r>
        <w:t xml:space="preserve">. V reklamaci musí </w:t>
      </w:r>
      <w:r w:rsidR="00175409">
        <w:t>Objednat</w:t>
      </w:r>
      <w:r w:rsidRPr="002F18DB">
        <w:t>el uvést, jak se zjištěné vady projevují</w:t>
      </w:r>
      <w:r>
        <w:t>.</w:t>
      </w:r>
    </w:p>
    <w:p w14:paraId="2F516C64" w14:textId="77777777" w:rsidR="001C40A4" w:rsidRDefault="00175409" w:rsidP="0071592B">
      <w:pPr>
        <w:pStyle w:val="Odstavecseseznamem"/>
        <w:ind w:left="284"/>
      </w:pPr>
      <w:r>
        <w:t>Zhotovitel</w:t>
      </w:r>
      <w:r w:rsidR="001C40A4" w:rsidRPr="00DD1134">
        <w:t xml:space="preserve"> je povinen plnit </w:t>
      </w:r>
      <w:r w:rsidR="002174E3">
        <w:t xml:space="preserve">veškeré </w:t>
      </w:r>
      <w:r w:rsidR="001C40A4" w:rsidRPr="00DD1134">
        <w:t xml:space="preserve">své povinnosti dle této smlouvy v nejvyšší dostupné kvalitě a odpovídá za to, že případné vady plnění poskytnutého dle této smlouvy zjištěné v záruční době řádně odstraní, případně nahradí plněním bezvadným. Tím není dotčen nárok </w:t>
      </w:r>
      <w:r>
        <w:t>Objednat</w:t>
      </w:r>
      <w:r w:rsidR="001C40A4" w:rsidRPr="00DD1134">
        <w:t>ele na náhradu škody vzniklé v souvislosti s touto vadou plnění.</w:t>
      </w:r>
    </w:p>
    <w:p w14:paraId="61B7FE9C" w14:textId="77777777" w:rsidR="00A015E2" w:rsidRDefault="00A015E2" w:rsidP="00A015E2">
      <w:pPr>
        <w:ind w:left="1"/>
      </w:pPr>
    </w:p>
    <w:p w14:paraId="6AAF8F0B" w14:textId="77777777" w:rsidR="00A015E2" w:rsidRPr="000E18CC" w:rsidRDefault="00A015E2" w:rsidP="00A015E2">
      <w:pPr>
        <w:pStyle w:val="Nadpis1"/>
      </w:pPr>
      <w:r w:rsidRPr="000E18CC">
        <w:t>Smluvní sankce</w:t>
      </w:r>
      <w:r>
        <w:t>, úrok z prodlení a možnost odstoupení od smlouvy</w:t>
      </w:r>
    </w:p>
    <w:p w14:paraId="6C0F9A2C" w14:textId="77777777" w:rsidR="00A015E2" w:rsidRDefault="00714B3D" w:rsidP="00A015E2">
      <w:pPr>
        <w:pStyle w:val="Odstavecseseznamem"/>
        <w:ind w:left="284"/>
      </w:pPr>
      <w:r>
        <w:t>V případě prodlení Zhotovitele s</w:t>
      </w:r>
      <w:r w:rsidR="00CF3126">
        <w:t> poskytnutím sjednaného plnění v</w:t>
      </w:r>
      <w:r w:rsidR="00A6790C">
        <w:t>e</w:t>
      </w:r>
      <w:r w:rsidR="00ED0555">
        <w:t> lhůt</w:t>
      </w:r>
      <w:r w:rsidR="00CF3126">
        <w:t>ě</w:t>
      </w:r>
      <w:r w:rsidR="003C1822">
        <w:t xml:space="preserve"> (ve smy</w:t>
      </w:r>
      <w:r w:rsidR="00957A91">
        <w:t xml:space="preserve">slu čl. II. odst. </w:t>
      </w:r>
      <w:r w:rsidR="00E9409E">
        <w:t>2</w:t>
      </w:r>
      <w:r w:rsidR="00957A91">
        <w:t xml:space="preserve"> </w:t>
      </w:r>
      <w:r w:rsidR="003C1822" w:rsidRPr="007D632D">
        <w:t>této smlouvy</w:t>
      </w:r>
      <w:r w:rsidR="003C1822">
        <w:t>)</w:t>
      </w:r>
      <w:r w:rsidR="003C1822" w:rsidRPr="007D632D">
        <w:t xml:space="preserve"> </w:t>
      </w:r>
      <w:r w:rsidR="00A6790C">
        <w:t xml:space="preserve">pro </w:t>
      </w:r>
      <w:r w:rsidR="00045F83">
        <w:t>ukončení</w:t>
      </w:r>
      <w:r w:rsidR="00A6790C">
        <w:t xml:space="preserve"> </w:t>
      </w:r>
      <w:r w:rsidR="003C1822">
        <w:t xml:space="preserve">první fáze realizace Díla [čl. II. odst. 2 písm. a) až </w:t>
      </w:r>
      <w:r w:rsidR="00F768CC">
        <w:t>c</w:t>
      </w:r>
      <w:r w:rsidR="003C1822">
        <w:t>) této smlouvy]</w:t>
      </w:r>
      <w:r w:rsidR="00A6790C">
        <w:t xml:space="preserve"> </w:t>
      </w:r>
      <w:r w:rsidR="00A015E2" w:rsidRPr="007D632D">
        <w:t xml:space="preserve">je </w:t>
      </w:r>
      <w:r w:rsidR="00175409">
        <w:t>Zhotovitel</w:t>
      </w:r>
      <w:r w:rsidR="00A015E2" w:rsidRPr="007D632D">
        <w:t xml:space="preserve"> povinen zaplatit </w:t>
      </w:r>
      <w:r w:rsidR="00175409">
        <w:t>Objednat</w:t>
      </w:r>
      <w:r w:rsidR="00A015E2" w:rsidRPr="007D632D">
        <w:t xml:space="preserve">eli smluvní pokutu ve výši </w:t>
      </w:r>
      <w:r w:rsidR="00876B67">
        <w:t>2</w:t>
      </w:r>
      <w:r w:rsidR="00840B17">
        <w:t>.</w:t>
      </w:r>
      <w:r w:rsidR="002835C1">
        <w:t>000,-</w:t>
      </w:r>
      <w:r w:rsidR="00A015E2" w:rsidRPr="007D632D">
        <w:t xml:space="preserve"> Kč za každý započatý den </w:t>
      </w:r>
      <w:r>
        <w:t xml:space="preserve">tohoto konkrétního </w:t>
      </w:r>
      <w:r w:rsidR="00A015E2" w:rsidRPr="007D632D">
        <w:t xml:space="preserve">prodlení. </w:t>
      </w:r>
    </w:p>
    <w:p w14:paraId="2D9A6985" w14:textId="77777777" w:rsidR="00A015E2" w:rsidRDefault="00A015E2" w:rsidP="003F76BF">
      <w:pPr>
        <w:pStyle w:val="Odstavecseseznamem"/>
        <w:ind w:left="284"/>
      </w:pPr>
      <w:r w:rsidRPr="009D0162">
        <w:t xml:space="preserve">Pro případ prodlení </w:t>
      </w:r>
      <w:r w:rsidR="00175409">
        <w:t>Objednat</w:t>
      </w:r>
      <w:r w:rsidRPr="009D0162">
        <w:t xml:space="preserve">ele s úhradou odměny </w:t>
      </w:r>
      <w:r w:rsidR="008E76ED">
        <w:t xml:space="preserve">za Dílo </w:t>
      </w:r>
      <w:r w:rsidRPr="009D0162">
        <w:t xml:space="preserve">je </w:t>
      </w:r>
      <w:r w:rsidR="00175409">
        <w:t>Objednat</w:t>
      </w:r>
      <w:r w:rsidRPr="009D0162">
        <w:t xml:space="preserve">el povinen zaplatit </w:t>
      </w:r>
      <w:r w:rsidR="00175409">
        <w:t>Zhotovitel</w:t>
      </w:r>
      <w:r w:rsidRPr="009D0162">
        <w:t>i zákonný úrok z prodlení z dlužné částky za každý den prodlení.</w:t>
      </w:r>
    </w:p>
    <w:p w14:paraId="17CEDD93" w14:textId="77777777" w:rsidR="00C17E90" w:rsidRPr="009D0162" w:rsidRDefault="00C17E90" w:rsidP="00C17E90">
      <w:pPr>
        <w:pStyle w:val="Odstavecseseznamem"/>
        <w:ind w:left="284"/>
      </w:pPr>
      <w:r>
        <w:t>V případě, že Objednatel převezme dílo i s </w:t>
      </w:r>
      <w:r w:rsidR="00F64F83">
        <w:t xml:space="preserve">vadami </w:t>
      </w:r>
      <w:r>
        <w:t xml:space="preserve">(čl. II. odst. </w:t>
      </w:r>
      <w:r w:rsidR="00F53F7F">
        <w:t>8</w:t>
      </w:r>
      <w:r>
        <w:t xml:space="preserve"> </w:t>
      </w:r>
      <w:r w:rsidR="00FC26B5">
        <w:t xml:space="preserve"> a 10 </w:t>
      </w:r>
      <w:r>
        <w:t>této smlouvy) a neopr</w:t>
      </w:r>
      <w:r w:rsidR="002C0FD4">
        <w:t>aví-li</w:t>
      </w:r>
      <w:r w:rsidR="00624003">
        <w:t xml:space="preserve"> Zhotovitel </w:t>
      </w:r>
      <w:r w:rsidR="002C0FD4">
        <w:t>jakoukoli z</w:t>
      </w:r>
      <w:r w:rsidR="00C4286D">
        <w:t> těchto vad</w:t>
      </w:r>
      <w:r w:rsidR="002C0FD4">
        <w:t xml:space="preserve"> </w:t>
      </w:r>
      <w:r w:rsidR="000A7CED">
        <w:t xml:space="preserve">(chyb) </w:t>
      </w:r>
      <w:r w:rsidR="00624003">
        <w:t>ve lhůtě</w:t>
      </w:r>
      <w:r>
        <w:t xml:space="preserve"> 10</w:t>
      </w:r>
      <w:r w:rsidR="00624003">
        <w:t xml:space="preserve"> pracovních dnů, je Zhotovitel povinen zaplatit Objednateli smluvní </w:t>
      </w:r>
      <w:r w:rsidR="00624003" w:rsidRPr="00AF41A0">
        <w:t xml:space="preserve">pokutu ve výši </w:t>
      </w:r>
      <w:r w:rsidR="00371D45" w:rsidRPr="00AF41A0">
        <w:t>3</w:t>
      </w:r>
      <w:r w:rsidR="00AF41A0" w:rsidRPr="00AF41A0">
        <w:t>.</w:t>
      </w:r>
      <w:r w:rsidR="00371D45" w:rsidRPr="00AF41A0">
        <w:t>000</w:t>
      </w:r>
      <w:r w:rsidR="00624003" w:rsidRPr="00AF41A0">
        <w:t>,- Kč za</w:t>
      </w:r>
      <w:r w:rsidR="00624003">
        <w:t xml:space="preserve"> každý </w:t>
      </w:r>
      <w:r w:rsidR="00CB6F09">
        <w:t xml:space="preserve">započatý </w:t>
      </w:r>
      <w:r w:rsidR="00624003">
        <w:t xml:space="preserve">den takovéhoto prodlení u každé jednotlivé </w:t>
      </w:r>
      <w:r w:rsidR="00F64F83">
        <w:t>vady</w:t>
      </w:r>
      <w:r w:rsidR="00624003">
        <w:t>.</w:t>
      </w:r>
    </w:p>
    <w:p w14:paraId="7617041A" w14:textId="77777777" w:rsidR="003D7FC8" w:rsidRDefault="00A015E2" w:rsidP="003D7FC8">
      <w:pPr>
        <w:pStyle w:val="Odstavecseseznamem"/>
        <w:ind w:left="284"/>
      </w:pPr>
      <w:r w:rsidRPr="007179E0">
        <w:t xml:space="preserve">Za porušení </w:t>
      </w:r>
      <w:r w:rsidR="005E2F97">
        <w:t>jakékoli</w:t>
      </w:r>
      <w:r w:rsidRPr="007179E0">
        <w:t xml:space="preserve"> z povinností </w:t>
      </w:r>
      <w:r w:rsidR="00175409">
        <w:t>Zhotovitel</w:t>
      </w:r>
      <w:r>
        <w:t>e</w:t>
      </w:r>
      <w:r w:rsidRPr="007179E0">
        <w:t xml:space="preserve"> dle čl. </w:t>
      </w:r>
      <w:r w:rsidR="00024856">
        <w:t>IX</w:t>
      </w:r>
      <w:r w:rsidRPr="007179E0">
        <w:t xml:space="preserve">. této smlouvy se </w:t>
      </w:r>
      <w:r w:rsidR="00175409">
        <w:t>Zhotovitel</w:t>
      </w:r>
      <w:r w:rsidRPr="007179E0">
        <w:t xml:space="preserve"> zavazuje zaplatit </w:t>
      </w:r>
      <w:r w:rsidR="00175409">
        <w:t>Objednat</w:t>
      </w:r>
      <w:r w:rsidRPr="007179E0">
        <w:t xml:space="preserve">eli smluvní pokutu </w:t>
      </w:r>
      <w:r w:rsidRPr="00AF41A0">
        <w:t>ve výši 100.000,- Kč</w:t>
      </w:r>
      <w:r w:rsidRPr="007179E0">
        <w:t xml:space="preserve"> za každé jednotlivé porušení. </w:t>
      </w:r>
    </w:p>
    <w:p w14:paraId="6C054005" w14:textId="77777777" w:rsidR="00B305A7" w:rsidRDefault="005E2F97" w:rsidP="003D7FC8">
      <w:pPr>
        <w:pStyle w:val="Odstavecseseznamem"/>
        <w:ind w:left="284"/>
      </w:pPr>
      <w:r>
        <w:lastRenderedPageBreak/>
        <w:t>Za porušení jakékoli</w:t>
      </w:r>
      <w:r w:rsidR="005357BF" w:rsidRPr="005D1594">
        <w:t xml:space="preserve"> z povinností </w:t>
      </w:r>
      <w:r w:rsidR="00175409" w:rsidRPr="005D1594">
        <w:t>Zhotovitel</w:t>
      </w:r>
      <w:r w:rsidR="005357BF" w:rsidRPr="005D1594">
        <w:t xml:space="preserve">e </w:t>
      </w:r>
      <w:r w:rsidR="005D1594" w:rsidRPr="005D1594">
        <w:t xml:space="preserve">týkajících se </w:t>
      </w:r>
      <w:r w:rsidR="0062429F">
        <w:t>S</w:t>
      </w:r>
      <w:r w:rsidR="005D1594" w:rsidRPr="005D1594">
        <w:t xml:space="preserve">ervisní </w:t>
      </w:r>
      <w:r w:rsidR="00AB326E">
        <w:t xml:space="preserve">a technické </w:t>
      </w:r>
      <w:r w:rsidR="005D1594" w:rsidRPr="005D1594">
        <w:t xml:space="preserve">podpory </w:t>
      </w:r>
      <w:r w:rsidR="00B16A8D">
        <w:t xml:space="preserve">a údržby, </w:t>
      </w:r>
      <w:r w:rsidR="005357BF" w:rsidRPr="005D1594">
        <w:t>uvedených v</w:t>
      </w:r>
      <w:r w:rsidR="00F53F7F">
        <w:t> čl. III.</w:t>
      </w:r>
      <w:r w:rsidR="005357BF" w:rsidRPr="005D1594">
        <w:t xml:space="preserve"> této s</w:t>
      </w:r>
      <w:r w:rsidR="001A592C">
        <w:t xml:space="preserve">mlouvy, vyjma prodlení Zhotovitele s odstraněním chyb, </w:t>
      </w:r>
      <w:r w:rsidR="005357BF" w:rsidRPr="005D1594">
        <w:t xml:space="preserve">se </w:t>
      </w:r>
      <w:r w:rsidR="00175409" w:rsidRPr="005D1594">
        <w:t>Zhotovitel</w:t>
      </w:r>
      <w:r w:rsidR="005357BF" w:rsidRPr="005D1594">
        <w:t xml:space="preserve"> zavazuje zaplatit </w:t>
      </w:r>
      <w:r w:rsidR="00175409" w:rsidRPr="005D1594">
        <w:t>Objednat</w:t>
      </w:r>
      <w:r w:rsidR="005357BF" w:rsidRPr="005D1594">
        <w:t xml:space="preserve">eli smluvní pokutu ve </w:t>
      </w:r>
      <w:r w:rsidR="005357BF" w:rsidRPr="003D7FC8">
        <w:t xml:space="preserve">výši </w:t>
      </w:r>
      <w:r w:rsidR="003D7FC8" w:rsidRPr="003D7FC8">
        <w:t>1</w:t>
      </w:r>
      <w:r w:rsidR="005357BF" w:rsidRPr="003D7FC8">
        <w:t>.</w:t>
      </w:r>
      <w:r w:rsidR="003D7FC8" w:rsidRPr="003D7FC8">
        <w:t>000</w:t>
      </w:r>
      <w:r w:rsidR="005357BF" w:rsidRPr="003D7FC8">
        <w:t>,-</w:t>
      </w:r>
      <w:r w:rsidR="005357BF" w:rsidRPr="005D1594">
        <w:t xml:space="preserve"> K</w:t>
      </w:r>
      <w:r w:rsidR="00EF7BCE">
        <w:t>č</w:t>
      </w:r>
      <w:r w:rsidR="00AB326E">
        <w:t xml:space="preserve"> za každou povinnost, kterou Zhotovitel poruší</w:t>
      </w:r>
      <w:r w:rsidR="00EF7BCE">
        <w:t>. V případě porušení povinnosti spočívají</w:t>
      </w:r>
      <w:r w:rsidR="00741BAA">
        <w:t>cí</w:t>
      </w:r>
      <w:r w:rsidR="00EF7BCE">
        <w:t xml:space="preserve"> v prodlení Zhotovitele s odstraněním </w:t>
      </w:r>
      <w:r w:rsidR="001A592C">
        <w:t xml:space="preserve">chyb </w:t>
      </w:r>
      <w:r w:rsidR="001A08B8">
        <w:t xml:space="preserve">(dle </w:t>
      </w:r>
      <w:r w:rsidR="00F53F7F">
        <w:t>č</w:t>
      </w:r>
      <w:r w:rsidR="00631750">
        <w:t>l</w:t>
      </w:r>
      <w:r w:rsidR="00F53F7F">
        <w:t>. III</w:t>
      </w:r>
      <w:r w:rsidR="00631750">
        <w:t xml:space="preserve">. odst. </w:t>
      </w:r>
      <w:r w:rsidR="00841D9F">
        <w:t>4</w:t>
      </w:r>
      <w:r w:rsidR="00631750">
        <w:t xml:space="preserve">, </w:t>
      </w:r>
      <w:r w:rsidR="00841D9F">
        <w:t>5</w:t>
      </w:r>
      <w:r w:rsidR="006437AD">
        <w:t xml:space="preserve">, </w:t>
      </w:r>
      <w:r w:rsidR="00841D9F">
        <w:t>6</w:t>
      </w:r>
      <w:r w:rsidR="006437AD">
        <w:t xml:space="preserve"> a odpovídajícím způsobem odst. 7</w:t>
      </w:r>
      <w:r w:rsidR="001A08B8">
        <w:t xml:space="preserve">) </w:t>
      </w:r>
      <w:r w:rsidR="00741BAA">
        <w:t xml:space="preserve">se Zhotovitel zavazuje zaplatit objednateli smluvní </w:t>
      </w:r>
      <w:r w:rsidR="00741BAA" w:rsidRPr="003D7FC8">
        <w:t xml:space="preserve">pokutu ve výši </w:t>
      </w:r>
      <w:r w:rsidR="003D7FC8">
        <w:t>3</w:t>
      </w:r>
      <w:r w:rsidR="00741BAA" w:rsidRPr="003D7FC8">
        <w:t>.</w:t>
      </w:r>
      <w:r w:rsidR="0033130F" w:rsidRPr="003D7FC8">
        <w:t>000</w:t>
      </w:r>
      <w:r w:rsidR="00741BAA" w:rsidRPr="003D7FC8">
        <w:t>,- Kč</w:t>
      </w:r>
      <w:r w:rsidR="00741BAA">
        <w:t xml:space="preserve"> za každý</w:t>
      </w:r>
      <w:r w:rsidR="007A1F33">
        <w:t>ch</w:t>
      </w:r>
      <w:r w:rsidR="00741BAA">
        <w:t xml:space="preserve"> započatý</w:t>
      </w:r>
      <w:r w:rsidR="007A1F33">
        <w:t>ch</w:t>
      </w:r>
      <w:r w:rsidR="00741BAA">
        <w:t xml:space="preserve"> </w:t>
      </w:r>
      <w:r w:rsidR="007A1F33">
        <w:t>9 hodin (</w:t>
      </w:r>
      <w:r w:rsidR="00E70BC4">
        <w:t xml:space="preserve">v </w:t>
      </w:r>
      <w:r w:rsidR="007A1F33">
        <w:t>pracovní</w:t>
      </w:r>
      <w:r w:rsidR="00E70BC4">
        <w:t>ch</w:t>
      </w:r>
      <w:r w:rsidR="007A1F33">
        <w:t xml:space="preserve"> d</w:t>
      </w:r>
      <w:r w:rsidR="00E70BC4">
        <w:t>nech</w:t>
      </w:r>
      <w:r w:rsidR="007A1F33">
        <w:t xml:space="preserve"> v</w:t>
      </w:r>
      <w:r w:rsidR="00E70BC4">
        <w:t xml:space="preserve"> časovém </w:t>
      </w:r>
      <w:r w:rsidR="007A1F33">
        <w:t xml:space="preserve">rozmezí 8:00-17:00) </w:t>
      </w:r>
      <w:r w:rsidR="00741BAA">
        <w:t>takovéhoto prodlení</w:t>
      </w:r>
      <w:r w:rsidR="00631750">
        <w:t xml:space="preserve"> v případě vady kategorie „A“ a </w:t>
      </w:r>
      <w:r w:rsidR="003D7FC8">
        <w:t>500</w:t>
      </w:r>
      <w:r w:rsidR="0033130F">
        <w:t>,- Kč v případě vad kategorie „B“ a „C“</w:t>
      </w:r>
      <w:r w:rsidR="00741BAA">
        <w:t>.</w:t>
      </w:r>
      <w:r w:rsidR="001132B8" w:rsidRPr="005D1594">
        <w:t xml:space="preserve"> </w:t>
      </w:r>
    </w:p>
    <w:p w14:paraId="2075F348" w14:textId="77777777" w:rsidR="00B23409" w:rsidRDefault="00B23409" w:rsidP="00B23409">
      <w:pPr>
        <w:pStyle w:val="Odstavecseseznamem"/>
      </w:pPr>
      <w:r>
        <w:t>V případě, že Zhotovitel nepředá O</w:t>
      </w:r>
      <w:r w:rsidRPr="00C30785">
        <w:t xml:space="preserve">bjednateli </w:t>
      </w:r>
      <w:r>
        <w:t xml:space="preserve">Dílo požadované dle pravidel pro Změnové požadavky </w:t>
      </w:r>
      <w:r w:rsidRPr="00C30785">
        <w:t xml:space="preserve">v požadovaném rozsahu </w:t>
      </w:r>
      <w:r>
        <w:t xml:space="preserve">nebo čase dle čl. </w:t>
      </w:r>
      <w:r w:rsidR="00AD5A02">
        <w:t>IV</w:t>
      </w:r>
      <w:r>
        <w:t xml:space="preserve">. odst. </w:t>
      </w:r>
      <w:r w:rsidR="00AD5A02">
        <w:t>4</w:t>
      </w:r>
      <w:r>
        <w:t xml:space="preserve"> této smlouvy, je </w:t>
      </w:r>
      <w:r w:rsidR="008A2702">
        <w:t>Objednatel oprávněn po</w:t>
      </w:r>
      <w:r>
        <w:t xml:space="preserve"> </w:t>
      </w:r>
      <w:r w:rsidR="008A2702">
        <w:t>Zhotoviteli požadovat zaplacení</w:t>
      </w:r>
      <w:r w:rsidRPr="00C30785">
        <w:t xml:space="preserve"> smluvní pokut</w:t>
      </w:r>
      <w:r w:rsidR="008A2702">
        <w:t>y</w:t>
      </w:r>
      <w:r w:rsidRPr="00C30785">
        <w:t xml:space="preserve"> ve výši </w:t>
      </w:r>
      <w:r>
        <w:t>1.000,- Kč</w:t>
      </w:r>
      <w:r w:rsidRPr="00C30785">
        <w:t xml:space="preserve"> za každý započatý den prodlení. </w:t>
      </w:r>
    </w:p>
    <w:p w14:paraId="6802E78C" w14:textId="77777777" w:rsidR="00226862" w:rsidRPr="00226862" w:rsidRDefault="00226862" w:rsidP="00226862">
      <w:pPr>
        <w:pStyle w:val="Odstavecseseznamem"/>
      </w:pPr>
      <w:r>
        <w:t>V případě, že Zhotovitel neposkytne Objednateli služby Mimořádné pohotovosti</w:t>
      </w:r>
      <w:r w:rsidR="005D2DA9">
        <w:t>,</w:t>
      </w:r>
      <w:r>
        <w:t xml:space="preserve"> objednané v souladu </w:t>
      </w:r>
      <w:r w:rsidRPr="00E052BD">
        <w:t>s touto smlouvou</w:t>
      </w:r>
      <w:r w:rsidR="005D2DA9">
        <w:t>,</w:t>
      </w:r>
      <w:r w:rsidRPr="00E052BD">
        <w:t xml:space="preserve"> v požadovaném rozsahu nebo čase dle čl. IV. odst. 6 této smlouvy, je Zhotovitel povinen zaplatit Objednateli za každé takové</w:t>
      </w:r>
      <w:r w:rsidR="00CF3126" w:rsidRPr="00E052BD">
        <w:t>t</w:t>
      </w:r>
      <w:r w:rsidRPr="00E052BD">
        <w:t xml:space="preserve">o neposkytnutí služeb smluvní pokutu ve výši </w:t>
      </w:r>
      <w:r w:rsidR="00E73912" w:rsidRPr="00E052BD">
        <w:t>2</w:t>
      </w:r>
      <w:r w:rsidR="00E052BD" w:rsidRPr="00E052BD">
        <w:t>.</w:t>
      </w:r>
      <w:r w:rsidR="00E73912" w:rsidRPr="00E052BD">
        <w:t>000</w:t>
      </w:r>
      <w:r w:rsidRPr="00E052BD">
        <w:t>,- Kč.</w:t>
      </w:r>
      <w:r w:rsidRPr="00226862">
        <w:t xml:space="preserve"> </w:t>
      </w:r>
    </w:p>
    <w:p w14:paraId="5279D042" w14:textId="77777777" w:rsidR="005357BF" w:rsidRDefault="00175409" w:rsidP="00A015E2">
      <w:pPr>
        <w:pStyle w:val="Odstavecseseznamem"/>
        <w:ind w:left="284"/>
      </w:pPr>
      <w:r w:rsidRPr="0062429F">
        <w:t>Objednat</w:t>
      </w:r>
      <w:r w:rsidR="001132B8" w:rsidRPr="0062429F">
        <w:t xml:space="preserve">el je oprávněn </w:t>
      </w:r>
      <w:r w:rsidR="00B305A7" w:rsidRPr="0062429F">
        <w:t xml:space="preserve">započíst svou pohledávku na úhradu smluvní pokuty za </w:t>
      </w:r>
      <w:r w:rsidRPr="0062429F">
        <w:t>Zhotovitel</w:t>
      </w:r>
      <w:r w:rsidR="00CE4B85" w:rsidRPr="0062429F">
        <w:t>em</w:t>
      </w:r>
      <w:r w:rsidR="00B305A7" w:rsidRPr="0062429F">
        <w:t xml:space="preserve"> vůči jakékoli pohledávce </w:t>
      </w:r>
      <w:r w:rsidRPr="0062429F">
        <w:t>Zhotovitel</w:t>
      </w:r>
      <w:r w:rsidR="00CE4B85" w:rsidRPr="0062429F">
        <w:t>e</w:t>
      </w:r>
      <w:r w:rsidR="00B305A7" w:rsidRPr="0062429F">
        <w:t xml:space="preserve"> </w:t>
      </w:r>
      <w:r w:rsidR="00A06BD7" w:rsidRPr="0062429F">
        <w:t xml:space="preserve">za </w:t>
      </w:r>
      <w:r w:rsidRPr="0062429F">
        <w:t>Objednat</w:t>
      </w:r>
      <w:r w:rsidR="00A06BD7" w:rsidRPr="0062429F">
        <w:t>elem vzniklé z této smlouvy.</w:t>
      </w:r>
    </w:p>
    <w:p w14:paraId="26374B1F" w14:textId="77777777" w:rsidR="00A015E2" w:rsidRDefault="00A015E2" w:rsidP="00A015E2">
      <w:pPr>
        <w:pStyle w:val="Odstavecseseznamem"/>
        <w:ind w:left="284"/>
      </w:pPr>
      <w:r w:rsidRPr="0062429F">
        <w:t xml:space="preserve">V případě, že v důsledku byť nezaviněného jednání </w:t>
      </w:r>
      <w:r w:rsidR="00175409" w:rsidRPr="0062429F">
        <w:t>Zhotovitel</w:t>
      </w:r>
      <w:r w:rsidRPr="0062429F">
        <w:t xml:space="preserve">e bude </w:t>
      </w:r>
      <w:r w:rsidR="00175409" w:rsidRPr="0062429F">
        <w:t>Objednat</w:t>
      </w:r>
      <w:r w:rsidRPr="0062429F">
        <w:t xml:space="preserve">eli uložena jakákoli veřejnoprávní sankce či povinnost plnění ve prospěch třetí osoby, je </w:t>
      </w:r>
      <w:r w:rsidR="00175409" w:rsidRPr="0062429F">
        <w:t>Zhotovitel</w:t>
      </w:r>
      <w:r w:rsidRPr="0062429F">
        <w:t xml:space="preserve"> povinen zaplatit </w:t>
      </w:r>
      <w:r w:rsidR="00175409" w:rsidRPr="0062429F">
        <w:t>Objednat</w:t>
      </w:r>
      <w:r w:rsidRPr="0062429F">
        <w:t>eli plnou hodnotu této sankce, resp. plnění, zvýšenou o smluvní pokutu ve výši 1 % tohoto plnění.</w:t>
      </w:r>
    </w:p>
    <w:p w14:paraId="3249A141" w14:textId="77777777" w:rsidR="00B06050" w:rsidRPr="00607CCA" w:rsidRDefault="00A4034B" w:rsidP="0054395A">
      <w:pPr>
        <w:pStyle w:val="Odstavecseseznamem"/>
        <w:ind w:left="284"/>
      </w:pPr>
      <w:r w:rsidRPr="00931D18">
        <w:t xml:space="preserve">Objednatel je oprávněn od této smlouvy s okamžitou účinností písemně odstoupit v případě, že </w:t>
      </w:r>
      <w:r>
        <w:t xml:space="preserve">kdykoli </w:t>
      </w:r>
      <w:r w:rsidR="001D2B4E">
        <w:t xml:space="preserve">v období </w:t>
      </w:r>
      <w:r>
        <w:t xml:space="preserve">po </w:t>
      </w:r>
      <w:r w:rsidRPr="005B3792">
        <w:t xml:space="preserve">ukončení první fáze realizace Díla (čl. II. odst. </w:t>
      </w:r>
      <w:r w:rsidR="00790F4F">
        <w:t xml:space="preserve">4 </w:t>
      </w:r>
      <w:r w:rsidRPr="005B3792">
        <w:t xml:space="preserve">této smlouvy) </w:t>
      </w:r>
      <w:r w:rsidR="001D2B4E">
        <w:t xml:space="preserve">až do uplynutí 48 měsíců od předání a převzetí Díla (čl. II. odst. </w:t>
      </w:r>
      <w:r w:rsidR="00E60927">
        <w:t>8</w:t>
      </w:r>
      <w:r w:rsidR="001D2B4E">
        <w:t xml:space="preserve">) </w:t>
      </w:r>
      <w:r w:rsidRPr="005B3792">
        <w:t>bude</w:t>
      </w:r>
      <w:r w:rsidRPr="00931D18">
        <w:t xml:space="preserve"> </w:t>
      </w:r>
      <w:r w:rsidR="00B06050">
        <w:t>během období 90</w:t>
      </w:r>
      <w:r w:rsidR="009A1DA6">
        <w:t xml:space="preserve"> </w:t>
      </w:r>
      <w:r w:rsidR="00B06050">
        <w:t xml:space="preserve">za sebou jdoucích dnů </w:t>
      </w:r>
      <w:r w:rsidRPr="00931D18">
        <w:t xml:space="preserve">zjištěno více </w:t>
      </w:r>
      <w:r w:rsidR="004650F5">
        <w:t xml:space="preserve">než </w:t>
      </w:r>
      <w:r w:rsidR="00876B67">
        <w:t>8</w:t>
      </w:r>
      <w:r w:rsidR="004650F5">
        <w:t xml:space="preserve"> vad </w:t>
      </w:r>
      <w:r w:rsidR="001D2B4E">
        <w:t xml:space="preserve">kategorie „A“ </w:t>
      </w:r>
      <w:r w:rsidRPr="00931D18">
        <w:t xml:space="preserve">či </w:t>
      </w:r>
      <w:r w:rsidRPr="00B06050">
        <w:t>opakovaný (více n</w:t>
      </w:r>
      <w:r w:rsidR="00456AE6" w:rsidRPr="00B06050">
        <w:t xml:space="preserve">ež </w:t>
      </w:r>
      <w:r w:rsidR="00876B67" w:rsidRPr="00B06050">
        <w:t>3</w:t>
      </w:r>
      <w:r w:rsidR="00456AE6" w:rsidRPr="00B06050">
        <w:t>x)</w:t>
      </w:r>
      <w:r w:rsidR="00456AE6">
        <w:t xml:space="preserve"> výskyt jedné </w:t>
      </w:r>
      <w:r w:rsidR="001D2B4E">
        <w:t xml:space="preserve">takové </w:t>
      </w:r>
      <w:r w:rsidR="00456AE6">
        <w:t>vady,</w:t>
      </w:r>
      <w:r>
        <w:t xml:space="preserve"> </w:t>
      </w:r>
      <w:r w:rsidR="00456AE6">
        <w:t xml:space="preserve">bez </w:t>
      </w:r>
      <w:r w:rsidR="00456AE6" w:rsidRPr="00607CCA">
        <w:t>ohledu na skutečnost, zda tyto vady byly následně řádně odstraněny či nikoli</w:t>
      </w:r>
      <w:r w:rsidR="00A93E13" w:rsidRPr="00607CCA">
        <w:t>.</w:t>
      </w:r>
    </w:p>
    <w:p w14:paraId="4DBC0EE8" w14:textId="77777777" w:rsidR="00883CE2" w:rsidRPr="00607CCA" w:rsidRDefault="00883CE2" w:rsidP="0054395A">
      <w:pPr>
        <w:pStyle w:val="Odstavecseseznamem"/>
        <w:ind w:left="284"/>
      </w:pPr>
      <w:r w:rsidRPr="00607CCA">
        <w:t>Objednatel je oprávněn od této smlouvy písemně</w:t>
      </w:r>
      <w:r w:rsidR="009B1F11" w:rsidRPr="00607CCA">
        <w:t xml:space="preserve"> a s okamžitou </w:t>
      </w:r>
      <w:r w:rsidR="00225C42" w:rsidRPr="00607CCA">
        <w:t>účinností</w:t>
      </w:r>
      <w:r w:rsidRPr="00607CCA">
        <w:t xml:space="preserve"> odstoupit v případě prodlení Zhotovitele se splněním některé své povinnosti vyplývající z této smlouvy, zejména pak s provedením </w:t>
      </w:r>
      <w:r w:rsidR="00B76F99" w:rsidRPr="00607CCA">
        <w:t xml:space="preserve">první fáze </w:t>
      </w:r>
      <w:r w:rsidRPr="00607CCA">
        <w:t xml:space="preserve">Díla ve lhůtě dle smlouvy ve smyslu </w:t>
      </w:r>
      <w:r w:rsidR="00473132">
        <w:t xml:space="preserve">jejího </w:t>
      </w:r>
      <w:r w:rsidRPr="00607CCA">
        <w:t xml:space="preserve">čl. II. odst. </w:t>
      </w:r>
      <w:r w:rsidR="00BB3101">
        <w:t>2 věty třetí</w:t>
      </w:r>
      <w:r w:rsidR="00841D9F">
        <w:t>,</w:t>
      </w:r>
      <w:r w:rsidRPr="00607CCA">
        <w:t xml:space="preserve"> delším než 30 kalendářních dnů, pokud Zhotovitel nezjedná nápravu ani v dodatečné přiměřené lhůtě, kterou mu Objednatel poskytne v písemné výzvě ke splnění povinností, přičemž tato lhůta nesmí být kratší než 10 pracovních dnů od doručení takovéto výzvy Zhotoviteli. </w:t>
      </w:r>
    </w:p>
    <w:p w14:paraId="4294C162" w14:textId="77777777" w:rsidR="00A93E13" w:rsidRPr="0079622D" w:rsidRDefault="00A93E13" w:rsidP="008957FD">
      <w:pPr>
        <w:pStyle w:val="Odstavecseseznamem"/>
        <w:ind w:left="284"/>
      </w:pPr>
      <w:r w:rsidRPr="0079622D">
        <w:t>Objednatel je dále oprávněn písemně a s okamžitou účinností odstoupit od této smlouvy, porušuje-li Zhotovitel hrubě své povinnosti při poskytování Servisní a technické podpory</w:t>
      </w:r>
      <w:r w:rsidR="00040111" w:rsidRPr="0079622D">
        <w:t xml:space="preserve"> a údržby</w:t>
      </w:r>
      <w:r w:rsidRPr="0079622D">
        <w:t xml:space="preserve">. Za hrubé porušení povinností se považuje </w:t>
      </w:r>
      <w:r w:rsidR="006914E9" w:rsidRPr="0079622D">
        <w:t xml:space="preserve">opakované (více než 2x) neposkytnutí Servisní a technické podpory </w:t>
      </w:r>
      <w:r w:rsidR="00040111" w:rsidRPr="0079622D">
        <w:t xml:space="preserve">a údržby </w:t>
      </w:r>
      <w:r w:rsidR="006914E9" w:rsidRPr="0079622D">
        <w:t xml:space="preserve">ve stanovené </w:t>
      </w:r>
      <w:r w:rsidR="009A1DA6" w:rsidRPr="0079622D">
        <w:t>lhůtě, a to během období 90 za sebou jdoucích dnů.</w:t>
      </w:r>
    </w:p>
    <w:p w14:paraId="5FCBA40B" w14:textId="77777777" w:rsidR="00883CE2" w:rsidRDefault="00883CE2" w:rsidP="00F60FDB">
      <w:pPr>
        <w:pStyle w:val="Odstavecseseznamem"/>
        <w:ind w:left="284"/>
      </w:pPr>
      <w:bookmarkStart w:id="1" w:name="_Ref243539550"/>
      <w:r>
        <w:t>Objednat</w:t>
      </w:r>
      <w:r w:rsidRPr="00791A73">
        <w:t xml:space="preserve">el je dále oprávněn od </w:t>
      </w:r>
      <w:r w:rsidRPr="004E3D7E">
        <w:t xml:space="preserve">této smlouvy </w:t>
      </w:r>
      <w:r w:rsidR="004E3D7E" w:rsidRPr="004E3D7E">
        <w:t xml:space="preserve">s okamžitou účinností </w:t>
      </w:r>
      <w:r w:rsidRPr="004E3D7E">
        <w:t>odstoupit</w:t>
      </w:r>
      <w:r w:rsidRPr="00791A73">
        <w:t xml:space="preserve"> rovněž v případě, pokud je na majetek </w:t>
      </w:r>
      <w:r>
        <w:t>Zhotovitele</w:t>
      </w:r>
      <w:r w:rsidRPr="00791A73">
        <w:t xml:space="preserve"> vedeno insolvenční řízení nebo byl insolvenční návrh zamítnut pro nedostatek majetku </w:t>
      </w:r>
      <w:r>
        <w:t>Zhotovitele</w:t>
      </w:r>
      <w:r w:rsidRPr="00791A73">
        <w:t xml:space="preserve">, dle zákona č. 182/2006 Sb., o úpadku a způsobech jeho řešení, ve znění pozdějších předpisů, nebo pokud </w:t>
      </w:r>
      <w:r>
        <w:t>Zhotovitel</w:t>
      </w:r>
      <w:r w:rsidRPr="00791A73">
        <w:t xml:space="preserve"> vstoupí do likvidace.</w:t>
      </w:r>
      <w:bookmarkEnd w:id="1"/>
    </w:p>
    <w:p w14:paraId="226112DD" w14:textId="77777777" w:rsidR="00883CE2" w:rsidRDefault="00A015E2" w:rsidP="00A015E2">
      <w:pPr>
        <w:pStyle w:val="Odstavecseseznamem"/>
        <w:ind w:left="284"/>
      </w:pPr>
      <w:r w:rsidRPr="0062429F">
        <w:t>Právo</w:t>
      </w:r>
      <w:r w:rsidR="004157C6">
        <w:t xml:space="preserve"> </w:t>
      </w:r>
      <w:r w:rsidR="00175409" w:rsidRPr="0062429F">
        <w:t>Objednat</w:t>
      </w:r>
      <w:r w:rsidRPr="0062429F">
        <w:t xml:space="preserve">ele požadovat ve všech uvedených případech kromě smluvní sankce i náhradu škody není těmito ujednáními dotčeno. </w:t>
      </w:r>
    </w:p>
    <w:p w14:paraId="011D6C19" w14:textId="77777777" w:rsidR="00A015E2" w:rsidRPr="0062429F" w:rsidRDefault="00A015E2" w:rsidP="00A015E2">
      <w:pPr>
        <w:pStyle w:val="Odstavecseseznamem"/>
        <w:ind w:left="284"/>
      </w:pPr>
      <w:r w:rsidRPr="0062429F">
        <w:t>Smluvní pokuty a úrok z prodlení dle tohoto článku jsou splatné do 14 dní ode dne doručení písemné výzvy k jejich úhradě povinné smluvní straně.</w:t>
      </w:r>
    </w:p>
    <w:p w14:paraId="60C8BD51" w14:textId="77777777" w:rsidR="00A015E2" w:rsidRPr="0062429F" w:rsidRDefault="00A015E2" w:rsidP="00A015E2">
      <w:pPr>
        <w:pStyle w:val="Odstavecseseznamem"/>
        <w:ind w:left="284"/>
      </w:pPr>
      <w:r w:rsidRPr="0062429F">
        <w:t>Smluvní strany výslovně potvrzují, že výše v této smlouvě sjednaných smluvních pokut v každém jednotlivém případě odpovídá závažnosti porušení stanovených závazků a není nepřiměřeně vysoká.</w:t>
      </w:r>
    </w:p>
    <w:p w14:paraId="1013BC26" w14:textId="77777777" w:rsidR="00EE4EDA" w:rsidRPr="00EE4EDA" w:rsidRDefault="00EE4EDA" w:rsidP="0071592B">
      <w:pPr>
        <w:pStyle w:val="Odstavecseseznamem"/>
        <w:numPr>
          <w:ilvl w:val="0"/>
          <w:numId w:val="0"/>
        </w:numPr>
        <w:ind w:left="284"/>
      </w:pPr>
    </w:p>
    <w:p w14:paraId="6025B613" w14:textId="77777777" w:rsidR="00165964" w:rsidRDefault="00F508AC" w:rsidP="00FB7613">
      <w:pPr>
        <w:pStyle w:val="Nadpis1"/>
      </w:pPr>
      <w:r>
        <w:t xml:space="preserve">Platnost a účinnost smlouvy, </w:t>
      </w:r>
      <w:r w:rsidR="003B629B">
        <w:t xml:space="preserve">ukončení </w:t>
      </w:r>
      <w:r>
        <w:t>smlouvy</w:t>
      </w:r>
    </w:p>
    <w:p w14:paraId="21C6E08E" w14:textId="77777777" w:rsidR="003B629B" w:rsidRDefault="003B629B" w:rsidP="0071592B">
      <w:pPr>
        <w:pStyle w:val="Odstavecseseznamem"/>
        <w:ind w:left="284"/>
      </w:pPr>
      <w:r w:rsidRPr="00C1015C">
        <w:t>Tato smlouva</w:t>
      </w:r>
      <w:r w:rsidR="00630EC9" w:rsidRPr="00C1015C">
        <w:t xml:space="preserve"> nabývá platnosti dnem jejího podpisu a účinnosti dnem </w:t>
      </w:r>
      <w:r w:rsidR="00C1015C" w:rsidRPr="00C1015C">
        <w:t>uveřejnění v registru smluv</w:t>
      </w:r>
      <w:r w:rsidR="00FB6DA5" w:rsidRPr="00C1015C">
        <w:t>.</w:t>
      </w:r>
    </w:p>
    <w:p w14:paraId="65A15F68" w14:textId="77777777" w:rsidR="00C1015C" w:rsidRDefault="00C1015C" w:rsidP="0071592B">
      <w:pPr>
        <w:pStyle w:val="Odstavecseseznamem"/>
        <w:ind w:left="284"/>
      </w:pPr>
      <w:r>
        <w:t>Smlouva může být ukončena písemnou dohodou smluvních stran.</w:t>
      </w:r>
    </w:p>
    <w:p w14:paraId="7AD5FEFB" w14:textId="77777777" w:rsidR="00226862" w:rsidRDefault="008717D9" w:rsidP="0071592B">
      <w:pPr>
        <w:pStyle w:val="Odstavecseseznamem"/>
        <w:ind w:left="284"/>
      </w:pPr>
      <w:r>
        <w:t xml:space="preserve">Smlouva končí dosažením </w:t>
      </w:r>
      <w:r w:rsidRPr="00DD34D8">
        <w:t>cenového limitu ve výši 2.000.000</w:t>
      </w:r>
      <w:r w:rsidR="00252985">
        <w:t>,</w:t>
      </w:r>
      <w:r w:rsidR="00C848C7">
        <w:t>-</w:t>
      </w:r>
      <w:r w:rsidRPr="00DD34D8">
        <w:t xml:space="preserve"> Kč bez DPH.</w:t>
      </w:r>
    </w:p>
    <w:p w14:paraId="7EA3DA17" w14:textId="77777777" w:rsidR="00630EC9" w:rsidRDefault="00630EC9" w:rsidP="0071592B">
      <w:pPr>
        <w:pStyle w:val="Odstavecseseznamem"/>
        <w:ind w:left="284"/>
      </w:pPr>
      <w:r w:rsidRPr="00791A73">
        <w:lastRenderedPageBreak/>
        <w:t xml:space="preserve">Ukončením této smlouvy z jakéhokoli důvodu nejsou dotčena </w:t>
      </w:r>
      <w:r w:rsidR="006C3E18" w:rsidRPr="00791A73">
        <w:t>práva a povinnosti vyplývající z ustanovení této smlouvy, která dle projevené vůle stran nebo vzhl</w:t>
      </w:r>
      <w:r w:rsidR="005A5C3F">
        <w:t>edem ke své povaze mají trvat i </w:t>
      </w:r>
      <w:r w:rsidR="006C3E18" w:rsidRPr="00791A73">
        <w:t xml:space="preserve">po ukončení smlouvy, a to zejména práva a povinnosti související s odpovědností za škodu, náhradou škody, smluvními pokutami, odpovědností za vady, zárukou a ochranou osobních údajů a důvěrných informací. </w:t>
      </w:r>
    </w:p>
    <w:p w14:paraId="6EF2AEBF" w14:textId="77777777" w:rsidR="00167027" w:rsidRPr="00791A73" w:rsidRDefault="00167027" w:rsidP="0071592B">
      <w:pPr>
        <w:pStyle w:val="Odstavecseseznamem"/>
        <w:ind w:left="284"/>
      </w:pPr>
      <w:r>
        <w:t xml:space="preserve">V případě ukončení smlouvy z jakéhokoli důvodu jsou si smluvní strany povinny </w:t>
      </w:r>
      <w:r w:rsidR="009C5896">
        <w:t xml:space="preserve">vypořádat veškeré nároky, které mezi nimi existují. </w:t>
      </w:r>
      <w:r w:rsidR="00F31333">
        <w:t xml:space="preserve"> </w:t>
      </w:r>
    </w:p>
    <w:p w14:paraId="6F26C21B" w14:textId="77777777" w:rsidR="00165964" w:rsidRPr="00165964" w:rsidRDefault="00165964" w:rsidP="0071592B"/>
    <w:p w14:paraId="3CF1753A" w14:textId="77777777" w:rsidR="00D6285B" w:rsidRPr="000E18CC" w:rsidRDefault="00D6285B" w:rsidP="00FB7613">
      <w:pPr>
        <w:pStyle w:val="Nadpis1"/>
      </w:pPr>
      <w:r w:rsidRPr="000E18CC">
        <w:t>Závěrečná ujednání</w:t>
      </w:r>
    </w:p>
    <w:p w14:paraId="162B0FCF" w14:textId="77777777" w:rsidR="00EA2FEB" w:rsidRDefault="00EA2FEB" w:rsidP="00EA2FEB">
      <w:pPr>
        <w:pStyle w:val="Odstavecseseznamem"/>
        <w:tabs>
          <w:tab w:val="num" w:pos="284"/>
        </w:tabs>
        <w:ind w:left="284"/>
      </w:pPr>
      <w:r w:rsidRPr="002016B1">
        <w:t>Kontaktní osob</w:t>
      </w:r>
      <w:r>
        <w:t>y pro vyřizování záležitostí týkající se této smlouvy:</w:t>
      </w:r>
    </w:p>
    <w:p w14:paraId="0D0A3498" w14:textId="77777777" w:rsidR="00EA2FEB" w:rsidRPr="002016B1" w:rsidRDefault="00EA2FEB" w:rsidP="007C0A22">
      <w:pPr>
        <w:pStyle w:val="Odstavecseseznamem"/>
        <w:numPr>
          <w:ilvl w:val="0"/>
          <w:numId w:val="8"/>
        </w:numPr>
      </w:pPr>
      <w:r>
        <w:t>za Objednat</w:t>
      </w:r>
      <w:r w:rsidR="005234EE">
        <w:t>ele</w:t>
      </w:r>
      <w:r w:rsidRPr="002016B1">
        <w:t xml:space="preserve">: </w:t>
      </w:r>
      <w:r w:rsidRPr="00BF44BB">
        <w:rPr>
          <w:i/>
          <w:highlight w:val="yellow"/>
        </w:rPr>
        <w:t>(bude doplněno před podpisem smlouvy)</w:t>
      </w:r>
    </w:p>
    <w:p w14:paraId="5B906E21" w14:textId="77777777" w:rsidR="00EA2FEB" w:rsidRDefault="00EA2FEB" w:rsidP="007C0A22">
      <w:pPr>
        <w:pStyle w:val="Odstavecseseznamem"/>
        <w:numPr>
          <w:ilvl w:val="0"/>
          <w:numId w:val="8"/>
        </w:numPr>
      </w:pPr>
      <w:r>
        <w:t>za</w:t>
      </w:r>
      <w:r w:rsidRPr="000E18CC">
        <w:t xml:space="preserve"> </w:t>
      </w:r>
      <w:r w:rsidR="00BD4F1D">
        <w:t>Zhotovitele</w:t>
      </w:r>
      <w:r>
        <w:t>:</w:t>
      </w:r>
      <w:r w:rsidRPr="00745FC1">
        <w:rPr>
          <w:highlight w:val="green"/>
        </w:rPr>
        <w:t>……………………….</w:t>
      </w:r>
      <w:r w:rsidRPr="00745FC1">
        <w:t>,</w:t>
      </w:r>
      <w:r>
        <w:t xml:space="preserve"> e-mail: </w:t>
      </w:r>
      <w:r w:rsidRPr="00745FC1">
        <w:rPr>
          <w:highlight w:val="green"/>
        </w:rPr>
        <w:t>………….</w:t>
      </w:r>
      <w:r>
        <w:t xml:space="preserve">, tel. </w:t>
      </w:r>
      <w:r w:rsidRPr="00745FC1">
        <w:rPr>
          <w:highlight w:val="green"/>
        </w:rPr>
        <w:t>……………..</w:t>
      </w:r>
    </w:p>
    <w:p w14:paraId="4EDDC9B2" w14:textId="77777777" w:rsidR="00147119" w:rsidRDefault="00175409" w:rsidP="00EB66A6">
      <w:pPr>
        <w:pStyle w:val="Odstavecseseznamem"/>
        <w:ind w:left="284"/>
      </w:pPr>
      <w:r>
        <w:t>Zhotovitel</w:t>
      </w:r>
      <w:r w:rsidR="00147119" w:rsidRPr="00147119">
        <w:t xml:space="preserve"> se zavazuje bez předchozího výslovného písemného souhlasu </w:t>
      </w:r>
      <w:r>
        <w:t>Objednat</w:t>
      </w:r>
      <w:r w:rsidR="00B26E1C" w:rsidRPr="00147119">
        <w:t xml:space="preserve">ele </w:t>
      </w:r>
      <w:r w:rsidR="00147119" w:rsidRPr="00147119">
        <w:t>nepostoupit ani nepřevést jakákoliv práva či povinnosti vyplývající z</w:t>
      </w:r>
      <w:r w:rsidR="008E3990">
        <w:t xml:space="preserve"> této</w:t>
      </w:r>
      <w:r w:rsidR="00147119" w:rsidRPr="00147119">
        <w:t xml:space="preserve"> </w:t>
      </w:r>
      <w:r w:rsidR="00B26E1C">
        <w:t>s</w:t>
      </w:r>
      <w:r w:rsidR="00147119" w:rsidRPr="00147119">
        <w:t xml:space="preserve">mlouvy či </w:t>
      </w:r>
      <w:r w:rsidR="00B26E1C">
        <w:t>s</w:t>
      </w:r>
      <w:r w:rsidR="00147119" w:rsidRPr="00147119">
        <w:t xml:space="preserve">mlouvu jako celek na třetí osobu či osoby. </w:t>
      </w:r>
    </w:p>
    <w:p w14:paraId="2D8F861C" w14:textId="77777777" w:rsidR="00147119" w:rsidRPr="00147119" w:rsidRDefault="00147119" w:rsidP="00165964">
      <w:pPr>
        <w:pStyle w:val="Odstavecseseznamem"/>
        <w:ind w:left="284"/>
      </w:pPr>
      <w:r w:rsidRPr="00147119">
        <w:t xml:space="preserve">Jednacím jazykem mezi </w:t>
      </w:r>
      <w:r w:rsidR="00175409">
        <w:t>Objednat</w:t>
      </w:r>
      <w:r w:rsidRPr="00147119">
        <w:t xml:space="preserve">elem a </w:t>
      </w:r>
      <w:r w:rsidR="00175409">
        <w:t>Zhotovitel</w:t>
      </w:r>
      <w:r w:rsidR="00251665">
        <w:t>em</w:t>
      </w:r>
      <w:r w:rsidRPr="00147119">
        <w:t xml:space="preserve"> bude pro veškerá plnění vyplývající z této </w:t>
      </w:r>
      <w:r w:rsidR="00B26E1C">
        <w:t>s</w:t>
      </w:r>
      <w:r w:rsidRPr="00147119">
        <w:t>mlouvy výhradně jazyk český.</w:t>
      </w:r>
    </w:p>
    <w:p w14:paraId="7618AED8" w14:textId="77777777" w:rsidR="00147119" w:rsidRPr="00147119" w:rsidRDefault="00147119" w:rsidP="00165964">
      <w:pPr>
        <w:pStyle w:val="Odstavecseseznamem"/>
        <w:ind w:left="284"/>
      </w:pPr>
      <w:r w:rsidRPr="00147119">
        <w:t xml:space="preserve">Práva a povinnosti vzniklé na základě </w:t>
      </w:r>
      <w:r>
        <w:t>této s</w:t>
      </w:r>
      <w:r w:rsidRPr="00147119">
        <w:t>mlouvy nebo v souvislosti s ní se řídí českým právním řádem, zejména pak p</w:t>
      </w:r>
      <w:r>
        <w:t>říslušnými ustanoveními občanského zákoníku. Veškeré případné spory z této s</w:t>
      </w:r>
      <w:r w:rsidRPr="00147119">
        <w:t xml:space="preserve">mlouvy budou v prvé řadě řešeny </w:t>
      </w:r>
      <w:r w:rsidR="009F3DAE">
        <w:t xml:space="preserve">pokusem o </w:t>
      </w:r>
      <w:r w:rsidRPr="00147119">
        <w:t xml:space="preserve">smír. Pokud smíru nebude dosaženo, všechny spory z této </w:t>
      </w:r>
      <w:r>
        <w:t>s</w:t>
      </w:r>
      <w:r w:rsidRPr="00147119">
        <w:t xml:space="preserve">mlouvy a v souvislosti s ní budou řešeny věcně a místně příslušným soudem v České republice. Smluvní strany se dohodly, že místně příslušným soudem pro řešení případných sporů bude soud příslušný dle místa sídla </w:t>
      </w:r>
      <w:r w:rsidR="00175409">
        <w:t>Objednat</w:t>
      </w:r>
      <w:r w:rsidRPr="00147119">
        <w:t xml:space="preserve">ele. </w:t>
      </w:r>
    </w:p>
    <w:p w14:paraId="2BF88A08" w14:textId="77777777" w:rsidR="00150516" w:rsidRPr="009763D2" w:rsidRDefault="00150516" w:rsidP="00FD0CE6">
      <w:pPr>
        <w:pStyle w:val="Odstavecseseznamem"/>
        <w:ind w:left="284"/>
      </w:pPr>
      <w:r w:rsidRPr="00595871">
        <w:t xml:space="preserve">Bude-li některé ustanovení této </w:t>
      </w:r>
      <w:r w:rsidR="004A6C88">
        <w:t>s</w:t>
      </w:r>
      <w:r w:rsidRPr="00595871">
        <w:t xml:space="preserve">mlouvy shledáno neplatným či neúčinným, nedotýká se to ostatních ustanovení této </w:t>
      </w:r>
      <w:r w:rsidR="004A6C88">
        <w:t>s</w:t>
      </w:r>
      <w:r w:rsidRPr="00595871">
        <w:t xml:space="preserve">mlouvy, která jsou na něm nezávislá a umožňují rozumné plnění </w:t>
      </w:r>
      <w:r w:rsidR="004A6C88">
        <w:t>s</w:t>
      </w:r>
      <w:r w:rsidRPr="00595871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>
        <w:t>neplatného</w:t>
      </w:r>
      <w:r w:rsidR="007C5A74">
        <w:t xml:space="preserve"> </w:t>
      </w:r>
      <w:r w:rsidRPr="00595871">
        <w:t>ustanovení.</w:t>
      </w:r>
    </w:p>
    <w:p w14:paraId="78D42E98" w14:textId="77777777" w:rsidR="00147119" w:rsidRPr="00147119" w:rsidRDefault="00147119" w:rsidP="00165964">
      <w:pPr>
        <w:pStyle w:val="Odstavecseseznamem"/>
        <w:ind w:left="284"/>
      </w:pPr>
      <w:r w:rsidRPr="00147119">
        <w:t xml:space="preserve">Smluvní strany ve smyslu § 558 odst. 2 </w:t>
      </w:r>
      <w:r w:rsidR="00251665">
        <w:t>občanského zákoníku</w:t>
      </w:r>
      <w:r w:rsidRPr="00147119">
        <w:t xml:space="preserve"> vylučují aplikaci obchodních zvyklostí zachovávaných obecně i obchodních zvyklostí zachovávaných v odvětví týkajícím se předmětu této </w:t>
      </w:r>
      <w:r w:rsidR="009F3DAE">
        <w:t>s</w:t>
      </w:r>
      <w:r w:rsidRPr="00147119">
        <w:t xml:space="preserve">mlouvy, a to v rozsahu, ve kterém takové obchodní zvyklosti jsou v rozporu s obsahem této </w:t>
      </w:r>
      <w:r w:rsidR="009F3DAE">
        <w:t>s</w:t>
      </w:r>
      <w:r w:rsidRPr="00147119">
        <w:t>mlouvy nebo příslušnými právními předpisy.</w:t>
      </w:r>
    </w:p>
    <w:p w14:paraId="7F0C6750" w14:textId="77777777" w:rsidR="00D6285B" w:rsidRPr="000E18CC" w:rsidRDefault="00D6285B" w:rsidP="00FD0CE6">
      <w:pPr>
        <w:pStyle w:val="Odstavecseseznamem"/>
        <w:ind w:left="284"/>
      </w:pPr>
      <w:r w:rsidRPr="000E18CC">
        <w:t>Tato smlouva je vyhotovena ve dvou stejnopisech, po jednom pro každou smluvní stranu</w:t>
      </w:r>
      <w:r w:rsidR="00C57D2F">
        <w:t xml:space="preserve">. Tuto smlouvu </w:t>
      </w:r>
      <w:r w:rsidR="001E3F3D" w:rsidRPr="00703A23">
        <w:t xml:space="preserve">lze měnit či doplňovat pouze vzestupně číslovanými písemnými dodatky, podepsanými oběma </w:t>
      </w:r>
      <w:r w:rsidR="00653373">
        <w:t xml:space="preserve">smluvními </w:t>
      </w:r>
      <w:r w:rsidR="001E3F3D" w:rsidRPr="00703A23">
        <w:t xml:space="preserve">stranami. Všechny v této smlouvě uvedené </w:t>
      </w:r>
      <w:r w:rsidR="008760B9">
        <w:t>Přílo</w:t>
      </w:r>
      <w:r w:rsidR="001E3F3D" w:rsidRPr="00703A23">
        <w:t>hy jsou její ne</w:t>
      </w:r>
      <w:r w:rsidR="00024856">
        <w:t>d</w:t>
      </w:r>
      <w:r w:rsidR="006A251C">
        <w:t>íl</w:t>
      </w:r>
      <w:r w:rsidR="001E3F3D" w:rsidRPr="00703A23">
        <w:t>nou součástí.</w:t>
      </w:r>
    </w:p>
    <w:p w14:paraId="6BABBCFF" w14:textId="50221CB3" w:rsidR="00D6285B" w:rsidRPr="00E77CD4" w:rsidRDefault="00D6285B" w:rsidP="00D6285B">
      <w:pPr>
        <w:pStyle w:val="Odstavecseseznamem"/>
        <w:ind w:left="284"/>
      </w:pPr>
      <w:r w:rsidRPr="000E18CC">
        <w:t>Smluvní strany po jejím přečtení prohlašují, že souhlasí s jejím obsahem, že</w:t>
      </w:r>
      <w:r w:rsidR="00147119">
        <w:t xml:space="preserve"> tato</w:t>
      </w:r>
      <w:r w:rsidRPr="000E18CC">
        <w:t xml:space="preserve"> smlouva byla sepsána určitě, srozumitelně, na základě jejich pravé a svobodné vůle</w:t>
      </w:r>
      <w:r w:rsidR="00B706F3">
        <w:t xml:space="preserve"> a</w:t>
      </w:r>
      <w:r w:rsidRPr="000E18CC">
        <w:t xml:space="preserve"> bez nátlaku na některou ze </w:t>
      </w:r>
      <w:r w:rsidR="00635E99">
        <w:t xml:space="preserve">smluvních </w:t>
      </w:r>
      <w:r w:rsidRPr="000E18CC">
        <w:t xml:space="preserve">stran. Na důkaz toho připojují </w:t>
      </w:r>
      <w:r w:rsidR="00635E99">
        <w:t xml:space="preserve">smluvní strany </w:t>
      </w:r>
      <w:r w:rsidRPr="000E18CC">
        <w:t>své podpisy.</w:t>
      </w:r>
    </w:p>
    <w:p w14:paraId="367E82C4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Seznam </w:t>
      </w:r>
      <w:r w:rsidR="008760B9">
        <w:rPr>
          <w:rFonts w:ascii="Arial" w:hAnsi="Arial" w:cs="Arial"/>
          <w:sz w:val="20"/>
          <w:szCs w:val="20"/>
        </w:rPr>
        <w:t>Přílo</w:t>
      </w:r>
      <w:r w:rsidRPr="000E18CC">
        <w:rPr>
          <w:rFonts w:ascii="Arial" w:hAnsi="Arial" w:cs="Arial"/>
          <w:sz w:val="20"/>
          <w:szCs w:val="20"/>
        </w:rPr>
        <w:t>h:</w:t>
      </w:r>
    </w:p>
    <w:p w14:paraId="2E6B640F" w14:textId="77777777" w:rsidR="003B629B" w:rsidRPr="00F01CB5" w:rsidRDefault="008760B9" w:rsidP="00D6285B">
      <w:pPr>
        <w:jc w:val="both"/>
        <w:rPr>
          <w:rFonts w:ascii="Arial" w:hAnsi="Arial" w:cs="Arial"/>
          <w:sz w:val="20"/>
          <w:szCs w:val="20"/>
        </w:rPr>
      </w:pPr>
      <w:r w:rsidRPr="00F01CB5">
        <w:rPr>
          <w:rFonts w:ascii="Arial" w:hAnsi="Arial" w:cs="Arial"/>
          <w:sz w:val="20"/>
          <w:szCs w:val="20"/>
        </w:rPr>
        <w:t>Přílo</w:t>
      </w:r>
      <w:r w:rsidR="00D6285B" w:rsidRPr="00F01CB5">
        <w:rPr>
          <w:rFonts w:ascii="Arial" w:hAnsi="Arial" w:cs="Arial"/>
          <w:sz w:val="20"/>
          <w:szCs w:val="20"/>
        </w:rPr>
        <w:t xml:space="preserve">ha č. 1 </w:t>
      </w:r>
      <w:r w:rsidR="00583D83" w:rsidRPr="00F01CB5">
        <w:rPr>
          <w:rFonts w:ascii="Arial" w:hAnsi="Arial" w:cs="Arial"/>
          <w:sz w:val="20"/>
          <w:szCs w:val="20"/>
        </w:rPr>
        <w:t>–</w:t>
      </w:r>
      <w:r w:rsidR="00232961" w:rsidRPr="00F01CB5">
        <w:rPr>
          <w:rFonts w:ascii="Arial" w:hAnsi="Arial" w:cs="Arial"/>
          <w:sz w:val="20"/>
          <w:szCs w:val="20"/>
        </w:rPr>
        <w:t xml:space="preserve"> </w:t>
      </w:r>
      <w:r w:rsidR="000D6624" w:rsidRPr="00F01CB5">
        <w:rPr>
          <w:rFonts w:ascii="Arial" w:hAnsi="Arial" w:cs="Arial"/>
          <w:sz w:val="20"/>
          <w:szCs w:val="20"/>
        </w:rPr>
        <w:t>Podrobná s</w:t>
      </w:r>
      <w:r w:rsidR="008730A4" w:rsidRPr="00F01CB5">
        <w:rPr>
          <w:rFonts w:ascii="Arial" w:hAnsi="Arial" w:cs="Arial"/>
          <w:sz w:val="20"/>
          <w:szCs w:val="20"/>
        </w:rPr>
        <w:t xml:space="preserve">pecifikace předmětu </w:t>
      </w:r>
      <w:r w:rsidR="006A251C" w:rsidRPr="00F01CB5">
        <w:rPr>
          <w:rFonts w:ascii="Arial" w:hAnsi="Arial" w:cs="Arial"/>
          <w:sz w:val="20"/>
          <w:szCs w:val="20"/>
        </w:rPr>
        <w:t>Díl</w:t>
      </w:r>
      <w:r w:rsidR="000D6624" w:rsidRPr="00F01CB5">
        <w:rPr>
          <w:rFonts w:ascii="Arial" w:hAnsi="Arial" w:cs="Arial"/>
          <w:sz w:val="20"/>
          <w:szCs w:val="20"/>
        </w:rPr>
        <w:t xml:space="preserve">a </w:t>
      </w:r>
    </w:p>
    <w:p w14:paraId="68EA5888" w14:textId="77777777" w:rsidR="004D54B6" w:rsidRPr="00F01CB5" w:rsidRDefault="008760B9" w:rsidP="00D6285B">
      <w:pPr>
        <w:jc w:val="both"/>
        <w:rPr>
          <w:rFonts w:ascii="Arial" w:hAnsi="Arial" w:cs="Arial"/>
          <w:sz w:val="20"/>
          <w:szCs w:val="20"/>
        </w:rPr>
      </w:pPr>
      <w:r w:rsidRPr="00F01CB5">
        <w:rPr>
          <w:rFonts w:ascii="Arial" w:hAnsi="Arial" w:cs="Arial"/>
          <w:sz w:val="20"/>
          <w:szCs w:val="20"/>
        </w:rPr>
        <w:t>Přílo</w:t>
      </w:r>
      <w:r w:rsidR="004D54B6" w:rsidRPr="00F01CB5">
        <w:rPr>
          <w:rFonts w:ascii="Arial" w:hAnsi="Arial" w:cs="Arial"/>
          <w:sz w:val="20"/>
          <w:szCs w:val="20"/>
        </w:rPr>
        <w:t xml:space="preserve">ha č. </w:t>
      </w:r>
      <w:r w:rsidR="003417D8" w:rsidRPr="00F01CB5">
        <w:rPr>
          <w:rFonts w:ascii="Arial" w:hAnsi="Arial" w:cs="Arial"/>
          <w:sz w:val="20"/>
          <w:szCs w:val="20"/>
        </w:rPr>
        <w:t>2</w:t>
      </w:r>
      <w:r w:rsidR="004D54B6" w:rsidRPr="00F01CB5">
        <w:rPr>
          <w:rFonts w:ascii="Arial" w:hAnsi="Arial" w:cs="Arial"/>
          <w:sz w:val="20"/>
          <w:szCs w:val="20"/>
        </w:rPr>
        <w:t xml:space="preserve"> – Cena </w:t>
      </w:r>
      <w:r w:rsidR="006A251C" w:rsidRPr="00F01CB5">
        <w:rPr>
          <w:rFonts w:ascii="Arial" w:hAnsi="Arial" w:cs="Arial"/>
          <w:sz w:val="20"/>
          <w:szCs w:val="20"/>
        </w:rPr>
        <w:t>Díl</w:t>
      </w:r>
      <w:r w:rsidR="004D54B6" w:rsidRPr="00F01CB5">
        <w:rPr>
          <w:rFonts w:ascii="Arial" w:hAnsi="Arial" w:cs="Arial"/>
          <w:sz w:val="20"/>
          <w:szCs w:val="20"/>
        </w:rPr>
        <w:t xml:space="preserve">a a </w:t>
      </w:r>
      <w:r w:rsidR="005119A1" w:rsidRPr="00F01CB5">
        <w:rPr>
          <w:rFonts w:ascii="Arial" w:hAnsi="Arial" w:cs="Arial"/>
          <w:sz w:val="20"/>
          <w:szCs w:val="20"/>
        </w:rPr>
        <w:t>Servisní</w:t>
      </w:r>
      <w:r w:rsidR="00B21181" w:rsidRPr="00F01CB5">
        <w:rPr>
          <w:rFonts w:ascii="Arial" w:hAnsi="Arial" w:cs="Arial"/>
          <w:sz w:val="20"/>
          <w:szCs w:val="20"/>
        </w:rPr>
        <w:t xml:space="preserve"> a technické</w:t>
      </w:r>
      <w:r w:rsidR="004D54B6" w:rsidRPr="00F01CB5">
        <w:rPr>
          <w:rFonts w:ascii="Arial" w:hAnsi="Arial" w:cs="Arial"/>
          <w:sz w:val="20"/>
          <w:szCs w:val="20"/>
        </w:rPr>
        <w:t xml:space="preserve"> podpory</w:t>
      </w:r>
      <w:r w:rsidR="00B21181" w:rsidRPr="00F01CB5">
        <w:rPr>
          <w:rFonts w:ascii="Arial" w:hAnsi="Arial" w:cs="Arial"/>
          <w:sz w:val="20"/>
          <w:szCs w:val="20"/>
        </w:rPr>
        <w:t xml:space="preserve"> a údržby</w:t>
      </w:r>
      <w:r w:rsidR="004D54B6" w:rsidRPr="00F01CB5">
        <w:rPr>
          <w:rFonts w:ascii="Arial" w:hAnsi="Arial" w:cs="Arial"/>
          <w:sz w:val="20"/>
          <w:szCs w:val="20"/>
        </w:rPr>
        <w:t>, cenové param</w:t>
      </w:r>
      <w:r w:rsidR="00D75070" w:rsidRPr="00F01CB5">
        <w:rPr>
          <w:rFonts w:ascii="Arial" w:hAnsi="Arial" w:cs="Arial"/>
          <w:sz w:val="20"/>
          <w:szCs w:val="20"/>
        </w:rPr>
        <w:t>e</w:t>
      </w:r>
      <w:r w:rsidR="004D54B6" w:rsidRPr="00F01CB5">
        <w:rPr>
          <w:rFonts w:ascii="Arial" w:hAnsi="Arial" w:cs="Arial"/>
          <w:sz w:val="20"/>
          <w:szCs w:val="20"/>
        </w:rPr>
        <w:t xml:space="preserve">try </w:t>
      </w:r>
      <w:r w:rsidR="00483C17" w:rsidRPr="00F01CB5">
        <w:rPr>
          <w:rFonts w:ascii="Arial" w:hAnsi="Arial" w:cs="Arial"/>
          <w:sz w:val="20"/>
          <w:szCs w:val="20"/>
        </w:rPr>
        <w:t>Změnových požadavků</w:t>
      </w:r>
      <w:r w:rsidR="004D54B6" w:rsidRPr="00F01CB5">
        <w:rPr>
          <w:rFonts w:ascii="Arial" w:hAnsi="Arial" w:cs="Arial"/>
          <w:sz w:val="20"/>
          <w:szCs w:val="20"/>
        </w:rPr>
        <w:t xml:space="preserve"> </w:t>
      </w:r>
      <w:r w:rsidR="00E50CFC" w:rsidRPr="00F01CB5">
        <w:rPr>
          <w:rFonts w:ascii="Arial" w:hAnsi="Arial" w:cs="Arial"/>
          <w:sz w:val="20"/>
          <w:szCs w:val="20"/>
        </w:rPr>
        <w:t>a Mimořádné pohotovosti</w:t>
      </w:r>
    </w:p>
    <w:p w14:paraId="01534562" w14:textId="77777777"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14:paraId="2B7A2F86" w14:textId="77777777" w:rsidTr="00B0499F">
        <w:tc>
          <w:tcPr>
            <w:tcW w:w="3528" w:type="dxa"/>
          </w:tcPr>
          <w:p w14:paraId="028E65E2" w14:textId="77777777" w:rsidR="001A1F42" w:rsidRDefault="001A1F42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08A162" w14:textId="77777777" w:rsidR="00D6285B" w:rsidRPr="000E18CC" w:rsidRDefault="00D6285B" w:rsidP="009B36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</w:t>
            </w:r>
            <w:r w:rsidR="0012371D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800" w:type="dxa"/>
          </w:tcPr>
          <w:p w14:paraId="3A241DBE" w14:textId="77777777"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FB8AC99" w14:textId="77777777" w:rsidR="001A1F42" w:rsidRDefault="001A1F42" w:rsidP="0027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AABB6" w14:textId="77777777" w:rsidR="00D6285B" w:rsidRPr="00E8113E" w:rsidRDefault="00D6285B" w:rsidP="00274C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13E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4743F" w:rsidRPr="002016B1">
              <w:rPr>
                <w:rFonts w:ascii="Arial" w:hAnsi="Arial" w:cs="Arial"/>
                <w:sz w:val="20"/>
                <w:szCs w:val="20"/>
                <w:highlight w:val="green"/>
              </w:rPr>
              <w:t>………….</w:t>
            </w:r>
            <w:r w:rsidR="0024743F" w:rsidRPr="00E81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13E">
              <w:rPr>
                <w:rFonts w:ascii="Arial" w:hAnsi="Arial" w:cs="Arial"/>
                <w:sz w:val="20"/>
                <w:szCs w:val="20"/>
              </w:rPr>
              <w:t xml:space="preserve">dne: </w:t>
            </w:r>
            <w:r w:rsidR="00ED5DDB" w:rsidRPr="002016B1">
              <w:rPr>
                <w:rFonts w:ascii="Arial" w:hAnsi="Arial" w:cs="Arial"/>
                <w:sz w:val="20"/>
                <w:szCs w:val="20"/>
                <w:highlight w:val="green"/>
              </w:rPr>
              <w:t>……………..</w:t>
            </w:r>
          </w:p>
        </w:tc>
      </w:tr>
      <w:tr w:rsidR="00D6285B" w:rsidRPr="000E18CC" w14:paraId="5E772A27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3E6CA6C3" w14:textId="21B90018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6549D" w14:textId="50A1DD1C" w:rsidR="00D6285B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AC6425" w14:textId="77777777" w:rsidR="00E77CD4" w:rsidRPr="000E18CC" w:rsidRDefault="00E77CD4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8F9B4" w14:textId="77777777"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21005319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09E5B" w14:textId="77777777"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7547CC57" w14:textId="77777777" w:rsidR="00D6285B" w:rsidRPr="00E8113E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13E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0E18CC" w14:paraId="69831614" w14:textId="77777777" w:rsidTr="00B0499F">
        <w:tc>
          <w:tcPr>
            <w:tcW w:w="3528" w:type="dxa"/>
          </w:tcPr>
          <w:p w14:paraId="1C990073" w14:textId="77777777"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34B2ECEE" w14:textId="77777777" w:rsidR="00233E74" w:rsidRPr="00653373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4F38464B" w14:textId="77777777" w:rsidR="00233E74" w:rsidRPr="000E18C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3CED914D" w14:textId="77777777" w:rsidR="00233E74" w:rsidRPr="000E18C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00EBF997" w14:textId="77777777" w:rsidR="009B36AB" w:rsidRPr="00E8113E" w:rsidRDefault="009B36AB" w:rsidP="009B36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highlight w:val="green"/>
              </w:rPr>
              <w:t>Uc</w:t>
            </w:r>
            <w:r w:rsidRPr="000C252C">
              <w:rPr>
                <w:rFonts w:ascii="Arial" w:hAnsi="Arial" w:cs="Arial"/>
                <w:sz w:val="20"/>
                <w:highlight w:val="green"/>
              </w:rPr>
              <w:t>hazeč doplní jméno, příjmení a funkci odpovědné osoby</w:t>
            </w:r>
            <w:r>
              <w:rPr>
                <w:rFonts w:ascii="Arial" w:hAnsi="Arial" w:cs="Arial"/>
                <w:sz w:val="20"/>
                <w:highlight w:val="green"/>
              </w:rPr>
              <w:t>, která připojí výše svůj podpis</w:t>
            </w:r>
            <w:r w:rsidRPr="000C252C">
              <w:rPr>
                <w:rFonts w:ascii="Arial" w:hAnsi="Arial" w:cs="Arial"/>
                <w:sz w:val="20"/>
                <w:highlight w:val="green"/>
              </w:rPr>
              <w:t xml:space="preserve"> a název uchazeče.</w:t>
            </w:r>
          </w:p>
          <w:p w14:paraId="77D2B553" w14:textId="77777777" w:rsidR="00E8113E" w:rsidRPr="00D37E56" w:rsidRDefault="00E8113E" w:rsidP="00BA54CF">
            <w:pPr>
              <w:jc w:val="center"/>
              <w:rPr>
                <w:rFonts w:ascii="Arial" w:hAnsi="Arial"/>
                <w:sz w:val="20"/>
                <w:highlight w:val="yellow"/>
              </w:rPr>
            </w:pPr>
          </w:p>
        </w:tc>
      </w:tr>
    </w:tbl>
    <w:p w14:paraId="00AD8C1C" w14:textId="02C1A37D" w:rsidR="001E3496" w:rsidRDefault="001E3496" w:rsidP="001E3496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1CE4BE81" w14:textId="77777777" w:rsidR="001E3496" w:rsidRPr="00977DAE" w:rsidRDefault="001E3496" w:rsidP="001E3496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>Podrobná specifikace předmětu Díla</w:t>
      </w:r>
    </w:p>
    <w:p w14:paraId="0E6D146A" w14:textId="77777777" w:rsidR="001E3496" w:rsidRPr="00076E13" w:rsidRDefault="008474C5" w:rsidP="001E3496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76E13">
        <w:rPr>
          <w:rFonts w:ascii="Arial" w:hAnsi="Arial" w:cs="Arial"/>
          <w:sz w:val="20"/>
          <w:szCs w:val="20"/>
        </w:rPr>
        <w:t xml:space="preserve">Požadavky na funkcionalitu </w:t>
      </w:r>
      <w:r w:rsidR="001E3496" w:rsidRPr="00076E13">
        <w:rPr>
          <w:rFonts w:ascii="Arial" w:hAnsi="Arial" w:cs="Arial"/>
          <w:sz w:val="20"/>
          <w:szCs w:val="20"/>
        </w:rPr>
        <w:t xml:space="preserve">řešení – </w:t>
      </w:r>
      <w:r w:rsidR="00FA43B4" w:rsidRPr="00076E13">
        <w:rPr>
          <w:rFonts w:ascii="Arial" w:hAnsi="Arial" w:cs="Arial"/>
          <w:sz w:val="20"/>
          <w:szCs w:val="20"/>
        </w:rPr>
        <w:t xml:space="preserve">Zhotovitel </w:t>
      </w:r>
      <w:r w:rsidR="001E3496" w:rsidRPr="00076E13">
        <w:rPr>
          <w:rFonts w:ascii="Arial" w:hAnsi="Arial" w:cs="Arial"/>
          <w:sz w:val="20"/>
          <w:szCs w:val="20"/>
        </w:rPr>
        <w:t xml:space="preserve">vyplní nabízenou konfiguraci tak, aby splňovala minimální požadavky </w:t>
      </w:r>
      <w:r w:rsidR="00FA43B4" w:rsidRPr="00076E13">
        <w:rPr>
          <w:rFonts w:ascii="Arial" w:hAnsi="Arial" w:cs="Arial"/>
          <w:sz w:val="20"/>
          <w:szCs w:val="20"/>
        </w:rPr>
        <w:t>Objednatele</w:t>
      </w:r>
      <w:r w:rsidR="001E3496" w:rsidRPr="00076E13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079"/>
        <w:gridCol w:w="3163"/>
      </w:tblGrid>
      <w:tr w:rsidR="00B35901" w14:paraId="39A840DA" w14:textId="77777777" w:rsidTr="001F434C"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9B4D24F" w14:textId="77777777" w:rsidR="00B35901" w:rsidRPr="00321CEF" w:rsidRDefault="00B35901" w:rsidP="003F76BF">
            <w:pPr>
              <w:pStyle w:val="-wm-msonormal"/>
              <w:spacing w:after="240" w:afterAutospacing="0"/>
              <w:rPr>
                <w:rFonts w:ascii="Arial" w:hAnsi="Arial" w:cs="Arial"/>
                <w:sz w:val="20"/>
                <w:szCs w:val="20"/>
              </w:rPr>
            </w:pPr>
            <w:r w:rsidRPr="005D57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Docházkový systém</w:t>
            </w:r>
            <w:r w:rsidRPr="004D54CA" w:rsidDel="00E231E7">
              <w:rPr>
                <w:rFonts w:ascii="Arial" w:hAnsi="Arial" w:cs="Arial"/>
                <w:b/>
                <w:sz w:val="24"/>
              </w:rPr>
              <w:t xml:space="preserve"> </w:t>
            </w:r>
            <w:r w:rsidRPr="00321CE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8F4C779" w14:textId="77777777" w:rsidR="00B35901" w:rsidRPr="00321CEF" w:rsidRDefault="00B35901" w:rsidP="00FA43B4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Minimální technické požadavky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Objednatele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19559F0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Technická specifikace nabízeného plnění</w:t>
            </w:r>
          </w:p>
        </w:tc>
      </w:tr>
      <w:tr w:rsidR="00B35901" w14:paraId="0B3559AB" w14:textId="77777777" w:rsidTr="001F434C">
        <w:trPr>
          <w:trHeight w:val="296"/>
        </w:trPr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CCBDEC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Rozhraní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9EA839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4159DA">
              <w:rPr>
                <w:rFonts w:ascii="Arial" w:hAnsi="Arial" w:cs="Arial"/>
                <w:sz w:val="20"/>
                <w:szCs w:val="20"/>
              </w:rPr>
              <w:t>ozhraní pro automatické nastavování práv prostřednictvím IDM.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CA89A54" w14:textId="77777777" w:rsidR="00B35901" w:rsidRPr="00321CEF" w:rsidRDefault="00B35901" w:rsidP="003F76BF">
            <w:pPr>
              <w:pStyle w:val="-wm-msonormal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17AA130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BD9DBC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směny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58FA02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4159DA">
              <w:rPr>
                <w:rFonts w:ascii="Arial" w:hAnsi="Arial" w:cs="Arial"/>
                <w:sz w:val="20"/>
                <w:szCs w:val="20"/>
              </w:rPr>
              <w:t>ytváření modelů směn a plánu docházky pro zaměstnance – týdenní, měsíční, individuální.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97BE7DC" w14:textId="77777777" w:rsidR="00B35901" w:rsidRPr="00321CEF" w:rsidRDefault="00B35901" w:rsidP="003F76BF">
            <w:pPr>
              <w:pStyle w:val="-wm-msonormal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3225471C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86861B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159DA">
              <w:rPr>
                <w:rFonts w:ascii="Arial" w:hAnsi="Arial" w:cs="Arial"/>
                <w:sz w:val="20"/>
                <w:szCs w:val="20"/>
              </w:rPr>
              <w:t>Zadávání docházky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D38136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159DA">
              <w:rPr>
                <w:rFonts w:ascii="Arial" w:hAnsi="Arial" w:cs="Arial"/>
                <w:sz w:val="20"/>
                <w:szCs w:val="20"/>
              </w:rPr>
              <w:t>(příchod, odchod, přestávka) nejen na pevném terminálu, ale i počítači. Možnost využívat pro některé uživatele místo karet i mobilních zařízeních smartphone značky Apple i Android, tablet.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C10F8CA" w14:textId="77777777" w:rsidR="00B35901" w:rsidRPr="00321CEF" w:rsidRDefault="00B35901" w:rsidP="003F76BF">
            <w:pPr>
              <w:pStyle w:val="-wm-msonormal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20862077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25BC09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AB8E51" w14:textId="77777777" w:rsidR="00B35901" w:rsidRPr="004159DA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159DA">
              <w:rPr>
                <w:rFonts w:ascii="Arial" w:hAnsi="Arial" w:cs="Arial"/>
                <w:sz w:val="20"/>
                <w:szCs w:val="20"/>
              </w:rPr>
              <w:t>Uživatelsky nastavitelný reporting včetně reportů:</w:t>
            </w:r>
          </w:p>
          <w:p w14:paraId="3D7FAC97" w14:textId="77777777" w:rsidR="00B35901" w:rsidRPr="004159DA" w:rsidRDefault="00B35901" w:rsidP="007C0A22">
            <w:pPr>
              <w:pStyle w:val="-wm-msonormal"/>
              <w:numPr>
                <w:ilvl w:val="0"/>
                <w:numId w:val="12"/>
              </w:numPr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159DA">
              <w:rPr>
                <w:rFonts w:ascii="Arial" w:hAnsi="Arial" w:cs="Arial"/>
                <w:sz w:val="20"/>
                <w:szCs w:val="20"/>
              </w:rPr>
              <w:t>on-line přehled docházky pro uživatele (bez nutnosti čekat na měsíční uzávěrku)</w:t>
            </w:r>
          </w:p>
          <w:p w14:paraId="660CFDA9" w14:textId="77777777" w:rsidR="00B35901" w:rsidRPr="00321CEF" w:rsidRDefault="00B35901" w:rsidP="007C0A22">
            <w:pPr>
              <w:pStyle w:val="-wm-msonormal"/>
              <w:numPr>
                <w:ilvl w:val="0"/>
                <w:numId w:val="12"/>
              </w:numPr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159DA">
              <w:rPr>
                <w:rFonts w:ascii="Arial" w:hAnsi="Arial" w:cs="Arial"/>
                <w:sz w:val="20"/>
                <w:szCs w:val="20"/>
              </w:rPr>
              <w:t>on-line aktuální přehled zaměstnanců, kteří jsou aktuálně v zaměstnání na různých střediscích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B6C3050" w14:textId="77777777" w:rsidR="00B35901" w:rsidRPr="00321CEF" w:rsidRDefault="00B35901" w:rsidP="003F76BF">
            <w:pPr>
              <w:pStyle w:val="-wm-msonormal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8D609BA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983FEF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D99155" w14:textId="77777777" w:rsidR="00B35901" w:rsidRPr="00211B42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Podávání žádostí o nepřítomnost (dovolená, plánovaná návštěva lékaře,…) svému nadřízenému dle zadané organizační struktury</w:t>
            </w:r>
          </w:p>
          <w:p w14:paraId="08A95E19" w14:textId="77777777" w:rsidR="00B35901" w:rsidRPr="00C34E6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48B8E11" w14:textId="77777777" w:rsidR="00B35901" w:rsidRPr="00321CEF" w:rsidRDefault="00B35901" w:rsidP="003F76BF">
            <w:pPr>
              <w:pStyle w:val="-wm-msonormal"/>
              <w:autoSpaceDE w:val="0"/>
              <w:autoSpaceDN w:val="0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05B16F6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3FFF76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Schvalování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381203" w14:textId="07D4B24E" w:rsidR="00B35901" w:rsidRPr="00211B42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Schvalování/zamítnutí nepřítomnosti pracovníka jeho nadřízeným. E</w:t>
            </w:r>
            <w:r w:rsidR="00404695">
              <w:rPr>
                <w:rFonts w:ascii="Arial" w:hAnsi="Arial" w:cs="Arial"/>
                <w:sz w:val="20"/>
                <w:szCs w:val="20"/>
              </w:rPr>
              <w:t>-</w:t>
            </w:r>
            <w:r w:rsidRPr="00211B42">
              <w:rPr>
                <w:rFonts w:ascii="Arial" w:hAnsi="Arial" w:cs="Arial"/>
                <w:sz w:val="20"/>
                <w:szCs w:val="20"/>
              </w:rPr>
              <w:t>mailové notifikace o vložených  / schválených žádostech. Možnost nastavení/převzetí zástupu za nepřítomného vedoucího zaměstnance pro schválení žádosti.</w:t>
            </w:r>
          </w:p>
          <w:p w14:paraId="02179CCA" w14:textId="77777777" w:rsidR="00B35901" w:rsidRPr="00233EA0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EE69E7D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lastRenderedPageBreak/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2B948D3B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8CB50E" w14:textId="77777777" w:rsidR="00B35901" w:rsidRPr="00DF3363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3363">
              <w:rPr>
                <w:rFonts w:ascii="Arial" w:hAnsi="Arial" w:cs="Arial"/>
                <w:bCs/>
                <w:sz w:val="20"/>
                <w:szCs w:val="20"/>
              </w:rPr>
              <w:t>Evidence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0AC430" w14:textId="77777777" w:rsidR="00B35901" w:rsidRPr="00092C33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Evidence docházky zaměstnance s více typy pracovní smlouvy (např. HPP+brigáda)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1520B5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77C70BE7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FAE33A" w14:textId="77777777" w:rsidR="00B35901" w:rsidRPr="00DF3363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F3363">
              <w:rPr>
                <w:rFonts w:ascii="Arial" w:hAnsi="Arial" w:cs="Arial"/>
                <w:bCs/>
                <w:sz w:val="20"/>
                <w:szCs w:val="20"/>
              </w:rPr>
              <w:t>Evidence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EC1D42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Evidence docházky pro proměnlivý počet zaměstnanců v různých měsících (brigádníci, sezónní zaměstnanci apod.)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02B4A1C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055EA44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20A72A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B9AEAE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Evidence docházky na rozdílných střediscích (např. příchod na středisku A,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B6F1A70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2AE2E5CD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0919A8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Pohyby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72A0B89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přesun na středisko B, služební cesta, odchod na středisku C, apod.)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30967E0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4C44F5A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96B2C0" w14:textId="77777777" w:rsidR="00B35901" w:rsidRPr="00321CEF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Výpočet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546250" w14:textId="77777777" w:rsidR="00B35901" w:rsidRPr="00321CEF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Automatický výpočet nároku na stravenky/stravenkový paušál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54C8CDA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390B9AF7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250677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Výpočet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75C3BE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Automatický výpočet hodin s příplatkem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E338EC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CE88ACC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D44B86C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63ADAD" w14:textId="5FD07725" w:rsidR="00B35901" w:rsidRDefault="00404695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B35901" w:rsidRPr="00211B42">
              <w:rPr>
                <w:rFonts w:ascii="Arial" w:hAnsi="Arial" w:cs="Arial"/>
                <w:sz w:val="20"/>
                <w:szCs w:val="20"/>
              </w:rPr>
              <w:t>mailové notifikace o pozdních příchodech, neplánovaných nepřítomnostech, konci zkušební doby nebo konci smlouvy, počtu odpracovaných hodin blížících se k dané legislativě u pracovníků DPP a DPČ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B0A804B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3DB78925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218DE0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Nahrávání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4C9513" w14:textId="627C0F22" w:rsidR="00B35901" w:rsidRDefault="00B35901" w:rsidP="00604E83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Automatické nahrávání docházkových dat do mzdového systému od společnosti KS Program.  Vytváření tiskov</w:t>
            </w:r>
            <w:r w:rsidR="00604E83">
              <w:rPr>
                <w:rFonts w:ascii="Arial" w:hAnsi="Arial" w:cs="Arial"/>
                <w:sz w:val="20"/>
                <w:szCs w:val="20"/>
              </w:rPr>
              <w:t>é</w:t>
            </w:r>
            <w:r w:rsidRPr="00211B42">
              <w:rPr>
                <w:rFonts w:ascii="Arial" w:hAnsi="Arial" w:cs="Arial"/>
                <w:sz w:val="20"/>
                <w:szCs w:val="20"/>
              </w:rPr>
              <w:t xml:space="preserve"> sestavy s možností exportu do Excelu a PDF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FFFDC6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A0462C2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51FCA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6716FEF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 xml:space="preserve">Automatický import uživatelských </w:t>
            </w:r>
            <w:r>
              <w:rPr>
                <w:rFonts w:ascii="Arial" w:hAnsi="Arial" w:cs="Arial"/>
                <w:sz w:val="20"/>
                <w:szCs w:val="20"/>
              </w:rPr>
              <w:t xml:space="preserve">dat z a do </w:t>
            </w:r>
            <w:r w:rsidRPr="00211B42">
              <w:rPr>
                <w:rFonts w:ascii="Arial" w:hAnsi="Arial" w:cs="Arial"/>
                <w:sz w:val="20"/>
                <w:szCs w:val="20"/>
              </w:rPr>
              <w:t>mzdového systému přes RESTAPI</w:t>
            </w:r>
          </w:p>
          <w:p w14:paraId="58DFFEB6" w14:textId="7E7A741C" w:rsidR="00B35901" w:rsidRDefault="00904283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</w:t>
            </w:r>
            <w:r w:rsidR="009E00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01">
              <w:rPr>
                <w:rFonts w:ascii="Arial" w:hAnsi="Arial" w:cs="Arial"/>
                <w:sz w:val="20"/>
                <w:szCs w:val="20"/>
              </w:rPr>
              <w:t xml:space="preserve">provozuje mzdový systém </w:t>
            </w:r>
            <w:r w:rsidR="00B35901" w:rsidRPr="00211B42">
              <w:rPr>
                <w:rFonts w:ascii="Arial" w:hAnsi="Arial" w:cs="Arial"/>
                <w:sz w:val="20"/>
                <w:szCs w:val="20"/>
              </w:rPr>
              <w:t>KS program, AD, AD Azu</w:t>
            </w:r>
            <w:r w:rsidR="00B35901">
              <w:rPr>
                <w:rFonts w:ascii="Arial" w:hAnsi="Arial" w:cs="Arial"/>
                <w:sz w:val="20"/>
                <w:szCs w:val="20"/>
              </w:rPr>
              <w:t>re</w:t>
            </w:r>
            <w:r w:rsidR="00B35901" w:rsidRPr="00211B42">
              <w:rPr>
                <w:rFonts w:ascii="Arial" w:hAnsi="Arial" w:cs="Arial"/>
                <w:sz w:val="20"/>
                <w:szCs w:val="20"/>
              </w:rPr>
              <w:t xml:space="preserve"> např. seznam zaměstnanců, již zadané dovolené</w:t>
            </w:r>
          </w:p>
          <w:p w14:paraId="243B729F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Imort/export ve formátu csv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A903D3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lastRenderedPageBreak/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6D72E746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4D93A8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Rozhraní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C264C14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Uživatelské rozhraní přístupné přes webový prohlížeč, bez nutnosti instalovat dodatečný SW na pracovních stanicích.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417002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166EB721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C1F4D81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Plán směn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ED4F6B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 xml:space="preserve">Možnost prohlédnout si plán směn.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0C7198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C1E3DAB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741779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Zobrazování osob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0B5566B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 xml:space="preserve">Online zobrazení osob pro nadřízené o přítomnosti podřízených zaměstnanců.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C1426D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4E8FA8F7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309C84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Role/práva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F15429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Možnost nastavení práv/rolí pro náhled/editaci docházky ostatních zaměstnanců (nadřízený, personalista atp.)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368B6D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34F35E46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51F9CC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Editace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E900CA" w14:textId="7BEA7600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Možnost editace přerušení docházky běžným uživatelem s výjimkou příchodu a odchodu. Tzn</w:t>
            </w:r>
            <w:r w:rsidR="00404695">
              <w:rPr>
                <w:rFonts w:ascii="Arial" w:hAnsi="Arial" w:cs="Arial"/>
                <w:sz w:val="20"/>
                <w:szCs w:val="20"/>
              </w:rPr>
              <w:t>.</w:t>
            </w:r>
            <w:r w:rsidRPr="00211B42">
              <w:rPr>
                <w:rFonts w:ascii="Arial" w:hAnsi="Arial" w:cs="Arial"/>
                <w:sz w:val="20"/>
                <w:szCs w:val="20"/>
              </w:rPr>
              <w:t>, pokud jde na oběd, k lékaři apod. a označí chybně běžný odchod tak si sám může opravit (přestávka, oběd, lékař apod.).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D044FD" w14:textId="77777777" w:rsidR="00B35901" w:rsidRPr="00321CEF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AAC28DC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747E64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Definice oprávnění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21AFCC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Možnost definice přístupových oprávnění na zóny i definic terminálů v zónách. Přiřazení konkrétních čteček a terminálů k zónám.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620D7C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76F823E4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A85F75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Sdílení kalendářů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62D5AE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Napojení na sdílené kalendáře Outlook nebo Google Kalendář, tedy např. exportovat Dovolené do sdíleného kalendáře nebo naopak importovat sdílený kalendář do systému docházky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AC6DAB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43AE4ED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85DBD0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GDPR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4E8950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 xml:space="preserve">Systém musí splňovat nařízení GDPR a nařízení Safe Harbor. 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F6983C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7399FF50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26D3B9A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Sumarizace plánů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94652D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Možnost vytvoření Ročního plánu dovolených bez přenosu do KS Mzdy, možnost reportu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FA4E48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60E405D7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49420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Kontroly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137766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Kontrola povinných přestávek v práci dle zákoníku práce.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D873EC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5CB5E480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C0F288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Terminál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2514AF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>Přístupové terminály pro on-line provoz s TFT displayem, Přístupové terminály s možností kontroly zadávajícího s možností upravovat množství voleb na terminálu.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977024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B35901" w14:paraId="0C726492" w14:textId="77777777" w:rsidTr="001F434C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0BF105" w14:textId="77777777" w:rsidR="00B35901" w:rsidRDefault="00B3590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Konektivita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A2A2395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211B42">
              <w:rPr>
                <w:rFonts w:ascii="Arial" w:hAnsi="Arial" w:cs="Arial"/>
                <w:sz w:val="20"/>
                <w:szCs w:val="20"/>
              </w:rPr>
              <w:t xml:space="preserve">Kabelové i bezdrátové připojení přístupových terminálů k interní síti OZP Kontrola zadávajícího prostřednictvím NFC, RFID tokenů, donglů nebo čipových karet pracujících na 125kHz RFID EM Připouštíme provoz v cloudu i on-premise. </w:t>
            </w:r>
          </w:p>
          <w:p w14:paraId="6DA3F201" w14:textId="77777777" w:rsidR="00B35901" w:rsidRDefault="00B3590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</w:t>
            </w:r>
            <w:r w:rsidRPr="00211B42">
              <w:rPr>
                <w:rFonts w:ascii="Arial" w:hAnsi="Arial" w:cs="Arial"/>
                <w:sz w:val="20"/>
                <w:szCs w:val="20"/>
              </w:rPr>
              <w:t>api jak pro čtení záznamů (docházky, personalistiky) tak pro vkládání nových záznamů či úpravu záznamů existujících (KS Program, AD, Azure AD)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87F943" w14:textId="77777777" w:rsidR="00B35901" w:rsidRDefault="00B3590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321CEF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1B88F7BA" w14:textId="77777777" w:rsidR="001E3496" w:rsidRDefault="001E3496" w:rsidP="001E3496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14:paraId="7094675F" w14:textId="77777777" w:rsidR="001E3496" w:rsidRDefault="001E3496" w:rsidP="001E3496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</w:p>
    <w:p w14:paraId="084E8853" w14:textId="77777777" w:rsidR="001E3496" w:rsidRPr="004D54CA" w:rsidRDefault="001E3496" w:rsidP="001E3496">
      <w:pPr>
        <w:tabs>
          <w:tab w:val="left" w:pos="7155"/>
        </w:tabs>
        <w:spacing w:after="24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Stávající stav OZP</w:t>
      </w:r>
    </w:p>
    <w:p w14:paraId="47D07F57" w14:textId="77777777" w:rsidR="001E3496" w:rsidRDefault="001E3496" w:rsidP="001E3496">
      <w:pPr>
        <w:ind w:left="426" w:hanging="426"/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126"/>
        <w:gridCol w:w="1186"/>
      </w:tblGrid>
      <w:tr w:rsidR="00F52161" w14:paraId="475A1BA0" w14:textId="77777777" w:rsidTr="003F76BF">
        <w:tc>
          <w:tcPr>
            <w:tcW w:w="134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B2065F" w14:textId="77777777" w:rsidR="00F52161" w:rsidRDefault="00F5216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t>typ</w:t>
            </w:r>
          </w:p>
        </w:tc>
        <w:tc>
          <w:tcPr>
            <w:tcW w:w="312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AB3537" w14:textId="77777777" w:rsidR="00F52161" w:rsidRDefault="00F5216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255C7E" w14:textId="77777777" w:rsidR="00F52161" w:rsidRPr="00321CEF" w:rsidRDefault="00F5216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ks</w:t>
            </w:r>
          </w:p>
        </w:tc>
      </w:tr>
      <w:tr w:rsidR="00F52161" w14:paraId="7C7835D5" w14:textId="77777777" w:rsidTr="003F76BF">
        <w:tc>
          <w:tcPr>
            <w:tcW w:w="134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6E29866" w14:textId="77777777" w:rsidR="00F52161" w:rsidRPr="00D62580" w:rsidRDefault="00F52161" w:rsidP="003F76BF">
            <w:pPr>
              <w:pStyle w:val="-wm-msonormal"/>
              <w:autoSpaceDE w:val="0"/>
              <w:autoSpaceDN w:val="0"/>
              <w:rPr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 xml:space="preserve">Snímací zařízení karet         </w:t>
            </w:r>
          </w:p>
        </w:tc>
        <w:tc>
          <w:tcPr>
            <w:tcW w:w="312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FD61A4" w14:textId="77777777" w:rsidR="00F52161" w:rsidRPr="00D62580" w:rsidRDefault="00F52161" w:rsidP="003F76BF">
            <w:pPr>
              <w:pStyle w:val="-wm-msonormal"/>
              <w:autoSpaceDE w:val="0"/>
              <w:autoSpaceDN w:val="0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 xml:space="preserve">Docházkový terminál s displayem (Roškotova 1225/1) vstupní. 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97893A" w14:textId="77777777" w:rsidR="00F52161" w:rsidRPr="00321CEF" w:rsidRDefault="00F5216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52161" w14:paraId="7D751717" w14:textId="77777777" w:rsidTr="003F76BF">
        <w:tc>
          <w:tcPr>
            <w:tcW w:w="134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B61C53" w14:textId="77777777" w:rsidR="00F52161" w:rsidRPr="00D62580" w:rsidRDefault="00F5216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Čtečky u dveří</w:t>
            </w:r>
          </w:p>
        </w:tc>
        <w:tc>
          <w:tcPr>
            <w:tcW w:w="312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695E04" w14:textId="77777777" w:rsidR="00F52161" w:rsidRPr="00D62580" w:rsidRDefault="00F52161" w:rsidP="003F7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3x serverovna</w:t>
            </w:r>
          </w:p>
          <w:p w14:paraId="10488C55" w14:textId="77777777" w:rsidR="00F52161" w:rsidRPr="00D62580" w:rsidRDefault="00F52161" w:rsidP="003F7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1x vstup do budovy</w:t>
            </w:r>
          </w:p>
          <w:p w14:paraId="4A3C5A4A" w14:textId="77777777" w:rsidR="00F52161" w:rsidRPr="00D62580" w:rsidRDefault="00F52161" w:rsidP="003F7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1x chráněná zoóna IT</w:t>
            </w:r>
          </w:p>
          <w:p w14:paraId="0860B8AE" w14:textId="77777777" w:rsidR="00F52161" w:rsidRPr="00D62580" w:rsidRDefault="00F52161" w:rsidP="003F7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1x</w:t>
            </w:r>
            <w:r w:rsidR="00D625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2580"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999EFE" w14:textId="77777777" w:rsidR="00F52161" w:rsidRPr="00321CEF" w:rsidRDefault="00F5216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52161" w14:paraId="1AF846C6" w14:textId="77777777" w:rsidTr="003F76BF">
        <w:tc>
          <w:tcPr>
            <w:tcW w:w="134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03BCA1" w14:textId="77777777" w:rsidR="00F52161" w:rsidRPr="00D62580" w:rsidRDefault="00F52161" w:rsidP="003F76BF">
            <w:pPr>
              <w:pStyle w:val="-wm-msonormal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pobočky</w:t>
            </w:r>
          </w:p>
        </w:tc>
        <w:tc>
          <w:tcPr>
            <w:tcW w:w="312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682176" w14:textId="77777777" w:rsidR="00F52161" w:rsidRPr="00D62580" w:rsidRDefault="00F52161" w:rsidP="003F7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580">
              <w:rPr>
                <w:rFonts w:ascii="Arial" w:hAnsi="Arial" w:cs="Arial"/>
                <w:sz w:val="20"/>
                <w:szCs w:val="20"/>
              </w:rPr>
              <w:t>Pouze sw rozhraní</w:t>
            </w:r>
          </w:p>
        </w:tc>
        <w:tc>
          <w:tcPr>
            <w:tcW w:w="118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D895D2" w14:textId="77777777" w:rsidR="00F52161" w:rsidRDefault="00F52161" w:rsidP="003F76BF">
            <w:pPr>
              <w:pStyle w:val="-wm-mso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41BFD739" w14:textId="77777777" w:rsidR="000724E7" w:rsidRDefault="000724E7" w:rsidP="00A03B0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7B06F82" w14:textId="77777777" w:rsidR="002555C5" w:rsidRPr="003417D8" w:rsidRDefault="0023520E" w:rsidP="00C101F2">
      <w:pPr>
        <w:spacing w:after="200" w:line="276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6B2CB35" w14:textId="77777777" w:rsidR="00BA45E2" w:rsidRDefault="009340FD" w:rsidP="00BA45E2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BA45E2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</w:t>
      </w:r>
      <w:r w:rsidR="00EA7B2B">
        <w:rPr>
          <w:rFonts w:ascii="Arial" w:hAnsi="Arial" w:cs="Arial"/>
          <w:b/>
          <w:bCs/>
          <w:iCs/>
          <w:sz w:val="20"/>
          <w:szCs w:val="20"/>
          <w:lang w:eastAsia="en-US"/>
        </w:rPr>
        <w:t>2</w:t>
      </w:r>
    </w:p>
    <w:p w14:paraId="542A8931" w14:textId="77777777" w:rsidR="009340FD" w:rsidRDefault="00580134" w:rsidP="009340F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Díla a Servisní a technické podpory a údržby, cenové parametry </w:t>
      </w:r>
      <w:r w:rsidR="00014ED5">
        <w:rPr>
          <w:rFonts w:ascii="Arial" w:hAnsi="Arial" w:cs="Arial"/>
          <w:b/>
          <w:sz w:val="20"/>
          <w:szCs w:val="20"/>
        </w:rPr>
        <w:t>Změnových požadavků</w:t>
      </w:r>
      <w:r w:rsidR="00603A81">
        <w:rPr>
          <w:rFonts w:ascii="Arial" w:hAnsi="Arial" w:cs="Arial"/>
          <w:b/>
          <w:sz w:val="20"/>
          <w:szCs w:val="20"/>
        </w:rPr>
        <w:t xml:space="preserve"> a Mimořádné pohotovosti</w:t>
      </w:r>
    </w:p>
    <w:p w14:paraId="7EDE0DF0" w14:textId="77777777" w:rsidR="00351F11" w:rsidRPr="00351F11" w:rsidRDefault="00351F11" w:rsidP="00351F11">
      <w:pPr>
        <w:spacing w:after="200" w:line="276" w:lineRule="auto"/>
        <w:rPr>
          <w:b/>
          <w:bCs/>
          <w:i/>
          <w:iCs/>
        </w:rPr>
      </w:pPr>
      <w:r w:rsidRPr="00351F11">
        <w:rPr>
          <w:bCs/>
          <w:i/>
          <w:iCs/>
        </w:rPr>
        <w:t>Samostatná příloha ve formátu excel</w:t>
      </w:r>
    </w:p>
    <w:p w14:paraId="27C9BB08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118EBB7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4177BBC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03F2B43E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10F95E71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9A8E1D1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EEBD911" w14:textId="77777777" w:rsidR="009340FD" w:rsidRDefault="009340FD" w:rsidP="009340FD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8F343EE" w14:textId="77777777" w:rsidR="009340FD" w:rsidRPr="00914812" w:rsidRDefault="009340FD" w:rsidP="00A03B0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sectPr w:rsidR="009340FD" w:rsidRPr="00914812" w:rsidSect="003D4505">
      <w:headerReference w:type="default" r:id="rId11"/>
      <w:footerReference w:type="default" r:id="rId12"/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D84E" w14:textId="77777777" w:rsidR="00A97D8E" w:rsidRDefault="00A97D8E">
      <w:r>
        <w:separator/>
      </w:r>
    </w:p>
  </w:endnote>
  <w:endnote w:type="continuationSeparator" w:id="0">
    <w:p w14:paraId="15C5F11E" w14:textId="77777777" w:rsidR="00A97D8E" w:rsidRDefault="00A97D8E">
      <w:r>
        <w:continuationSeparator/>
      </w:r>
    </w:p>
  </w:endnote>
  <w:endnote w:type="continuationNotice" w:id="1">
    <w:p w14:paraId="0B36F3DB" w14:textId="77777777" w:rsidR="00A97D8E" w:rsidRDefault="00A97D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883553" w:rsidRPr="00532E7E" w14:paraId="01149326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20B6198F" w14:textId="77777777" w:rsidR="00883553" w:rsidRPr="00D57C2B" w:rsidRDefault="0088355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04FF3CCD" w14:textId="77777777" w:rsidR="00883553" w:rsidRPr="00D57C2B" w:rsidRDefault="0088355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4ECC25C7" w14:textId="77777777" w:rsidR="00883553" w:rsidRPr="00D57C2B" w:rsidRDefault="00883553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08D22650" w14:textId="51A9E0F5" w:rsidR="00883553" w:rsidRPr="00D57C2B" w:rsidRDefault="00883553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05225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705225">
            <w:rPr>
              <w:rFonts w:ascii="Arial" w:hAnsi="Arial" w:cs="Arial"/>
              <w:noProof/>
              <w:sz w:val="14"/>
              <w:szCs w:val="14"/>
            </w:rPr>
            <w:t>15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0D5DC23E" w14:textId="77777777" w:rsidR="00883553" w:rsidRDefault="0088355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60F18928" w14:textId="77777777" w:rsidR="00883553" w:rsidRDefault="0088355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2D27B78F" w14:textId="77777777" w:rsidR="00883553" w:rsidRPr="000B1AEC" w:rsidRDefault="00883553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EAE93" w14:textId="77777777" w:rsidR="00A97D8E" w:rsidRDefault="00A97D8E">
      <w:r>
        <w:separator/>
      </w:r>
    </w:p>
  </w:footnote>
  <w:footnote w:type="continuationSeparator" w:id="0">
    <w:p w14:paraId="0A2E6083" w14:textId="77777777" w:rsidR="00A97D8E" w:rsidRDefault="00A97D8E">
      <w:r>
        <w:continuationSeparator/>
      </w:r>
    </w:p>
  </w:footnote>
  <w:footnote w:type="continuationNotice" w:id="1">
    <w:p w14:paraId="1F39AD64" w14:textId="77777777" w:rsidR="00A97D8E" w:rsidRDefault="00A97D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9DD3" w14:textId="77777777" w:rsidR="00883553" w:rsidRDefault="00883553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53A44" wp14:editId="7F9931D1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3" name="Obrázek 3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B4C8517" w14:textId="77777777" w:rsidR="00883553" w:rsidRPr="001554F4" w:rsidRDefault="00883553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E5B6157"/>
    <w:multiLevelType w:val="hybridMultilevel"/>
    <w:tmpl w:val="D08E857A"/>
    <w:lvl w:ilvl="0" w:tplc="40BA72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EE4C0A"/>
    <w:multiLevelType w:val="hybridMultilevel"/>
    <w:tmpl w:val="435A6580"/>
    <w:lvl w:ilvl="0" w:tplc="92ECE8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47D1ACB"/>
    <w:multiLevelType w:val="hybridMultilevel"/>
    <w:tmpl w:val="2EFE3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047E"/>
    <w:multiLevelType w:val="multilevel"/>
    <w:tmpl w:val="30522CD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1276" w:hanging="283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8" w15:restartNumberingAfterBreak="0">
    <w:nsid w:val="3ECB40C7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4ACE0338"/>
    <w:multiLevelType w:val="hybridMultilevel"/>
    <w:tmpl w:val="EF5C6262"/>
    <w:lvl w:ilvl="0" w:tplc="0E6A78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6840DF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6840DF5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3E5F3B"/>
    <w:multiLevelType w:val="multilevel"/>
    <w:tmpl w:val="7006F418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2" w15:restartNumberingAfterBreak="0">
    <w:nsid w:val="62AB7CD5"/>
    <w:multiLevelType w:val="multilevel"/>
    <w:tmpl w:val="9078F792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93"/>
        </w:tabs>
        <w:ind w:left="1276" w:hanging="283"/>
      </w:pPr>
      <w:rPr>
        <w:rFonts w:ascii="Symbol" w:hAnsi="Symbol"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0D0F3D"/>
    <w:multiLevelType w:val="hybridMultilevel"/>
    <w:tmpl w:val="A3AC9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14B54"/>
    <w:multiLevelType w:val="hybridMultilevel"/>
    <w:tmpl w:val="31E695C6"/>
    <w:lvl w:ilvl="0" w:tplc="CB202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B03F4"/>
    <w:multiLevelType w:val="hybridMultilevel"/>
    <w:tmpl w:val="C1465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C1C10"/>
    <w:multiLevelType w:val="hybridMultilevel"/>
    <w:tmpl w:val="8D9282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6F185F"/>
    <w:multiLevelType w:val="multilevel"/>
    <w:tmpl w:val="2E585664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1276" w:hanging="28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7D0E63CB"/>
    <w:multiLevelType w:val="hybridMultilevel"/>
    <w:tmpl w:val="D8921AE2"/>
    <w:lvl w:ilvl="0" w:tplc="10B2C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7C43FB"/>
    <w:multiLevelType w:val="hybridMultilevel"/>
    <w:tmpl w:val="CE203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9"/>
  </w:num>
  <w:num w:numId="11">
    <w:abstractNumId w:val="1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13"/>
  </w:num>
  <w:num w:numId="19">
    <w:abstractNumId w:val="14"/>
  </w:num>
  <w:num w:numId="20">
    <w:abstractNumId w:val="17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6"/>
  </w:num>
  <w:num w:numId="26">
    <w:abstractNumId w:val="10"/>
  </w:num>
  <w:num w:numId="27">
    <w:abstractNumId w:val="8"/>
  </w:num>
  <w:num w:numId="28">
    <w:abstractNumId w:val="10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0EB5"/>
    <w:rsid w:val="000034AC"/>
    <w:rsid w:val="00004561"/>
    <w:rsid w:val="00006188"/>
    <w:rsid w:val="00007075"/>
    <w:rsid w:val="00011679"/>
    <w:rsid w:val="000116C0"/>
    <w:rsid w:val="00012EA3"/>
    <w:rsid w:val="00013649"/>
    <w:rsid w:val="00013B02"/>
    <w:rsid w:val="00014ED5"/>
    <w:rsid w:val="000157E4"/>
    <w:rsid w:val="00015D3B"/>
    <w:rsid w:val="00020429"/>
    <w:rsid w:val="00020C6F"/>
    <w:rsid w:val="00020D6C"/>
    <w:rsid w:val="00020F5D"/>
    <w:rsid w:val="000235EA"/>
    <w:rsid w:val="000244C9"/>
    <w:rsid w:val="00024856"/>
    <w:rsid w:val="00026C1D"/>
    <w:rsid w:val="0003198C"/>
    <w:rsid w:val="00032313"/>
    <w:rsid w:val="00034FCB"/>
    <w:rsid w:val="000354CF"/>
    <w:rsid w:val="0003563E"/>
    <w:rsid w:val="00040111"/>
    <w:rsid w:val="0004022C"/>
    <w:rsid w:val="0004333F"/>
    <w:rsid w:val="000451FA"/>
    <w:rsid w:val="00045F83"/>
    <w:rsid w:val="000468A2"/>
    <w:rsid w:val="00047816"/>
    <w:rsid w:val="0005059B"/>
    <w:rsid w:val="000508F2"/>
    <w:rsid w:val="000511F9"/>
    <w:rsid w:val="00051883"/>
    <w:rsid w:val="000549E7"/>
    <w:rsid w:val="00055849"/>
    <w:rsid w:val="00055996"/>
    <w:rsid w:val="00057003"/>
    <w:rsid w:val="00057077"/>
    <w:rsid w:val="00060589"/>
    <w:rsid w:val="000607E2"/>
    <w:rsid w:val="000609D5"/>
    <w:rsid w:val="000611EC"/>
    <w:rsid w:val="00063DCB"/>
    <w:rsid w:val="00064B8A"/>
    <w:rsid w:val="00065B15"/>
    <w:rsid w:val="00066049"/>
    <w:rsid w:val="00066344"/>
    <w:rsid w:val="000724E7"/>
    <w:rsid w:val="00073F22"/>
    <w:rsid w:val="000751A6"/>
    <w:rsid w:val="00075A95"/>
    <w:rsid w:val="00075FAB"/>
    <w:rsid w:val="00076E13"/>
    <w:rsid w:val="000774CD"/>
    <w:rsid w:val="00077993"/>
    <w:rsid w:val="000805DF"/>
    <w:rsid w:val="00080A58"/>
    <w:rsid w:val="00081EEC"/>
    <w:rsid w:val="0008337F"/>
    <w:rsid w:val="00084B36"/>
    <w:rsid w:val="000866EA"/>
    <w:rsid w:val="0008710E"/>
    <w:rsid w:val="0009029D"/>
    <w:rsid w:val="0009186F"/>
    <w:rsid w:val="00095EB5"/>
    <w:rsid w:val="00096C9D"/>
    <w:rsid w:val="00096D0A"/>
    <w:rsid w:val="000976ED"/>
    <w:rsid w:val="000A2125"/>
    <w:rsid w:val="000A25A1"/>
    <w:rsid w:val="000A35D3"/>
    <w:rsid w:val="000A5138"/>
    <w:rsid w:val="000A7CED"/>
    <w:rsid w:val="000B0323"/>
    <w:rsid w:val="000B1649"/>
    <w:rsid w:val="000B316E"/>
    <w:rsid w:val="000B654D"/>
    <w:rsid w:val="000B6A90"/>
    <w:rsid w:val="000C1BE5"/>
    <w:rsid w:val="000C252C"/>
    <w:rsid w:val="000C3899"/>
    <w:rsid w:val="000C6CFE"/>
    <w:rsid w:val="000C73CF"/>
    <w:rsid w:val="000D3310"/>
    <w:rsid w:val="000D3725"/>
    <w:rsid w:val="000D6624"/>
    <w:rsid w:val="000E08D0"/>
    <w:rsid w:val="000E18CC"/>
    <w:rsid w:val="000E28D7"/>
    <w:rsid w:val="000E7DE3"/>
    <w:rsid w:val="000F0CA9"/>
    <w:rsid w:val="000F0E45"/>
    <w:rsid w:val="000F240B"/>
    <w:rsid w:val="000F4AD7"/>
    <w:rsid w:val="000F5405"/>
    <w:rsid w:val="000F547D"/>
    <w:rsid w:val="000F5803"/>
    <w:rsid w:val="000F5907"/>
    <w:rsid w:val="0010117B"/>
    <w:rsid w:val="00101599"/>
    <w:rsid w:val="00101847"/>
    <w:rsid w:val="00103D54"/>
    <w:rsid w:val="001057B5"/>
    <w:rsid w:val="001067B9"/>
    <w:rsid w:val="00107B30"/>
    <w:rsid w:val="00107C7F"/>
    <w:rsid w:val="00107E51"/>
    <w:rsid w:val="00110057"/>
    <w:rsid w:val="00111AC1"/>
    <w:rsid w:val="00112534"/>
    <w:rsid w:val="00112597"/>
    <w:rsid w:val="001132B8"/>
    <w:rsid w:val="00113911"/>
    <w:rsid w:val="001142A5"/>
    <w:rsid w:val="00114EAF"/>
    <w:rsid w:val="001170F8"/>
    <w:rsid w:val="0011756D"/>
    <w:rsid w:val="001178E7"/>
    <w:rsid w:val="001207DC"/>
    <w:rsid w:val="0012328F"/>
    <w:rsid w:val="0012371D"/>
    <w:rsid w:val="00130B47"/>
    <w:rsid w:val="00131E04"/>
    <w:rsid w:val="00133784"/>
    <w:rsid w:val="00134C83"/>
    <w:rsid w:val="00134E31"/>
    <w:rsid w:val="001359D4"/>
    <w:rsid w:val="00136141"/>
    <w:rsid w:val="00136666"/>
    <w:rsid w:val="00136DE1"/>
    <w:rsid w:val="001371FC"/>
    <w:rsid w:val="00142227"/>
    <w:rsid w:val="00142A9C"/>
    <w:rsid w:val="00144226"/>
    <w:rsid w:val="00144239"/>
    <w:rsid w:val="0014434B"/>
    <w:rsid w:val="001463D7"/>
    <w:rsid w:val="00147119"/>
    <w:rsid w:val="00147D0F"/>
    <w:rsid w:val="00150378"/>
    <w:rsid w:val="00150516"/>
    <w:rsid w:val="00153EF7"/>
    <w:rsid w:val="001540C1"/>
    <w:rsid w:val="001542EA"/>
    <w:rsid w:val="001557DD"/>
    <w:rsid w:val="0016380C"/>
    <w:rsid w:val="00165106"/>
    <w:rsid w:val="00165964"/>
    <w:rsid w:val="00166496"/>
    <w:rsid w:val="00167027"/>
    <w:rsid w:val="0016743A"/>
    <w:rsid w:val="00167C9E"/>
    <w:rsid w:val="001708F4"/>
    <w:rsid w:val="001737F0"/>
    <w:rsid w:val="00173E64"/>
    <w:rsid w:val="00173FDC"/>
    <w:rsid w:val="00175409"/>
    <w:rsid w:val="001755CD"/>
    <w:rsid w:val="0017563A"/>
    <w:rsid w:val="00176A6F"/>
    <w:rsid w:val="00180307"/>
    <w:rsid w:val="001805EE"/>
    <w:rsid w:val="0018104F"/>
    <w:rsid w:val="00181080"/>
    <w:rsid w:val="00181162"/>
    <w:rsid w:val="00181793"/>
    <w:rsid w:val="00182282"/>
    <w:rsid w:val="00182C2B"/>
    <w:rsid w:val="001830DB"/>
    <w:rsid w:val="00183B77"/>
    <w:rsid w:val="001935E3"/>
    <w:rsid w:val="00193D41"/>
    <w:rsid w:val="001955DD"/>
    <w:rsid w:val="001974D5"/>
    <w:rsid w:val="00197980"/>
    <w:rsid w:val="00197DC0"/>
    <w:rsid w:val="001A08B8"/>
    <w:rsid w:val="001A0C27"/>
    <w:rsid w:val="001A0FA8"/>
    <w:rsid w:val="001A1DAE"/>
    <w:rsid w:val="001A1F42"/>
    <w:rsid w:val="001A212C"/>
    <w:rsid w:val="001A3534"/>
    <w:rsid w:val="001A3E6A"/>
    <w:rsid w:val="001A3EC4"/>
    <w:rsid w:val="001A3EE4"/>
    <w:rsid w:val="001A4CD9"/>
    <w:rsid w:val="001A4F26"/>
    <w:rsid w:val="001A5416"/>
    <w:rsid w:val="001A592C"/>
    <w:rsid w:val="001A5F18"/>
    <w:rsid w:val="001A6FC7"/>
    <w:rsid w:val="001A7613"/>
    <w:rsid w:val="001A7963"/>
    <w:rsid w:val="001B1BFC"/>
    <w:rsid w:val="001B421D"/>
    <w:rsid w:val="001B4D2E"/>
    <w:rsid w:val="001B73EB"/>
    <w:rsid w:val="001B77BD"/>
    <w:rsid w:val="001C05AE"/>
    <w:rsid w:val="001C3C4B"/>
    <w:rsid w:val="001C40A4"/>
    <w:rsid w:val="001C4C6B"/>
    <w:rsid w:val="001C55B3"/>
    <w:rsid w:val="001C58A6"/>
    <w:rsid w:val="001C7FD5"/>
    <w:rsid w:val="001D089A"/>
    <w:rsid w:val="001D1399"/>
    <w:rsid w:val="001D164E"/>
    <w:rsid w:val="001D2B4E"/>
    <w:rsid w:val="001D4275"/>
    <w:rsid w:val="001D5F8C"/>
    <w:rsid w:val="001D6A60"/>
    <w:rsid w:val="001E028A"/>
    <w:rsid w:val="001E037C"/>
    <w:rsid w:val="001E0B00"/>
    <w:rsid w:val="001E0EFF"/>
    <w:rsid w:val="001E3496"/>
    <w:rsid w:val="001E3BB3"/>
    <w:rsid w:val="001E3F3D"/>
    <w:rsid w:val="001E44B0"/>
    <w:rsid w:val="001E4DE4"/>
    <w:rsid w:val="001E5D47"/>
    <w:rsid w:val="001E5ED2"/>
    <w:rsid w:val="001F0C0D"/>
    <w:rsid w:val="001F3597"/>
    <w:rsid w:val="001F4184"/>
    <w:rsid w:val="001F434C"/>
    <w:rsid w:val="001F443C"/>
    <w:rsid w:val="001F5061"/>
    <w:rsid w:val="001F527D"/>
    <w:rsid w:val="001F543F"/>
    <w:rsid w:val="001F6742"/>
    <w:rsid w:val="00200F44"/>
    <w:rsid w:val="002016B1"/>
    <w:rsid w:val="00201CAB"/>
    <w:rsid w:val="00202363"/>
    <w:rsid w:val="00202DFB"/>
    <w:rsid w:val="0020438C"/>
    <w:rsid w:val="00205772"/>
    <w:rsid w:val="002059ED"/>
    <w:rsid w:val="00206970"/>
    <w:rsid w:val="00207373"/>
    <w:rsid w:val="00211014"/>
    <w:rsid w:val="00212171"/>
    <w:rsid w:val="002133DA"/>
    <w:rsid w:val="00216845"/>
    <w:rsid w:val="002174E3"/>
    <w:rsid w:val="00224E33"/>
    <w:rsid w:val="00225759"/>
    <w:rsid w:val="00225C42"/>
    <w:rsid w:val="00226862"/>
    <w:rsid w:val="00231375"/>
    <w:rsid w:val="00232961"/>
    <w:rsid w:val="0023388B"/>
    <w:rsid w:val="00233E74"/>
    <w:rsid w:val="00233F23"/>
    <w:rsid w:val="0023520E"/>
    <w:rsid w:val="00237359"/>
    <w:rsid w:val="002433D8"/>
    <w:rsid w:val="00244729"/>
    <w:rsid w:val="00244A0B"/>
    <w:rsid w:val="00244CE1"/>
    <w:rsid w:val="00245339"/>
    <w:rsid w:val="00245E3A"/>
    <w:rsid w:val="00246817"/>
    <w:rsid w:val="0024743F"/>
    <w:rsid w:val="0024751C"/>
    <w:rsid w:val="00250790"/>
    <w:rsid w:val="00251665"/>
    <w:rsid w:val="00251F6A"/>
    <w:rsid w:val="00252985"/>
    <w:rsid w:val="00253212"/>
    <w:rsid w:val="00253551"/>
    <w:rsid w:val="0025411B"/>
    <w:rsid w:val="002549D9"/>
    <w:rsid w:val="002555C5"/>
    <w:rsid w:val="002577C5"/>
    <w:rsid w:val="00267724"/>
    <w:rsid w:val="0027067B"/>
    <w:rsid w:val="00270A05"/>
    <w:rsid w:val="00272C55"/>
    <w:rsid w:val="00274C59"/>
    <w:rsid w:val="002756A3"/>
    <w:rsid w:val="00275A63"/>
    <w:rsid w:val="00275C13"/>
    <w:rsid w:val="002761B9"/>
    <w:rsid w:val="002778FE"/>
    <w:rsid w:val="00277F71"/>
    <w:rsid w:val="00281786"/>
    <w:rsid w:val="0028216F"/>
    <w:rsid w:val="002835C1"/>
    <w:rsid w:val="00285FF5"/>
    <w:rsid w:val="00286E8E"/>
    <w:rsid w:val="00286FDE"/>
    <w:rsid w:val="0029003E"/>
    <w:rsid w:val="00291926"/>
    <w:rsid w:val="0029530B"/>
    <w:rsid w:val="00295E1A"/>
    <w:rsid w:val="0029612B"/>
    <w:rsid w:val="002A0A40"/>
    <w:rsid w:val="002A1A26"/>
    <w:rsid w:val="002A2339"/>
    <w:rsid w:val="002A3390"/>
    <w:rsid w:val="002A3BF4"/>
    <w:rsid w:val="002A575B"/>
    <w:rsid w:val="002A5B14"/>
    <w:rsid w:val="002A71C2"/>
    <w:rsid w:val="002A71F0"/>
    <w:rsid w:val="002B31B2"/>
    <w:rsid w:val="002B31BF"/>
    <w:rsid w:val="002B374D"/>
    <w:rsid w:val="002B578C"/>
    <w:rsid w:val="002B5B64"/>
    <w:rsid w:val="002B7350"/>
    <w:rsid w:val="002B7870"/>
    <w:rsid w:val="002C0FD4"/>
    <w:rsid w:val="002C2068"/>
    <w:rsid w:val="002C30AB"/>
    <w:rsid w:val="002C4168"/>
    <w:rsid w:val="002C4EDC"/>
    <w:rsid w:val="002C6245"/>
    <w:rsid w:val="002C72D4"/>
    <w:rsid w:val="002D1E4B"/>
    <w:rsid w:val="002D2658"/>
    <w:rsid w:val="002D2B43"/>
    <w:rsid w:val="002D388D"/>
    <w:rsid w:val="002D4B14"/>
    <w:rsid w:val="002D560B"/>
    <w:rsid w:val="002D7FD9"/>
    <w:rsid w:val="002E30E4"/>
    <w:rsid w:val="002E34CA"/>
    <w:rsid w:val="002E3BC0"/>
    <w:rsid w:val="002E6A72"/>
    <w:rsid w:val="002E6B2D"/>
    <w:rsid w:val="002E6D3D"/>
    <w:rsid w:val="002F0700"/>
    <w:rsid w:val="002F0BE6"/>
    <w:rsid w:val="002F1577"/>
    <w:rsid w:val="002F209C"/>
    <w:rsid w:val="002F2391"/>
    <w:rsid w:val="002F4935"/>
    <w:rsid w:val="002F4EF3"/>
    <w:rsid w:val="003000FE"/>
    <w:rsid w:val="00300B4F"/>
    <w:rsid w:val="00301191"/>
    <w:rsid w:val="0030192F"/>
    <w:rsid w:val="00301952"/>
    <w:rsid w:val="00301A4D"/>
    <w:rsid w:val="00304522"/>
    <w:rsid w:val="00305442"/>
    <w:rsid w:val="00307C01"/>
    <w:rsid w:val="0031080D"/>
    <w:rsid w:val="00310C24"/>
    <w:rsid w:val="00310FED"/>
    <w:rsid w:val="00312556"/>
    <w:rsid w:val="00313A59"/>
    <w:rsid w:val="00314622"/>
    <w:rsid w:val="003160FD"/>
    <w:rsid w:val="003170D4"/>
    <w:rsid w:val="00320A73"/>
    <w:rsid w:val="00322CBD"/>
    <w:rsid w:val="00326F86"/>
    <w:rsid w:val="00327806"/>
    <w:rsid w:val="0033130F"/>
    <w:rsid w:val="00331F36"/>
    <w:rsid w:val="003320B2"/>
    <w:rsid w:val="0033306B"/>
    <w:rsid w:val="003336E8"/>
    <w:rsid w:val="00333ED1"/>
    <w:rsid w:val="0033501B"/>
    <w:rsid w:val="00336474"/>
    <w:rsid w:val="00340F43"/>
    <w:rsid w:val="00341454"/>
    <w:rsid w:val="003417D8"/>
    <w:rsid w:val="00343936"/>
    <w:rsid w:val="00345C88"/>
    <w:rsid w:val="0034667B"/>
    <w:rsid w:val="003471E1"/>
    <w:rsid w:val="00347789"/>
    <w:rsid w:val="0035085D"/>
    <w:rsid w:val="00350AE7"/>
    <w:rsid w:val="00351945"/>
    <w:rsid w:val="00351F11"/>
    <w:rsid w:val="003531F6"/>
    <w:rsid w:val="0035455E"/>
    <w:rsid w:val="00354745"/>
    <w:rsid w:val="003602EC"/>
    <w:rsid w:val="003627F5"/>
    <w:rsid w:val="0036291B"/>
    <w:rsid w:val="00362F57"/>
    <w:rsid w:val="0036404A"/>
    <w:rsid w:val="00365A3A"/>
    <w:rsid w:val="00366470"/>
    <w:rsid w:val="003708AA"/>
    <w:rsid w:val="003711CD"/>
    <w:rsid w:val="003718EF"/>
    <w:rsid w:val="00371D45"/>
    <w:rsid w:val="00372829"/>
    <w:rsid w:val="00373E40"/>
    <w:rsid w:val="00373F98"/>
    <w:rsid w:val="00374DBE"/>
    <w:rsid w:val="00377143"/>
    <w:rsid w:val="00380E37"/>
    <w:rsid w:val="003819BB"/>
    <w:rsid w:val="00383B72"/>
    <w:rsid w:val="003843D4"/>
    <w:rsid w:val="00384C3B"/>
    <w:rsid w:val="00384D17"/>
    <w:rsid w:val="00385839"/>
    <w:rsid w:val="00386082"/>
    <w:rsid w:val="00387C98"/>
    <w:rsid w:val="003918BF"/>
    <w:rsid w:val="0039240B"/>
    <w:rsid w:val="00393B87"/>
    <w:rsid w:val="00393CEE"/>
    <w:rsid w:val="00394D3F"/>
    <w:rsid w:val="00395D4E"/>
    <w:rsid w:val="00395EB2"/>
    <w:rsid w:val="00396071"/>
    <w:rsid w:val="003A4E8A"/>
    <w:rsid w:val="003A5B82"/>
    <w:rsid w:val="003B128D"/>
    <w:rsid w:val="003B1915"/>
    <w:rsid w:val="003B232D"/>
    <w:rsid w:val="003B2DB0"/>
    <w:rsid w:val="003B37FD"/>
    <w:rsid w:val="003B5F3D"/>
    <w:rsid w:val="003B5F9F"/>
    <w:rsid w:val="003B629B"/>
    <w:rsid w:val="003B6830"/>
    <w:rsid w:val="003C088F"/>
    <w:rsid w:val="003C1822"/>
    <w:rsid w:val="003C54F3"/>
    <w:rsid w:val="003C7109"/>
    <w:rsid w:val="003C72D3"/>
    <w:rsid w:val="003D0F29"/>
    <w:rsid w:val="003D1225"/>
    <w:rsid w:val="003D1FAB"/>
    <w:rsid w:val="003D2EC9"/>
    <w:rsid w:val="003D354D"/>
    <w:rsid w:val="003D3CF8"/>
    <w:rsid w:val="003D3E51"/>
    <w:rsid w:val="003D4505"/>
    <w:rsid w:val="003D5CBF"/>
    <w:rsid w:val="003D5F6A"/>
    <w:rsid w:val="003D7FC8"/>
    <w:rsid w:val="003E037B"/>
    <w:rsid w:val="003E0AB6"/>
    <w:rsid w:val="003E138C"/>
    <w:rsid w:val="003E18CC"/>
    <w:rsid w:val="003E3F95"/>
    <w:rsid w:val="003E44B2"/>
    <w:rsid w:val="003E491E"/>
    <w:rsid w:val="003E4B43"/>
    <w:rsid w:val="003E4BC1"/>
    <w:rsid w:val="003E635E"/>
    <w:rsid w:val="003E63CA"/>
    <w:rsid w:val="003E785B"/>
    <w:rsid w:val="003F085A"/>
    <w:rsid w:val="003F2D7B"/>
    <w:rsid w:val="003F4A6D"/>
    <w:rsid w:val="003F76BF"/>
    <w:rsid w:val="003F77D8"/>
    <w:rsid w:val="003F7F07"/>
    <w:rsid w:val="004015B5"/>
    <w:rsid w:val="00402574"/>
    <w:rsid w:val="00403D4D"/>
    <w:rsid w:val="004042A6"/>
    <w:rsid w:val="00404695"/>
    <w:rsid w:val="00404F50"/>
    <w:rsid w:val="00405A8A"/>
    <w:rsid w:val="0040642F"/>
    <w:rsid w:val="00410605"/>
    <w:rsid w:val="004107CC"/>
    <w:rsid w:val="00410934"/>
    <w:rsid w:val="00410E60"/>
    <w:rsid w:val="004136A0"/>
    <w:rsid w:val="00413896"/>
    <w:rsid w:val="004157C6"/>
    <w:rsid w:val="00415E3E"/>
    <w:rsid w:val="004173C8"/>
    <w:rsid w:val="00421303"/>
    <w:rsid w:val="00422CF4"/>
    <w:rsid w:val="00422EC3"/>
    <w:rsid w:val="00425152"/>
    <w:rsid w:val="004254FB"/>
    <w:rsid w:val="004256BD"/>
    <w:rsid w:val="00426DF9"/>
    <w:rsid w:val="00426F58"/>
    <w:rsid w:val="00432270"/>
    <w:rsid w:val="0043265E"/>
    <w:rsid w:val="0043272B"/>
    <w:rsid w:val="004329D1"/>
    <w:rsid w:val="0043312B"/>
    <w:rsid w:val="00433DBA"/>
    <w:rsid w:val="00435A7F"/>
    <w:rsid w:val="00437C59"/>
    <w:rsid w:val="00437F13"/>
    <w:rsid w:val="00441042"/>
    <w:rsid w:val="0044106C"/>
    <w:rsid w:val="00442449"/>
    <w:rsid w:val="00445D40"/>
    <w:rsid w:val="004460D2"/>
    <w:rsid w:val="00446E65"/>
    <w:rsid w:val="00450B4D"/>
    <w:rsid w:val="00452572"/>
    <w:rsid w:val="004525E6"/>
    <w:rsid w:val="004533D0"/>
    <w:rsid w:val="004538E2"/>
    <w:rsid w:val="0045469F"/>
    <w:rsid w:val="00454B44"/>
    <w:rsid w:val="004567DA"/>
    <w:rsid w:val="00456AE6"/>
    <w:rsid w:val="00457700"/>
    <w:rsid w:val="00457F10"/>
    <w:rsid w:val="00461F2E"/>
    <w:rsid w:val="00462E80"/>
    <w:rsid w:val="004639F1"/>
    <w:rsid w:val="00464A8D"/>
    <w:rsid w:val="004650F5"/>
    <w:rsid w:val="00465D3B"/>
    <w:rsid w:val="0046627B"/>
    <w:rsid w:val="00466EF4"/>
    <w:rsid w:val="004672FB"/>
    <w:rsid w:val="00467BDC"/>
    <w:rsid w:val="004704DA"/>
    <w:rsid w:val="00472767"/>
    <w:rsid w:val="00472D03"/>
    <w:rsid w:val="00473132"/>
    <w:rsid w:val="0047499C"/>
    <w:rsid w:val="00475122"/>
    <w:rsid w:val="00476890"/>
    <w:rsid w:val="00476CF8"/>
    <w:rsid w:val="00481C04"/>
    <w:rsid w:val="00482377"/>
    <w:rsid w:val="00483355"/>
    <w:rsid w:val="00483C17"/>
    <w:rsid w:val="00483F49"/>
    <w:rsid w:val="004844A9"/>
    <w:rsid w:val="00484FB8"/>
    <w:rsid w:val="00485F7F"/>
    <w:rsid w:val="004932E4"/>
    <w:rsid w:val="00495B1E"/>
    <w:rsid w:val="004A1835"/>
    <w:rsid w:val="004A2D60"/>
    <w:rsid w:val="004A334F"/>
    <w:rsid w:val="004A3ECA"/>
    <w:rsid w:val="004A4380"/>
    <w:rsid w:val="004A4883"/>
    <w:rsid w:val="004A6C88"/>
    <w:rsid w:val="004A6D5F"/>
    <w:rsid w:val="004A6ED6"/>
    <w:rsid w:val="004A6F1D"/>
    <w:rsid w:val="004B0D8F"/>
    <w:rsid w:val="004B3AAB"/>
    <w:rsid w:val="004B3F53"/>
    <w:rsid w:val="004B4569"/>
    <w:rsid w:val="004B5902"/>
    <w:rsid w:val="004B6669"/>
    <w:rsid w:val="004B68B8"/>
    <w:rsid w:val="004B7518"/>
    <w:rsid w:val="004C2C9A"/>
    <w:rsid w:val="004C2E23"/>
    <w:rsid w:val="004C4B58"/>
    <w:rsid w:val="004C4CDE"/>
    <w:rsid w:val="004C6DEA"/>
    <w:rsid w:val="004C6EFC"/>
    <w:rsid w:val="004D24F5"/>
    <w:rsid w:val="004D320B"/>
    <w:rsid w:val="004D385D"/>
    <w:rsid w:val="004D4430"/>
    <w:rsid w:val="004D49BF"/>
    <w:rsid w:val="004D51B6"/>
    <w:rsid w:val="004D54B6"/>
    <w:rsid w:val="004D5996"/>
    <w:rsid w:val="004D5EF6"/>
    <w:rsid w:val="004E07E3"/>
    <w:rsid w:val="004E0EED"/>
    <w:rsid w:val="004E1024"/>
    <w:rsid w:val="004E2B7F"/>
    <w:rsid w:val="004E3D7E"/>
    <w:rsid w:val="004E3F4E"/>
    <w:rsid w:val="004E60D6"/>
    <w:rsid w:val="004E7C11"/>
    <w:rsid w:val="004F2EAB"/>
    <w:rsid w:val="004F32E1"/>
    <w:rsid w:val="004F4478"/>
    <w:rsid w:val="004F7161"/>
    <w:rsid w:val="004F7976"/>
    <w:rsid w:val="00501E6D"/>
    <w:rsid w:val="00501F20"/>
    <w:rsid w:val="00504CBF"/>
    <w:rsid w:val="00505754"/>
    <w:rsid w:val="0051197F"/>
    <w:rsid w:val="005119A1"/>
    <w:rsid w:val="00511DDE"/>
    <w:rsid w:val="00512419"/>
    <w:rsid w:val="00512649"/>
    <w:rsid w:val="005126AC"/>
    <w:rsid w:val="00512F33"/>
    <w:rsid w:val="00513943"/>
    <w:rsid w:val="00513AF8"/>
    <w:rsid w:val="00521746"/>
    <w:rsid w:val="005219F9"/>
    <w:rsid w:val="00521DA2"/>
    <w:rsid w:val="00522152"/>
    <w:rsid w:val="005234EE"/>
    <w:rsid w:val="00523B66"/>
    <w:rsid w:val="005249C7"/>
    <w:rsid w:val="00530F17"/>
    <w:rsid w:val="005311BC"/>
    <w:rsid w:val="00531FF9"/>
    <w:rsid w:val="005328D3"/>
    <w:rsid w:val="005329F9"/>
    <w:rsid w:val="00535081"/>
    <w:rsid w:val="005357BF"/>
    <w:rsid w:val="00541809"/>
    <w:rsid w:val="00541BA3"/>
    <w:rsid w:val="00542695"/>
    <w:rsid w:val="005428B0"/>
    <w:rsid w:val="0054395A"/>
    <w:rsid w:val="00543C04"/>
    <w:rsid w:val="00546E27"/>
    <w:rsid w:val="00551656"/>
    <w:rsid w:val="0055324B"/>
    <w:rsid w:val="00555ED2"/>
    <w:rsid w:val="005571B3"/>
    <w:rsid w:val="005600A7"/>
    <w:rsid w:val="00561E74"/>
    <w:rsid w:val="005622F8"/>
    <w:rsid w:val="0056504B"/>
    <w:rsid w:val="00571513"/>
    <w:rsid w:val="005727E0"/>
    <w:rsid w:val="00573D1B"/>
    <w:rsid w:val="0057440A"/>
    <w:rsid w:val="00577C66"/>
    <w:rsid w:val="005800E4"/>
    <w:rsid w:val="00580134"/>
    <w:rsid w:val="005836A3"/>
    <w:rsid w:val="00583D83"/>
    <w:rsid w:val="00584257"/>
    <w:rsid w:val="00585235"/>
    <w:rsid w:val="0058566F"/>
    <w:rsid w:val="00585D7D"/>
    <w:rsid w:val="005866D6"/>
    <w:rsid w:val="00586A2F"/>
    <w:rsid w:val="0059052A"/>
    <w:rsid w:val="00591A73"/>
    <w:rsid w:val="00593D5B"/>
    <w:rsid w:val="00593E6A"/>
    <w:rsid w:val="00594242"/>
    <w:rsid w:val="00594627"/>
    <w:rsid w:val="00594F20"/>
    <w:rsid w:val="005973F2"/>
    <w:rsid w:val="005A0B2E"/>
    <w:rsid w:val="005A1DD9"/>
    <w:rsid w:val="005A29B2"/>
    <w:rsid w:val="005A4A88"/>
    <w:rsid w:val="005A5C3F"/>
    <w:rsid w:val="005A5E18"/>
    <w:rsid w:val="005A61D9"/>
    <w:rsid w:val="005B0C56"/>
    <w:rsid w:val="005B1A1A"/>
    <w:rsid w:val="005B2840"/>
    <w:rsid w:val="005B3792"/>
    <w:rsid w:val="005B40CD"/>
    <w:rsid w:val="005B6782"/>
    <w:rsid w:val="005B77D7"/>
    <w:rsid w:val="005C294A"/>
    <w:rsid w:val="005C314C"/>
    <w:rsid w:val="005C3F0E"/>
    <w:rsid w:val="005D02C5"/>
    <w:rsid w:val="005D1594"/>
    <w:rsid w:val="005D2DA9"/>
    <w:rsid w:val="005D634D"/>
    <w:rsid w:val="005D6DCB"/>
    <w:rsid w:val="005D7472"/>
    <w:rsid w:val="005D7A6B"/>
    <w:rsid w:val="005D7EEB"/>
    <w:rsid w:val="005E0F29"/>
    <w:rsid w:val="005E1B02"/>
    <w:rsid w:val="005E1C8C"/>
    <w:rsid w:val="005E2F97"/>
    <w:rsid w:val="005E556F"/>
    <w:rsid w:val="005F08FB"/>
    <w:rsid w:val="005F1AAD"/>
    <w:rsid w:val="005F3A05"/>
    <w:rsid w:val="005F69BB"/>
    <w:rsid w:val="005F7206"/>
    <w:rsid w:val="00602414"/>
    <w:rsid w:val="00603A81"/>
    <w:rsid w:val="00603C8B"/>
    <w:rsid w:val="00604E83"/>
    <w:rsid w:val="006074FA"/>
    <w:rsid w:val="006077B7"/>
    <w:rsid w:val="00607CCA"/>
    <w:rsid w:val="006106D9"/>
    <w:rsid w:val="00611F1E"/>
    <w:rsid w:val="00612284"/>
    <w:rsid w:val="00613249"/>
    <w:rsid w:val="006132BF"/>
    <w:rsid w:val="006137FE"/>
    <w:rsid w:val="006139FB"/>
    <w:rsid w:val="0061536E"/>
    <w:rsid w:val="006153F1"/>
    <w:rsid w:val="0061613D"/>
    <w:rsid w:val="00620B4A"/>
    <w:rsid w:val="00624003"/>
    <w:rsid w:val="0062429F"/>
    <w:rsid w:val="00624471"/>
    <w:rsid w:val="00624C5F"/>
    <w:rsid w:val="006259F5"/>
    <w:rsid w:val="00625C13"/>
    <w:rsid w:val="006270CF"/>
    <w:rsid w:val="006279E8"/>
    <w:rsid w:val="00630EC9"/>
    <w:rsid w:val="00630F3C"/>
    <w:rsid w:val="00631149"/>
    <w:rsid w:val="00631750"/>
    <w:rsid w:val="0063367F"/>
    <w:rsid w:val="00635267"/>
    <w:rsid w:val="0063546C"/>
    <w:rsid w:val="00635E99"/>
    <w:rsid w:val="006363F7"/>
    <w:rsid w:val="006411D1"/>
    <w:rsid w:val="006416E2"/>
    <w:rsid w:val="00641A5E"/>
    <w:rsid w:val="006422C6"/>
    <w:rsid w:val="006437AD"/>
    <w:rsid w:val="00644629"/>
    <w:rsid w:val="00646952"/>
    <w:rsid w:val="00646ECF"/>
    <w:rsid w:val="0064758D"/>
    <w:rsid w:val="00647BB7"/>
    <w:rsid w:val="00651654"/>
    <w:rsid w:val="00651718"/>
    <w:rsid w:val="00653373"/>
    <w:rsid w:val="00654169"/>
    <w:rsid w:val="006552CD"/>
    <w:rsid w:val="00656C7F"/>
    <w:rsid w:val="0066027D"/>
    <w:rsid w:val="0066041A"/>
    <w:rsid w:val="00662378"/>
    <w:rsid w:val="00662FCB"/>
    <w:rsid w:val="00663EA6"/>
    <w:rsid w:val="00665A9C"/>
    <w:rsid w:val="00665C34"/>
    <w:rsid w:val="00672AD2"/>
    <w:rsid w:val="00674E91"/>
    <w:rsid w:val="006801C3"/>
    <w:rsid w:val="00680733"/>
    <w:rsid w:val="00680795"/>
    <w:rsid w:val="00680D7C"/>
    <w:rsid w:val="006813F1"/>
    <w:rsid w:val="006816B1"/>
    <w:rsid w:val="00681B54"/>
    <w:rsid w:val="00681FE1"/>
    <w:rsid w:val="00682E03"/>
    <w:rsid w:val="006832A9"/>
    <w:rsid w:val="00684EAF"/>
    <w:rsid w:val="006855BB"/>
    <w:rsid w:val="006862EE"/>
    <w:rsid w:val="0068785F"/>
    <w:rsid w:val="006914E9"/>
    <w:rsid w:val="0069258A"/>
    <w:rsid w:val="00693F2D"/>
    <w:rsid w:val="00694B08"/>
    <w:rsid w:val="00695CD0"/>
    <w:rsid w:val="00695E05"/>
    <w:rsid w:val="0069621C"/>
    <w:rsid w:val="00696F36"/>
    <w:rsid w:val="0069724C"/>
    <w:rsid w:val="006A060D"/>
    <w:rsid w:val="006A251C"/>
    <w:rsid w:val="006A43D6"/>
    <w:rsid w:val="006A49CF"/>
    <w:rsid w:val="006A5083"/>
    <w:rsid w:val="006A78E5"/>
    <w:rsid w:val="006B29F0"/>
    <w:rsid w:val="006B2A2D"/>
    <w:rsid w:val="006B398C"/>
    <w:rsid w:val="006B5ABA"/>
    <w:rsid w:val="006B6286"/>
    <w:rsid w:val="006B668B"/>
    <w:rsid w:val="006B6A74"/>
    <w:rsid w:val="006B6FA0"/>
    <w:rsid w:val="006B7ECA"/>
    <w:rsid w:val="006C08D6"/>
    <w:rsid w:val="006C1097"/>
    <w:rsid w:val="006C3E18"/>
    <w:rsid w:val="006C3F8B"/>
    <w:rsid w:val="006C71E0"/>
    <w:rsid w:val="006C72E7"/>
    <w:rsid w:val="006D01F3"/>
    <w:rsid w:val="006D144E"/>
    <w:rsid w:val="006D1A21"/>
    <w:rsid w:val="006E01C0"/>
    <w:rsid w:val="006E1F8C"/>
    <w:rsid w:val="006E2D7F"/>
    <w:rsid w:val="006E3057"/>
    <w:rsid w:val="006E3317"/>
    <w:rsid w:val="006E4C6C"/>
    <w:rsid w:val="006E5C57"/>
    <w:rsid w:val="006F1C31"/>
    <w:rsid w:val="006F2F3F"/>
    <w:rsid w:val="006F3C5E"/>
    <w:rsid w:val="006F4818"/>
    <w:rsid w:val="006F6251"/>
    <w:rsid w:val="007012C9"/>
    <w:rsid w:val="0070145F"/>
    <w:rsid w:val="0070155F"/>
    <w:rsid w:val="007017F8"/>
    <w:rsid w:val="00702D51"/>
    <w:rsid w:val="00703563"/>
    <w:rsid w:val="00703A23"/>
    <w:rsid w:val="00704552"/>
    <w:rsid w:val="0070511C"/>
    <w:rsid w:val="00705225"/>
    <w:rsid w:val="007053C7"/>
    <w:rsid w:val="00705547"/>
    <w:rsid w:val="00707671"/>
    <w:rsid w:val="00707CB6"/>
    <w:rsid w:val="00710642"/>
    <w:rsid w:val="00711D8F"/>
    <w:rsid w:val="00714B3D"/>
    <w:rsid w:val="0071592B"/>
    <w:rsid w:val="007179E0"/>
    <w:rsid w:val="00717D7E"/>
    <w:rsid w:val="00720947"/>
    <w:rsid w:val="00720E99"/>
    <w:rsid w:val="00721899"/>
    <w:rsid w:val="0072397D"/>
    <w:rsid w:val="0072399D"/>
    <w:rsid w:val="0072458F"/>
    <w:rsid w:val="0072630A"/>
    <w:rsid w:val="00727755"/>
    <w:rsid w:val="00730717"/>
    <w:rsid w:val="007310D5"/>
    <w:rsid w:val="007316D1"/>
    <w:rsid w:val="0073460E"/>
    <w:rsid w:val="00734BF7"/>
    <w:rsid w:val="007352C1"/>
    <w:rsid w:val="00741B07"/>
    <w:rsid w:val="00741BAA"/>
    <w:rsid w:val="00742FBC"/>
    <w:rsid w:val="0074373F"/>
    <w:rsid w:val="00743DC7"/>
    <w:rsid w:val="007442DA"/>
    <w:rsid w:val="00744E78"/>
    <w:rsid w:val="00745696"/>
    <w:rsid w:val="00745FC1"/>
    <w:rsid w:val="007507E2"/>
    <w:rsid w:val="007529BA"/>
    <w:rsid w:val="007543A4"/>
    <w:rsid w:val="00754B87"/>
    <w:rsid w:val="0075567F"/>
    <w:rsid w:val="00755843"/>
    <w:rsid w:val="00760022"/>
    <w:rsid w:val="0076076F"/>
    <w:rsid w:val="00760F34"/>
    <w:rsid w:val="00761B00"/>
    <w:rsid w:val="00763A0A"/>
    <w:rsid w:val="007656FF"/>
    <w:rsid w:val="00766F63"/>
    <w:rsid w:val="00767350"/>
    <w:rsid w:val="00770AE0"/>
    <w:rsid w:val="00773E48"/>
    <w:rsid w:val="00774B39"/>
    <w:rsid w:val="00774BC2"/>
    <w:rsid w:val="00775F62"/>
    <w:rsid w:val="007765D6"/>
    <w:rsid w:val="00777E7C"/>
    <w:rsid w:val="00783D7E"/>
    <w:rsid w:val="00784A27"/>
    <w:rsid w:val="007854B2"/>
    <w:rsid w:val="0078574C"/>
    <w:rsid w:val="007857A4"/>
    <w:rsid w:val="00786C42"/>
    <w:rsid w:val="00786EB9"/>
    <w:rsid w:val="00787E1D"/>
    <w:rsid w:val="00790F4F"/>
    <w:rsid w:val="00791A73"/>
    <w:rsid w:val="0079404B"/>
    <w:rsid w:val="00794B96"/>
    <w:rsid w:val="00794F7C"/>
    <w:rsid w:val="00794FA3"/>
    <w:rsid w:val="0079622D"/>
    <w:rsid w:val="00797AAB"/>
    <w:rsid w:val="007A0729"/>
    <w:rsid w:val="007A1F33"/>
    <w:rsid w:val="007A2DFC"/>
    <w:rsid w:val="007A5481"/>
    <w:rsid w:val="007A5734"/>
    <w:rsid w:val="007A5EDA"/>
    <w:rsid w:val="007A648A"/>
    <w:rsid w:val="007A75F2"/>
    <w:rsid w:val="007B0BD4"/>
    <w:rsid w:val="007B0C48"/>
    <w:rsid w:val="007B1A4B"/>
    <w:rsid w:val="007B3202"/>
    <w:rsid w:val="007B47B1"/>
    <w:rsid w:val="007B4D8E"/>
    <w:rsid w:val="007B5763"/>
    <w:rsid w:val="007B62F5"/>
    <w:rsid w:val="007B6468"/>
    <w:rsid w:val="007B64D1"/>
    <w:rsid w:val="007B6BD4"/>
    <w:rsid w:val="007C0A22"/>
    <w:rsid w:val="007C0EE5"/>
    <w:rsid w:val="007C5A74"/>
    <w:rsid w:val="007C5E35"/>
    <w:rsid w:val="007C678F"/>
    <w:rsid w:val="007D0867"/>
    <w:rsid w:val="007D1887"/>
    <w:rsid w:val="007D2ED9"/>
    <w:rsid w:val="007D3FD1"/>
    <w:rsid w:val="007D4A3F"/>
    <w:rsid w:val="007D51C4"/>
    <w:rsid w:val="007D5539"/>
    <w:rsid w:val="007D632D"/>
    <w:rsid w:val="007E02CB"/>
    <w:rsid w:val="007E3326"/>
    <w:rsid w:val="007E3C9D"/>
    <w:rsid w:val="007E6792"/>
    <w:rsid w:val="007F0956"/>
    <w:rsid w:val="007F2247"/>
    <w:rsid w:val="007F2757"/>
    <w:rsid w:val="007F5313"/>
    <w:rsid w:val="007F7550"/>
    <w:rsid w:val="008009BB"/>
    <w:rsid w:val="00801B55"/>
    <w:rsid w:val="0080200F"/>
    <w:rsid w:val="00802BDC"/>
    <w:rsid w:val="00803336"/>
    <w:rsid w:val="00804991"/>
    <w:rsid w:val="00805460"/>
    <w:rsid w:val="0080559D"/>
    <w:rsid w:val="008057CD"/>
    <w:rsid w:val="00806197"/>
    <w:rsid w:val="00807BEB"/>
    <w:rsid w:val="008106F6"/>
    <w:rsid w:val="00811E85"/>
    <w:rsid w:val="00813174"/>
    <w:rsid w:val="00813800"/>
    <w:rsid w:val="00813845"/>
    <w:rsid w:val="008141D4"/>
    <w:rsid w:val="00814416"/>
    <w:rsid w:val="00814685"/>
    <w:rsid w:val="00815A0E"/>
    <w:rsid w:val="00815F1D"/>
    <w:rsid w:val="00816D82"/>
    <w:rsid w:val="00816E65"/>
    <w:rsid w:val="008215D6"/>
    <w:rsid w:val="00822146"/>
    <w:rsid w:val="00825252"/>
    <w:rsid w:val="00826AFF"/>
    <w:rsid w:val="00827168"/>
    <w:rsid w:val="008273AA"/>
    <w:rsid w:val="00827437"/>
    <w:rsid w:val="00827E4A"/>
    <w:rsid w:val="00830F22"/>
    <w:rsid w:val="008333C9"/>
    <w:rsid w:val="0083402E"/>
    <w:rsid w:val="00836DC9"/>
    <w:rsid w:val="00837000"/>
    <w:rsid w:val="008402C6"/>
    <w:rsid w:val="00840576"/>
    <w:rsid w:val="0084066B"/>
    <w:rsid w:val="00840B17"/>
    <w:rsid w:val="00840F35"/>
    <w:rsid w:val="00841D9F"/>
    <w:rsid w:val="00842913"/>
    <w:rsid w:val="0084446F"/>
    <w:rsid w:val="008463DE"/>
    <w:rsid w:val="00846D24"/>
    <w:rsid w:val="008474C5"/>
    <w:rsid w:val="00850C9E"/>
    <w:rsid w:val="00850F49"/>
    <w:rsid w:val="008529AE"/>
    <w:rsid w:val="008541FF"/>
    <w:rsid w:val="00855D64"/>
    <w:rsid w:val="00860474"/>
    <w:rsid w:val="008606EF"/>
    <w:rsid w:val="00863C10"/>
    <w:rsid w:val="00865667"/>
    <w:rsid w:val="00865EAF"/>
    <w:rsid w:val="008704F7"/>
    <w:rsid w:val="008717D9"/>
    <w:rsid w:val="0087215F"/>
    <w:rsid w:val="00872837"/>
    <w:rsid w:val="00872838"/>
    <w:rsid w:val="008730A4"/>
    <w:rsid w:val="008741FC"/>
    <w:rsid w:val="008760B9"/>
    <w:rsid w:val="00876B67"/>
    <w:rsid w:val="008774AB"/>
    <w:rsid w:val="00880B75"/>
    <w:rsid w:val="00881453"/>
    <w:rsid w:val="0088208D"/>
    <w:rsid w:val="008823D7"/>
    <w:rsid w:val="00883553"/>
    <w:rsid w:val="0088391B"/>
    <w:rsid w:val="00883990"/>
    <w:rsid w:val="00883CE2"/>
    <w:rsid w:val="00884669"/>
    <w:rsid w:val="008851AC"/>
    <w:rsid w:val="00885BEB"/>
    <w:rsid w:val="00886A1F"/>
    <w:rsid w:val="00887C0C"/>
    <w:rsid w:val="00894FD9"/>
    <w:rsid w:val="008957FD"/>
    <w:rsid w:val="008A0735"/>
    <w:rsid w:val="008A08AF"/>
    <w:rsid w:val="008A1AF6"/>
    <w:rsid w:val="008A2702"/>
    <w:rsid w:val="008A31B5"/>
    <w:rsid w:val="008A3784"/>
    <w:rsid w:val="008A38AC"/>
    <w:rsid w:val="008A528F"/>
    <w:rsid w:val="008A7080"/>
    <w:rsid w:val="008A7F18"/>
    <w:rsid w:val="008B1E3A"/>
    <w:rsid w:val="008B245E"/>
    <w:rsid w:val="008B5996"/>
    <w:rsid w:val="008B5A4D"/>
    <w:rsid w:val="008B75C1"/>
    <w:rsid w:val="008B7641"/>
    <w:rsid w:val="008C05BB"/>
    <w:rsid w:val="008C1197"/>
    <w:rsid w:val="008C182B"/>
    <w:rsid w:val="008C2A2C"/>
    <w:rsid w:val="008C34DD"/>
    <w:rsid w:val="008C554C"/>
    <w:rsid w:val="008C69B2"/>
    <w:rsid w:val="008C7F6B"/>
    <w:rsid w:val="008D1C62"/>
    <w:rsid w:val="008D2A83"/>
    <w:rsid w:val="008D3745"/>
    <w:rsid w:val="008D4354"/>
    <w:rsid w:val="008D5B98"/>
    <w:rsid w:val="008D6A9E"/>
    <w:rsid w:val="008D7C8A"/>
    <w:rsid w:val="008E02F7"/>
    <w:rsid w:val="008E0D46"/>
    <w:rsid w:val="008E3990"/>
    <w:rsid w:val="008E423B"/>
    <w:rsid w:val="008E76ED"/>
    <w:rsid w:val="008E7F29"/>
    <w:rsid w:val="008F022C"/>
    <w:rsid w:val="008F3DBC"/>
    <w:rsid w:val="008F62AB"/>
    <w:rsid w:val="008F77C9"/>
    <w:rsid w:val="008F7937"/>
    <w:rsid w:val="008F7F7F"/>
    <w:rsid w:val="00901ACD"/>
    <w:rsid w:val="00903AE5"/>
    <w:rsid w:val="00904283"/>
    <w:rsid w:val="0090513A"/>
    <w:rsid w:val="0090536B"/>
    <w:rsid w:val="00907C98"/>
    <w:rsid w:val="00907D2D"/>
    <w:rsid w:val="00907DF6"/>
    <w:rsid w:val="00911367"/>
    <w:rsid w:val="00911E30"/>
    <w:rsid w:val="00913F35"/>
    <w:rsid w:val="00914812"/>
    <w:rsid w:val="0091649D"/>
    <w:rsid w:val="009201D7"/>
    <w:rsid w:val="009208F1"/>
    <w:rsid w:val="00921783"/>
    <w:rsid w:val="009233FA"/>
    <w:rsid w:val="009245F1"/>
    <w:rsid w:val="00926935"/>
    <w:rsid w:val="00926990"/>
    <w:rsid w:val="00931D18"/>
    <w:rsid w:val="009340FD"/>
    <w:rsid w:val="00934D67"/>
    <w:rsid w:val="00934DE9"/>
    <w:rsid w:val="00936C3F"/>
    <w:rsid w:val="0093723D"/>
    <w:rsid w:val="00937F9A"/>
    <w:rsid w:val="009405FA"/>
    <w:rsid w:val="009407F3"/>
    <w:rsid w:val="009408F9"/>
    <w:rsid w:val="009415F2"/>
    <w:rsid w:val="00942245"/>
    <w:rsid w:val="0094387E"/>
    <w:rsid w:val="00944F27"/>
    <w:rsid w:val="00945388"/>
    <w:rsid w:val="00946018"/>
    <w:rsid w:val="00946264"/>
    <w:rsid w:val="00947AC3"/>
    <w:rsid w:val="00950314"/>
    <w:rsid w:val="00950679"/>
    <w:rsid w:val="009537D2"/>
    <w:rsid w:val="00953975"/>
    <w:rsid w:val="0095577B"/>
    <w:rsid w:val="00955D7E"/>
    <w:rsid w:val="0095637F"/>
    <w:rsid w:val="00957388"/>
    <w:rsid w:val="00957A91"/>
    <w:rsid w:val="00960406"/>
    <w:rsid w:val="00960E0D"/>
    <w:rsid w:val="00961555"/>
    <w:rsid w:val="00964AAC"/>
    <w:rsid w:val="00964AE9"/>
    <w:rsid w:val="00966E83"/>
    <w:rsid w:val="00967417"/>
    <w:rsid w:val="00967872"/>
    <w:rsid w:val="00967C53"/>
    <w:rsid w:val="00970B11"/>
    <w:rsid w:val="00970EC0"/>
    <w:rsid w:val="00972401"/>
    <w:rsid w:val="00972FF4"/>
    <w:rsid w:val="00975181"/>
    <w:rsid w:val="009763D2"/>
    <w:rsid w:val="00977DE2"/>
    <w:rsid w:val="00984DF5"/>
    <w:rsid w:val="00985005"/>
    <w:rsid w:val="00985C26"/>
    <w:rsid w:val="00987A3F"/>
    <w:rsid w:val="00987C59"/>
    <w:rsid w:val="009904E4"/>
    <w:rsid w:val="009920B6"/>
    <w:rsid w:val="00992B2B"/>
    <w:rsid w:val="00993039"/>
    <w:rsid w:val="00993446"/>
    <w:rsid w:val="0099359D"/>
    <w:rsid w:val="00994BA1"/>
    <w:rsid w:val="00995078"/>
    <w:rsid w:val="00996417"/>
    <w:rsid w:val="00997B8A"/>
    <w:rsid w:val="00997C6D"/>
    <w:rsid w:val="009A07D7"/>
    <w:rsid w:val="009A08B0"/>
    <w:rsid w:val="009A0A48"/>
    <w:rsid w:val="009A1DA6"/>
    <w:rsid w:val="009A21F3"/>
    <w:rsid w:val="009A2D8A"/>
    <w:rsid w:val="009A33DB"/>
    <w:rsid w:val="009A35FD"/>
    <w:rsid w:val="009A3AD0"/>
    <w:rsid w:val="009A5C7D"/>
    <w:rsid w:val="009A688B"/>
    <w:rsid w:val="009A6904"/>
    <w:rsid w:val="009A6EAD"/>
    <w:rsid w:val="009B039E"/>
    <w:rsid w:val="009B09EE"/>
    <w:rsid w:val="009B1560"/>
    <w:rsid w:val="009B1F11"/>
    <w:rsid w:val="009B36AB"/>
    <w:rsid w:val="009B41F5"/>
    <w:rsid w:val="009B6BFD"/>
    <w:rsid w:val="009B6EFD"/>
    <w:rsid w:val="009B7201"/>
    <w:rsid w:val="009C0581"/>
    <w:rsid w:val="009C134C"/>
    <w:rsid w:val="009C1E9A"/>
    <w:rsid w:val="009C2702"/>
    <w:rsid w:val="009C3231"/>
    <w:rsid w:val="009C3E06"/>
    <w:rsid w:val="009C3F32"/>
    <w:rsid w:val="009C4531"/>
    <w:rsid w:val="009C4B26"/>
    <w:rsid w:val="009C5896"/>
    <w:rsid w:val="009C6990"/>
    <w:rsid w:val="009D0162"/>
    <w:rsid w:val="009D135E"/>
    <w:rsid w:val="009D2B69"/>
    <w:rsid w:val="009D3120"/>
    <w:rsid w:val="009D31CD"/>
    <w:rsid w:val="009D33ED"/>
    <w:rsid w:val="009D3C28"/>
    <w:rsid w:val="009D4748"/>
    <w:rsid w:val="009D5E23"/>
    <w:rsid w:val="009D7CAB"/>
    <w:rsid w:val="009E00E6"/>
    <w:rsid w:val="009E2291"/>
    <w:rsid w:val="009E3D4F"/>
    <w:rsid w:val="009E7103"/>
    <w:rsid w:val="009E72C3"/>
    <w:rsid w:val="009F0903"/>
    <w:rsid w:val="009F228D"/>
    <w:rsid w:val="009F3DAE"/>
    <w:rsid w:val="009F457A"/>
    <w:rsid w:val="009F79FC"/>
    <w:rsid w:val="009F7C7D"/>
    <w:rsid w:val="00A015E2"/>
    <w:rsid w:val="00A0167B"/>
    <w:rsid w:val="00A018B5"/>
    <w:rsid w:val="00A03B00"/>
    <w:rsid w:val="00A04CCB"/>
    <w:rsid w:val="00A04DEA"/>
    <w:rsid w:val="00A065CE"/>
    <w:rsid w:val="00A06BD7"/>
    <w:rsid w:val="00A074DC"/>
    <w:rsid w:val="00A074E4"/>
    <w:rsid w:val="00A12725"/>
    <w:rsid w:val="00A134DD"/>
    <w:rsid w:val="00A147C9"/>
    <w:rsid w:val="00A1731F"/>
    <w:rsid w:val="00A17754"/>
    <w:rsid w:val="00A20104"/>
    <w:rsid w:val="00A21C92"/>
    <w:rsid w:val="00A222C3"/>
    <w:rsid w:val="00A2480C"/>
    <w:rsid w:val="00A26D76"/>
    <w:rsid w:val="00A338FF"/>
    <w:rsid w:val="00A339C9"/>
    <w:rsid w:val="00A33B7A"/>
    <w:rsid w:val="00A33E78"/>
    <w:rsid w:val="00A34D69"/>
    <w:rsid w:val="00A35AC4"/>
    <w:rsid w:val="00A35B4D"/>
    <w:rsid w:val="00A35C62"/>
    <w:rsid w:val="00A36523"/>
    <w:rsid w:val="00A367E0"/>
    <w:rsid w:val="00A40244"/>
    <w:rsid w:val="00A4034B"/>
    <w:rsid w:val="00A412F0"/>
    <w:rsid w:val="00A419A2"/>
    <w:rsid w:val="00A4202D"/>
    <w:rsid w:val="00A44B93"/>
    <w:rsid w:val="00A4564B"/>
    <w:rsid w:val="00A45971"/>
    <w:rsid w:val="00A45A65"/>
    <w:rsid w:val="00A4718E"/>
    <w:rsid w:val="00A47B4E"/>
    <w:rsid w:val="00A50101"/>
    <w:rsid w:val="00A510B1"/>
    <w:rsid w:val="00A52BA6"/>
    <w:rsid w:val="00A534BB"/>
    <w:rsid w:val="00A53D5C"/>
    <w:rsid w:val="00A560B7"/>
    <w:rsid w:val="00A56E0C"/>
    <w:rsid w:val="00A56E4F"/>
    <w:rsid w:val="00A56FBF"/>
    <w:rsid w:val="00A57166"/>
    <w:rsid w:val="00A57657"/>
    <w:rsid w:val="00A609D7"/>
    <w:rsid w:val="00A622BB"/>
    <w:rsid w:val="00A650D8"/>
    <w:rsid w:val="00A65109"/>
    <w:rsid w:val="00A6665A"/>
    <w:rsid w:val="00A66AF2"/>
    <w:rsid w:val="00A67027"/>
    <w:rsid w:val="00A6730C"/>
    <w:rsid w:val="00A6790C"/>
    <w:rsid w:val="00A70451"/>
    <w:rsid w:val="00A70AA2"/>
    <w:rsid w:val="00A70C47"/>
    <w:rsid w:val="00A72B84"/>
    <w:rsid w:val="00A72E32"/>
    <w:rsid w:val="00A74099"/>
    <w:rsid w:val="00A740A9"/>
    <w:rsid w:val="00A740CE"/>
    <w:rsid w:val="00A77541"/>
    <w:rsid w:val="00A8009C"/>
    <w:rsid w:val="00A80BE3"/>
    <w:rsid w:val="00A80E05"/>
    <w:rsid w:val="00A810F0"/>
    <w:rsid w:val="00A81D4C"/>
    <w:rsid w:val="00A8388C"/>
    <w:rsid w:val="00A83B68"/>
    <w:rsid w:val="00A8723E"/>
    <w:rsid w:val="00A92012"/>
    <w:rsid w:val="00A9220C"/>
    <w:rsid w:val="00A924EE"/>
    <w:rsid w:val="00A93E13"/>
    <w:rsid w:val="00A94392"/>
    <w:rsid w:val="00A955B8"/>
    <w:rsid w:val="00A95E2B"/>
    <w:rsid w:val="00A967C0"/>
    <w:rsid w:val="00A977AB"/>
    <w:rsid w:val="00A97D8E"/>
    <w:rsid w:val="00AA2404"/>
    <w:rsid w:val="00AA3607"/>
    <w:rsid w:val="00AA50EE"/>
    <w:rsid w:val="00AB041A"/>
    <w:rsid w:val="00AB0E4C"/>
    <w:rsid w:val="00AB0EC9"/>
    <w:rsid w:val="00AB29E6"/>
    <w:rsid w:val="00AB326E"/>
    <w:rsid w:val="00AB3786"/>
    <w:rsid w:val="00AB56E2"/>
    <w:rsid w:val="00AB69E1"/>
    <w:rsid w:val="00AB7372"/>
    <w:rsid w:val="00AB7AE6"/>
    <w:rsid w:val="00AC0313"/>
    <w:rsid w:val="00AC0B05"/>
    <w:rsid w:val="00AC1E94"/>
    <w:rsid w:val="00AC2157"/>
    <w:rsid w:val="00AC3D37"/>
    <w:rsid w:val="00AC53CC"/>
    <w:rsid w:val="00AC5FAA"/>
    <w:rsid w:val="00AC7B1C"/>
    <w:rsid w:val="00AD1D47"/>
    <w:rsid w:val="00AD3CD3"/>
    <w:rsid w:val="00AD4640"/>
    <w:rsid w:val="00AD5A02"/>
    <w:rsid w:val="00AD6260"/>
    <w:rsid w:val="00AD7546"/>
    <w:rsid w:val="00AE2846"/>
    <w:rsid w:val="00AE2A36"/>
    <w:rsid w:val="00AE401B"/>
    <w:rsid w:val="00AE47AA"/>
    <w:rsid w:val="00AE4E24"/>
    <w:rsid w:val="00AE4E25"/>
    <w:rsid w:val="00AE4E46"/>
    <w:rsid w:val="00AE4E96"/>
    <w:rsid w:val="00AF0A8A"/>
    <w:rsid w:val="00AF1E81"/>
    <w:rsid w:val="00AF41A0"/>
    <w:rsid w:val="00AF4CB6"/>
    <w:rsid w:val="00AF6966"/>
    <w:rsid w:val="00AF6A04"/>
    <w:rsid w:val="00B002B7"/>
    <w:rsid w:val="00B02C0B"/>
    <w:rsid w:val="00B0499F"/>
    <w:rsid w:val="00B05C92"/>
    <w:rsid w:val="00B06050"/>
    <w:rsid w:val="00B12373"/>
    <w:rsid w:val="00B16A60"/>
    <w:rsid w:val="00B16A8D"/>
    <w:rsid w:val="00B16AC7"/>
    <w:rsid w:val="00B17F39"/>
    <w:rsid w:val="00B21120"/>
    <w:rsid w:val="00B21181"/>
    <w:rsid w:val="00B212A9"/>
    <w:rsid w:val="00B23409"/>
    <w:rsid w:val="00B23860"/>
    <w:rsid w:val="00B23BEA"/>
    <w:rsid w:val="00B240CB"/>
    <w:rsid w:val="00B249CA"/>
    <w:rsid w:val="00B25429"/>
    <w:rsid w:val="00B26E1C"/>
    <w:rsid w:val="00B27B49"/>
    <w:rsid w:val="00B305A7"/>
    <w:rsid w:val="00B316CC"/>
    <w:rsid w:val="00B31A3B"/>
    <w:rsid w:val="00B32E92"/>
    <w:rsid w:val="00B3448B"/>
    <w:rsid w:val="00B350F6"/>
    <w:rsid w:val="00B35901"/>
    <w:rsid w:val="00B36DA0"/>
    <w:rsid w:val="00B36EC8"/>
    <w:rsid w:val="00B370A2"/>
    <w:rsid w:val="00B434D6"/>
    <w:rsid w:val="00B43BAB"/>
    <w:rsid w:val="00B44877"/>
    <w:rsid w:val="00B44C79"/>
    <w:rsid w:val="00B44CCA"/>
    <w:rsid w:val="00B463C5"/>
    <w:rsid w:val="00B469F9"/>
    <w:rsid w:val="00B477DC"/>
    <w:rsid w:val="00B50588"/>
    <w:rsid w:val="00B5068E"/>
    <w:rsid w:val="00B50C9B"/>
    <w:rsid w:val="00B51823"/>
    <w:rsid w:val="00B532A2"/>
    <w:rsid w:val="00B5684F"/>
    <w:rsid w:val="00B57850"/>
    <w:rsid w:val="00B608B0"/>
    <w:rsid w:val="00B6310C"/>
    <w:rsid w:val="00B64445"/>
    <w:rsid w:val="00B661D0"/>
    <w:rsid w:val="00B674C2"/>
    <w:rsid w:val="00B706F3"/>
    <w:rsid w:val="00B72C24"/>
    <w:rsid w:val="00B735D8"/>
    <w:rsid w:val="00B75531"/>
    <w:rsid w:val="00B76EC7"/>
    <w:rsid w:val="00B76F99"/>
    <w:rsid w:val="00B77A0C"/>
    <w:rsid w:val="00B81788"/>
    <w:rsid w:val="00B81E72"/>
    <w:rsid w:val="00B82DB6"/>
    <w:rsid w:val="00B83400"/>
    <w:rsid w:val="00B83F77"/>
    <w:rsid w:val="00B841E4"/>
    <w:rsid w:val="00B85488"/>
    <w:rsid w:val="00B85733"/>
    <w:rsid w:val="00B9427C"/>
    <w:rsid w:val="00B94A34"/>
    <w:rsid w:val="00B94FFA"/>
    <w:rsid w:val="00B96F23"/>
    <w:rsid w:val="00BA0EAD"/>
    <w:rsid w:val="00BA1D71"/>
    <w:rsid w:val="00BA3405"/>
    <w:rsid w:val="00BA3680"/>
    <w:rsid w:val="00BA45E2"/>
    <w:rsid w:val="00BA54CF"/>
    <w:rsid w:val="00BA57F2"/>
    <w:rsid w:val="00BA6342"/>
    <w:rsid w:val="00BA6E3C"/>
    <w:rsid w:val="00BA7F9C"/>
    <w:rsid w:val="00BA7FE1"/>
    <w:rsid w:val="00BB09C4"/>
    <w:rsid w:val="00BB3101"/>
    <w:rsid w:val="00BB475D"/>
    <w:rsid w:val="00BB5921"/>
    <w:rsid w:val="00BB5F0B"/>
    <w:rsid w:val="00BB6119"/>
    <w:rsid w:val="00BB7214"/>
    <w:rsid w:val="00BC16EE"/>
    <w:rsid w:val="00BC276A"/>
    <w:rsid w:val="00BC3E41"/>
    <w:rsid w:val="00BC3F4F"/>
    <w:rsid w:val="00BC42A4"/>
    <w:rsid w:val="00BC6C47"/>
    <w:rsid w:val="00BC6DDB"/>
    <w:rsid w:val="00BD0884"/>
    <w:rsid w:val="00BD0959"/>
    <w:rsid w:val="00BD11D9"/>
    <w:rsid w:val="00BD3CCE"/>
    <w:rsid w:val="00BD3DE7"/>
    <w:rsid w:val="00BD4124"/>
    <w:rsid w:val="00BD43A5"/>
    <w:rsid w:val="00BD44EC"/>
    <w:rsid w:val="00BD4F1D"/>
    <w:rsid w:val="00BE4D14"/>
    <w:rsid w:val="00BE54C8"/>
    <w:rsid w:val="00BE5CDD"/>
    <w:rsid w:val="00BE703E"/>
    <w:rsid w:val="00BF27AF"/>
    <w:rsid w:val="00BF29B8"/>
    <w:rsid w:val="00BF3BDF"/>
    <w:rsid w:val="00BF44BB"/>
    <w:rsid w:val="00BF68E1"/>
    <w:rsid w:val="00BF6B17"/>
    <w:rsid w:val="00BF7C38"/>
    <w:rsid w:val="00BF7DE2"/>
    <w:rsid w:val="00C00725"/>
    <w:rsid w:val="00C0076F"/>
    <w:rsid w:val="00C01572"/>
    <w:rsid w:val="00C030A4"/>
    <w:rsid w:val="00C03583"/>
    <w:rsid w:val="00C04AA3"/>
    <w:rsid w:val="00C04DBA"/>
    <w:rsid w:val="00C050A3"/>
    <w:rsid w:val="00C062C5"/>
    <w:rsid w:val="00C07FCB"/>
    <w:rsid w:val="00C1015C"/>
    <w:rsid w:val="00C101F2"/>
    <w:rsid w:val="00C1230F"/>
    <w:rsid w:val="00C14925"/>
    <w:rsid w:val="00C17E90"/>
    <w:rsid w:val="00C205F1"/>
    <w:rsid w:val="00C211A6"/>
    <w:rsid w:val="00C22548"/>
    <w:rsid w:val="00C22CBA"/>
    <w:rsid w:val="00C25B8C"/>
    <w:rsid w:val="00C27ABA"/>
    <w:rsid w:val="00C30012"/>
    <w:rsid w:val="00C31A5A"/>
    <w:rsid w:val="00C31CD3"/>
    <w:rsid w:val="00C320C3"/>
    <w:rsid w:val="00C326BE"/>
    <w:rsid w:val="00C33812"/>
    <w:rsid w:val="00C3577C"/>
    <w:rsid w:val="00C37C32"/>
    <w:rsid w:val="00C40127"/>
    <w:rsid w:val="00C409A6"/>
    <w:rsid w:val="00C427EA"/>
    <w:rsid w:val="00C4286D"/>
    <w:rsid w:val="00C4430D"/>
    <w:rsid w:val="00C45299"/>
    <w:rsid w:val="00C460A4"/>
    <w:rsid w:val="00C530AB"/>
    <w:rsid w:val="00C53FF6"/>
    <w:rsid w:val="00C57274"/>
    <w:rsid w:val="00C57997"/>
    <w:rsid w:val="00C57D2F"/>
    <w:rsid w:val="00C6129B"/>
    <w:rsid w:val="00C61FAB"/>
    <w:rsid w:val="00C62068"/>
    <w:rsid w:val="00C64038"/>
    <w:rsid w:val="00C6544C"/>
    <w:rsid w:val="00C66A43"/>
    <w:rsid w:val="00C70337"/>
    <w:rsid w:val="00C7710B"/>
    <w:rsid w:val="00C81E8E"/>
    <w:rsid w:val="00C83AF5"/>
    <w:rsid w:val="00C83D00"/>
    <w:rsid w:val="00C8449C"/>
    <w:rsid w:val="00C84538"/>
    <w:rsid w:val="00C848C7"/>
    <w:rsid w:val="00C85D03"/>
    <w:rsid w:val="00C85EC6"/>
    <w:rsid w:val="00C86CEA"/>
    <w:rsid w:val="00C90387"/>
    <w:rsid w:val="00C92ACB"/>
    <w:rsid w:val="00C971E7"/>
    <w:rsid w:val="00CA030E"/>
    <w:rsid w:val="00CA1E8E"/>
    <w:rsid w:val="00CA2686"/>
    <w:rsid w:val="00CA26F4"/>
    <w:rsid w:val="00CA2C05"/>
    <w:rsid w:val="00CA2C9F"/>
    <w:rsid w:val="00CA3C05"/>
    <w:rsid w:val="00CA42B7"/>
    <w:rsid w:val="00CA4391"/>
    <w:rsid w:val="00CA467D"/>
    <w:rsid w:val="00CA46FF"/>
    <w:rsid w:val="00CA5711"/>
    <w:rsid w:val="00CB3BCC"/>
    <w:rsid w:val="00CB4A79"/>
    <w:rsid w:val="00CB5A18"/>
    <w:rsid w:val="00CB6F09"/>
    <w:rsid w:val="00CC155B"/>
    <w:rsid w:val="00CC193C"/>
    <w:rsid w:val="00CC1E80"/>
    <w:rsid w:val="00CC4008"/>
    <w:rsid w:val="00CC5077"/>
    <w:rsid w:val="00CC59CA"/>
    <w:rsid w:val="00CC60CF"/>
    <w:rsid w:val="00CC6417"/>
    <w:rsid w:val="00CC68DD"/>
    <w:rsid w:val="00CC731D"/>
    <w:rsid w:val="00CC76F7"/>
    <w:rsid w:val="00CC7718"/>
    <w:rsid w:val="00CC7FF0"/>
    <w:rsid w:val="00CD1016"/>
    <w:rsid w:val="00CD208B"/>
    <w:rsid w:val="00CD60F1"/>
    <w:rsid w:val="00CD69C1"/>
    <w:rsid w:val="00CD7693"/>
    <w:rsid w:val="00CE0EE1"/>
    <w:rsid w:val="00CE2586"/>
    <w:rsid w:val="00CE4B85"/>
    <w:rsid w:val="00CE57F6"/>
    <w:rsid w:val="00CE6382"/>
    <w:rsid w:val="00CE650A"/>
    <w:rsid w:val="00CE7105"/>
    <w:rsid w:val="00CF088C"/>
    <w:rsid w:val="00CF0DA5"/>
    <w:rsid w:val="00CF164C"/>
    <w:rsid w:val="00CF1D4B"/>
    <w:rsid w:val="00CF2640"/>
    <w:rsid w:val="00CF2D65"/>
    <w:rsid w:val="00CF3126"/>
    <w:rsid w:val="00CF461F"/>
    <w:rsid w:val="00CF6C59"/>
    <w:rsid w:val="00CF7016"/>
    <w:rsid w:val="00CF7596"/>
    <w:rsid w:val="00D036E5"/>
    <w:rsid w:val="00D03A87"/>
    <w:rsid w:val="00D05D30"/>
    <w:rsid w:val="00D112CC"/>
    <w:rsid w:val="00D1185C"/>
    <w:rsid w:val="00D125CB"/>
    <w:rsid w:val="00D14CF2"/>
    <w:rsid w:val="00D15035"/>
    <w:rsid w:val="00D16214"/>
    <w:rsid w:val="00D20B66"/>
    <w:rsid w:val="00D21224"/>
    <w:rsid w:val="00D23A46"/>
    <w:rsid w:val="00D26078"/>
    <w:rsid w:val="00D278E2"/>
    <w:rsid w:val="00D27D49"/>
    <w:rsid w:val="00D30BAF"/>
    <w:rsid w:val="00D31302"/>
    <w:rsid w:val="00D3237E"/>
    <w:rsid w:val="00D32B47"/>
    <w:rsid w:val="00D33242"/>
    <w:rsid w:val="00D343BB"/>
    <w:rsid w:val="00D34590"/>
    <w:rsid w:val="00D375EE"/>
    <w:rsid w:val="00D37D9D"/>
    <w:rsid w:val="00D37E56"/>
    <w:rsid w:val="00D40DBE"/>
    <w:rsid w:val="00D419EF"/>
    <w:rsid w:val="00D42C08"/>
    <w:rsid w:val="00D43102"/>
    <w:rsid w:val="00D43FC4"/>
    <w:rsid w:val="00D44916"/>
    <w:rsid w:val="00D46BE4"/>
    <w:rsid w:val="00D46E94"/>
    <w:rsid w:val="00D504E4"/>
    <w:rsid w:val="00D50F69"/>
    <w:rsid w:val="00D50F9C"/>
    <w:rsid w:val="00D5140C"/>
    <w:rsid w:val="00D51CC4"/>
    <w:rsid w:val="00D5327E"/>
    <w:rsid w:val="00D53956"/>
    <w:rsid w:val="00D549D7"/>
    <w:rsid w:val="00D55A1E"/>
    <w:rsid w:val="00D61D2B"/>
    <w:rsid w:val="00D62580"/>
    <w:rsid w:val="00D6285B"/>
    <w:rsid w:val="00D63790"/>
    <w:rsid w:val="00D637AE"/>
    <w:rsid w:val="00D6463F"/>
    <w:rsid w:val="00D64D2A"/>
    <w:rsid w:val="00D66716"/>
    <w:rsid w:val="00D66B5E"/>
    <w:rsid w:val="00D73502"/>
    <w:rsid w:val="00D73CEB"/>
    <w:rsid w:val="00D75070"/>
    <w:rsid w:val="00D754B2"/>
    <w:rsid w:val="00D756A6"/>
    <w:rsid w:val="00D75C70"/>
    <w:rsid w:val="00D75EA8"/>
    <w:rsid w:val="00D766AE"/>
    <w:rsid w:val="00D7670A"/>
    <w:rsid w:val="00D77E2B"/>
    <w:rsid w:val="00D80285"/>
    <w:rsid w:val="00D80BBA"/>
    <w:rsid w:val="00D80F59"/>
    <w:rsid w:val="00D815A3"/>
    <w:rsid w:val="00D824B2"/>
    <w:rsid w:val="00D85051"/>
    <w:rsid w:val="00D8658E"/>
    <w:rsid w:val="00D86AD7"/>
    <w:rsid w:val="00D87654"/>
    <w:rsid w:val="00D9265A"/>
    <w:rsid w:val="00D92CD0"/>
    <w:rsid w:val="00D92D20"/>
    <w:rsid w:val="00D949EC"/>
    <w:rsid w:val="00D966A6"/>
    <w:rsid w:val="00DA23CA"/>
    <w:rsid w:val="00DA304B"/>
    <w:rsid w:val="00DA4722"/>
    <w:rsid w:val="00DA4B3F"/>
    <w:rsid w:val="00DA5B0E"/>
    <w:rsid w:val="00DA6042"/>
    <w:rsid w:val="00DA7D6F"/>
    <w:rsid w:val="00DB0E63"/>
    <w:rsid w:val="00DB1563"/>
    <w:rsid w:val="00DB24F8"/>
    <w:rsid w:val="00DB3041"/>
    <w:rsid w:val="00DB3954"/>
    <w:rsid w:val="00DB4D95"/>
    <w:rsid w:val="00DB74E3"/>
    <w:rsid w:val="00DB7BF3"/>
    <w:rsid w:val="00DC2463"/>
    <w:rsid w:val="00DC517D"/>
    <w:rsid w:val="00DD1134"/>
    <w:rsid w:val="00DD1FDC"/>
    <w:rsid w:val="00DD2148"/>
    <w:rsid w:val="00DD2A1E"/>
    <w:rsid w:val="00DD34D8"/>
    <w:rsid w:val="00DD3CD2"/>
    <w:rsid w:val="00DD3FD4"/>
    <w:rsid w:val="00DD43C1"/>
    <w:rsid w:val="00DD4619"/>
    <w:rsid w:val="00DD49E5"/>
    <w:rsid w:val="00DD54EF"/>
    <w:rsid w:val="00DD6816"/>
    <w:rsid w:val="00DD797B"/>
    <w:rsid w:val="00DE0D26"/>
    <w:rsid w:val="00DE17A5"/>
    <w:rsid w:val="00DE1FE9"/>
    <w:rsid w:val="00DE3046"/>
    <w:rsid w:val="00DE4207"/>
    <w:rsid w:val="00DE427E"/>
    <w:rsid w:val="00DE45F6"/>
    <w:rsid w:val="00DE4DF2"/>
    <w:rsid w:val="00DE57FB"/>
    <w:rsid w:val="00DE6C53"/>
    <w:rsid w:val="00DE6E05"/>
    <w:rsid w:val="00DE78C4"/>
    <w:rsid w:val="00DF0078"/>
    <w:rsid w:val="00DF01D2"/>
    <w:rsid w:val="00DF0E3A"/>
    <w:rsid w:val="00DF2317"/>
    <w:rsid w:val="00DF2672"/>
    <w:rsid w:val="00DF2BBD"/>
    <w:rsid w:val="00DF3363"/>
    <w:rsid w:val="00DF33C7"/>
    <w:rsid w:val="00DF3599"/>
    <w:rsid w:val="00DF3A59"/>
    <w:rsid w:val="00DF4FFD"/>
    <w:rsid w:val="00DF6552"/>
    <w:rsid w:val="00DF6A6F"/>
    <w:rsid w:val="00E01EE3"/>
    <w:rsid w:val="00E01FCA"/>
    <w:rsid w:val="00E0349E"/>
    <w:rsid w:val="00E04527"/>
    <w:rsid w:val="00E051A3"/>
    <w:rsid w:val="00E052BD"/>
    <w:rsid w:val="00E0700E"/>
    <w:rsid w:val="00E1029E"/>
    <w:rsid w:val="00E12796"/>
    <w:rsid w:val="00E134BE"/>
    <w:rsid w:val="00E14A4B"/>
    <w:rsid w:val="00E158FA"/>
    <w:rsid w:val="00E1737F"/>
    <w:rsid w:val="00E1772C"/>
    <w:rsid w:val="00E17BB3"/>
    <w:rsid w:val="00E21AED"/>
    <w:rsid w:val="00E22A05"/>
    <w:rsid w:val="00E2321E"/>
    <w:rsid w:val="00E2547E"/>
    <w:rsid w:val="00E25A80"/>
    <w:rsid w:val="00E261B4"/>
    <w:rsid w:val="00E261CA"/>
    <w:rsid w:val="00E26C46"/>
    <w:rsid w:val="00E277A3"/>
    <w:rsid w:val="00E27B61"/>
    <w:rsid w:val="00E30E7D"/>
    <w:rsid w:val="00E3110E"/>
    <w:rsid w:val="00E322E8"/>
    <w:rsid w:val="00E32BC4"/>
    <w:rsid w:val="00E333DF"/>
    <w:rsid w:val="00E34141"/>
    <w:rsid w:val="00E353C5"/>
    <w:rsid w:val="00E35B3D"/>
    <w:rsid w:val="00E35D93"/>
    <w:rsid w:val="00E41A5E"/>
    <w:rsid w:val="00E43C58"/>
    <w:rsid w:val="00E43DDB"/>
    <w:rsid w:val="00E4552D"/>
    <w:rsid w:val="00E50595"/>
    <w:rsid w:val="00E50743"/>
    <w:rsid w:val="00E50CFC"/>
    <w:rsid w:val="00E5495E"/>
    <w:rsid w:val="00E55ABC"/>
    <w:rsid w:val="00E56470"/>
    <w:rsid w:val="00E579E3"/>
    <w:rsid w:val="00E60927"/>
    <w:rsid w:val="00E6253A"/>
    <w:rsid w:val="00E658EF"/>
    <w:rsid w:val="00E70BC4"/>
    <w:rsid w:val="00E7137C"/>
    <w:rsid w:val="00E7162D"/>
    <w:rsid w:val="00E73233"/>
    <w:rsid w:val="00E73912"/>
    <w:rsid w:val="00E745DF"/>
    <w:rsid w:val="00E74893"/>
    <w:rsid w:val="00E74AAD"/>
    <w:rsid w:val="00E74FBE"/>
    <w:rsid w:val="00E75113"/>
    <w:rsid w:val="00E75BB9"/>
    <w:rsid w:val="00E76D54"/>
    <w:rsid w:val="00E77CD4"/>
    <w:rsid w:val="00E8113E"/>
    <w:rsid w:val="00E811FE"/>
    <w:rsid w:val="00E814CA"/>
    <w:rsid w:val="00E827F6"/>
    <w:rsid w:val="00E82A2D"/>
    <w:rsid w:val="00E84130"/>
    <w:rsid w:val="00E85EE2"/>
    <w:rsid w:val="00E863B0"/>
    <w:rsid w:val="00E868C4"/>
    <w:rsid w:val="00E9047C"/>
    <w:rsid w:val="00E90C9D"/>
    <w:rsid w:val="00E93CA8"/>
    <w:rsid w:val="00E9409E"/>
    <w:rsid w:val="00E9700C"/>
    <w:rsid w:val="00EA2129"/>
    <w:rsid w:val="00EA2FEB"/>
    <w:rsid w:val="00EA366C"/>
    <w:rsid w:val="00EA404C"/>
    <w:rsid w:val="00EA41A8"/>
    <w:rsid w:val="00EA5D79"/>
    <w:rsid w:val="00EA7B2B"/>
    <w:rsid w:val="00EB000A"/>
    <w:rsid w:val="00EB002C"/>
    <w:rsid w:val="00EB1F0C"/>
    <w:rsid w:val="00EB2039"/>
    <w:rsid w:val="00EB66A6"/>
    <w:rsid w:val="00EB7277"/>
    <w:rsid w:val="00EC0BFF"/>
    <w:rsid w:val="00EC0E7B"/>
    <w:rsid w:val="00EC1063"/>
    <w:rsid w:val="00EC19E4"/>
    <w:rsid w:val="00EC285F"/>
    <w:rsid w:val="00EC363F"/>
    <w:rsid w:val="00EC4EF9"/>
    <w:rsid w:val="00ED0555"/>
    <w:rsid w:val="00ED0680"/>
    <w:rsid w:val="00ED0C6D"/>
    <w:rsid w:val="00ED16C6"/>
    <w:rsid w:val="00ED294A"/>
    <w:rsid w:val="00ED3360"/>
    <w:rsid w:val="00ED36E4"/>
    <w:rsid w:val="00ED4808"/>
    <w:rsid w:val="00ED4D42"/>
    <w:rsid w:val="00ED55C8"/>
    <w:rsid w:val="00ED5DDB"/>
    <w:rsid w:val="00ED5E7C"/>
    <w:rsid w:val="00EE166E"/>
    <w:rsid w:val="00EE1A78"/>
    <w:rsid w:val="00EE23EA"/>
    <w:rsid w:val="00EE3B5B"/>
    <w:rsid w:val="00EE3C0D"/>
    <w:rsid w:val="00EE41F4"/>
    <w:rsid w:val="00EE4EDA"/>
    <w:rsid w:val="00EE6913"/>
    <w:rsid w:val="00EE7B9F"/>
    <w:rsid w:val="00EF1EAC"/>
    <w:rsid w:val="00EF2C2E"/>
    <w:rsid w:val="00EF5970"/>
    <w:rsid w:val="00EF5E27"/>
    <w:rsid w:val="00EF5E37"/>
    <w:rsid w:val="00EF7064"/>
    <w:rsid w:val="00EF7BCE"/>
    <w:rsid w:val="00F01371"/>
    <w:rsid w:val="00F01CB5"/>
    <w:rsid w:val="00F047E7"/>
    <w:rsid w:val="00F05B9B"/>
    <w:rsid w:val="00F05C87"/>
    <w:rsid w:val="00F067F8"/>
    <w:rsid w:val="00F10D28"/>
    <w:rsid w:val="00F10ECE"/>
    <w:rsid w:val="00F11240"/>
    <w:rsid w:val="00F14DDC"/>
    <w:rsid w:val="00F15EEF"/>
    <w:rsid w:val="00F17089"/>
    <w:rsid w:val="00F17C57"/>
    <w:rsid w:val="00F207BA"/>
    <w:rsid w:val="00F208DD"/>
    <w:rsid w:val="00F21F09"/>
    <w:rsid w:val="00F23411"/>
    <w:rsid w:val="00F23A8D"/>
    <w:rsid w:val="00F260BA"/>
    <w:rsid w:val="00F2649C"/>
    <w:rsid w:val="00F307FA"/>
    <w:rsid w:val="00F30A03"/>
    <w:rsid w:val="00F31333"/>
    <w:rsid w:val="00F31574"/>
    <w:rsid w:val="00F31D30"/>
    <w:rsid w:val="00F35CF0"/>
    <w:rsid w:val="00F37544"/>
    <w:rsid w:val="00F40039"/>
    <w:rsid w:val="00F4106E"/>
    <w:rsid w:val="00F426D6"/>
    <w:rsid w:val="00F42EE7"/>
    <w:rsid w:val="00F44783"/>
    <w:rsid w:val="00F44C19"/>
    <w:rsid w:val="00F45121"/>
    <w:rsid w:val="00F45561"/>
    <w:rsid w:val="00F508AC"/>
    <w:rsid w:val="00F5158F"/>
    <w:rsid w:val="00F52161"/>
    <w:rsid w:val="00F53E3B"/>
    <w:rsid w:val="00F53F7F"/>
    <w:rsid w:val="00F55EAD"/>
    <w:rsid w:val="00F575EA"/>
    <w:rsid w:val="00F60FDB"/>
    <w:rsid w:val="00F62C75"/>
    <w:rsid w:val="00F642BE"/>
    <w:rsid w:val="00F64F83"/>
    <w:rsid w:val="00F665D5"/>
    <w:rsid w:val="00F66E91"/>
    <w:rsid w:val="00F70FAD"/>
    <w:rsid w:val="00F72CA7"/>
    <w:rsid w:val="00F75957"/>
    <w:rsid w:val="00F768CC"/>
    <w:rsid w:val="00F80FE9"/>
    <w:rsid w:val="00F818AA"/>
    <w:rsid w:val="00F81CA7"/>
    <w:rsid w:val="00F822DC"/>
    <w:rsid w:val="00F86F5D"/>
    <w:rsid w:val="00F90B8A"/>
    <w:rsid w:val="00F90E81"/>
    <w:rsid w:val="00F919F6"/>
    <w:rsid w:val="00F9539E"/>
    <w:rsid w:val="00F97CD8"/>
    <w:rsid w:val="00FA07B5"/>
    <w:rsid w:val="00FA110D"/>
    <w:rsid w:val="00FA16E7"/>
    <w:rsid w:val="00FA43B4"/>
    <w:rsid w:val="00FA6514"/>
    <w:rsid w:val="00FA6AB5"/>
    <w:rsid w:val="00FB21BE"/>
    <w:rsid w:val="00FB2AA7"/>
    <w:rsid w:val="00FB3EAE"/>
    <w:rsid w:val="00FB678B"/>
    <w:rsid w:val="00FB6DA5"/>
    <w:rsid w:val="00FB70C8"/>
    <w:rsid w:val="00FB7613"/>
    <w:rsid w:val="00FC23C2"/>
    <w:rsid w:val="00FC26B5"/>
    <w:rsid w:val="00FC3025"/>
    <w:rsid w:val="00FC470F"/>
    <w:rsid w:val="00FC6204"/>
    <w:rsid w:val="00FC6CB8"/>
    <w:rsid w:val="00FC7EB1"/>
    <w:rsid w:val="00FD0CE6"/>
    <w:rsid w:val="00FD1517"/>
    <w:rsid w:val="00FD23C0"/>
    <w:rsid w:val="00FD2552"/>
    <w:rsid w:val="00FD2F11"/>
    <w:rsid w:val="00FD3ABA"/>
    <w:rsid w:val="00FD53C3"/>
    <w:rsid w:val="00FD60AD"/>
    <w:rsid w:val="00FD65C5"/>
    <w:rsid w:val="00FE0686"/>
    <w:rsid w:val="00FE087B"/>
    <w:rsid w:val="00FE1A0B"/>
    <w:rsid w:val="00FE5744"/>
    <w:rsid w:val="00FF0A5D"/>
    <w:rsid w:val="00FF1950"/>
    <w:rsid w:val="00FF2E51"/>
    <w:rsid w:val="00FF2E96"/>
    <w:rsid w:val="00FF39E2"/>
    <w:rsid w:val="00FF59C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F10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ASAPHeading 1,H1,Nadpis 1n,h1,Titulo 1,H1-Heading 1,1,Header 1,l1,Legal Line 1,head 1,título 1,título 11,título 12,título 13,título 111,título 14,título 112,título 15,Head 1,Head 11,Box Header,Titre§,II+,I,H11,H12,H13,H14,H15,H16,H17,H18,H111,f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7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rážky - Arial 12,Číslovaný odstavec se seznamem"/>
    <w:basedOn w:val="Normln"/>
    <w:link w:val="OdstavecseseznamemChar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aliases w:val="ASAPHeading 1 Char,H1 Char,Nadpis 1n Char,h1 Char,Titulo 1 Char,H1-Heading 1 Char,1 Char,Header 1 Char,l1 Char,Legal Line 1 Char,head 1 Char,título 1 Char,título 11 Char,título 12 Char,título 13 Char,título 111 Char,título 14 Char,II+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7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Zstupntext">
    <w:name w:val="Placeholder Text"/>
    <w:basedOn w:val="Standardnpsmoodstavce"/>
    <w:uiPriority w:val="99"/>
    <w:semiHidden/>
    <w:rsid w:val="00E8113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E8113E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8113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D2F11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aliases w:val="List Paragraph (Czech Tourism) Char,Odrážky - Arial 12 Char,Číslovaný odstavec se seznamem Char"/>
    <w:basedOn w:val="Standardnpsmoodstavce"/>
    <w:link w:val="Odstavecseseznamem"/>
    <w:uiPriority w:val="99"/>
    <w:locked/>
    <w:rsid w:val="00BF7C38"/>
    <w:rPr>
      <w:rFonts w:ascii="Arial" w:eastAsia="Calibri" w:hAnsi="Arial" w:cs="Arial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167027"/>
    <w:rPr>
      <w:i/>
      <w:iCs/>
    </w:rPr>
  </w:style>
  <w:style w:type="paragraph" w:customStyle="1" w:styleId="-wm-msonormal">
    <w:name w:val="-wm-msonormal"/>
    <w:basedOn w:val="Normln"/>
    <w:rsid w:val="001E3496"/>
    <w:pPr>
      <w:spacing w:before="100" w:beforeAutospacing="1" w:after="100" w:afterAutospacing="1"/>
    </w:pPr>
    <w:rPr>
      <w:rFonts w:eastAsiaTheme="minorHAnsi" w:cs="Calibri"/>
      <w:szCs w:val="22"/>
    </w:rPr>
  </w:style>
  <w:style w:type="paragraph" w:styleId="Obsah1">
    <w:name w:val="toc 1"/>
    <w:basedOn w:val="Normln"/>
    <w:next w:val="Normln"/>
    <w:link w:val="Obsah1Char"/>
    <w:autoRedefine/>
    <w:uiPriority w:val="39"/>
    <w:rsid w:val="00BA45E2"/>
    <w:pPr>
      <w:tabs>
        <w:tab w:val="left" w:pos="284"/>
        <w:tab w:val="right" w:leader="dot" w:pos="9628"/>
      </w:tabs>
      <w:spacing w:before="120" w:line="360" w:lineRule="auto"/>
    </w:pPr>
    <w:rPr>
      <w:rFonts w:ascii="Trebuchet MS" w:hAnsi="Trebuchet MS" w:cs="Calibri"/>
      <w:b/>
      <w:bCs/>
      <w:iCs/>
      <w:noProof/>
      <w:color w:val="02404D"/>
      <w:kern w:val="32"/>
      <w:szCs w:val="22"/>
    </w:rPr>
  </w:style>
  <w:style w:type="paragraph" w:styleId="Obsah2">
    <w:name w:val="toc 2"/>
    <w:basedOn w:val="Normln"/>
    <w:next w:val="Normln"/>
    <w:autoRedefine/>
    <w:uiPriority w:val="39"/>
    <w:rsid w:val="00BA45E2"/>
    <w:pPr>
      <w:tabs>
        <w:tab w:val="left" w:pos="709"/>
        <w:tab w:val="right" w:leader="dot" w:pos="9628"/>
      </w:tabs>
      <w:spacing w:before="120"/>
      <w:ind w:left="200"/>
    </w:pPr>
    <w:rPr>
      <w:rFonts w:ascii="Trebuchet MS" w:hAnsi="Trebuchet MS" w:cs="Calibri"/>
      <w:bCs/>
      <w:noProof/>
      <w:sz w:val="20"/>
      <w:szCs w:val="22"/>
    </w:rPr>
  </w:style>
  <w:style w:type="paragraph" w:styleId="Nzev">
    <w:name w:val="Title"/>
    <w:basedOn w:val="Normln"/>
    <w:next w:val="Normln"/>
    <w:link w:val="NzevChar"/>
    <w:uiPriority w:val="99"/>
    <w:qFormat/>
    <w:rsid w:val="00BA45E2"/>
    <w:pPr>
      <w:spacing w:before="120" w:after="240"/>
    </w:pPr>
    <w:rPr>
      <w:rFonts w:ascii="Trebuchet MS" w:hAnsi="Trebuchet MS"/>
      <w:b/>
      <w:bCs/>
      <w:caps/>
      <w:noProof/>
      <w:color w:val="021F37"/>
      <w:kern w:val="32"/>
      <w:sz w:val="40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BA45E2"/>
    <w:rPr>
      <w:rFonts w:ascii="Trebuchet MS" w:eastAsia="Times New Roman" w:hAnsi="Trebuchet MS" w:cs="Times New Roman"/>
      <w:b/>
      <w:bCs/>
      <w:caps/>
      <w:noProof/>
      <w:color w:val="021F37"/>
      <w:kern w:val="32"/>
      <w:sz w:val="40"/>
      <w:szCs w:val="32"/>
      <w:lang w:eastAsia="cs-CZ"/>
    </w:rPr>
  </w:style>
  <w:style w:type="paragraph" w:styleId="Titulek">
    <w:name w:val="caption"/>
    <w:basedOn w:val="Normln"/>
    <w:next w:val="Normln"/>
    <w:link w:val="TitulekChar"/>
    <w:autoRedefine/>
    <w:uiPriority w:val="99"/>
    <w:qFormat/>
    <w:rsid w:val="00BA45E2"/>
    <w:pPr>
      <w:framePr w:wrap="around" w:hAnchor="margin" w:xAlign="right" w:yAlign="bottom"/>
      <w:spacing w:before="240" w:after="240"/>
      <w:suppressOverlap/>
      <w:jc w:val="center"/>
    </w:pPr>
    <w:rPr>
      <w:rFonts w:ascii="Trebuchet MS" w:hAnsi="Trebuchet MS"/>
      <w:b/>
      <w:bCs/>
      <w:color w:val="021F37"/>
      <w:sz w:val="20"/>
      <w:szCs w:val="20"/>
    </w:rPr>
  </w:style>
  <w:style w:type="character" w:customStyle="1" w:styleId="Obsah1Char">
    <w:name w:val="Obsah 1 Char"/>
    <w:link w:val="Obsah1"/>
    <w:uiPriority w:val="39"/>
    <w:locked/>
    <w:rsid w:val="00BA45E2"/>
    <w:rPr>
      <w:rFonts w:ascii="Trebuchet MS" w:eastAsia="Times New Roman" w:hAnsi="Trebuchet MS" w:cs="Calibri"/>
      <w:b/>
      <w:bCs/>
      <w:iCs/>
      <w:noProof/>
      <w:color w:val="02404D"/>
      <w:kern w:val="32"/>
      <w:lang w:eastAsia="cs-CZ"/>
    </w:rPr>
  </w:style>
  <w:style w:type="character" w:customStyle="1" w:styleId="TitulekChar">
    <w:name w:val="Titulek Char"/>
    <w:link w:val="Titulek"/>
    <w:uiPriority w:val="99"/>
    <w:locked/>
    <w:rsid w:val="00BA45E2"/>
    <w:rPr>
      <w:rFonts w:ascii="Trebuchet MS" w:eastAsia="Times New Roman" w:hAnsi="Trebuchet MS" w:cs="Times New Roman"/>
      <w:b/>
      <w:bCs/>
      <w:color w:val="021F37"/>
      <w:sz w:val="20"/>
      <w:szCs w:val="20"/>
      <w:lang w:eastAsia="cs-CZ"/>
    </w:rPr>
  </w:style>
  <w:style w:type="paragraph" w:customStyle="1" w:styleId="WBC-Normlnodsazen">
    <w:name w:val="WBC - Normální odsazený"/>
    <w:basedOn w:val="Normlnodsazen"/>
    <w:rsid w:val="00BA45E2"/>
    <w:pPr>
      <w:ind w:left="1134"/>
    </w:pPr>
    <w:rPr>
      <w:rFonts w:ascii="Verdana" w:hAnsi="Verdana"/>
      <w:sz w:val="20"/>
    </w:rPr>
  </w:style>
  <w:style w:type="paragraph" w:styleId="Normlnodsazen">
    <w:name w:val="Normal Indent"/>
    <w:basedOn w:val="Normln"/>
    <w:uiPriority w:val="99"/>
    <w:semiHidden/>
    <w:unhideWhenUsed/>
    <w:rsid w:val="00BA45E2"/>
    <w:pPr>
      <w:ind w:left="708"/>
    </w:pPr>
  </w:style>
  <w:style w:type="paragraph" w:customStyle="1" w:styleId="Nazevdokumentu">
    <w:name w:val="Nazev dokumentu"/>
    <w:basedOn w:val="Normln"/>
    <w:next w:val="Normln"/>
    <w:autoRedefine/>
    <w:qFormat/>
    <w:rsid w:val="001D089A"/>
    <w:pPr>
      <w:suppressAutoHyphens/>
      <w:spacing w:before="240" w:after="240"/>
      <w:jc w:val="center"/>
    </w:pPr>
    <w:rPr>
      <w:rFonts w:ascii="Arial" w:hAnsi="Arial" w:cs="Arial"/>
      <w:b/>
      <w:sz w:val="24"/>
    </w:rPr>
  </w:style>
  <w:style w:type="paragraph" w:styleId="Zkladntextodsazen">
    <w:name w:val="Body Text Indent"/>
    <w:basedOn w:val="Normln"/>
    <w:link w:val="ZkladntextodsazenChar"/>
    <w:rsid w:val="001D089A"/>
    <w:pPr>
      <w:spacing w:before="60" w:after="120"/>
      <w:ind w:left="283"/>
      <w:jc w:val="both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D089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6040F681B37E4A872C443BEBC3E7BB" ma:contentTypeVersion="1" ma:contentTypeDescription="Vytvoří nový dokument" ma:contentTypeScope="" ma:versionID="39ee88691fb38bbf008e30b0c6bdc2ab">
  <xsd:schema xmlns:xsd="http://www.w3.org/2001/XMLSchema" xmlns:xs="http://www.w3.org/2001/XMLSchema" xmlns:p="http://schemas.microsoft.com/office/2006/metadata/properties" xmlns:ns2="53c02163-4f2d-4701-b24d-de1731728024" targetNamespace="http://schemas.microsoft.com/office/2006/metadata/properties" ma:root="true" ma:fieldsID="87e20c344a27dc94ec5cb9e6e97c3f23" ns2:_=""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77897-0426-443A-86F8-76A05EC54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63646-393C-4D97-BBB1-E8B4E25F6C1B}">
  <ds:schemaRefs>
    <ds:schemaRef ds:uri="http://purl.org/dc/elements/1.1/"/>
    <ds:schemaRef ds:uri="http://schemas.microsoft.com/office/2006/metadata/properties"/>
    <ds:schemaRef ds:uri="53c02163-4f2d-4701-b24d-de17317280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16EF2-A04D-4961-A18D-49EF4E7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6059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OZP-VZ-2022-020 Docházkový systém</vt:lpstr>
    </vt:vector>
  </TitlesOfParts>
  <Company/>
  <LinksUpToDate>false</LinksUpToDate>
  <CharactersWithSpaces>41728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OZP-VZ-2022-020 Docházkový systém</dc:title>
  <dc:creator/>
  <cp:lastModifiedBy/>
  <cp:revision>1</cp:revision>
  <dcterms:created xsi:type="dcterms:W3CDTF">2022-08-15T10:09:00Z</dcterms:created>
  <dcterms:modified xsi:type="dcterms:W3CDTF">2022-08-15T10:09:00Z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0x010100E86040F681B37E4A872C443BEBC3E7BB</vt:lpwstr>
  </property>
</Properties>
</file>