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8D3C7A" w14:textId="77777777" w:rsidR="003563D4" w:rsidRDefault="003563D4" w:rsidP="003563D4">
      <w:pPr>
        <w:spacing w:line="240" w:lineRule="auto"/>
        <w:ind w:left="567"/>
      </w:pPr>
      <w:r>
        <w:rPr>
          <w:rFonts w:ascii="Times New Roman" w:eastAsia="Times New Roman" w:hAnsi="Times New Roman" w:cs="Times New Roman"/>
          <w:b/>
        </w:rPr>
        <w:t>Název projektu</w:t>
      </w:r>
      <w:r>
        <w:rPr>
          <w:rFonts w:ascii="Times New Roman" w:eastAsia="Times New Roman" w:hAnsi="Times New Roman" w:cs="Times New Roman"/>
          <w:b/>
        </w:rPr>
        <w:br/>
      </w:r>
      <w:r>
        <w:rPr>
          <w:rFonts w:ascii="Times New Roman" w:eastAsia="Times New Roman" w:hAnsi="Times New Roman" w:cs="Times New Roman"/>
        </w:rPr>
        <w:t>Participativní rozpočet města Brna</w:t>
      </w:r>
    </w:p>
    <w:p w14:paraId="1D8D3C7B" w14:textId="77777777" w:rsidR="003563D4" w:rsidRDefault="003563D4" w:rsidP="003563D4">
      <w:pPr>
        <w:spacing w:line="240" w:lineRule="auto"/>
        <w:ind w:left="567"/>
      </w:pPr>
    </w:p>
    <w:p w14:paraId="1D8D3C7C" w14:textId="77777777" w:rsidR="003563D4" w:rsidRDefault="003563D4" w:rsidP="003563D4">
      <w:pPr>
        <w:spacing w:line="240" w:lineRule="auto"/>
        <w:ind w:left="567"/>
      </w:pPr>
      <w:r>
        <w:rPr>
          <w:rFonts w:ascii="Times New Roman" w:eastAsia="Times New Roman" w:hAnsi="Times New Roman" w:cs="Times New Roman"/>
          <w:b/>
        </w:rPr>
        <w:t>Popis projektu</w:t>
      </w:r>
    </w:p>
    <w:p w14:paraId="1D8D3C7D" w14:textId="77777777" w:rsidR="003563D4" w:rsidRDefault="003563D4" w:rsidP="003563D4">
      <w:pPr>
        <w:spacing w:line="240" w:lineRule="auto"/>
        <w:ind w:left="567"/>
        <w:jc w:val="both"/>
      </w:pPr>
      <w:r>
        <w:rPr>
          <w:rFonts w:ascii="Times New Roman" w:eastAsia="Times New Roman" w:hAnsi="Times New Roman" w:cs="Times New Roman"/>
        </w:rPr>
        <w:t>Projekt participativního rozpočtu města Brna (dále jen PARO BRNO) reaguje na fakt, že v průběhu procesu přípravy rozpočtu a po jeho schválení nemají občané nástroj k jeho připomínkovaní. Neexistuje centrální místo pro sběr námětů občanů na obsah rozpočtu. Projekt by měl umožnit občanům Brna se aktivně zapojit do procesu sestavování rozpočtu města (připomínky, návrhy, vlastní projekty…). Sekundárním efektem projektu je podpora sousedských vztahů – občanské společnosti. Realizace projektu by měla zvýšit angažovaných obyvatel, zvětšit důvěru obyvatel v samosprávu a zlepšit komunikaci městských projektů směrem k občanům včetně dosažení systematického zjišťování názoru občanů na rozšíření/restrikce v rozpočtu před jejich zařazením. Úspěšná realizace a naplnění stanovených cílů bude podpořena komunikačním plánem.</w:t>
      </w:r>
    </w:p>
    <w:p w14:paraId="1D8D3C7E" w14:textId="77777777" w:rsidR="003563D4" w:rsidRDefault="003563D4" w:rsidP="003563D4">
      <w:pPr>
        <w:spacing w:line="240" w:lineRule="auto"/>
        <w:ind w:left="567"/>
      </w:pPr>
    </w:p>
    <w:p w14:paraId="1D8D3C7F" w14:textId="77777777" w:rsidR="003563D4" w:rsidRDefault="003563D4" w:rsidP="003563D4">
      <w:pPr>
        <w:spacing w:line="240" w:lineRule="auto"/>
        <w:ind w:left="567"/>
      </w:pPr>
      <w:r>
        <w:rPr>
          <w:rFonts w:ascii="Times New Roman" w:eastAsia="Times New Roman" w:hAnsi="Times New Roman" w:cs="Times New Roman"/>
          <w:b/>
        </w:rPr>
        <w:t>Unikátní výhody projektu</w:t>
      </w:r>
    </w:p>
    <w:p w14:paraId="1D8D3C80" w14:textId="77777777" w:rsidR="003563D4" w:rsidRDefault="003563D4" w:rsidP="003563D4">
      <w:pPr>
        <w:spacing w:line="240" w:lineRule="auto"/>
        <w:ind w:left="567"/>
      </w:pPr>
      <w:r>
        <w:rPr>
          <w:rFonts w:ascii="Times New Roman" w:eastAsia="Times New Roman" w:hAnsi="Times New Roman" w:cs="Times New Roman"/>
        </w:rPr>
        <w:t>Občané Brna mají poprvé možnost přímo rozhodnout o alokaci části brněnského rozpočtu.</w:t>
      </w:r>
    </w:p>
    <w:p w14:paraId="1D8D3C81" w14:textId="77777777" w:rsidR="003563D4" w:rsidRDefault="003563D4" w:rsidP="003563D4">
      <w:pPr>
        <w:spacing w:line="240" w:lineRule="auto"/>
        <w:ind w:left="567"/>
      </w:pPr>
      <w:r>
        <w:rPr>
          <w:rFonts w:ascii="Times New Roman" w:eastAsia="Times New Roman" w:hAnsi="Times New Roman" w:cs="Times New Roman"/>
        </w:rPr>
        <w:t xml:space="preserve">Občané mohou prosadit svůj (pokud je realizovatelný) projekt až do 2 mil. Kč prostřednictvím celoměstského hlasování a město projekt realizuje. </w:t>
      </w:r>
    </w:p>
    <w:p w14:paraId="1D8D3C82" w14:textId="77777777" w:rsidR="003563D4" w:rsidRDefault="003563D4" w:rsidP="003563D4">
      <w:pPr>
        <w:spacing w:line="240" w:lineRule="auto"/>
        <w:ind w:left="567"/>
      </w:pPr>
      <w:r>
        <w:rPr>
          <w:rFonts w:ascii="Times New Roman" w:eastAsia="Times New Roman" w:hAnsi="Times New Roman" w:cs="Times New Roman"/>
        </w:rPr>
        <w:t>Máte příležitost upozornit na nedostatky ve veřejném prostoru a navrhnout jejich řešení.</w:t>
      </w:r>
    </w:p>
    <w:p w14:paraId="1D8D3C83" w14:textId="77777777" w:rsidR="003563D4" w:rsidRDefault="003563D4" w:rsidP="003563D4">
      <w:pPr>
        <w:spacing w:line="240" w:lineRule="auto"/>
        <w:ind w:left="567"/>
      </w:pPr>
    </w:p>
    <w:p w14:paraId="1D8D3C84" w14:textId="77777777" w:rsidR="003563D4" w:rsidRDefault="003563D4" w:rsidP="003563D4">
      <w:pPr>
        <w:spacing w:line="240" w:lineRule="auto"/>
        <w:ind w:left="567"/>
      </w:pPr>
      <w:r>
        <w:rPr>
          <w:rFonts w:ascii="Times New Roman" w:eastAsia="Times New Roman" w:hAnsi="Times New Roman" w:cs="Times New Roman"/>
          <w:b/>
        </w:rPr>
        <w:t>Klíčové sdělení komunikace</w:t>
      </w:r>
    </w:p>
    <w:p w14:paraId="1D8D3C85" w14:textId="77777777" w:rsidR="003563D4" w:rsidRDefault="003563D4" w:rsidP="003563D4">
      <w:pPr>
        <w:spacing w:line="240" w:lineRule="auto"/>
        <w:ind w:left="567"/>
      </w:pPr>
      <w:r>
        <w:rPr>
          <w:rFonts w:ascii="Times New Roman" w:eastAsia="Times New Roman" w:hAnsi="Times New Roman" w:cs="Times New Roman"/>
        </w:rPr>
        <w:t>Pojďme zlepšit své okolí. Zaplatíme Vaše nápady.</w:t>
      </w:r>
    </w:p>
    <w:p w14:paraId="1D8D3C86" w14:textId="77777777" w:rsidR="003563D4" w:rsidRDefault="003563D4" w:rsidP="003563D4">
      <w:pPr>
        <w:spacing w:line="240" w:lineRule="auto"/>
        <w:ind w:left="567"/>
      </w:pPr>
      <w:r>
        <w:rPr>
          <w:rFonts w:ascii="Times New Roman" w:eastAsia="Times New Roman" w:hAnsi="Times New Roman" w:cs="Times New Roman"/>
          <w:i/>
        </w:rPr>
        <w:t xml:space="preserve">Tvůj skvělý návrh projektu či rovnou připravený projekt vítáme. A co víc, pokud přesvědčíš další občany Brna o to, že je projekt skvělý, město zajistí a zafinancuje jeho realizaci.   </w:t>
      </w:r>
    </w:p>
    <w:p w14:paraId="1D8D3C87" w14:textId="77777777" w:rsidR="003563D4" w:rsidRDefault="003563D4" w:rsidP="003563D4">
      <w:pPr>
        <w:spacing w:line="240" w:lineRule="auto"/>
        <w:ind w:left="567"/>
      </w:pPr>
    </w:p>
    <w:p w14:paraId="1D8D3C88" w14:textId="77777777" w:rsidR="003563D4" w:rsidRDefault="003563D4" w:rsidP="003563D4">
      <w:pPr>
        <w:spacing w:line="240" w:lineRule="auto"/>
        <w:ind w:left="567"/>
      </w:pPr>
      <w:r>
        <w:rPr>
          <w:rFonts w:ascii="Times New Roman" w:eastAsia="Times New Roman" w:hAnsi="Times New Roman" w:cs="Times New Roman"/>
          <w:b/>
        </w:rPr>
        <w:t xml:space="preserve">Termín realizace </w:t>
      </w:r>
    </w:p>
    <w:p w14:paraId="1D8D3C89" w14:textId="77777777" w:rsidR="003563D4" w:rsidRDefault="003563D4" w:rsidP="003563D4">
      <w:pPr>
        <w:spacing w:line="240" w:lineRule="auto"/>
        <w:ind w:left="567"/>
      </w:pPr>
      <w:r>
        <w:rPr>
          <w:rFonts w:ascii="Times New Roman" w:eastAsia="Times New Roman" w:hAnsi="Times New Roman" w:cs="Times New Roman"/>
        </w:rPr>
        <w:t>10/2016 – 12/2018</w:t>
      </w:r>
    </w:p>
    <w:p w14:paraId="1D8D3C8A" w14:textId="77777777" w:rsidR="003563D4" w:rsidRDefault="003563D4" w:rsidP="003563D4">
      <w:pPr>
        <w:spacing w:line="240" w:lineRule="auto"/>
        <w:ind w:left="567"/>
        <w:jc w:val="both"/>
      </w:pPr>
      <w:r>
        <w:rPr>
          <w:rFonts w:ascii="Times New Roman" w:eastAsia="Times New Roman" w:hAnsi="Times New Roman" w:cs="Times New Roman"/>
        </w:rPr>
        <w:t xml:space="preserve">Komunikační kampaň bude s ohledem na průběh realizace projektu participativního rozpočtu města Brna a pro přehlednost členěna do sedmi komunikačních fází (vln). Tyto se budou částečně překrývat. </w:t>
      </w:r>
    </w:p>
    <w:p w14:paraId="1D8D3C8B" w14:textId="77777777" w:rsidR="003563D4" w:rsidRDefault="003563D4" w:rsidP="003563D4">
      <w:pPr>
        <w:spacing w:line="240" w:lineRule="auto"/>
        <w:ind w:left="567"/>
      </w:pPr>
    </w:p>
    <w:p w14:paraId="1D8D3C8C" w14:textId="77777777" w:rsidR="003563D4" w:rsidRDefault="003563D4" w:rsidP="003563D4">
      <w:pPr>
        <w:spacing w:line="240" w:lineRule="auto"/>
        <w:ind w:left="567"/>
      </w:pPr>
      <w:r>
        <w:rPr>
          <w:rFonts w:ascii="Times New Roman" w:eastAsia="Times New Roman" w:hAnsi="Times New Roman" w:cs="Times New Roman"/>
          <w:b/>
        </w:rPr>
        <w:t>Strategický cíl</w:t>
      </w:r>
    </w:p>
    <w:p w14:paraId="1D8D3C8D" w14:textId="77777777" w:rsidR="003563D4" w:rsidRDefault="003563D4" w:rsidP="003563D4">
      <w:pPr>
        <w:spacing w:line="240" w:lineRule="auto"/>
        <w:ind w:left="567"/>
      </w:pPr>
      <w:r>
        <w:rPr>
          <w:rFonts w:ascii="Times New Roman" w:eastAsia="Times New Roman" w:hAnsi="Times New Roman" w:cs="Times New Roman"/>
        </w:rPr>
        <w:t>Zapojit občany Brna do aktivního procesu sestavování rozpočtu.</w:t>
      </w:r>
    </w:p>
    <w:p w14:paraId="1D8D3C8E" w14:textId="77777777" w:rsidR="003563D4" w:rsidRDefault="003563D4" w:rsidP="003563D4">
      <w:pPr>
        <w:spacing w:line="240" w:lineRule="auto"/>
        <w:ind w:left="567"/>
      </w:pPr>
    </w:p>
    <w:p w14:paraId="1D8D3C8F" w14:textId="77777777" w:rsidR="003563D4" w:rsidRDefault="003563D4" w:rsidP="003563D4">
      <w:pPr>
        <w:spacing w:line="240" w:lineRule="auto"/>
        <w:ind w:left="567"/>
      </w:pPr>
      <w:r>
        <w:rPr>
          <w:rFonts w:ascii="Times New Roman" w:eastAsia="Times New Roman" w:hAnsi="Times New Roman" w:cs="Times New Roman"/>
          <w:b/>
        </w:rPr>
        <w:t xml:space="preserve">Marketingové cíle </w:t>
      </w:r>
    </w:p>
    <w:p w14:paraId="1D8D3C90" w14:textId="77777777" w:rsidR="003563D4" w:rsidRDefault="003563D4" w:rsidP="003563D4">
      <w:pPr>
        <w:spacing w:line="240" w:lineRule="auto"/>
        <w:ind w:left="567"/>
      </w:pPr>
      <w:r>
        <w:rPr>
          <w:rFonts w:ascii="Times New Roman" w:eastAsia="Times New Roman" w:hAnsi="Times New Roman" w:cs="Times New Roman"/>
        </w:rPr>
        <w:t>Počet zapojených lidí:    </w:t>
      </w:r>
      <w:r>
        <w:rPr>
          <w:rFonts w:ascii="Times New Roman" w:eastAsia="Times New Roman" w:hAnsi="Times New Roman" w:cs="Times New Roman"/>
          <w:b/>
        </w:rPr>
        <w:t>10 000</w:t>
      </w:r>
    </w:p>
    <w:p w14:paraId="1D8D3C91" w14:textId="77777777" w:rsidR="003563D4" w:rsidRDefault="003563D4" w:rsidP="003563D4">
      <w:pPr>
        <w:spacing w:line="240" w:lineRule="auto"/>
        <w:ind w:left="567"/>
      </w:pPr>
      <w:r>
        <w:rPr>
          <w:rFonts w:ascii="Times New Roman" w:eastAsia="Times New Roman" w:hAnsi="Times New Roman" w:cs="Times New Roman"/>
        </w:rPr>
        <w:t>Počet realizovaných občanských projektů:    </w:t>
      </w:r>
      <w:r>
        <w:rPr>
          <w:rFonts w:ascii="Times New Roman" w:eastAsia="Times New Roman" w:hAnsi="Times New Roman" w:cs="Times New Roman"/>
          <w:b/>
        </w:rPr>
        <w:t>10</w:t>
      </w:r>
    </w:p>
    <w:p w14:paraId="1D8D3C92" w14:textId="77777777" w:rsidR="003563D4" w:rsidRDefault="003563D4" w:rsidP="003563D4">
      <w:pPr>
        <w:spacing w:line="240" w:lineRule="auto"/>
        <w:ind w:left="567"/>
      </w:pPr>
    </w:p>
    <w:p w14:paraId="1D8D3C93" w14:textId="77777777" w:rsidR="003563D4" w:rsidRDefault="003563D4" w:rsidP="003563D4">
      <w:pPr>
        <w:spacing w:line="240" w:lineRule="auto"/>
        <w:ind w:left="567"/>
      </w:pPr>
      <w:r>
        <w:rPr>
          <w:rFonts w:ascii="Times New Roman" w:eastAsia="Times New Roman" w:hAnsi="Times New Roman" w:cs="Times New Roman"/>
          <w:b/>
        </w:rPr>
        <w:t>Cílové skupiny</w:t>
      </w:r>
    </w:p>
    <w:p w14:paraId="1D8D3C94" w14:textId="77777777" w:rsidR="003563D4" w:rsidRDefault="003563D4" w:rsidP="003563D4">
      <w:pPr>
        <w:spacing w:line="240" w:lineRule="auto"/>
        <w:ind w:left="567"/>
      </w:pPr>
    </w:p>
    <w:p w14:paraId="1D8D3C95" w14:textId="77777777" w:rsidR="003563D4" w:rsidRDefault="003563D4" w:rsidP="003563D4">
      <w:pPr>
        <w:spacing w:line="240" w:lineRule="auto"/>
        <w:ind w:left="567"/>
      </w:pPr>
      <w:r>
        <w:rPr>
          <w:rFonts w:ascii="Times New Roman" w:eastAsia="Times New Roman" w:hAnsi="Times New Roman" w:cs="Times New Roman"/>
          <w:u w:val="single"/>
        </w:rPr>
        <w:t xml:space="preserve">CS 1 Obyvatelé města Brna </w:t>
      </w:r>
    </w:p>
    <w:p w14:paraId="1D8D3C96" w14:textId="77777777" w:rsidR="003563D4" w:rsidRDefault="003563D4" w:rsidP="003563D4">
      <w:pPr>
        <w:spacing w:line="240" w:lineRule="auto"/>
        <w:ind w:left="567"/>
        <w:jc w:val="both"/>
      </w:pPr>
      <w:r>
        <w:rPr>
          <w:rFonts w:ascii="Times New Roman" w:eastAsia="Times New Roman" w:hAnsi="Times New Roman" w:cs="Times New Roman"/>
        </w:rPr>
        <w:t>Komunikace bude primárně zaměřena na občana s trvalým bydlištěm v Brně, ve věku 16+ s následujícím profilem. Aktivní, angažovaný, sleduje co se ve městě děje, má zájem zlepšit své okolí. Podíl občanů s uvedeným profilem je odhadován na 10% z celkového počtu obyvatel Brna 16+. V absolutních číslech se jedná o cca 33 000.</w:t>
      </w:r>
    </w:p>
    <w:p w14:paraId="1D8D3C97" w14:textId="77777777" w:rsidR="003563D4" w:rsidRDefault="003563D4" w:rsidP="003563D4">
      <w:pPr>
        <w:spacing w:line="240" w:lineRule="auto"/>
        <w:ind w:left="567"/>
      </w:pPr>
    </w:p>
    <w:p w14:paraId="1D8D3C98" w14:textId="77777777" w:rsidR="003563D4" w:rsidRDefault="003563D4" w:rsidP="003563D4">
      <w:pPr>
        <w:spacing w:line="240" w:lineRule="auto"/>
        <w:ind w:left="567"/>
      </w:pPr>
      <w:r>
        <w:rPr>
          <w:rFonts w:ascii="Times New Roman" w:eastAsia="Times New Roman" w:hAnsi="Times New Roman" w:cs="Times New Roman"/>
          <w:u w:val="single"/>
        </w:rPr>
        <w:t>CS 2 Veřejné instituce (veřejná správa)</w:t>
      </w:r>
    </w:p>
    <w:p w14:paraId="1D8D3C99" w14:textId="77777777" w:rsidR="003563D4" w:rsidRDefault="003563D4" w:rsidP="003563D4">
      <w:pPr>
        <w:numPr>
          <w:ilvl w:val="0"/>
          <w:numId w:val="16"/>
        </w:numPr>
        <w:spacing w:line="240" w:lineRule="auto"/>
        <w:ind w:firstLine="360"/>
      </w:pPr>
      <w:r>
        <w:rPr>
          <w:rFonts w:ascii="Times New Roman" w:eastAsia="Times New Roman" w:hAnsi="Times New Roman" w:cs="Times New Roman"/>
        </w:rPr>
        <w:t>Magistrát města Brna</w:t>
      </w:r>
    </w:p>
    <w:p w14:paraId="1D8D3C9A" w14:textId="77777777" w:rsidR="003563D4" w:rsidRDefault="003563D4" w:rsidP="003563D4">
      <w:pPr>
        <w:numPr>
          <w:ilvl w:val="0"/>
          <w:numId w:val="16"/>
        </w:numPr>
        <w:spacing w:line="240" w:lineRule="auto"/>
        <w:ind w:firstLine="360"/>
      </w:pPr>
      <w:r>
        <w:rPr>
          <w:rFonts w:ascii="Times New Roman" w:eastAsia="Times New Roman" w:hAnsi="Times New Roman" w:cs="Times New Roman"/>
        </w:rPr>
        <w:t>Úřady 29  městských částí města Brna</w:t>
      </w:r>
    </w:p>
    <w:p w14:paraId="1D8D3C9B" w14:textId="77777777" w:rsidR="003563D4" w:rsidRDefault="003563D4" w:rsidP="0038364F">
      <w:pPr>
        <w:numPr>
          <w:ilvl w:val="0"/>
          <w:numId w:val="16"/>
        </w:numPr>
        <w:spacing w:line="240" w:lineRule="auto"/>
        <w:ind w:firstLine="360"/>
        <w:jc w:val="both"/>
      </w:pPr>
      <w:r>
        <w:rPr>
          <w:rFonts w:ascii="Times New Roman" w:eastAsia="Times New Roman" w:hAnsi="Times New Roman" w:cs="Times New Roman"/>
        </w:rPr>
        <w:t>Vybrané firmy s majetkovou účastí města (Brněnské komunikace, a. s., Dopravní podnik města Brna, a. s., Lesy města Brna, a. s., Pohřební a hřbitovní služby města Brna, a. s., SAKO Brno, a. s., STAREZ-SPORT, a. s., Technické sítě Brno, akciová společnost., Teplárny Brno, a. s., Veletrhy Brno, a. s.)</w:t>
      </w:r>
      <w:r w:rsidR="0038364F">
        <w:t xml:space="preserve"> </w:t>
      </w:r>
    </w:p>
    <w:p w14:paraId="1D8D3C9C" w14:textId="77777777" w:rsidR="003563D4" w:rsidRDefault="003563D4" w:rsidP="003563D4">
      <w:pPr>
        <w:spacing w:line="240" w:lineRule="auto"/>
        <w:ind w:left="567"/>
      </w:pPr>
    </w:p>
    <w:p w14:paraId="1D8D3C9D" w14:textId="77777777" w:rsidR="003563D4" w:rsidRDefault="003563D4" w:rsidP="003563D4">
      <w:pPr>
        <w:spacing w:line="240" w:lineRule="auto"/>
        <w:ind w:left="567"/>
      </w:pPr>
      <w:r>
        <w:rPr>
          <w:rFonts w:ascii="Times New Roman" w:eastAsia="Times New Roman" w:hAnsi="Times New Roman" w:cs="Times New Roman"/>
          <w:b/>
        </w:rPr>
        <w:lastRenderedPageBreak/>
        <w:t>Komunikační cíle (podle cílových skupin)</w:t>
      </w:r>
      <w:r>
        <w:rPr>
          <w:rFonts w:ascii="Times New Roman" w:eastAsia="Times New Roman" w:hAnsi="Times New Roman" w:cs="Times New Roman"/>
        </w:rPr>
        <w:br/>
      </w:r>
    </w:p>
    <w:p w14:paraId="1D8D3C9E" w14:textId="77777777" w:rsidR="003563D4" w:rsidRDefault="003563D4" w:rsidP="003563D4">
      <w:pPr>
        <w:spacing w:line="240" w:lineRule="auto"/>
        <w:ind w:left="567"/>
      </w:pPr>
      <w:r>
        <w:rPr>
          <w:rFonts w:ascii="Times New Roman" w:eastAsia="Times New Roman" w:hAnsi="Times New Roman" w:cs="Times New Roman"/>
          <w:u w:val="single"/>
        </w:rPr>
        <w:t>CS 1 Obyvatelé Brna</w:t>
      </w:r>
    </w:p>
    <w:p w14:paraId="1D8D3C9F" w14:textId="77777777" w:rsidR="003563D4" w:rsidRDefault="003563D4" w:rsidP="003563D4">
      <w:pPr>
        <w:spacing w:line="240" w:lineRule="auto"/>
        <w:ind w:left="567"/>
      </w:pPr>
      <w:r>
        <w:rPr>
          <w:rFonts w:ascii="Times New Roman" w:eastAsia="Times New Roman" w:hAnsi="Times New Roman" w:cs="Times New Roman"/>
        </w:rPr>
        <w:t xml:space="preserve">Zvýšit povědomí obyvatel Brna (bez ohledu na TP, cca 400 000) o možnosti využít nový městský nástroj PARO BRNO. </w:t>
      </w:r>
      <w:r>
        <w:rPr>
          <w:rFonts w:ascii="Times New Roman" w:eastAsia="Times New Roman" w:hAnsi="Times New Roman" w:cs="Times New Roman"/>
        </w:rPr>
        <w:br/>
      </w:r>
      <w:r>
        <w:rPr>
          <w:rFonts w:ascii="Times New Roman" w:eastAsia="Times New Roman" w:hAnsi="Times New Roman" w:cs="Times New Roman"/>
          <w:i/>
        </w:rPr>
        <w:t>Indikátor: z 0 na 7% (2018) , sociologický průzkum obyvatel Charakter města Brna v postojích jeho obyvatel</w:t>
      </w:r>
    </w:p>
    <w:p w14:paraId="1D8D3CA0" w14:textId="77777777" w:rsidR="003563D4" w:rsidRDefault="003563D4" w:rsidP="003563D4">
      <w:pPr>
        <w:spacing w:line="240" w:lineRule="auto"/>
        <w:ind w:left="567"/>
      </w:pPr>
      <w:r>
        <w:rPr>
          <w:rFonts w:ascii="Times New Roman" w:eastAsia="Times New Roman" w:hAnsi="Times New Roman" w:cs="Times New Roman"/>
        </w:rPr>
        <w:t>Informovat o možnosti realizace zajímavého nápadu/záměru za pomoci a financování města Brna.</w:t>
      </w:r>
      <w:r>
        <w:rPr>
          <w:rFonts w:ascii="Times New Roman" w:eastAsia="Times New Roman" w:hAnsi="Times New Roman" w:cs="Times New Roman"/>
        </w:rPr>
        <w:br/>
      </w:r>
      <w:r>
        <w:rPr>
          <w:rFonts w:ascii="Times New Roman" w:eastAsia="Times New Roman" w:hAnsi="Times New Roman" w:cs="Times New Roman"/>
          <w:i/>
        </w:rPr>
        <w:t>Indikátor: 35 000 unikátních přístupů k 30. 4. 2017, Facebook profil PARO BRNO 4 000 likes</w:t>
      </w:r>
    </w:p>
    <w:p w14:paraId="1D8D3CA1" w14:textId="77777777" w:rsidR="003563D4" w:rsidRDefault="003563D4" w:rsidP="003563D4">
      <w:pPr>
        <w:spacing w:line="240" w:lineRule="auto"/>
        <w:ind w:left="567"/>
      </w:pPr>
      <w:r>
        <w:rPr>
          <w:rFonts w:ascii="Times New Roman" w:eastAsia="Times New Roman" w:hAnsi="Times New Roman" w:cs="Times New Roman"/>
        </w:rPr>
        <w:t>Posílit image města Brna jako města, kde samospráva nejen průběžně naslouchá veřejnosti, ale také koná (nejen slova, ale činy).</w:t>
      </w:r>
      <w:r>
        <w:rPr>
          <w:rFonts w:ascii="Times New Roman" w:eastAsia="Times New Roman" w:hAnsi="Times New Roman" w:cs="Times New Roman"/>
        </w:rPr>
        <w:br/>
      </w:r>
      <w:r>
        <w:rPr>
          <w:rFonts w:ascii="Times New Roman" w:eastAsia="Times New Roman" w:hAnsi="Times New Roman" w:cs="Times New Roman"/>
          <w:i/>
        </w:rPr>
        <w:t>Indikátor: 2% (2018) , sociologický průzkum obyvatel Charakter města Brna v postojích jeho obyvatel</w:t>
      </w:r>
    </w:p>
    <w:p w14:paraId="1D8D3CA2" w14:textId="77777777" w:rsidR="003563D4" w:rsidRDefault="003563D4" w:rsidP="003563D4">
      <w:pPr>
        <w:spacing w:line="240" w:lineRule="auto"/>
        <w:ind w:left="567"/>
      </w:pPr>
    </w:p>
    <w:p w14:paraId="1D8D3CA3" w14:textId="77777777" w:rsidR="003563D4" w:rsidRDefault="003563D4" w:rsidP="003563D4">
      <w:pPr>
        <w:spacing w:line="240" w:lineRule="auto"/>
        <w:ind w:left="567"/>
      </w:pPr>
      <w:r>
        <w:rPr>
          <w:rFonts w:ascii="Times New Roman" w:eastAsia="Times New Roman" w:hAnsi="Times New Roman" w:cs="Times New Roman"/>
          <w:u w:val="single"/>
        </w:rPr>
        <w:t>CS 2 Veřejná instituce</w:t>
      </w:r>
    </w:p>
    <w:p w14:paraId="1D8D3CA4" w14:textId="77777777" w:rsidR="003563D4" w:rsidRDefault="003563D4" w:rsidP="003563D4">
      <w:pPr>
        <w:spacing w:line="240" w:lineRule="auto"/>
        <w:ind w:left="567"/>
      </w:pPr>
      <w:r>
        <w:rPr>
          <w:rFonts w:ascii="Times New Roman" w:eastAsia="Times New Roman" w:hAnsi="Times New Roman" w:cs="Times New Roman"/>
        </w:rPr>
        <w:t>Vyvolat zájem klíčových zástupců městských částí o PARO BRNO, který se transformuje do formy podpory a aktivního zapojení.</w:t>
      </w:r>
      <w:r>
        <w:rPr>
          <w:rFonts w:ascii="Times New Roman" w:eastAsia="Times New Roman" w:hAnsi="Times New Roman" w:cs="Times New Roman"/>
        </w:rPr>
        <w:br/>
      </w:r>
      <w:r>
        <w:rPr>
          <w:rFonts w:ascii="Times New Roman" w:eastAsia="Times New Roman" w:hAnsi="Times New Roman" w:cs="Times New Roman"/>
          <w:i/>
        </w:rPr>
        <w:t>Indikátor: 20, počet podporujících a zapojených MČ</w:t>
      </w:r>
    </w:p>
    <w:p w14:paraId="1D8D3CA5" w14:textId="77777777" w:rsidR="003563D4" w:rsidRDefault="003563D4" w:rsidP="003563D4">
      <w:pPr>
        <w:spacing w:line="240" w:lineRule="auto"/>
        <w:ind w:left="567"/>
      </w:pPr>
      <w:r>
        <w:rPr>
          <w:rFonts w:ascii="Times New Roman" w:eastAsia="Times New Roman" w:hAnsi="Times New Roman" w:cs="Times New Roman"/>
        </w:rPr>
        <w:t xml:space="preserve">Informovat úředníky a zaměstnance MMB a klíčové osoby ve vybraných městem vlastněných společnostech o konání/průběhu participativního rozpočtu. </w:t>
      </w:r>
      <w:r>
        <w:rPr>
          <w:rFonts w:ascii="Times New Roman" w:eastAsia="Times New Roman" w:hAnsi="Times New Roman" w:cs="Times New Roman"/>
          <w:i/>
        </w:rPr>
        <w:t xml:space="preserve">Indikátor: </w:t>
      </w:r>
    </w:p>
    <w:p w14:paraId="1D8D3CA6" w14:textId="77777777" w:rsidR="003563D4" w:rsidRDefault="003563D4" w:rsidP="003563D4">
      <w:pPr>
        <w:spacing w:line="240" w:lineRule="auto"/>
        <w:ind w:left="567"/>
      </w:pPr>
    </w:p>
    <w:p w14:paraId="1D8D3CA7" w14:textId="77777777" w:rsidR="003563D4" w:rsidRDefault="003563D4" w:rsidP="003563D4">
      <w:pPr>
        <w:spacing w:line="240" w:lineRule="auto"/>
        <w:ind w:left="567"/>
      </w:pPr>
    </w:p>
    <w:p w14:paraId="1D8D3CA8" w14:textId="77777777" w:rsidR="003563D4" w:rsidRDefault="003563D4" w:rsidP="003563D4">
      <w:pPr>
        <w:spacing w:line="240" w:lineRule="auto"/>
        <w:ind w:left="567"/>
      </w:pPr>
      <w:r>
        <w:rPr>
          <w:rFonts w:ascii="Times New Roman" w:eastAsia="Times New Roman" w:hAnsi="Times New Roman" w:cs="Times New Roman"/>
          <w:b/>
        </w:rPr>
        <w:t>Příklady dobré praxe a inspirace</w:t>
      </w:r>
    </w:p>
    <w:p w14:paraId="1D8D3CA9" w14:textId="77777777" w:rsidR="003563D4" w:rsidRDefault="003563D4" w:rsidP="003563D4">
      <w:pPr>
        <w:numPr>
          <w:ilvl w:val="0"/>
          <w:numId w:val="8"/>
        </w:numPr>
        <w:spacing w:line="240" w:lineRule="auto"/>
        <w:ind w:firstLine="360"/>
      </w:pPr>
      <w:r>
        <w:rPr>
          <w:rFonts w:ascii="Times New Roman" w:eastAsia="Times New Roman" w:hAnsi="Times New Roman" w:cs="Times New Roman"/>
        </w:rPr>
        <w:t>Paříž</w:t>
      </w:r>
    </w:p>
    <w:p w14:paraId="1D8D3CAA" w14:textId="77777777" w:rsidR="003563D4" w:rsidRDefault="003563D4" w:rsidP="003563D4">
      <w:pPr>
        <w:spacing w:line="240" w:lineRule="auto"/>
        <w:ind w:left="1080"/>
      </w:pPr>
      <w:r>
        <w:rPr>
          <w:rFonts w:ascii="Times New Roman" w:eastAsia="Times New Roman" w:hAnsi="Times New Roman" w:cs="Times New Roman"/>
        </w:rPr>
        <w:t>(</w:t>
      </w:r>
      <w:hyperlink r:id="rId11">
        <w:r>
          <w:rPr>
            <w:rFonts w:ascii="Times New Roman" w:eastAsia="Times New Roman" w:hAnsi="Times New Roman" w:cs="Times New Roman"/>
            <w:color w:val="0000FF"/>
            <w:u w:val="single"/>
          </w:rPr>
          <w:t>https://budgetparticipatif.paris.fr/</w:t>
        </w:r>
      </w:hyperlink>
      <w:r>
        <w:rPr>
          <w:rFonts w:ascii="Times New Roman" w:eastAsia="Times New Roman" w:hAnsi="Times New Roman" w:cs="Times New Roman"/>
        </w:rPr>
        <w:t>)</w:t>
      </w:r>
    </w:p>
    <w:p w14:paraId="1D8D3CAB" w14:textId="77777777" w:rsidR="003563D4" w:rsidRDefault="003563D4" w:rsidP="003563D4">
      <w:pPr>
        <w:numPr>
          <w:ilvl w:val="0"/>
          <w:numId w:val="8"/>
        </w:numPr>
        <w:spacing w:line="240" w:lineRule="auto"/>
        <w:ind w:left="993" w:firstLine="0"/>
      </w:pPr>
      <w:r>
        <w:rPr>
          <w:rFonts w:ascii="Times New Roman" w:eastAsia="Times New Roman" w:hAnsi="Times New Roman" w:cs="Times New Roman"/>
        </w:rPr>
        <w:t>Melbourne</w:t>
      </w:r>
      <w:r>
        <w:rPr>
          <w:rFonts w:ascii="Times New Roman" w:eastAsia="Times New Roman" w:hAnsi="Times New Roman" w:cs="Times New Roman"/>
        </w:rPr>
        <w:br/>
        <w:t>(</w:t>
      </w:r>
      <w:hyperlink r:id="rId12">
        <w:r>
          <w:rPr>
            <w:rFonts w:ascii="Times New Roman" w:eastAsia="Times New Roman" w:hAnsi="Times New Roman" w:cs="Times New Roman"/>
            <w:color w:val="0000FF"/>
            <w:u w:val="single"/>
          </w:rPr>
          <w:t>http://participate.melbourne.vic.gov.au/</w:t>
        </w:r>
      </w:hyperlink>
      <w:r>
        <w:rPr>
          <w:rFonts w:ascii="Times New Roman" w:eastAsia="Times New Roman" w:hAnsi="Times New Roman" w:cs="Times New Roman"/>
        </w:rPr>
        <w:t>)</w:t>
      </w:r>
    </w:p>
    <w:p w14:paraId="1D8D3CAC" w14:textId="77777777" w:rsidR="003563D4" w:rsidRDefault="003563D4" w:rsidP="003563D4">
      <w:pPr>
        <w:numPr>
          <w:ilvl w:val="0"/>
          <w:numId w:val="8"/>
        </w:numPr>
        <w:spacing w:line="240" w:lineRule="auto"/>
        <w:ind w:left="993" w:firstLine="0"/>
      </w:pPr>
      <w:r w:rsidRPr="0051330A">
        <w:rPr>
          <w:rFonts w:ascii="Times New Roman" w:eastAsia="Times New Roman" w:hAnsi="Times New Roman" w:cs="Times New Roman"/>
        </w:rPr>
        <w:t>New York</w:t>
      </w:r>
      <w:r w:rsidRPr="0051330A">
        <w:rPr>
          <w:rFonts w:ascii="Times New Roman" w:eastAsia="Times New Roman" w:hAnsi="Times New Roman" w:cs="Times New Roman"/>
        </w:rPr>
        <w:br/>
        <w:t>(</w:t>
      </w:r>
      <w:hyperlink r:id="rId13" w:history="1">
        <w:r w:rsidRPr="0051330A">
          <w:rPr>
            <w:rStyle w:val="Hypertextovodkaz"/>
            <w:rFonts w:ascii="Times New Roman" w:eastAsia="Times New Roman" w:hAnsi="Times New Roman" w:cs="Times New Roman"/>
          </w:rPr>
          <w:t>http://ideas.pbnyc.org</w:t>
        </w:r>
      </w:hyperlink>
      <w:r w:rsidRPr="0051330A">
        <w:rPr>
          <w:rFonts w:ascii="Times New Roman" w:eastAsia="Times New Roman" w:hAnsi="Times New Roman" w:cs="Times New Roman"/>
        </w:rPr>
        <w:t>)</w:t>
      </w:r>
    </w:p>
    <w:p w14:paraId="1D8D3CAD" w14:textId="77777777" w:rsidR="003563D4" w:rsidRDefault="003563D4" w:rsidP="003563D4">
      <w:pPr>
        <w:spacing w:line="240" w:lineRule="auto"/>
        <w:ind w:left="720"/>
      </w:pPr>
    </w:p>
    <w:p w14:paraId="1D8D3CAE" w14:textId="77777777" w:rsidR="003563D4" w:rsidRDefault="003563D4" w:rsidP="003563D4">
      <w:pPr>
        <w:spacing w:line="240" w:lineRule="auto"/>
        <w:ind w:left="567"/>
      </w:pPr>
    </w:p>
    <w:p w14:paraId="1D8D3CAF" w14:textId="77777777" w:rsidR="003563D4" w:rsidRDefault="003563D4" w:rsidP="003563D4">
      <w:pPr>
        <w:spacing w:line="240" w:lineRule="auto"/>
        <w:ind w:left="567"/>
      </w:pPr>
      <w:r>
        <w:rPr>
          <w:rFonts w:ascii="Times New Roman" w:eastAsia="Times New Roman" w:hAnsi="Times New Roman" w:cs="Times New Roman"/>
          <w:b/>
        </w:rPr>
        <w:t>Příklady špatné praxe</w:t>
      </w:r>
    </w:p>
    <w:p w14:paraId="1D8D3CB0" w14:textId="77777777" w:rsidR="003563D4" w:rsidRDefault="003563D4" w:rsidP="003563D4">
      <w:pPr>
        <w:numPr>
          <w:ilvl w:val="0"/>
          <w:numId w:val="18"/>
        </w:numPr>
        <w:spacing w:line="240" w:lineRule="auto"/>
        <w:ind w:firstLine="360"/>
      </w:pPr>
      <w:r>
        <w:rPr>
          <w:rFonts w:ascii="Times New Roman" w:eastAsia="Times New Roman" w:hAnsi="Times New Roman" w:cs="Times New Roman"/>
        </w:rPr>
        <w:t>Banská Bystrica (</w:t>
      </w:r>
      <w:hyperlink r:id="rId14">
        <w:r>
          <w:rPr>
            <w:rFonts w:ascii="Times New Roman" w:eastAsia="Times New Roman" w:hAnsi="Times New Roman" w:cs="Times New Roman"/>
            <w:color w:val="0000FF"/>
            <w:u w:val="single"/>
          </w:rPr>
          <w:t>http://www.participativnirozpocet.cz/sites/default/files/P%C5%99iru%C4%8Dka-participativniho-rozpo%C4%8Dtu.pdf</w:t>
        </w:r>
      </w:hyperlink>
      <w:r>
        <w:rPr>
          <w:rFonts w:ascii="Times New Roman" w:eastAsia="Times New Roman" w:hAnsi="Times New Roman" w:cs="Times New Roman"/>
        </w:rPr>
        <w:t>)</w:t>
      </w:r>
    </w:p>
    <w:p w14:paraId="1D8D3CB1" w14:textId="77777777" w:rsidR="003563D4" w:rsidRDefault="003563D4" w:rsidP="003563D4">
      <w:pPr>
        <w:numPr>
          <w:ilvl w:val="0"/>
          <w:numId w:val="18"/>
        </w:numPr>
        <w:spacing w:line="240" w:lineRule="auto"/>
        <w:ind w:firstLine="360"/>
      </w:pPr>
      <w:r>
        <w:rPr>
          <w:rFonts w:ascii="Times New Roman" w:eastAsia="Times New Roman" w:hAnsi="Times New Roman" w:cs="Times New Roman"/>
        </w:rPr>
        <w:t>Semily</w:t>
      </w:r>
      <w:r>
        <w:rPr>
          <w:rFonts w:ascii="Times New Roman" w:eastAsia="Times New Roman" w:hAnsi="Times New Roman" w:cs="Times New Roman"/>
        </w:rPr>
        <w:br/>
        <w:t>(</w:t>
      </w:r>
      <w:hyperlink r:id="rId15">
        <w:r>
          <w:rPr>
            <w:rFonts w:ascii="Times New Roman" w:eastAsia="Times New Roman" w:hAnsi="Times New Roman" w:cs="Times New Roman"/>
            <w:color w:val="0000FF"/>
            <w:u w:val="single"/>
          </w:rPr>
          <w:t>https://www.novarealita.cz/inpage/participativni-rozpocet-2015/</w:t>
        </w:r>
      </w:hyperlink>
      <w:r>
        <w:rPr>
          <w:rFonts w:ascii="Times New Roman" w:eastAsia="Times New Roman" w:hAnsi="Times New Roman" w:cs="Times New Roman"/>
        </w:rPr>
        <w:t>)</w:t>
      </w:r>
    </w:p>
    <w:p w14:paraId="1D8D3CB2" w14:textId="77777777" w:rsidR="003563D4" w:rsidRDefault="003563D4" w:rsidP="003563D4">
      <w:pPr>
        <w:spacing w:line="240" w:lineRule="auto"/>
        <w:ind w:left="567"/>
      </w:pPr>
    </w:p>
    <w:p w14:paraId="1D8D3CB3" w14:textId="77777777" w:rsidR="00470005" w:rsidRDefault="00470005" w:rsidP="003563D4">
      <w:pPr>
        <w:spacing w:line="240" w:lineRule="auto"/>
        <w:ind w:left="567"/>
      </w:pPr>
    </w:p>
    <w:p w14:paraId="1D8D3CB4" w14:textId="77777777" w:rsidR="00470005" w:rsidRDefault="00470005" w:rsidP="003563D4">
      <w:pPr>
        <w:spacing w:line="240" w:lineRule="auto"/>
        <w:ind w:left="567"/>
      </w:pPr>
    </w:p>
    <w:sectPr w:rsidR="00470005" w:rsidSect="003563D4">
      <w:headerReference w:type="even" r:id="rId16"/>
      <w:headerReference w:type="default" r:id="rId17"/>
      <w:footerReference w:type="even" r:id="rId18"/>
      <w:footerReference w:type="default" r:id="rId19"/>
      <w:headerReference w:type="first" r:id="rId20"/>
      <w:footerReference w:type="first" r:id="rId21"/>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7926E" w14:textId="77777777" w:rsidR="0038028B" w:rsidRDefault="0038028B" w:rsidP="0038028B">
      <w:pPr>
        <w:spacing w:line="240" w:lineRule="auto"/>
      </w:pPr>
      <w:r>
        <w:separator/>
      </w:r>
    </w:p>
  </w:endnote>
  <w:endnote w:type="continuationSeparator" w:id="0">
    <w:p w14:paraId="66E09A87" w14:textId="77777777" w:rsidR="0038028B" w:rsidRDefault="0038028B" w:rsidP="003802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EEC5E" w14:textId="77777777" w:rsidR="005334DE" w:rsidRDefault="005334D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296378165"/>
      <w:docPartObj>
        <w:docPartGallery w:val="Page Numbers (Bottom of Page)"/>
        <w:docPartUnique/>
      </w:docPartObj>
    </w:sdtPr>
    <w:sdtContent>
      <w:p w14:paraId="5009C6E2" w14:textId="36AEB7E0" w:rsidR="0038028B" w:rsidRPr="0038028B" w:rsidRDefault="0038028B">
        <w:pPr>
          <w:pStyle w:val="Zpat"/>
          <w:jc w:val="center"/>
          <w:rPr>
            <w:sz w:val="16"/>
            <w:szCs w:val="16"/>
          </w:rPr>
        </w:pPr>
        <w:r w:rsidRPr="0038028B">
          <w:rPr>
            <w:sz w:val="16"/>
            <w:szCs w:val="16"/>
          </w:rPr>
          <w:fldChar w:fldCharType="begin"/>
        </w:r>
        <w:r w:rsidRPr="0038028B">
          <w:rPr>
            <w:sz w:val="16"/>
            <w:szCs w:val="16"/>
          </w:rPr>
          <w:instrText>PAGE   \* MERGEFORMAT</w:instrText>
        </w:r>
        <w:r w:rsidRPr="0038028B">
          <w:rPr>
            <w:sz w:val="16"/>
            <w:szCs w:val="16"/>
          </w:rPr>
          <w:fldChar w:fldCharType="separate"/>
        </w:r>
        <w:r w:rsidR="005334DE">
          <w:rPr>
            <w:noProof/>
            <w:sz w:val="16"/>
            <w:szCs w:val="16"/>
          </w:rPr>
          <w:t>1</w:t>
        </w:r>
        <w:r w:rsidRPr="0038028B">
          <w:rPr>
            <w:sz w:val="16"/>
            <w:szCs w:val="16"/>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48FAB" w14:textId="77777777" w:rsidR="005334DE" w:rsidRDefault="005334D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778B4" w14:textId="77777777" w:rsidR="0038028B" w:rsidRDefault="0038028B" w:rsidP="0038028B">
      <w:pPr>
        <w:spacing w:line="240" w:lineRule="auto"/>
      </w:pPr>
      <w:r>
        <w:separator/>
      </w:r>
    </w:p>
  </w:footnote>
  <w:footnote w:type="continuationSeparator" w:id="0">
    <w:p w14:paraId="46998370" w14:textId="77777777" w:rsidR="0038028B" w:rsidRDefault="0038028B" w:rsidP="0038028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A711E" w14:textId="77777777" w:rsidR="005334DE" w:rsidRDefault="005334D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2E0A8" w14:textId="39B7A8C5" w:rsidR="005334DE" w:rsidRPr="005334DE" w:rsidRDefault="005334DE" w:rsidP="005334DE">
    <w:pPr>
      <w:pStyle w:val="Zhlav"/>
      <w:jc w:val="center"/>
      <w:rPr>
        <w:rFonts w:ascii="Times New Roman" w:hAnsi="Times New Roman" w:cs="Times New Roman"/>
        <w:sz w:val="20"/>
        <w:szCs w:val="20"/>
      </w:rPr>
    </w:pPr>
    <w:bookmarkStart w:id="0" w:name="_GoBack"/>
    <w:r w:rsidRPr="005334DE">
      <w:rPr>
        <w:rFonts w:ascii="Times New Roman" w:hAnsi="Times New Roman" w:cs="Times New Roman"/>
        <w:sz w:val="20"/>
        <w:szCs w:val="20"/>
      </w:rPr>
      <w:t xml:space="preserve">Příloha č. 1 - </w:t>
    </w:r>
    <w:r w:rsidRPr="005334DE">
      <w:rPr>
        <w:rFonts w:ascii="Times New Roman" w:hAnsi="Times New Roman" w:cs="Times New Roman"/>
        <w:sz w:val="20"/>
        <w:szCs w:val="20"/>
      </w:rPr>
      <w:t>Zkrácený brief projektu PARO</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F6352" w14:textId="77777777" w:rsidR="005334DE" w:rsidRDefault="005334D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84865"/>
    <w:multiLevelType w:val="multilevel"/>
    <w:tmpl w:val="1BD2BEAC"/>
    <w:lvl w:ilvl="0">
      <w:start w:val="1"/>
      <w:numFmt w:val="bullet"/>
      <w:lvlText w:val="●"/>
      <w:lvlJc w:val="left"/>
      <w:pPr>
        <w:ind w:left="720" w:firstLine="1080"/>
      </w:pPr>
      <w:rPr>
        <w:rFonts w:ascii="Arial" w:eastAsia="Arial" w:hAnsi="Arial" w:cs="Arial"/>
        <w:sz w:val="20"/>
        <w:szCs w:val="20"/>
        <w:vertAlign w:val="baseline"/>
      </w:rPr>
    </w:lvl>
    <w:lvl w:ilvl="1">
      <w:start w:val="1"/>
      <w:numFmt w:val="bullet"/>
      <w:lvlText w:val="o"/>
      <w:lvlJc w:val="left"/>
      <w:pPr>
        <w:ind w:left="1440" w:firstLine="2520"/>
      </w:pPr>
      <w:rPr>
        <w:rFonts w:ascii="Arial" w:eastAsia="Arial" w:hAnsi="Arial" w:cs="Arial"/>
        <w:sz w:val="20"/>
        <w:szCs w:val="20"/>
        <w:vertAlign w:val="baseline"/>
      </w:rPr>
    </w:lvl>
    <w:lvl w:ilvl="2">
      <w:start w:val="1"/>
      <w:numFmt w:val="bullet"/>
      <w:lvlText w:val="▪"/>
      <w:lvlJc w:val="left"/>
      <w:pPr>
        <w:ind w:left="2160" w:firstLine="3960"/>
      </w:pPr>
      <w:rPr>
        <w:rFonts w:ascii="Arial" w:eastAsia="Arial" w:hAnsi="Arial" w:cs="Arial"/>
        <w:sz w:val="20"/>
        <w:szCs w:val="20"/>
        <w:vertAlign w:val="baseline"/>
      </w:rPr>
    </w:lvl>
    <w:lvl w:ilvl="3">
      <w:start w:val="1"/>
      <w:numFmt w:val="bullet"/>
      <w:lvlText w:val="▪"/>
      <w:lvlJc w:val="left"/>
      <w:pPr>
        <w:ind w:left="2880" w:firstLine="5400"/>
      </w:pPr>
      <w:rPr>
        <w:rFonts w:ascii="Arial" w:eastAsia="Arial" w:hAnsi="Arial" w:cs="Arial"/>
        <w:sz w:val="20"/>
        <w:szCs w:val="20"/>
        <w:vertAlign w:val="baseline"/>
      </w:rPr>
    </w:lvl>
    <w:lvl w:ilvl="4">
      <w:start w:val="1"/>
      <w:numFmt w:val="bullet"/>
      <w:lvlText w:val="▪"/>
      <w:lvlJc w:val="left"/>
      <w:pPr>
        <w:ind w:left="3600" w:firstLine="6840"/>
      </w:pPr>
      <w:rPr>
        <w:rFonts w:ascii="Arial" w:eastAsia="Arial" w:hAnsi="Arial" w:cs="Arial"/>
        <w:sz w:val="20"/>
        <w:szCs w:val="20"/>
        <w:vertAlign w:val="baseline"/>
      </w:rPr>
    </w:lvl>
    <w:lvl w:ilvl="5">
      <w:start w:val="1"/>
      <w:numFmt w:val="bullet"/>
      <w:lvlText w:val="▪"/>
      <w:lvlJc w:val="left"/>
      <w:pPr>
        <w:ind w:left="4320" w:firstLine="8280"/>
      </w:pPr>
      <w:rPr>
        <w:rFonts w:ascii="Arial" w:eastAsia="Arial" w:hAnsi="Arial" w:cs="Arial"/>
        <w:sz w:val="20"/>
        <w:szCs w:val="20"/>
        <w:vertAlign w:val="baseline"/>
      </w:rPr>
    </w:lvl>
    <w:lvl w:ilvl="6">
      <w:start w:val="1"/>
      <w:numFmt w:val="bullet"/>
      <w:lvlText w:val="▪"/>
      <w:lvlJc w:val="left"/>
      <w:pPr>
        <w:ind w:left="5040" w:firstLine="9720"/>
      </w:pPr>
      <w:rPr>
        <w:rFonts w:ascii="Arial" w:eastAsia="Arial" w:hAnsi="Arial" w:cs="Arial"/>
        <w:sz w:val="20"/>
        <w:szCs w:val="20"/>
        <w:vertAlign w:val="baseline"/>
      </w:rPr>
    </w:lvl>
    <w:lvl w:ilvl="7">
      <w:start w:val="1"/>
      <w:numFmt w:val="bullet"/>
      <w:lvlText w:val="▪"/>
      <w:lvlJc w:val="left"/>
      <w:pPr>
        <w:ind w:left="5760" w:firstLine="11160"/>
      </w:pPr>
      <w:rPr>
        <w:rFonts w:ascii="Arial" w:eastAsia="Arial" w:hAnsi="Arial" w:cs="Arial"/>
        <w:sz w:val="20"/>
        <w:szCs w:val="20"/>
        <w:vertAlign w:val="baseline"/>
      </w:rPr>
    </w:lvl>
    <w:lvl w:ilvl="8">
      <w:start w:val="1"/>
      <w:numFmt w:val="bullet"/>
      <w:lvlText w:val="▪"/>
      <w:lvlJc w:val="left"/>
      <w:pPr>
        <w:ind w:left="6480" w:firstLine="12600"/>
      </w:pPr>
      <w:rPr>
        <w:rFonts w:ascii="Arial" w:eastAsia="Arial" w:hAnsi="Arial" w:cs="Arial"/>
        <w:sz w:val="20"/>
        <w:szCs w:val="20"/>
        <w:vertAlign w:val="baseline"/>
      </w:rPr>
    </w:lvl>
  </w:abstractNum>
  <w:abstractNum w:abstractNumId="1" w15:restartNumberingAfterBreak="0">
    <w:nsid w:val="02E6732A"/>
    <w:multiLevelType w:val="multilevel"/>
    <w:tmpl w:val="A6B4F858"/>
    <w:lvl w:ilvl="0">
      <w:start w:val="1"/>
      <w:numFmt w:val="bullet"/>
      <w:lvlText w:val="●"/>
      <w:lvlJc w:val="left"/>
      <w:pPr>
        <w:ind w:left="720" w:firstLine="1080"/>
      </w:pPr>
      <w:rPr>
        <w:rFonts w:ascii="Arial" w:eastAsia="Arial" w:hAnsi="Arial" w:cs="Arial"/>
        <w:sz w:val="20"/>
        <w:szCs w:val="20"/>
        <w:vertAlign w:val="baseline"/>
      </w:rPr>
    </w:lvl>
    <w:lvl w:ilvl="1">
      <w:start w:val="1"/>
      <w:numFmt w:val="bullet"/>
      <w:lvlText w:val="o"/>
      <w:lvlJc w:val="left"/>
      <w:pPr>
        <w:ind w:left="1440" w:firstLine="2520"/>
      </w:pPr>
      <w:rPr>
        <w:rFonts w:ascii="Arial" w:eastAsia="Arial" w:hAnsi="Arial" w:cs="Arial"/>
        <w:sz w:val="20"/>
        <w:szCs w:val="20"/>
        <w:vertAlign w:val="baseline"/>
      </w:rPr>
    </w:lvl>
    <w:lvl w:ilvl="2">
      <w:start w:val="1"/>
      <w:numFmt w:val="bullet"/>
      <w:lvlText w:val="▪"/>
      <w:lvlJc w:val="left"/>
      <w:pPr>
        <w:ind w:left="2160" w:firstLine="3960"/>
      </w:pPr>
      <w:rPr>
        <w:rFonts w:ascii="Arial" w:eastAsia="Arial" w:hAnsi="Arial" w:cs="Arial"/>
        <w:sz w:val="20"/>
        <w:szCs w:val="20"/>
        <w:vertAlign w:val="baseline"/>
      </w:rPr>
    </w:lvl>
    <w:lvl w:ilvl="3">
      <w:start w:val="1"/>
      <w:numFmt w:val="bullet"/>
      <w:lvlText w:val="▪"/>
      <w:lvlJc w:val="left"/>
      <w:pPr>
        <w:ind w:left="2880" w:firstLine="5400"/>
      </w:pPr>
      <w:rPr>
        <w:rFonts w:ascii="Arial" w:eastAsia="Arial" w:hAnsi="Arial" w:cs="Arial"/>
        <w:sz w:val="20"/>
        <w:szCs w:val="20"/>
        <w:vertAlign w:val="baseline"/>
      </w:rPr>
    </w:lvl>
    <w:lvl w:ilvl="4">
      <w:start w:val="1"/>
      <w:numFmt w:val="bullet"/>
      <w:lvlText w:val="▪"/>
      <w:lvlJc w:val="left"/>
      <w:pPr>
        <w:ind w:left="3600" w:firstLine="6840"/>
      </w:pPr>
      <w:rPr>
        <w:rFonts w:ascii="Arial" w:eastAsia="Arial" w:hAnsi="Arial" w:cs="Arial"/>
        <w:sz w:val="20"/>
        <w:szCs w:val="20"/>
        <w:vertAlign w:val="baseline"/>
      </w:rPr>
    </w:lvl>
    <w:lvl w:ilvl="5">
      <w:start w:val="1"/>
      <w:numFmt w:val="bullet"/>
      <w:lvlText w:val="▪"/>
      <w:lvlJc w:val="left"/>
      <w:pPr>
        <w:ind w:left="4320" w:firstLine="8280"/>
      </w:pPr>
      <w:rPr>
        <w:rFonts w:ascii="Arial" w:eastAsia="Arial" w:hAnsi="Arial" w:cs="Arial"/>
        <w:sz w:val="20"/>
        <w:szCs w:val="20"/>
        <w:vertAlign w:val="baseline"/>
      </w:rPr>
    </w:lvl>
    <w:lvl w:ilvl="6">
      <w:start w:val="1"/>
      <w:numFmt w:val="bullet"/>
      <w:lvlText w:val="▪"/>
      <w:lvlJc w:val="left"/>
      <w:pPr>
        <w:ind w:left="5040" w:firstLine="9720"/>
      </w:pPr>
      <w:rPr>
        <w:rFonts w:ascii="Arial" w:eastAsia="Arial" w:hAnsi="Arial" w:cs="Arial"/>
        <w:sz w:val="20"/>
        <w:szCs w:val="20"/>
        <w:vertAlign w:val="baseline"/>
      </w:rPr>
    </w:lvl>
    <w:lvl w:ilvl="7">
      <w:start w:val="1"/>
      <w:numFmt w:val="bullet"/>
      <w:lvlText w:val="▪"/>
      <w:lvlJc w:val="left"/>
      <w:pPr>
        <w:ind w:left="5760" w:firstLine="11160"/>
      </w:pPr>
      <w:rPr>
        <w:rFonts w:ascii="Arial" w:eastAsia="Arial" w:hAnsi="Arial" w:cs="Arial"/>
        <w:sz w:val="20"/>
        <w:szCs w:val="20"/>
        <w:vertAlign w:val="baseline"/>
      </w:rPr>
    </w:lvl>
    <w:lvl w:ilvl="8">
      <w:start w:val="1"/>
      <w:numFmt w:val="bullet"/>
      <w:lvlText w:val="▪"/>
      <w:lvlJc w:val="left"/>
      <w:pPr>
        <w:ind w:left="6480" w:firstLine="12600"/>
      </w:pPr>
      <w:rPr>
        <w:rFonts w:ascii="Arial" w:eastAsia="Arial" w:hAnsi="Arial" w:cs="Arial"/>
        <w:sz w:val="20"/>
        <w:szCs w:val="20"/>
        <w:vertAlign w:val="baseline"/>
      </w:rPr>
    </w:lvl>
  </w:abstractNum>
  <w:abstractNum w:abstractNumId="2" w15:restartNumberingAfterBreak="0">
    <w:nsid w:val="06AB71F1"/>
    <w:multiLevelType w:val="multilevel"/>
    <w:tmpl w:val="0BECA4B0"/>
    <w:lvl w:ilvl="0">
      <w:start w:val="1"/>
      <w:numFmt w:val="bullet"/>
      <w:lvlText w:val="●"/>
      <w:lvlJc w:val="left"/>
      <w:pPr>
        <w:ind w:left="720" w:firstLine="1080"/>
      </w:pPr>
      <w:rPr>
        <w:rFonts w:ascii="Arial" w:eastAsia="Arial" w:hAnsi="Arial" w:cs="Arial"/>
        <w:sz w:val="20"/>
        <w:szCs w:val="20"/>
        <w:vertAlign w:val="baseline"/>
      </w:rPr>
    </w:lvl>
    <w:lvl w:ilvl="1">
      <w:start w:val="1"/>
      <w:numFmt w:val="bullet"/>
      <w:lvlText w:val="o"/>
      <w:lvlJc w:val="left"/>
      <w:pPr>
        <w:ind w:left="1440" w:firstLine="2520"/>
      </w:pPr>
      <w:rPr>
        <w:rFonts w:ascii="Arial" w:eastAsia="Arial" w:hAnsi="Arial" w:cs="Arial"/>
        <w:sz w:val="20"/>
        <w:szCs w:val="20"/>
        <w:vertAlign w:val="baseline"/>
      </w:rPr>
    </w:lvl>
    <w:lvl w:ilvl="2">
      <w:start w:val="1"/>
      <w:numFmt w:val="bullet"/>
      <w:lvlText w:val="▪"/>
      <w:lvlJc w:val="left"/>
      <w:pPr>
        <w:ind w:left="2160" w:firstLine="3960"/>
      </w:pPr>
      <w:rPr>
        <w:rFonts w:ascii="Arial" w:eastAsia="Arial" w:hAnsi="Arial" w:cs="Arial"/>
        <w:sz w:val="20"/>
        <w:szCs w:val="20"/>
        <w:vertAlign w:val="baseline"/>
      </w:rPr>
    </w:lvl>
    <w:lvl w:ilvl="3">
      <w:start w:val="1"/>
      <w:numFmt w:val="bullet"/>
      <w:lvlText w:val="▪"/>
      <w:lvlJc w:val="left"/>
      <w:pPr>
        <w:ind w:left="2880" w:firstLine="5400"/>
      </w:pPr>
      <w:rPr>
        <w:rFonts w:ascii="Arial" w:eastAsia="Arial" w:hAnsi="Arial" w:cs="Arial"/>
        <w:sz w:val="20"/>
        <w:szCs w:val="20"/>
        <w:vertAlign w:val="baseline"/>
      </w:rPr>
    </w:lvl>
    <w:lvl w:ilvl="4">
      <w:start w:val="1"/>
      <w:numFmt w:val="bullet"/>
      <w:lvlText w:val="▪"/>
      <w:lvlJc w:val="left"/>
      <w:pPr>
        <w:ind w:left="3600" w:firstLine="6840"/>
      </w:pPr>
      <w:rPr>
        <w:rFonts w:ascii="Arial" w:eastAsia="Arial" w:hAnsi="Arial" w:cs="Arial"/>
        <w:sz w:val="20"/>
        <w:szCs w:val="20"/>
        <w:vertAlign w:val="baseline"/>
      </w:rPr>
    </w:lvl>
    <w:lvl w:ilvl="5">
      <w:start w:val="1"/>
      <w:numFmt w:val="bullet"/>
      <w:lvlText w:val="▪"/>
      <w:lvlJc w:val="left"/>
      <w:pPr>
        <w:ind w:left="4320" w:firstLine="8280"/>
      </w:pPr>
      <w:rPr>
        <w:rFonts w:ascii="Arial" w:eastAsia="Arial" w:hAnsi="Arial" w:cs="Arial"/>
        <w:sz w:val="20"/>
        <w:szCs w:val="20"/>
        <w:vertAlign w:val="baseline"/>
      </w:rPr>
    </w:lvl>
    <w:lvl w:ilvl="6">
      <w:start w:val="1"/>
      <w:numFmt w:val="bullet"/>
      <w:lvlText w:val="▪"/>
      <w:lvlJc w:val="left"/>
      <w:pPr>
        <w:ind w:left="5040" w:firstLine="9720"/>
      </w:pPr>
      <w:rPr>
        <w:rFonts w:ascii="Arial" w:eastAsia="Arial" w:hAnsi="Arial" w:cs="Arial"/>
        <w:sz w:val="20"/>
        <w:szCs w:val="20"/>
        <w:vertAlign w:val="baseline"/>
      </w:rPr>
    </w:lvl>
    <w:lvl w:ilvl="7">
      <w:start w:val="1"/>
      <w:numFmt w:val="bullet"/>
      <w:lvlText w:val="▪"/>
      <w:lvlJc w:val="left"/>
      <w:pPr>
        <w:ind w:left="5760" w:firstLine="11160"/>
      </w:pPr>
      <w:rPr>
        <w:rFonts w:ascii="Arial" w:eastAsia="Arial" w:hAnsi="Arial" w:cs="Arial"/>
        <w:sz w:val="20"/>
        <w:szCs w:val="20"/>
        <w:vertAlign w:val="baseline"/>
      </w:rPr>
    </w:lvl>
    <w:lvl w:ilvl="8">
      <w:start w:val="1"/>
      <w:numFmt w:val="bullet"/>
      <w:lvlText w:val="▪"/>
      <w:lvlJc w:val="left"/>
      <w:pPr>
        <w:ind w:left="6480" w:firstLine="12600"/>
      </w:pPr>
      <w:rPr>
        <w:rFonts w:ascii="Arial" w:eastAsia="Arial" w:hAnsi="Arial" w:cs="Arial"/>
        <w:sz w:val="20"/>
        <w:szCs w:val="20"/>
        <w:vertAlign w:val="baseline"/>
      </w:rPr>
    </w:lvl>
  </w:abstractNum>
  <w:abstractNum w:abstractNumId="3" w15:restartNumberingAfterBreak="0">
    <w:nsid w:val="075208DD"/>
    <w:multiLevelType w:val="multilevel"/>
    <w:tmpl w:val="4A18FB38"/>
    <w:lvl w:ilvl="0">
      <w:start w:val="1"/>
      <w:numFmt w:val="bullet"/>
      <w:lvlText w:val="●"/>
      <w:lvlJc w:val="left"/>
      <w:pPr>
        <w:ind w:left="720" w:firstLine="1080"/>
      </w:pPr>
      <w:rPr>
        <w:rFonts w:ascii="Arial" w:eastAsia="Arial" w:hAnsi="Arial" w:cs="Arial"/>
        <w:sz w:val="20"/>
        <w:szCs w:val="20"/>
        <w:vertAlign w:val="baseline"/>
      </w:rPr>
    </w:lvl>
    <w:lvl w:ilvl="1">
      <w:start w:val="1"/>
      <w:numFmt w:val="bullet"/>
      <w:lvlText w:val="o"/>
      <w:lvlJc w:val="left"/>
      <w:pPr>
        <w:ind w:left="1440" w:firstLine="2520"/>
      </w:pPr>
      <w:rPr>
        <w:rFonts w:ascii="Arial" w:eastAsia="Arial" w:hAnsi="Arial" w:cs="Arial"/>
        <w:sz w:val="20"/>
        <w:szCs w:val="20"/>
        <w:vertAlign w:val="baseline"/>
      </w:rPr>
    </w:lvl>
    <w:lvl w:ilvl="2">
      <w:start w:val="1"/>
      <w:numFmt w:val="bullet"/>
      <w:lvlText w:val="▪"/>
      <w:lvlJc w:val="left"/>
      <w:pPr>
        <w:ind w:left="2160" w:firstLine="3960"/>
      </w:pPr>
      <w:rPr>
        <w:rFonts w:ascii="Arial" w:eastAsia="Arial" w:hAnsi="Arial" w:cs="Arial"/>
        <w:sz w:val="20"/>
        <w:szCs w:val="20"/>
        <w:vertAlign w:val="baseline"/>
      </w:rPr>
    </w:lvl>
    <w:lvl w:ilvl="3">
      <w:start w:val="1"/>
      <w:numFmt w:val="bullet"/>
      <w:lvlText w:val="▪"/>
      <w:lvlJc w:val="left"/>
      <w:pPr>
        <w:ind w:left="2880" w:firstLine="5400"/>
      </w:pPr>
      <w:rPr>
        <w:rFonts w:ascii="Arial" w:eastAsia="Arial" w:hAnsi="Arial" w:cs="Arial"/>
        <w:sz w:val="20"/>
        <w:szCs w:val="20"/>
        <w:vertAlign w:val="baseline"/>
      </w:rPr>
    </w:lvl>
    <w:lvl w:ilvl="4">
      <w:start w:val="1"/>
      <w:numFmt w:val="bullet"/>
      <w:lvlText w:val="▪"/>
      <w:lvlJc w:val="left"/>
      <w:pPr>
        <w:ind w:left="3600" w:firstLine="6840"/>
      </w:pPr>
      <w:rPr>
        <w:rFonts w:ascii="Arial" w:eastAsia="Arial" w:hAnsi="Arial" w:cs="Arial"/>
        <w:sz w:val="20"/>
        <w:szCs w:val="20"/>
        <w:vertAlign w:val="baseline"/>
      </w:rPr>
    </w:lvl>
    <w:lvl w:ilvl="5">
      <w:start w:val="1"/>
      <w:numFmt w:val="bullet"/>
      <w:lvlText w:val="▪"/>
      <w:lvlJc w:val="left"/>
      <w:pPr>
        <w:ind w:left="4320" w:firstLine="8280"/>
      </w:pPr>
      <w:rPr>
        <w:rFonts w:ascii="Arial" w:eastAsia="Arial" w:hAnsi="Arial" w:cs="Arial"/>
        <w:sz w:val="20"/>
        <w:szCs w:val="20"/>
        <w:vertAlign w:val="baseline"/>
      </w:rPr>
    </w:lvl>
    <w:lvl w:ilvl="6">
      <w:start w:val="1"/>
      <w:numFmt w:val="bullet"/>
      <w:lvlText w:val="▪"/>
      <w:lvlJc w:val="left"/>
      <w:pPr>
        <w:ind w:left="5040" w:firstLine="9720"/>
      </w:pPr>
      <w:rPr>
        <w:rFonts w:ascii="Arial" w:eastAsia="Arial" w:hAnsi="Arial" w:cs="Arial"/>
        <w:sz w:val="20"/>
        <w:szCs w:val="20"/>
        <w:vertAlign w:val="baseline"/>
      </w:rPr>
    </w:lvl>
    <w:lvl w:ilvl="7">
      <w:start w:val="1"/>
      <w:numFmt w:val="bullet"/>
      <w:lvlText w:val="▪"/>
      <w:lvlJc w:val="left"/>
      <w:pPr>
        <w:ind w:left="5760" w:firstLine="11160"/>
      </w:pPr>
      <w:rPr>
        <w:rFonts w:ascii="Arial" w:eastAsia="Arial" w:hAnsi="Arial" w:cs="Arial"/>
        <w:sz w:val="20"/>
        <w:szCs w:val="20"/>
        <w:vertAlign w:val="baseline"/>
      </w:rPr>
    </w:lvl>
    <w:lvl w:ilvl="8">
      <w:start w:val="1"/>
      <w:numFmt w:val="bullet"/>
      <w:lvlText w:val="▪"/>
      <w:lvlJc w:val="left"/>
      <w:pPr>
        <w:ind w:left="6480" w:firstLine="12600"/>
      </w:pPr>
      <w:rPr>
        <w:rFonts w:ascii="Arial" w:eastAsia="Arial" w:hAnsi="Arial" w:cs="Arial"/>
        <w:sz w:val="20"/>
        <w:szCs w:val="20"/>
        <w:vertAlign w:val="baseline"/>
      </w:rPr>
    </w:lvl>
  </w:abstractNum>
  <w:abstractNum w:abstractNumId="4" w15:restartNumberingAfterBreak="0">
    <w:nsid w:val="0C6B0733"/>
    <w:multiLevelType w:val="multilevel"/>
    <w:tmpl w:val="B2029148"/>
    <w:lvl w:ilvl="0">
      <w:start w:val="1"/>
      <w:numFmt w:val="bullet"/>
      <w:lvlText w:val="●"/>
      <w:lvlJc w:val="left"/>
      <w:pPr>
        <w:ind w:left="720" w:firstLine="1080"/>
      </w:pPr>
      <w:rPr>
        <w:rFonts w:ascii="Arial" w:eastAsia="Arial" w:hAnsi="Arial" w:cs="Arial"/>
        <w:sz w:val="20"/>
        <w:szCs w:val="20"/>
        <w:vertAlign w:val="baseline"/>
      </w:rPr>
    </w:lvl>
    <w:lvl w:ilvl="1">
      <w:start w:val="1"/>
      <w:numFmt w:val="bullet"/>
      <w:lvlText w:val="o"/>
      <w:lvlJc w:val="left"/>
      <w:pPr>
        <w:ind w:left="1440" w:firstLine="2520"/>
      </w:pPr>
      <w:rPr>
        <w:rFonts w:ascii="Arial" w:eastAsia="Arial" w:hAnsi="Arial" w:cs="Arial"/>
        <w:sz w:val="20"/>
        <w:szCs w:val="20"/>
        <w:vertAlign w:val="baseline"/>
      </w:rPr>
    </w:lvl>
    <w:lvl w:ilvl="2">
      <w:start w:val="1"/>
      <w:numFmt w:val="bullet"/>
      <w:lvlText w:val="▪"/>
      <w:lvlJc w:val="left"/>
      <w:pPr>
        <w:ind w:left="2160" w:firstLine="3960"/>
      </w:pPr>
      <w:rPr>
        <w:rFonts w:ascii="Arial" w:eastAsia="Arial" w:hAnsi="Arial" w:cs="Arial"/>
        <w:sz w:val="20"/>
        <w:szCs w:val="20"/>
        <w:vertAlign w:val="baseline"/>
      </w:rPr>
    </w:lvl>
    <w:lvl w:ilvl="3">
      <w:start w:val="1"/>
      <w:numFmt w:val="bullet"/>
      <w:lvlText w:val="▪"/>
      <w:lvlJc w:val="left"/>
      <w:pPr>
        <w:ind w:left="2880" w:firstLine="5400"/>
      </w:pPr>
      <w:rPr>
        <w:rFonts w:ascii="Arial" w:eastAsia="Arial" w:hAnsi="Arial" w:cs="Arial"/>
        <w:sz w:val="20"/>
        <w:szCs w:val="20"/>
        <w:vertAlign w:val="baseline"/>
      </w:rPr>
    </w:lvl>
    <w:lvl w:ilvl="4">
      <w:start w:val="1"/>
      <w:numFmt w:val="bullet"/>
      <w:lvlText w:val="▪"/>
      <w:lvlJc w:val="left"/>
      <w:pPr>
        <w:ind w:left="3600" w:firstLine="6840"/>
      </w:pPr>
      <w:rPr>
        <w:rFonts w:ascii="Arial" w:eastAsia="Arial" w:hAnsi="Arial" w:cs="Arial"/>
        <w:sz w:val="20"/>
        <w:szCs w:val="20"/>
        <w:vertAlign w:val="baseline"/>
      </w:rPr>
    </w:lvl>
    <w:lvl w:ilvl="5">
      <w:start w:val="1"/>
      <w:numFmt w:val="bullet"/>
      <w:lvlText w:val="▪"/>
      <w:lvlJc w:val="left"/>
      <w:pPr>
        <w:ind w:left="4320" w:firstLine="8280"/>
      </w:pPr>
      <w:rPr>
        <w:rFonts w:ascii="Arial" w:eastAsia="Arial" w:hAnsi="Arial" w:cs="Arial"/>
        <w:sz w:val="20"/>
        <w:szCs w:val="20"/>
        <w:vertAlign w:val="baseline"/>
      </w:rPr>
    </w:lvl>
    <w:lvl w:ilvl="6">
      <w:start w:val="1"/>
      <w:numFmt w:val="bullet"/>
      <w:lvlText w:val="▪"/>
      <w:lvlJc w:val="left"/>
      <w:pPr>
        <w:ind w:left="5040" w:firstLine="9720"/>
      </w:pPr>
      <w:rPr>
        <w:rFonts w:ascii="Arial" w:eastAsia="Arial" w:hAnsi="Arial" w:cs="Arial"/>
        <w:sz w:val="20"/>
        <w:szCs w:val="20"/>
        <w:vertAlign w:val="baseline"/>
      </w:rPr>
    </w:lvl>
    <w:lvl w:ilvl="7">
      <w:start w:val="1"/>
      <w:numFmt w:val="bullet"/>
      <w:lvlText w:val="▪"/>
      <w:lvlJc w:val="left"/>
      <w:pPr>
        <w:ind w:left="5760" w:firstLine="11160"/>
      </w:pPr>
      <w:rPr>
        <w:rFonts w:ascii="Arial" w:eastAsia="Arial" w:hAnsi="Arial" w:cs="Arial"/>
        <w:sz w:val="20"/>
        <w:szCs w:val="20"/>
        <w:vertAlign w:val="baseline"/>
      </w:rPr>
    </w:lvl>
    <w:lvl w:ilvl="8">
      <w:start w:val="1"/>
      <w:numFmt w:val="bullet"/>
      <w:lvlText w:val="▪"/>
      <w:lvlJc w:val="left"/>
      <w:pPr>
        <w:ind w:left="6480" w:firstLine="12600"/>
      </w:pPr>
      <w:rPr>
        <w:rFonts w:ascii="Arial" w:eastAsia="Arial" w:hAnsi="Arial" w:cs="Arial"/>
        <w:sz w:val="20"/>
        <w:szCs w:val="20"/>
        <w:vertAlign w:val="baseline"/>
      </w:rPr>
    </w:lvl>
  </w:abstractNum>
  <w:abstractNum w:abstractNumId="5" w15:restartNumberingAfterBreak="0">
    <w:nsid w:val="0D3C693B"/>
    <w:multiLevelType w:val="multilevel"/>
    <w:tmpl w:val="B774685C"/>
    <w:lvl w:ilvl="0">
      <w:start w:val="1"/>
      <w:numFmt w:val="bullet"/>
      <w:lvlText w:val="●"/>
      <w:lvlJc w:val="left"/>
      <w:pPr>
        <w:ind w:left="720" w:firstLine="1080"/>
      </w:pPr>
      <w:rPr>
        <w:rFonts w:ascii="Arial" w:eastAsia="Arial" w:hAnsi="Arial" w:cs="Arial"/>
        <w:sz w:val="20"/>
        <w:szCs w:val="20"/>
        <w:vertAlign w:val="baseline"/>
      </w:rPr>
    </w:lvl>
    <w:lvl w:ilvl="1">
      <w:start w:val="1"/>
      <w:numFmt w:val="bullet"/>
      <w:lvlText w:val="o"/>
      <w:lvlJc w:val="left"/>
      <w:pPr>
        <w:ind w:left="1440" w:firstLine="2520"/>
      </w:pPr>
      <w:rPr>
        <w:rFonts w:ascii="Arial" w:eastAsia="Arial" w:hAnsi="Arial" w:cs="Arial"/>
        <w:sz w:val="20"/>
        <w:szCs w:val="20"/>
        <w:vertAlign w:val="baseline"/>
      </w:rPr>
    </w:lvl>
    <w:lvl w:ilvl="2">
      <w:start w:val="1"/>
      <w:numFmt w:val="bullet"/>
      <w:lvlText w:val="▪"/>
      <w:lvlJc w:val="left"/>
      <w:pPr>
        <w:ind w:left="2160" w:firstLine="3960"/>
      </w:pPr>
      <w:rPr>
        <w:rFonts w:ascii="Arial" w:eastAsia="Arial" w:hAnsi="Arial" w:cs="Arial"/>
        <w:sz w:val="20"/>
        <w:szCs w:val="20"/>
        <w:vertAlign w:val="baseline"/>
      </w:rPr>
    </w:lvl>
    <w:lvl w:ilvl="3">
      <w:start w:val="1"/>
      <w:numFmt w:val="bullet"/>
      <w:lvlText w:val="▪"/>
      <w:lvlJc w:val="left"/>
      <w:pPr>
        <w:ind w:left="2880" w:firstLine="5400"/>
      </w:pPr>
      <w:rPr>
        <w:rFonts w:ascii="Arial" w:eastAsia="Arial" w:hAnsi="Arial" w:cs="Arial"/>
        <w:sz w:val="20"/>
        <w:szCs w:val="20"/>
        <w:vertAlign w:val="baseline"/>
      </w:rPr>
    </w:lvl>
    <w:lvl w:ilvl="4">
      <w:start w:val="1"/>
      <w:numFmt w:val="bullet"/>
      <w:lvlText w:val="▪"/>
      <w:lvlJc w:val="left"/>
      <w:pPr>
        <w:ind w:left="3600" w:firstLine="6840"/>
      </w:pPr>
      <w:rPr>
        <w:rFonts w:ascii="Arial" w:eastAsia="Arial" w:hAnsi="Arial" w:cs="Arial"/>
        <w:sz w:val="20"/>
        <w:szCs w:val="20"/>
        <w:vertAlign w:val="baseline"/>
      </w:rPr>
    </w:lvl>
    <w:lvl w:ilvl="5">
      <w:start w:val="1"/>
      <w:numFmt w:val="bullet"/>
      <w:lvlText w:val="▪"/>
      <w:lvlJc w:val="left"/>
      <w:pPr>
        <w:ind w:left="4320" w:firstLine="8280"/>
      </w:pPr>
      <w:rPr>
        <w:rFonts w:ascii="Arial" w:eastAsia="Arial" w:hAnsi="Arial" w:cs="Arial"/>
        <w:sz w:val="20"/>
        <w:szCs w:val="20"/>
        <w:vertAlign w:val="baseline"/>
      </w:rPr>
    </w:lvl>
    <w:lvl w:ilvl="6">
      <w:start w:val="1"/>
      <w:numFmt w:val="bullet"/>
      <w:lvlText w:val="▪"/>
      <w:lvlJc w:val="left"/>
      <w:pPr>
        <w:ind w:left="5040" w:firstLine="9720"/>
      </w:pPr>
      <w:rPr>
        <w:rFonts w:ascii="Arial" w:eastAsia="Arial" w:hAnsi="Arial" w:cs="Arial"/>
        <w:sz w:val="20"/>
        <w:szCs w:val="20"/>
        <w:vertAlign w:val="baseline"/>
      </w:rPr>
    </w:lvl>
    <w:lvl w:ilvl="7">
      <w:start w:val="1"/>
      <w:numFmt w:val="bullet"/>
      <w:lvlText w:val="▪"/>
      <w:lvlJc w:val="left"/>
      <w:pPr>
        <w:ind w:left="5760" w:firstLine="11160"/>
      </w:pPr>
      <w:rPr>
        <w:rFonts w:ascii="Arial" w:eastAsia="Arial" w:hAnsi="Arial" w:cs="Arial"/>
        <w:sz w:val="20"/>
        <w:szCs w:val="20"/>
        <w:vertAlign w:val="baseline"/>
      </w:rPr>
    </w:lvl>
    <w:lvl w:ilvl="8">
      <w:start w:val="1"/>
      <w:numFmt w:val="bullet"/>
      <w:lvlText w:val="▪"/>
      <w:lvlJc w:val="left"/>
      <w:pPr>
        <w:ind w:left="6480" w:firstLine="12600"/>
      </w:pPr>
      <w:rPr>
        <w:rFonts w:ascii="Arial" w:eastAsia="Arial" w:hAnsi="Arial" w:cs="Arial"/>
        <w:sz w:val="20"/>
        <w:szCs w:val="20"/>
        <w:vertAlign w:val="baseline"/>
      </w:rPr>
    </w:lvl>
  </w:abstractNum>
  <w:abstractNum w:abstractNumId="6" w15:restartNumberingAfterBreak="0">
    <w:nsid w:val="0FA15602"/>
    <w:multiLevelType w:val="multilevel"/>
    <w:tmpl w:val="A240DD80"/>
    <w:lvl w:ilvl="0">
      <w:start w:val="1"/>
      <w:numFmt w:val="bullet"/>
      <w:lvlText w:val="●"/>
      <w:lvlJc w:val="left"/>
      <w:pPr>
        <w:ind w:left="720" w:firstLine="1080"/>
      </w:pPr>
      <w:rPr>
        <w:rFonts w:ascii="Arial" w:eastAsia="Arial" w:hAnsi="Arial" w:cs="Arial"/>
        <w:sz w:val="20"/>
        <w:szCs w:val="20"/>
        <w:vertAlign w:val="baseline"/>
      </w:rPr>
    </w:lvl>
    <w:lvl w:ilvl="1">
      <w:start w:val="1"/>
      <w:numFmt w:val="bullet"/>
      <w:lvlText w:val="o"/>
      <w:lvlJc w:val="left"/>
      <w:pPr>
        <w:ind w:left="1440" w:firstLine="2520"/>
      </w:pPr>
      <w:rPr>
        <w:rFonts w:ascii="Arial" w:eastAsia="Arial" w:hAnsi="Arial" w:cs="Arial"/>
        <w:sz w:val="20"/>
        <w:szCs w:val="20"/>
        <w:vertAlign w:val="baseline"/>
      </w:rPr>
    </w:lvl>
    <w:lvl w:ilvl="2">
      <w:start w:val="1"/>
      <w:numFmt w:val="bullet"/>
      <w:lvlText w:val="▪"/>
      <w:lvlJc w:val="left"/>
      <w:pPr>
        <w:ind w:left="2160" w:firstLine="3960"/>
      </w:pPr>
      <w:rPr>
        <w:rFonts w:ascii="Arial" w:eastAsia="Arial" w:hAnsi="Arial" w:cs="Arial"/>
        <w:sz w:val="20"/>
        <w:szCs w:val="20"/>
        <w:vertAlign w:val="baseline"/>
      </w:rPr>
    </w:lvl>
    <w:lvl w:ilvl="3">
      <w:start w:val="1"/>
      <w:numFmt w:val="bullet"/>
      <w:lvlText w:val="▪"/>
      <w:lvlJc w:val="left"/>
      <w:pPr>
        <w:ind w:left="2880" w:firstLine="5400"/>
      </w:pPr>
      <w:rPr>
        <w:rFonts w:ascii="Arial" w:eastAsia="Arial" w:hAnsi="Arial" w:cs="Arial"/>
        <w:sz w:val="20"/>
        <w:szCs w:val="20"/>
        <w:vertAlign w:val="baseline"/>
      </w:rPr>
    </w:lvl>
    <w:lvl w:ilvl="4">
      <w:start w:val="1"/>
      <w:numFmt w:val="bullet"/>
      <w:lvlText w:val="▪"/>
      <w:lvlJc w:val="left"/>
      <w:pPr>
        <w:ind w:left="3600" w:firstLine="6840"/>
      </w:pPr>
      <w:rPr>
        <w:rFonts w:ascii="Arial" w:eastAsia="Arial" w:hAnsi="Arial" w:cs="Arial"/>
        <w:sz w:val="20"/>
        <w:szCs w:val="20"/>
        <w:vertAlign w:val="baseline"/>
      </w:rPr>
    </w:lvl>
    <w:lvl w:ilvl="5">
      <w:start w:val="1"/>
      <w:numFmt w:val="bullet"/>
      <w:lvlText w:val="▪"/>
      <w:lvlJc w:val="left"/>
      <w:pPr>
        <w:ind w:left="4320" w:firstLine="8280"/>
      </w:pPr>
      <w:rPr>
        <w:rFonts w:ascii="Arial" w:eastAsia="Arial" w:hAnsi="Arial" w:cs="Arial"/>
        <w:sz w:val="20"/>
        <w:szCs w:val="20"/>
        <w:vertAlign w:val="baseline"/>
      </w:rPr>
    </w:lvl>
    <w:lvl w:ilvl="6">
      <w:start w:val="1"/>
      <w:numFmt w:val="bullet"/>
      <w:lvlText w:val="▪"/>
      <w:lvlJc w:val="left"/>
      <w:pPr>
        <w:ind w:left="5040" w:firstLine="9720"/>
      </w:pPr>
      <w:rPr>
        <w:rFonts w:ascii="Arial" w:eastAsia="Arial" w:hAnsi="Arial" w:cs="Arial"/>
        <w:sz w:val="20"/>
        <w:szCs w:val="20"/>
        <w:vertAlign w:val="baseline"/>
      </w:rPr>
    </w:lvl>
    <w:lvl w:ilvl="7">
      <w:start w:val="1"/>
      <w:numFmt w:val="bullet"/>
      <w:lvlText w:val="▪"/>
      <w:lvlJc w:val="left"/>
      <w:pPr>
        <w:ind w:left="5760" w:firstLine="11160"/>
      </w:pPr>
      <w:rPr>
        <w:rFonts w:ascii="Arial" w:eastAsia="Arial" w:hAnsi="Arial" w:cs="Arial"/>
        <w:sz w:val="20"/>
        <w:szCs w:val="20"/>
        <w:vertAlign w:val="baseline"/>
      </w:rPr>
    </w:lvl>
    <w:lvl w:ilvl="8">
      <w:start w:val="1"/>
      <w:numFmt w:val="bullet"/>
      <w:lvlText w:val="▪"/>
      <w:lvlJc w:val="left"/>
      <w:pPr>
        <w:ind w:left="6480" w:firstLine="12600"/>
      </w:pPr>
      <w:rPr>
        <w:rFonts w:ascii="Arial" w:eastAsia="Arial" w:hAnsi="Arial" w:cs="Arial"/>
        <w:sz w:val="20"/>
        <w:szCs w:val="20"/>
        <w:vertAlign w:val="baseline"/>
      </w:rPr>
    </w:lvl>
  </w:abstractNum>
  <w:abstractNum w:abstractNumId="7" w15:restartNumberingAfterBreak="0">
    <w:nsid w:val="11982F7A"/>
    <w:multiLevelType w:val="multilevel"/>
    <w:tmpl w:val="474CC42A"/>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8" w15:restartNumberingAfterBreak="0">
    <w:nsid w:val="1A4213DB"/>
    <w:multiLevelType w:val="multilevel"/>
    <w:tmpl w:val="F1D0385A"/>
    <w:lvl w:ilvl="0">
      <w:start w:val="1"/>
      <w:numFmt w:val="bullet"/>
      <w:lvlText w:val="●"/>
      <w:lvlJc w:val="left"/>
      <w:pPr>
        <w:ind w:left="1418" w:firstLine="1778"/>
      </w:pPr>
      <w:rPr>
        <w:rFonts w:ascii="Arial" w:eastAsia="Arial" w:hAnsi="Arial" w:cs="Arial"/>
        <w:sz w:val="20"/>
        <w:szCs w:val="20"/>
        <w:vertAlign w:val="baseline"/>
      </w:rPr>
    </w:lvl>
    <w:lvl w:ilvl="1">
      <w:start w:val="1"/>
      <w:numFmt w:val="bullet"/>
      <w:lvlText w:val="o"/>
      <w:lvlJc w:val="left"/>
      <w:pPr>
        <w:ind w:left="2138" w:firstLine="3218"/>
      </w:pPr>
      <w:rPr>
        <w:rFonts w:ascii="Arial" w:eastAsia="Arial" w:hAnsi="Arial" w:cs="Arial"/>
        <w:sz w:val="20"/>
        <w:szCs w:val="20"/>
        <w:vertAlign w:val="baseline"/>
      </w:rPr>
    </w:lvl>
    <w:lvl w:ilvl="2">
      <w:start w:val="1"/>
      <w:numFmt w:val="bullet"/>
      <w:lvlText w:val="▪"/>
      <w:lvlJc w:val="left"/>
      <w:pPr>
        <w:ind w:left="2858" w:firstLine="4658"/>
      </w:pPr>
      <w:rPr>
        <w:rFonts w:ascii="Arial" w:eastAsia="Arial" w:hAnsi="Arial" w:cs="Arial"/>
        <w:sz w:val="20"/>
        <w:szCs w:val="20"/>
        <w:vertAlign w:val="baseline"/>
      </w:rPr>
    </w:lvl>
    <w:lvl w:ilvl="3">
      <w:start w:val="1"/>
      <w:numFmt w:val="bullet"/>
      <w:lvlText w:val="▪"/>
      <w:lvlJc w:val="left"/>
      <w:pPr>
        <w:ind w:left="3578" w:firstLine="6098"/>
      </w:pPr>
      <w:rPr>
        <w:rFonts w:ascii="Arial" w:eastAsia="Arial" w:hAnsi="Arial" w:cs="Arial"/>
        <w:sz w:val="20"/>
        <w:szCs w:val="20"/>
        <w:vertAlign w:val="baseline"/>
      </w:rPr>
    </w:lvl>
    <w:lvl w:ilvl="4">
      <w:start w:val="1"/>
      <w:numFmt w:val="bullet"/>
      <w:lvlText w:val="▪"/>
      <w:lvlJc w:val="left"/>
      <w:pPr>
        <w:ind w:left="4298" w:firstLine="7538"/>
      </w:pPr>
      <w:rPr>
        <w:rFonts w:ascii="Arial" w:eastAsia="Arial" w:hAnsi="Arial" w:cs="Arial"/>
        <w:sz w:val="20"/>
        <w:szCs w:val="20"/>
        <w:vertAlign w:val="baseline"/>
      </w:rPr>
    </w:lvl>
    <w:lvl w:ilvl="5">
      <w:start w:val="1"/>
      <w:numFmt w:val="bullet"/>
      <w:lvlText w:val="▪"/>
      <w:lvlJc w:val="left"/>
      <w:pPr>
        <w:ind w:left="5018" w:firstLine="8978"/>
      </w:pPr>
      <w:rPr>
        <w:rFonts w:ascii="Arial" w:eastAsia="Arial" w:hAnsi="Arial" w:cs="Arial"/>
        <w:sz w:val="20"/>
        <w:szCs w:val="20"/>
        <w:vertAlign w:val="baseline"/>
      </w:rPr>
    </w:lvl>
    <w:lvl w:ilvl="6">
      <w:start w:val="1"/>
      <w:numFmt w:val="bullet"/>
      <w:lvlText w:val="▪"/>
      <w:lvlJc w:val="left"/>
      <w:pPr>
        <w:ind w:left="5738" w:firstLine="10418"/>
      </w:pPr>
      <w:rPr>
        <w:rFonts w:ascii="Arial" w:eastAsia="Arial" w:hAnsi="Arial" w:cs="Arial"/>
        <w:sz w:val="20"/>
        <w:szCs w:val="20"/>
        <w:vertAlign w:val="baseline"/>
      </w:rPr>
    </w:lvl>
    <w:lvl w:ilvl="7">
      <w:start w:val="1"/>
      <w:numFmt w:val="bullet"/>
      <w:lvlText w:val="▪"/>
      <w:lvlJc w:val="left"/>
      <w:pPr>
        <w:ind w:left="6458" w:firstLine="11858"/>
      </w:pPr>
      <w:rPr>
        <w:rFonts w:ascii="Arial" w:eastAsia="Arial" w:hAnsi="Arial" w:cs="Arial"/>
        <w:sz w:val="20"/>
        <w:szCs w:val="20"/>
        <w:vertAlign w:val="baseline"/>
      </w:rPr>
    </w:lvl>
    <w:lvl w:ilvl="8">
      <w:start w:val="1"/>
      <w:numFmt w:val="bullet"/>
      <w:lvlText w:val="▪"/>
      <w:lvlJc w:val="left"/>
      <w:pPr>
        <w:ind w:left="7178" w:firstLine="13298"/>
      </w:pPr>
      <w:rPr>
        <w:rFonts w:ascii="Arial" w:eastAsia="Arial" w:hAnsi="Arial" w:cs="Arial"/>
        <w:sz w:val="20"/>
        <w:szCs w:val="20"/>
        <w:vertAlign w:val="baseline"/>
      </w:rPr>
    </w:lvl>
  </w:abstractNum>
  <w:abstractNum w:abstractNumId="9" w15:restartNumberingAfterBreak="0">
    <w:nsid w:val="234D7684"/>
    <w:multiLevelType w:val="multilevel"/>
    <w:tmpl w:val="DDA6B3DE"/>
    <w:lvl w:ilvl="0">
      <w:start w:val="1"/>
      <w:numFmt w:val="bullet"/>
      <w:lvlText w:val="●"/>
      <w:lvlJc w:val="left"/>
      <w:pPr>
        <w:ind w:left="720" w:firstLine="1080"/>
      </w:pPr>
      <w:rPr>
        <w:rFonts w:ascii="Arial" w:eastAsia="Arial" w:hAnsi="Arial" w:cs="Arial"/>
        <w:sz w:val="20"/>
        <w:szCs w:val="20"/>
        <w:vertAlign w:val="baseline"/>
      </w:rPr>
    </w:lvl>
    <w:lvl w:ilvl="1">
      <w:start w:val="1"/>
      <w:numFmt w:val="bullet"/>
      <w:lvlText w:val="o"/>
      <w:lvlJc w:val="left"/>
      <w:pPr>
        <w:ind w:left="1440" w:firstLine="2520"/>
      </w:pPr>
      <w:rPr>
        <w:rFonts w:ascii="Arial" w:eastAsia="Arial" w:hAnsi="Arial" w:cs="Arial"/>
        <w:sz w:val="20"/>
        <w:szCs w:val="20"/>
        <w:vertAlign w:val="baseline"/>
      </w:rPr>
    </w:lvl>
    <w:lvl w:ilvl="2">
      <w:start w:val="1"/>
      <w:numFmt w:val="bullet"/>
      <w:lvlText w:val="▪"/>
      <w:lvlJc w:val="left"/>
      <w:pPr>
        <w:ind w:left="2160" w:firstLine="3960"/>
      </w:pPr>
      <w:rPr>
        <w:rFonts w:ascii="Arial" w:eastAsia="Arial" w:hAnsi="Arial" w:cs="Arial"/>
        <w:sz w:val="20"/>
        <w:szCs w:val="20"/>
        <w:vertAlign w:val="baseline"/>
      </w:rPr>
    </w:lvl>
    <w:lvl w:ilvl="3">
      <w:start w:val="1"/>
      <w:numFmt w:val="bullet"/>
      <w:lvlText w:val="▪"/>
      <w:lvlJc w:val="left"/>
      <w:pPr>
        <w:ind w:left="2880" w:firstLine="5400"/>
      </w:pPr>
      <w:rPr>
        <w:rFonts w:ascii="Arial" w:eastAsia="Arial" w:hAnsi="Arial" w:cs="Arial"/>
        <w:sz w:val="20"/>
        <w:szCs w:val="20"/>
        <w:vertAlign w:val="baseline"/>
      </w:rPr>
    </w:lvl>
    <w:lvl w:ilvl="4">
      <w:start w:val="1"/>
      <w:numFmt w:val="bullet"/>
      <w:lvlText w:val="▪"/>
      <w:lvlJc w:val="left"/>
      <w:pPr>
        <w:ind w:left="3600" w:firstLine="6840"/>
      </w:pPr>
      <w:rPr>
        <w:rFonts w:ascii="Arial" w:eastAsia="Arial" w:hAnsi="Arial" w:cs="Arial"/>
        <w:sz w:val="20"/>
        <w:szCs w:val="20"/>
        <w:vertAlign w:val="baseline"/>
      </w:rPr>
    </w:lvl>
    <w:lvl w:ilvl="5">
      <w:start w:val="1"/>
      <w:numFmt w:val="bullet"/>
      <w:lvlText w:val="▪"/>
      <w:lvlJc w:val="left"/>
      <w:pPr>
        <w:ind w:left="4320" w:firstLine="8280"/>
      </w:pPr>
      <w:rPr>
        <w:rFonts w:ascii="Arial" w:eastAsia="Arial" w:hAnsi="Arial" w:cs="Arial"/>
        <w:sz w:val="20"/>
        <w:szCs w:val="20"/>
        <w:vertAlign w:val="baseline"/>
      </w:rPr>
    </w:lvl>
    <w:lvl w:ilvl="6">
      <w:start w:val="1"/>
      <w:numFmt w:val="bullet"/>
      <w:lvlText w:val="▪"/>
      <w:lvlJc w:val="left"/>
      <w:pPr>
        <w:ind w:left="5040" w:firstLine="9720"/>
      </w:pPr>
      <w:rPr>
        <w:rFonts w:ascii="Arial" w:eastAsia="Arial" w:hAnsi="Arial" w:cs="Arial"/>
        <w:sz w:val="20"/>
        <w:szCs w:val="20"/>
        <w:vertAlign w:val="baseline"/>
      </w:rPr>
    </w:lvl>
    <w:lvl w:ilvl="7">
      <w:start w:val="1"/>
      <w:numFmt w:val="bullet"/>
      <w:lvlText w:val="▪"/>
      <w:lvlJc w:val="left"/>
      <w:pPr>
        <w:ind w:left="5760" w:firstLine="11160"/>
      </w:pPr>
      <w:rPr>
        <w:rFonts w:ascii="Arial" w:eastAsia="Arial" w:hAnsi="Arial" w:cs="Arial"/>
        <w:sz w:val="20"/>
        <w:szCs w:val="20"/>
        <w:vertAlign w:val="baseline"/>
      </w:rPr>
    </w:lvl>
    <w:lvl w:ilvl="8">
      <w:start w:val="1"/>
      <w:numFmt w:val="bullet"/>
      <w:lvlText w:val="▪"/>
      <w:lvlJc w:val="left"/>
      <w:pPr>
        <w:ind w:left="6480" w:firstLine="12600"/>
      </w:pPr>
      <w:rPr>
        <w:rFonts w:ascii="Arial" w:eastAsia="Arial" w:hAnsi="Arial" w:cs="Arial"/>
        <w:sz w:val="20"/>
        <w:szCs w:val="20"/>
        <w:vertAlign w:val="baseline"/>
      </w:rPr>
    </w:lvl>
  </w:abstractNum>
  <w:abstractNum w:abstractNumId="10" w15:restartNumberingAfterBreak="0">
    <w:nsid w:val="28C5557D"/>
    <w:multiLevelType w:val="multilevel"/>
    <w:tmpl w:val="C044623C"/>
    <w:lvl w:ilvl="0">
      <w:start w:val="1"/>
      <w:numFmt w:val="bullet"/>
      <w:lvlText w:val="●"/>
      <w:lvlJc w:val="left"/>
      <w:pPr>
        <w:ind w:left="720" w:firstLine="1080"/>
      </w:pPr>
      <w:rPr>
        <w:rFonts w:ascii="Arial" w:eastAsia="Arial" w:hAnsi="Arial" w:cs="Arial"/>
        <w:sz w:val="20"/>
        <w:szCs w:val="20"/>
        <w:vertAlign w:val="baseline"/>
      </w:rPr>
    </w:lvl>
    <w:lvl w:ilvl="1">
      <w:start w:val="1"/>
      <w:numFmt w:val="bullet"/>
      <w:lvlText w:val="o"/>
      <w:lvlJc w:val="left"/>
      <w:pPr>
        <w:ind w:left="1440" w:firstLine="2520"/>
      </w:pPr>
      <w:rPr>
        <w:rFonts w:ascii="Arial" w:eastAsia="Arial" w:hAnsi="Arial" w:cs="Arial"/>
        <w:sz w:val="20"/>
        <w:szCs w:val="20"/>
        <w:vertAlign w:val="baseline"/>
      </w:rPr>
    </w:lvl>
    <w:lvl w:ilvl="2">
      <w:start w:val="1"/>
      <w:numFmt w:val="bullet"/>
      <w:lvlText w:val="▪"/>
      <w:lvlJc w:val="left"/>
      <w:pPr>
        <w:ind w:left="2160" w:firstLine="3960"/>
      </w:pPr>
      <w:rPr>
        <w:rFonts w:ascii="Arial" w:eastAsia="Arial" w:hAnsi="Arial" w:cs="Arial"/>
        <w:sz w:val="20"/>
        <w:szCs w:val="20"/>
        <w:vertAlign w:val="baseline"/>
      </w:rPr>
    </w:lvl>
    <w:lvl w:ilvl="3">
      <w:start w:val="1"/>
      <w:numFmt w:val="bullet"/>
      <w:lvlText w:val="▪"/>
      <w:lvlJc w:val="left"/>
      <w:pPr>
        <w:ind w:left="2880" w:firstLine="5400"/>
      </w:pPr>
      <w:rPr>
        <w:rFonts w:ascii="Arial" w:eastAsia="Arial" w:hAnsi="Arial" w:cs="Arial"/>
        <w:sz w:val="20"/>
        <w:szCs w:val="20"/>
        <w:vertAlign w:val="baseline"/>
      </w:rPr>
    </w:lvl>
    <w:lvl w:ilvl="4">
      <w:start w:val="1"/>
      <w:numFmt w:val="bullet"/>
      <w:lvlText w:val="▪"/>
      <w:lvlJc w:val="left"/>
      <w:pPr>
        <w:ind w:left="3600" w:firstLine="6840"/>
      </w:pPr>
      <w:rPr>
        <w:rFonts w:ascii="Arial" w:eastAsia="Arial" w:hAnsi="Arial" w:cs="Arial"/>
        <w:sz w:val="20"/>
        <w:szCs w:val="20"/>
        <w:vertAlign w:val="baseline"/>
      </w:rPr>
    </w:lvl>
    <w:lvl w:ilvl="5">
      <w:start w:val="1"/>
      <w:numFmt w:val="bullet"/>
      <w:lvlText w:val="▪"/>
      <w:lvlJc w:val="left"/>
      <w:pPr>
        <w:ind w:left="4320" w:firstLine="8280"/>
      </w:pPr>
      <w:rPr>
        <w:rFonts w:ascii="Arial" w:eastAsia="Arial" w:hAnsi="Arial" w:cs="Arial"/>
        <w:sz w:val="20"/>
        <w:szCs w:val="20"/>
        <w:vertAlign w:val="baseline"/>
      </w:rPr>
    </w:lvl>
    <w:lvl w:ilvl="6">
      <w:start w:val="1"/>
      <w:numFmt w:val="bullet"/>
      <w:lvlText w:val="▪"/>
      <w:lvlJc w:val="left"/>
      <w:pPr>
        <w:ind w:left="5040" w:firstLine="9720"/>
      </w:pPr>
      <w:rPr>
        <w:rFonts w:ascii="Arial" w:eastAsia="Arial" w:hAnsi="Arial" w:cs="Arial"/>
        <w:sz w:val="20"/>
        <w:szCs w:val="20"/>
        <w:vertAlign w:val="baseline"/>
      </w:rPr>
    </w:lvl>
    <w:lvl w:ilvl="7">
      <w:start w:val="1"/>
      <w:numFmt w:val="bullet"/>
      <w:lvlText w:val="▪"/>
      <w:lvlJc w:val="left"/>
      <w:pPr>
        <w:ind w:left="5760" w:firstLine="11160"/>
      </w:pPr>
      <w:rPr>
        <w:rFonts w:ascii="Arial" w:eastAsia="Arial" w:hAnsi="Arial" w:cs="Arial"/>
        <w:sz w:val="20"/>
        <w:szCs w:val="20"/>
        <w:vertAlign w:val="baseline"/>
      </w:rPr>
    </w:lvl>
    <w:lvl w:ilvl="8">
      <w:start w:val="1"/>
      <w:numFmt w:val="bullet"/>
      <w:lvlText w:val="▪"/>
      <w:lvlJc w:val="left"/>
      <w:pPr>
        <w:ind w:left="6480" w:firstLine="12600"/>
      </w:pPr>
      <w:rPr>
        <w:rFonts w:ascii="Arial" w:eastAsia="Arial" w:hAnsi="Arial" w:cs="Arial"/>
        <w:sz w:val="20"/>
        <w:szCs w:val="20"/>
        <w:vertAlign w:val="baseline"/>
      </w:rPr>
    </w:lvl>
  </w:abstractNum>
  <w:abstractNum w:abstractNumId="11" w15:restartNumberingAfterBreak="0">
    <w:nsid w:val="438B736B"/>
    <w:multiLevelType w:val="multilevel"/>
    <w:tmpl w:val="5DAADC86"/>
    <w:lvl w:ilvl="0">
      <w:start w:val="1"/>
      <w:numFmt w:val="bullet"/>
      <w:lvlText w:val="●"/>
      <w:lvlJc w:val="left"/>
      <w:pPr>
        <w:ind w:left="720" w:firstLine="1080"/>
      </w:pPr>
      <w:rPr>
        <w:rFonts w:ascii="Arial" w:eastAsia="Arial" w:hAnsi="Arial" w:cs="Arial"/>
        <w:sz w:val="20"/>
        <w:szCs w:val="20"/>
        <w:vertAlign w:val="baseline"/>
      </w:rPr>
    </w:lvl>
    <w:lvl w:ilvl="1">
      <w:start w:val="1"/>
      <w:numFmt w:val="bullet"/>
      <w:lvlText w:val="o"/>
      <w:lvlJc w:val="left"/>
      <w:pPr>
        <w:ind w:left="1440" w:firstLine="2520"/>
      </w:pPr>
      <w:rPr>
        <w:rFonts w:ascii="Arial" w:eastAsia="Arial" w:hAnsi="Arial" w:cs="Arial"/>
        <w:sz w:val="20"/>
        <w:szCs w:val="20"/>
        <w:vertAlign w:val="baseline"/>
      </w:rPr>
    </w:lvl>
    <w:lvl w:ilvl="2">
      <w:start w:val="1"/>
      <w:numFmt w:val="bullet"/>
      <w:lvlText w:val="▪"/>
      <w:lvlJc w:val="left"/>
      <w:pPr>
        <w:ind w:left="2160" w:firstLine="3960"/>
      </w:pPr>
      <w:rPr>
        <w:rFonts w:ascii="Arial" w:eastAsia="Arial" w:hAnsi="Arial" w:cs="Arial"/>
        <w:sz w:val="20"/>
        <w:szCs w:val="20"/>
        <w:vertAlign w:val="baseline"/>
      </w:rPr>
    </w:lvl>
    <w:lvl w:ilvl="3">
      <w:start w:val="1"/>
      <w:numFmt w:val="bullet"/>
      <w:lvlText w:val="▪"/>
      <w:lvlJc w:val="left"/>
      <w:pPr>
        <w:ind w:left="2880" w:firstLine="5400"/>
      </w:pPr>
      <w:rPr>
        <w:rFonts w:ascii="Arial" w:eastAsia="Arial" w:hAnsi="Arial" w:cs="Arial"/>
        <w:sz w:val="20"/>
        <w:szCs w:val="20"/>
        <w:vertAlign w:val="baseline"/>
      </w:rPr>
    </w:lvl>
    <w:lvl w:ilvl="4">
      <w:start w:val="1"/>
      <w:numFmt w:val="bullet"/>
      <w:lvlText w:val="▪"/>
      <w:lvlJc w:val="left"/>
      <w:pPr>
        <w:ind w:left="3600" w:firstLine="6840"/>
      </w:pPr>
      <w:rPr>
        <w:rFonts w:ascii="Arial" w:eastAsia="Arial" w:hAnsi="Arial" w:cs="Arial"/>
        <w:sz w:val="20"/>
        <w:szCs w:val="20"/>
        <w:vertAlign w:val="baseline"/>
      </w:rPr>
    </w:lvl>
    <w:lvl w:ilvl="5">
      <w:start w:val="1"/>
      <w:numFmt w:val="bullet"/>
      <w:lvlText w:val="▪"/>
      <w:lvlJc w:val="left"/>
      <w:pPr>
        <w:ind w:left="4320" w:firstLine="8280"/>
      </w:pPr>
      <w:rPr>
        <w:rFonts w:ascii="Arial" w:eastAsia="Arial" w:hAnsi="Arial" w:cs="Arial"/>
        <w:sz w:val="20"/>
        <w:szCs w:val="20"/>
        <w:vertAlign w:val="baseline"/>
      </w:rPr>
    </w:lvl>
    <w:lvl w:ilvl="6">
      <w:start w:val="1"/>
      <w:numFmt w:val="bullet"/>
      <w:lvlText w:val="▪"/>
      <w:lvlJc w:val="left"/>
      <w:pPr>
        <w:ind w:left="5040" w:firstLine="9720"/>
      </w:pPr>
      <w:rPr>
        <w:rFonts w:ascii="Arial" w:eastAsia="Arial" w:hAnsi="Arial" w:cs="Arial"/>
        <w:sz w:val="20"/>
        <w:szCs w:val="20"/>
        <w:vertAlign w:val="baseline"/>
      </w:rPr>
    </w:lvl>
    <w:lvl w:ilvl="7">
      <w:start w:val="1"/>
      <w:numFmt w:val="bullet"/>
      <w:lvlText w:val="▪"/>
      <w:lvlJc w:val="left"/>
      <w:pPr>
        <w:ind w:left="5760" w:firstLine="11160"/>
      </w:pPr>
      <w:rPr>
        <w:rFonts w:ascii="Arial" w:eastAsia="Arial" w:hAnsi="Arial" w:cs="Arial"/>
        <w:sz w:val="20"/>
        <w:szCs w:val="20"/>
        <w:vertAlign w:val="baseline"/>
      </w:rPr>
    </w:lvl>
    <w:lvl w:ilvl="8">
      <w:start w:val="1"/>
      <w:numFmt w:val="bullet"/>
      <w:lvlText w:val="▪"/>
      <w:lvlJc w:val="left"/>
      <w:pPr>
        <w:ind w:left="6480" w:firstLine="12600"/>
      </w:pPr>
      <w:rPr>
        <w:rFonts w:ascii="Arial" w:eastAsia="Arial" w:hAnsi="Arial" w:cs="Arial"/>
        <w:sz w:val="20"/>
        <w:szCs w:val="20"/>
        <w:vertAlign w:val="baseline"/>
      </w:rPr>
    </w:lvl>
  </w:abstractNum>
  <w:abstractNum w:abstractNumId="12" w15:restartNumberingAfterBreak="0">
    <w:nsid w:val="5D0722FA"/>
    <w:multiLevelType w:val="multilevel"/>
    <w:tmpl w:val="02AA7DC8"/>
    <w:lvl w:ilvl="0">
      <w:start w:val="1"/>
      <w:numFmt w:val="bullet"/>
      <w:lvlText w:val="●"/>
      <w:lvlJc w:val="left"/>
      <w:pPr>
        <w:ind w:left="720" w:firstLine="1080"/>
      </w:pPr>
      <w:rPr>
        <w:rFonts w:ascii="Arial" w:eastAsia="Arial" w:hAnsi="Arial" w:cs="Arial"/>
        <w:sz w:val="20"/>
        <w:szCs w:val="20"/>
        <w:vertAlign w:val="baseline"/>
      </w:rPr>
    </w:lvl>
    <w:lvl w:ilvl="1">
      <w:start w:val="1"/>
      <w:numFmt w:val="bullet"/>
      <w:lvlText w:val="o"/>
      <w:lvlJc w:val="left"/>
      <w:pPr>
        <w:ind w:left="1440" w:firstLine="2520"/>
      </w:pPr>
      <w:rPr>
        <w:rFonts w:ascii="Arial" w:eastAsia="Arial" w:hAnsi="Arial" w:cs="Arial"/>
        <w:sz w:val="20"/>
        <w:szCs w:val="20"/>
        <w:vertAlign w:val="baseline"/>
      </w:rPr>
    </w:lvl>
    <w:lvl w:ilvl="2">
      <w:start w:val="1"/>
      <w:numFmt w:val="bullet"/>
      <w:lvlText w:val="▪"/>
      <w:lvlJc w:val="left"/>
      <w:pPr>
        <w:ind w:left="2160" w:firstLine="3960"/>
      </w:pPr>
      <w:rPr>
        <w:rFonts w:ascii="Arial" w:eastAsia="Arial" w:hAnsi="Arial" w:cs="Arial"/>
        <w:sz w:val="20"/>
        <w:szCs w:val="20"/>
        <w:vertAlign w:val="baseline"/>
      </w:rPr>
    </w:lvl>
    <w:lvl w:ilvl="3">
      <w:start w:val="1"/>
      <w:numFmt w:val="bullet"/>
      <w:lvlText w:val="▪"/>
      <w:lvlJc w:val="left"/>
      <w:pPr>
        <w:ind w:left="2880" w:firstLine="5400"/>
      </w:pPr>
      <w:rPr>
        <w:rFonts w:ascii="Arial" w:eastAsia="Arial" w:hAnsi="Arial" w:cs="Arial"/>
        <w:sz w:val="20"/>
        <w:szCs w:val="20"/>
        <w:vertAlign w:val="baseline"/>
      </w:rPr>
    </w:lvl>
    <w:lvl w:ilvl="4">
      <w:start w:val="1"/>
      <w:numFmt w:val="bullet"/>
      <w:lvlText w:val="▪"/>
      <w:lvlJc w:val="left"/>
      <w:pPr>
        <w:ind w:left="3600" w:firstLine="6840"/>
      </w:pPr>
      <w:rPr>
        <w:rFonts w:ascii="Arial" w:eastAsia="Arial" w:hAnsi="Arial" w:cs="Arial"/>
        <w:sz w:val="20"/>
        <w:szCs w:val="20"/>
        <w:vertAlign w:val="baseline"/>
      </w:rPr>
    </w:lvl>
    <w:lvl w:ilvl="5">
      <w:start w:val="1"/>
      <w:numFmt w:val="bullet"/>
      <w:lvlText w:val="▪"/>
      <w:lvlJc w:val="left"/>
      <w:pPr>
        <w:ind w:left="4320" w:firstLine="8280"/>
      </w:pPr>
      <w:rPr>
        <w:rFonts w:ascii="Arial" w:eastAsia="Arial" w:hAnsi="Arial" w:cs="Arial"/>
        <w:sz w:val="20"/>
        <w:szCs w:val="20"/>
        <w:vertAlign w:val="baseline"/>
      </w:rPr>
    </w:lvl>
    <w:lvl w:ilvl="6">
      <w:start w:val="1"/>
      <w:numFmt w:val="bullet"/>
      <w:lvlText w:val="▪"/>
      <w:lvlJc w:val="left"/>
      <w:pPr>
        <w:ind w:left="5040" w:firstLine="9720"/>
      </w:pPr>
      <w:rPr>
        <w:rFonts w:ascii="Arial" w:eastAsia="Arial" w:hAnsi="Arial" w:cs="Arial"/>
        <w:sz w:val="20"/>
        <w:szCs w:val="20"/>
        <w:vertAlign w:val="baseline"/>
      </w:rPr>
    </w:lvl>
    <w:lvl w:ilvl="7">
      <w:start w:val="1"/>
      <w:numFmt w:val="bullet"/>
      <w:lvlText w:val="▪"/>
      <w:lvlJc w:val="left"/>
      <w:pPr>
        <w:ind w:left="5760" w:firstLine="11160"/>
      </w:pPr>
      <w:rPr>
        <w:rFonts w:ascii="Arial" w:eastAsia="Arial" w:hAnsi="Arial" w:cs="Arial"/>
        <w:sz w:val="20"/>
        <w:szCs w:val="20"/>
        <w:vertAlign w:val="baseline"/>
      </w:rPr>
    </w:lvl>
    <w:lvl w:ilvl="8">
      <w:start w:val="1"/>
      <w:numFmt w:val="bullet"/>
      <w:lvlText w:val="▪"/>
      <w:lvlJc w:val="left"/>
      <w:pPr>
        <w:ind w:left="6480" w:firstLine="12600"/>
      </w:pPr>
      <w:rPr>
        <w:rFonts w:ascii="Arial" w:eastAsia="Arial" w:hAnsi="Arial" w:cs="Arial"/>
        <w:sz w:val="20"/>
        <w:szCs w:val="20"/>
        <w:vertAlign w:val="baseline"/>
      </w:rPr>
    </w:lvl>
  </w:abstractNum>
  <w:abstractNum w:abstractNumId="13" w15:restartNumberingAfterBreak="0">
    <w:nsid w:val="61181562"/>
    <w:multiLevelType w:val="multilevel"/>
    <w:tmpl w:val="1EB44F3A"/>
    <w:lvl w:ilvl="0">
      <w:start w:val="1"/>
      <w:numFmt w:val="bullet"/>
      <w:lvlText w:val="●"/>
      <w:lvlJc w:val="left"/>
      <w:pPr>
        <w:ind w:left="720" w:firstLine="1080"/>
      </w:pPr>
      <w:rPr>
        <w:rFonts w:ascii="Arial" w:eastAsia="Arial" w:hAnsi="Arial" w:cs="Arial"/>
        <w:sz w:val="20"/>
        <w:szCs w:val="20"/>
        <w:vertAlign w:val="baseline"/>
      </w:rPr>
    </w:lvl>
    <w:lvl w:ilvl="1">
      <w:start w:val="1"/>
      <w:numFmt w:val="bullet"/>
      <w:lvlText w:val="o"/>
      <w:lvlJc w:val="left"/>
      <w:pPr>
        <w:ind w:left="1440" w:firstLine="2520"/>
      </w:pPr>
      <w:rPr>
        <w:rFonts w:ascii="Arial" w:eastAsia="Arial" w:hAnsi="Arial" w:cs="Arial"/>
        <w:sz w:val="20"/>
        <w:szCs w:val="20"/>
        <w:vertAlign w:val="baseline"/>
      </w:rPr>
    </w:lvl>
    <w:lvl w:ilvl="2">
      <w:start w:val="1"/>
      <w:numFmt w:val="bullet"/>
      <w:lvlText w:val="▪"/>
      <w:lvlJc w:val="left"/>
      <w:pPr>
        <w:ind w:left="2160" w:firstLine="3960"/>
      </w:pPr>
      <w:rPr>
        <w:rFonts w:ascii="Arial" w:eastAsia="Arial" w:hAnsi="Arial" w:cs="Arial"/>
        <w:sz w:val="20"/>
        <w:szCs w:val="20"/>
        <w:vertAlign w:val="baseline"/>
      </w:rPr>
    </w:lvl>
    <w:lvl w:ilvl="3">
      <w:start w:val="1"/>
      <w:numFmt w:val="bullet"/>
      <w:lvlText w:val="▪"/>
      <w:lvlJc w:val="left"/>
      <w:pPr>
        <w:ind w:left="2880" w:firstLine="5400"/>
      </w:pPr>
      <w:rPr>
        <w:rFonts w:ascii="Arial" w:eastAsia="Arial" w:hAnsi="Arial" w:cs="Arial"/>
        <w:sz w:val="20"/>
        <w:szCs w:val="20"/>
        <w:vertAlign w:val="baseline"/>
      </w:rPr>
    </w:lvl>
    <w:lvl w:ilvl="4">
      <w:start w:val="1"/>
      <w:numFmt w:val="bullet"/>
      <w:lvlText w:val="▪"/>
      <w:lvlJc w:val="left"/>
      <w:pPr>
        <w:ind w:left="3600" w:firstLine="6840"/>
      </w:pPr>
      <w:rPr>
        <w:rFonts w:ascii="Arial" w:eastAsia="Arial" w:hAnsi="Arial" w:cs="Arial"/>
        <w:sz w:val="20"/>
        <w:szCs w:val="20"/>
        <w:vertAlign w:val="baseline"/>
      </w:rPr>
    </w:lvl>
    <w:lvl w:ilvl="5">
      <w:start w:val="1"/>
      <w:numFmt w:val="bullet"/>
      <w:lvlText w:val="▪"/>
      <w:lvlJc w:val="left"/>
      <w:pPr>
        <w:ind w:left="4320" w:firstLine="8280"/>
      </w:pPr>
      <w:rPr>
        <w:rFonts w:ascii="Arial" w:eastAsia="Arial" w:hAnsi="Arial" w:cs="Arial"/>
        <w:sz w:val="20"/>
        <w:szCs w:val="20"/>
        <w:vertAlign w:val="baseline"/>
      </w:rPr>
    </w:lvl>
    <w:lvl w:ilvl="6">
      <w:start w:val="1"/>
      <w:numFmt w:val="bullet"/>
      <w:lvlText w:val="▪"/>
      <w:lvlJc w:val="left"/>
      <w:pPr>
        <w:ind w:left="5040" w:firstLine="9720"/>
      </w:pPr>
      <w:rPr>
        <w:rFonts w:ascii="Arial" w:eastAsia="Arial" w:hAnsi="Arial" w:cs="Arial"/>
        <w:sz w:val="20"/>
        <w:szCs w:val="20"/>
        <w:vertAlign w:val="baseline"/>
      </w:rPr>
    </w:lvl>
    <w:lvl w:ilvl="7">
      <w:start w:val="1"/>
      <w:numFmt w:val="bullet"/>
      <w:lvlText w:val="▪"/>
      <w:lvlJc w:val="left"/>
      <w:pPr>
        <w:ind w:left="5760" w:firstLine="11160"/>
      </w:pPr>
      <w:rPr>
        <w:rFonts w:ascii="Arial" w:eastAsia="Arial" w:hAnsi="Arial" w:cs="Arial"/>
        <w:sz w:val="20"/>
        <w:szCs w:val="20"/>
        <w:vertAlign w:val="baseline"/>
      </w:rPr>
    </w:lvl>
    <w:lvl w:ilvl="8">
      <w:start w:val="1"/>
      <w:numFmt w:val="bullet"/>
      <w:lvlText w:val="▪"/>
      <w:lvlJc w:val="left"/>
      <w:pPr>
        <w:ind w:left="6480" w:firstLine="12600"/>
      </w:pPr>
      <w:rPr>
        <w:rFonts w:ascii="Arial" w:eastAsia="Arial" w:hAnsi="Arial" w:cs="Arial"/>
        <w:sz w:val="20"/>
        <w:szCs w:val="20"/>
        <w:vertAlign w:val="baseline"/>
      </w:rPr>
    </w:lvl>
  </w:abstractNum>
  <w:abstractNum w:abstractNumId="14" w15:restartNumberingAfterBreak="0">
    <w:nsid w:val="62DE1785"/>
    <w:multiLevelType w:val="multilevel"/>
    <w:tmpl w:val="152A53DC"/>
    <w:lvl w:ilvl="0">
      <w:start w:val="1"/>
      <w:numFmt w:val="bullet"/>
      <w:lvlText w:val="●"/>
      <w:lvlJc w:val="left"/>
      <w:pPr>
        <w:ind w:left="720" w:firstLine="1080"/>
      </w:pPr>
      <w:rPr>
        <w:rFonts w:ascii="Arial" w:eastAsia="Arial" w:hAnsi="Arial" w:cs="Arial"/>
        <w:sz w:val="20"/>
        <w:szCs w:val="20"/>
        <w:vertAlign w:val="baseline"/>
      </w:rPr>
    </w:lvl>
    <w:lvl w:ilvl="1">
      <w:start w:val="1"/>
      <w:numFmt w:val="bullet"/>
      <w:lvlText w:val="o"/>
      <w:lvlJc w:val="left"/>
      <w:pPr>
        <w:ind w:left="1440" w:firstLine="2520"/>
      </w:pPr>
      <w:rPr>
        <w:rFonts w:ascii="Arial" w:eastAsia="Arial" w:hAnsi="Arial" w:cs="Arial"/>
        <w:sz w:val="20"/>
        <w:szCs w:val="20"/>
        <w:vertAlign w:val="baseline"/>
      </w:rPr>
    </w:lvl>
    <w:lvl w:ilvl="2">
      <w:start w:val="1"/>
      <w:numFmt w:val="bullet"/>
      <w:lvlText w:val="▪"/>
      <w:lvlJc w:val="left"/>
      <w:pPr>
        <w:ind w:left="2160" w:firstLine="3960"/>
      </w:pPr>
      <w:rPr>
        <w:rFonts w:ascii="Arial" w:eastAsia="Arial" w:hAnsi="Arial" w:cs="Arial"/>
        <w:sz w:val="20"/>
        <w:szCs w:val="20"/>
        <w:vertAlign w:val="baseline"/>
      </w:rPr>
    </w:lvl>
    <w:lvl w:ilvl="3">
      <w:start w:val="1"/>
      <w:numFmt w:val="bullet"/>
      <w:lvlText w:val="▪"/>
      <w:lvlJc w:val="left"/>
      <w:pPr>
        <w:ind w:left="2880" w:firstLine="5400"/>
      </w:pPr>
      <w:rPr>
        <w:rFonts w:ascii="Arial" w:eastAsia="Arial" w:hAnsi="Arial" w:cs="Arial"/>
        <w:sz w:val="20"/>
        <w:szCs w:val="20"/>
        <w:vertAlign w:val="baseline"/>
      </w:rPr>
    </w:lvl>
    <w:lvl w:ilvl="4">
      <w:start w:val="1"/>
      <w:numFmt w:val="bullet"/>
      <w:lvlText w:val="▪"/>
      <w:lvlJc w:val="left"/>
      <w:pPr>
        <w:ind w:left="3600" w:firstLine="6840"/>
      </w:pPr>
      <w:rPr>
        <w:rFonts w:ascii="Arial" w:eastAsia="Arial" w:hAnsi="Arial" w:cs="Arial"/>
        <w:sz w:val="20"/>
        <w:szCs w:val="20"/>
        <w:vertAlign w:val="baseline"/>
      </w:rPr>
    </w:lvl>
    <w:lvl w:ilvl="5">
      <w:start w:val="1"/>
      <w:numFmt w:val="bullet"/>
      <w:lvlText w:val="▪"/>
      <w:lvlJc w:val="left"/>
      <w:pPr>
        <w:ind w:left="4320" w:firstLine="8280"/>
      </w:pPr>
      <w:rPr>
        <w:rFonts w:ascii="Arial" w:eastAsia="Arial" w:hAnsi="Arial" w:cs="Arial"/>
        <w:sz w:val="20"/>
        <w:szCs w:val="20"/>
        <w:vertAlign w:val="baseline"/>
      </w:rPr>
    </w:lvl>
    <w:lvl w:ilvl="6">
      <w:start w:val="1"/>
      <w:numFmt w:val="bullet"/>
      <w:lvlText w:val="▪"/>
      <w:lvlJc w:val="left"/>
      <w:pPr>
        <w:ind w:left="5040" w:firstLine="9720"/>
      </w:pPr>
      <w:rPr>
        <w:rFonts w:ascii="Arial" w:eastAsia="Arial" w:hAnsi="Arial" w:cs="Arial"/>
        <w:sz w:val="20"/>
        <w:szCs w:val="20"/>
        <w:vertAlign w:val="baseline"/>
      </w:rPr>
    </w:lvl>
    <w:lvl w:ilvl="7">
      <w:start w:val="1"/>
      <w:numFmt w:val="bullet"/>
      <w:lvlText w:val="▪"/>
      <w:lvlJc w:val="left"/>
      <w:pPr>
        <w:ind w:left="5760" w:firstLine="11160"/>
      </w:pPr>
      <w:rPr>
        <w:rFonts w:ascii="Arial" w:eastAsia="Arial" w:hAnsi="Arial" w:cs="Arial"/>
        <w:sz w:val="20"/>
        <w:szCs w:val="20"/>
        <w:vertAlign w:val="baseline"/>
      </w:rPr>
    </w:lvl>
    <w:lvl w:ilvl="8">
      <w:start w:val="1"/>
      <w:numFmt w:val="bullet"/>
      <w:lvlText w:val="▪"/>
      <w:lvlJc w:val="left"/>
      <w:pPr>
        <w:ind w:left="6480" w:firstLine="12600"/>
      </w:pPr>
      <w:rPr>
        <w:rFonts w:ascii="Arial" w:eastAsia="Arial" w:hAnsi="Arial" w:cs="Arial"/>
        <w:sz w:val="20"/>
        <w:szCs w:val="20"/>
        <w:vertAlign w:val="baseline"/>
      </w:rPr>
    </w:lvl>
  </w:abstractNum>
  <w:abstractNum w:abstractNumId="15" w15:restartNumberingAfterBreak="0">
    <w:nsid w:val="63127153"/>
    <w:multiLevelType w:val="multilevel"/>
    <w:tmpl w:val="B9D25092"/>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16" w15:restartNumberingAfterBreak="0">
    <w:nsid w:val="65A122DD"/>
    <w:multiLevelType w:val="multilevel"/>
    <w:tmpl w:val="3FCA854C"/>
    <w:lvl w:ilvl="0">
      <w:start w:val="1"/>
      <w:numFmt w:val="bullet"/>
      <w:lvlText w:val="●"/>
      <w:lvlJc w:val="left"/>
      <w:pPr>
        <w:ind w:left="720" w:firstLine="1080"/>
      </w:pPr>
      <w:rPr>
        <w:rFonts w:ascii="Arial" w:eastAsia="Arial" w:hAnsi="Arial" w:cs="Arial"/>
        <w:sz w:val="20"/>
        <w:szCs w:val="20"/>
        <w:vertAlign w:val="baseline"/>
      </w:rPr>
    </w:lvl>
    <w:lvl w:ilvl="1">
      <w:start w:val="1"/>
      <w:numFmt w:val="bullet"/>
      <w:lvlText w:val="o"/>
      <w:lvlJc w:val="left"/>
      <w:pPr>
        <w:ind w:left="1440" w:firstLine="2520"/>
      </w:pPr>
      <w:rPr>
        <w:rFonts w:ascii="Arial" w:eastAsia="Arial" w:hAnsi="Arial" w:cs="Arial"/>
        <w:sz w:val="20"/>
        <w:szCs w:val="20"/>
        <w:vertAlign w:val="baseline"/>
      </w:rPr>
    </w:lvl>
    <w:lvl w:ilvl="2">
      <w:start w:val="1"/>
      <w:numFmt w:val="bullet"/>
      <w:lvlText w:val="▪"/>
      <w:lvlJc w:val="left"/>
      <w:pPr>
        <w:ind w:left="2160" w:firstLine="3960"/>
      </w:pPr>
      <w:rPr>
        <w:rFonts w:ascii="Arial" w:eastAsia="Arial" w:hAnsi="Arial" w:cs="Arial"/>
        <w:sz w:val="20"/>
        <w:szCs w:val="20"/>
        <w:vertAlign w:val="baseline"/>
      </w:rPr>
    </w:lvl>
    <w:lvl w:ilvl="3">
      <w:start w:val="1"/>
      <w:numFmt w:val="bullet"/>
      <w:lvlText w:val="▪"/>
      <w:lvlJc w:val="left"/>
      <w:pPr>
        <w:ind w:left="2880" w:firstLine="5400"/>
      </w:pPr>
      <w:rPr>
        <w:rFonts w:ascii="Arial" w:eastAsia="Arial" w:hAnsi="Arial" w:cs="Arial"/>
        <w:sz w:val="20"/>
        <w:szCs w:val="20"/>
        <w:vertAlign w:val="baseline"/>
      </w:rPr>
    </w:lvl>
    <w:lvl w:ilvl="4">
      <w:start w:val="1"/>
      <w:numFmt w:val="bullet"/>
      <w:lvlText w:val="▪"/>
      <w:lvlJc w:val="left"/>
      <w:pPr>
        <w:ind w:left="3600" w:firstLine="6840"/>
      </w:pPr>
      <w:rPr>
        <w:rFonts w:ascii="Arial" w:eastAsia="Arial" w:hAnsi="Arial" w:cs="Arial"/>
        <w:sz w:val="20"/>
        <w:szCs w:val="20"/>
        <w:vertAlign w:val="baseline"/>
      </w:rPr>
    </w:lvl>
    <w:lvl w:ilvl="5">
      <w:start w:val="1"/>
      <w:numFmt w:val="bullet"/>
      <w:lvlText w:val="▪"/>
      <w:lvlJc w:val="left"/>
      <w:pPr>
        <w:ind w:left="4320" w:firstLine="8280"/>
      </w:pPr>
      <w:rPr>
        <w:rFonts w:ascii="Arial" w:eastAsia="Arial" w:hAnsi="Arial" w:cs="Arial"/>
        <w:sz w:val="20"/>
        <w:szCs w:val="20"/>
        <w:vertAlign w:val="baseline"/>
      </w:rPr>
    </w:lvl>
    <w:lvl w:ilvl="6">
      <w:start w:val="1"/>
      <w:numFmt w:val="bullet"/>
      <w:lvlText w:val="▪"/>
      <w:lvlJc w:val="left"/>
      <w:pPr>
        <w:ind w:left="5040" w:firstLine="9720"/>
      </w:pPr>
      <w:rPr>
        <w:rFonts w:ascii="Arial" w:eastAsia="Arial" w:hAnsi="Arial" w:cs="Arial"/>
        <w:sz w:val="20"/>
        <w:szCs w:val="20"/>
        <w:vertAlign w:val="baseline"/>
      </w:rPr>
    </w:lvl>
    <w:lvl w:ilvl="7">
      <w:start w:val="1"/>
      <w:numFmt w:val="bullet"/>
      <w:lvlText w:val="▪"/>
      <w:lvlJc w:val="left"/>
      <w:pPr>
        <w:ind w:left="5760" w:firstLine="11160"/>
      </w:pPr>
      <w:rPr>
        <w:rFonts w:ascii="Arial" w:eastAsia="Arial" w:hAnsi="Arial" w:cs="Arial"/>
        <w:sz w:val="20"/>
        <w:szCs w:val="20"/>
        <w:vertAlign w:val="baseline"/>
      </w:rPr>
    </w:lvl>
    <w:lvl w:ilvl="8">
      <w:start w:val="1"/>
      <w:numFmt w:val="bullet"/>
      <w:lvlText w:val="▪"/>
      <w:lvlJc w:val="left"/>
      <w:pPr>
        <w:ind w:left="6480" w:firstLine="12600"/>
      </w:pPr>
      <w:rPr>
        <w:rFonts w:ascii="Arial" w:eastAsia="Arial" w:hAnsi="Arial" w:cs="Arial"/>
        <w:sz w:val="20"/>
        <w:szCs w:val="20"/>
        <w:vertAlign w:val="baseline"/>
      </w:rPr>
    </w:lvl>
  </w:abstractNum>
  <w:abstractNum w:abstractNumId="17" w15:restartNumberingAfterBreak="0">
    <w:nsid w:val="6912339D"/>
    <w:multiLevelType w:val="multilevel"/>
    <w:tmpl w:val="A89CD854"/>
    <w:lvl w:ilvl="0">
      <w:start w:val="1"/>
      <w:numFmt w:val="bullet"/>
      <w:lvlText w:val="●"/>
      <w:lvlJc w:val="left"/>
      <w:pPr>
        <w:ind w:left="720" w:firstLine="1080"/>
      </w:pPr>
      <w:rPr>
        <w:rFonts w:ascii="Arial" w:eastAsia="Arial" w:hAnsi="Arial" w:cs="Arial"/>
        <w:sz w:val="20"/>
        <w:szCs w:val="20"/>
        <w:vertAlign w:val="baseline"/>
      </w:rPr>
    </w:lvl>
    <w:lvl w:ilvl="1">
      <w:start w:val="1"/>
      <w:numFmt w:val="bullet"/>
      <w:lvlText w:val="o"/>
      <w:lvlJc w:val="left"/>
      <w:pPr>
        <w:ind w:left="1440" w:firstLine="2520"/>
      </w:pPr>
      <w:rPr>
        <w:rFonts w:ascii="Arial" w:eastAsia="Arial" w:hAnsi="Arial" w:cs="Arial"/>
        <w:sz w:val="20"/>
        <w:szCs w:val="20"/>
        <w:vertAlign w:val="baseline"/>
      </w:rPr>
    </w:lvl>
    <w:lvl w:ilvl="2">
      <w:start w:val="1"/>
      <w:numFmt w:val="bullet"/>
      <w:lvlText w:val="▪"/>
      <w:lvlJc w:val="left"/>
      <w:pPr>
        <w:ind w:left="2160" w:firstLine="3960"/>
      </w:pPr>
      <w:rPr>
        <w:rFonts w:ascii="Arial" w:eastAsia="Arial" w:hAnsi="Arial" w:cs="Arial"/>
        <w:sz w:val="20"/>
        <w:szCs w:val="20"/>
        <w:vertAlign w:val="baseline"/>
      </w:rPr>
    </w:lvl>
    <w:lvl w:ilvl="3">
      <w:start w:val="1"/>
      <w:numFmt w:val="bullet"/>
      <w:lvlText w:val="▪"/>
      <w:lvlJc w:val="left"/>
      <w:pPr>
        <w:ind w:left="2880" w:firstLine="5400"/>
      </w:pPr>
      <w:rPr>
        <w:rFonts w:ascii="Arial" w:eastAsia="Arial" w:hAnsi="Arial" w:cs="Arial"/>
        <w:sz w:val="20"/>
        <w:szCs w:val="20"/>
        <w:vertAlign w:val="baseline"/>
      </w:rPr>
    </w:lvl>
    <w:lvl w:ilvl="4">
      <w:start w:val="1"/>
      <w:numFmt w:val="bullet"/>
      <w:lvlText w:val="▪"/>
      <w:lvlJc w:val="left"/>
      <w:pPr>
        <w:ind w:left="3600" w:firstLine="6840"/>
      </w:pPr>
      <w:rPr>
        <w:rFonts w:ascii="Arial" w:eastAsia="Arial" w:hAnsi="Arial" w:cs="Arial"/>
        <w:sz w:val="20"/>
        <w:szCs w:val="20"/>
        <w:vertAlign w:val="baseline"/>
      </w:rPr>
    </w:lvl>
    <w:lvl w:ilvl="5">
      <w:start w:val="1"/>
      <w:numFmt w:val="bullet"/>
      <w:lvlText w:val="▪"/>
      <w:lvlJc w:val="left"/>
      <w:pPr>
        <w:ind w:left="4320" w:firstLine="8280"/>
      </w:pPr>
      <w:rPr>
        <w:rFonts w:ascii="Arial" w:eastAsia="Arial" w:hAnsi="Arial" w:cs="Arial"/>
        <w:sz w:val="20"/>
        <w:szCs w:val="20"/>
        <w:vertAlign w:val="baseline"/>
      </w:rPr>
    </w:lvl>
    <w:lvl w:ilvl="6">
      <w:start w:val="1"/>
      <w:numFmt w:val="bullet"/>
      <w:lvlText w:val="▪"/>
      <w:lvlJc w:val="left"/>
      <w:pPr>
        <w:ind w:left="5040" w:firstLine="9720"/>
      </w:pPr>
      <w:rPr>
        <w:rFonts w:ascii="Arial" w:eastAsia="Arial" w:hAnsi="Arial" w:cs="Arial"/>
        <w:sz w:val="20"/>
        <w:szCs w:val="20"/>
        <w:vertAlign w:val="baseline"/>
      </w:rPr>
    </w:lvl>
    <w:lvl w:ilvl="7">
      <w:start w:val="1"/>
      <w:numFmt w:val="bullet"/>
      <w:lvlText w:val="▪"/>
      <w:lvlJc w:val="left"/>
      <w:pPr>
        <w:ind w:left="5760" w:firstLine="11160"/>
      </w:pPr>
      <w:rPr>
        <w:rFonts w:ascii="Arial" w:eastAsia="Arial" w:hAnsi="Arial" w:cs="Arial"/>
        <w:sz w:val="20"/>
        <w:szCs w:val="20"/>
        <w:vertAlign w:val="baseline"/>
      </w:rPr>
    </w:lvl>
    <w:lvl w:ilvl="8">
      <w:start w:val="1"/>
      <w:numFmt w:val="bullet"/>
      <w:lvlText w:val="▪"/>
      <w:lvlJc w:val="left"/>
      <w:pPr>
        <w:ind w:left="6480" w:firstLine="12600"/>
      </w:pPr>
      <w:rPr>
        <w:rFonts w:ascii="Arial" w:eastAsia="Arial" w:hAnsi="Arial" w:cs="Arial"/>
        <w:sz w:val="20"/>
        <w:szCs w:val="20"/>
        <w:vertAlign w:val="baseline"/>
      </w:rPr>
    </w:lvl>
  </w:abstractNum>
  <w:num w:numId="1">
    <w:abstractNumId w:val="7"/>
  </w:num>
  <w:num w:numId="2">
    <w:abstractNumId w:val="9"/>
  </w:num>
  <w:num w:numId="3">
    <w:abstractNumId w:val="0"/>
  </w:num>
  <w:num w:numId="4">
    <w:abstractNumId w:val="10"/>
  </w:num>
  <w:num w:numId="5">
    <w:abstractNumId w:val="8"/>
  </w:num>
  <w:num w:numId="6">
    <w:abstractNumId w:val="5"/>
  </w:num>
  <w:num w:numId="7">
    <w:abstractNumId w:val="4"/>
  </w:num>
  <w:num w:numId="8">
    <w:abstractNumId w:val="2"/>
  </w:num>
  <w:num w:numId="9">
    <w:abstractNumId w:val="3"/>
  </w:num>
  <w:num w:numId="10">
    <w:abstractNumId w:val="6"/>
  </w:num>
  <w:num w:numId="11">
    <w:abstractNumId w:val="1"/>
  </w:num>
  <w:num w:numId="12">
    <w:abstractNumId w:val="17"/>
  </w:num>
  <w:num w:numId="13">
    <w:abstractNumId w:val="12"/>
  </w:num>
  <w:num w:numId="14">
    <w:abstractNumId w:val="16"/>
  </w:num>
  <w:num w:numId="15">
    <w:abstractNumId w:val="15"/>
  </w:num>
  <w:num w:numId="16">
    <w:abstractNumId w:val="11"/>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3D4"/>
    <w:rsid w:val="003563D4"/>
    <w:rsid w:val="0038028B"/>
    <w:rsid w:val="0038364F"/>
    <w:rsid w:val="00385022"/>
    <w:rsid w:val="00470005"/>
    <w:rsid w:val="005334DE"/>
    <w:rsid w:val="007E15FC"/>
    <w:rsid w:val="00B664EE"/>
    <w:rsid w:val="00D242EA"/>
    <w:rsid w:val="00EC4EC1"/>
    <w:rsid w:val="00EF50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D3C7A"/>
  <w15:docId w15:val="{BC7179A5-24BB-4E59-8C49-A6F6630F3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3563D4"/>
    <w:pPr>
      <w:spacing w:after="0" w:line="276" w:lineRule="auto"/>
    </w:pPr>
    <w:rPr>
      <w:rFonts w:ascii="Arial" w:eastAsia="Arial" w:hAnsi="Arial" w:cs="Arial"/>
      <w:color w:val="00000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3563D4"/>
    <w:rPr>
      <w:color w:val="0563C1" w:themeColor="hyperlink"/>
      <w:u w:val="single"/>
    </w:rPr>
  </w:style>
  <w:style w:type="paragraph" w:styleId="Zhlav">
    <w:name w:val="header"/>
    <w:basedOn w:val="Normln"/>
    <w:link w:val="ZhlavChar"/>
    <w:uiPriority w:val="99"/>
    <w:unhideWhenUsed/>
    <w:rsid w:val="0038028B"/>
    <w:pPr>
      <w:tabs>
        <w:tab w:val="center" w:pos="4536"/>
        <w:tab w:val="right" w:pos="9072"/>
      </w:tabs>
      <w:spacing w:line="240" w:lineRule="auto"/>
    </w:pPr>
  </w:style>
  <w:style w:type="character" w:customStyle="1" w:styleId="ZhlavChar">
    <w:name w:val="Záhlaví Char"/>
    <w:basedOn w:val="Standardnpsmoodstavce"/>
    <w:link w:val="Zhlav"/>
    <w:uiPriority w:val="99"/>
    <w:rsid w:val="0038028B"/>
    <w:rPr>
      <w:rFonts w:ascii="Arial" w:eastAsia="Arial" w:hAnsi="Arial" w:cs="Arial"/>
      <w:color w:val="000000"/>
      <w:lang w:eastAsia="cs-CZ"/>
    </w:rPr>
  </w:style>
  <w:style w:type="paragraph" w:styleId="Zpat">
    <w:name w:val="footer"/>
    <w:basedOn w:val="Normln"/>
    <w:link w:val="ZpatChar"/>
    <w:uiPriority w:val="99"/>
    <w:unhideWhenUsed/>
    <w:rsid w:val="0038028B"/>
    <w:pPr>
      <w:tabs>
        <w:tab w:val="center" w:pos="4536"/>
        <w:tab w:val="right" w:pos="9072"/>
      </w:tabs>
      <w:spacing w:line="240" w:lineRule="auto"/>
    </w:pPr>
  </w:style>
  <w:style w:type="character" w:customStyle="1" w:styleId="ZpatChar">
    <w:name w:val="Zápatí Char"/>
    <w:basedOn w:val="Standardnpsmoodstavce"/>
    <w:link w:val="Zpat"/>
    <w:uiPriority w:val="99"/>
    <w:rsid w:val="0038028B"/>
    <w:rPr>
      <w:rFonts w:ascii="Arial" w:eastAsia="Arial" w:hAnsi="Arial" w:cs="Arial"/>
      <w:color w:val="00000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deas.pbnyc.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participate.melbourne.vic.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udgetparticipatif.paris.fr/" TargetMode="External"/><Relationship Id="rId5" Type="http://schemas.openxmlformats.org/officeDocument/2006/relationships/numbering" Target="numbering.xml"/><Relationship Id="rId15" Type="http://schemas.openxmlformats.org/officeDocument/2006/relationships/hyperlink" Target="https://www.novarealita.cz/inpage/participativni-rozpocet-2015/"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rticipativnirozpocet.cz/sites/default/files/P%C5%99iru%C4%8Dka-participativniho-rozpo%C4%8Dtu.pdf" TargetMode="Externa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3C787FD2F1BA04E960E37B3CB546794" ma:contentTypeVersion="1" ma:contentTypeDescription="Vytvoří nový dokument" ma:contentTypeScope="" ma:versionID="2cfbef80bb30166e09ef7bc1a1065174">
  <xsd:schema xmlns:xsd="http://www.w3.org/2001/XMLSchema" xmlns:xs="http://www.w3.org/2001/XMLSchema" xmlns:p="http://schemas.microsoft.com/office/2006/metadata/properties" xmlns:ns2="fc3156d0-6477-4e59-85db-677a3ac3ddef" xmlns:ns3="1aefa69f-aa59-45a7-adbc-25de596463f7" targetNamespace="http://schemas.microsoft.com/office/2006/metadata/properties" ma:root="true" ma:fieldsID="22b4717e734d1bbf67963244b23ca157" ns2:_="" ns3:_="">
    <xsd:import namespace="fc3156d0-6477-4e59-85db-677a3ac3ddef"/>
    <xsd:import namespace="1aefa69f-aa59-45a7-adbc-25de596463f7"/>
    <xsd:element name="properties">
      <xsd:complexType>
        <xsd:sequence>
          <xsd:element name="documentManagement">
            <xsd:complexType>
              <xsd:all>
                <xsd:element ref="ns2:_dlc_DocId" minOccurs="0"/>
                <xsd:element ref="ns2:_dlc_DocIdUrl" minOccurs="0"/>
                <xsd:element ref="ns2:_dlc_DocIdPersistId" minOccurs="0"/>
                <xsd:element ref="ns3:Druh_x0020_dokument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156d0-6477-4e59-85db-677a3ac3ddef"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efa69f-aa59-45a7-adbc-25de596463f7" elementFormDefault="qualified">
    <xsd:import namespace="http://schemas.microsoft.com/office/2006/documentManagement/types"/>
    <xsd:import namespace="http://schemas.microsoft.com/office/infopath/2007/PartnerControls"/>
    <xsd:element name="Druh_x0020_dokumentu" ma:index="11" nillable="true" ma:displayName="Druh dokumentu" ma:internalName="Druh_x0020_dokument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ruh_x0020_dokumentu xmlns="1aefa69f-aa59-45a7-adbc-25de596463f7" xsi:nil="true"/>
    <_dlc_DocId xmlns="fc3156d0-6477-4e59-85db-677a3ac3ddef">K6F56YJ4D42X-1909954679-197</_dlc_DocId>
    <_dlc_DocIdUrl xmlns="fc3156d0-6477-4e59-85db-677a3ac3ddef">
      <Url>http://sharepoint.brno.cz/ORF/participativni_rozpocet/_layouts/15/DocIdRedir.aspx?ID=K6F56YJ4D42X-1909954679-197</Url>
      <Description>K6F56YJ4D42X-1909954679-197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BC8562-D35C-41F7-A029-DC6A4F3A8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156d0-6477-4e59-85db-677a3ac3ddef"/>
    <ds:schemaRef ds:uri="1aefa69f-aa59-45a7-adbc-25de59646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963155-ED38-47D3-9F2B-2464A89B615F}">
  <ds:schemaRefs>
    <ds:schemaRef ds:uri="http://schemas.microsoft.com/sharepoint/v3/contenttype/forms"/>
  </ds:schemaRefs>
</ds:datastoreItem>
</file>

<file path=customXml/itemProps3.xml><?xml version="1.0" encoding="utf-8"?>
<ds:datastoreItem xmlns:ds="http://schemas.openxmlformats.org/officeDocument/2006/customXml" ds:itemID="{B31B9CA4-9F9B-4BCF-960A-3DD215D175A3}">
  <ds:schemaRefs>
    <ds:schemaRef ds:uri="http://schemas.microsoft.com/office/2006/documentManagement/types"/>
    <ds:schemaRef ds:uri="http://purl.org/dc/terms/"/>
    <ds:schemaRef ds:uri="http://purl.org/dc/dcmitype/"/>
    <ds:schemaRef ds:uri="http://schemas.microsoft.com/office/2006/metadata/properties"/>
    <ds:schemaRef ds:uri="http://purl.org/dc/elements/1.1/"/>
    <ds:schemaRef ds:uri="http://schemas.openxmlformats.org/package/2006/metadata/core-properties"/>
    <ds:schemaRef ds:uri="http://www.w3.org/XML/1998/namespace"/>
    <ds:schemaRef ds:uri="http://schemas.microsoft.com/office/infopath/2007/PartnerControls"/>
    <ds:schemaRef ds:uri="1aefa69f-aa59-45a7-adbc-25de596463f7"/>
    <ds:schemaRef ds:uri="fc3156d0-6477-4e59-85db-677a3ac3ddef"/>
  </ds:schemaRefs>
</ds:datastoreItem>
</file>

<file path=customXml/itemProps4.xml><?xml version="1.0" encoding="utf-8"?>
<ds:datastoreItem xmlns:ds="http://schemas.openxmlformats.org/officeDocument/2006/customXml" ds:itemID="{E2E093B7-7A64-4E11-AAFF-E6AF3B9326D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649</Words>
  <Characters>3835</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Petrak</dc:creator>
  <cp:keywords/>
  <dc:description/>
  <cp:lastModifiedBy>Žemla Vladimír</cp:lastModifiedBy>
  <cp:revision>4</cp:revision>
  <dcterms:created xsi:type="dcterms:W3CDTF">2016-09-15T05:59:00Z</dcterms:created>
  <dcterms:modified xsi:type="dcterms:W3CDTF">2016-09-20T05:03:00Z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0x010100A3C787FD2F1BA04E960E37B3CB546794</vt:lpwstr>
  </property>
  <property fmtid="{D5CDD505-2E9C-101B-9397-08002B2CF9AE}" pid="3" name="_dlc_DocIdItemGuid">
    <vt:lpwstr>d5631afa-8552-4490-be51-0ff62c01a004</vt:lpwstr>
  </property>
</Properties>
</file>